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3268D71" w:rsidR="7908378C" w:rsidRDefault="7908378C" w:rsidP="33572C6E">
            <w:pPr>
              <w:ind w:right="237"/>
              <w:rPr>
                <w:b/>
                <w:bCs/>
                <w:color w:val="auto"/>
                <w:sz w:val="32"/>
                <w:szCs w:val="32"/>
              </w:rPr>
            </w:pPr>
            <w:r w:rsidRPr="33572C6E">
              <w:rPr>
                <w:b/>
                <w:bCs/>
                <w:color w:val="auto"/>
                <w:sz w:val="32"/>
                <w:szCs w:val="32"/>
              </w:rPr>
              <w:t>Learner name: _</w:t>
            </w:r>
            <w:r w:rsidR="00634736">
              <w:rPr>
                <w:b/>
                <w:bCs/>
                <w:color w:val="auto"/>
                <w:sz w:val="32"/>
                <w:szCs w:val="32"/>
              </w:rPr>
              <w:t xml:space="preserve">Lois Smyth </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EEED823" w:rsidR="7908378C" w:rsidRDefault="7908378C" w:rsidP="33572C6E">
            <w:pPr>
              <w:ind w:right="237"/>
              <w:rPr>
                <w:b/>
                <w:bCs/>
                <w:color w:val="auto"/>
                <w:sz w:val="32"/>
                <w:szCs w:val="32"/>
              </w:rPr>
            </w:pPr>
            <w:r w:rsidRPr="33572C6E">
              <w:rPr>
                <w:b/>
                <w:bCs/>
                <w:color w:val="auto"/>
                <w:sz w:val="32"/>
                <w:szCs w:val="32"/>
              </w:rPr>
              <w:t>__________</w:t>
            </w:r>
            <w:r w:rsidR="00C622BD">
              <w:rPr>
                <w:b/>
                <w:bCs/>
                <w:color w:val="auto"/>
                <w:sz w:val="32"/>
                <w:szCs w:val="32"/>
              </w:rPr>
              <w:t>2236359</w:t>
            </w:r>
            <w:r w:rsidRPr="33572C6E">
              <w:rPr>
                <w:b/>
                <w:bCs/>
                <w:color w:val="auto"/>
                <w:sz w:val="32"/>
                <w:szCs w:val="32"/>
              </w:rPr>
              <w:t>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622B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C3AA822" w14:textId="77777777" w:rsidR="00634736" w:rsidRDefault="00634736" w:rsidP="5B843AF0">
      <w:pPr>
        <w:ind w:right="237"/>
        <w:jc w:val="both"/>
        <w:rPr>
          <w:rFonts w:eastAsia="Arial"/>
          <w:b/>
          <w:bCs/>
          <w:color w:val="000000" w:themeColor="text1"/>
          <w:sz w:val="24"/>
          <w:szCs w:val="24"/>
        </w:rPr>
      </w:pPr>
    </w:p>
    <w:p w14:paraId="5036157D" w14:textId="77777777" w:rsidR="00634736" w:rsidRDefault="00634736" w:rsidP="00634736">
      <w:pPr>
        <w:rPr>
          <w:b/>
          <w:bCs/>
          <w:sz w:val="28"/>
          <w:szCs w:val="28"/>
          <w:u w:val="single"/>
        </w:rPr>
      </w:pPr>
      <w:r>
        <w:rPr>
          <w:b/>
          <w:bCs/>
          <w:sz w:val="28"/>
          <w:szCs w:val="28"/>
          <w:u w:val="single"/>
        </w:rPr>
        <w:t xml:space="preserve">Introduction </w:t>
      </w:r>
    </w:p>
    <w:p w14:paraId="45E33DF7" w14:textId="77777777" w:rsidR="00634736" w:rsidRDefault="00634736" w:rsidP="00634736">
      <w:pPr>
        <w:rPr>
          <w:b/>
          <w:bCs/>
          <w:sz w:val="28"/>
          <w:szCs w:val="28"/>
          <w:u w:val="single"/>
        </w:rPr>
      </w:pPr>
    </w:p>
    <w:p w14:paraId="39CD199A" w14:textId="77777777" w:rsidR="00634736" w:rsidRDefault="00634736" w:rsidP="00634736">
      <w:pPr>
        <w:spacing w:line="360" w:lineRule="auto"/>
      </w:pPr>
      <w:r>
        <w:rPr>
          <w:sz w:val="24"/>
          <w:szCs w:val="24"/>
        </w:rPr>
        <w:t>This essay will discuss a specific incident and the role I played within the investigation to support the victim of the crime. I will reflect on the support and safeguarding measures put in place to reduce the risk of repeat victimisation and repeat offending. To assist reflective practice Borton’s model of reflection will be referred to (</w:t>
      </w:r>
      <w:r>
        <w:t>Janse, B, 2022)</w:t>
      </w:r>
      <w:r>
        <w:rPr>
          <w:sz w:val="24"/>
          <w:szCs w:val="24"/>
        </w:rPr>
        <w:t>.</w:t>
      </w:r>
    </w:p>
    <w:p w14:paraId="0C5BFFDE" w14:textId="77777777" w:rsidR="00634736" w:rsidRDefault="00634736" w:rsidP="00634736">
      <w:pPr>
        <w:rPr>
          <w:b/>
          <w:bCs/>
          <w:sz w:val="28"/>
          <w:szCs w:val="28"/>
          <w:u w:val="single"/>
        </w:rPr>
      </w:pPr>
    </w:p>
    <w:p w14:paraId="40738FBC" w14:textId="77777777" w:rsidR="00634736" w:rsidRDefault="00634736" w:rsidP="00634736">
      <w:pPr>
        <w:rPr>
          <w:b/>
          <w:bCs/>
          <w:sz w:val="28"/>
          <w:szCs w:val="28"/>
          <w:u w:val="single"/>
        </w:rPr>
      </w:pPr>
      <w:r>
        <w:rPr>
          <w:b/>
          <w:bCs/>
          <w:sz w:val="28"/>
          <w:szCs w:val="28"/>
          <w:u w:val="single"/>
        </w:rPr>
        <w:t xml:space="preserve">Study </w:t>
      </w:r>
    </w:p>
    <w:p w14:paraId="2C5DFFF5" w14:textId="77777777" w:rsidR="00634736" w:rsidRDefault="00634736" w:rsidP="00634736">
      <w:pPr>
        <w:rPr>
          <w:b/>
          <w:bCs/>
          <w:sz w:val="28"/>
          <w:szCs w:val="28"/>
          <w:u w:val="single"/>
        </w:rPr>
      </w:pPr>
    </w:p>
    <w:p w14:paraId="2D31199F" w14:textId="77777777" w:rsidR="00634736" w:rsidRDefault="00634736" w:rsidP="00634736">
      <w:pPr>
        <w:spacing w:line="360" w:lineRule="auto"/>
        <w:rPr>
          <w:sz w:val="24"/>
          <w:szCs w:val="24"/>
        </w:rPr>
      </w:pPr>
      <w:r>
        <w:rPr>
          <w:sz w:val="24"/>
          <w:szCs w:val="24"/>
        </w:rPr>
        <w:t xml:space="preserve">The incident under investigation is of a domestic nature, according to Domestic Abuse Statists (UK, 2023) one in 5 adults experience domestic abuse during their lifetime, this equates to 1 in 4 women and 1 in 6-7 men. </w:t>
      </w:r>
    </w:p>
    <w:p w14:paraId="4FB0A467" w14:textId="77777777" w:rsidR="00634736" w:rsidRDefault="00634736" w:rsidP="00634736">
      <w:pPr>
        <w:spacing w:line="360" w:lineRule="auto"/>
        <w:rPr>
          <w:sz w:val="24"/>
          <w:szCs w:val="24"/>
        </w:rPr>
      </w:pPr>
      <w:r>
        <w:rPr>
          <w:sz w:val="24"/>
          <w:szCs w:val="24"/>
        </w:rPr>
        <w:t xml:space="preserve">As a result of experiencing domestic abuse, victim’s may also suffer any of the following consequences, (Women’s’ Aid, 2024) mentally, emotionally, physically, and financial, their family, children and the local community may also be impacted. </w:t>
      </w:r>
    </w:p>
    <w:p w14:paraId="469FF3BC" w14:textId="77777777" w:rsidR="00634736" w:rsidRDefault="00634736" w:rsidP="00634736">
      <w:pPr>
        <w:spacing w:line="360" w:lineRule="auto"/>
        <w:rPr>
          <w:sz w:val="24"/>
          <w:szCs w:val="24"/>
        </w:rPr>
      </w:pPr>
    </w:p>
    <w:p w14:paraId="015657DB" w14:textId="77777777" w:rsidR="00634736" w:rsidRDefault="00634736" w:rsidP="00634736">
      <w:pPr>
        <w:spacing w:line="360" w:lineRule="auto"/>
        <w:rPr>
          <w:sz w:val="24"/>
          <w:szCs w:val="24"/>
        </w:rPr>
      </w:pPr>
      <w:r>
        <w:rPr>
          <w:sz w:val="24"/>
          <w:szCs w:val="24"/>
        </w:rPr>
        <w:lastRenderedPageBreak/>
        <w:t xml:space="preserve">When considering the social impacts of domestic violence, the wider societal costs including costs of police, health, and other service responders need to be considered along with the barriers they face in tackling repeat offending and repeat victimisation. </w:t>
      </w:r>
    </w:p>
    <w:p w14:paraId="687516E4" w14:textId="77777777" w:rsidR="00634736" w:rsidRDefault="00634736" w:rsidP="00634736">
      <w:pPr>
        <w:spacing w:line="360" w:lineRule="auto"/>
        <w:rPr>
          <w:sz w:val="24"/>
          <w:szCs w:val="24"/>
        </w:rPr>
      </w:pPr>
    </w:p>
    <w:p w14:paraId="6EFC1AB8" w14:textId="77777777" w:rsidR="00634736" w:rsidRDefault="00634736" w:rsidP="00634736">
      <w:pPr>
        <w:spacing w:line="360" w:lineRule="auto"/>
        <w:rPr>
          <w:b/>
          <w:bCs/>
          <w:sz w:val="24"/>
          <w:szCs w:val="24"/>
          <w:u w:val="single"/>
        </w:rPr>
      </w:pPr>
      <w:r>
        <w:rPr>
          <w:b/>
          <w:bCs/>
          <w:sz w:val="24"/>
          <w:szCs w:val="24"/>
          <w:u w:val="single"/>
        </w:rPr>
        <w:t xml:space="preserve">Serious/ Complex Nature  </w:t>
      </w:r>
    </w:p>
    <w:p w14:paraId="5899EDBE" w14:textId="77777777" w:rsidR="00634736" w:rsidRDefault="00634736" w:rsidP="00634736">
      <w:pPr>
        <w:spacing w:line="360" w:lineRule="auto"/>
        <w:rPr>
          <w:sz w:val="24"/>
          <w:szCs w:val="24"/>
        </w:rPr>
      </w:pPr>
      <w:r>
        <w:rPr>
          <w:sz w:val="24"/>
          <w:szCs w:val="24"/>
        </w:rPr>
        <w:t xml:space="preserve">The investigation was considered to be serious due to the aggravating factor of a knife being involved and the severity of the females’ injuries being unknown.  I also understood the investigation to be complex in nature due to the number of considerations which need to be made when dealing with domestic incidents. </w:t>
      </w:r>
    </w:p>
    <w:p w14:paraId="24427741" w14:textId="77777777" w:rsidR="00634736" w:rsidRDefault="00634736" w:rsidP="00634736">
      <w:pPr>
        <w:rPr>
          <w:sz w:val="24"/>
          <w:szCs w:val="24"/>
        </w:rPr>
      </w:pPr>
    </w:p>
    <w:p w14:paraId="24E5BB4D" w14:textId="77777777" w:rsidR="00634736" w:rsidRDefault="00634736" w:rsidP="00634736">
      <w:pPr>
        <w:spacing w:line="360" w:lineRule="auto"/>
        <w:rPr>
          <w:b/>
          <w:bCs/>
          <w:sz w:val="24"/>
          <w:szCs w:val="24"/>
          <w:u w:val="single"/>
        </w:rPr>
      </w:pPr>
      <w:r>
        <w:rPr>
          <w:b/>
          <w:bCs/>
          <w:sz w:val="24"/>
          <w:szCs w:val="24"/>
          <w:u w:val="single"/>
        </w:rPr>
        <w:t xml:space="preserve">Brief description of the call </w:t>
      </w:r>
    </w:p>
    <w:p w14:paraId="1C4F45C7" w14:textId="77777777" w:rsidR="00634736" w:rsidRDefault="00634736" w:rsidP="00634736">
      <w:pPr>
        <w:spacing w:line="360" w:lineRule="auto"/>
        <w:rPr>
          <w:sz w:val="24"/>
          <w:szCs w:val="24"/>
        </w:rPr>
      </w:pPr>
      <w:r>
        <w:rPr>
          <w:sz w:val="24"/>
          <w:szCs w:val="24"/>
        </w:rPr>
        <w:t xml:space="preserve">The initial information which I received about this call was passed from the control room, the reporting person (RP) had said, ‘my partner has just beat me and held a knife to my throat, I’ve managed to run out the house and I’m calling from a payphone, please send help’, the line was then cleared. The female’s location become priority as it was unclear on the extent of her injuries and if medical attention was required. </w:t>
      </w:r>
    </w:p>
    <w:p w14:paraId="28349DBD" w14:textId="77777777" w:rsidR="00634736" w:rsidRDefault="00634736" w:rsidP="00634736">
      <w:pPr>
        <w:spacing w:line="360" w:lineRule="auto"/>
        <w:rPr>
          <w:sz w:val="24"/>
          <w:szCs w:val="24"/>
        </w:rPr>
      </w:pPr>
      <w:r>
        <w:rPr>
          <w:sz w:val="24"/>
          <w:szCs w:val="24"/>
        </w:rPr>
        <w:t xml:space="preserve">The female was found, and she had a small amount of blood on her hands, left cheek and reddening around her forearms, the origin of the blood could be described as scratch marks and she looked as if she has been in a physical altercation, however the injuries were superficial and medical attention was not needed immediately. </w:t>
      </w:r>
    </w:p>
    <w:p w14:paraId="05942937" w14:textId="77777777" w:rsidR="00634736" w:rsidRDefault="00634736" w:rsidP="00634736">
      <w:pPr>
        <w:spacing w:line="360" w:lineRule="auto"/>
        <w:rPr>
          <w:b/>
          <w:bCs/>
          <w:sz w:val="24"/>
          <w:szCs w:val="24"/>
          <w:u w:val="single"/>
        </w:rPr>
      </w:pPr>
      <w:r>
        <w:rPr>
          <w:b/>
          <w:bCs/>
          <w:sz w:val="24"/>
          <w:szCs w:val="24"/>
          <w:u w:val="single"/>
        </w:rPr>
        <w:t xml:space="preserve">My Role – Manging the immediate situation </w:t>
      </w:r>
    </w:p>
    <w:p w14:paraId="1FFDD662" w14:textId="77777777" w:rsidR="00634736" w:rsidRDefault="00634736" w:rsidP="00634736">
      <w:pPr>
        <w:spacing w:line="360" w:lineRule="auto"/>
        <w:rPr>
          <w:sz w:val="24"/>
          <w:szCs w:val="24"/>
        </w:rPr>
      </w:pPr>
      <w:r>
        <w:rPr>
          <w:sz w:val="24"/>
          <w:szCs w:val="24"/>
        </w:rPr>
        <w:t xml:space="preserve">Arriving as first on the scene it was my responsibility to take initial actions, manage the immediate situation, ensure the victims safety while securing and collecting evidence, alongside managing expectations of the victim. </w:t>
      </w:r>
    </w:p>
    <w:p w14:paraId="6816384E" w14:textId="77777777" w:rsidR="00634736" w:rsidRDefault="00634736" w:rsidP="00634736">
      <w:pPr>
        <w:spacing w:line="360" w:lineRule="auto"/>
        <w:rPr>
          <w:sz w:val="24"/>
          <w:szCs w:val="24"/>
        </w:rPr>
      </w:pPr>
      <w:r>
        <w:rPr>
          <w:sz w:val="24"/>
          <w:szCs w:val="24"/>
        </w:rPr>
        <w:t xml:space="preserve">To effectively assess the victim’s vulnerability, understand how to reduce the risk of harm and help me decide what appropriate and proportionate actions I needed to take, I took the THIRVE approach. </w:t>
      </w:r>
    </w:p>
    <w:p w14:paraId="377AE5D9" w14:textId="77777777" w:rsidR="00634736" w:rsidRDefault="00634736" w:rsidP="00634736">
      <w:pPr>
        <w:spacing w:line="360" w:lineRule="auto"/>
        <w:rPr>
          <w:sz w:val="24"/>
          <w:szCs w:val="24"/>
        </w:rPr>
      </w:pPr>
      <w:r>
        <w:rPr>
          <w:sz w:val="24"/>
          <w:szCs w:val="24"/>
        </w:rPr>
        <w:t xml:space="preserve">Quoted from the College of Policing (2021), THRIVE stands for Threat, harm, risk, investigation, vulnerability and engagement, which ultimately determines if an individual is to be considered vulnerable. Although vulnerability is not static and can change in time, it is something we access continuously as police officers. </w:t>
      </w:r>
    </w:p>
    <w:p w14:paraId="00D083B0" w14:textId="77777777" w:rsidR="00634736" w:rsidRDefault="00634736" w:rsidP="00634736">
      <w:pPr>
        <w:spacing w:line="360" w:lineRule="auto"/>
        <w:rPr>
          <w:sz w:val="24"/>
          <w:szCs w:val="24"/>
        </w:rPr>
      </w:pPr>
    </w:p>
    <w:p w14:paraId="5A589FD9" w14:textId="77777777" w:rsidR="00634736" w:rsidRDefault="00634736" w:rsidP="00634736">
      <w:pPr>
        <w:spacing w:line="360" w:lineRule="auto"/>
        <w:rPr>
          <w:sz w:val="24"/>
          <w:szCs w:val="24"/>
        </w:rPr>
      </w:pPr>
      <w:r>
        <w:rPr>
          <w:sz w:val="24"/>
          <w:szCs w:val="24"/>
        </w:rPr>
        <w:lastRenderedPageBreak/>
        <w:t>According to Laura Briody (2021) an individual is vulnerable, ‘if as a result of their situation or circumstances, they are unable to take care of or protect themselves or others from harm of exploitation’.</w:t>
      </w:r>
    </w:p>
    <w:p w14:paraId="14F9286B" w14:textId="77777777" w:rsidR="00634736" w:rsidRDefault="00634736" w:rsidP="00634736">
      <w:pPr>
        <w:spacing w:line="360" w:lineRule="auto"/>
        <w:rPr>
          <w:sz w:val="24"/>
          <w:szCs w:val="24"/>
        </w:rPr>
      </w:pPr>
      <w:r>
        <w:rPr>
          <w:sz w:val="24"/>
          <w:szCs w:val="24"/>
        </w:rPr>
        <w:t xml:space="preserve">The female spoke that the male was her boyfriend, together for around five years, initially a healthy relationship which was slowly turning toxic. She explained how the level of violence was progressively increasing, and that today’s incident was the worst she had experienced. When speaking with the female I observed the fear in her voice and could sense that she was now scared for safety. </w:t>
      </w:r>
    </w:p>
    <w:p w14:paraId="359054FB" w14:textId="77777777" w:rsidR="00634736" w:rsidRDefault="00634736" w:rsidP="00634736">
      <w:pPr>
        <w:spacing w:line="360" w:lineRule="auto"/>
        <w:rPr>
          <w:sz w:val="24"/>
          <w:szCs w:val="24"/>
        </w:rPr>
      </w:pPr>
      <w:r>
        <w:rPr>
          <w:sz w:val="24"/>
          <w:szCs w:val="24"/>
        </w:rPr>
        <w:t xml:space="preserve">I personally felt the female was vulnerable, on this occasion she was able to protect herself from the male and remove herself from the situation, however if she was to return to the relationship, she may experience further harm. </w:t>
      </w:r>
    </w:p>
    <w:p w14:paraId="7D18FF4A" w14:textId="77777777" w:rsidR="00634736" w:rsidRDefault="00634736" w:rsidP="00634736">
      <w:pPr>
        <w:spacing w:line="360" w:lineRule="auto"/>
        <w:rPr>
          <w:sz w:val="24"/>
          <w:szCs w:val="24"/>
        </w:rPr>
      </w:pPr>
      <w:r>
        <w:rPr>
          <w:sz w:val="24"/>
          <w:szCs w:val="24"/>
        </w:rPr>
        <w:t xml:space="preserve">My first priority was to ensure the females safety, she wanted to be taken home as she did not live with the male, however I had concerns about this due to the male knowing where she lived, and he had not yet been arrested. </w:t>
      </w:r>
    </w:p>
    <w:p w14:paraId="4306BF7B" w14:textId="77777777" w:rsidR="00634736" w:rsidRDefault="00634736" w:rsidP="00634736">
      <w:pPr>
        <w:spacing w:line="360" w:lineRule="auto"/>
        <w:rPr>
          <w:sz w:val="24"/>
          <w:szCs w:val="24"/>
        </w:rPr>
      </w:pPr>
    </w:p>
    <w:p w14:paraId="74ECA66D" w14:textId="77777777" w:rsidR="00634736" w:rsidRDefault="00634736" w:rsidP="00634736">
      <w:pPr>
        <w:spacing w:line="360" w:lineRule="auto"/>
        <w:rPr>
          <w:b/>
          <w:bCs/>
          <w:sz w:val="24"/>
          <w:szCs w:val="24"/>
          <w:u w:val="single"/>
        </w:rPr>
      </w:pPr>
      <w:r>
        <w:rPr>
          <w:b/>
          <w:bCs/>
          <w:sz w:val="24"/>
          <w:szCs w:val="24"/>
          <w:u w:val="single"/>
        </w:rPr>
        <w:t xml:space="preserve">Relevant Cultural, ethnicity and language issues </w:t>
      </w:r>
    </w:p>
    <w:p w14:paraId="35B98E26" w14:textId="77777777" w:rsidR="00634736" w:rsidRDefault="00634736" w:rsidP="00634736">
      <w:pPr>
        <w:spacing w:line="360" w:lineRule="auto"/>
        <w:rPr>
          <w:sz w:val="24"/>
          <w:szCs w:val="24"/>
        </w:rPr>
      </w:pPr>
      <w:r>
        <w:rPr>
          <w:sz w:val="24"/>
          <w:szCs w:val="24"/>
        </w:rPr>
        <w:t xml:space="preserve">The victim was a middle-aged female of Caribbean origin, cultural and linguistic considerations are important to ensure all victims of crime feel supported and understood. The victim code of practice was established by the Domestic Violence, crime and Victims act 2004 and came into effect in 2006 (Victim support, 2024). The codes set out 12 pivotal over-arching rights and establishes the minimum standard of support and protection victims of crime should receive, the object being to ensure the criminal justice system puts victims first, that they are treated well and receive appropriate support to help them cope, recover and protect them from becoming victims again (HMICFRS, 2023). </w:t>
      </w:r>
    </w:p>
    <w:p w14:paraId="2A8F06AC" w14:textId="77777777" w:rsidR="00634736" w:rsidRDefault="00634736" w:rsidP="00634736">
      <w:pPr>
        <w:spacing w:line="360" w:lineRule="auto"/>
        <w:rPr>
          <w:sz w:val="24"/>
          <w:szCs w:val="24"/>
        </w:rPr>
      </w:pPr>
      <w:r>
        <w:rPr>
          <w:sz w:val="24"/>
          <w:szCs w:val="24"/>
        </w:rPr>
        <w:t xml:space="preserve">The victim did speak another language but was comfortable communicating in English and there was no requirement for translator services, however if the victim was more comfortable communicating in her first language, this service would have been provided as per victim’s code via language line.  </w:t>
      </w:r>
    </w:p>
    <w:p w14:paraId="4BFFB72C" w14:textId="77777777" w:rsidR="00634736" w:rsidRDefault="00634736" w:rsidP="00634736">
      <w:pPr>
        <w:spacing w:line="360" w:lineRule="auto"/>
        <w:rPr>
          <w:sz w:val="24"/>
          <w:szCs w:val="24"/>
        </w:rPr>
      </w:pPr>
      <w:r>
        <w:rPr>
          <w:sz w:val="24"/>
          <w:szCs w:val="24"/>
        </w:rPr>
        <w:t xml:space="preserve">According to the latest census data in 2021, there were 5.1 million people living in England and Wales who do not speak English as their first language, an increase by 0.9 million compared to 2013 (Irimia, M, 2024). A report found that interpreters used by police and prosecution were not necessarily specialist in the language of the criminal justice system which is ‘complex’ (Jacques, P. 2022), meaning that </w:t>
      </w:r>
      <w:r>
        <w:rPr>
          <w:sz w:val="24"/>
          <w:szCs w:val="24"/>
        </w:rPr>
        <w:lastRenderedPageBreak/>
        <w:t xml:space="preserve">facilitating full communication between the police and victims particularly in domestic violence and sexual cases is difficult and presents challenges for those using the service. </w:t>
      </w:r>
    </w:p>
    <w:p w14:paraId="2C22DFCA" w14:textId="77777777" w:rsidR="00634736" w:rsidRDefault="00634736" w:rsidP="00634736">
      <w:pPr>
        <w:spacing w:line="360" w:lineRule="auto"/>
        <w:rPr>
          <w:sz w:val="24"/>
          <w:szCs w:val="24"/>
        </w:rPr>
      </w:pPr>
      <w:r>
        <w:rPr>
          <w:sz w:val="24"/>
          <w:szCs w:val="24"/>
        </w:rPr>
        <w:t xml:space="preserve">A Previous experience has taught me that when presented with a language barrier, my first option would be to approach control room and check if there is any colleagues who speak the first language of the victim, this can provide quick and effective translator services. </w:t>
      </w:r>
    </w:p>
    <w:p w14:paraId="50F002D4" w14:textId="77777777" w:rsidR="00634736" w:rsidRDefault="00634736" w:rsidP="00634736">
      <w:pPr>
        <w:spacing w:line="360" w:lineRule="auto"/>
      </w:pPr>
      <w:r>
        <w:rPr>
          <w:sz w:val="24"/>
          <w:szCs w:val="24"/>
        </w:rPr>
        <w:t>I was also mindful of the female’s Caribbean origin, although this did not change my approach, studies show that in the Caribbean violence against women is acknowledged as being extensive across the region (Bott et al., 2012; Contreras et al., 2010; IDB, 2018; </w:t>
      </w:r>
      <w:hyperlink r:id="rId15" w:history="1">
        <w:r>
          <w:rPr>
            <w:rStyle w:val="Hyperlink"/>
            <w:color w:val="auto"/>
            <w:sz w:val="24"/>
            <w:szCs w:val="24"/>
          </w:rPr>
          <w:t>Quamina-Aiyejina &amp; Brathwaite, 2005</w:t>
        </w:r>
      </w:hyperlink>
      <w:r>
        <w:rPr>
          <w:color w:val="auto"/>
          <w:sz w:val="24"/>
          <w:szCs w:val="24"/>
        </w:rPr>
        <w:t xml:space="preserve">). </w:t>
      </w:r>
      <w:r>
        <w:rPr>
          <w:sz w:val="24"/>
          <w:szCs w:val="24"/>
        </w:rPr>
        <w:t xml:space="preserve">I recognise there is going to be differences amongst social and cultural norms that could increase the risk of violence for women and children, however, regardless of culture and ethnicity domestic violence is not acceptable is today’s society and ultimately it was my responsibility to protect her from immediate harm. </w:t>
      </w:r>
    </w:p>
    <w:p w14:paraId="22A94C92" w14:textId="77777777" w:rsidR="00634736" w:rsidRDefault="00634736" w:rsidP="00634736">
      <w:pPr>
        <w:spacing w:line="360" w:lineRule="auto"/>
        <w:rPr>
          <w:sz w:val="24"/>
          <w:szCs w:val="24"/>
        </w:rPr>
      </w:pPr>
      <w:r>
        <w:rPr>
          <w:sz w:val="24"/>
          <w:szCs w:val="24"/>
        </w:rPr>
        <w:t xml:space="preserve">Reflecting on the incident, although I am aware there differences between cultural and societal norms, my lack of in depth knowledge around the Caribbean community could have led to me missing information and emphasis the importance of risk assessing the females situation. </w:t>
      </w:r>
    </w:p>
    <w:p w14:paraId="53EB3070" w14:textId="77777777" w:rsidR="00634736" w:rsidRDefault="00634736" w:rsidP="00634736">
      <w:pPr>
        <w:spacing w:line="360" w:lineRule="auto"/>
        <w:rPr>
          <w:sz w:val="24"/>
          <w:szCs w:val="24"/>
        </w:rPr>
      </w:pPr>
      <w:r>
        <w:rPr>
          <w:sz w:val="24"/>
          <w:szCs w:val="24"/>
        </w:rPr>
        <w:t xml:space="preserve">It was also a consideration this was the females first time reaching out for help and calling 999, ‘on average high-risk victims live with domestic abuse for 2.3 years before getting help’ (Safe Lives, 2024). This incentivised me to ensure the correct professional were assigned to provide the victim the appropriate support. </w:t>
      </w:r>
    </w:p>
    <w:p w14:paraId="00AE29C2" w14:textId="77777777" w:rsidR="00634736" w:rsidRDefault="00634736" w:rsidP="00634736">
      <w:pPr>
        <w:spacing w:line="360" w:lineRule="auto"/>
        <w:rPr>
          <w:sz w:val="24"/>
          <w:szCs w:val="24"/>
        </w:rPr>
      </w:pPr>
    </w:p>
    <w:p w14:paraId="3484AEA0" w14:textId="77777777" w:rsidR="00634736" w:rsidRDefault="00634736" w:rsidP="00634736">
      <w:pPr>
        <w:spacing w:line="360" w:lineRule="auto"/>
        <w:rPr>
          <w:b/>
          <w:bCs/>
          <w:sz w:val="24"/>
          <w:szCs w:val="24"/>
          <w:u w:val="single"/>
        </w:rPr>
      </w:pPr>
      <w:r>
        <w:rPr>
          <w:b/>
          <w:bCs/>
          <w:sz w:val="24"/>
          <w:szCs w:val="24"/>
          <w:u w:val="single"/>
        </w:rPr>
        <w:t>IDVA</w:t>
      </w:r>
    </w:p>
    <w:p w14:paraId="612BFDFA" w14:textId="77777777" w:rsidR="00634736" w:rsidRDefault="00634736" w:rsidP="00634736">
      <w:pPr>
        <w:spacing w:line="360" w:lineRule="auto"/>
        <w:rPr>
          <w:sz w:val="24"/>
          <w:szCs w:val="24"/>
        </w:rPr>
      </w:pPr>
      <w:r>
        <w:rPr>
          <w:sz w:val="24"/>
          <w:szCs w:val="24"/>
        </w:rPr>
        <w:t xml:space="preserve">The victim had called police in fear of her safety, however, was reluctant to provide a statement, not knowing if she wanted to press criminal charges, something which is not uncommon in domestic violence situations. In light of this I discussed the role of an independent domestic violence advisor (IDVA) with the victim, and it was agreed she would like to speak with one before making a decision on providing a statment. </w:t>
      </w:r>
    </w:p>
    <w:p w14:paraId="6FBB3A98" w14:textId="77777777" w:rsidR="00634736" w:rsidRDefault="00634736" w:rsidP="00634736">
      <w:pPr>
        <w:spacing w:line="360" w:lineRule="auto"/>
        <w:rPr>
          <w:sz w:val="24"/>
          <w:szCs w:val="24"/>
        </w:rPr>
      </w:pPr>
      <w:r>
        <w:rPr>
          <w:sz w:val="24"/>
          <w:szCs w:val="24"/>
        </w:rPr>
        <w:t xml:space="preserve">IDVA’S are alerted by the police of an individual’s situation and then assigned to the victim on a long-term basis, an IDVA’S role is to support victims of domestic violence, they asses the level of risk, discuss available options and develop safety plans with practical steps to keep them and their children safe (Family rights group, </w:t>
      </w:r>
      <w:r>
        <w:rPr>
          <w:sz w:val="24"/>
          <w:szCs w:val="24"/>
        </w:rPr>
        <w:lastRenderedPageBreak/>
        <w:t xml:space="preserve">2024). An IDVA will also act as the victim’s voice in a multi-agency risk assessment conference (MARAC). Although IDVA’S provide victim with support, guidance and advice due to them being a charity relying on public and government funding, the organisation of this support takes time and is not an immediate resolution. </w:t>
      </w:r>
    </w:p>
    <w:p w14:paraId="7CC3C869" w14:textId="77777777" w:rsidR="00634736" w:rsidRDefault="00634736" w:rsidP="00634736">
      <w:pPr>
        <w:spacing w:line="360" w:lineRule="auto"/>
        <w:rPr>
          <w:sz w:val="24"/>
          <w:szCs w:val="24"/>
        </w:rPr>
      </w:pPr>
    </w:p>
    <w:p w14:paraId="7DEC5342" w14:textId="77777777" w:rsidR="00634736" w:rsidRDefault="00634736" w:rsidP="00634736">
      <w:pPr>
        <w:spacing w:line="360" w:lineRule="auto"/>
        <w:rPr>
          <w:sz w:val="24"/>
          <w:szCs w:val="24"/>
        </w:rPr>
      </w:pPr>
      <w:r>
        <w:rPr>
          <w:sz w:val="24"/>
          <w:szCs w:val="24"/>
        </w:rPr>
        <w:t xml:space="preserve">The female did not want to make a complaint that evening, I made the decision to request additional resources to take the female home and wait with her while I conducted arrest enquires for the male due to the level of risk, I believed there was and given that the male knew where she lived. </w:t>
      </w:r>
    </w:p>
    <w:p w14:paraId="6E431990" w14:textId="77777777" w:rsidR="00634736" w:rsidRDefault="00634736" w:rsidP="00634736">
      <w:pPr>
        <w:spacing w:line="360" w:lineRule="auto"/>
        <w:rPr>
          <w:sz w:val="24"/>
          <w:szCs w:val="24"/>
        </w:rPr>
      </w:pPr>
    </w:p>
    <w:p w14:paraId="1F389CA1" w14:textId="77777777" w:rsidR="00634736" w:rsidRDefault="00634736" w:rsidP="00634736">
      <w:pPr>
        <w:spacing w:line="360" w:lineRule="auto"/>
        <w:rPr>
          <w:b/>
          <w:bCs/>
          <w:sz w:val="24"/>
          <w:szCs w:val="24"/>
          <w:u w:val="single"/>
        </w:rPr>
      </w:pPr>
      <w:r>
        <w:rPr>
          <w:b/>
          <w:bCs/>
          <w:sz w:val="24"/>
          <w:szCs w:val="24"/>
          <w:u w:val="single"/>
        </w:rPr>
        <w:t xml:space="preserve">MARAC </w:t>
      </w:r>
    </w:p>
    <w:p w14:paraId="59DD94F1" w14:textId="77777777" w:rsidR="00634736" w:rsidRDefault="00634736" w:rsidP="00634736">
      <w:pPr>
        <w:spacing w:line="360" w:lineRule="auto"/>
        <w:rPr>
          <w:sz w:val="24"/>
          <w:szCs w:val="24"/>
        </w:rPr>
      </w:pPr>
      <w:r>
        <w:rPr>
          <w:sz w:val="24"/>
          <w:szCs w:val="24"/>
        </w:rPr>
        <w:t xml:space="preserve">Following the assignment of an IDVA, due to the female having children, I was aware a MARCA conference would also take place. A MARAC conference is essentially a meeting between a number of representatives from the police, health, child protection, housings, IDVA’S, probation and other specialists where relevant. </w:t>
      </w:r>
    </w:p>
    <w:p w14:paraId="24A7D431" w14:textId="77777777" w:rsidR="00634736" w:rsidRDefault="00634736" w:rsidP="00634736">
      <w:pPr>
        <w:spacing w:line="360" w:lineRule="auto"/>
        <w:rPr>
          <w:sz w:val="24"/>
          <w:szCs w:val="24"/>
        </w:rPr>
      </w:pPr>
      <w:r>
        <w:rPr>
          <w:sz w:val="24"/>
          <w:szCs w:val="24"/>
        </w:rPr>
        <w:t xml:space="preserve">They share information on the highest domestic violence abuse cases, look at the individual’s needs and how best to offer protection potentially through fitting alarms, cameras or providing alternative accommodation. </w:t>
      </w:r>
    </w:p>
    <w:p w14:paraId="55843231" w14:textId="77777777" w:rsidR="00634736" w:rsidRDefault="00634736" w:rsidP="00634736">
      <w:pPr>
        <w:spacing w:line="360" w:lineRule="auto"/>
        <w:rPr>
          <w:sz w:val="24"/>
          <w:szCs w:val="24"/>
        </w:rPr>
      </w:pPr>
      <w:r>
        <w:rPr>
          <w:sz w:val="24"/>
          <w:szCs w:val="24"/>
        </w:rPr>
        <w:t xml:space="preserve">Early analysis shows that those victims who engage with interventions from both IDA and MARAC services, up to 60% of those victims reported no further violence (Safe Lives, 2014). The challenge presented with both IDVA’S and MARAC is the lack of engagement from victims, as previously stated, victims on average endure the highest level of violence within the home for 2.3 years before reaching out for help it. Leaving domestic violence can also be the most dangerous time for victims as approximately 75% of all domestic violence homicides occur when the victim is attempting to leave (The international voice of domestic violence, 2028). </w:t>
      </w:r>
    </w:p>
    <w:p w14:paraId="4B866C33" w14:textId="77777777" w:rsidR="00634736" w:rsidRDefault="00634736" w:rsidP="00634736">
      <w:pPr>
        <w:spacing w:line="360" w:lineRule="auto"/>
        <w:rPr>
          <w:sz w:val="24"/>
          <w:szCs w:val="24"/>
        </w:rPr>
      </w:pPr>
    </w:p>
    <w:p w14:paraId="7EF1B7AA" w14:textId="77777777" w:rsidR="00634736" w:rsidRDefault="00634736" w:rsidP="00634736">
      <w:pPr>
        <w:spacing w:line="360" w:lineRule="auto"/>
        <w:rPr>
          <w:b/>
          <w:bCs/>
          <w:sz w:val="24"/>
          <w:szCs w:val="24"/>
          <w:u w:val="single"/>
        </w:rPr>
      </w:pPr>
      <w:r>
        <w:rPr>
          <w:b/>
          <w:bCs/>
          <w:sz w:val="24"/>
          <w:szCs w:val="24"/>
          <w:u w:val="single"/>
        </w:rPr>
        <w:t xml:space="preserve">Legislative context </w:t>
      </w:r>
    </w:p>
    <w:p w14:paraId="1A1FFE7B" w14:textId="77777777" w:rsidR="00634736" w:rsidRDefault="00634736" w:rsidP="00634736">
      <w:pPr>
        <w:spacing w:line="360" w:lineRule="auto"/>
        <w:rPr>
          <w:sz w:val="24"/>
          <w:szCs w:val="24"/>
        </w:rPr>
      </w:pPr>
      <w:r>
        <w:rPr>
          <w:sz w:val="24"/>
          <w:szCs w:val="24"/>
        </w:rPr>
        <w:t xml:space="preserve">This incident falls within the legislative framework of the public order act 1989 (The National Archieves,2024) specifically section three, which defines the offence of Affray, ‘he uses or threatens unlawful violence towards another, and his conduct is such as would cause a person of reasonable firmness present at the scene to fear for his personal safety’. </w:t>
      </w:r>
    </w:p>
    <w:p w14:paraId="587262C3" w14:textId="77777777" w:rsidR="00634736" w:rsidRDefault="00634736" w:rsidP="00634736">
      <w:pPr>
        <w:spacing w:line="360" w:lineRule="auto"/>
        <w:rPr>
          <w:sz w:val="24"/>
          <w:szCs w:val="24"/>
        </w:rPr>
      </w:pPr>
      <w:r>
        <w:rPr>
          <w:sz w:val="24"/>
          <w:szCs w:val="24"/>
        </w:rPr>
        <w:lastRenderedPageBreak/>
        <w:t>The suspect had also committed an offence Assault, the specific section would be determined on the level of injury caused, for the more minor injuries, common assault would be applied (S39 criminal justice act 1988), the higher level of injury would be considered under S47 Offences against the person act 1861 Actual Bodily harm. (CPS, 2022)</w:t>
      </w:r>
    </w:p>
    <w:p w14:paraId="3743C7E1" w14:textId="77777777" w:rsidR="00634736" w:rsidRDefault="00634736" w:rsidP="00634736">
      <w:pPr>
        <w:spacing w:line="360" w:lineRule="auto"/>
        <w:rPr>
          <w:sz w:val="24"/>
          <w:szCs w:val="24"/>
        </w:rPr>
      </w:pPr>
    </w:p>
    <w:p w14:paraId="3E57D1F0" w14:textId="77777777" w:rsidR="00634736" w:rsidRDefault="00634736" w:rsidP="00634736">
      <w:pPr>
        <w:spacing w:line="360" w:lineRule="auto"/>
      </w:pPr>
      <w:r>
        <w:rPr>
          <w:b/>
          <w:bCs/>
          <w:sz w:val="24"/>
          <w:szCs w:val="24"/>
          <w:u w:val="single"/>
        </w:rPr>
        <w:t xml:space="preserve">Evidence Based Policing </w:t>
      </w:r>
      <w:r>
        <w:rPr>
          <w:sz w:val="24"/>
          <w:szCs w:val="24"/>
        </w:rPr>
        <w:t xml:space="preserve"> </w:t>
      </w:r>
    </w:p>
    <w:p w14:paraId="4A1DBDCD" w14:textId="77777777" w:rsidR="00634736" w:rsidRDefault="00634736" w:rsidP="00634736">
      <w:pPr>
        <w:spacing w:line="360" w:lineRule="auto"/>
        <w:rPr>
          <w:sz w:val="24"/>
          <w:szCs w:val="24"/>
        </w:rPr>
      </w:pPr>
      <w:r>
        <w:rPr>
          <w:sz w:val="24"/>
          <w:szCs w:val="24"/>
        </w:rPr>
        <w:t>Evidence based policing (EBP) means that the best available evidence is used to inform and challenge policing policies, practices, and decisions (College of Policing, 2024). The EBP approach is used by police and other supporting agencies to gather information and evidence to support prosecution convictions without the backing from the victims of crime, this would then be categorised as a victimless prosecution.</w:t>
      </w:r>
    </w:p>
    <w:p w14:paraId="7207449A" w14:textId="77777777" w:rsidR="00634736" w:rsidRDefault="00634736" w:rsidP="00634736">
      <w:pPr>
        <w:spacing w:line="360" w:lineRule="auto"/>
        <w:rPr>
          <w:sz w:val="24"/>
          <w:szCs w:val="24"/>
        </w:rPr>
      </w:pPr>
    </w:p>
    <w:p w14:paraId="1BDFADB3" w14:textId="77777777" w:rsidR="00634736" w:rsidRDefault="00634736" w:rsidP="00634736">
      <w:pPr>
        <w:spacing w:line="360" w:lineRule="auto"/>
        <w:rPr>
          <w:sz w:val="24"/>
          <w:szCs w:val="24"/>
        </w:rPr>
      </w:pPr>
      <w:r>
        <w:rPr>
          <w:sz w:val="24"/>
          <w:szCs w:val="24"/>
        </w:rPr>
        <w:t xml:space="preserve">The difficulty both the Crown Prosecution Service (CPS) and the police face when progressing a victimless prosecution is the need for a robust case to be built in which they do not rely upon the victim’s evidence. This is especially difficult when dealing with domestic abuse incidents as ‘domestic violence most often happens behind closed doors, making it appear that it happens less often that what it actually does’ (Domesticviolence.org, 2023).  </w:t>
      </w:r>
    </w:p>
    <w:p w14:paraId="6F177947" w14:textId="77777777" w:rsidR="00634736" w:rsidRDefault="00634736" w:rsidP="00634736">
      <w:pPr>
        <w:rPr>
          <w:b/>
          <w:bCs/>
          <w:sz w:val="28"/>
          <w:szCs w:val="28"/>
          <w:u w:val="single"/>
        </w:rPr>
      </w:pPr>
    </w:p>
    <w:p w14:paraId="72947D0B" w14:textId="77777777" w:rsidR="00634736" w:rsidRDefault="00634736" w:rsidP="00634736">
      <w:pPr>
        <w:rPr>
          <w:b/>
          <w:bCs/>
          <w:sz w:val="28"/>
          <w:szCs w:val="28"/>
          <w:u w:val="single"/>
        </w:rPr>
      </w:pPr>
      <w:r>
        <w:rPr>
          <w:b/>
          <w:bCs/>
          <w:sz w:val="28"/>
          <w:szCs w:val="28"/>
          <w:u w:val="single"/>
        </w:rPr>
        <w:t>Re-offending</w:t>
      </w:r>
    </w:p>
    <w:p w14:paraId="458E10B2" w14:textId="77777777" w:rsidR="00634736" w:rsidRDefault="00634736" w:rsidP="00634736">
      <w:pPr>
        <w:rPr>
          <w:b/>
          <w:bCs/>
          <w:sz w:val="28"/>
          <w:szCs w:val="28"/>
          <w:u w:val="single"/>
        </w:rPr>
      </w:pPr>
    </w:p>
    <w:p w14:paraId="762366AF" w14:textId="77777777" w:rsidR="00634736" w:rsidRDefault="00634736" w:rsidP="00634736">
      <w:pPr>
        <w:spacing w:line="360" w:lineRule="auto"/>
        <w:rPr>
          <w:sz w:val="24"/>
          <w:szCs w:val="24"/>
        </w:rPr>
      </w:pPr>
      <w:r>
        <w:rPr>
          <w:sz w:val="24"/>
          <w:szCs w:val="24"/>
        </w:rPr>
        <w:t xml:space="preserve">The suspect was named by the victim and identified using police computer systems, from being able to identify the individual I was able to check if this type of behaviour/offence was a pattern known to the suspect by police. </w:t>
      </w:r>
    </w:p>
    <w:p w14:paraId="4727489A" w14:textId="77777777" w:rsidR="00634736" w:rsidRDefault="00634736" w:rsidP="00634736">
      <w:pPr>
        <w:spacing w:line="360" w:lineRule="auto"/>
        <w:rPr>
          <w:sz w:val="24"/>
          <w:szCs w:val="24"/>
        </w:rPr>
      </w:pPr>
      <w:r>
        <w:rPr>
          <w:sz w:val="24"/>
          <w:szCs w:val="24"/>
        </w:rPr>
        <w:t>Those who commit the same type of offences are considered as repeat reoffenders, according to the Ministry of Justice (2024) in 2022 those who committed violence against another person offences had a reoffending rate of 25.8% amongst men and 25.0% amongst women. Those who committed public order offence the reoffending rate was higher with 30.4% amongst women and 33.7% amongst men (Ministry of Justice, 2022).</w:t>
      </w:r>
    </w:p>
    <w:p w14:paraId="49190DB1" w14:textId="77777777" w:rsidR="00634736" w:rsidRDefault="00634736" w:rsidP="00634736">
      <w:pPr>
        <w:spacing w:line="360" w:lineRule="auto"/>
        <w:rPr>
          <w:sz w:val="24"/>
          <w:szCs w:val="24"/>
        </w:rPr>
      </w:pPr>
      <w:r>
        <w:rPr>
          <w:sz w:val="24"/>
          <w:szCs w:val="24"/>
        </w:rPr>
        <w:t xml:space="preserve">The First domestic abuse policing strategy in UK history was trailed under experimental conditions and showed that an inexpensive two-day course in behaviour management for first time offenders resulted in 35% fewer men </w:t>
      </w:r>
      <w:r>
        <w:rPr>
          <w:sz w:val="24"/>
          <w:szCs w:val="24"/>
        </w:rPr>
        <w:lastRenderedPageBreak/>
        <w:t xml:space="preserve">reoffending against their partner and reduced further harm to victims (University of Leicester, 2017). </w:t>
      </w:r>
    </w:p>
    <w:p w14:paraId="612F1FA8" w14:textId="77777777" w:rsidR="00634736" w:rsidRDefault="00634736" w:rsidP="00634736">
      <w:pPr>
        <w:spacing w:line="360" w:lineRule="auto"/>
        <w:rPr>
          <w:sz w:val="24"/>
          <w:szCs w:val="24"/>
        </w:rPr>
      </w:pPr>
      <w:r>
        <w:rPr>
          <w:sz w:val="24"/>
          <w:szCs w:val="24"/>
        </w:rPr>
        <w:t xml:space="preserve">‘Project 360’ was later founded by University of Leicester (2017) an intervention which sought to address victim-police engagement in repeat domestic violence cases. </w:t>
      </w:r>
    </w:p>
    <w:p w14:paraId="67DE607F" w14:textId="77777777" w:rsidR="00634736" w:rsidRDefault="00634736" w:rsidP="00634736">
      <w:pPr>
        <w:spacing w:line="360" w:lineRule="auto"/>
        <w:rPr>
          <w:sz w:val="24"/>
          <w:szCs w:val="24"/>
        </w:rPr>
      </w:pPr>
      <w:r>
        <w:rPr>
          <w:sz w:val="24"/>
          <w:szCs w:val="24"/>
        </w:rPr>
        <w:t>Although the intervention was not associated with a notable change in repeat incidents of domestic violence recorded over a one-year period. The findings of the project found the intervention was associated with fewer statement retracted by victim, of those who provided police with statements, victims in the treatment group were 27% less likely to retract their statement (Pg 29, 2017).</w:t>
      </w:r>
    </w:p>
    <w:p w14:paraId="5928DAA0" w14:textId="77777777" w:rsidR="00634736" w:rsidRDefault="00634736" w:rsidP="00634736">
      <w:pPr>
        <w:spacing w:line="360" w:lineRule="auto"/>
        <w:rPr>
          <w:sz w:val="24"/>
          <w:szCs w:val="24"/>
        </w:rPr>
      </w:pPr>
      <w:r>
        <w:rPr>
          <w:sz w:val="24"/>
          <w:szCs w:val="24"/>
        </w:rPr>
        <w:t xml:space="preserve">As a result of this there was an increase in arrests, with 8.1% amongst those who did not provide a statement compared to a 69.2%, with those who provided a statement to police, demonstrating the importances of steps in the process of victim engagement with the justice process. </w:t>
      </w:r>
    </w:p>
    <w:p w14:paraId="0F581AF2" w14:textId="77777777" w:rsidR="00634736" w:rsidRDefault="00634736" w:rsidP="00634736">
      <w:pPr>
        <w:rPr>
          <w:b/>
          <w:bCs/>
          <w:sz w:val="28"/>
          <w:szCs w:val="28"/>
          <w:u w:val="single"/>
        </w:rPr>
      </w:pPr>
    </w:p>
    <w:p w14:paraId="420E8231" w14:textId="77777777" w:rsidR="00634736" w:rsidRDefault="00634736" w:rsidP="00634736">
      <w:pPr>
        <w:rPr>
          <w:b/>
          <w:bCs/>
          <w:sz w:val="28"/>
          <w:szCs w:val="28"/>
          <w:u w:val="single"/>
        </w:rPr>
      </w:pPr>
      <w:r>
        <w:rPr>
          <w:b/>
          <w:bCs/>
          <w:sz w:val="28"/>
          <w:szCs w:val="28"/>
          <w:u w:val="single"/>
        </w:rPr>
        <w:t xml:space="preserve">Conclusion </w:t>
      </w:r>
    </w:p>
    <w:p w14:paraId="41A56831" w14:textId="77777777" w:rsidR="00634736" w:rsidRDefault="00634736" w:rsidP="00634736">
      <w:pPr>
        <w:rPr>
          <w:sz w:val="24"/>
          <w:szCs w:val="24"/>
        </w:rPr>
      </w:pPr>
    </w:p>
    <w:p w14:paraId="019B0A34" w14:textId="77777777" w:rsidR="00634736" w:rsidRDefault="00634736" w:rsidP="00634736">
      <w:pPr>
        <w:spacing w:line="360" w:lineRule="auto"/>
        <w:rPr>
          <w:sz w:val="24"/>
          <w:szCs w:val="24"/>
        </w:rPr>
      </w:pPr>
      <w:r>
        <w:rPr>
          <w:sz w:val="24"/>
          <w:szCs w:val="24"/>
        </w:rPr>
        <w:t xml:space="preserve">The investigation had a successful resolution, with the suspect pleading guilty to affray and domestic assault. Although the defendant did not receive a custodial sentence, there were sanctions in place. </w:t>
      </w:r>
    </w:p>
    <w:p w14:paraId="33E31DAC" w14:textId="77777777" w:rsidR="00634736" w:rsidRDefault="00634736" w:rsidP="00634736">
      <w:pPr>
        <w:spacing w:line="360" w:lineRule="auto"/>
        <w:rPr>
          <w:sz w:val="24"/>
          <w:szCs w:val="24"/>
        </w:rPr>
      </w:pPr>
      <w:r>
        <w:rPr>
          <w:sz w:val="24"/>
          <w:szCs w:val="24"/>
        </w:rPr>
        <w:t xml:space="preserve">The investigation also highlights the importance of recognising the complexities of domestic violence and the considerations that need to be made including the lack of understanding around cultural and social norms. </w:t>
      </w:r>
    </w:p>
    <w:p w14:paraId="2AF60C7B" w14:textId="77777777" w:rsidR="00634736" w:rsidRDefault="00634736" w:rsidP="00634736">
      <w:pPr>
        <w:rPr>
          <w:b/>
          <w:bCs/>
          <w:sz w:val="28"/>
          <w:szCs w:val="28"/>
          <w:u w:val="single"/>
        </w:rPr>
      </w:pPr>
    </w:p>
    <w:p w14:paraId="3C49841E" w14:textId="77777777" w:rsidR="00634736" w:rsidRDefault="00634736" w:rsidP="00634736">
      <w:pPr>
        <w:rPr>
          <w:b/>
          <w:bCs/>
          <w:sz w:val="28"/>
          <w:szCs w:val="28"/>
          <w:u w:val="single"/>
        </w:rPr>
      </w:pPr>
    </w:p>
    <w:p w14:paraId="6B5E4248" w14:textId="77777777" w:rsidR="00634736" w:rsidRDefault="00634736" w:rsidP="00634736">
      <w:pPr>
        <w:rPr>
          <w:b/>
          <w:bCs/>
          <w:sz w:val="28"/>
          <w:szCs w:val="28"/>
          <w:u w:val="single"/>
        </w:rPr>
      </w:pPr>
      <w:r>
        <w:rPr>
          <w:b/>
          <w:bCs/>
          <w:sz w:val="28"/>
          <w:szCs w:val="28"/>
          <w:u w:val="single"/>
        </w:rPr>
        <w:t xml:space="preserve">Word count : 2164 </w:t>
      </w:r>
    </w:p>
    <w:p w14:paraId="1A21C257" w14:textId="77777777" w:rsidR="00634736" w:rsidRDefault="00634736" w:rsidP="00634736">
      <w:pPr>
        <w:rPr>
          <w:b/>
          <w:bCs/>
          <w:sz w:val="28"/>
          <w:szCs w:val="28"/>
          <w:u w:val="single"/>
        </w:rPr>
      </w:pPr>
    </w:p>
    <w:p w14:paraId="5695E9C5" w14:textId="77777777" w:rsidR="00634736" w:rsidRPr="00E676F7" w:rsidRDefault="00634736"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386B9E52" w14:textId="71D07E3F" w:rsidR="02D63252" w:rsidRDefault="02D63252" w:rsidP="5CE196A1">
      <w:pPr>
        <w:ind w:right="237"/>
        <w:jc w:val="both"/>
        <w:rPr>
          <w:b/>
          <w:bCs/>
          <w:sz w:val="24"/>
          <w:szCs w:val="24"/>
        </w:rPr>
      </w:pPr>
    </w:p>
    <w:p w14:paraId="02F445DE" w14:textId="77777777" w:rsidR="00634736" w:rsidRDefault="00634736"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24CB4522" w14:textId="77777777" w:rsidR="00634736" w:rsidRDefault="00634736" w:rsidP="00634736">
      <w:pPr>
        <w:rPr>
          <w:b/>
          <w:bCs/>
          <w:sz w:val="28"/>
          <w:szCs w:val="28"/>
          <w:u w:val="single"/>
        </w:rPr>
      </w:pPr>
      <w:r>
        <w:rPr>
          <w:b/>
          <w:bCs/>
          <w:sz w:val="28"/>
          <w:szCs w:val="28"/>
          <w:u w:val="single"/>
        </w:rPr>
        <w:t xml:space="preserve">Introduction </w:t>
      </w:r>
    </w:p>
    <w:p w14:paraId="2527F029" w14:textId="77777777" w:rsidR="00634736" w:rsidRDefault="00634736" w:rsidP="00634736">
      <w:pPr>
        <w:rPr>
          <w:b/>
          <w:bCs/>
          <w:sz w:val="28"/>
          <w:szCs w:val="28"/>
          <w:u w:val="single"/>
        </w:rPr>
      </w:pPr>
    </w:p>
    <w:p w14:paraId="08352153" w14:textId="77777777" w:rsidR="00634736" w:rsidRDefault="00634736" w:rsidP="00634736">
      <w:pPr>
        <w:spacing w:line="360" w:lineRule="auto"/>
        <w:rPr>
          <w:sz w:val="24"/>
          <w:szCs w:val="24"/>
        </w:rPr>
      </w:pPr>
      <w:r>
        <w:rPr>
          <w:sz w:val="24"/>
          <w:szCs w:val="24"/>
        </w:rPr>
        <w:t xml:space="preserve">The following essay will discuss a specific complex investigation and the fast-track actions which were utilised to assist and progress the investigation. The support provided to victims, witnesses and offenders will be outlined while discussing the management of my own personal values and attitudes while providing these services. </w:t>
      </w:r>
    </w:p>
    <w:p w14:paraId="794C2B1D" w14:textId="77777777" w:rsidR="00634736" w:rsidRDefault="00634736" w:rsidP="00634736">
      <w:pPr>
        <w:rPr>
          <w:b/>
          <w:bCs/>
          <w:sz w:val="28"/>
          <w:szCs w:val="28"/>
          <w:u w:val="single"/>
        </w:rPr>
      </w:pPr>
    </w:p>
    <w:p w14:paraId="7A1F000D" w14:textId="77777777" w:rsidR="00634736" w:rsidRDefault="00634736" w:rsidP="00634736">
      <w:pPr>
        <w:rPr>
          <w:b/>
          <w:bCs/>
          <w:sz w:val="28"/>
          <w:szCs w:val="28"/>
          <w:u w:val="single"/>
        </w:rPr>
      </w:pPr>
      <w:r>
        <w:rPr>
          <w:b/>
          <w:bCs/>
          <w:sz w:val="28"/>
          <w:szCs w:val="28"/>
          <w:u w:val="single"/>
        </w:rPr>
        <w:t xml:space="preserve">Serious &amp; complex?  </w:t>
      </w:r>
    </w:p>
    <w:p w14:paraId="1251F121" w14:textId="77777777" w:rsidR="00634736" w:rsidRDefault="00634736" w:rsidP="00634736">
      <w:pPr>
        <w:rPr>
          <w:b/>
          <w:bCs/>
          <w:sz w:val="28"/>
          <w:szCs w:val="28"/>
          <w:u w:val="single"/>
        </w:rPr>
      </w:pPr>
    </w:p>
    <w:p w14:paraId="6C9C42F2" w14:textId="77777777" w:rsidR="00634736" w:rsidRDefault="00634736" w:rsidP="00634736">
      <w:pPr>
        <w:spacing w:line="360" w:lineRule="auto"/>
        <w:rPr>
          <w:sz w:val="24"/>
          <w:szCs w:val="24"/>
        </w:rPr>
      </w:pPr>
      <w:r>
        <w:rPr>
          <w:sz w:val="24"/>
          <w:szCs w:val="24"/>
        </w:rPr>
        <w:t xml:space="preserve">As defined by the College of Policing (2013) an investigation is, ‘conducted by police officers with a view to it being ascertained whether a person should be charged with an offence, or whether a person charged with an offence is guilty of it’. </w:t>
      </w:r>
    </w:p>
    <w:p w14:paraId="41C13473" w14:textId="77777777" w:rsidR="00634736" w:rsidRDefault="00634736" w:rsidP="00634736">
      <w:pPr>
        <w:spacing w:line="360" w:lineRule="auto"/>
      </w:pPr>
      <w:r>
        <w:rPr>
          <w:sz w:val="24"/>
          <w:szCs w:val="24"/>
        </w:rPr>
        <w:t xml:space="preserve">The term serious and complex investigation is not defined per the Serious Crime Act 2007 however Section 2 (2) specifies factors that may identify an offence as serious; those include the use of violence; sexual assaults; substantial financial gain or loss </w:t>
      </w:r>
      <w:r>
        <w:rPr>
          <w:sz w:val="24"/>
          <w:szCs w:val="24"/>
        </w:rPr>
        <w:lastRenderedPageBreak/>
        <w:t xml:space="preserve">or actions which are conducted by a large number of persons in pursuit of a common purpose (College of Policing, 2018). </w:t>
      </w:r>
      <w:r>
        <w:rPr>
          <w:b/>
          <w:bCs/>
          <w:sz w:val="24"/>
          <w:szCs w:val="24"/>
          <w:u w:val="single"/>
        </w:rPr>
        <w:t xml:space="preserve"> </w:t>
      </w:r>
    </w:p>
    <w:p w14:paraId="2C060768" w14:textId="77777777" w:rsidR="00634736" w:rsidRDefault="00634736" w:rsidP="00634736">
      <w:pPr>
        <w:spacing w:line="360" w:lineRule="auto"/>
        <w:rPr>
          <w:sz w:val="24"/>
          <w:szCs w:val="24"/>
        </w:rPr>
      </w:pPr>
      <w:r>
        <w:rPr>
          <w:sz w:val="24"/>
          <w:szCs w:val="24"/>
        </w:rPr>
        <w:t xml:space="preserve">The investigation I was involved in was a stabbing incident, which involved one victim being attacked by four suspects using various weapons. The investigation was considered serious due to the life-threatening injuries caused to the victim, the multiple suspects involved, and the level of violence used during the attack. The investigation was also considered complex as there where a number of barriers to overcome to achieve the evidence needed to identify, locate and prosecute the defendants. The incident also required a large amount of multiagency working, which involved many departments, adding to the complexity of the case. </w:t>
      </w:r>
    </w:p>
    <w:p w14:paraId="7E56DC45" w14:textId="77777777" w:rsidR="00634736" w:rsidRDefault="00634736" w:rsidP="00634736">
      <w:pPr>
        <w:spacing w:line="360" w:lineRule="auto"/>
        <w:rPr>
          <w:sz w:val="24"/>
          <w:szCs w:val="24"/>
        </w:rPr>
      </w:pPr>
    </w:p>
    <w:p w14:paraId="654D4BCF" w14:textId="77777777" w:rsidR="00634736" w:rsidRDefault="00634736" w:rsidP="00634736">
      <w:pPr>
        <w:spacing w:line="360" w:lineRule="auto"/>
        <w:rPr>
          <w:b/>
          <w:bCs/>
          <w:sz w:val="24"/>
          <w:szCs w:val="24"/>
          <w:u w:val="single"/>
        </w:rPr>
      </w:pPr>
      <w:r>
        <w:rPr>
          <w:b/>
          <w:bCs/>
          <w:sz w:val="24"/>
          <w:szCs w:val="24"/>
          <w:u w:val="single"/>
        </w:rPr>
        <w:t xml:space="preserve">Processes </w:t>
      </w:r>
    </w:p>
    <w:p w14:paraId="61623111" w14:textId="77777777" w:rsidR="00634736" w:rsidRDefault="00634736" w:rsidP="00634736">
      <w:pPr>
        <w:spacing w:line="360" w:lineRule="auto"/>
        <w:rPr>
          <w:sz w:val="24"/>
          <w:szCs w:val="24"/>
        </w:rPr>
      </w:pPr>
      <w:r>
        <w:rPr>
          <w:sz w:val="24"/>
          <w:szCs w:val="24"/>
        </w:rPr>
        <w:t xml:space="preserve">Every incident is unique and will require different fast-track actions and processes to suit the investigative needs however each investigation with go through the same phases. According to the College of Policing (2024) there are investigative steps which depending on the speed of the investigation action and deployment of resources to a scene will increase the chance of protecting, preserving or gathering material that may otherwise be contaminated or lost. This will also improve chances of identifying and apprehending suspect early on, this period of time is also known as the ’golden hour’. </w:t>
      </w:r>
    </w:p>
    <w:p w14:paraId="0F015676" w14:textId="77777777" w:rsidR="00634736" w:rsidRDefault="00634736" w:rsidP="00634736">
      <w:pPr>
        <w:spacing w:line="360" w:lineRule="auto"/>
        <w:rPr>
          <w:sz w:val="24"/>
          <w:szCs w:val="24"/>
        </w:rPr>
      </w:pPr>
    </w:p>
    <w:p w14:paraId="415E94F4" w14:textId="77777777" w:rsidR="00634736" w:rsidRDefault="00634736" w:rsidP="00634736">
      <w:pPr>
        <w:spacing w:line="360" w:lineRule="auto"/>
        <w:rPr>
          <w:b/>
          <w:bCs/>
          <w:sz w:val="24"/>
          <w:szCs w:val="24"/>
          <w:u w:val="single"/>
        </w:rPr>
      </w:pPr>
      <w:r>
        <w:rPr>
          <w:b/>
          <w:bCs/>
          <w:sz w:val="24"/>
          <w:szCs w:val="24"/>
          <w:u w:val="single"/>
        </w:rPr>
        <w:t xml:space="preserve">Fast-Track Actions </w:t>
      </w:r>
    </w:p>
    <w:p w14:paraId="6485354C" w14:textId="77777777" w:rsidR="00634736" w:rsidRDefault="00634736" w:rsidP="00634736">
      <w:pPr>
        <w:spacing w:line="360" w:lineRule="auto"/>
        <w:rPr>
          <w:sz w:val="24"/>
          <w:szCs w:val="24"/>
        </w:rPr>
      </w:pPr>
      <w:r>
        <w:rPr>
          <w:sz w:val="24"/>
          <w:szCs w:val="24"/>
        </w:rPr>
        <w:t xml:space="preserve">Fast-track actions are those that are pursed immediately, which may help establish important facts such as identify the suspect, preserve evidence, lead to early arrest and resolution of the investigation. </w:t>
      </w:r>
    </w:p>
    <w:p w14:paraId="655A8A96" w14:textId="77777777" w:rsidR="00634736" w:rsidRDefault="00634736" w:rsidP="00634736">
      <w:pPr>
        <w:spacing w:line="360" w:lineRule="auto"/>
        <w:rPr>
          <w:sz w:val="24"/>
          <w:szCs w:val="24"/>
        </w:rPr>
      </w:pPr>
    </w:p>
    <w:p w14:paraId="5D837E7F" w14:textId="77777777" w:rsidR="00634736" w:rsidRDefault="00634736" w:rsidP="00634736">
      <w:pPr>
        <w:spacing w:line="360" w:lineRule="auto"/>
        <w:rPr>
          <w:b/>
          <w:bCs/>
          <w:sz w:val="24"/>
          <w:szCs w:val="24"/>
          <w:u w:val="single"/>
        </w:rPr>
      </w:pPr>
      <w:r>
        <w:rPr>
          <w:b/>
          <w:bCs/>
          <w:sz w:val="24"/>
          <w:szCs w:val="24"/>
          <w:u w:val="single"/>
        </w:rPr>
        <w:t xml:space="preserve">The deployment of resources </w:t>
      </w:r>
    </w:p>
    <w:p w14:paraId="1898BE75" w14:textId="77777777" w:rsidR="00634736" w:rsidRDefault="00634736" w:rsidP="00634736">
      <w:pPr>
        <w:spacing w:line="360" w:lineRule="auto"/>
        <w:rPr>
          <w:sz w:val="24"/>
          <w:szCs w:val="24"/>
        </w:rPr>
      </w:pPr>
      <w:r>
        <w:rPr>
          <w:sz w:val="24"/>
          <w:szCs w:val="24"/>
        </w:rPr>
        <w:t xml:space="preserve">Any investigation starts with, the role of the ‘call handler’, who receives the initial report. It is their responsibility to gather as much information as possible, to risk assess and then deploy resources based on the level of threat, risk and harm posed. </w:t>
      </w:r>
    </w:p>
    <w:p w14:paraId="36CF4CB2" w14:textId="77777777" w:rsidR="00634736" w:rsidRDefault="00634736" w:rsidP="00634736">
      <w:pPr>
        <w:spacing w:line="360" w:lineRule="auto"/>
        <w:rPr>
          <w:sz w:val="24"/>
          <w:szCs w:val="24"/>
        </w:rPr>
      </w:pPr>
      <w:r>
        <w:rPr>
          <w:sz w:val="24"/>
          <w:szCs w:val="24"/>
        </w:rPr>
        <w:t xml:space="preserve">In this investigation the call handler made the decision to make a ‘rapid deployment of resources’, this was crucial due to nature of the offence being a stabbing and before any investigation can commence, priority is to preserve life and prevent harm. </w:t>
      </w:r>
    </w:p>
    <w:p w14:paraId="49BE195D" w14:textId="77777777" w:rsidR="00634736" w:rsidRDefault="00634736" w:rsidP="00634736">
      <w:pPr>
        <w:spacing w:line="360" w:lineRule="auto"/>
        <w:rPr>
          <w:sz w:val="24"/>
          <w:szCs w:val="24"/>
        </w:rPr>
      </w:pPr>
      <w:r>
        <w:rPr>
          <w:sz w:val="24"/>
          <w:szCs w:val="24"/>
        </w:rPr>
        <w:lastRenderedPageBreak/>
        <w:t xml:space="preserve">Alongside police being deployed, ambulance service was also deployed to provide emergency medical treatment for the victim who had sustain life threatening injuries. </w:t>
      </w:r>
    </w:p>
    <w:p w14:paraId="1CDFD051" w14:textId="77777777" w:rsidR="00634736" w:rsidRDefault="00634736" w:rsidP="00634736">
      <w:pPr>
        <w:spacing w:line="360" w:lineRule="auto"/>
        <w:rPr>
          <w:sz w:val="24"/>
          <w:szCs w:val="24"/>
        </w:rPr>
      </w:pPr>
      <w:r>
        <w:rPr>
          <w:sz w:val="24"/>
          <w:szCs w:val="24"/>
        </w:rPr>
        <w:t xml:space="preserve">Alongside this emergency authorisation was requested for the deployment of authorised firearms officers, when a call handler has reason to suppose that officers may have to protect themselves or others from a person who is in possession of or has immediate access to a firearm or other potentially lethal weapon then firearms can be authorised by an officer of rank (College of policing, 2023). </w:t>
      </w:r>
    </w:p>
    <w:p w14:paraId="51476A7F" w14:textId="77777777" w:rsidR="00634736" w:rsidRDefault="00634736" w:rsidP="00634736">
      <w:pPr>
        <w:spacing w:line="360" w:lineRule="auto"/>
        <w:rPr>
          <w:sz w:val="24"/>
          <w:szCs w:val="24"/>
        </w:rPr>
      </w:pPr>
      <w:r>
        <w:rPr>
          <w:sz w:val="24"/>
          <w:szCs w:val="24"/>
        </w:rPr>
        <w:t>On reflection this was an important consideration made by the control room operator to keep myself, other officers and members of the public safe from the suspect whose location was unknown.</w:t>
      </w:r>
    </w:p>
    <w:p w14:paraId="3BCD7762" w14:textId="77777777" w:rsidR="00634736" w:rsidRDefault="00634736" w:rsidP="00634736">
      <w:pPr>
        <w:spacing w:line="360" w:lineRule="auto"/>
        <w:rPr>
          <w:sz w:val="24"/>
          <w:szCs w:val="24"/>
        </w:rPr>
      </w:pPr>
      <w:r>
        <w:rPr>
          <w:sz w:val="24"/>
          <w:szCs w:val="24"/>
        </w:rPr>
        <w:t xml:space="preserve"> </w:t>
      </w:r>
    </w:p>
    <w:p w14:paraId="5469BDFF" w14:textId="77777777" w:rsidR="00634736" w:rsidRPr="00555380" w:rsidRDefault="00634736" w:rsidP="00634736">
      <w:pPr>
        <w:spacing w:line="360" w:lineRule="auto"/>
        <w:rPr>
          <w:b/>
          <w:bCs/>
          <w:sz w:val="24"/>
          <w:szCs w:val="24"/>
          <w:u w:val="single"/>
        </w:rPr>
      </w:pPr>
      <w:r w:rsidRPr="00555380">
        <w:rPr>
          <w:b/>
          <w:bCs/>
          <w:sz w:val="24"/>
          <w:szCs w:val="24"/>
          <w:u w:val="single"/>
        </w:rPr>
        <w:t xml:space="preserve">Scene preservation </w:t>
      </w:r>
    </w:p>
    <w:p w14:paraId="77AABFD7" w14:textId="77777777" w:rsidR="00634736" w:rsidRDefault="00634736" w:rsidP="00634736">
      <w:pPr>
        <w:spacing w:line="360" w:lineRule="auto"/>
        <w:rPr>
          <w:sz w:val="24"/>
          <w:szCs w:val="24"/>
        </w:rPr>
      </w:pPr>
      <w:r>
        <w:rPr>
          <w:sz w:val="24"/>
          <w:szCs w:val="24"/>
        </w:rPr>
        <w:t>On arrival to the scene, I considered the forensic opportunities there would be inside the address where the assault took place, police officers had already cordoned the address off, preventing access to any unauthorised person, securing and protecting the evidence which may be within. I then contacted the on-call crime scene investigations (CSI), who’s role it is to attend crime scenes when tasked to document and record the scene during the examination to locate, preserve and recover evidence (South Wales police, 2024).</w:t>
      </w:r>
    </w:p>
    <w:p w14:paraId="6C8EA3FF" w14:textId="77777777" w:rsidR="00634736" w:rsidRDefault="00634736" w:rsidP="00634736">
      <w:pPr>
        <w:spacing w:line="360" w:lineRule="auto"/>
        <w:rPr>
          <w:sz w:val="24"/>
          <w:szCs w:val="24"/>
        </w:rPr>
      </w:pPr>
      <w:r>
        <w:rPr>
          <w:sz w:val="24"/>
          <w:szCs w:val="24"/>
        </w:rPr>
        <w:t xml:space="preserve">Although I am trained to recover evidence, it is only CSI who are able to recover forensic samples such as DNA, fibres, fingerprints and footmarks. It is this evidence which can prove a crime has been committed, establish the identify of suspect and interpret the scene in relation to movements within the scene and build a sequence of events. Entering the address at this stage would have let to cross-contamination and could had led to the loss of evidence. </w:t>
      </w:r>
    </w:p>
    <w:p w14:paraId="37366872" w14:textId="77777777" w:rsidR="00634736" w:rsidRDefault="00634736" w:rsidP="00634736">
      <w:pPr>
        <w:spacing w:line="360" w:lineRule="auto"/>
        <w:rPr>
          <w:sz w:val="24"/>
          <w:szCs w:val="24"/>
        </w:rPr>
      </w:pPr>
      <w:r>
        <w:rPr>
          <w:sz w:val="24"/>
          <w:szCs w:val="24"/>
        </w:rPr>
        <w:t xml:space="preserve">The purpose of securing the scene is to maintain the integrity and provenance of any material which may be within, however the draw back from this is the necessity to deploy more officer who will be required to guard the scene and means less officers are readily available to deal with the ongoing investigation and search for the suspects.  </w:t>
      </w:r>
    </w:p>
    <w:p w14:paraId="3D51AC2A" w14:textId="77777777" w:rsidR="00634736" w:rsidRDefault="00634736" w:rsidP="00634736">
      <w:pPr>
        <w:spacing w:line="360" w:lineRule="auto"/>
        <w:rPr>
          <w:sz w:val="24"/>
          <w:szCs w:val="24"/>
        </w:rPr>
      </w:pPr>
      <w:r>
        <w:rPr>
          <w:sz w:val="24"/>
          <w:szCs w:val="24"/>
        </w:rPr>
        <w:t xml:space="preserve">With a multi-agency collaboration now instigated on scene with police, ambulance, firearms and CSI, the difficulty of coordinating and managing effective communication while upholding legal boundaries and maintaining the integrity of the </w:t>
      </w:r>
      <w:r>
        <w:rPr>
          <w:sz w:val="24"/>
          <w:szCs w:val="24"/>
        </w:rPr>
        <w:lastRenderedPageBreak/>
        <w:t xml:space="preserve">evidence is a challenge and requires all parties to be aware of their roles and responsibilities. </w:t>
      </w:r>
    </w:p>
    <w:p w14:paraId="01469D6E" w14:textId="77777777" w:rsidR="00634736" w:rsidRDefault="00634736" w:rsidP="00634736">
      <w:pPr>
        <w:spacing w:line="360" w:lineRule="auto"/>
        <w:rPr>
          <w:sz w:val="24"/>
          <w:szCs w:val="24"/>
        </w:rPr>
      </w:pPr>
      <w:r>
        <w:rPr>
          <w:sz w:val="24"/>
          <w:szCs w:val="24"/>
        </w:rPr>
        <w:t xml:space="preserve">On reflection I feel I played my part contributing to the effective running of the investigation as I carried out my role and responsibilities while continuously updating the investigative log where others could see the actions I have carried out and vice vera. </w:t>
      </w:r>
    </w:p>
    <w:p w14:paraId="0D123418" w14:textId="77777777" w:rsidR="00634736" w:rsidRDefault="00634736" w:rsidP="00634736">
      <w:pPr>
        <w:spacing w:line="360" w:lineRule="auto"/>
        <w:rPr>
          <w:sz w:val="24"/>
          <w:szCs w:val="24"/>
        </w:rPr>
      </w:pPr>
    </w:p>
    <w:p w14:paraId="0E6539DD" w14:textId="77777777" w:rsidR="00634736" w:rsidRDefault="00634736" w:rsidP="00634736">
      <w:pPr>
        <w:spacing w:line="360" w:lineRule="auto"/>
        <w:rPr>
          <w:b/>
          <w:bCs/>
          <w:sz w:val="24"/>
          <w:szCs w:val="24"/>
          <w:u w:val="single"/>
        </w:rPr>
      </w:pPr>
      <w:r>
        <w:rPr>
          <w:b/>
          <w:bCs/>
          <w:sz w:val="24"/>
          <w:szCs w:val="24"/>
          <w:u w:val="single"/>
        </w:rPr>
        <w:t xml:space="preserve">Witness statement </w:t>
      </w:r>
    </w:p>
    <w:p w14:paraId="5C699AA7" w14:textId="77777777" w:rsidR="00634736" w:rsidRDefault="00634736" w:rsidP="00634736">
      <w:pPr>
        <w:spacing w:line="360" w:lineRule="auto"/>
        <w:rPr>
          <w:sz w:val="24"/>
          <w:szCs w:val="24"/>
        </w:rPr>
      </w:pPr>
      <w:r>
        <w:rPr>
          <w:sz w:val="24"/>
          <w:szCs w:val="24"/>
        </w:rPr>
        <w:t xml:space="preserve">It was a witness who called 999 and alerted services after hearing screams coming from the neighbouring property, then witnessing a male crawl out the front door and lie lifeless on the front garden before three males and a female ran from the address getting into a vehicle a drive away at high speed. </w:t>
      </w:r>
    </w:p>
    <w:p w14:paraId="5A5EE62D" w14:textId="77777777" w:rsidR="00634736" w:rsidRDefault="00634736" w:rsidP="00634736">
      <w:pPr>
        <w:spacing w:line="360" w:lineRule="auto"/>
        <w:rPr>
          <w:sz w:val="24"/>
          <w:szCs w:val="24"/>
        </w:rPr>
      </w:pPr>
      <w:r>
        <w:rPr>
          <w:sz w:val="24"/>
          <w:szCs w:val="24"/>
        </w:rPr>
        <w:t xml:space="preserve">This presented a difficulty for me because although the witness has just experienced a traumatic event not capturing the information at the time could lead to missing out key evidence, according to Mclaughlin, ‘if the brain registers an overwhelming trauma, then is can essentially block that memory in a process called dissociation or detachment from reality’ (medical life science, 2024). </w:t>
      </w:r>
    </w:p>
    <w:p w14:paraId="05B124EB" w14:textId="77777777" w:rsidR="00634736" w:rsidRDefault="00634736" w:rsidP="00634736">
      <w:pPr>
        <w:spacing w:line="360" w:lineRule="auto"/>
        <w:rPr>
          <w:sz w:val="24"/>
          <w:szCs w:val="24"/>
        </w:rPr>
      </w:pPr>
      <w:r>
        <w:rPr>
          <w:sz w:val="24"/>
          <w:szCs w:val="24"/>
        </w:rPr>
        <w:t xml:space="preserve">I conducted an initial needs assessment (Ministry of Justice,2013) of the witness to ensure I was aware of any special requirements I would need in place prior to taking a statement. The assessment allows me to assess whether the witness is vulnerable or intimidated and whether any special measure are needed to assist in achieving best evidence.  As the attending officer I made the decision to take an initial statement from the witness detailing what he saw, as I believed this could have been crucial in locating the suspects, and then follow this up with a more in dept statement which could be taken at a later date when the witness has had time to process the events. </w:t>
      </w:r>
    </w:p>
    <w:p w14:paraId="77E1F34E" w14:textId="77777777" w:rsidR="00634736" w:rsidRDefault="00634736" w:rsidP="00634736">
      <w:pPr>
        <w:spacing w:line="360" w:lineRule="auto"/>
        <w:rPr>
          <w:sz w:val="24"/>
          <w:szCs w:val="24"/>
        </w:rPr>
      </w:pPr>
      <w:r>
        <w:rPr>
          <w:sz w:val="24"/>
          <w:szCs w:val="24"/>
        </w:rPr>
        <w:t xml:space="preserve">On reflection I believe I made the right decision taking an initial statement from the witness as the information provided by the witness later led to the apprehension of the suspects. </w:t>
      </w:r>
    </w:p>
    <w:p w14:paraId="323FF06C" w14:textId="77777777" w:rsidR="00634736" w:rsidRDefault="00634736" w:rsidP="00634736">
      <w:pPr>
        <w:spacing w:line="360" w:lineRule="auto"/>
        <w:rPr>
          <w:sz w:val="24"/>
          <w:szCs w:val="24"/>
        </w:rPr>
      </w:pPr>
    </w:p>
    <w:p w14:paraId="59F72717" w14:textId="77777777" w:rsidR="00634736" w:rsidRDefault="00634736" w:rsidP="00634736">
      <w:pPr>
        <w:spacing w:line="360" w:lineRule="auto"/>
        <w:rPr>
          <w:b/>
          <w:bCs/>
          <w:sz w:val="24"/>
          <w:szCs w:val="24"/>
          <w:u w:val="single"/>
        </w:rPr>
      </w:pPr>
      <w:r>
        <w:rPr>
          <w:b/>
          <w:bCs/>
          <w:sz w:val="24"/>
          <w:szCs w:val="24"/>
          <w:u w:val="single"/>
        </w:rPr>
        <w:t xml:space="preserve">Fast-track CCTV opportunities </w:t>
      </w:r>
    </w:p>
    <w:p w14:paraId="79A37E9C" w14:textId="77777777" w:rsidR="00634736" w:rsidRDefault="00634736" w:rsidP="00634736">
      <w:pPr>
        <w:spacing w:line="360" w:lineRule="auto"/>
        <w:rPr>
          <w:sz w:val="24"/>
          <w:szCs w:val="24"/>
        </w:rPr>
      </w:pPr>
      <w:r>
        <w:rPr>
          <w:sz w:val="24"/>
          <w:szCs w:val="24"/>
        </w:rPr>
        <w:t xml:space="preserve">As the witness has seen the four suspects leave the street in a vehicle, CCTV and ring doorbell opportunities was pivotal as a fast-track action to identify the suspect, the vehicle and direct of travel of the suspects as they were still outstanding. </w:t>
      </w:r>
    </w:p>
    <w:p w14:paraId="103D1E09" w14:textId="77777777" w:rsidR="00634736" w:rsidRDefault="00634736" w:rsidP="00634736">
      <w:pPr>
        <w:spacing w:line="360" w:lineRule="auto"/>
        <w:rPr>
          <w:sz w:val="24"/>
          <w:szCs w:val="24"/>
        </w:rPr>
      </w:pPr>
      <w:r>
        <w:rPr>
          <w:sz w:val="24"/>
          <w:szCs w:val="24"/>
        </w:rPr>
        <w:lastRenderedPageBreak/>
        <w:t xml:space="preserve">Ring doorbell footage provided us with crucial footage, showing the victim arriving at the address later followed by him crawling out the front door covered in blood, quickly followed by the 4 suspects running from the address and getting into a vehicle. </w:t>
      </w:r>
    </w:p>
    <w:p w14:paraId="13B60063" w14:textId="77777777" w:rsidR="00634736" w:rsidRDefault="00634736" w:rsidP="00634736">
      <w:pPr>
        <w:spacing w:line="360" w:lineRule="auto"/>
        <w:rPr>
          <w:sz w:val="24"/>
          <w:szCs w:val="24"/>
        </w:rPr>
      </w:pPr>
      <w:r>
        <w:rPr>
          <w:sz w:val="24"/>
          <w:szCs w:val="24"/>
        </w:rPr>
        <w:t xml:space="preserve">This fast-tracks action identified the index of the suspects’ vehicle and allowed me to alert the traffic department, where the index could imported into the database and checked for against local automatic number plate recognition cameras (ANPR) in the local area. ANPR technology works of fixed cameras, as the vehicle passes, the registration number is recorded and checked against the database records, alerting systems of any vehicles which pass of interest (Police.uk, 2024). </w:t>
      </w:r>
    </w:p>
    <w:p w14:paraId="48398385" w14:textId="77777777" w:rsidR="00634736" w:rsidRDefault="00634736" w:rsidP="00634736">
      <w:pPr>
        <w:spacing w:line="360" w:lineRule="auto"/>
        <w:rPr>
          <w:sz w:val="24"/>
          <w:szCs w:val="24"/>
        </w:rPr>
      </w:pPr>
      <w:r>
        <w:rPr>
          <w:sz w:val="24"/>
          <w:szCs w:val="24"/>
        </w:rPr>
        <w:t xml:space="preserve">This fast-track action involved various department through the police and was conducted quickly, however unfortunately the vehicle did not hit any cameras locally giving an indication of where the vehicle might be. </w:t>
      </w:r>
    </w:p>
    <w:p w14:paraId="61776FF0" w14:textId="77777777" w:rsidR="00634736" w:rsidRDefault="00634736" w:rsidP="00634736">
      <w:pPr>
        <w:spacing w:line="360" w:lineRule="auto"/>
        <w:rPr>
          <w:sz w:val="24"/>
          <w:szCs w:val="24"/>
        </w:rPr>
      </w:pPr>
    </w:p>
    <w:p w14:paraId="3E0E363C" w14:textId="77777777" w:rsidR="00634736" w:rsidRDefault="00634736" w:rsidP="00634736">
      <w:pPr>
        <w:spacing w:line="360" w:lineRule="auto"/>
        <w:rPr>
          <w:b/>
          <w:bCs/>
          <w:sz w:val="24"/>
          <w:szCs w:val="24"/>
          <w:u w:val="single"/>
        </w:rPr>
      </w:pPr>
      <w:r>
        <w:rPr>
          <w:b/>
          <w:bCs/>
          <w:sz w:val="24"/>
          <w:szCs w:val="24"/>
          <w:u w:val="single"/>
        </w:rPr>
        <w:t xml:space="preserve">Support to Victim </w:t>
      </w:r>
    </w:p>
    <w:p w14:paraId="424372CA" w14:textId="77777777" w:rsidR="00634736" w:rsidRDefault="00634736" w:rsidP="00634736">
      <w:pPr>
        <w:spacing w:line="360" w:lineRule="auto"/>
        <w:rPr>
          <w:sz w:val="24"/>
          <w:szCs w:val="24"/>
        </w:rPr>
      </w:pPr>
      <w:r>
        <w:rPr>
          <w:sz w:val="24"/>
          <w:szCs w:val="24"/>
        </w:rPr>
        <w:t xml:space="preserve">The victim in this investigation was known to police as a regular drug user and a part of the drug dealing community, I am aware that personal attitudes and beliefs can conflict with professional responsibilities. Drug users are vulnerable individuals who often avoid contact with the police, previous experiences had also taught me that drug users are very reluctant to support police investigations and ‘sometimes go underground or move to different areas making it difficult for support agencies and police to contact them and offer help’ (Lister. S, ET, 2008). </w:t>
      </w:r>
    </w:p>
    <w:p w14:paraId="309784CD" w14:textId="77777777" w:rsidR="00634736" w:rsidRDefault="00634736" w:rsidP="00634736">
      <w:pPr>
        <w:spacing w:line="360" w:lineRule="auto"/>
        <w:rPr>
          <w:sz w:val="24"/>
          <w:szCs w:val="24"/>
        </w:rPr>
      </w:pPr>
      <w:r>
        <w:rPr>
          <w:sz w:val="24"/>
          <w:szCs w:val="24"/>
        </w:rPr>
        <w:t xml:space="preserve">Self-awareness helped me put aside my own personal attitude and recognise that although the male was from the drug dealing community, on this occasion he was a victim of a very serious crime and as per the victim’s codes of practice (Ministry of justice, 2024) should receive the same level of support. </w:t>
      </w:r>
    </w:p>
    <w:p w14:paraId="3FCE8902" w14:textId="77777777" w:rsidR="00634736" w:rsidRDefault="00634736" w:rsidP="00634736">
      <w:pPr>
        <w:spacing w:line="360" w:lineRule="auto"/>
        <w:rPr>
          <w:sz w:val="24"/>
          <w:szCs w:val="24"/>
        </w:rPr>
      </w:pPr>
      <w:r>
        <w:rPr>
          <w:sz w:val="24"/>
          <w:szCs w:val="24"/>
        </w:rPr>
        <w:t xml:space="preserve">The severity of the injuries meant that ambulance crew needed to transport him to hospital as soon as he was stabilised on scene, this meant it was not practicable to take a statement, however I was able to briefly speak with the victim who named the four suspects responsible for his injuries. </w:t>
      </w:r>
    </w:p>
    <w:p w14:paraId="716AF813" w14:textId="77777777" w:rsidR="00634736" w:rsidRDefault="00634736" w:rsidP="00634736">
      <w:pPr>
        <w:spacing w:line="360" w:lineRule="auto"/>
        <w:rPr>
          <w:sz w:val="24"/>
          <w:szCs w:val="24"/>
        </w:rPr>
      </w:pPr>
      <w:r>
        <w:rPr>
          <w:sz w:val="24"/>
          <w:szCs w:val="24"/>
        </w:rPr>
        <w:t xml:space="preserve">Considering the potential impact the incident would have had on the victim, I submitted a Personal protection notice, which provides information to victim support who are ‘an independent charity which support thousands of victims of knife crime each year’ (victim support,2019). </w:t>
      </w:r>
    </w:p>
    <w:p w14:paraId="2FBBF5C0" w14:textId="77777777" w:rsidR="00634736" w:rsidRDefault="00634736" w:rsidP="00634736">
      <w:pPr>
        <w:spacing w:line="360" w:lineRule="auto"/>
        <w:rPr>
          <w:sz w:val="24"/>
          <w:szCs w:val="24"/>
        </w:rPr>
      </w:pPr>
      <w:r>
        <w:rPr>
          <w:sz w:val="24"/>
          <w:szCs w:val="24"/>
        </w:rPr>
        <w:lastRenderedPageBreak/>
        <w:t xml:space="preserve">In additional to victim support, the programme of a ‘victim personal statement’ (VPS) is also available which give victims a voice and helps others understand how a crime has affected them (Ministry of Justice, 2018). </w:t>
      </w:r>
    </w:p>
    <w:p w14:paraId="58CFA289" w14:textId="77777777" w:rsidR="00634736" w:rsidRDefault="00634736" w:rsidP="00634736">
      <w:pPr>
        <w:spacing w:line="360" w:lineRule="auto"/>
        <w:rPr>
          <w:sz w:val="24"/>
          <w:szCs w:val="24"/>
        </w:rPr>
      </w:pPr>
      <w:r>
        <w:rPr>
          <w:sz w:val="24"/>
          <w:szCs w:val="24"/>
        </w:rPr>
        <w:t xml:space="preserve">After the victim had made a full recovery and was released from hospital the option of a VPS was given, to which the victim accepted. For this victim the VPS did not just detail the negative impacts the crime had on his life but how the near-death experience had given him the incentive to turn his life around and that he felt he had been given a second chance at life as he genuinely thought he was going to die. </w:t>
      </w:r>
    </w:p>
    <w:p w14:paraId="309B4F2B" w14:textId="77777777" w:rsidR="00634736" w:rsidRDefault="00634736" w:rsidP="00634736">
      <w:pPr>
        <w:spacing w:line="360" w:lineRule="auto"/>
        <w:rPr>
          <w:sz w:val="24"/>
          <w:szCs w:val="24"/>
        </w:rPr>
      </w:pPr>
      <w:r>
        <w:rPr>
          <w:sz w:val="24"/>
          <w:szCs w:val="24"/>
        </w:rPr>
        <w:t xml:space="preserve">On reflection this highlights the importance of providing support to every victim of crime and the impact that such events combined with the correct support can have on an individual. </w:t>
      </w:r>
    </w:p>
    <w:p w14:paraId="5138DF97" w14:textId="77777777" w:rsidR="00634736" w:rsidRDefault="00634736" w:rsidP="00634736">
      <w:pPr>
        <w:spacing w:line="360" w:lineRule="auto"/>
        <w:rPr>
          <w:sz w:val="24"/>
          <w:szCs w:val="24"/>
        </w:rPr>
      </w:pPr>
      <w:r>
        <w:rPr>
          <w:sz w:val="24"/>
          <w:szCs w:val="24"/>
        </w:rPr>
        <w:t xml:space="preserve">Having captured the individuals on CCTV and being named by the suspect we were able to run this information through police national databases systems (National policing improvement agency, 2010) to check for any information we hold on the individual which might indicate their whereabouts and warming markers we should be aware of when looking for them. </w:t>
      </w:r>
    </w:p>
    <w:p w14:paraId="0DE67BD3" w14:textId="77777777" w:rsidR="00634736" w:rsidRDefault="00634736" w:rsidP="00634736">
      <w:pPr>
        <w:spacing w:line="360" w:lineRule="auto"/>
        <w:rPr>
          <w:sz w:val="24"/>
          <w:szCs w:val="24"/>
        </w:rPr>
      </w:pPr>
    </w:p>
    <w:p w14:paraId="5E290A91" w14:textId="77777777" w:rsidR="00634736" w:rsidRDefault="00634736" w:rsidP="00634736">
      <w:pPr>
        <w:spacing w:line="360" w:lineRule="auto"/>
      </w:pPr>
    </w:p>
    <w:p w14:paraId="6787505D" w14:textId="77777777" w:rsidR="00634736" w:rsidRDefault="00634736" w:rsidP="00634736">
      <w:pPr>
        <w:spacing w:line="360" w:lineRule="auto"/>
        <w:rPr>
          <w:b/>
          <w:bCs/>
          <w:sz w:val="24"/>
          <w:szCs w:val="24"/>
          <w:u w:val="single"/>
        </w:rPr>
      </w:pPr>
      <w:r>
        <w:rPr>
          <w:b/>
          <w:bCs/>
          <w:sz w:val="24"/>
          <w:szCs w:val="24"/>
          <w:u w:val="single"/>
        </w:rPr>
        <w:t xml:space="preserve">Support provided to Witnesses </w:t>
      </w:r>
    </w:p>
    <w:p w14:paraId="4D22EB02" w14:textId="77777777" w:rsidR="00634736" w:rsidRDefault="00634736" w:rsidP="00634736">
      <w:pPr>
        <w:spacing w:line="360" w:lineRule="auto"/>
        <w:rPr>
          <w:sz w:val="24"/>
          <w:szCs w:val="24"/>
        </w:rPr>
      </w:pPr>
      <w:r>
        <w:rPr>
          <w:sz w:val="24"/>
          <w:szCs w:val="24"/>
        </w:rPr>
        <w:t xml:space="preserve">As Victim support (2024) highlights ‘crime will affect everyone is different ways, the main thing is to understand any changes in how you feel could be a result of the traumatic experience you’ve been through’. I also believe it is important that a witness knows where to seek the help and that it is readily available to them if they should want it. </w:t>
      </w:r>
    </w:p>
    <w:p w14:paraId="4F9E82CB" w14:textId="77777777" w:rsidR="00634736" w:rsidRDefault="00634736" w:rsidP="00634736">
      <w:pPr>
        <w:spacing w:line="360" w:lineRule="auto"/>
        <w:rPr>
          <w:sz w:val="24"/>
          <w:szCs w:val="24"/>
        </w:rPr>
      </w:pPr>
      <w:r>
        <w:rPr>
          <w:sz w:val="24"/>
          <w:szCs w:val="24"/>
        </w:rPr>
        <w:t>The ‘witness charter’ was created to emphasise the standards of care any witness should expect if they are to witness a crime in England or Wales, this however does not apply to expert witnesses (ministry of justice, 2024).</w:t>
      </w:r>
    </w:p>
    <w:p w14:paraId="0F0C8223" w14:textId="77777777" w:rsidR="00634736" w:rsidRDefault="00634736" w:rsidP="00634736">
      <w:pPr>
        <w:spacing w:line="360" w:lineRule="auto"/>
        <w:rPr>
          <w:sz w:val="24"/>
          <w:szCs w:val="24"/>
        </w:rPr>
      </w:pPr>
      <w:r>
        <w:rPr>
          <w:sz w:val="24"/>
          <w:szCs w:val="24"/>
        </w:rPr>
        <w:t xml:space="preserve">On completion of the statement, I also discussed special measures, explaining there are special adjustments which can be made when attending court which aim to help the witness give reliable evidence in court (CPS, 2023). I was empathetic with the witness and know that providing a statement to police and the thought of attending court can be a daunting experience. </w:t>
      </w:r>
    </w:p>
    <w:p w14:paraId="6DE92AC4" w14:textId="77777777" w:rsidR="00634736" w:rsidRDefault="00634736" w:rsidP="00634736">
      <w:pPr>
        <w:spacing w:line="360" w:lineRule="auto"/>
        <w:rPr>
          <w:sz w:val="24"/>
          <w:szCs w:val="24"/>
        </w:rPr>
      </w:pPr>
    </w:p>
    <w:p w14:paraId="251A87EF" w14:textId="77777777" w:rsidR="00634736" w:rsidRDefault="00634736" w:rsidP="00634736">
      <w:pPr>
        <w:spacing w:line="360" w:lineRule="auto"/>
        <w:rPr>
          <w:sz w:val="24"/>
          <w:szCs w:val="24"/>
        </w:rPr>
      </w:pPr>
    </w:p>
    <w:p w14:paraId="05DD9081" w14:textId="77777777" w:rsidR="00634736" w:rsidRDefault="00634736" w:rsidP="00634736">
      <w:pPr>
        <w:spacing w:line="360" w:lineRule="auto"/>
        <w:rPr>
          <w:b/>
          <w:bCs/>
          <w:sz w:val="24"/>
          <w:szCs w:val="24"/>
          <w:u w:val="single"/>
        </w:rPr>
      </w:pPr>
      <w:r>
        <w:rPr>
          <w:b/>
          <w:bCs/>
          <w:sz w:val="24"/>
          <w:szCs w:val="24"/>
          <w:u w:val="single"/>
        </w:rPr>
        <w:lastRenderedPageBreak/>
        <w:t>Support provided to offenders</w:t>
      </w:r>
    </w:p>
    <w:p w14:paraId="1FFD4C94" w14:textId="77777777" w:rsidR="00634736" w:rsidRDefault="00634736" w:rsidP="00634736">
      <w:pPr>
        <w:spacing w:line="360" w:lineRule="auto"/>
        <w:rPr>
          <w:sz w:val="24"/>
          <w:szCs w:val="24"/>
        </w:rPr>
      </w:pPr>
      <w:r>
        <w:rPr>
          <w:sz w:val="24"/>
          <w:szCs w:val="24"/>
        </w:rPr>
        <w:t xml:space="preserve">The suspects were later located at an address, arrested and taken into police custody. When any individual arrives at police custody, they are told about their rights which they have while in police detention. Included in these rights is the right to free legal advice (Gov.uk,2024), at the request of the suspects solicitors were arranged in preparation for them to be interviewed. </w:t>
      </w:r>
    </w:p>
    <w:p w14:paraId="536F8795" w14:textId="77777777" w:rsidR="00634736" w:rsidRPr="001D7F46" w:rsidRDefault="00634736" w:rsidP="00634736">
      <w:pPr>
        <w:spacing w:line="360" w:lineRule="auto"/>
        <w:rPr>
          <w:sz w:val="24"/>
          <w:szCs w:val="24"/>
        </w:rPr>
      </w:pPr>
      <w:r>
        <w:rPr>
          <w:sz w:val="24"/>
          <w:szCs w:val="24"/>
        </w:rPr>
        <w:t xml:space="preserve">Each suspect was interviewed in turn, each giving a ‘no comment’ interview which is within their legal right to take when being questioned, this was no surprise due to the amount of evidence which we believed would incriminate them in the offence. </w:t>
      </w:r>
    </w:p>
    <w:p w14:paraId="78B13358" w14:textId="77777777" w:rsidR="00634736" w:rsidRPr="00AC2759" w:rsidRDefault="00634736" w:rsidP="00634736">
      <w:pPr>
        <w:spacing w:line="360" w:lineRule="auto"/>
        <w:rPr>
          <w:sz w:val="24"/>
          <w:szCs w:val="24"/>
        </w:rPr>
      </w:pPr>
      <w:r>
        <w:rPr>
          <w:sz w:val="24"/>
          <w:szCs w:val="24"/>
        </w:rPr>
        <w:t xml:space="preserve">In terms of providing support to the suspects it is the role of the custody Sargent to ensure their needs are met medically and physically while in their custody, however it was my role when interviewing the suspects to treat them with dignity and respect irrespective of the crime they had committed.  </w:t>
      </w:r>
    </w:p>
    <w:p w14:paraId="410BBD77" w14:textId="77777777" w:rsidR="00634736" w:rsidRDefault="00634736" w:rsidP="00634736">
      <w:pPr>
        <w:spacing w:line="360" w:lineRule="auto"/>
        <w:rPr>
          <w:sz w:val="28"/>
          <w:szCs w:val="28"/>
        </w:rPr>
      </w:pPr>
    </w:p>
    <w:p w14:paraId="7A7059DD" w14:textId="77777777" w:rsidR="00634736" w:rsidRDefault="00634736" w:rsidP="00634736">
      <w:pPr>
        <w:rPr>
          <w:b/>
          <w:bCs/>
          <w:sz w:val="28"/>
          <w:szCs w:val="28"/>
          <w:u w:val="single"/>
        </w:rPr>
      </w:pPr>
      <w:r>
        <w:rPr>
          <w:b/>
          <w:bCs/>
          <w:sz w:val="28"/>
          <w:szCs w:val="28"/>
          <w:u w:val="single"/>
        </w:rPr>
        <w:t xml:space="preserve">Conclusion </w:t>
      </w:r>
    </w:p>
    <w:p w14:paraId="4334791B" w14:textId="77777777" w:rsidR="00634736" w:rsidRDefault="00634736" w:rsidP="00634736">
      <w:pPr>
        <w:rPr>
          <w:b/>
          <w:bCs/>
          <w:sz w:val="28"/>
          <w:szCs w:val="28"/>
          <w:u w:val="single"/>
        </w:rPr>
      </w:pPr>
    </w:p>
    <w:p w14:paraId="4F16EA88" w14:textId="77777777" w:rsidR="00634736" w:rsidRDefault="00634736" w:rsidP="00634736">
      <w:pPr>
        <w:spacing w:line="360" w:lineRule="auto"/>
        <w:rPr>
          <w:sz w:val="24"/>
          <w:szCs w:val="24"/>
        </w:rPr>
      </w:pPr>
      <w:r>
        <w:rPr>
          <w:sz w:val="24"/>
          <w:szCs w:val="24"/>
        </w:rPr>
        <w:t xml:space="preserve">In conclusion this serious and complex investigation had a successful outcome, despite the suspect providing a ‘no comment’ interviews, pleaded guilty to the offences against the victim and have all received lengthy custodial services. The investigation was also successful as trust in the criminal justice system from the victim and witness led to them giving evidence in court which contributed to the successful prosecution of the defendants. </w:t>
      </w:r>
    </w:p>
    <w:p w14:paraId="3D30488F" w14:textId="77777777" w:rsidR="00634736" w:rsidRDefault="00634736" w:rsidP="00634736">
      <w:pPr>
        <w:spacing w:line="360" w:lineRule="auto"/>
        <w:rPr>
          <w:sz w:val="24"/>
          <w:szCs w:val="24"/>
        </w:rPr>
      </w:pPr>
      <w:r>
        <w:rPr>
          <w:sz w:val="24"/>
          <w:szCs w:val="24"/>
        </w:rPr>
        <w:t xml:space="preserve">The investigation highlights the importance of collaborative working by showing how each role plays a part in any investigation and leading to successful outcomes. While also highlighting the difficulties faced by service which although have come along way over time there are still improvements to be made. </w:t>
      </w:r>
    </w:p>
    <w:p w14:paraId="005C7809" w14:textId="77777777" w:rsidR="00634736" w:rsidRDefault="00634736" w:rsidP="00634736">
      <w:pPr>
        <w:spacing w:line="360" w:lineRule="auto"/>
        <w:rPr>
          <w:sz w:val="24"/>
          <w:szCs w:val="24"/>
        </w:rPr>
      </w:pPr>
    </w:p>
    <w:p w14:paraId="76759BD3" w14:textId="77777777" w:rsidR="00634736" w:rsidRPr="00C92687" w:rsidRDefault="00634736" w:rsidP="00634736">
      <w:pPr>
        <w:spacing w:line="360" w:lineRule="auto"/>
        <w:rPr>
          <w:sz w:val="24"/>
          <w:szCs w:val="24"/>
        </w:rPr>
      </w:pPr>
      <w:r>
        <w:rPr>
          <w:sz w:val="24"/>
          <w:szCs w:val="24"/>
        </w:rPr>
        <w:t>Word count: 2236</w:t>
      </w:r>
    </w:p>
    <w:p w14:paraId="49989C09" w14:textId="77777777" w:rsidR="009370AE" w:rsidRPr="009370AE" w:rsidRDefault="009370AE" w:rsidP="009370AE">
      <w:pPr>
        <w:ind w:right="237"/>
        <w:jc w:val="both"/>
        <w:rPr>
          <w:b/>
          <w:bCs/>
          <w:color w:val="000000" w:themeColor="text1"/>
          <w:sz w:val="28"/>
          <w:szCs w:val="28"/>
        </w:rPr>
      </w:pPr>
    </w:p>
    <w:p w14:paraId="1ADEFAE5" w14:textId="68C03C48" w:rsidR="0FF883D4" w:rsidRDefault="5CE196A1" w:rsidP="5CE196A1">
      <w:r w:rsidRPr="5CE196A1">
        <w:rPr>
          <w:rFonts w:eastAsia="Arial"/>
          <w:b/>
          <w:bCs/>
          <w:color w:val="000000" w:themeColor="text1"/>
          <w:sz w:val="24"/>
          <w:szCs w:val="24"/>
        </w:rPr>
        <w:t xml:space="preserve">Authentication signature: </w:t>
      </w:r>
      <w:r w:rsidR="00634736">
        <w:rPr>
          <w:rFonts w:eastAsia="Arial"/>
          <w:b/>
          <w:bCs/>
          <w:color w:val="000000" w:themeColor="text1"/>
          <w:sz w:val="24"/>
          <w:szCs w:val="24"/>
        </w:rPr>
        <w:t xml:space="preserve">Lois SMYTH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B9B7A59" w:rsidR="0FF883D4" w:rsidRDefault="5CE196A1" w:rsidP="5CE196A1">
      <w:r w:rsidRPr="5CE196A1">
        <w:rPr>
          <w:rFonts w:eastAsia="Arial"/>
          <w:b/>
          <w:bCs/>
          <w:color w:val="000000" w:themeColor="text1"/>
          <w:sz w:val="24"/>
          <w:szCs w:val="24"/>
        </w:rPr>
        <w:t xml:space="preserve">Signed: </w:t>
      </w:r>
      <w:r w:rsidR="00634736">
        <w:rPr>
          <w:rFonts w:eastAsia="Arial"/>
          <w:b/>
          <w:bCs/>
          <w:color w:val="000000" w:themeColor="text1"/>
          <w:sz w:val="24"/>
          <w:szCs w:val="24"/>
        </w:rPr>
        <w:t xml:space="preserve">Lois Smyth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30B755C" w:rsidR="0FF883D4" w:rsidRDefault="00634736" w:rsidP="5CE196A1">
      <w:pPr>
        <w:ind w:left="2880" w:right="225" w:firstLine="720"/>
        <w:rPr>
          <w:b/>
          <w:bCs/>
          <w:sz w:val="24"/>
          <w:szCs w:val="24"/>
          <w:lang w:eastAsia="zh-TW"/>
        </w:rPr>
        <w:sectPr w:rsidR="0FF883D4"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Pr>
          <w:b/>
          <w:bCs/>
          <w:sz w:val="24"/>
          <w:szCs w:val="24"/>
          <w:lang w:eastAsia="zh-TW"/>
        </w:rPr>
        <w:lastRenderedPageBreak/>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0E84BB3" w14:textId="77777777" w:rsidR="00634736" w:rsidRDefault="00634736" w:rsidP="00EA28F1">
      <w:pPr>
        <w:keepNext/>
        <w:spacing w:before="240" w:after="60"/>
        <w:ind w:right="237"/>
        <w:jc w:val="both"/>
        <w:rPr>
          <w:sz w:val="24"/>
          <w:szCs w:val="24"/>
        </w:rPr>
      </w:pPr>
    </w:p>
    <w:p w14:paraId="73CE8AA3" w14:textId="77777777" w:rsidR="00634736" w:rsidRDefault="00634736" w:rsidP="00634736">
      <w:r>
        <w:rPr>
          <w:sz w:val="24"/>
          <w:szCs w:val="24"/>
        </w:rPr>
        <w:t>College of Policing (2024) ‘</w:t>
      </w:r>
      <w:r>
        <w:rPr>
          <w:i/>
          <w:iCs/>
          <w:sz w:val="24"/>
          <w:szCs w:val="24"/>
        </w:rPr>
        <w:t xml:space="preserve">Evidence-Based Policing’. </w:t>
      </w:r>
      <w:r>
        <w:rPr>
          <w:sz w:val="24"/>
          <w:szCs w:val="24"/>
        </w:rPr>
        <w:t>Available at:</w:t>
      </w:r>
      <w:r>
        <w:rPr>
          <w:sz w:val="28"/>
          <w:szCs w:val="28"/>
        </w:rPr>
        <w:t xml:space="preserve"> </w:t>
      </w:r>
      <w:hyperlink r:id="rId22" w:history="1">
        <w:r>
          <w:rPr>
            <w:rStyle w:val="Hyperlink"/>
          </w:rPr>
          <w:t>Evidence-based policing | College of Policing</w:t>
        </w:r>
      </w:hyperlink>
      <w:r>
        <w:t xml:space="preserve"> (Accessed on: 15/0/2024)</w:t>
      </w:r>
    </w:p>
    <w:p w14:paraId="55A975DE" w14:textId="77777777" w:rsidR="00634736" w:rsidRDefault="00634736" w:rsidP="00634736"/>
    <w:p w14:paraId="611B99CB" w14:textId="77777777" w:rsidR="00634736" w:rsidRDefault="00634736" w:rsidP="00634736">
      <w:r>
        <w:t>College of Policing (2021) ‘</w:t>
      </w:r>
      <w:r>
        <w:rPr>
          <w:i/>
          <w:iCs/>
        </w:rPr>
        <w:t xml:space="preserve">introduction to vulnerability – related risk. </w:t>
      </w:r>
      <w:r>
        <w:t xml:space="preserve">Available at: </w:t>
      </w:r>
      <w:hyperlink r:id="rId23" w:history="1">
        <w:r>
          <w:rPr>
            <w:rStyle w:val="Hyperlink"/>
          </w:rPr>
          <w:t>Introduction to vulnerability-related risk | College of Policing</w:t>
        </w:r>
      </w:hyperlink>
      <w:r>
        <w:t xml:space="preserve"> (Accessed on: 30/07/2024)</w:t>
      </w:r>
    </w:p>
    <w:p w14:paraId="7AE7D9E8" w14:textId="77777777" w:rsidR="00634736" w:rsidRDefault="00634736" w:rsidP="00634736"/>
    <w:p w14:paraId="2B9F9F54" w14:textId="77777777" w:rsidR="00634736" w:rsidRDefault="00634736" w:rsidP="00634736">
      <w:r>
        <w:t>Crown Prosecution service (2022) ‘</w:t>
      </w:r>
      <w:r>
        <w:rPr>
          <w:i/>
          <w:iCs/>
        </w:rPr>
        <w:t xml:space="preserve">Offences against the person, incorporating the charging standard’. </w:t>
      </w:r>
      <w:r>
        <w:t xml:space="preserve">Available at: </w:t>
      </w:r>
      <w:hyperlink r:id="rId24" w:history="1">
        <w:r>
          <w:rPr>
            <w:rStyle w:val="Hyperlink"/>
          </w:rPr>
          <w:t>Offences against the Person, incorporating the Charging Standard | The Crown Prosecution Service (cps.gov.uk)</w:t>
        </w:r>
      </w:hyperlink>
      <w:r>
        <w:t xml:space="preserve"> (Accessed on: 16/07/2024)</w:t>
      </w:r>
    </w:p>
    <w:p w14:paraId="25B031B5" w14:textId="77777777" w:rsidR="00634736" w:rsidRDefault="00634736" w:rsidP="00634736">
      <w:pPr>
        <w:rPr>
          <w:sz w:val="28"/>
          <w:szCs w:val="28"/>
        </w:rPr>
      </w:pPr>
    </w:p>
    <w:p w14:paraId="736FBE93" w14:textId="77777777" w:rsidR="00634736" w:rsidRDefault="00634736" w:rsidP="00634736">
      <w:pPr>
        <w:overflowPunct/>
        <w:autoSpaceDE/>
        <w:spacing w:before="100" w:after="100"/>
        <w:ind w:left="567" w:hanging="567"/>
        <w:jc w:val="both"/>
        <w:textAlignment w:val="auto"/>
      </w:pPr>
      <w:r>
        <w:rPr>
          <w:rFonts w:ascii="Times New Roman" w:hAnsi="Times New Roman" w:cs="Times New Roman"/>
          <w:i/>
          <w:iCs/>
          <w:color w:val="auto"/>
          <w:sz w:val="24"/>
          <w:szCs w:val="24"/>
        </w:rPr>
        <w:t>Domestic abuse statistics UK • NCDV</w:t>
      </w:r>
      <w:r>
        <w:rPr>
          <w:rFonts w:ascii="Times New Roman" w:hAnsi="Times New Roman" w:cs="Times New Roman"/>
          <w:color w:val="auto"/>
          <w:sz w:val="24"/>
          <w:szCs w:val="24"/>
        </w:rPr>
        <w:t xml:space="preserve"> (2023) </w:t>
      </w:r>
      <w:r>
        <w:rPr>
          <w:rFonts w:ascii="Times New Roman" w:hAnsi="Times New Roman" w:cs="Times New Roman"/>
          <w:i/>
          <w:iCs/>
          <w:color w:val="auto"/>
          <w:sz w:val="24"/>
          <w:szCs w:val="24"/>
        </w:rPr>
        <w:t>NCDV</w:t>
      </w:r>
      <w:r>
        <w:rPr>
          <w:rFonts w:ascii="Times New Roman" w:hAnsi="Times New Roman" w:cs="Times New Roman"/>
          <w:color w:val="auto"/>
          <w:sz w:val="24"/>
          <w:szCs w:val="24"/>
        </w:rPr>
        <w:t xml:space="preserve">. Available at: https://www.ncdv.org.uk/domestic-abuse-statistics-uk/#:~:text=1%20in%205%20adults%20experience%20Domestic%20Abuse%20during,and%20Wales%20in%20the%20year%20ending%20March%202022. (Accessed: 03 July 2024). </w:t>
      </w:r>
    </w:p>
    <w:p w14:paraId="20EEF4BB" w14:textId="77777777" w:rsidR="00634736" w:rsidRDefault="00634736" w:rsidP="00634736">
      <w:pPr>
        <w:overflowPunct/>
        <w:autoSpaceDE/>
        <w:spacing w:before="100" w:after="100"/>
        <w:ind w:left="567" w:hanging="567"/>
        <w:textAlignment w:val="auto"/>
      </w:pPr>
    </w:p>
    <w:p w14:paraId="0A2F6FFF" w14:textId="77777777" w:rsidR="00634736" w:rsidRDefault="00634736" w:rsidP="00634736">
      <w:pPr>
        <w:overflowPunct/>
        <w:autoSpaceDE/>
        <w:spacing w:before="100" w:after="100"/>
        <w:ind w:left="567" w:hanging="567"/>
        <w:textAlignment w:val="auto"/>
      </w:pPr>
      <w:r>
        <w:t>Domestic Violence (2023) ‘</w:t>
      </w:r>
      <w:r>
        <w:rPr>
          <w:i/>
          <w:iCs/>
        </w:rPr>
        <w:t xml:space="preserve">Domestic Violence Statistics’. </w:t>
      </w:r>
      <w:r>
        <w:t xml:space="preserve">Available at: </w:t>
      </w:r>
      <w:hyperlink r:id="rId25" w:history="1">
        <w:r>
          <w:rPr>
            <w:rStyle w:val="Hyperlink"/>
          </w:rPr>
          <w:t>Domestic Violence Statistics - Domestic Violence: It's EVERYBODY'S Business</w:t>
        </w:r>
      </w:hyperlink>
      <w:r>
        <w:t xml:space="preserve"> (Accessed on: 20/07/2024)</w:t>
      </w:r>
    </w:p>
    <w:p w14:paraId="58E836BE" w14:textId="77777777" w:rsidR="00634736" w:rsidRDefault="00634736" w:rsidP="00634736">
      <w:pPr>
        <w:overflowPunct/>
        <w:autoSpaceDE/>
        <w:spacing w:before="100" w:after="100"/>
        <w:ind w:left="567" w:hanging="567"/>
        <w:textAlignment w:val="auto"/>
      </w:pPr>
    </w:p>
    <w:p w14:paraId="5F88FE33" w14:textId="77777777" w:rsidR="00634736" w:rsidRDefault="00634736" w:rsidP="00634736">
      <w:pPr>
        <w:overflowPunct/>
        <w:autoSpaceDE/>
        <w:spacing w:before="100" w:after="100"/>
        <w:ind w:left="567" w:hanging="567"/>
        <w:textAlignment w:val="auto"/>
      </w:pPr>
      <w:r>
        <w:t>Edmonds K. (2012). </w:t>
      </w:r>
      <w:r>
        <w:rPr>
          <w:i/>
          <w:iCs/>
        </w:rPr>
        <w:t>Discussing domestic violence in the Caribbean</w:t>
      </w:r>
      <w:r>
        <w:t> [NACLA Report on the Americas]. </w:t>
      </w:r>
      <w:hyperlink r:id="rId26" w:history="1">
        <w:r>
          <w:rPr>
            <w:rStyle w:val="Hyperlink"/>
          </w:rPr>
          <w:t>https://nacla.org/blog/2012/1/26/discussing-domestic-violence-caribbean</w:t>
        </w:r>
      </w:hyperlink>
      <w:r>
        <w:t xml:space="preserve"> (Accessed on: 31/07/2024)</w:t>
      </w:r>
    </w:p>
    <w:p w14:paraId="258CC8F0" w14:textId="77777777" w:rsidR="00634736" w:rsidRDefault="00634736" w:rsidP="00634736">
      <w:pPr>
        <w:overflowPunct/>
        <w:autoSpaceDE/>
        <w:spacing w:before="100" w:after="100"/>
        <w:ind w:left="567" w:hanging="567"/>
        <w:textAlignment w:val="auto"/>
      </w:pPr>
    </w:p>
    <w:p w14:paraId="250573EF" w14:textId="77777777" w:rsidR="00634736" w:rsidRDefault="00634736" w:rsidP="00634736">
      <w:pPr>
        <w:overflowPunct/>
        <w:autoSpaceDE/>
        <w:spacing w:before="100" w:after="100"/>
        <w:ind w:left="567" w:hanging="567"/>
        <w:textAlignment w:val="auto"/>
      </w:pPr>
      <w:r>
        <w:t>Family Rights Group (2024) ‘</w:t>
      </w:r>
      <w:r>
        <w:rPr>
          <w:i/>
          <w:iCs/>
        </w:rPr>
        <w:t xml:space="preserve">Independent Domestic Violence Advisor’. </w:t>
      </w:r>
      <w:r>
        <w:t xml:space="preserve">Available at: </w:t>
      </w:r>
      <w:hyperlink r:id="rId27" w:history="1">
        <w:r>
          <w:rPr>
            <w:rStyle w:val="Hyperlink"/>
          </w:rPr>
          <w:t>Independent Domestic Violence Adviser (IDVA) - Family Rights Group (frg.org.uk)</w:t>
        </w:r>
      </w:hyperlink>
      <w:r>
        <w:t xml:space="preserve"> (Accessed on 20/07/2024)</w:t>
      </w:r>
    </w:p>
    <w:p w14:paraId="5D3D5C02" w14:textId="77777777" w:rsidR="00634736" w:rsidRDefault="00634736" w:rsidP="00634736">
      <w:pPr>
        <w:pStyle w:val="NormalWeb"/>
        <w:jc w:val="both"/>
      </w:pPr>
    </w:p>
    <w:p w14:paraId="15FF9DCF" w14:textId="77777777" w:rsidR="00634736" w:rsidRDefault="00634736" w:rsidP="00634736">
      <w:pPr>
        <w:pStyle w:val="NormalWeb"/>
        <w:ind w:left="567" w:hanging="567"/>
        <w:jc w:val="both"/>
      </w:pPr>
      <w:r>
        <w:t xml:space="preserve">Janse, B. (2022) </w:t>
      </w:r>
      <w:r>
        <w:rPr>
          <w:i/>
          <w:iCs/>
        </w:rPr>
        <w:t>Borton’s model of Reflection</w:t>
      </w:r>
      <w:r>
        <w:t xml:space="preserve">, </w:t>
      </w:r>
      <w:r>
        <w:rPr>
          <w:i/>
          <w:iCs/>
        </w:rPr>
        <w:t>Toolshero</w:t>
      </w:r>
      <w:r>
        <w:t xml:space="preserve">. Available at: https://www.toolshero.com/personal-development/borton-model-of-reflection/ (Accessed: 27 March 2024). </w:t>
      </w:r>
    </w:p>
    <w:p w14:paraId="0A55C2F4" w14:textId="77777777" w:rsidR="00634736" w:rsidRDefault="00634736" w:rsidP="00634736">
      <w:pPr>
        <w:pStyle w:val="NormalWeb"/>
        <w:ind w:left="567" w:hanging="567"/>
        <w:jc w:val="both"/>
      </w:pPr>
    </w:p>
    <w:p w14:paraId="1724B953" w14:textId="77777777" w:rsidR="00634736" w:rsidRDefault="00634736" w:rsidP="00634736">
      <w:pPr>
        <w:overflowPunct/>
        <w:autoSpaceDE/>
        <w:spacing w:before="100" w:after="100"/>
        <w:ind w:left="567" w:hanging="567"/>
        <w:textAlignment w:val="auto"/>
      </w:pPr>
      <w:r>
        <w:rPr>
          <w:rFonts w:ascii="Times New Roman" w:hAnsi="Times New Roman" w:cs="Times New Roman"/>
          <w:color w:val="auto"/>
          <w:sz w:val="24"/>
          <w:szCs w:val="24"/>
        </w:rPr>
        <w:t xml:space="preserve">Robinson , J. (2022) ‘All-inclusive Guide to Borton’s Reflective Model’, </w:t>
      </w:r>
      <w:r>
        <w:rPr>
          <w:rFonts w:ascii="Times New Roman" w:hAnsi="Times New Roman" w:cs="Times New Roman"/>
          <w:i/>
          <w:iCs/>
          <w:color w:val="auto"/>
          <w:sz w:val="24"/>
          <w:szCs w:val="24"/>
        </w:rPr>
        <w:t xml:space="preserve">Crow Jack </w:t>
      </w:r>
      <w:r>
        <w:rPr>
          <w:rFonts w:ascii="Times New Roman" w:hAnsi="Times New Roman" w:cs="Times New Roman"/>
          <w:color w:val="auto"/>
          <w:sz w:val="24"/>
          <w:szCs w:val="24"/>
        </w:rPr>
        <w:t xml:space="preserve">, 2 December. Available at: https://crowjack.com/blog/strategy/reflection-models/borton-reflective-model (Accessed: 03 June 2024). </w:t>
      </w:r>
    </w:p>
    <w:p w14:paraId="76E65ED8" w14:textId="77777777" w:rsidR="00634736" w:rsidRDefault="00634736" w:rsidP="00634736"/>
    <w:p w14:paraId="7ED17F6C" w14:textId="77777777" w:rsidR="00634736" w:rsidRDefault="00634736" w:rsidP="00634736"/>
    <w:p w14:paraId="46125549" w14:textId="77777777" w:rsidR="00634736" w:rsidRDefault="00634736" w:rsidP="00634736">
      <w:pPr>
        <w:spacing w:line="360" w:lineRule="auto"/>
      </w:pPr>
      <w:r>
        <w:rPr>
          <w:rFonts w:ascii="Merriweather Sans" w:hAnsi="Merriweather Sans"/>
        </w:rPr>
        <w:lastRenderedPageBreak/>
        <w:t>Ross, J., Sebire, J. &amp; Strang, H. ‘Tracking Repeat Victimisation After Domestic Abuse Cases Are Heard With and Without Independent Domestic Violence Advisors (IDVAs) in an English Magistrate’s Court’. </w:t>
      </w:r>
      <w:r>
        <w:rPr>
          <w:rFonts w:ascii="Merriweather Sans" w:hAnsi="Merriweather Sans"/>
          <w:i/>
          <w:iCs/>
        </w:rPr>
        <w:t xml:space="preserve">Cambridge Evidence  Based Policing </w:t>
      </w:r>
      <w:r>
        <w:rPr>
          <w:rFonts w:ascii="Merriweather Sans" w:hAnsi="Merriweather Sans"/>
        </w:rPr>
        <w:t> </w:t>
      </w:r>
      <w:r>
        <w:rPr>
          <w:rFonts w:ascii="Merriweather Sans" w:hAnsi="Merriweather Sans"/>
          <w:b/>
          <w:bCs/>
        </w:rPr>
        <w:t>6</w:t>
      </w:r>
      <w:r>
        <w:rPr>
          <w:rFonts w:ascii="Merriweather Sans" w:hAnsi="Merriweather Sans"/>
        </w:rPr>
        <w:t xml:space="preserve">, 54–68 (2022). </w:t>
      </w:r>
      <w:hyperlink r:id="rId28" w:history="1">
        <w:r>
          <w:rPr>
            <w:rStyle w:val="Hyperlink"/>
            <w:rFonts w:ascii="Merriweather Sans" w:hAnsi="Merriweather Sans"/>
          </w:rPr>
          <w:t>https://doi.org/10.1007/s41887-022-00072-z</w:t>
        </w:r>
      </w:hyperlink>
      <w:hyperlink r:id="rId29" w:history="1">
        <w:r>
          <w:rPr>
            <w:rStyle w:val="Hyperlink"/>
          </w:rPr>
          <w:t>Tracking Repeat Victimisation After Domestic Abuse Cases Are Heard With and Without Independent Domestic Violence Advisors (IDVAs) in an English Magistrate’s Court | Cambridge Journal of Evidence-Based Policing (springer.com)</w:t>
        </w:r>
      </w:hyperlink>
      <w:r>
        <w:rPr>
          <w:rStyle w:val="Hyperlink"/>
        </w:rPr>
        <w:t xml:space="preserve"> (Accessed on: 03/07/2024)</w:t>
      </w:r>
    </w:p>
    <w:p w14:paraId="485E9F85" w14:textId="77777777" w:rsidR="00634736" w:rsidRDefault="00634736" w:rsidP="00634736">
      <w:pPr>
        <w:overflowPunct/>
        <w:autoSpaceDE/>
        <w:spacing w:before="100" w:after="100"/>
        <w:textAlignment w:val="auto"/>
        <w:rPr>
          <w:rFonts w:ascii="Times New Roman" w:hAnsi="Times New Roman" w:cs="Times New Roman"/>
          <w:i/>
          <w:iCs/>
          <w:color w:val="auto"/>
          <w:sz w:val="24"/>
          <w:szCs w:val="24"/>
        </w:rPr>
      </w:pPr>
    </w:p>
    <w:p w14:paraId="711A8E86" w14:textId="77777777" w:rsidR="00634736" w:rsidRDefault="00634736" w:rsidP="00634736">
      <w:pPr>
        <w:overflowPunct/>
        <w:autoSpaceDE/>
        <w:spacing w:before="100" w:after="100"/>
        <w:ind w:left="567" w:hanging="567"/>
        <w:textAlignment w:val="auto"/>
      </w:pPr>
      <w:r>
        <w:rPr>
          <w:rFonts w:ascii="Times New Roman" w:hAnsi="Times New Roman" w:cs="Times New Roman"/>
          <w:color w:val="auto"/>
          <w:sz w:val="24"/>
          <w:szCs w:val="24"/>
        </w:rPr>
        <w:t xml:space="preserve">Paul Jacques (2022) ‘victims of crime wrongly arrested due to ‘huge gags’ in language support’. Available at: </w:t>
      </w:r>
      <w:hyperlink r:id="rId30" w:history="1">
        <w:r>
          <w:rPr>
            <w:rStyle w:val="Hyperlink"/>
            <w:rFonts w:ascii="Times New Roman" w:hAnsi="Times New Roman" w:cs="Times New Roman"/>
            <w:sz w:val="24"/>
            <w:szCs w:val="24"/>
          </w:rPr>
          <w:t>Police Professional | Victims of crime wrongly arrested due to ‘huge gaps’ in language support</w:t>
        </w:r>
      </w:hyperlink>
      <w:r>
        <w:rPr>
          <w:rFonts w:ascii="Times New Roman" w:hAnsi="Times New Roman" w:cs="Times New Roman"/>
          <w:color w:val="auto"/>
          <w:sz w:val="24"/>
          <w:szCs w:val="24"/>
        </w:rPr>
        <w:t xml:space="preserve"> (Accessed on: 31/07/2024)</w:t>
      </w:r>
    </w:p>
    <w:p w14:paraId="22DAA963" w14:textId="77777777" w:rsidR="00634736" w:rsidRDefault="00634736" w:rsidP="00634736">
      <w:pPr>
        <w:overflowPunct/>
        <w:autoSpaceDE/>
        <w:spacing w:before="100" w:after="100"/>
        <w:ind w:left="567" w:hanging="567"/>
        <w:textAlignment w:val="auto"/>
        <w:rPr>
          <w:rFonts w:ascii="Times New Roman" w:hAnsi="Times New Roman" w:cs="Times New Roman"/>
          <w:color w:val="auto"/>
          <w:sz w:val="24"/>
          <w:szCs w:val="24"/>
        </w:rPr>
      </w:pPr>
    </w:p>
    <w:p w14:paraId="39A0F470" w14:textId="77777777" w:rsidR="00634736" w:rsidRDefault="00634736" w:rsidP="00634736">
      <w:pPr>
        <w:overflowPunct/>
        <w:autoSpaceDE/>
        <w:spacing w:before="100" w:after="100"/>
        <w:ind w:left="567" w:hanging="567"/>
        <w:textAlignment w:val="auto"/>
      </w:pPr>
      <w:r>
        <w:rPr>
          <w:rFonts w:ascii="Times New Roman" w:hAnsi="Times New Roman" w:cs="Times New Roman"/>
          <w:color w:val="auto"/>
          <w:sz w:val="24"/>
          <w:szCs w:val="24"/>
        </w:rPr>
        <w:t xml:space="preserve">Irimia, M. (2024) </w:t>
      </w:r>
      <w:r>
        <w:rPr>
          <w:rFonts w:ascii="Times New Roman" w:hAnsi="Times New Roman" w:cs="Times New Roman"/>
          <w:i/>
          <w:iCs/>
          <w:color w:val="auto"/>
          <w:sz w:val="24"/>
          <w:szCs w:val="24"/>
        </w:rPr>
        <w:t>‘Exploring clinicians' awareness of language line and barriers in accessing NHS interpreting services’</w:t>
      </w:r>
      <w:r>
        <w:rPr>
          <w:rFonts w:ascii="Times New Roman" w:hAnsi="Times New Roman" w:cs="Times New Roman"/>
          <w:color w:val="auto"/>
          <w:sz w:val="24"/>
          <w:szCs w:val="24"/>
        </w:rPr>
        <w:t xml:space="preserve">. Available at: </w:t>
      </w:r>
      <w:hyperlink r:id="rId31" w:history="1">
        <w:r>
          <w:rPr>
            <w:rStyle w:val="Hyperlink"/>
            <w:rFonts w:ascii="Times New Roman" w:hAnsi="Times New Roman" w:cs="Times New Roman"/>
            <w:sz w:val="24"/>
            <w:szCs w:val="24"/>
          </w:rPr>
          <w:t>https://www.sciencedirect.com/science/article/pii/S2514664524001930</w:t>
        </w:r>
      </w:hyperlink>
      <w:r>
        <w:rPr>
          <w:rFonts w:ascii="Times New Roman" w:hAnsi="Times New Roman" w:cs="Times New Roman"/>
          <w:color w:val="auto"/>
          <w:sz w:val="24"/>
          <w:szCs w:val="24"/>
        </w:rPr>
        <w:t xml:space="preserve"> (Accessed on: 29/07/2024)</w:t>
      </w:r>
    </w:p>
    <w:p w14:paraId="6ECE2C60" w14:textId="77777777" w:rsidR="00634736" w:rsidRDefault="00634736" w:rsidP="00634736">
      <w:pPr>
        <w:overflowPunct/>
        <w:autoSpaceDE/>
        <w:spacing w:before="100" w:after="100"/>
        <w:textAlignment w:val="auto"/>
        <w:rPr>
          <w:rFonts w:ascii="Times New Roman" w:hAnsi="Times New Roman" w:cs="Times New Roman"/>
          <w:color w:val="auto"/>
          <w:sz w:val="24"/>
          <w:szCs w:val="24"/>
        </w:rPr>
      </w:pPr>
    </w:p>
    <w:p w14:paraId="768947D9" w14:textId="77777777" w:rsidR="00634736" w:rsidRDefault="00634736" w:rsidP="00634736">
      <w:pPr>
        <w:overflowPunct/>
        <w:autoSpaceDE/>
        <w:spacing w:before="100" w:after="100"/>
        <w:ind w:left="567" w:hanging="567"/>
        <w:textAlignment w:val="auto"/>
      </w:pPr>
      <w:r>
        <w:rPr>
          <w:rFonts w:ascii="Times New Roman" w:hAnsi="Times New Roman" w:cs="Times New Roman"/>
          <w:i/>
          <w:iCs/>
          <w:color w:val="auto"/>
          <w:sz w:val="24"/>
          <w:szCs w:val="24"/>
        </w:rPr>
        <w:t>The impact of domestic abuse</w:t>
      </w:r>
      <w:r>
        <w:rPr>
          <w:rFonts w:ascii="Times New Roman" w:hAnsi="Times New Roman" w:cs="Times New Roman"/>
          <w:color w:val="auto"/>
          <w:sz w:val="24"/>
          <w:szCs w:val="24"/>
        </w:rPr>
        <w:t xml:space="preserve"> (2024) </w:t>
      </w:r>
      <w:r>
        <w:rPr>
          <w:rFonts w:ascii="Times New Roman" w:hAnsi="Times New Roman" w:cs="Times New Roman"/>
          <w:i/>
          <w:iCs/>
          <w:color w:val="auto"/>
          <w:sz w:val="24"/>
          <w:szCs w:val="24"/>
        </w:rPr>
        <w:t>Women’s Aid</w:t>
      </w:r>
      <w:r>
        <w:rPr>
          <w:rFonts w:ascii="Times New Roman" w:hAnsi="Times New Roman" w:cs="Times New Roman"/>
          <w:color w:val="auto"/>
          <w:sz w:val="24"/>
          <w:szCs w:val="24"/>
        </w:rPr>
        <w:t xml:space="preserve">. Available at: https://www.womensaid.org.uk/information-support/what-is-domestic-abuse/the-impact-of-domestic-abuse/#:~:text=When%20thinking%20about%20the%20consequences%20of%20domestic%20abuse%2C,by%20survivors%20from%20paid%20employment%20and%20caring%20responsibilities. (Accessed: 03 July 2024). </w:t>
      </w:r>
    </w:p>
    <w:p w14:paraId="0B963C1B" w14:textId="77777777" w:rsidR="00634736" w:rsidRDefault="00634736" w:rsidP="00634736">
      <w:pPr>
        <w:overflowPunct/>
        <w:autoSpaceDE/>
        <w:spacing w:before="100" w:after="100"/>
        <w:ind w:left="567" w:hanging="567"/>
        <w:textAlignment w:val="auto"/>
      </w:pPr>
    </w:p>
    <w:p w14:paraId="1D8C9D6B" w14:textId="77777777" w:rsidR="00634736" w:rsidRDefault="00634736" w:rsidP="00634736">
      <w:pPr>
        <w:overflowPunct/>
        <w:autoSpaceDE/>
        <w:spacing w:before="100" w:after="100"/>
        <w:ind w:left="567" w:hanging="567"/>
        <w:textAlignment w:val="auto"/>
      </w:pPr>
      <w:r>
        <w:t>HMICFRS (2023) ‘</w:t>
      </w:r>
      <w:r>
        <w:rPr>
          <w:i/>
          <w:iCs/>
        </w:rPr>
        <w:t xml:space="preserve">Codes of Practice for Victims of Crime (the vicitms code) (VCOP)’. </w:t>
      </w:r>
      <w:r>
        <w:t xml:space="preserve">Available at: </w:t>
      </w:r>
      <w:hyperlink r:id="rId32" w:history="1">
        <w:r>
          <w:rPr>
            <w:rStyle w:val="Hyperlink"/>
          </w:rPr>
          <w:t>https://hmicfrs.justiceinspectorates.gov.uk/glossary/code-of-practice-for-victims-of-crime-the-victims-code/#:~:text=The%20code%20establishes%20minimum%20standards%20on%20the%20rights%2C,more%20responsive%20to%20them%20and%20easier%20to%20navigate</w:t>
        </w:r>
      </w:hyperlink>
      <w:r>
        <w:t>. (Accessed on: 13/07/2024)</w:t>
      </w:r>
    </w:p>
    <w:p w14:paraId="367FE1E5" w14:textId="77777777" w:rsidR="00634736" w:rsidRDefault="00634736" w:rsidP="00634736">
      <w:pPr>
        <w:overflowPunct/>
        <w:autoSpaceDE/>
        <w:spacing w:before="100" w:after="100"/>
        <w:ind w:left="567" w:hanging="567"/>
        <w:textAlignment w:val="auto"/>
      </w:pPr>
    </w:p>
    <w:p w14:paraId="6309E7BB" w14:textId="77777777" w:rsidR="00634736" w:rsidRDefault="00634736" w:rsidP="00634736">
      <w:pPr>
        <w:overflowPunct/>
        <w:autoSpaceDE/>
        <w:spacing w:before="100" w:after="100"/>
        <w:ind w:left="567" w:hanging="567"/>
        <w:textAlignment w:val="auto"/>
      </w:pPr>
      <w:r>
        <w:t>HMICFRS (2020) ‘</w:t>
      </w:r>
      <w:r>
        <w:rPr>
          <w:i/>
          <w:iCs/>
        </w:rPr>
        <w:t xml:space="preserve">Building successful domestic abuse prosecutions without the victims support is possible but challenging for police and prosecutors’. </w:t>
      </w:r>
      <w:r>
        <w:t xml:space="preserve">Available at: </w:t>
      </w:r>
      <w:hyperlink r:id="rId33" w:history="1">
        <w:r>
          <w:rPr>
            <w:rStyle w:val="Hyperlink"/>
          </w:rPr>
          <w:t>Building successful domestic abuse prosecutions without the victim’s support is possible but challenging for police and prosecutors - His Majes</w:t>
        </w:r>
        <w:bookmarkStart w:id="0" w:name="_Hlt172569155"/>
        <w:bookmarkStart w:id="1" w:name="_Hlt172569156"/>
        <w:bookmarkEnd w:id="0"/>
        <w:bookmarkEnd w:id="1"/>
        <w:r>
          <w:rPr>
            <w:rStyle w:val="Hyperlink"/>
          </w:rPr>
          <w:t>ty’s Inspectorate of Constabulary and Fire &amp; Rescue Services (justiceinspectorates.gov.uk)</w:t>
        </w:r>
      </w:hyperlink>
      <w:r>
        <w:t xml:space="preserve"> (Accessed on: 16/07/2024)</w:t>
      </w:r>
    </w:p>
    <w:p w14:paraId="0E0BCD19" w14:textId="77777777" w:rsidR="00634736" w:rsidRDefault="00634736" w:rsidP="00634736">
      <w:pPr>
        <w:overflowPunct/>
        <w:autoSpaceDE/>
        <w:spacing w:before="100" w:after="100"/>
        <w:ind w:left="567" w:hanging="567"/>
        <w:textAlignment w:val="auto"/>
      </w:pPr>
    </w:p>
    <w:p w14:paraId="75C7FB97" w14:textId="77777777" w:rsidR="00634736" w:rsidRDefault="00634736" w:rsidP="00634736">
      <w:pPr>
        <w:overflowPunct/>
        <w:autoSpaceDE/>
        <w:spacing w:before="100" w:after="100"/>
        <w:textAlignment w:val="auto"/>
      </w:pPr>
      <w:r>
        <w:t>Home Office (2015) ‘</w:t>
      </w:r>
      <w:r>
        <w:rPr>
          <w:i/>
          <w:iCs/>
        </w:rPr>
        <w:t xml:space="preserve">Helping the police to support people with vulnerabilities’. </w:t>
      </w:r>
      <w:r>
        <w:t xml:space="preserve">Available at: </w:t>
      </w:r>
      <w:hyperlink r:id="rId34" w:history="1">
        <w:r>
          <w:rPr>
            <w:rStyle w:val="Hyperlink"/>
          </w:rPr>
          <w:t>Helping the police to support people with vulnerabilities (publishing.service.gov.uk)</w:t>
        </w:r>
      </w:hyperlink>
      <w:r>
        <w:t xml:space="preserve"> (accessed on: 21/07/2024)</w:t>
      </w:r>
    </w:p>
    <w:p w14:paraId="140BC2F3" w14:textId="77777777" w:rsidR="00634736" w:rsidRDefault="00634736" w:rsidP="00634736">
      <w:pPr>
        <w:spacing w:line="360" w:lineRule="auto"/>
        <w:rPr>
          <w:rFonts w:ascii="Merriweather Sans" w:hAnsi="Merriweather Sans"/>
        </w:rPr>
      </w:pPr>
    </w:p>
    <w:p w14:paraId="224297C1" w14:textId="77777777" w:rsidR="00634736" w:rsidRDefault="00634736" w:rsidP="00634736">
      <w:pPr>
        <w:spacing w:line="360" w:lineRule="auto"/>
      </w:pPr>
    </w:p>
    <w:p w14:paraId="6FC498C8" w14:textId="77777777" w:rsidR="00634736" w:rsidRDefault="00634736" w:rsidP="00634736">
      <w:pPr>
        <w:spacing w:line="360" w:lineRule="auto"/>
      </w:pPr>
      <w:r>
        <w:lastRenderedPageBreak/>
        <w:t>Family Rights Group (2024) ‘</w:t>
      </w:r>
      <w:r>
        <w:rPr>
          <w:i/>
          <w:iCs/>
        </w:rPr>
        <w:t xml:space="preserve">Independent Domestic Violence Adviser (IDVA)’. </w:t>
      </w:r>
      <w:r>
        <w:t xml:space="preserve">Available at: </w:t>
      </w:r>
      <w:hyperlink r:id="rId35" w:history="1">
        <w:r>
          <w:rPr>
            <w:rStyle w:val="Hyperlink"/>
          </w:rPr>
          <w:t>Independent Domestic Violence Adviser (IDVA) - Family Rights Group (frg.org.uk)</w:t>
        </w:r>
      </w:hyperlink>
      <w:r>
        <w:t xml:space="preserve"> (Accessed on: 26/03/2024)</w:t>
      </w:r>
    </w:p>
    <w:p w14:paraId="64263068" w14:textId="77777777" w:rsidR="00634736" w:rsidRDefault="00634736" w:rsidP="00634736">
      <w:pPr>
        <w:spacing w:line="360" w:lineRule="auto"/>
      </w:pPr>
    </w:p>
    <w:p w14:paraId="281BFA72" w14:textId="77777777" w:rsidR="00634736" w:rsidRDefault="00634736" w:rsidP="00634736">
      <w:pPr>
        <w:spacing w:line="360" w:lineRule="auto"/>
      </w:pPr>
      <w:r>
        <w:t>Save Lives (2014) ‘</w:t>
      </w:r>
      <w:r>
        <w:rPr>
          <w:i/>
          <w:iCs/>
        </w:rPr>
        <w:t>Multi-Agency Risk Assessment Conference (MARAC)’</w:t>
      </w:r>
      <w:r>
        <w:t xml:space="preserve">. Available at: </w:t>
      </w:r>
      <w:hyperlink r:id="rId36" w:history="1">
        <w:r>
          <w:rPr>
            <w:rStyle w:val="Hyperlink"/>
          </w:rPr>
          <w:t>https://safelives.org.uk/sites/default/files/resources/MA</w:t>
        </w:r>
        <w:bookmarkStart w:id="2" w:name="_Hlt173329938"/>
        <w:bookmarkStart w:id="3" w:name="_Hlt173329939"/>
        <w:r>
          <w:rPr>
            <w:rStyle w:val="Hyperlink"/>
          </w:rPr>
          <w:t>R</w:t>
        </w:r>
        <w:bookmarkEnd w:id="2"/>
        <w:bookmarkEnd w:id="3"/>
        <w:r>
          <w:rPr>
            <w:rStyle w:val="Hyperlink"/>
          </w:rPr>
          <w:t>AC%20FAQs%20General%20FINAL.pdf</w:t>
        </w:r>
      </w:hyperlink>
      <w:r>
        <w:t xml:space="preserve"> (Accessed on: 26/03/2024)</w:t>
      </w:r>
    </w:p>
    <w:p w14:paraId="5463BA22" w14:textId="77777777" w:rsidR="00634736" w:rsidRDefault="00634736" w:rsidP="00634736">
      <w:pPr>
        <w:spacing w:line="360" w:lineRule="auto"/>
      </w:pPr>
    </w:p>
    <w:p w14:paraId="10E89893" w14:textId="77777777" w:rsidR="00634736" w:rsidRDefault="00634736" w:rsidP="00634736">
      <w:pPr>
        <w:spacing w:line="360" w:lineRule="auto"/>
      </w:pPr>
      <w:r>
        <w:t>Safe Lives Ending Domestic Abuse (2024) ‘</w:t>
      </w:r>
      <w:r>
        <w:rPr>
          <w:i/>
          <w:iCs/>
        </w:rPr>
        <w:t xml:space="preserve">How long do people live with Domestic Abuse?’ </w:t>
      </w:r>
      <w:r>
        <w:t xml:space="preserve">Available at: </w:t>
      </w:r>
      <w:hyperlink r:id="rId37" w:history="1">
        <w:r>
          <w:rPr>
            <w:rStyle w:val="Hyperlink"/>
          </w:rPr>
          <w:t>How long do people live with domestic abuse? - SafeLives</w:t>
        </w:r>
      </w:hyperlink>
      <w:r>
        <w:t xml:space="preserve"> (Accessed on27/07/2024) </w:t>
      </w:r>
    </w:p>
    <w:p w14:paraId="4631FA4C" w14:textId="77777777" w:rsidR="00634736" w:rsidRDefault="00634736" w:rsidP="00634736">
      <w:pPr>
        <w:spacing w:line="360" w:lineRule="auto"/>
      </w:pPr>
    </w:p>
    <w:p w14:paraId="065C069C" w14:textId="77777777" w:rsidR="00634736" w:rsidRDefault="00634736" w:rsidP="00634736">
      <w:pPr>
        <w:spacing w:line="360" w:lineRule="auto"/>
      </w:pPr>
      <w:r>
        <w:t>The National Archies (2024) ‘</w:t>
      </w:r>
      <w:r>
        <w:rPr>
          <w:i/>
          <w:iCs/>
        </w:rPr>
        <w:t xml:space="preserve">Public Order Act 1986’. </w:t>
      </w:r>
      <w:r>
        <w:t xml:space="preserve">Available at: </w:t>
      </w:r>
      <w:hyperlink r:id="rId38" w:history="1">
        <w:r>
          <w:rPr>
            <w:rStyle w:val="Hyperlink"/>
          </w:rPr>
          <w:t>https://www.legislation.gov.uk/ukpga/1986/64/section/3</w:t>
        </w:r>
      </w:hyperlink>
      <w:r>
        <w:t xml:space="preserve"> (Available at: 15/07/2024)</w:t>
      </w:r>
    </w:p>
    <w:p w14:paraId="13764FB6" w14:textId="77777777" w:rsidR="00634736" w:rsidRDefault="00634736" w:rsidP="00634736">
      <w:pPr>
        <w:spacing w:line="360" w:lineRule="auto"/>
      </w:pPr>
      <w:r>
        <w:t>Victim Support (2024) ‘</w:t>
      </w:r>
      <w:r>
        <w:rPr>
          <w:i/>
          <w:iCs/>
        </w:rPr>
        <w:t xml:space="preserve">Victim’s Codes’. </w:t>
      </w:r>
      <w:r>
        <w:t xml:space="preserve">Available at: </w:t>
      </w:r>
      <w:hyperlink r:id="rId39" w:history="1">
        <w:r>
          <w:rPr>
            <w:rStyle w:val="Hyperlink"/>
          </w:rPr>
          <w:t>https://www.victimsupport.org.uk/help-and-support/your-rights/victims-code/#:~:text=The%20Victims%E2%80%99%20Code%20was%20established%20by%20the%20Domestic,Act%202004%20and%20came%20into%20effect%20in%202006</w:t>
        </w:r>
      </w:hyperlink>
      <w:r>
        <w:t>. (Accessed on: 15/07/2024)</w:t>
      </w:r>
    </w:p>
    <w:p w14:paraId="3CDCC612" w14:textId="77777777" w:rsidR="00634736" w:rsidRDefault="00634736" w:rsidP="00634736">
      <w:pPr>
        <w:spacing w:line="360" w:lineRule="auto"/>
      </w:pPr>
    </w:p>
    <w:p w14:paraId="7CA768EB" w14:textId="77777777" w:rsidR="00634736" w:rsidRDefault="00634736" w:rsidP="00634736">
      <w:pPr>
        <w:spacing w:line="360" w:lineRule="auto"/>
      </w:pPr>
      <w:r>
        <w:t>Ministry of Justice (2024) ‘</w:t>
      </w:r>
      <w:r>
        <w:rPr>
          <w:i/>
          <w:iCs/>
        </w:rPr>
        <w:t xml:space="preserve">Proven reoffending statistics: April to June2022’. </w:t>
      </w:r>
      <w:r>
        <w:t xml:space="preserve">Available at: </w:t>
      </w:r>
      <w:hyperlink r:id="rId40" w:history="1">
        <w:r>
          <w:rPr>
            <w:rStyle w:val="Hyperlink"/>
          </w:rPr>
          <w:t>Proven reoffending statistics: April to June 2022 - GOV.UK (www.gov.uk)</w:t>
        </w:r>
      </w:hyperlink>
      <w:r>
        <w:t xml:space="preserve"> (Accessed on: 11/07/2024)</w:t>
      </w:r>
    </w:p>
    <w:p w14:paraId="3D70EB0B" w14:textId="77777777" w:rsidR="00634736" w:rsidRDefault="00634736" w:rsidP="00634736">
      <w:pPr>
        <w:spacing w:line="360" w:lineRule="auto"/>
      </w:pPr>
    </w:p>
    <w:p w14:paraId="2FF5DF96" w14:textId="77777777" w:rsidR="00634736" w:rsidRDefault="00634736" w:rsidP="00634736">
      <w:pPr>
        <w:spacing w:line="360" w:lineRule="auto"/>
      </w:pPr>
      <w:r>
        <w:t>University of Leicester (2017) ‘</w:t>
      </w:r>
      <w:r>
        <w:rPr>
          <w:i/>
          <w:iCs/>
        </w:rPr>
        <w:t xml:space="preserve">Project 360: An intervention to address victim-police engagement in repeat domestic violence cases’. </w:t>
      </w:r>
      <w:r>
        <w:t xml:space="preserve">Available at: </w:t>
      </w:r>
      <w:hyperlink r:id="rId41" w:history="1">
        <w:r>
          <w:rPr>
            <w:rStyle w:val="Hyperlink"/>
          </w:rPr>
          <w:t>https://www.le.</w:t>
        </w:r>
        <w:bookmarkStart w:id="4" w:name="_Hlt172566559"/>
        <w:bookmarkStart w:id="5" w:name="_Hlt172566560"/>
        <w:r>
          <w:rPr>
            <w:rStyle w:val="Hyperlink"/>
          </w:rPr>
          <w:t>ac</w:t>
        </w:r>
        <w:bookmarkEnd w:id="4"/>
        <w:bookmarkEnd w:id="5"/>
        <w:r>
          <w:rPr>
            <w:rStyle w:val="Hyperlink"/>
          </w:rPr>
          <w:t>.uk/economics/research/RePEc/</w:t>
        </w:r>
        <w:bookmarkStart w:id="6" w:name="_Hlt172567189"/>
        <w:bookmarkStart w:id="7" w:name="_Hlt172567190"/>
        <w:bookmarkEnd w:id="6"/>
        <w:bookmarkEnd w:id="7"/>
        <w:r>
          <w:rPr>
            <w:rStyle w:val="Hyperlink"/>
          </w:rPr>
          <w:t>lec/leecon/dp17-08.pdf?uol_r=d307e306</w:t>
        </w:r>
      </w:hyperlink>
      <w:r>
        <w:t xml:space="preserve"> (Accessed on 14/07/2024) </w:t>
      </w:r>
    </w:p>
    <w:p w14:paraId="068F4820" w14:textId="77777777" w:rsidR="00634736" w:rsidRDefault="00634736" w:rsidP="00634736">
      <w:pPr>
        <w:spacing w:line="360" w:lineRule="auto"/>
      </w:pPr>
    </w:p>
    <w:p w14:paraId="41CEA3CE" w14:textId="77777777" w:rsidR="00634736" w:rsidRDefault="00634736" w:rsidP="00634736">
      <w:pPr>
        <w:spacing w:line="360" w:lineRule="auto"/>
      </w:pPr>
      <w:r>
        <w:t xml:space="preserve">University of Cambridge (2017) </w:t>
      </w:r>
      <w:r>
        <w:rPr>
          <w:i/>
          <w:iCs/>
        </w:rPr>
        <w:t xml:space="preserve">‘Domestic Abuse workshops reduce repeat offending and harm to public – study’. </w:t>
      </w:r>
      <w:r>
        <w:t xml:space="preserve">Available at: </w:t>
      </w:r>
      <w:hyperlink r:id="rId42" w:history="1">
        <w:r>
          <w:rPr>
            <w:rStyle w:val="Hyperlink"/>
          </w:rPr>
          <w:t>https://www.cam.ac.uk/research/news/domestic-abuse-workshops-reduce-repeat-offending-and-harm-to-public-study</w:t>
        </w:r>
      </w:hyperlink>
      <w:r>
        <w:t xml:space="preserve"> (Accessed on:15/07/2024)</w:t>
      </w:r>
    </w:p>
    <w:p w14:paraId="2F6EE7CF" w14:textId="77777777" w:rsidR="00634736" w:rsidRDefault="00634736" w:rsidP="00634736">
      <w:pPr>
        <w:spacing w:line="360" w:lineRule="auto"/>
      </w:pPr>
    </w:p>
    <w:p w14:paraId="4CBFBF19" w14:textId="77777777" w:rsidR="00634736" w:rsidRDefault="00634736" w:rsidP="00634736">
      <w:pPr>
        <w:spacing w:line="360" w:lineRule="auto"/>
      </w:pPr>
      <w:r>
        <w:t>South Wales Victim Focus (2024) ‘</w:t>
      </w:r>
      <w:r>
        <w:rPr>
          <w:i/>
          <w:iCs/>
        </w:rPr>
        <w:t xml:space="preserve">Domestic abuse’. </w:t>
      </w:r>
      <w:r>
        <w:t xml:space="preserve">Available at: </w:t>
      </w:r>
      <w:hyperlink r:id="rId43" w:history="1">
        <w:r>
          <w:rPr>
            <w:rStyle w:val="Hyperlink"/>
          </w:rPr>
          <w:t>What is an IDVA and why are they necessary? | Hourglass (wearehourglass.org)</w:t>
        </w:r>
      </w:hyperlink>
      <w:r>
        <w:t xml:space="preserve"> (Accessed on: 20/07/2024)</w:t>
      </w:r>
    </w:p>
    <w:p w14:paraId="7313062F" w14:textId="77777777" w:rsidR="00634736" w:rsidRDefault="00634736" w:rsidP="00634736">
      <w:pPr>
        <w:spacing w:line="360" w:lineRule="auto"/>
      </w:pPr>
    </w:p>
    <w:p w14:paraId="3BE12CB0" w14:textId="77777777" w:rsidR="00634736" w:rsidRDefault="00634736" w:rsidP="00634736">
      <w:pPr>
        <w:spacing w:line="360" w:lineRule="auto"/>
      </w:pPr>
      <w:r>
        <w:t>Saves Lives (2014) ‘</w:t>
      </w:r>
      <w:r>
        <w:rPr>
          <w:i/>
          <w:iCs/>
        </w:rPr>
        <w:t xml:space="preserve">Multi-agency risk assessment conference’. </w:t>
      </w:r>
      <w:r>
        <w:t xml:space="preserve">Available at: </w:t>
      </w:r>
      <w:hyperlink r:id="rId44" w:history="1">
        <w:r>
          <w:rPr>
            <w:rStyle w:val="Hyperlink"/>
          </w:rPr>
          <w:t>MARAC_FAQs_General_FINAL.pdf (dgppp.org.uk)</w:t>
        </w:r>
      </w:hyperlink>
      <w:r>
        <w:t xml:space="preserve"> ( Accessed on: 27/07/2024)</w:t>
      </w:r>
    </w:p>
    <w:p w14:paraId="487C4044" w14:textId="77777777" w:rsidR="00634736" w:rsidRDefault="00634736" w:rsidP="00634736">
      <w:pPr>
        <w:spacing w:line="360" w:lineRule="auto"/>
      </w:pPr>
    </w:p>
    <w:p w14:paraId="61BA52DC" w14:textId="77777777" w:rsidR="00634736" w:rsidRDefault="00634736" w:rsidP="00634736">
      <w:pPr>
        <w:spacing w:line="360" w:lineRule="auto"/>
      </w:pPr>
      <w:r>
        <w:t>Laura Briody (2021) ‘</w:t>
      </w:r>
      <w:r>
        <w:rPr>
          <w:i/>
          <w:iCs/>
        </w:rPr>
        <w:t xml:space="preserve">Policing and vulnerability: who is vulnerable?’ </w:t>
      </w:r>
      <w:r>
        <w:t xml:space="preserve">available at: </w:t>
      </w:r>
      <w:hyperlink r:id="rId45" w:history="1">
        <w:r>
          <w:rPr>
            <w:rStyle w:val="Hyperlink"/>
          </w:rPr>
          <w:t>Laura Briody.pdf (keele.ac.uk)</w:t>
        </w:r>
      </w:hyperlink>
      <w:r>
        <w:t xml:space="preserve"> (Accessed on: 31/07/2024)</w:t>
      </w:r>
    </w:p>
    <w:p w14:paraId="440999D0" w14:textId="77777777" w:rsidR="00634736" w:rsidRDefault="00634736" w:rsidP="00634736">
      <w:pPr>
        <w:spacing w:line="360" w:lineRule="auto"/>
      </w:pPr>
    </w:p>
    <w:p w14:paraId="3F5E9CE0" w14:textId="77777777" w:rsidR="00634736" w:rsidRDefault="00634736" w:rsidP="00634736">
      <w:pPr>
        <w:spacing w:line="360" w:lineRule="auto"/>
      </w:pPr>
      <w:r>
        <w:lastRenderedPageBreak/>
        <w:t>The international voice of domestic violence (2018) ‘</w:t>
      </w:r>
      <w:r>
        <w:rPr>
          <w:i/>
          <w:iCs/>
        </w:rPr>
        <w:t>Why Don’t You Just Leave?” The Dangers of Leaving and Why You Should Have a Safety Plan</w:t>
      </w:r>
      <w:r>
        <w:t xml:space="preserve">’. Available at: </w:t>
      </w:r>
      <w:hyperlink r:id="rId46" w:history="1">
        <w:r>
          <w:rPr>
            <w:rStyle w:val="Hyperlink"/>
          </w:rPr>
          <w:t>"Why Don't You Just Leave?" (breakthesilencedv.org)</w:t>
        </w:r>
      </w:hyperlink>
      <w:r>
        <w:t xml:space="preserve"> (Accessed on: 26:07/2024)</w:t>
      </w:r>
    </w:p>
    <w:p w14:paraId="2BB50ED3" w14:textId="77777777" w:rsidR="00634736" w:rsidRDefault="00634736" w:rsidP="00634736">
      <w:pPr>
        <w:spacing w:line="360" w:lineRule="auto"/>
      </w:pPr>
    </w:p>
    <w:p w14:paraId="010C9F7E" w14:textId="77777777" w:rsidR="00634736" w:rsidRDefault="00634736" w:rsidP="00634736">
      <w:r>
        <w:rPr>
          <w:sz w:val="24"/>
          <w:szCs w:val="24"/>
        </w:rPr>
        <w:t>College of Policing (2013) ‘</w:t>
      </w:r>
      <w:r>
        <w:rPr>
          <w:i/>
          <w:iCs/>
          <w:sz w:val="24"/>
          <w:szCs w:val="24"/>
        </w:rPr>
        <w:t xml:space="preserve">Investigation Introduction’. </w:t>
      </w:r>
      <w:r>
        <w:rPr>
          <w:sz w:val="24"/>
          <w:szCs w:val="24"/>
        </w:rPr>
        <w:t xml:space="preserve">Available at: </w:t>
      </w:r>
      <w:hyperlink r:id="rId47" w:history="1">
        <w:r>
          <w:rPr>
            <w:rStyle w:val="Hyperlink"/>
            <w:sz w:val="24"/>
            <w:szCs w:val="24"/>
          </w:rPr>
          <w:t>Investigation introduction | College of Policing</w:t>
        </w:r>
      </w:hyperlink>
      <w:r>
        <w:rPr>
          <w:sz w:val="24"/>
          <w:szCs w:val="24"/>
        </w:rPr>
        <w:t xml:space="preserve"> (Accessed on: 13/07/2024) </w:t>
      </w:r>
    </w:p>
    <w:p w14:paraId="5C4F60CA" w14:textId="77777777" w:rsidR="00634736" w:rsidRDefault="00634736" w:rsidP="00634736">
      <w:pPr>
        <w:rPr>
          <w:sz w:val="24"/>
          <w:szCs w:val="24"/>
        </w:rPr>
      </w:pPr>
    </w:p>
    <w:p w14:paraId="6C41122D" w14:textId="77777777" w:rsidR="00634736" w:rsidRDefault="00634736" w:rsidP="00634736">
      <w:r>
        <w:rPr>
          <w:sz w:val="24"/>
          <w:szCs w:val="24"/>
        </w:rPr>
        <w:t>CPS (2023) ‘</w:t>
      </w:r>
      <w:r>
        <w:rPr>
          <w:i/>
          <w:iCs/>
          <w:sz w:val="24"/>
          <w:szCs w:val="24"/>
        </w:rPr>
        <w:t xml:space="preserve">Special Measures’. </w:t>
      </w:r>
      <w:r>
        <w:rPr>
          <w:sz w:val="24"/>
          <w:szCs w:val="24"/>
        </w:rPr>
        <w:t xml:space="preserve">Available at: </w:t>
      </w:r>
      <w:hyperlink r:id="rId48" w:history="1">
        <w:r>
          <w:rPr>
            <w:rStyle w:val="Hyperlink"/>
            <w:sz w:val="24"/>
            <w:szCs w:val="24"/>
          </w:rPr>
          <w:t>https://www.cps.gov.uk/legal-guidance/special-measures</w:t>
        </w:r>
      </w:hyperlink>
      <w:r>
        <w:rPr>
          <w:sz w:val="24"/>
          <w:szCs w:val="24"/>
        </w:rPr>
        <w:t xml:space="preserve"> (Accessed on: 30/07/2024)</w:t>
      </w:r>
    </w:p>
    <w:p w14:paraId="17634A20" w14:textId="77777777" w:rsidR="00634736" w:rsidRDefault="00634736" w:rsidP="00634736">
      <w:pPr>
        <w:rPr>
          <w:sz w:val="24"/>
          <w:szCs w:val="24"/>
        </w:rPr>
      </w:pPr>
    </w:p>
    <w:p w14:paraId="571F782D" w14:textId="77777777" w:rsidR="00634736" w:rsidRDefault="00634736" w:rsidP="00634736">
      <w:pPr>
        <w:rPr>
          <w:sz w:val="24"/>
          <w:szCs w:val="24"/>
        </w:rPr>
      </w:pPr>
      <w:r>
        <w:rPr>
          <w:sz w:val="24"/>
          <w:szCs w:val="24"/>
        </w:rPr>
        <w:t>College of Policing (2018) ‘</w:t>
      </w:r>
      <w:r>
        <w:rPr>
          <w:i/>
          <w:iCs/>
          <w:sz w:val="24"/>
          <w:szCs w:val="24"/>
        </w:rPr>
        <w:t xml:space="preserve">Professionalising Investigations Programme’. </w:t>
      </w:r>
      <w:r>
        <w:rPr>
          <w:sz w:val="24"/>
          <w:szCs w:val="24"/>
        </w:rPr>
        <w:t xml:space="preserve">Available at; </w:t>
      </w:r>
      <w:hyperlink r:id="rId49" w:history="1">
        <w:r>
          <w:rPr>
            <w:rStyle w:val="Hyperlink"/>
            <w:sz w:val="24"/>
            <w:szCs w:val="24"/>
          </w:rPr>
          <w:t>https://assets.college.police.uk/s3fs-public/2020-11/Professionalising-Investigations-Progamme.pdf</w:t>
        </w:r>
      </w:hyperlink>
      <w:r>
        <w:rPr>
          <w:sz w:val="24"/>
          <w:szCs w:val="24"/>
        </w:rPr>
        <w:t xml:space="preserve"> (Accessed on: 14/07/2024)</w:t>
      </w:r>
    </w:p>
    <w:p w14:paraId="6D524C48" w14:textId="77777777" w:rsidR="00634736" w:rsidRDefault="00634736" w:rsidP="00634736">
      <w:pPr>
        <w:rPr>
          <w:sz w:val="24"/>
          <w:szCs w:val="24"/>
        </w:rPr>
      </w:pPr>
    </w:p>
    <w:p w14:paraId="0945629E" w14:textId="77777777" w:rsidR="00634736" w:rsidRPr="00646703" w:rsidRDefault="00634736" w:rsidP="00634736">
      <w:pPr>
        <w:rPr>
          <w:sz w:val="24"/>
          <w:szCs w:val="24"/>
        </w:rPr>
      </w:pPr>
      <w:r>
        <w:rPr>
          <w:sz w:val="24"/>
          <w:szCs w:val="24"/>
        </w:rPr>
        <w:t>College of Policing (2023) ‘</w:t>
      </w:r>
      <w:r>
        <w:rPr>
          <w:i/>
          <w:iCs/>
          <w:sz w:val="24"/>
          <w:szCs w:val="24"/>
        </w:rPr>
        <w:t xml:space="preserve">Deployment of authorised firearms officers (AFO’S)’ </w:t>
      </w:r>
      <w:r>
        <w:rPr>
          <w:sz w:val="24"/>
          <w:szCs w:val="24"/>
        </w:rPr>
        <w:t xml:space="preserve">Available at: </w:t>
      </w:r>
      <w:hyperlink r:id="rId50" w:history="1">
        <w:r w:rsidRPr="00646703">
          <w:rPr>
            <w:rStyle w:val="Hyperlink"/>
            <w:sz w:val="24"/>
            <w:szCs w:val="24"/>
          </w:rPr>
          <w:t>Deployment of authorised firearms officers (AFOs) | College of Policing</w:t>
        </w:r>
      </w:hyperlink>
      <w:r>
        <w:rPr>
          <w:sz w:val="24"/>
          <w:szCs w:val="24"/>
        </w:rPr>
        <w:t xml:space="preserve"> (Accessed on: 23/07/2024)</w:t>
      </w:r>
    </w:p>
    <w:p w14:paraId="45E4EFA3" w14:textId="77777777" w:rsidR="00634736" w:rsidRDefault="00634736" w:rsidP="00634736"/>
    <w:p w14:paraId="7ACA0871" w14:textId="77777777" w:rsidR="00634736" w:rsidRDefault="00634736" w:rsidP="00634736">
      <w:pPr>
        <w:rPr>
          <w:sz w:val="24"/>
          <w:szCs w:val="24"/>
        </w:rPr>
      </w:pPr>
    </w:p>
    <w:p w14:paraId="33B2DB27" w14:textId="77777777" w:rsidR="00634736" w:rsidRDefault="00634736" w:rsidP="00634736">
      <w:pPr>
        <w:rPr>
          <w:sz w:val="24"/>
          <w:szCs w:val="24"/>
        </w:rPr>
      </w:pPr>
      <w:r>
        <w:rPr>
          <w:sz w:val="24"/>
          <w:szCs w:val="24"/>
        </w:rPr>
        <w:t>College of Policing (2023) ‘</w:t>
      </w:r>
      <w:r>
        <w:rPr>
          <w:i/>
          <w:iCs/>
          <w:sz w:val="24"/>
          <w:szCs w:val="24"/>
        </w:rPr>
        <w:t xml:space="preserve">Investigation Process’. </w:t>
      </w:r>
      <w:r>
        <w:rPr>
          <w:sz w:val="24"/>
          <w:szCs w:val="24"/>
        </w:rPr>
        <w:t xml:space="preserve">Available at: </w:t>
      </w:r>
      <w:hyperlink r:id="rId51" w:history="1">
        <w:r>
          <w:rPr>
            <w:rStyle w:val="Hyperlink"/>
            <w:sz w:val="24"/>
            <w:szCs w:val="24"/>
          </w:rPr>
          <w:t>https://www.college.police.uk/app/investigation/investigation-process#fast-track-actions-a5764d22-8e36-4585-be1c-c6e4b1f256ae</w:t>
        </w:r>
      </w:hyperlink>
      <w:r>
        <w:rPr>
          <w:sz w:val="24"/>
          <w:szCs w:val="24"/>
        </w:rPr>
        <w:t xml:space="preserve"> (Accessed on:03/08/2024)</w:t>
      </w:r>
    </w:p>
    <w:p w14:paraId="6F8E23A2" w14:textId="77777777" w:rsidR="00634736" w:rsidRDefault="00634736" w:rsidP="00634736">
      <w:pPr>
        <w:rPr>
          <w:sz w:val="24"/>
          <w:szCs w:val="24"/>
        </w:rPr>
      </w:pPr>
    </w:p>
    <w:p w14:paraId="3AF9EE18" w14:textId="77777777" w:rsidR="00634736" w:rsidRDefault="00634736" w:rsidP="00634736">
      <w:pPr>
        <w:rPr>
          <w:sz w:val="24"/>
          <w:szCs w:val="24"/>
        </w:rPr>
      </w:pPr>
      <w:r>
        <w:rPr>
          <w:sz w:val="24"/>
          <w:szCs w:val="24"/>
        </w:rPr>
        <w:t>Gov.uk (2023) ‘</w:t>
      </w:r>
      <w:r>
        <w:rPr>
          <w:i/>
          <w:iCs/>
          <w:sz w:val="24"/>
          <w:szCs w:val="24"/>
        </w:rPr>
        <w:t xml:space="preserve">Police and criminal evidence act 1984 (PACE) codes of practice’. </w:t>
      </w:r>
      <w:r>
        <w:rPr>
          <w:sz w:val="24"/>
          <w:szCs w:val="24"/>
        </w:rPr>
        <w:t xml:space="preserve">Available at: </w:t>
      </w:r>
      <w:hyperlink r:id="rId52" w:history="1">
        <w:r w:rsidRPr="00873296">
          <w:rPr>
            <w:rStyle w:val="Hyperlink"/>
            <w:sz w:val="24"/>
            <w:szCs w:val="24"/>
          </w:rPr>
          <w:t>Police and Criminal Evidence Act 1984 (PACE) codes of practice - GOV.UK (www.gov.uk)</w:t>
        </w:r>
      </w:hyperlink>
      <w:r>
        <w:rPr>
          <w:sz w:val="24"/>
          <w:szCs w:val="24"/>
        </w:rPr>
        <w:t xml:space="preserve"> (accessed on: 31/07/2024)</w:t>
      </w:r>
    </w:p>
    <w:p w14:paraId="212FEC75" w14:textId="77777777" w:rsidR="00634736" w:rsidRDefault="00634736" w:rsidP="00634736">
      <w:pPr>
        <w:rPr>
          <w:sz w:val="24"/>
          <w:szCs w:val="24"/>
        </w:rPr>
      </w:pPr>
    </w:p>
    <w:p w14:paraId="468F00E5" w14:textId="77777777" w:rsidR="00634736" w:rsidRPr="00DA6B1F" w:rsidRDefault="00634736" w:rsidP="00634736">
      <w:pPr>
        <w:rPr>
          <w:sz w:val="24"/>
          <w:szCs w:val="24"/>
        </w:rPr>
      </w:pPr>
      <w:r>
        <w:rPr>
          <w:sz w:val="24"/>
          <w:szCs w:val="24"/>
        </w:rPr>
        <w:t>Gov.uk (2024) ‘</w:t>
      </w:r>
      <w:r>
        <w:rPr>
          <w:i/>
          <w:iCs/>
          <w:sz w:val="24"/>
          <w:szCs w:val="24"/>
        </w:rPr>
        <w:t xml:space="preserve">Being arrested : your rights’. </w:t>
      </w:r>
      <w:r>
        <w:rPr>
          <w:sz w:val="24"/>
          <w:szCs w:val="24"/>
        </w:rPr>
        <w:t xml:space="preserve">Available at: </w:t>
      </w:r>
      <w:hyperlink r:id="rId53" w:history="1">
        <w:r w:rsidRPr="00DA6B1F">
          <w:rPr>
            <w:rStyle w:val="Hyperlink"/>
            <w:sz w:val="24"/>
            <w:szCs w:val="24"/>
          </w:rPr>
          <w:t>Being arrested: your rights: Legal advice at the police station - GOV.UK (www.gov.uk)</w:t>
        </w:r>
      </w:hyperlink>
      <w:r>
        <w:rPr>
          <w:sz w:val="24"/>
          <w:szCs w:val="24"/>
        </w:rPr>
        <w:t xml:space="preserve"> (Accessed on: 26/07/2024)</w:t>
      </w:r>
    </w:p>
    <w:p w14:paraId="77223A76" w14:textId="77777777" w:rsidR="00634736" w:rsidRDefault="00634736" w:rsidP="00634736">
      <w:pPr>
        <w:rPr>
          <w:sz w:val="24"/>
          <w:szCs w:val="24"/>
        </w:rPr>
      </w:pPr>
    </w:p>
    <w:p w14:paraId="7729C8EF" w14:textId="77777777" w:rsidR="00634736" w:rsidRDefault="00634736" w:rsidP="00634736">
      <w:pPr>
        <w:rPr>
          <w:sz w:val="24"/>
          <w:szCs w:val="24"/>
        </w:rPr>
      </w:pPr>
      <w:r>
        <w:rPr>
          <w:sz w:val="24"/>
          <w:szCs w:val="24"/>
        </w:rPr>
        <w:t>Police.uk (2024) ‘</w:t>
      </w:r>
      <w:r>
        <w:rPr>
          <w:i/>
          <w:iCs/>
          <w:sz w:val="24"/>
          <w:szCs w:val="24"/>
        </w:rPr>
        <w:t xml:space="preserve">Auto-Matic number plate recognition (ANPR)’. </w:t>
      </w:r>
      <w:r>
        <w:rPr>
          <w:sz w:val="24"/>
          <w:szCs w:val="24"/>
        </w:rPr>
        <w:t xml:space="preserve">Available at: </w:t>
      </w:r>
      <w:hyperlink r:id="rId54" w:history="1">
        <w:r w:rsidRPr="00C33F4A">
          <w:rPr>
            <w:rStyle w:val="Hyperlink"/>
            <w:sz w:val="24"/>
            <w:szCs w:val="24"/>
          </w:rPr>
          <w:t>Automatic Number Plate Recognition (ANPR) | Police.uk (www.police.uk)</w:t>
        </w:r>
      </w:hyperlink>
      <w:r>
        <w:rPr>
          <w:sz w:val="24"/>
          <w:szCs w:val="24"/>
        </w:rPr>
        <w:t xml:space="preserve"> (accessed on  : 30/07/2024)</w:t>
      </w:r>
    </w:p>
    <w:p w14:paraId="190E73A2" w14:textId="77777777" w:rsidR="00634736" w:rsidRDefault="00634736" w:rsidP="00634736">
      <w:pPr>
        <w:rPr>
          <w:sz w:val="24"/>
          <w:szCs w:val="24"/>
        </w:rPr>
      </w:pPr>
    </w:p>
    <w:p w14:paraId="5A76DC9A" w14:textId="77777777" w:rsidR="00634736" w:rsidRPr="000E56EC" w:rsidRDefault="00634736" w:rsidP="00634736">
      <w:r>
        <w:rPr>
          <w:sz w:val="24"/>
          <w:szCs w:val="24"/>
        </w:rPr>
        <w:t>National Policing improvement agency (2010) ‘</w:t>
      </w:r>
      <w:r>
        <w:rPr>
          <w:i/>
          <w:iCs/>
          <w:sz w:val="24"/>
          <w:szCs w:val="24"/>
        </w:rPr>
        <w:t xml:space="preserve">Codes of practice on the operation  and use of the police national database’. </w:t>
      </w:r>
      <w:r>
        <w:rPr>
          <w:sz w:val="24"/>
          <w:szCs w:val="24"/>
        </w:rPr>
        <w:t xml:space="preserve">Available at: </w:t>
      </w:r>
      <w:hyperlink r:id="rId55" w:history="1">
        <w:r w:rsidRPr="000E56EC">
          <w:rPr>
            <w:rStyle w:val="Hyperlink"/>
            <w:sz w:val="24"/>
            <w:szCs w:val="24"/>
          </w:rPr>
          <w:t>Code of Practice On the Operation and Use of the Police National Database (publishing.service.gov.uk)</w:t>
        </w:r>
      </w:hyperlink>
      <w:r>
        <w:rPr>
          <w:sz w:val="24"/>
          <w:szCs w:val="24"/>
        </w:rPr>
        <w:t xml:space="preserve"> (Accessed on:30/07/2024) </w:t>
      </w:r>
    </w:p>
    <w:p w14:paraId="1CF9D61E" w14:textId="77777777" w:rsidR="00634736" w:rsidRDefault="00634736" w:rsidP="00634736">
      <w:pPr>
        <w:rPr>
          <w:sz w:val="24"/>
          <w:szCs w:val="24"/>
        </w:rPr>
      </w:pPr>
    </w:p>
    <w:p w14:paraId="3797EC07" w14:textId="77777777" w:rsidR="00634736" w:rsidRDefault="00634736" w:rsidP="00634736">
      <w:r>
        <w:rPr>
          <w:sz w:val="24"/>
          <w:szCs w:val="24"/>
        </w:rPr>
        <w:t>Ministry of Justice (2018) ‘</w:t>
      </w:r>
      <w:r>
        <w:rPr>
          <w:i/>
          <w:iCs/>
          <w:sz w:val="24"/>
          <w:szCs w:val="24"/>
        </w:rPr>
        <w:t xml:space="preserve">The witness Charter: standards of care for witnesses in the criminal justice system’. </w:t>
      </w:r>
      <w:r>
        <w:rPr>
          <w:sz w:val="24"/>
          <w:szCs w:val="24"/>
        </w:rPr>
        <w:t xml:space="preserve">Available at: </w:t>
      </w:r>
      <w:hyperlink r:id="rId56" w:history="1">
        <w:r>
          <w:rPr>
            <w:rStyle w:val="Hyperlink"/>
            <w:sz w:val="24"/>
            <w:szCs w:val="24"/>
          </w:rPr>
          <w:t>https://www.gov.uk/government/publications/the-witness-charter-standards-of-care-for-witnesses-in-the-criminal-justice-system</w:t>
        </w:r>
      </w:hyperlink>
      <w:r>
        <w:rPr>
          <w:sz w:val="24"/>
          <w:szCs w:val="24"/>
        </w:rPr>
        <w:t xml:space="preserve"> (Accessed on: 03/08/2024)</w:t>
      </w:r>
    </w:p>
    <w:p w14:paraId="5A46AC0C" w14:textId="77777777" w:rsidR="00634736" w:rsidRDefault="00634736" w:rsidP="00634736">
      <w:pPr>
        <w:rPr>
          <w:sz w:val="24"/>
          <w:szCs w:val="24"/>
        </w:rPr>
      </w:pPr>
    </w:p>
    <w:p w14:paraId="64432A97" w14:textId="77777777" w:rsidR="00634736" w:rsidRDefault="00634736" w:rsidP="00634736">
      <w:r>
        <w:rPr>
          <w:sz w:val="24"/>
          <w:szCs w:val="24"/>
        </w:rPr>
        <w:t>Victim Support (2019) ‘</w:t>
      </w:r>
      <w:r>
        <w:rPr>
          <w:i/>
          <w:iCs/>
          <w:sz w:val="24"/>
          <w:szCs w:val="24"/>
        </w:rPr>
        <w:t xml:space="preserve">Rise in Knife crime offences 2019’. </w:t>
      </w:r>
      <w:r>
        <w:rPr>
          <w:sz w:val="24"/>
          <w:szCs w:val="24"/>
        </w:rPr>
        <w:t xml:space="preserve">Available at: </w:t>
      </w:r>
      <w:hyperlink r:id="rId57" w:history="1">
        <w:r>
          <w:rPr>
            <w:rStyle w:val="Hyperlink"/>
            <w:sz w:val="24"/>
            <w:szCs w:val="24"/>
          </w:rPr>
          <w:t>Rise in knife crime offences - Victim Support</w:t>
        </w:r>
      </w:hyperlink>
      <w:r>
        <w:rPr>
          <w:sz w:val="24"/>
          <w:szCs w:val="24"/>
        </w:rPr>
        <w:t xml:space="preserve"> (Accessed on : 29/07/2024) </w:t>
      </w:r>
    </w:p>
    <w:p w14:paraId="7FC5C1B6" w14:textId="77777777" w:rsidR="00634736" w:rsidRDefault="00634736" w:rsidP="00634736">
      <w:pPr>
        <w:rPr>
          <w:sz w:val="24"/>
          <w:szCs w:val="24"/>
        </w:rPr>
      </w:pPr>
    </w:p>
    <w:p w14:paraId="60A561AB" w14:textId="77777777" w:rsidR="00634736" w:rsidRDefault="00634736" w:rsidP="00634736">
      <w:r>
        <w:rPr>
          <w:sz w:val="24"/>
          <w:szCs w:val="24"/>
        </w:rPr>
        <w:lastRenderedPageBreak/>
        <w:t>Victim support (2024) ‘</w:t>
      </w:r>
      <w:r>
        <w:rPr>
          <w:i/>
          <w:iCs/>
          <w:sz w:val="24"/>
          <w:szCs w:val="24"/>
        </w:rPr>
        <w:t xml:space="preserve">How can crime affect you?’ </w:t>
      </w:r>
      <w:r>
        <w:rPr>
          <w:sz w:val="24"/>
          <w:szCs w:val="24"/>
        </w:rPr>
        <w:t xml:space="preserve">Available at: </w:t>
      </w:r>
      <w:hyperlink r:id="rId58" w:history="1">
        <w:r>
          <w:rPr>
            <w:rStyle w:val="Hyperlink"/>
            <w:sz w:val="24"/>
            <w:szCs w:val="24"/>
          </w:rPr>
          <w:t>https://www.victimsupport.org.uk/help-and-support/coping-crime/how-can-crime-affect-you/</w:t>
        </w:r>
      </w:hyperlink>
      <w:r>
        <w:rPr>
          <w:sz w:val="24"/>
          <w:szCs w:val="24"/>
        </w:rPr>
        <w:t xml:space="preserve"> (Accessed on: 31/07/2024)</w:t>
      </w:r>
    </w:p>
    <w:p w14:paraId="43A0D562" w14:textId="77777777" w:rsidR="00634736" w:rsidRDefault="00634736" w:rsidP="00634736">
      <w:pPr>
        <w:rPr>
          <w:sz w:val="24"/>
          <w:szCs w:val="24"/>
        </w:rPr>
      </w:pPr>
    </w:p>
    <w:p w14:paraId="0C26D889" w14:textId="77777777" w:rsidR="00634736" w:rsidRDefault="00634736" w:rsidP="00634736">
      <w:pPr>
        <w:rPr>
          <w:sz w:val="24"/>
          <w:szCs w:val="24"/>
        </w:rPr>
      </w:pPr>
      <w:r>
        <w:rPr>
          <w:sz w:val="24"/>
          <w:szCs w:val="24"/>
        </w:rPr>
        <w:t>Stuart,Lister (2008) ‘</w:t>
      </w:r>
      <w:r>
        <w:rPr>
          <w:i/>
          <w:iCs/>
          <w:sz w:val="24"/>
          <w:szCs w:val="24"/>
        </w:rPr>
        <w:t xml:space="preserve">Steet policing of problem drug users’. </w:t>
      </w:r>
      <w:r>
        <w:rPr>
          <w:sz w:val="24"/>
          <w:szCs w:val="24"/>
        </w:rPr>
        <w:t xml:space="preserve">Available at; </w:t>
      </w:r>
      <w:hyperlink r:id="rId59" w:history="1">
        <w:r>
          <w:rPr>
            <w:rStyle w:val="Hyperlink"/>
            <w:sz w:val="24"/>
            <w:szCs w:val="24"/>
          </w:rPr>
          <w:t>Street policing of problem drug users | Joseph Rowntree Foundation (jrf.org.uk)</w:t>
        </w:r>
      </w:hyperlink>
      <w:r>
        <w:rPr>
          <w:sz w:val="24"/>
          <w:szCs w:val="24"/>
        </w:rPr>
        <w:t xml:space="preserve"> (Accessed on: 30/07/2024)</w:t>
      </w:r>
    </w:p>
    <w:p w14:paraId="494DC1A2" w14:textId="77777777" w:rsidR="00634736" w:rsidRDefault="00634736" w:rsidP="00634736">
      <w:pPr>
        <w:rPr>
          <w:sz w:val="24"/>
          <w:szCs w:val="24"/>
        </w:rPr>
      </w:pPr>
    </w:p>
    <w:p w14:paraId="470A30BA" w14:textId="77777777" w:rsidR="00634736" w:rsidRPr="002B4C00" w:rsidRDefault="00634736" w:rsidP="00634736">
      <w:r>
        <w:rPr>
          <w:sz w:val="24"/>
          <w:szCs w:val="24"/>
        </w:rPr>
        <w:t>South Wales Police (2024) ‘</w:t>
      </w:r>
      <w:r>
        <w:rPr>
          <w:i/>
          <w:iCs/>
          <w:sz w:val="24"/>
          <w:szCs w:val="24"/>
        </w:rPr>
        <w:t xml:space="preserve">The Crime scene investigator role’. </w:t>
      </w:r>
      <w:r>
        <w:rPr>
          <w:sz w:val="24"/>
          <w:szCs w:val="24"/>
        </w:rPr>
        <w:t xml:space="preserve">Available at: </w:t>
      </w:r>
      <w:hyperlink r:id="rId60" w:history="1">
        <w:r w:rsidRPr="002B4C00">
          <w:rPr>
            <w:rStyle w:val="Hyperlink"/>
            <w:sz w:val="24"/>
            <w:szCs w:val="24"/>
          </w:rPr>
          <w:t>The Crime Scene Investigator Role | South Wales Police (south-wales.police.uk)</w:t>
        </w:r>
      </w:hyperlink>
      <w:r>
        <w:rPr>
          <w:sz w:val="24"/>
          <w:szCs w:val="24"/>
        </w:rPr>
        <w:t xml:space="preserve"> (Accessed on: 30/07/2024) </w:t>
      </w:r>
    </w:p>
    <w:p w14:paraId="6CFC3758" w14:textId="77777777" w:rsidR="00634736" w:rsidRDefault="00634736" w:rsidP="00634736">
      <w:pPr>
        <w:rPr>
          <w:sz w:val="24"/>
          <w:szCs w:val="24"/>
        </w:rPr>
      </w:pPr>
    </w:p>
    <w:p w14:paraId="22E41AC4" w14:textId="77777777" w:rsidR="00634736" w:rsidRDefault="00634736" w:rsidP="00634736">
      <w:r>
        <w:rPr>
          <w:sz w:val="24"/>
          <w:szCs w:val="24"/>
        </w:rPr>
        <w:t>Ministry of Justice (2024) ‘</w:t>
      </w:r>
      <w:r>
        <w:rPr>
          <w:i/>
          <w:iCs/>
          <w:sz w:val="24"/>
          <w:szCs w:val="24"/>
        </w:rPr>
        <w:t xml:space="preserve">The code of practice for victims of crime in England and Wales and supporting public information materials’. </w:t>
      </w:r>
      <w:r>
        <w:rPr>
          <w:sz w:val="24"/>
          <w:szCs w:val="24"/>
        </w:rPr>
        <w:t xml:space="preserve">Available at: </w:t>
      </w:r>
      <w:hyperlink r:id="rId61" w:history="1">
        <w:r>
          <w:rPr>
            <w:rStyle w:val="Hyperlink"/>
            <w:sz w:val="24"/>
            <w:szCs w:val="24"/>
          </w:rPr>
          <w:t>The Code of Practice for Victims of Crime in England and Wales and supporting public information materials - GOV.UK (www.gov.uk)</w:t>
        </w:r>
      </w:hyperlink>
      <w:r>
        <w:rPr>
          <w:sz w:val="24"/>
          <w:szCs w:val="24"/>
        </w:rPr>
        <w:t xml:space="preserve"> (Accessed on: 30/07/2024)</w:t>
      </w:r>
    </w:p>
    <w:p w14:paraId="23E384FB" w14:textId="77777777" w:rsidR="00634736" w:rsidRDefault="00634736" w:rsidP="00634736">
      <w:pPr>
        <w:rPr>
          <w:sz w:val="24"/>
          <w:szCs w:val="24"/>
        </w:rPr>
      </w:pPr>
    </w:p>
    <w:p w14:paraId="6A71585D" w14:textId="77777777" w:rsidR="00634736" w:rsidRDefault="00634736" w:rsidP="00634736">
      <w:r>
        <w:rPr>
          <w:sz w:val="24"/>
          <w:szCs w:val="24"/>
        </w:rPr>
        <w:t>Ministry of Justice (2018) ‘</w:t>
      </w:r>
      <w:r>
        <w:rPr>
          <w:i/>
          <w:iCs/>
          <w:sz w:val="24"/>
          <w:szCs w:val="24"/>
        </w:rPr>
        <w:t xml:space="preserve">Victim personal statement’. </w:t>
      </w:r>
      <w:r>
        <w:rPr>
          <w:sz w:val="24"/>
          <w:szCs w:val="24"/>
        </w:rPr>
        <w:t xml:space="preserve">Available at: </w:t>
      </w:r>
      <w:hyperlink r:id="rId62" w:history="1">
        <w:r>
          <w:rPr>
            <w:rStyle w:val="Hyperlink"/>
            <w:sz w:val="24"/>
            <w:szCs w:val="24"/>
          </w:rPr>
          <w:t>https://www.gov.uk/government/publications/victim-personal-statement</w:t>
        </w:r>
      </w:hyperlink>
      <w:r>
        <w:rPr>
          <w:sz w:val="24"/>
          <w:szCs w:val="24"/>
        </w:rPr>
        <w:t xml:space="preserve"> (Accessed on: 31/07/2024)</w:t>
      </w:r>
    </w:p>
    <w:p w14:paraId="1957D70E" w14:textId="77777777" w:rsidR="00634736" w:rsidRDefault="00634736" w:rsidP="00634736">
      <w:pPr>
        <w:rPr>
          <w:sz w:val="24"/>
          <w:szCs w:val="24"/>
        </w:rPr>
      </w:pPr>
    </w:p>
    <w:p w14:paraId="59E203CF" w14:textId="77777777" w:rsidR="00634736" w:rsidRDefault="00634736" w:rsidP="00634736">
      <w:pPr>
        <w:rPr>
          <w:sz w:val="24"/>
          <w:szCs w:val="24"/>
        </w:rPr>
      </w:pPr>
      <w:r>
        <w:rPr>
          <w:sz w:val="24"/>
          <w:szCs w:val="24"/>
        </w:rPr>
        <w:t>Medical Life science (2024) ‘</w:t>
      </w:r>
      <w:r>
        <w:rPr>
          <w:i/>
          <w:iCs/>
          <w:sz w:val="24"/>
          <w:szCs w:val="24"/>
        </w:rPr>
        <w:t xml:space="preserve">Psychiatrist explains how the brain blocks memory to help get through traumatic event’. </w:t>
      </w:r>
      <w:r>
        <w:rPr>
          <w:sz w:val="24"/>
          <w:szCs w:val="24"/>
        </w:rPr>
        <w:t xml:space="preserve">Available at: </w:t>
      </w:r>
      <w:hyperlink r:id="rId63" w:history="1">
        <w:r>
          <w:rPr>
            <w:rStyle w:val="Hyperlink"/>
            <w:sz w:val="24"/>
            <w:szCs w:val="24"/>
          </w:rPr>
          <w:t>Psychiatrist explains how the brain blocks memory to help get through traumatic event (news-medical.net)</w:t>
        </w:r>
      </w:hyperlink>
      <w:r>
        <w:rPr>
          <w:sz w:val="24"/>
          <w:szCs w:val="24"/>
        </w:rPr>
        <w:t xml:space="preserve"> (Accessed on; 30/07/2024)</w:t>
      </w:r>
    </w:p>
    <w:p w14:paraId="4EB9003A" w14:textId="77777777" w:rsidR="00634736" w:rsidRDefault="00634736" w:rsidP="00634736">
      <w:pPr>
        <w:rPr>
          <w:sz w:val="24"/>
          <w:szCs w:val="24"/>
        </w:rPr>
      </w:pPr>
    </w:p>
    <w:p w14:paraId="2A4A9DB8" w14:textId="77777777" w:rsidR="00634736" w:rsidRPr="00EF7F38" w:rsidRDefault="00634736" w:rsidP="00634736">
      <w:r>
        <w:rPr>
          <w:sz w:val="24"/>
          <w:szCs w:val="24"/>
        </w:rPr>
        <w:t>Home Office (2019) ‘</w:t>
      </w:r>
      <w:r>
        <w:rPr>
          <w:i/>
          <w:iCs/>
          <w:sz w:val="24"/>
          <w:szCs w:val="24"/>
        </w:rPr>
        <w:t xml:space="preserve">Notice of rights and entitlements; a person’s rights in police detention’. </w:t>
      </w:r>
      <w:r>
        <w:rPr>
          <w:sz w:val="24"/>
          <w:szCs w:val="24"/>
        </w:rPr>
        <w:t xml:space="preserve">Available at: </w:t>
      </w:r>
      <w:hyperlink r:id="rId64" w:history="1">
        <w:r w:rsidRPr="00EF7F38">
          <w:rPr>
            <w:rStyle w:val="Hyperlink"/>
            <w:sz w:val="24"/>
            <w:szCs w:val="24"/>
          </w:rPr>
          <w:t>Notice of rights and entitlements: a person's rights in police detention - GOV.UK (www.gov.uk)</w:t>
        </w:r>
      </w:hyperlink>
      <w:r>
        <w:rPr>
          <w:sz w:val="24"/>
          <w:szCs w:val="24"/>
        </w:rPr>
        <w:t xml:space="preserve"> (accessed on: 28/07/2024)</w:t>
      </w:r>
    </w:p>
    <w:p w14:paraId="2429D49F" w14:textId="77777777" w:rsidR="00634736" w:rsidRDefault="00634736" w:rsidP="00EA28F1">
      <w:pPr>
        <w:keepNext/>
        <w:spacing w:before="240" w:after="60"/>
        <w:ind w:right="237"/>
        <w:jc w:val="both"/>
      </w:pPr>
    </w:p>
    <w:sectPr w:rsidR="0063473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erriweather Sans">
    <w:charset w:val="00"/>
    <w:family w:val="auto"/>
    <w:pitch w:val="variable"/>
    <w:sig w:usb0="A00004FF" w:usb1="4000207B" w:usb2="00000000" w:usb3="00000000" w:csb0="000001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3C48"/>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2DA"/>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4736"/>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2BD"/>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0BDE"/>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634736"/>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acla.org/blog/2012/1/26/discussing-domestic-violence-caribbean" TargetMode="External"/><Relationship Id="rId21" Type="http://schemas.openxmlformats.org/officeDocument/2006/relationships/footer" Target="footer3.xml"/><Relationship Id="rId34" Type="http://schemas.openxmlformats.org/officeDocument/2006/relationships/hyperlink" Target="https://assets.publishing.service.gov.uk/government/uploads/system/uploads/attachment_data/file/365503/VulnerablePeopleBooklet.pdf" TargetMode="External"/><Relationship Id="rId42" Type="http://schemas.openxmlformats.org/officeDocument/2006/relationships/hyperlink" Target="https://www.cam.ac.uk/research/news/domestic-abuse-workshops-reduce-repeat-offending-and-harm-to-public-study" TargetMode="External"/><Relationship Id="rId47" Type="http://schemas.openxmlformats.org/officeDocument/2006/relationships/hyperlink" Target="https://www.college.police.uk/app/investigation/investigation-introduction" TargetMode="External"/><Relationship Id="rId50" Type="http://schemas.openxmlformats.org/officeDocument/2006/relationships/hyperlink" Target="https://www.college.police.uk/app/armed-policing/deployment-authorised-firearms-officers-afos" TargetMode="External"/><Relationship Id="rId55" Type="http://schemas.openxmlformats.org/officeDocument/2006/relationships/hyperlink" Target="https://assets.publishing.service.gov.uk/government/uploads/system/uploads/attachment_data/file/243554/9999102808.pdf" TargetMode="External"/><Relationship Id="rId63" Type="http://schemas.openxmlformats.org/officeDocument/2006/relationships/hyperlink" Target="https://www.news-medical.net/news/20161209/Psychiatrist-explains-how-the-brain-blocks-memory-to-help-get-through-traumatic-event.aspx"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link.springer.com/article/10.1007/s41887-022-00072-z#citeas" TargetMode="External"/><Relationship Id="rId11" Type="http://schemas.openxmlformats.org/officeDocument/2006/relationships/image" Target="media/image1.png"/><Relationship Id="rId24" Type="http://schemas.openxmlformats.org/officeDocument/2006/relationships/hyperlink" Target="https://www.cps.gov.uk/legal-guidance/offences-against-person-incorporating-charging-standard" TargetMode="External"/><Relationship Id="rId32" Type="http://schemas.openxmlformats.org/officeDocument/2006/relationships/hyperlink" Target="https://hmicfrs.justiceinspectorates.gov.uk/glossary/code-of-practice-for-victims-of-crime-the-victims-code/#:~:text=The%20code%20establishes%20minimum%20standards%20on%20the%20rights%2C,more%20responsive%20to%20them%20and%20easier%20to%20navigate" TargetMode="External"/><Relationship Id="rId37" Type="http://schemas.openxmlformats.org/officeDocument/2006/relationships/hyperlink" Target="https://safelives.org.uk/about-domestic-abuse/what-is-domestic-abuse/facts-and-figures/length-of-abuse/" TargetMode="External"/><Relationship Id="rId40" Type="http://schemas.openxmlformats.org/officeDocument/2006/relationships/hyperlink" Target="https://www.gov.uk/government/statistics/proven-reoffending-statistics-april-to-june-2022/proven-reoffending-statistics-april-to-june-2022" TargetMode="External"/><Relationship Id="rId45" Type="http://schemas.openxmlformats.org/officeDocument/2006/relationships/hyperlink" Target="https://www.keele.ac.uk/media/k-microsites/k-ilas/pgconference2021/posters2021/Laura%20Briody.pdf" TargetMode="External"/><Relationship Id="rId53" Type="http://schemas.openxmlformats.org/officeDocument/2006/relationships/hyperlink" Target="https://www.gov.uk/arrested-your-rights/legal-advice-at-the-police-station" TargetMode="External"/><Relationship Id="rId58" Type="http://schemas.openxmlformats.org/officeDocument/2006/relationships/hyperlink" Target="https://www.victimsupport.org.uk/help-and-support/coping-crime/how-can-crime-affect-you/"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gov.uk/government/publications/the-code-of-practice-for-victims-of-crime" TargetMode="External"/><Relationship Id="rId19" Type="http://schemas.openxmlformats.org/officeDocument/2006/relationships/footer" Target="footer2.xml"/><Relationship Id="rId14" Type="http://schemas.openxmlformats.org/officeDocument/2006/relationships/hyperlink" Target="mailto:k.andrews@uwtsd.ac.uk" TargetMode="External"/><Relationship Id="rId22" Type="http://schemas.openxmlformats.org/officeDocument/2006/relationships/hyperlink" Target="https://www.college.police.uk/research/evidence-based-policing-EBP" TargetMode="External"/><Relationship Id="rId27" Type="http://schemas.openxmlformats.org/officeDocument/2006/relationships/hyperlink" Target="https://frg.org.uk/get-help-and-advice/a-z-of-terms/independent-domestic-violence-adviser-idva/" TargetMode="External"/><Relationship Id="rId30" Type="http://schemas.openxmlformats.org/officeDocument/2006/relationships/hyperlink" Target="https://policeprofessional.com/news/victims-of-crime-wrongly-arrested-due-to-huge-gaps-in-language-support/" TargetMode="External"/><Relationship Id="rId35" Type="http://schemas.openxmlformats.org/officeDocument/2006/relationships/hyperlink" Target="https://frg.org.uk/get-help-and-advice/a-z-of-terms/independent-domestic-violence-adviser-idva/" TargetMode="External"/><Relationship Id="rId43" Type="http://schemas.openxmlformats.org/officeDocument/2006/relationships/hyperlink" Target="https://wearehourglass.org/what-idva-and-why-are-they-necessary" TargetMode="External"/><Relationship Id="rId48" Type="http://schemas.openxmlformats.org/officeDocument/2006/relationships/hyperlink" Target="https://www.cps.gov.uk/legal-guidance/special-measures" TargetMode="External"/><Relationship Id="rId56" Type="http://schemas.openxmlformats.org/officeDocument/2006/relationships/hyperlink" Target="https://www.gov.uk/government/publications/the-witness-charter-standards-of-care-for-witnesses-in-the-criminal-justice-system" TargetMode="External"/><Relationship Id="rId64" Type="http://schemas.openxmlformats.org/officeDocument/2006/relationships/hyperlink" Target="https://www.gov.uk/guidance/notice-of-rights-and-entitlements-a-persons-rights-in-police-detention" TargetMode="External"/><Relationship Id="rId8" Type="http://schemas.openxmlformats.org/officeDocument/2006/relationships/webSettings" Target="webSettings.xml"/><Relationship Id="rId51" Type="http://schemas.openxmlformats.org/officeDocument/2006/relationships/hyperlink" Target="https://www.college.police.uk/app/investigation/investigation-process#fast-track-actions-a5764d22-8e36-4585-be1c-c6e4b1f256a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domesticviolence.org/statistics/?utm_content=cmp-true" TargetMode="External"/><Relationship Id="rId33" Type="http://schemas.openxmlformats.org/officeDocument/2006/relationships/hyperlink" Target="https://hmicfrs.justiceinspectorates.gov.uk/news/news-feed/evidence-led-domestic-abuse-prosecutions/" TargetMode="External"/><Relationship Id="rId38" Type="http://schemas.openxmlformats.org/officeDocument/2006/relationships/hyperlink" Target="https://www.legislation.gov.uk/ukpga/1986/64/section/3" TargetMode="External"/><Relationship Id="rId46" Type="http://schemas.openxmlformats.org/officeDocument/2006/relationships/hyperlink" Target="https://breakthesilencedv.org/why-dont-you-just-leave-the-dangers-of-leaving-and-why-you-should-safety-plan/" TargetMode="External"/><Relationship Id="rId59" Type="http://schemas.openxmlformats.org/officeDocument/2006/relationships/hyperlink" Target="https://www.jrf.org.uk/street-policing-of-problem-drug-users" TargetMode="External"/><Relationship Id="rId67" Type="http://schemas.microsoft.com/office/2020/10/relationships/intelligence" Target="intelligence2.xml"/><Relationship Id="rId20" Type="http://schemas.openxmlformats.org/officeDocument/2006/relationships/header" Target="header3.xml"/><Relationship Id="rId41" Type="http://schemas.openxmlformats.org/officeDocument/2006/relationships/hyperlink" Target="https://www.le.ac.uk/economics/research/RePEc/lec/leecon/dp17-08.pdf?uol_r=d307e306" TargetMode="External"/><Relationship Id="rId54" Type="http://schemas.openxmlformats.org/officeDocument/2006/relationships/hyperlink" Target="https://www.police.uk/advice/advice-and-information/rs/road-safety/automatic-number-plate-recognition-anpr/" TargetMode="External"/><Relationship Id="rId62" Type="http://schemas.openxmlformats.org/officeDocument/2006/relationships/hyperlink" Target="https://www.gov.uk/government/publications/victim-personal-state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journals.sagepub.com/doi/full/10.1177/10778012221104845#bibr27-10778012221104845" TargetMode="Externa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doi.org/10.1007/s41887-022-00072-z" TargetMode="External"/><Relationship Id="rId36" Type="http://schemas.openxmlformats.org/officeDocument/2006/relationships/hyperlink" Target="https://safelives.org.uk/sites/default/files/resources/MARAC%20FAQs%20General%20FINAL.pdf" TargetMode="External"/><Relationship Id="rId49" Type="http://schemas.openxmlformats.org/officeDocument/2006/relationships/hyperlink" Target="https://assets.college.police.uk/s3fs-public/2020-11/Professionalising-Investigations-Progamme.pdf" TargetMode="External"/><Relationship Id="rId57" Type="http://schemas.openxmlformats.org/officeDocument/2006/relationships/hyperlink" Target="https://www.victimsupport.org.uk/rise-knife-crime-offences/" TargetMode="External"/><Relationship Id="rId10" Type="http://schemas.openxmlformats.org/officeDocument/2006/relationships/endnotes" Target="endnotes.xml"/><Relationship Id="rId31" Type="http://schemas.openxmlformats.org/officeDocument/2006/relationships/hyperlink" Target="https://www.sciencedirect.com/science/article/pii/S2514664524001930" TargetMode="External"/><Relationship Id="rId44" Type="http://schemas.openxmlformats.org/officeDocument/2006/relationships/hyperlink" Target="https://www.dgppp.org.uk/media/25039/What-is-MARAC/pdf/MARAC_FAQs_General_FINAL.pdf?m=1634896846800" TargetMode="External"/><Relationship Id="rId52" Type="http://schemas.openxmlformats.org/officeDocument/2006/relationships/hyperlink" Target="https://www.gov.uk/guidance/police-and-criminal-evidence-act-1984-pace-codes-of-practice" TargetMode="External"/><Relationship Id="rId60" Type="http://schemas.openxmlformats.org/officeDocument/2006/relationships/hyperlink" Target="https://www.south-wales.police.uk/police-forces/south-wales-police/areas/careers/careers/uniformed/the-crime-scene-investigator-role/"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9" Type="http://schemas.openxmlformats.org/officeDocument/2006/relationships/hyperlink" Target="https://www.victimsupport.org.uk/help-and-support/your-rights/victims-code/#:~:text=The%20Victims%E2%80%99%20Code%20was%20established%20by%20the%20Domestic,Act%202004%20and%20came%20into%20effect%20in%20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6610</Words>
  <Characters>44568</Characters>
  <Application>Microsoft Office Word</Application>
  <DocSecurity>0</DocSecurity>
  <Lines>371</Lines>
  <Paragraphs>102</Paragraphs>
  <ScaleCrop>false</ScaleCrop>
  <Company>Powys County Council</Company>
  <LinksUpToDate>false</LinksUpToDate>
  <CharactersWithSpaces>51076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Smyth,Lois swp8640</cp:lastModifiedBy>
  <cp:revision>6</cp:revision>
  <cp:lastPrinted>2024-01-02T17:29:00Z</cp:lastPrinted>
  <dcterms:created xsi:type="dcterms:W3CDTF">2024-01-02T17:30:00Z</dcterms:created>
  <dcterms:modified xsi:type="dcterms:W3CDTF">2024-08-05T20:46:00Z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