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1F3F1E" w14:textId="77777777" w:rsidR="008A3E2D" w:rsidRDefault="00000000">
      <w:pPr>
        <w:spacing w:after="0" w:line="240" w:lineRule="auto"/>
        <w:jc w:val="center"/>
      </w:pPr>
      <w:r>
        <w:rPr>
          <w:noProof/>
        </w:rPr>
        <w:drawing>
          <wp:inline distT="0" distB="0" distL="0" distR="0" wp14:anchorId="58A4628B" wp14:editId="3565596B">
            <wp:extent cx="5376672" cy="8065008"/>
            <wp:effectExtent l="0" t="0" r="0" b="0"/>
            <wp:docPr id="1" name="Picture 1" descr="MindConnect digital mental wellbeing support poster" title="MindConnect Pos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igital mental well (2)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376672" cy="8065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C529AD" w14:textId="77777777" w:rsidR="00FB537E" w:rsidRDefault="00FB537E" w:rsidP="00FB537E">
      <w:pPr>
        <w:spacing w:line="480" w:lineRule="auto"/>
        <w:rPr>
          <w:rFonts w:ascii="Times New Roman" w:hAnsi="Times New Roman" w:cs="Times New Roman"/>
          <w:b/>
          <w:bCs/>
        </w:rPr>
      </w:pPr>
    </w:p>
    <w:p w14:paraId="0FDCD281" w14:textId="77777777" w:rsidR="00FB537E" w:rsidRDefault="00FB537E" w:rsidP="00FB537E">
      <w:pPr>
        <w:spacing w:line="480" w:lineRule="auto"/>
        <w:rPr>
          <w:rFonts w:ascii="Times New Roman" w:hAnsi="Times New Roman" w:cs="Times New Roman"/>
          <w:b/>
          <w:bCs/>
        </w:rPr>
      </w:pPr>
    </w:p>
    <w:p w14:paraId="25844DB2" w14:textId="77777777" w:rsidR="00FB537E" w:rsidRPr="008E6FA5" w:rsidRDefault="00FB537E" w:rsidP="00FB537E">
      <w:pPr>
        <w:spacing w:line="480" w:lineRule="auto"/>
        <w:rPr>
          <w:rFonts w:ascii="Times New Roman" w:hAnsi="Times New Roman" w:cs="Times New Roman"/>
        </w:rPr>
      </w:pPr>
    </w:p>
    <w:p w14:paraId="5FA56D4B" w14:textId="77777777" w:rsidR="00FB537E" w:rsidRPr="008E6FA5" w:rsidRDefault="00FB537E" w:rsidP="00FB537E">
      <w:pPr>
        <w:spacing w:line="480" w:lineRule="auto"/>
        <w:rPr>
          <w:rFonts w:ascii="Times New Roman" w:hAnsi="Times New Roman" w:cs="Times New Roman"/>
        </w:rPr>
      </w:pPr>
    </w:p>
    <w:p w14:paraId="685EC8F6" w14:textId="5DA38F30" w:rsidR="00FB537E" w:rsidRPr="008E6FA5" w:rsidRDefault="00FB537E" w:rsidP="00FB537E">
      <w:pPr>
        <w:spacing w:line="480" w:lineRule="auto"/>
        <w:rPr>
          <w:rFonts w:ascii="Times New Roman" w:hAnsi="Times New Roman" w:cs="Times New Roman"/>
        </w:rPr>
      </w:pPr>
      <w:r w:rsidRPr="008E6FA5">
        <w:rPr>
          <w:rFonts w:ascii="Times New Roman" w:hAnsi="Times New Roman" w:cs="Times New Roman"/>
        </w:rPr>
        <w:t xml:space="preserve">The MindConnect Digital Mental Wellbeing Support App </w:t>
      </w:r>
      <w:r w:rsidR="00DF5881">
        <w:rPr>
          <w:rFonts w:ascii="Times New Roman" w:hAnsi="Times New Roman" w:cs="Times New Roman"/>
        </w:rPr>
        <w:t>is designed to support young people's</w:t>
      </w:r>
      <w:r w:rsidRPr="008E6FA5">
        <w:rPr>
          <w:rFonts w:ascii="Times New Roman" w:hAnsi="Times New Roman" w:cs="Times New Roman"/>
        </w:rPr>
        <w:t xml:space="preserve"> mental health in the UK.</w:t>
      </w:r>
    </w:p>
    <w:p w14:paraId="175062BB" w14:textId="77777777" w:rsidR="00FB537E" w:rsidRPr="008E6FA5" w:rsidRDefault="00FB537E" w:rsidP="00FB537E">
      <w:pPr>
        <w:spacing w:line="480" w:lineRule="auto"/>
        <w:rPr>
          <w:rFonts w:ascii="Times New Roman" w:hAnsi="Times New Roman" w:cs="Times New Roman"/>
        </w:rPr>
      </w:pPr>
    </w:p>
    <w:p w14:paraId="01E85FDA" w14:textId="77777777" w:rsidR="00FB537E" w:rsidRPr="008E6FA5" w:rsidRDefault="00FB537E" w:rsidP="00FB537E">
      <w:pPr>
        <w:spacing w:line="480" w:lineRule="auto"/>
        <w:rPr>
          <w:rFonts w:ascii="Times New Roman" w:hAnsi="Times New Roman" w:cs="Times New Roman"/>
        </w:rPr>
      </w:pPr>
    </w:p>
    <w:p w14:paraId="4AB1DF59" w14:textId="77777777" w:rsidR="00FB537E" w:rsidRPr="008E6FA5" w:rsidRDefault="00FB537E" w:rsidP="00FB537E">
      <w:pPr>
        <w:spacing w:line="480" w:lineRule="auto"/>
        <w:rPr>
          <w:rFonts w:ascii="Times New Roman" w:hAnsi="Times New Roman" w:cs="Times New Roman"/>
        </w:rPr>
      </w:pPr>
    </w:p>
    <w:p w14:paraId="24D2392B" w14:textId="7304B465" w:rsidR="00FB537E" w:rsidRPr="008E6FA5" w:rsidRDefault="00FB537E" w:rsidP="00FB537E">
      <w:pPr>
        <w:spacing w:line="480" w:lineRule="auto"/>
        <w:jc w:val="center"/>
        <w:rPr>
          <w:rFonts w:ascii="Times New Roman" w:hAnsi="Times New Roman" w:cs="Times New Roman"/>
        </w:rPr>
      </w:pPr>
      <w:r w:rsidRPr="008E6FA5">
        <w:rPr>
          <w:rFonts w:ascii="Times New Roman" w:hAnsi="Times New Roman" w:cs="Times New Roman"/>
        </w:rPr>
        <w:t>Name</w:t>
      </w:r>
      <w:r w:rsidR="00DF5881">
        <w:rPr>
          <w:rFonts w:ascii="Times New Roman" w:hAnsi="Times New Roman" w:cs="Times New Roman"/>
        </w:rPr>
        <w:t>: SELI SEQUEIRA</w:t>
      </w:r>
    </w:p>
    <w:p w14:paraId="2FE7FD50" w14:textId="42095661" w:rsidR="00FB537E" w:rsidRPr="008E6FA5" w:rsidRDefault="00FB537E" w:rsidP="00FB537E">
      <w:pPr>
        <w:spacing w:line="480" w:lineRule="auto"/>
        <w:jc w:val="center"/>
        <w:rPr>
          <w:rFonts w:ascii="Times New Roman" w:hAnsi="Times New Roman" w:cs="Times New Roman"/>
        </w:rPr>
      </w:pPr>
      <w:r w:rsidRPr="008E6FA5">
        <w:rPr>
          <w:rFonts w:ascii="Times New Roman" w:hAnsi="Times New Roman" w:cs="Times New Roman"/>
        </w:rPr>
        <w:t>Institution</w:t>
      </w:r>
      <w:r w:rsidR="00DF5881">
        <w:rPr>
          <w:rFonts w:ascii="Times New Roman" w:hAnsi="Times New Roman" w:cs="Times New Roman"/>
        </w:rPr>
        <w:t>: UNIVERSITY OF WALES TRINITY SAINT DAVID</w:t>
      </w:r>
    </w:p>
    <w:p w14:paraId="71EDC5F8" w14:textId="0C5A9AEF" w:rsidR="00FB537E" w:rsidRPr="008E6FA5" w:rsidRDefault="00FB537E" w:rsidP="00FB537E">
      <w:pPr>
        <w:spacing w:line="480" w:lineRule="auto"/>
        <w:jc w:val="center"/>
        <w:rPr>
          <w:rFonts w:ascii="Times New Roman" w:hAnsi="Times New Roman" w:cs="Times New Roman"/>
        </w:rPr>
      </w:pPr>
      <w:r w:rsidRPr="008E6FA5">
        <w:rPr>
          <w:rFonts w:ascii="Times New Roman" w:hAnsi="Times New Roman" w:cs="Times New Roman"/>
        </w:rPr>
        <w:t>Course</w:t>
      </w:r>
      <w:r w:rsidR="00DF5881">
        <w:rPr>
          <w:rFonts w:ascii="Times New Roman" w:hAnsi="Times New Roman" w:cs="Times New Roman"/>
        </w:rPr>
        <w:t>: BSc ( HONS) HEALTH AND SOCIAL CARE ( Creativity and value creation)</w:t>
      </w:r>
    </w:p>
    <w:p w14:paraId="49D0A81D" w14:textId="4B4EC4F1" w:rsidR="00FB537E" w:rsidRPr="008E6FA5" w:rsidRDefault="00FB537E" w:rsidP="00FB537E">
      <w:pPr>
        <w:spacing w:line="480" w:lineRule="auto"/>
        <w:jc w:val="center"/>
        <w:rPr>
          <w:rFonts w:ascii="Times New Roman" w:hAnsi="Times New Roman" w:cs="Times New Roman"/>
        </w:rPr>
      </w:pPr>
      <w:r w:rsidRPr="008E6FA5">
        <w:rPr>
          <w:rFonts w:ascii="Times New Roman" w:hAnsi="Times New Roman" w:cs="Times New Roman"/>
        </w:rPr>
        <w:t>Professor</w:t>
      </w:r>
      <w:r w:rsidR="00DF5881">
        <w:rPr>
          <w:rFonts w:ascii="Times New Roman" w:hAnsi="Times New Roman" w:cs="Times New Roman"/>
        </w:rPr>
        <w:t>: Laila Surani</w:t>
      </w:r>
    </w:p>
    <w:p w14:paraId="64CE4576" w14:textId="38320419" w:rsidR="00FB537E" w:rsidRPr="008E6FA5" w:rsidRDefault="00FB537E" w:rsidP="00FB537E">
      <w:pPr>
        <w:spacing w:line="480" w:lineRule="auto"/>
        <w:jc w:val="center"/>
        <w:rPr>
          <w:rFonts w:ascii="Times New Roman" w:hAnsi="Times New Roman" w:cs="Times New Roman"/>
        </w:rPr>
      </w:pPr>
      <w:r w:rsidRPr="008E6FA5">
        <w:rPr>
          <w:rFonts w:ascii="Times New Roman" w:hAnsi="Times New Roman" w:cs="Times New Roman"/>
        </w:rPr>
        <w:t>Date</w:t>
      </w:r>
      <w:r w:rsidR="00DF5881">
        <w:rPr>
          <w:rFonts w:ascii="Times New Roman" w:hAnsi="Times New Roman" w:cs="Times New Roman"/>
        </w:rPr>
        <w:t>: 19/08/2026</w:t>
      </w:r>
    </w:p>
    <w:p w14:paraId="584BB368" w14:textId="77777777" w:rsidR="00FB537E" w:rsidRDefault="00FB537E" w:rsidP="00FB537E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</w:p>
    <w:p w14:paraId="6B2E7A11" w14:textId="77777777" w:rsidR="00FB537E" w:rsidRDefault="00FB537E" w:rsidP="00FB537E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</w:p>
    <w:p w14:paraId="710DBD7B" w14:textId="77777777" w:rsidR="00FB537E" w:rsidRDefault="00FB537E" w:rsidP="00FB537E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</w:p>
    <w:p w14:paraId="372B19AF" w14:textId="77777777" w:rsidR="00FB537E" w:rsidRDefault="00FB537E" w:rsidP="00FB537E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</w:p>
    <w:p w14:paraId="0B852E1C" w14:textId="1F37AFE5" w:rsidR="001935EE" w:rsidRPr="001935EE" w:rsidRDefault="00DF5881" w:rsidP="001935EE">
      <w:pPr>
        <w:spacing w:line="360" w:lineRule="auto"/>
        <w:rPr>
          <w:rFonts w:ascii="Times New Roman" w:hAnsi="Times New Roman"/>
          <w:bCs/>
        </w:rPr>
      </w:pPr>
      <w:r>
        <w:rPr>
          <w:rFonts w:ascii="Times New Roman" w:hAnsi="Times New Roman"/>
          <w:bCs/>
        </w:rPr>
        <w:lastRenderedPageBreak/>
        <w:t>Good morning. It is my pleasure to share MindConnect with you, a digital mental wellbeing support service for young people aged 11-25 in the United Kingdom. Mental wellbeing support needs to be secure, understandable, accessible and tailored to the individual, and it must be provided before a crisis arises. MindConnect is not a substitute for healthcare professionals and is not intended to be a diagnostic tool. Instead, it will be added to existing health and social services, providing support through self-help, peer support, mood monitoring, secure signposting and access to professional support. This proactive approach aligns with national guidance on early mental health promotion and inclusive digital healthcare (NHS England, 2023; Department of Health and Social Care, 2024).</w:t>
      </w:r>
    </w:p>
    <w:p w14:paraId="0F46B25B" w14:textId="165C1352" w:rsidR="001935EE" w:rsidRPr="001935EE" w:rsidRDefault="001935EE" w:rsidP="001935EE">
      <w:pPr>
        <w:spacing w:line="360" w:lineRule="auto"/>
        <w:rPr>
          <w:rFonts w:ascii="Times New Roman" w:hAnsi="Times New Roman"/>
          <w:bCs/>
        </w:rPr>
      </w:pPr>
      <w:r w:rsidRPr="001935EE">
        <w:rPr>
          <w:rFonts w:ascii="Times New Roman" w:hAnsi="Times New Roman"/>
          <w:bCs/>
        </w:rPr>
        <w:t xml:space="preserve">This </w:t>
      </w:r>
      <w:r w:rsidR="00F57885">
        <w:rPr>
          <w:rFonts w:ascii="Times New Roman" w:hAnsi="Times New Roman"/>
          <w:bCs/>
        </w:rPr>
        <w:t xml:space="preserve">innovation </w:t>
      </w:r>
      <w:r w:rsidR="00DF5881">
        <w:rPr>
          <w:rFonts w:ascii="Times New Roman" w:hAnsi="Times New Roman"/>
          <w:bCs/>
        </w:rPr>
        <w:t xml:space="preserve">is </w:t>
      </w:r>
      <w:r w:rsidRPr="001935EE">
        <w:rPr>
          <w:rFonts w:ascii="Times New Roman" w:hAnsi="Times New Roman"/>
          <w:bCs/>
        </w:rPr>
        <w:t>required. The poster highlights that around 1 in 6 children aged 5-16 years has a likely mental disorder, yet many children in need of help are not getting it (Public Health England and Department for Education</w:t>
      </w:r>
      <w:r w:rsidR="00DF5881">
        <w:rPr>
          <w:rFonts w:ascii="Times New Roman" w:hAnsi="Times New Roman"/>
          <w:bCs/>
        </w:rPr>
        <w:t>, 2021; Royal College of Psychiatrists,</w:t>
      </w:r>
      <w:r w:rsidRPr="001935EE">
        <w:rPr>
          <w:rFonts w:ascii="Times New Roman" w:hAnsi="Times New Roman"/>
          <w:bCs/>
        </w:rPr>
        <w:t xml:space="preserve"> 2023). There are ongoing worries regarding anxiety and a lack of wellbeing, especially amongst younger generations (Office for National Statistics, 2023).</w:t>
      </w:r>
    </w:p>
    <w:p w14:paraId="2634F9CB" w14:textId="7C4E52A5" w:rsidR="001935EE" w:rsidRPr="001935EE" w:rsidRDefault="001935EE" w:rsidP="001935EE">
      <w:pPr>
        <w:spacing w:line="360" w:lineRule="auto"/>
        <w:rPr>
          <w:rFonts w:ascii="Times New Roman" w:hAnsi="Times New Roman"/>
          <w:bCs/>
        </w:rPr>
      </w:pPr>
      <w:r w:rsidRPr="001935EE">
        <w:rPr>
          <w:rFonts w:ascii="Times New Roman" w:hAnsi="Times New Roman"/>
          <w:bCs/>
        </w:rPr>
        <w:t xml:space="preserve">That's where MindConnect steps in! It </w:t>
      </w:r>
      <w:r w:rsidR="00DF5881">
        <w:rPr>
          <w:rFonts w:ascii="Times New Roman" w:hAnsi="Times New Roman"/>
          <w:bCs/>
        </w:rPr>
        <w:t>brings several forms of support together in one place, in a safe,</w:t>
      </w:r>
      <w:r w:rsidRPr="001935EE">
        <w:rPr>
          <w:rFonts w:ascii="Times New Roman" w:hAnsi="Times New Roman"/>
          <w:bCs/>
        </w:rPr>
        <w:t xml:space="preserve"> teen-friendly environment. Users could complete wellbeing check-in questionnaires, share their emotions and moods, access evidence-based wellbeing self-help resources</w:t>
      </w:r>
      <w:r w:rsidR="00DF5881">
        <w:rPr>
          <w:rFonts w:ascii="Times New Roman" w:hAnsi="Times New Roman"/>
          <w:bCs/>
        </w:rPr>
        <w:t>, and receive personalised resources based on the principles of CBT, mindfulness,</w:t>
      </w:r>
      <w:r w:rsidRPr="001935EE">
        <w:rPr>
          <w:rFonts w:ascii="Times New Roman" w:hAnsi="Times New Roman"/>
          <w:bCs/>
        </w:rPr>
        <w:t xml:space="preserve"> and breathing exercises. It </w:t>
      </w:r>
      <w:r w:rsidR="00DF5881">
        <w:rPr>
          <w:rFonts w:ascii="Times New Roman" w:hAnsi="Times New Roman"/>
          <w:bCs/>
        </w:rPr>
        <w:t>could also offer peer support, messaging, NHS 111, Samaritans, and local services signposting during</w:t>
      </w:r>
      <w:r w:rsidRPr="001935EE">
        <w:rPr>
          <w:rFonts w:ascii="Times New Roman" w:hAnsi="Times New Roman"/>
          <w:bCs/>
        </w:rPr>
        <w:t xml:space="preserve"> times of crisis. It would not be a diagnosis of mental illness but would enable self-management capabilities and time the seeking of help and suitable referrals.</w:t>
      </w:r>
    </w:p>
    <w:p w14:paraId="595FA514" w14:textId="2D5C9ABE" w:rsidR="001935EE" w:rsidRPr="001935EE" w:rsidRDefault="001935EE" w:rsidP="001935EE">
      <w:pPr>
        <w:spacing w:line="360" w:lineRule="auto"/>
        <w:rPr>
          <w:rFonts w:ascii="Times New Roman" w:hAnsi="Times New Roman"/>
          <w:bCs/>
        </w:rPr>
      </w:pPr>
      <w:r w:rsidRPr="001935EE">
        <w:rPr>
          <w:rFonts w:ascii="Times New Roman" w:hAnsi="Times New Roman"/>
          <w:bCs/>
        </w:rPr>
        <w:t xml:space="preserve">MindConnect is for young people (aged 11-25) who are suffering from mild to moderate stress, anxiety, low mood or difficulties with general wellbeing. Improvements are likely </w:t>
      </w:r>
      <w:r w:rsidR="00DF5881">
        <w:rPr>
          <w:rFonts w:ascii="Times New Roman" w:hAnsi="Times New Roman"/>
          <w:bCs/>
        </w:rPr>
        <w:t>in mental wellbeing, earlier help-seeking, resilience and self-efficacy, and less isolation in their lives, with</w:t>
      </w:r>
      <w:r w:rsidRPr="001935EE">
        <w:rPr>
          <w:rFonts w:ascii="Times New Roman" w:hAnsi="Times New Roman"/>
          <w:bCs/>
        </w:rPr>
        <w:t xml:space="preserve"> more social and support connections. By signposting to the appropriate services sooner, early intervention and signposting can alleviate additional burdens within GPs and CAMHS.</w:t>
      </w:r>
    </w:p>
    <w:p w14:paraId="454CE348" w14:textId="6F8E4381" w:rsidR="001935EE" w:rsidRPr="001935EE" w:rsidRDefault="001935EE" w:rsidP="001935EE">
      <w:pPr>
        <w:spacing w:line="360" w:lineRule="auto"/>
        <w:rPr>
          <w:rFonts w:ascii="Times New Roman" w:hAnsi="Times New Roman"/>
          <w:bCs/>
        </w:rPr>
      </w:pPr>
      <w:r w:rsidRPr="001935EE">
        <w:rPr>
          <w:rFonts w:ascii="Times New Roman" w:hAnsi="Times New Roman"/>
          <w:bCs/>
        </w:rPr>
        <w:t xml:space="preserve">A simple-to-use service </w:t>
      </w:r>
      <w:r w:rsidR="00DF5881">
        <w:rPr>
          <w:rFonts w:ascii="Times New Roman" w:hAnsi="Times New Roman"/>
          <w:bCs/>
        </w:rPr>
        <w:t>that combines mood tracking and self-help with</w:t>
      </w:r>
      <w:r w:rsidRPr="001935EE">
        <w:rPr>
          <w:rFonts w:ascii="Times New Roman" w:hAnsi="Times New Roman"/>
          <w:bCs/>
        </w:rPr>
        <w:t xml:space="preserve"> peer support and signposting to professionals. The app will also be co-designed with young people, and </w:t>
      </w:r>
      <w:r w:rsidR="00DF5881">
        <w:rPr>
          <w:rFonts w:ascii="Times New Roman" w:hAnsi="Times New Roman"/>
          <w:bCs/>
        </w:rPr>
        <w:t>their feedback will shape the language, appearance, usability, and cultural sensitivities</w:t>
      </w:r>
      <w:r w:rsidRPr="001935EE">
        <w:rPr>
          <w:rFonts w:ascii="Times New Roman" w:hAnsi="Times New Roman"/>
          <w:bCs/>
        </w:rPr>
        <w:t xml:space="preserve">. Some </w:t>
      </w:r>
      <w:r w:rsidR="00DF5881">
        <w:rPr>
          <w:rFonts w:ascii="Times New Roman" w:hAnsi="Times New Roman"/>
          <w:bCs/>
        </w:rPr>
        <w:t xml:space="preserve">users will be under 18; as such, the development process will be guided by the best interests of the </w:t>
      </w:r>
      <w:r w:rsidR="00DF5881">
        <w:rPr>
          <w:rFonts w:ascii="Times New Roman" w:hAnsi="Times New Roman"/>
          <w:bCs/>
        </w:rPr>
        <w:lastRenderedPageBreak/>
        <w:t xml:space="preserve">child and will consider users' views </w:t>
      </w:r>
      <w:r w:rsidRPr="001935EE">
        <w:rPr>
          <w:rFonts w:ascii="Times New Roman" w:hAnsi="Times New Roman"/>
          <w:bCs/>
        </w:rPr>
        <w:t>(Information Commissioner’s Office, 2020; NHS England, 2023).</w:t>
      </w:r>
    </w:p>
    <w:p w14:paraId="31B81407" w14:textId="2E0A073B" w:rsidR="001935EE" w:rsidRPr="001935EE" w:rsidRDefault="00DF5881" w:rsidP="001935EE">
      <w:pPr>
        <w:spacing w:line="360" w:lineRule="auto"/>
        <w:rPr>
          <w:rFonts w:ascii="Times New Roman" w:hAnsi="Times New Roman"/>
          <w:bCs/>
        </w:rPr>
      </w:pPr>
      <w:r>
        <w:rPr>
          <w:rFonts w:ascii="Times New Roman" w:hAnsi="Times New Roman"/>
          <w:bCs/>
        </w:rPr>
        <w:t>The implementation plan is a 12-month roadmap</w:t>
      </w:r>
      <w:r w:rsidR="001935EE" w:rsidRPr="001935EE">
        <w:rPr>
          <w:rFonts w:ascii="Times New Roman" w:hAnsi="Times New Roman"/>
          <w:bCs/>
        </w:rPr>
        <w:t xml:space="preserve">. The first 2 months would be spent on the needs assessment and co-design; the next 3 months </w:t>
      </w:r>
      <w:r>
        <w:rPr>
          <w:rFonts w:ascii="Times New Roman" w:hAnsi="Times New Roman"/>
          <w:bCs/>
        </w:rPr>
        <w:t>on development/testing; and the final 3 months on piloting in 2 separate settings, such as a school, college, university, GP practice,</w:t>
      </w:r>
      <w:r w:rsidR="001935EE" w:rsidRPr="001935EE">
        <w:rPr>
          <w:rFonts w:ascii="Times New Roman" w:hAnsi="Times New Roman"/>
          <w:bCs/>
        </w:rPr>
        <w:t xml:space="preserve"> or youth centre. Evaluation </w:t>
      </w:r>
      <w:r>
        <w:rPr>
          <w:rFonts w:ascii="Times New Roman" w:hAnsi="Times New Roman"/>
          <w:bCs/>
        </w:rPr>
        <w:t>would take place in months 8-9,</w:t>
      </w:r>
      <w:r w:rsidR="001935EE" w:rsidRPr="001935EE">
        <w:rPr>
          <w:rFonts w:ascii="Times New Roman" w:hAnsi="Times New Roman"/>
          <w:bCs/>
        </w:rPr>
        <w:t xml:space="preserve"> and refinement in months 10-11. </w:t>
      </w:r>
      <w:r>
        <w:rPr>
          <w:rFonts w:ascii="Times New Roman" w:hAnsi="Times New Roman"/>
          <w:bCs/>
        </w:rPr>
        <w:t xml:space="preserve">In month 12, the target would be to expand the rollout and </w:t>
      </w:r>
      <w:r w:rsidR="001935EE" w:rsidRPr="001935EE">
        <w:rPr>
          <w:rFonts w:ascii="Times New Roman" w:hAnsi="Times New Roman"/>
          <w:bCs/>
        </w:rPr>
        <w:t>continuously improve it.</w:t>
      </w:r>
    </w:p>
    <w:p w14:paraId="7DE52655" w14:textId="7999BCD5" w:rsidR="001935EE" w:rsidRPr="001935EE" w:rsidRDefault="001935EE" w:rsidP="001935EE">
      <w:pPr>
        <w:spacing w:line="360" w:lineRule="auto"/>
        <w:rPr>
          <w:rFonts w:ascii="Times New Roman" w:hAnsi="Times New Roman"/>
          <w:bCs/>
        </w:rPr>
      </w:pPr>
      <w:r w:rsidRPr="001935EE">
        <w:rPr>
          <w:rFonts w:ascii="Times New Roman" w:hAnsi="Times New Roman"/>
          <w:bCs/>
        </w:rPr>
        <w:t xml:space="preserve">Healthcare professionals, schools and colleges, universities, GP practices, youth services, voluntary organisations and digital partners would have to work closely together in MindConnect to make it a successful partnership model. </w:t>
      </w:r>
      <w:r w:rsidR="00DF5881">
        <w:rPr>
          <w:rFonts w:ascii="Times New Roman" w:hAnsi="Times New Roman"/>
          <w:bCs/>
        </w:rPr>
        <w:t>Key resources would include staff, digital resources, and policies for safeguarding, promotion, and continuous assessment</w:t>
      </w:r>
      <w:r w:rsidRPr="001935EE">
        <w:rPr>
          <w:rFonts w:ascii="Times New Roman" w:hAnsi="Times New Roman"/>
          <w:bCs/>
        </w:rPr>
        <w:t>.</w:t>
      </w:r>
    </w:p>
    <w:p w14:paraId="5AFC8A41" w14:textId="3123DF4B" w:rsidR="001935EE" w:rsidRPr="001935EE" w:rsidRDefault="001935EE" w:rsidP="001935EE">
      <w:pPr>
        <w:spacing w:line="360" w:lineRule="auto"/>
        <w:rPr>
          <w:rFonts w:ascii="Times New Roman" w:hAnsi="Times New Roman"/>
          <w:bCs/>
        </w:rPr>
      </w:pPr>
      <w:r w:rsidRPr="001935EE">
        <w:rPr>
          <w:rFonts w:ascii="Times New Roman" w:hAnsi="Times New Roman"/>
          <w:bCs/>
        </w:rPr>
        <w:t>Accessibility can be enhanced through technology</w:t>
      </w:r>
      <w:r w:rsidR="00DF5881">
        <w:rPr>
          <w:rFonts w:ascii="Times New Roman" w:hAnsi="Times New Roman"/>
          <w:bCs/>
        </w:rPr>
        <w:t>, but it also creates</w:t>
      </w:r>
      <w:r w:rsidRPr="001935EE">
        <w:rPr>
          <w:rFonts w:ascii="Times New Roman" w:hAnsi="Times New Roman"/>
          <w:bCs/>
        </w:rPr>
        <w:t xml:space="preserve"> various responsibilities. These features of the MindConnect would be valuable in many ways, including mood monitoring and analytics, self-help tools and limited use </w:t>
      </w:r>
      <w:r w:rsidR="00DF5881">
        <w:rPr>
          <w:rFonts w:ascii="Times New Roman" w:hAnsi="Times New Roman"/>
          <w:bCs/>
        </w:rPr>
        <w:t>of</w:t>
      </w:r>
      <w:r w:rsidRPr="001935EE">
        <w:rPr>
          <w:rFonts w:ascii="Times New Roman" w:hAnsi="Times New Roman"/>
          <w:bCs/>
        </w:rPr>
        <w:t xml:space="preserve"> AI-based insights that may be used to help identify mental health issues early – but not necessarily to diagnose mental illness. Any automated function must be </w:t>
      </w:r>
      <w:r w:rsidR="00DF5881">
        <w:rPr>
          <w:rFonts w:ascii="Times New Roman" w:hAnsi="Times New Roman"/>
          <w:bCs/>
        </w:rPr>
        <w:t xml:space="preserve">clearly disclosed and </w:t>
      </w:r>
      <w:r w:rsidRPr="001935EE">
        <w:rPr>
          <w:rFonts w:ascii="Times New Roman" w:hAnsi="Times New Roman"/>
          <w:bCs/>
        </w:rPr>
        <w:t xml:space="preserve">supervised by humans. The app would need to be data-secure, confidential, </w:t>
      </w:r>
      <w:r w:rsidR="00DF5881">
        <w:rPr>
          <w:rFonts w:ascii="Times New Roman" w:hAnsi="Times New Roman"/>
          <w:bCs/>
        </w:rPr>
        <w:t xml:space="preserve">and </w:t>
      </w:r>
      <w:r w:rsidRPr="001935EE">
        <w:rPr>
          <w:rFonts w:ascii="Times New Roman" w:hAnsi="Times New Roman"/>
          <w:bCs/>
        </w:rPr>
        <w:t xml:space="preserve">designed to protect data and privacy. It should be developed in accordance with the Data Protection Act 2018 (Great Britain, 2018), and accessibility should </w:t>
      </w:r>
      <w:r w:rsidR="00DF5881">
        <w:rPr>
          <w:rFonts w:ascii="Times New Roman" w:hAnsi="Times New Roman"/>
          <w:bCs/>
        </w:rPr>
        <w:t>comply</w:t>
      </w:r>
      <w:r w:rsidRPr="001935EE">
        <w:rPr>
          <w:rFonts w:ascii="Times New Roman" w:hAnsi="Times New Roman"/>
          <w:bCs/>
        </w:rPr>
        <w:t xml:space="preserve"> with the Equality Act 2010 (Great Britain, 2010). </w:t>
      </w:r>
      <w:r w:rsidR="00DF5881">
        <w:rPr>
          <w:rFonts w:ascii="Times New Roman" w:hAnsi="Times New Roman"/>
          <w:bCs/>
        </w:rPr>
        <w:t xml:space="preserve">The Children's Code provides guidelines for age-appropriate design principles </w:t>
      </w:r>
      <w:r w:rsidRPr="001935EE">
        <w:rPr>
          <w:rFonts w:ascii="Times New Roman" w:hAnsi="Times New Roman"/>
          <w:bCs/>
        </w:rPr>
        <w:t>(Information Commissioner's Office, 2020). Assurance should also be based on NHS digital clinical safety guidance, DTAC and NICE standards (National Institute for Health and Care Excellence, 2022; NHS England, 2021, 2026).</w:t>
      </w:r>
    </w:p>
    <w:p w14:paraId="2550D7BA" w14:textId="0C6F178F" w:rsidR="001935EE" w:rsidRPr="001935EE" w:rsidRDefault="001935EE" w:rsidP="001935EE">
      <w:pPr>
        <w:spacing w:line="360" w:lineRule="auto"/>
        <w:rPr>
          <w:rFonts w:ascii="Times New Roman" w:hAnsi="Times New Roman"/>
          <w:bCs/>
        </w:rPr>
      </w:pPr>
      <w:r w:rsidRPr="001935EE">
        <w:rPr>
          <w:rFonts w:ascii="Times New Roman" w:hAnsi="Times New Roman"/>
          <w:bCs/>
        </w:rPr>
        <w:t xml:space="preserve">Evaluation is critical and </w:t>
      </w:r>
      <w:r w:rsidR="00DF5881">
        <w:rPr>
          <w:rFonts w:ascii="Times New Roman" w:hAnsi="Times New Roman"/>
          <w:bCs/>
        </w:rPr>
        <w:t>must be measured by download volume alone</w:t>
      </w:r>
      <w:r w:rsidRPr="001935EE">
        <w:rPr>
          <w:rFonts w:ascii="Times New Roman" w:hAnsi="Times New Roman"/>
          <w:bCs/>
        </w:rPr>
        <w:t xml:space="preserve"> to be successful. These should consider engagement, user experience, access, help-seeking, referrals (where relevant), wellbeing outcomes</w:t>
      </w:r>
      <w:r w:rsidR="00DF5881">
        <w:rPr>
          <w:rFonts w:ascii="Times New Roman" w:hAnsi="Times New Roman"/>
          <w:bCs/>
        </w:rPr>
        <w:t>, safeguarding performance,</w:t>
      </w:r>
      <w:r w:rsidRPr="001935EE">
        <w:rPr>
          <w:rFonts w:ascii="Times New Roman" w:hAnsi="Times New Roman"/>
          <w:bCs/>
        </w:rPr>
        <w:t xml:space="preserve"> and feedback from young people and professionals.</w:t>
      </w:r>
    </w:p>
    <w:p w14:paraId="2970B491" w14:textId="74FC92B5" w:rsidR="001935EE" w:rsidRPr="001935EE" w:rsidRDefault="00DF5881" w:rsidP="001935EE">
      <w:pPr>
        <w:spacing w:line="360" w:lineRule="auto"/>
        <w:rPr>
          <w:rFonts w:ascii="Times New Roman" w:hAnsi="Times New Roman"/>
          <w:bCs/>
        </w:rPr>
      </w:pPr>
      <w:r>
        <w:rPr>
          <w:rFonts w:ascii="Times New Roman" w:hAnsi="Times New Roman"/>
          <w:bCs/>
        </w:rPr>
        <w:t>The marketing strategy will use social media, schools and colleges, and youth outreach/foreign service delivery, as well as trusted influencers and youth ambassadors. It will share information with NHS and partner organisations through intranets, newsletters,</w:t>
      </w:r>
      <w:r w:rsidR="001935EE" w:rsidRPr="001935EE">
        <w:rPr>
          <w:rFonts w:ascii="Times New Roman" w:hAnsi="Times New Roman"/>
          <w:bCs/>
        </w:rPr>
        <w:t xml:space="preserve"> and conferences. </w:t>
      </w:r>
      <w:r w:rsidR="001935EE" w:rsidRPr="001935EE">
        <w:rPr>
          <w:rFonts w:ascii="Times New Roman" w:hAnsi="Times New Roman"/>
          <w:bCs/>
        </w:rPr>
        <w:lastRenderedPageBreak/>
        <w:t xml:space="preserve">Partnerships, impact reports, </w:t>
      </w:r>
      <w:r>
        <w:rPr>
          <w:rFonts w:ascii="Times New Roman" w:hAnsi="Times New Roman"/>
          <w:bCs/>
        </w:rPr>
        <w:t>presentations, and evaluation results may be shared with funders and stakeholders, and community organisations could use events, posters, and leaflets</w:t>
      </w:r>
      <w:r w:rsidR="001935EE" w:rsidRPr="001935EE">
        <w:rPr>
          <w:rFonts w:ascii="Times New Roman" w:hAnsi="Times New Roman"/>
          <w:bCs/>
        </w:rPr>
        <w:t>.</w:t>
      </w:r>
    </w:p>
    <w:p w14:paraId="63CBE8C7" w14:textId="45BF2378" w:rsidR="001935EE" w:rsidRPr="001935EE" w:rsidRDefault="001935EE" w:rsidP="001935EE">
      <w:pPr>
        <w:spacing w:line="360" w:lineRule="auto"/>
        <w:rPr>
          <w:rFonts w:ascii="Times New Roman" w:hAnsi="Times New Roman"/>
          <w:bCs/>
        </w:rPr>
      </w:pPr>
      <w:r w:rsidRPr="001935EE">
        <w:rPr>
          <w:rFonts w:ascii="Times New Roman" w:hAnsi="Times New Roman"/>
          <w:bCs/>
        </w:rPr>
        <w:t>Lastly, Mind Connect is an accessible digital technology/evidence-based self-help co-design, peer support, signposting</w:t>
      </w:r>
      <w:r w:rsidR="00DF5881">
        <w:rPr>
          <w:rFonts w:ascii="Times New Roman" w:hAnsi="Times New Roman"/>
          <w:bCs/>
        </w:rPr>
        <w:t xml:space="preserve">, and partnership working solution that recognises identified needs in </w:t>
      </w:r>
      <w:r w:rsidRPr="001935EE">
        <w:rPr>
          <w:rFonts w:ascii="Times New Roman" w:hAnsi="Times New Roman"/>
          <w:bCs/>
        </w:rPr>
        <w:t>mental health and social care for youths. This is not an alternative to face-to-face care</w:t>
      </w:r>
      <w:r w:rsidR="00DF5881">
        <w:rPr>
          <w:rFonts w:ascii="Times New Roman" w:hAnsi="Times New Roman"/>
          <w:bCs/>
        </w:rPr>
        <w:t>, but it may make early support more accessible across</w:t>
      </w:r>
      <w:r w:rsidRPr="001935EE">
        <w:rPr>
          <w:rFonts w:ascii="Times New Roman" w:hAnsi="Times New Roman"/>
          <w:bCs/>
        </w:rPr>
        <w:t xml:space="preserve"> the service system. Careful planning </w:t>
      </w:r>
      <w:r w:rsidR="00DF5881">
        <w:rPr>
          <w:rFonts w:ascii="Times New Roman" w:hAnsi="Times New Roman"/>
          <w:bCs/>
        </w:rPr>
        <w:t>for safeguarding, governance, and evaluation will be needed to protect well-being and encourage earlier</w:t>
      </w:r>
      <w:r w:rsidRPr="001935EE">
        <w:rPr>
          <w:rFonts w:ascii="Times New Roman" w:hAnsi="Times New Roman"/>
          <w:bCs/>
        </w:rPr>
        <w:t xml:space="preserve"> help-seeking. The key message is that </w:t>
      </w:r>
      <w:r w:rsidR="00DF5881">
        <w:rPr>
          <w:rFonts w:ascii="Times New Roman" w:hAnsi="Times New Roman"/>
          <w:bCs/>
        </w:rPr>
        <w:t>providing early help today could prevent</w:t>
      </w:r>
      <w:r w:rsidRPr="001935EE">
        <w:rPr>
          <w:rFonts w:ascii="Times New Roman" w:hAnsi="Times New Roman"/>
          <w:bCs/>
        </w:rPr>
        <w:t xml:space="preserve"> crisis tomorrow (Royal College of Psychiatrists, 2023; Department of Health and Social Care, 2024).</w:t>
      </w:r>
    </w:p>
    <w:p w14:paraId="20AE0CC9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502D4379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73826B98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6D66A2F9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158714EF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7A3ACCA4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3CC9BC25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2243A7FE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189078DE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79799BF6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496118DD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2D03B0BA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019F8C44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60D4C51F" w14:textId="77777777" w:rsid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5D9B2DD9" w14:textId="77777777" w:rsidR="004B6E79" w:rsidRPr="004B6E79" w:rsidRDefault="004B6E79" w:rsidP="004B6E79">
      <w:pPr>
        <w:spacing w:line="360" w:lineRule="auto"/>
        <w:rPr>
          <w:rFonts w:ascii="Times New Roman" w:hAnsi="Times New Roman"/>
          <w:bCs/>
        </w:rPr>
      </w:pPr>
    </w:p>
    <w:p w14:paraId="253ABF3E" w14:textId="77777777" w:rsidR="00C61A0D" w:rsidRDefault="00000000" w:rsidP="008E6FA5">
      <w:pPr>
        <w:spacing w:line="360" w:lineRule="auto"/>
      </w:pPr>
      <w:r>
        <w:rPr>
          <w:rFonts w:ascii="Times New Roman" w:hAnsi="Times New Roman"/>
          <w:b/>
          <w:sz w:val="28"/>
        </w:rPr>
        <w:lastRenderedPageBreak/>
        <w:t>References</w:t>
      </w:r>
    </w:p>
    <w:p w14:paraId="59C76618" w14:textId="77777777" w:rsidR="00C61A0D" w:rsidRPr="008E6FA5" w:rsidRDefault="00000000" w:rsidP="008E6FA5">
      <w:pPr>
        <w:spacing w:after="60" w:line="360" w:lineRule="auto"/>
        <w:ind w:left="504" w:hanging="504"/>
      </w:pPr>
      <w:r w:rsidRPr="008E6FA5">
        <w:rPr>
          <w:rFonts w:ascii="Times New Roman" w:hAnsi="Times New Roman"/>
        </w:rPr>
        <w:t>Department of Health and Social Care (2024) Improving the mental health of babies, children and young people: a framework of modifiable factors. Available at: https://www.gov.uk/government/publications/improving-the-mental-health-of-babies-children-and-young-people/improving-the-mental-health-of-babies-children-and-young-people-a-framework-of-modifiable-factors</w:t>
      </w:r>
    </w:p>
    <w:p w14:paraId="51A485E0" w14:textId="77777777" w:rsidR="00C61A0D" w:rsidRPr="008E6FA5" w:rsidRDefault="00000000" w:rsidP="008E6FA5">
      <w:pPr>
        <w:spacing w:after="60" w:line="360" w:lineRule="auto"/>
        <w:ind w:left="504" w:hanging="504"/>
      </w:pPr>
      <w:r w:rsidRPr="008E6FA5">
        <w:rPr>
          <w:rFonts w:ascii="Times New Roman" w:hAnsi="Times New Roman"/>
        </w:rPr>
        <w:t xml:space="preserve">Great Britain (2010) Equality Act 2010. London: The Stationery Office. Available at: https://www.legislation.gov.uk/ukpga/2010/15/contents </w:t>
      </w:r>
    </w:p>
    <w:p w14:paraId="2FB0D671" w14:textId="77777777" w:rsidR="00C61A0D" w:rsidRPr="008E6FA5" w:rsidRDefault="00000000" w:rsidP="008E6FA5">
      <w:pPr>
        <w:spacing w:after="60" w:line="360" w:lineRule="auto"/>
        <w:ind w:left="504" w:hanging="504"/>
      </w:pPr>
      <w:r w:rsidRPr="008E6FA5">
        <w:rPr>
          <w:rFonts w:ascii="Times New Roman" w:hAnsi="Times New Roman"/>
        </w:rPr>
        <w:t xml:space="preserve">Great Britain (2018) Data Protection Act 2018. London: The Stationery Office. Available at: https://www.legislation.gov.uk/ukpga/2018/12/contents </w:t>
      </w:r>
    </w:p>
    <w:p w14:paraId="2E1F6E64" w14:textId="051D7868" w:rsidR="00C61A0D" w:rsidRPr="008E6FA5" w:rsidRDefault="00000000" w:rsidP="008E6FA5">
      <w:pPr>
        <w:spacing w:after="60" w:line="360" w:lineRule="auto"/>
        <w:ind w:left="504" w:hanging="504"/>
      </w:pPr>
      <w:r w:rsidRPr="008E6FA5">
        <w:rPr>
          <w:rFonts w:ascii="Times New Roman" w:hAnsi="Times New Roman"/>
        </w:rPr>
        <w:t xml:space="preserve">Information Commissioner's Office (2020) </w:t>
      </w:r>
      <w:r w:rsidR="00DF5881">
        <w:rPr>
          <w:rFonts w:ascii="Times New Roman" w:hAnsi="Times New Roman"/>
        </w:rPr>
        <w:t>Age-appropriate</w:t>
      </w:r>
      <w:r w:rsidRPr="008E6FA5">
        <w:rPr>
          <w:rFonts w:ascii="Times New Roman" w:hAnsi="Times New Roman"/>
        </w:rPr>
        <w:t xml:space="preserve"> design: a code of practice for online services (Children's Code). Available at: https://ico.org.uk/for-organisations/uk-gdpr-guidance-and-resources/childrens-information/childrens-code-guidance-and-resources/age-appropriate-design-a-code-of-practice-for-online-services/ </w:t>
      </w:r>
    </w:p>
    <w:p w14:paraId="06DAB4CB" w14:textId="77777777" w:rsidR="00C61A0D" w:rsidRPr="008E6FA5" w:rsidRDefault="00000000" w:rsidP="008E6FA5">
      <w:pPr>
        <w:spacing w:after="60" w:line="360" w:lineRule="auto"/>
        <w:ind w:left="504" w:hanging="504"/>
      </w:pPr>
      <w:r w:rsidRPr="008E6FA5">
        <w:rPr>
          <w:rFonts w:ascii="Times New Roman" w:hAnsi="Times New Roman"/>
        </w:rPr>
        <w:t xml:space="preserve">National Institute for Health and Care Excellence (2022) Evidence standards framework for digital health technologies. Available at: https://www.nice.org.uk/what-nice-does/digital-health/evidence-standards-framework-esf-for-digital-health-technologies </w:t>
      </w:r>
    </w:p>
    <w:p w14:paraId="0F5687A5" w14:textId="74C35496" w:rsidR="00C61A0D" w:rsidRPr="008E6FA5" w:rsidRDefault="00000000" w:rsidP="008E6FA5">
      <w:pPr>
        <w:spacing w:after="60" w:line="360" w:lineRule="auto"/>
        <w:ind w:left="504" w:hanging="504"/>
      </w:pPr>
      <w:r w:rsidRPr="008E6FA5">
        <w:rPr>
          <w:rFonts w:ascii="Times New Roman" w:hAnsi="Times New Roman"/>
        </w:rPr>
        <w:t xml:space="preserve">NHS Digital (2023) Mental Health of Children and Young People in England, 2023: wave 4 </w:t>
      </w:r>
      <w:r w:rsidR="00DF5881">
        <w:rPr>
          <w:rFonts w:ascii="Times New Roman" w:hAnsi="Times New Roman"/>
        </w:rPr>
        <w:t>follow-up</w:t>
      </w:r>
      <w:r w:rsidRPr="008E6FA5">
        <w:rPr>
          <w:rFonts w:ascii="Times New Roman" w:hAnsi="Times New Roman"/>
        </w:rPr>
        <w:t xml:space="preserve"> to the 2017 survey. Available at: https://digital.nhs.uk/data-and-information/publications/statistical/mental-health-of-children-and-young-people-in-england/2023-wave-4-follow-up </w:t>
      </w:r>
    </w:p>
    <w:p w14:paraId="059E8BC1" w14:textId="77777777" w:rsidR="00C61A0D" w:rsidRPr="008E6FA5" w:rsidRDefault="00000000" w:rsidP="008E6FA5">
      <w:pPr>
        <w:spacing w:after="60" w:line="360" w:lineRule="auto"/>
        <w:ind w:left="504" w:hanging="504"/>
      </w:pPr>
      <w:r w:rsidRPr="008E6FA5">
        <w:rPr>
          <w:rFonts w:ascii="Times New Roman" w:hAnsi="Times New Roman"/>
        </w:rPr>
        <w:t xml:space="preserve">NHS England (2021) Digital clinical safety strategy. Available at: https://www.england.nhs.uk/patient-safety/patient-safety-systems/digital-clinical-safety-strategy/ </w:t>
      </w:r>
    </w:p>
    <w:p w14:paraId="2E64112E" w14:textId="77777777" w:rsidR="00C61A0D" w:rsidRPr="008E6FA5" w:rsidRDefault="00000000" w:rsidP="008E6FA5">
      <w:pPr>
        <w:spacing w:after="60" w:line="360" w:lineRule="auto"/>
        <w:ind w:left="504" w:hanging="504"/>
      </w:pPr>
      <w:r w:rsidRPr="008E6FA5">
        <w:rPr>
          <w:rFonts w:ascii="Times New Roman" w:hAnsi="Times New Roman"/>
        </w:rPr>
        <w:t xml:space="preserve">NHS England (2023) Inclusive digital healthcare: a framework for NHS action on digital inclusion. Available at: https://www.england.nhs.uk/publication/inclusive-digital-healthcare-a-framework-for-nhs-action-on-digital-inclusion/ </w:t>
      </w:r>
    </w:p>
    <w:p w14:paraId="4FF3CFAD" w14:textId="77777777" w:rsidR="00C61A0D" w:rsidRPr="008E6FA5" w:rsidRDefault="00000000" w:rsidP="008E6FA5">
      <w:pPr>
        <w:spacing w:after="60" w:line="360" w:lineRule="auto"/>
        <w:ind w:left="504" w:hanging="504"/>
      </w:pPr>
      <w:r w:rsidRPr="008E6FA5">
        <w:rPr>
          <w:rFonts w:ascii="Times New Roman" w:hAnsi="Times New Roman"/>
        </w:rPr>
        <w:t xml:space="preserve">NHS England (2026) Digital Technology Assessment Criteria (DTAC) Form 2.0. Available at: https://transform.england.nhs.uk/documents/219/DTAC_Form_2.0_February_2026.docx </w:t>
      </w:r>
    </w:p>
    <w:p w14:paraId="57730201" w14:textId="77777777" w:rsidR="00C61A0D" w:rsidRPr="008E6FA5" w:rsidRDefault="00000000" w:rsidP="008E6FA5">
      <w:pPr>
        <w:spacing w:after="60" w:line="360" w:lineRule="auto"/>
        <w:ind w:left="504" w:hanging="504"/>
      </w:pPr>
      <w:r w:rsidRPr="008E6FA5">
        <w:rPr>
          <w:rFonts w:ascii="Times New Roman" w:hAnsi="Times New Roman"/>
        </w:rPr>
        <w:lastRenderedPageBreak/>
        <w:t xml:space="preserve">Office for National Statistics (2023) Personal well-being in the UK: April 2022 to March 2023. Available at: https://www.ons.gov.uk/peoplepopulationandcommunity/wellbeing/bulletins/measuringnationalwellbeing/april2022tomarch2023 </w:t>
      </w:r>
    </w:p>
    <w:p w14:paraId="7220B840" w14:textId="77777777" w:rsidR="00C61A0D" w:rsidRPr="008E6FA5" w:rsidRDefault="00000000" w:rsidP="008E6FA5">
      <w:pPr>
        <w:spacing w:after="60" w:line="360" w:lineRule="auto"/>
        <w:ind w:left="504" w:hanging="504"/>
      </w:pPr>
      <w:r w:rsidRPr="008E6FA5">
        <w:rPr>
          <w:rFonts w:ascii="Times New Roman" w:hAnsi="Times New Roman"/>
        </w:rPr>
        <w:t xml:space="preserve">Public Health England and Department for Education (2021) Promoting children and young people's mental health and wellbeing: a whole school or college approach. Available at: https://www.gov.uk/government/publications/promoting-children-and-young-peoples-emotional-health-and-wellbeing </w:t>
      </w:r>
    </w:p>
    <w:p w14:paraId="6C4971EC" w14:textId="77777777" w:rsidR="00C61A0D" w:rsidRDefault="00000000" w:rsidP="008E6FA5">
      <w:pPr>
        <w:spacing w:after="60" w:line="360" w:lineRule="auto"/>
        <w:ind w:left="504" w:hanging="504"/>
      </w:pPr>
      <w:r>
        <w:rPr>
          <w:rFonts w:ascii="Times New Roman" w:hAnsi="Times New Roman"/>
          <w:sz w:val="20"/>
        </w:rPr>
        <w:t xml:space="preserve">Royal College of Psychiatrists (2023) A mentally healthier nation: towards a ten-year, cross-government plan for better prevention, equality and support. Available at: https://www.rcpsych.ac.uk/docs/default-source/improving-care/better-mh-policy/policy/amentallyhealthiernation.pdf </w:t>
      </w:r>
    </w:p>
    <w:sectPr w:rsidR="00C61A0D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0D1287" w14:textId="77777777" w:rsidR="00ED76CF" w:rsidRDefault="00ED76CF" w:rsidP="00FB537E">
      <w:pPr>
        <w:spacing w:after="0" w:line="240" w:lineRule="auto"/>
      </w:pPr>
      <w:r>
        <w:separator/>
      </w:r>
    </w:p>
  </w:endnote>
  <w:endnote w:type="continuationSeparator" w:id="0">
    <w:p w14:paraId="19B30413" w14:textId="77777777" w:rsidR="00ED76CF" w:rsidRDefault="00ED76CF" w:rsidP="00FB53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F7F0A5" w14:textId="77777777" w:rsidR="00ED76CF" w:rsidRDefault="00ED76CF" w:rsidP="00FB537E">
      <w:pPr>
        <w:spacing w:after="0" w:line="240" w:lineRule="auto"/>
      </w:pPr>
      <w:r>
        <w:separator/>
      </w:r>
    </w:p>
  </w:footnote>
  <w:footnote w:type="continuationSeparator" w:id="0">
    <w:p w14:paraId="3CF1F32D" w14:textId="77777777" w:rsidR="00ED76CF" w:rsidRDefault="00ED76CF" w:rsidP="00FB53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2667086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DA2DD83" w14:textId="77777777" w:rsidR="00FB537E" w:rsidRDefault="00FB537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18B61E" w14:textId="77777777" w:rsidR="00FB537E" w:rsidRDefault="00FB537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37E"/>
    <w:rsid w:val="001935EE"/>
    <w:rsid w:val="00287F7B"/>
    <w:rsid w:val="004B6E79"/>
    <w:rsid w:val="004C48E1"/>
    <w:rsid w:val="00765939"/>
    <w:rsid w:val="00771F96"/>
    <w:rsid w:val="008A3E2D"/>
    <w:rsid w:val="008E3415"/>
    <w:rsid w:val="008E6FA5"/>
    <w:rsid w:val="00914036"/>
    <w:rsid w:val="009B7B8C"/>
    <w:rsid w:val="00A52166"/>
    <w:rsid w:val="00B93ACA"/>
    <w:rsid w:val="00BE173D"/>
    <w:rsid w:val="00C61A0D"/>
    <w:rsid w:val="00DD3B8C"/>
    <w:rsid w:val="00DF5881"/>
    <w:rsid w:val="00E40DD2"/>
    <w:rsid w:val="00ED76CF"/>
    <w:rsid w:val="00F57885"/>
    <w:rsid w:val="00FB53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43F06"/>
  <w15:chartTrackingRefBased/>
  <w15:docId w15:val="{ED5B8345-49E0-4B7A-8083-ADE1E050CC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537E"/>
  </w:style>
  <w:style w:type="paragraph" w:styleId="Heading1">
    <w:name w:val="heading 1"/>
    <w:basedOn w:val="Normal"/>
    <w:next w:val="Normal"/>
    <w:link w:val="Heading1Char"/>
    <w:uiPriority w:val="9"/>
    <w:qFormat/>
    <w:rsid w:val="00FB53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53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53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53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53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53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53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53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53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53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53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53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53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53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53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53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53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53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53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53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53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53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53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53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53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53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53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53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537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B537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537E"/>
  </w:style>
  <w:style w:type="paragraph" w:styleId="Footer">
    <w:name w:val="footer"/>
    <w:basedOn w:val="Normal"/>
    <w:link w:val="FooterChar"/>
    <w:uiPriority w:val="99"/>
    <w:unhideWhenUsed/>
    <w:rsid w:val="00FB537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53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1377</Words>
  <Characters>7849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josphat magero</dc:creator>
  <cp:keywords/>
  <dc:description/>
  <cp:lastModifiedBy>Sely Sequeira</cp:lastModifiedBy>
  <cp:revision>3</cp:revision>
  <dcterms:created xsi:type="dcterms:W3CDTF">2026-08-19T08:07:00Z</dcterms:created>
  <dcterms:modified xsi:type="dcterms:W3CDTF">2026-08-19T17:02:00Z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b3a6d6f4-5ea8-4921-8159-43ce440c9804</vt:lpwstr>
  </property>
</Properties>
</file>