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b w:val="1"/>
        </w:rPr>
      </w:pPr>
      <w:r w:rsidDel="00000000" w:rsidR="00000000" w:rsidRPr="00000000">
        <w:rPr>
          <w:b w:val="1"/>
          <w:rtl w:val="0"/>
        </w:rPr>
        <w:t xml:space="preserve">Event Strategic Planning and Delivery Considerations for Gateshead Learning and Skills Corporate Team-Building and Fundraising Event</w:t>
      </w:r>
    </w:p>
    <w:p w:rsidR="00000000" w:rsidDel="00000000" w:rsidP="00000000" w:rsidRDefault="00000000" w:rsidRPr="00000000" w14:paraId="00000002">
      <w:pPr>
        <w:keepNext w:val="0"/>
        <w:keepLines w:val="0"/>
        <w:spacing w:after="40" w:before="240" w:lineRule="auto"/>
        <w:rPr>
          <w:b w:val="1"/>
        </w:rPr>
      </w:pPr>
      <w:r w:rsidDel="00000000" w:rsidR="00000000" w:rsidRPr="00000000">
        <w:rPr>
          <w:b w:val="1"/>
          <w:rtl w:val="0"/>
        </w:rPr>
        <w:t xml:space="preserve">1. Introduction</w:t>
      </w:r>
    </w:p>
    <w:p w:rsidR="00000000" w:rsidDel="00000000" w:rsidP="00000000" w:rsidRDefault="00000000" w:rsidRPr="00000000" w14:paraId="00000003">
      <w:pPr>
        <w:spacing w:after="240" w:before="240" w:lineRule="auto"/>
        <w:rPr/>
      </w:pPr>
      <w:r w:rsidDel="00000000" w:rsidR="00000000" w:rsidRPr="00000000">
        <w:rPr>
          <w:rtl w:val="0"/>
        </w:rPr>
        <w:t xml:space="preserve">This report critically examines the strategic planning and delivery aspects of the Gateshead Learning and Skills Corporate Team-Building and Fundraising Event, scheduled at Ellingham Hall in December 2025. The event will bring together Gateshead Learning and Skills employees and council teams, aiming to foster team cohesion, recognise staff dedication, and </w:t>
      </w:r>
      <w:r w:rsidDel="00000000" w:rsidR="00000000" w:rsidRPr="00000000">
        <w:rPr>
          <w:rtl w:val="0"/>
        </w:rPr>
        <w:t xml:space="preserve">strategise</w:t>
      </w:r>
      <w:r w:rsidDel="00000000" w:rsidR="00000000" w:rsidRPr="00000000">
        <w:rPr>
          <w:rtl w:val="0"/>
        </w:rPr>
        <w:t xml:space="preserve"> on improving OFSTED ratings. Moreover, the event will fulfil a charitable aim by raising funds for the Cash for Kids Christmas Appeal, aligning with the council's corporate social responsibility (CSR) commitments. The report integrates insights from PESTEL, SWOT, and SOAR analyses, identifying external and internal factors influencing the event’s success, and aligning planning stages with relevant event management theories.</w:t>
      </w:r>
    </w:p>
    <w:p w:rsidR="00000000" w:rsidDel="00000000" w:rsidP="00000000" w:rsidRDefault="00000000" w:rsidRPr="00000000" w14:paraId="00000004">
      <w:pPr>
        <w:keepNext w:val="0"/>
        <w:keepLines w:val="0"/>
        <w:spacing w:after="40" w:before="240" w:lineRule="auto"/>
        <w:rPr>
          <w:b w:val="1"/>
        </w:rPr>
      </w:pPr>
      <w:r w:rsidDel="00000000" w:rsidR="00000000" w:rsidRPr="00000000">
        <w:rPr>
          <w:b w:val="1"/>
          <w:rtl w:val="0"/>
        </w:rPr>
        <w:t xml:space="preserve">2. The Event Cycle</w:t>
      </w:r>
    </w:p>
    <w:p w:rsidR="00000000" w:rsidDel="00000000" w:rsidP="00000000" w:rsidRDefault="00000000" w:rsidRPr="00000000" w14:paraId="00000005">
      <w:pPr>
        <w:spacing w:after="240" w:before="240" w:lineRule="auto"/>
        <w:rPr/>
      </w:pPr>
      <w:r w:rsidDel="00000000" w:rsidR="00000000" w:rsidRPr="00000000">
        <w:rPr>
          <w:rtl w:val="0"/>
        </w:rPr>
        <w:t xml:space="preserve">The Event Cycle provides a structured sequence that ensures a cohesive event strategy, covering each stage from initial concept through to post-event analysis. Berridge’s (2007) model delineates this cycle into four distinct phases: Initiation, Planning and Organisation, Implementation and Delivery, and Evaluation and Legacy. Similarly, Allen et al. (2011) describe a systematic progression through planning, implementation, and evaluation, with specific attention to both preparation and outcome measurement.</w:t>
      </w:r>
    </w:p>
    <w:p w:rsidR="00000000" w:rsidDel="00000000" w:rsidP="00000000" w:rsidRDefault="00000000" w:rsidRPr="00000000" w14:paraId="00000006">
      <w:pPr>
        <w:spacing w:after="240" w:before="240" w:lineRule="auto"/>
        <w:rPr/>
      </w:pPr>
      <w:r w:rsidDel="00000000" w:rsidR="00000000" w:rsidRPr="00000000">
        <w:rPr>
          <w:rtl w:val="0"/>
        </w:rPr>
        <w:t xml:space="preserve">In applying the Event Cycle to this event, the initial planning phase encompasses resource allocation, venue selection, and detailed agenda creation. This stage aligns with EMBOK (Event Management Body of Knowledge) framework, which supports planning through structured resource allocation, risk assessment, and goal-setting. EMBOK’s emphasis on logistical and resource management establishes a solid foundation for the event, ensuring careful coordination of all elements.</w:t>
      </w:r>
    </w:p>
    <w:p w:rsidR="00000000" w:rsidDel="00000000" w:rsidP="00000000" w:rsidRDefault="00000000" w:rsidRPr="00000000" w14:paraId="00000007">
      <w:pPr>
        <w:spacing w:after="240" w:before="240" w:lineRule="auto"/>
        <w:rPr/>
      </w:pPr>
      <w:r w:rsidDel="00000000" w:rsidR="00000000" w:rsidRPr="00000000">
        <w:rPr>
          <w:rtl w:val="0"/>
        </w:rPr>
        <w:t xml:space="preserve">The implementation phase will then focus on the seamless delivery of activities, ensuring alignment with the event’s core objectives. Finally, the evaluation phase will gather comprehensive feedback to assess the event’s impact and inform future improvements. This stage will also incorporate Kirkpatrick’s Evaluation Model (1994), with an emphasis on immediate reactions, learning outcomes, and long-term behavioural changes, reinforcing an approach of continuous improvement that can guide future event planning and execution.</w:t>
      </w:r>
    </w:p>
    <w:p w:rsidR="00000000" w:rsidDel="00000000" w:rsidP="00000000" w:rsidRDefault="00000000" w:rsidRPr="00000000" w14:paraId="00000008">
      <w:pPr>
        <w:spacing w:after="240" w:before="240" w:lineRule="auto"/>
        <w:rPr/>
      </w:pPr>
      <w:r w:rsidDel="00000000" w:rsidR="00000000" w:rsidRPr="00000000">
        <w:rPr>
          <w:rtl w:val="0"/>
        </w:rPr>
      </w:r>
    </w:p>
    <w:p w:rsidR="00000000" w:rsidDel="00000000" w:rsidP="00000000" w:rsidRDefault="00000000" w:rsidRPr="00000000" w14:paraId="00000009">
      <w:pPr>
        <w:keepNext w:val="0"/>
        <w:keepLines w:val="0"/>
        <w:spacing w:after="40" w:before="240" w:lineRule="auto"/>
        <w:rPr/>
      </w:pPr>
      <w:r w:rsidDel="00000000" w:rsidR="00000000" w:rsidRPr="00000000">
        <w:rPr>
          <w:b w:val="1"/>
          <w:rtl w:val="0"/>
        </w:rPr>
        <w:t xml:space="preserve">3. Event Concept -</w:t>
      </w:r>
      <w:r w:rsidDel="00000000" w:rsidR="00000000" w:rsidRPr="00000000">
        <w:rPr>
          <w:rtl w:val="0"/>
        </w:rPr>
        <w:t xml:space="preserve"> </w:t>
      </w:r>
      <w:r w:rsidDel="00000000" w:rsidR="00000000" w:rsidRPr="00000000">
        <w:rPr>
          <w:b w:val="1"/>
          <w:rtl w:val="0"/>
        </w:rPr>
        <w:t xml:space="preserve">Itinerary for Gateshead Learning and Skills Corporate Event</w:t>
      </w:r>
      <w:r w:rsidDel="00000000" w:rsidR="00000000" w:rsidRPr="00000000">
        <w:rPr>
          <w:rtl w:val="0"/>
        </w:rPr>
      </w:r>
    </w:p>
    <w:p w:rsidR="00000000" w:rsidDel="00000000" w:rsidP="00000000" w:rsidRDefault="00000000" w:rsidRPr="00000000" w14:paraId="0000000A">
      <w:pPr>
        <w:spacing w:after="240" w:before="240" w:lineRule="auto"/>
        <w:rPr>
          <w:b w:val="1"/>
        </w:rPr>
      </w:pPr>
      <w:r w:rsidDel="00000000" w:rsidR="00000000" w:rsidRPr="00000000">
        <w:rPr>
          <w:b w:val="1"/>
          <w:rtl w:val="0"/>
        </w:rPr>
        <w:t xml:space="preserve">Friday</w:t>
      </w:r>
    </w:p>
    <w:p w:rsidR="00000000" w:rsidDel="00000000" w:rsidP="00000000" w:rsidRDefault="00000000" w:rsidRPr="00000000" w14:paraId="0000000B">
      <w:pPr>
        <w:numPr>
          <w:ilvl w:val="0"/>
          <w:numId w:val="11"/>
        </w:numPr>
        <w:spacing w:after="0" w:afterAutospacing="0" w:before="240" w:lineRule="auto"/>
        <w:ind w:left="720" w:hanging="360"/>
      </w:pPr>
      <w:r w:rsidDel="00000000" w:rsidR="00000000" w:rsidRPr="00000000">
        <w:rPr>
          <w:b w:val="1"/>
          <w:rtl w:val="0"/>
        </w:rPr>
        <w:t xml:space="preserve">8:00 am – 9:00 am</w:t>
      </w:r>
      <w:r w:rsidDel="00000000" w:rsidR="00000000" w:rsidRPr="00000000">
        <w:rPr>
          <w:rtl w:val="0"/>
        </w:rPr>
        <w:t xml:space="preserve">: </w:t>
      </w:r>
      <w:r w:rsidDel="00000000" w:rsidR="00000000" w:rsidRPr="00000000">
        <w:rPr>
          <w:b w:val="1"/>
          <w:rtl w:val="0"/>
        </w:rPr>
        <w:t xml:space="preserve">Arrival &amp; Online Sign-In</w:t>
        <w:br w:type="textWrapping"/>
      </w:r>
      <w:r w:rsidDel="00000000" w:rsidR="00000000" w:rsidRPr="00000000">
        <w:rPr>
          <w:rtl w:val="0"/>
        </w:rPr>
        <w:t xml:space="preserve">Guests arrive and check in digitally, accessing event schedules and activity descriptions online.</w:t>
      </w:r>
    </w:p>
    <w:p w:rsidR="00000000" w:rsidDel="00000000" w:rsidP="00000000" w:rsidRDefault="00000000" w:rsidRPr="00000000" w14:paraId="0000000C">
      <w:pPr>
        <w:numPr>
          <w:ilvl w:val="0"/>
          <w:numId w:val="11"/>
        </w:numPr>
        <w:spacing w:after="0" w:afterAutospacing="0" w:before="0" w:beforeAutospacing="0" w:lineRule="auto"/>
        <w:ind w:left="720" w:hanging="360"/>
      </w:pPr>
      <w:r w:rsidDel="00000000" w:rsidR="00000000" w:rsidRPr="00000000">
        <w:rPr>
          <w:b w:val="1"/>
          <w:rtl w:val="0"/>
        </w:rPr>
        <w:t xml:space="preserve">9:00 am – 11:00 am</w:t>
      </w:r>
      <w:r w:rsidDel="00000000" w:rsidR="00000000" w:rsidRPr="00000000">
        <w:rPr>
          <w:rtl w:val="0"/>
        </w:rPr>
        <w:t xml:space="preserve">: </w:t>
      </w:r>
      <w:r w:rsidDel="00000000" w:rsidR="00000000" w:rsidRPr="00000000">
        <w:rPr>
          <w:b w:val="1"/>
          <w:rtl w:val="0"/>
        </w:rPr>
        <w:t xml:space="preserve">Event Kick-Off &amp; Strategic Overview</w:t>
        <w:br w:type="textWrapping"/>
      </w:r>
      <w:r w:rsidDel="00000000" w:rsidR="00000000" w:rsidRPr="00000000">
        <w:rPr>
          <w:rtl w:val="0"/>
        </w:rPr>
        <w:t xml:space="preserve">The event will begin with opening remarks and a discussion of organisational goals. Interactive polls will be used to gather participant feedback in real-time, fostering engagement and ensuring insights from all attendees are collected (Smith, 2022). This session will also be streamed online for those unable to attend in person.</w:t>
      </w:r>
    </w:p>
    <w:p w:rsidR="00000000" w:rsidDel="00000000" w:rsidP="00000000" w:rsidRDefault="00000000" w:rsidRPr="00000000" w14:paraId="0000000D">
      <w:pPr>
        <w:numPr>
          <w:ilvl w:val="0"/>
          <w:numId w:val="11"/>
        </w:numPr>
        <w:spacing w:after="0" w:afterAutospacing="0" w:before="0" w:beforeAutospacing="0" w:lineRule="auto"/>
        <w:ind w:left="720" w:hanging="360"/>
      </w:pPr>
      <w:r w:rsidDel="00000000" w:rsidR="00000000" w:rsidRPr="00000000">
        <w:rPr>
          <w:b w:val="1"/>
          <w:rtl w:val="0"/>
        </w:rPr>
        <w:t xml:space="preserve">11:30 am – 1:00 pm</w:t>
      </w:r>
      <w:r w:rsidDel="00000000" w:rsidR="00000000" w:rsidRPr="00000000">
        <w:rPr>
          <w:rtl w:val="0"/>
        </w:rPr>
        <w:t xml:space="preserve">: </w:t>
      </w:r>
      <w:r w:rsidDel="00000000" w:rsidR="00000000" w:rsidRPr="00000000">
        <w:rPr>
          <w:b w:val="1"/>
          <w:rtl w:val="0"/>
        </w:rPr>
        <w:t xml:space="preserve">Winter-Themed Team-Building Challenges</w:t>
        <w:br w:type="textWrapping"/>
      </w:r>
      <w:r w:rsidDel="00000000" w:rsidR="00000000" w:rsidRPr="00000000">
        <w:rPr>
          <w:rtl w:val="0"/>
        </w:rPr>
        <w:t xml:space="preserve">A mix of scavenger hunts, snowman-building competitions (weather permitting), and team-building games, with digital sign-up options for preferred activities.</w:t>
      </w:r>
    </w:p>
    <w:p w:rsidR="00000000" w:rsidDel="00000000" w:rsidP="00000000" w:rsidRDefault="00000000" w:rsidRPr="00000000" w14:paraId="0000000E">
      <w:pPr>
        <w:numPr>
          <w:ilvl w:val="0"/>
          <w:numId w:val="11"/>
        </w:numPr>
        <w:spacing w:after="0" w:afterAutospacing="0" w:before="0" w:beforeAutospacing="0" w:lineRule="auto"/>
        <w:ind w:left="720" w:hanging="360"/>
      </w:pPr>
      <w:r w:rsidDel="00000000" w:rsidR="00000000" w:rsidRPr="00000000">
        <w:rPr>
          <w:b w:val="1"/>
          <w:rtl w:val="0"/>
        </w:rPr>
        <w:t xml:space="preserve">2:00 pm – 4:00 pm</w:t>
      </w:r>
      <w:r w:rsidDel="00000000" w:rsidR="00000000" w:rsidRPr="00000000">
        <w:rPr>
          <w:rtl w:val="0"/>
        </w:rPr>
        <w:t xml:space="preserve">: </w:t>
      </w:r>
      <w:r w:rsidDel="00000000" w:rsidR="00000000" w:rsidRPr="00000000">
        <w:rPr>
          <w:b w:val="1"/>
          <w:rtl w:val="0"/>
        </w:rPr>
        <w:t xml:space="preserve">Skill-Building Workshops</w:t>
        <w:br w:type="textWrapping"/>
      </w:r>
      <w:r w:rsidDel="00000000" w:rsidR="00000000" w:rsidRPr="00000000">
        <w:rPr>
          <w:rtl w:val="0"/>
        </w:rPr>
        <w:t xml:space="preserve">Workshops covering skill development for organisational improvement, with pre-booked attendance.This session will also be streamed online.</w:t>
      </w:r>
    </w:p>
    <w:p w:rsidR="00000000" w:rsidDel="00000000" w:rsidP="00000000" w:rsidRDefault="00000000" w:rsidRPr="00000000" w14:paraId="0000000F">
      <w:pPr>
        <w:numPr>
          <w:ilvl w:val="0"/>
          <w:numId w:val="11"/>
        </w:numPr>
        <w:spacing w:after="240" w:before="0" w:beforeAutospacing="0" w:lineRule="auto"/>
        <w:ind w:left="720" w:hanging="360"/>
      </w:pPr>
      <w:r w:rsidDel="00000000" w:rsidR="00000000" w:rsidRPr="00000000">
        <w:rPr>
          <w:b w:val="1"/>
          <w:rtl w:val="0"/>
        </w:rPr>
        <w:t xml:space="preserve">5:00 pm – 7:00 pm</w:t>
      </w:r>
      <w:r w:rsidDel="00000000" w:rsidR="00000000" w:rsidRPr="00000000">
        <w:rPr>
          <w:rtl w:val="0"/>
        </w:rPr>
        <w:t xml:space="preserve">: </w:t>
      </w:r>
      <w:r w:rsidDel="00000000" w:rsidR="00000000" w:rsidRPr="00000000">
        <w:rPr>
          <w:b w:val="1"/>
          <w:rtl w:val="0"/>
        </w:rPr>
        <w:t xml:space="preserve">Dinner &amp; Networking</w:t>
        <w:br w:type="textWrapping"/>
      </w:r>
      <w:r w:rsidDel="00000000" w:rsidR="00000000" w:rsidRPr="00000000">
        <w:rPr>
          <w:rtl w:val="0"/>
        </w:rPr>
        <w:t xml:space="preserve">A festive dining experience in a winter-themed hall, encouraging social connections.</w:t>
      </w:r>
    </w:p>
    <w:p w:rsidR="00000000" w:rsidDel="00000000" w:rsidP="00000000" w:rsidRDefault="00000000" w:rsidRPr="00000000" w14:paraId="00000010">
      <w:pPr>
        <w:spacing w:after="240" w:before="240" w:lineRule="auto"/>
        <w:rPr>
          <w:b w:val="1"/>
        </w:rPr>
      </w:pPr>
      <w:r w:rsidDel="00000000" w:rsidR="00000000" w:rsidRPr="00000000">
        <w:rPr>
          <w:b w:val="1"/>
          <w:rtl w:val="0"/>
        </w:rPr>
        <w:t xml:space="preserve">Saturday</w:t>
      </w:r>
    </w:p>
    <w:p w:rsidR="00000000" w:rsidDel="00000000" w:rsidP="00000000" w:rsidRDefault="00000000" w:rsidRPr="00000000" w14:paraId="00000011">
      <w:pPr>
        <w:numPr>
          <w:ilvl w:val="0"/>
          <w:numId w:val="5"/>
        </w:numPr>
        <w:spacing w:after="0" w:afterAutospacing="0" w:before="240" w:lineRule="auto"/>
        <w:ind w:left="720" w:hanging="360"/>
      </w:pPr>
      <w:r w:rsidDel="00000000" w:rsidR="00000000" w:rsidRPr="00000000">
        <w:rPr>
          <w:b w:val="1"/>
          <w:rtl w:val="0"/>
        </w:rPr>
        <w:t xml:space="preserve">8:00 am – 9:00 am</w:t>
      </w:r>
      <w:r w:rsidDel="00000000" w:rsidR="00000000" w:rsidRPr="00000000">
        <w:rPr>
          <w:rtl w:val="0"/>
        </w:rPr>
        <w:t xml:space="preserve">: </w:t>
      </w:r>
      <w:r w:rsidDel="00000000" w:rsidR="00000000" w:rsidRPr="00000000">
        <w:rPr>
          <w:b w:val="1"/>
          <w:rtl w:val="0"/>
        </w:rPr>
        <w:t xml:space="preserve">Morning Wellness (Optional)</w:t>
        <w:br w:type="textWrapping"/>
      </w:r>
      <w:r w:rsidDel="00000000" w:rsidR="00000000" w:rsidRPr="00000000">
        <w:rPr>
          <w:rtl w:val="0"/>
        </w:rPr>
        <w:t xml:space="preserve">Pre-booked wellness sessions to start the day.</w:t>
      </w:r>
    </w:p>
    <w:p w:rsidR="00000000" w:rsidDel="00000000" w:rsidP="00000000" w:rsidRDefault="00000000" w:rsidRPr="00000000" w14:paraId="00000012">
      <w:pPr>
        <w:numPr>
          <w:ilvl w:val="0"/>
          <w:numId w:val="5"/>
        </w:numPr>
        <w:spacing w:after="0" w:afterAutospacing="0" w:before="0" w:beforeAutospacing="0" w:lineRule="auto"/>
        <w:ind w:left="720" w:hanging="360"/>
      </w:pPr>
      <w:r w:rsidDel="00000000" w:rsidR="00000000" w:rsidRPr="00000000">
        <w:rPr>
          <w:b w:val="1"/>
          <w:rtl w:val="0"/>
        </w:rPr>
        <w:t xml:space="preserve">10:00 am – 12:00 pm</w:t>
      </w:r>
      <w:r w:rsidDel="00000000" w:rsidR="00000000" w:rsidRPr="00000000">
        <w:rPr>
          <w:rtl w:val="0"/>
        </w:rPr>
        <w:t xml:space="preserve">: </w:t>
      </w:r>
      <w:r w:rsidDel="00000000" w:rsidR="00000000" w:rsidRPr="00000000">
        <w:rPr>
          <w:b w:val="1"/>
          <w:rtl w:val="0"/>
        </w:rPr>
        <w:t xml:space="preserve">Fundraising Auction with AR Impact Visuals</w:t>
        <w:br w:type="textWrapping"/>
      </w:r>
      <w:r w:rsidDel="00000000" w:rsidR="00000000" w:rsidRPr="00000000">
        <w:rPr>
          <w:rtl w:val="0"/>
        </w:rPr>
        <w:t xml:space="preserve">Live auction to support Cash for Kids, enhanced with AR visuals showcasing the appeal’s impact on children. This session will also be streamed online for those unable to attend in person.</w:t>
      </w:r>
    </w:p>
    <w:p w:rsidR="00000000" w:rsidDel="00000000" w:rsidP="00000000" w:rsidRDefault="00000000" w:rsidRPr="00000000" w14:paraId="00000013">
      <w:pPr>
        <w:numPr>
          <w:ilvl w:val="0"/>
          <w:numId w:val="5"/>
        </w:numPr>
        <w:spacing w:after="0" w:afterAutospacing="0" w:before="0" w:beforeAutospacing="0" w:lineRule="auto"/>
        <w:ind w:left="720" w:hanging="360"/>
      </w:pPr>
      <w:r w:rsidDel="00000000" w:rsidR="00000000" w:rsidRPr="00000000">
        <w:rPr>
          <w:b w:val="1"/>
          <w:rtl w:val="0"/>
        </w:rPr>
        <w:t xml:space="preserve">1:00 pm – 3:00 pm</w:t>
      </w:r>
      <w:r w:rsidDel="00000000" w:rsidR="00000000" w:rsidRPr="00000000">
        <w:rPr>
          <w:rtl w:val="0"/>
        </w:rPr>
        <w:t xml:space="preserve">: </w:t>
      </w:r>
      <w:r w:rsidDel="00000000" w:rsidR="00000000" w:rsidRPr="00000000">
        <w:rPr>
          <w:b w:val="1"/>
          <w:rtl w:val="0"/>
        </w:rPr>
        <w:t xml:space="preserve">Collaborative Strategy Workshop</w:t>
        <w:br w:type="textWrapping"/>
      </w:r>
      <w:r w:rsidDel="00000000" w:rsidR="00000000" w:rsidRPr="00000000">
        <w:rPr>
          <w:rtl w:val="0"/>
        </w:rPr>
        <w:t xml:space="preserve">Brainstorming sessions on educational improvements, facilitated by digital group assignments. This session will also be streamed online.</w:t>
      </w:r>
    </w:p>
    <w:p w:rsidR="00000000" w:rsidDel="00000000" w:rsidP="00000000" w:rsidRDefault="00000000" w:rsidRPr="00000000" w14:paraId="00000014">
      <w:pPr>
        <w:numPr>
          <w:ilvl w:val="0"/>
          <w:numId w:val="5"/>
        </w:numPr>
        <w:spacing w:after="0" w:afterAutospacing="0" w:before="0" w:beforeAutospacing="0" w:lineRule="auto"/>
        <w:ind w:left="720" w:hanging="360"/>
      </w:pPr>
      <w:r w:rsidDel="00000000" w:rsidR="00000000" w:rsidRPr="00000000">
        <w:rPr>
          <w:b w:val="1"/>
          <w:rtl w:val="0"/>
        </w:rPr>
        <w:t xml:space="preserve">4:00 pm – 6:00 pm</w:t>
      </w:r>
      <w:r w:rsidDel="00000000" w:rsidR="00000000" w:rsidRPr="00000000">
        <w:rPr>
          <w:rtl w:val="0"/>
        </w:rPr>
        <w:t xml:space="preserve">: </w:t>
      </w:r>
      <w:r w:rsidDel="00000000" w:rsidR="00000000" w:rsidRPr="00000000">
        <w:rPr>
          <w:b w:val="1"/>
          <w:rtl w:val="0"/>
        </w:rPr>
        <w:t xml:space="preserve">Christmas Craft Workshop &amp; Fundraising Market</w:t>
        <w:br w:type="textWrapping"/>
      </w:r>
      <w:r w:rsidDel="00000000" w:rsidR="00000000" w:rsidRPr="00000000">
        <w:rPr>
          <w:rtl w:val="0"/>
        </w:rPr>
        <w:t xml:space="preserve">Crafting festive items for sale, with proceeds supporting Cash for Kids. Online pre-registration streamlines participation.</w:t>
      </w:r>
    </w:p>
    <w:p w:rsidR="00000000" w:rsidDel="00000000" w:rsidP="00000000" w:rsidRDefault="00000000" w:rsidRPr="00000000" w14:paraId="00000015">
      <w:pPr>
        <w:numPr>
          <w:ilvl w:val="0"/>
          <w:numId w:val="5"/>
        </w:numPr>
        <w:spacing w:after="240" w:before="0" w:beforeAutospacing="0" w:lineRule="auto"/>
        <w:ind w:left="720" w:hanging="360"/>
      </w:pPr>
      <w:r w:rsidDel="00000000" w:rsidR="00000000" w:rsidRPr="00000000">
        <w:rPr>
          <w:b w:val="1"/>
          <w:rtl w:val="0"/>
        </w:rPr>
        <w:t xml:space="preserve">7:00 pm – 9:00 pm</w:t>
      </w:r>
      <w:r w:rsidDel="00000000" w:rsidR="00000000" w:rsidRPr="00000000">
        <w:rPr>
          <w:rtl w:val="0"/>
        </w:rPr>
        <w:t xml:space="preserve">: </w:t>
      </w:r>
      <w:r w:rsidDel="00000000" w:rsidR="00000000" w:rsidRPr="00000000">
        <w:rPr>
          <w:b w:val="1"/>
          <w:rtl w:val="0"/>
        </w:rPr>
        <w:t xml:space="preserve">Dinner &amp; Charity Raffle</w:t>
        <w:br w:type="textWrapping"/>
      </w:r>
      <w:r w:rsidDel="00000000" w:rsidR="00000000" w:rsidRPr="00000000">
        <w:rPr>
          <w:rtl w:val="0"/>
        </w:rPr>
        <w:t xml:space="preserve">A festive dinner featuring an online raffle with live fundraising updates for Cash for Kids. This session will also be streamed online for those unable to attend in person.</w:t>
      </w:r>
    </w:p>
    <w:p w:rsidR="00000000" w:rsidDel="00000000" w:rsidP="00000000" w:rsidRDefault="00000000" w:rsidRPr="00000000" w14:paraId="00000016">
      <w:pPr>
        <w:spacing w:after="240" w:before="240" w:lineRule="auto"/>
        <w:rPr>
          <w:b w:val="1"/>
        </w:rPr>
      </w:pPr>
      <w:r w:rsidDel="00000000" w:rsidR="00000000" w:rsidRPr="00000000">
        <w:rPr>
          <w:b w:val="1"/>
          <w:rtl w:val="0"/>
        </w:rPr>
        <w:t xml:space="preserve">Sunday</w:t>
      </w:r>
    </w:p>
    <w:p w:rsidR="00000000" w:rsidDel="00000000" w:rsidP="00000000" w:rsidRDefault="00000000" w:rsidRPr="00000000" w14:paraId="00000017">
      <w:pPr>
        <w:numPr>
          <w:ilvl w:val="0"/>
          <w:numId w:val="9"/>
        </w:numPr>
        <w:spacing w:after="0" w:afterAutospacing="0" w:before="240" w:lineRule="auto"/>
        <w:ind w:left="720" w:hanging="360"/>
      </w:pPr>
      <w:r w:rsidDel="00000000" w:rsidR="00000000" w:rsidRPr="00000000">
        <w:rPr>
          <w:b w:val="1"/>
          <w:rtl w:val="0"/>
        </w:rPr>
        <w:t xml:space="preserve">8:00 am – 9:00 am</w:t>
      </w:r>
      <w:r w:rsidDel="00000000" w:rsidR="00000000" w:rsidRPr="00000000">
        <w:rPr>
          <w:rtl w:val="0"/>
        </w:rPr>
        <w:t xml:space="preserve">: </w:t>
      </w:r>
      <w:r w:rsidDel="00000000" w:rsidR="00000000" w:rsidRPr="00000000">
        <w:rPr>
          <w:b w:val="1"/>
          <w:rtl w:val="0"/>
        </w:rPr>
        <w:t xml:space="preserve">Breakfast &amp; Feedback Collection</w:t>
        <w:br w:type="textWrapping"/>
      </w:r>
      <w:r w:rsidDel="00000000" w:rsidR="00000000" w:rsidRPr="00000000">
        <w:rPr>
          <w:rtl w:val="0"/>
        </w:rPr>
        <w:t xml:space="preserve">Digital feedback forms capture attendee insights on event impact and experience.</w:t>
      </w:r>
    </w:p>
    <w:p w:rsidR="00000000" w:rsidDel="00000000" w:rsidP="00000000" w:rsidRDefault="00000000" w:rsidRPr="00000000" w14:paraId="00000018">
      <w:pPr>
        <w:numPr>
          <w:ilvl w:val="0"/>
          <w:numId w:val="9"/>
        </w:numPr>
        <w:spacing w:after="0" w:afterAutospacing="0" w:before="0" w:beforeAutospacing="0" w:lineRule="auto"/>
        <w:ind w:left="720" w:hanging="360"/>
      </w:pPr>
      <w:r w:rsidDel="00000000" w:rsidR="00000000" w:rsidRPr="00000000">
        <w:rPr>
          <w:b w:val="1"/>
          <w:rtl w:val="0"/>
        </w:rPr>
        <w:t xml:space="preserve">10:00 am – 1:00 pm</w:t>
      </w:r>
      <w:r w:rsidDel="00000000" w:rsidR="00000000" w:rsidRPr="00000000">
        <w:rPr>
          <w:rtl w:val="0"/>
        </w:rPr>
        <w:t xml:space="preserve">: </w:t>
      </w:r>
      <w:r w:rsidDel="00000000" w:rsidR="00000000" w:rsidRPr="00000000">
        <w:rPr>
          <w:b w:val="1"/>
          <w:rtl w:val="0"/>
        </w:rPr>
        <w:t xml:space="preserve">Legacy Planning Session</w:t>
        <w:br w:type="textWrapping"/>
      </w:r>
      <w:r w:rsidDel="00000000" w:rsidR="00000000" w:rsidRPr="00000000">
        <w:rPr>
          <w:rtl w:val="0"/>
        </w:rPr>
        <w:t xml:space="preserve">Final reflections on implementing event takeaways, supported by online polls.</w:t>
      </w:r>
    </w:p>
    <w:p w:rsidR="00000000" w:rsidDel="00000000" w:rsidP="00000000" w:rsidRDefault="00000000" w:rsidRPr="00000000" w14:paraId="00000019">
      <w:pPr>
        <w:numPr>
          <w:ilvl w:val="0"/>
          <w:numId w:val="9"/>
        </w:numPr>
        <w:spacing w:after="240" w:before="0" w:beforeAutospacing="0" w:lineRule="auto"/>
        <w:ind w:left="720" w:hanging="360"/>
      </w:pPr>
      <w:r w:rsidDel="00000000" w:rsidR="00000000" w:rsidRPr="00000000">
        <w:rPr>
          <w:b w:val="1"/>
          <w:rtl w:val="0"/>
        </w:rPr>
        <w:t xml:space="preserve">1:00 pm – 3:00 pm</w:t>
      </w:r>
      <w:r w:rsidDel="00000000" w:rsidR="00000000" w:rsidRPr="00000000">
        <w:rPr>
          <w:rtl w:val="0"/>
        </w:rPr>
        <w:t xml:space="preserve">: </w:t>
      </w:r>
      <w:r w:rsidDel="00000000" w:rsidR="00000000" w:rsidRPr="00000000">
        <w:rPr>
          <w:b w:val="1"/>
          <w:rtl w:val="0"/>
        </w:rPr>
        <w:t xml:space="preserve">Closing Lunch &amp; Farewell</w:t>
        <w:br w:type="textWrapping"/>
      </w:r>
      <w:r w:rsidDel="00000000" w:rsidR="00000000" w:rsidRPr="00000000">
        <w:rPr>
          <w:rtl w:val="0"/>
        </w:rPr>
        <w:t xml:space="preserve">Final meal with a digital slideshow of event highlights.</w:t>
      </w:r>
    </w:p>
    <w:p w:rsidR="00000000" w:rsidDel="00000000" w:rsidP="00000000" w:rsidRDefault="00000000" w:rsidRPr="00000000" w14:paraId="0000001A">
      <w:pPr>
        <w:spacing w:after="240" w:before="240" w:lineRule="auto"/>
        <w:rPr/>
      </w:pPr>
      <w:r w:rsidDel="00000000" w:rsidR="00000000" w:rsidRPr="00000000">
        <w:rPr>
          <w:rtl w:val="0"/>
        </w:rPr>
      </w:r>
    </w:p>
    <w:p w:rsidR="00000000" w:rsidDel="00000000" w:rsidP="00000000" w:rsidRDefault="00000000" w:rsidRPr="00000000" w14:paraId="0000001B">
      <w:pPr>
        <w:spacing w:after="240" w:before="240" w:lineRule="auto"/>
        <w:ind w:left="720" w:firstLine="0"/>
        <w:rPr/>
      </w:pPr>
      <w:r w:rsidDel="00000000" w:rsidR="00000000" w:rsidRPr="00000000">
        <w:rPr>
          <w:rtl w:val="0"/>
        </w:rPr>
      </w:r>
    </w:p>
    <w:p w:rsidR="00000000" w:rsidDel="00000000" w:rsidP="00000000" w:rsidRDefault="00000000" w:rsidRPr="00000000" w14:paraId="0000001C">
      <w:pPr>
        <w:keepNext w:val="0"/>
        <w:keepLines w:val="0"/>
        <w:spacing w:after="40" w:before="240" w:lineRule="auto"/>
        <w:rPr>
          <w:b w:val="1"/>
        </w:rPr>
      </w:pPr>
      <w:r w:rsidDel="00000000" w:rsidR="00000000" w:rsidRPr="00000000">
        <w:rPr>
          <w:rtl w:val="0"/>
        </w:rPr>
        <w:t xml:space="preserve">4. </w:t>
      </w:r>
      <w:r w:rsidDel="00000000" w:rsidR="00000000" w:rsidRPr="00000000">
        <w:rPr>
          <w:b w:val="1"/>
          <w:rtl w:val="0"/>
        </w:rPr>
        <w:t xml:space="preserve">Aim and Objectives for the Gateshead Learning and Skills Corporate Team-Building and Fundraising Event</w:t>
      </w:r>
    </w:p>
    <w:p w:rsidR="00000000" w:rsidDel="00000000" w:rsidP="00000000" w:rsidRDefault="00000000" w:rsidRPr="00000000" w14:paraId="0000001D">
      <w:pPr>
        <w:spacing w:after="240" w:before="240" w:lineRule="auto"/>
        <w:rPr>
          <w:b w:val="1"/>
          <w:color w:val="000000"/>
          <w:sz w:val="26"/>
          <w:szCs w:val="26"/>
        </w:rPr>
      </w:pPr>
      <w:r w:rsidDel="00000000" w:rsidR="00000000" w:rsidRPr="00000000">
        <w:rPr>
          <w:rtl w:val="0"/>
        </w:rPr>
        <w:t xml:space="preserve">The primary purpose of this corporate event is to enhance team cohesion and morale while aligning with organisational strategies for quality improvement and community impact. Research consistently supports the effectiveness of team-building events in driving organisational success and enhancing engagement, as they create valuable opportunities for networking, shared learning, and strategic alignment (Getz, 2012; Shone &amp; Parry, 2013).</w:t>
      </w:r>
      <w:r w:rsidDel="00000000" w:rsidR="00000000" w:rsidRPr="00000000">
        <w:rPr>
          <w:rtl w:val="0"/>
        </w:rPr>
      </w:r>
    </w:p>
    <w:p w:rsidR="00000000" w:rsidDel="00000000" w:rsidP="00000000" w:rsidRDefault="00000000" w:rsidRPr="00000000" w14:paraId="0000001E">
      <w:pPr>
        <w:pStyle w:val="Heading3"/>
        <w:keepNext w:val="0"/>
        <w:keepLines w:val="0"/>
        <w:spacing w:before="280" w:lineRule="auto"/>
        <w:rPr>
          <w:b w:val="1"/>
          <w:color w:val="000000"/>
          <w:sz w:val="26"/>
          <w:szCs w:val="26"/>
        </w:rPr>
      </w:pPr>
      <w:bookmarkStart w:colFirst="0" w:colLast="0" w:name="_lcvwyhe5grqz" w:id="0"/>
      <w:bookmarkEnd w:id="0"/>
      <w:r w:rsidDel="00000000" w:rsidR="00000000" w:rsidRPr="00000000">
        <w:rPr>
          <w:b w:val="1"/>
          <w:color w:val="000000"/>
          <w:sz w:val="26"/>
          <w:szCs w:val="26"/>
        </w:rPr>
        <w:drawing>
          <wp:inline distB="114300" distT="114300" distL="114300" distR="114300">
            <wp:extent cx="5731200" cy="1397000"/>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731200" cy="139700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spacing w:after="240" w:before="240" w:lineRule="auto"/>
        <w:ind w:left="0" w:firstLine="0"/>
        <w:rPr>
          <w:sz w:val="2"/>
          <w:szCs w:val="2"/>
        </w:rPr>
      </w:pPr>
      <w:r w:rsidDel="00000000" w:rsidR="00000000" w:rsidRPr="00000000">
        <w:rPr>
          <w:rtl w:val="0"/>
        </w:rPr>
      </w:r>
    </w:p>
    <w:tbl>
      <w:tblPr>
        <w:tblStyle w:val="Table1"/>
        <w:tblW w:w="899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60"/>
        <w:gridCol w:w="2460"/>
        <w:gridCol w:w="2460"/>
        <w:gridCol w:w="2510.0000000000005"/>
        <w:tblGridChange w:id="0">
          <w:tblGrid>
            <w:gridCol w:w="1560"/>
            <w:gridCol w:w="2460"/>
            <w:gridCol w:w="2460"/>
            <w:gridCol w:w="2510.0000000000005"/>
          </w:tblGrid>
        </w:tblGridChange>
      </w:tblGrid>
      <w:tr>
        <w:trPr>
          <w:cantSplit w:val="0"/>
          <w:trHeight w:val="420" w:hRule="atLeast"/>
          <w:tblHeader w:val="0"/>
        </w:trPr>
        <w:tc>
          <w:tcPr>
            <w:vMerge w:val="restart"/>
            <w:shd w:fill="d9d9d9"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d9d9d9"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Objective 1</w:t>
            </w:r>
          </w:p>
        </w:tc>
        <w:tc>
          <w:tcPr>
            <w:shd w:fill="d9d9d9"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Objective 2</w:t>
            </w:r>
          </w:p>
        </w:tc>
        <w:tc>
          <w:tcPr>
            <w:shd w:fill="d9d9d9"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Objective 3</w:t>
            </w:r>
          </w:p>
        </w:tc>
      </w:tr>
      <w:tr>
        <w:trPr>
          <w:cantSplit w:val="0"/>
          <w:trHeight w:val="420" w:hRule="atLeast"/>
          <w:tblHeader w:val="0"/>
        </w:trPr>
        <w:tc>
          <w:tcPr>
            <w:vMerge w:val="continue"/>
            <w:shd w:fill="d9d9d9"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d9d9d9" w:val="clear"/>
            <w:tcMar>
              <w:top w:w="100.0" w:type="dxa"/>
              <w:left w:w="100.0" w:type="dxa"/>
              <w:bottom w:w="100.0" w:type="dxa"/>
              <w:right w:w="100.0" w:type="dxa"/>
            </w:tcMar>
            <w:vAlign w:val="top"/>
          </w:tcPr>
          <w:p w:rsidR="00000000" w:rsidDel="00000000" w:rsidP="00000000" w:rsidRDefault="00000000" w:rsidRPr="00000000" w14:paraId="00000025">
            <w:pPr>
              <w:spacing w:after="240" w:before="240" w:lineRule="auto"/>
              <w:rPr/>
            </w:pPr>
            <w:r w:rsidDel="00000000" w:rsidR="00000000" w:rsidRPr="00000000">
              <w:rPr>
                <w:b w:val="1"/>
                <w:rtl w:val="0"/>
              </w:rPr>
              <w:t xml:space="preserve">Improve Team Cohesion</w:t>
            </w:r>
            <w:r w:rsidDel="00000000" w:rsidR="00000000" w:rsidRPr="00000000">
              <w:rPr>
                <w:rtl w:val="0"/>
              </w:rPr>
            </w:r>
          </w:p>
        </w:tc>
        <w:tc>
          <w:tcPr>
            <w:shd w:fill="d9d9d9" w:val="clear"/>
            <w:tcMar>
              <w:top w:w="100.0" w:type="dxa"/>
              <w:left w:w="100.0" w:type="dxa"/>
              <w:bottom w:w="100.0" w:type="dxa"/>
              <w:right w:w="100.0" w:type="dxa"/>
            </w:tcMar>
            <w:vAlign w:val="top"/>
          </w:tcPr>
          <w:p w:rsidR="00000000" w:rsidDel="00000000" w:rsidP="00000000" w:rsidRDefault="00000000" w:rsidRPr="00000000" w14:paraId="00000026">
            <w:pPr>
              <w:spacing w:after="240" w:before="240" w:lineRule="auto"/>
              <w:rPr/>
            </w:pPr>
            <w:r w:rsidDel="00000000" w:rsidR="00000000" w:rsidRPr="00000000">
              <w:rPr>
                <w:b w:val="1"/>
                <w:rtl w:val="0"/>
              </w:rPr>
              <w:t xml:space="preserve">Develop a Strategic Action Plan for OFSTED Improvement</w:t>
            </w:r>
            <w:r w:rsidDel="00000000" w:rsidR="00000000" w:rsidRPr="00000000">
              <w:rPr>
                <w:rtl w:val="0"/>
              </w:rPr>
            </w:r>
          </w:p>
        </w:tc>
        <w:tc>
          <w:tcPr>
            <w:shd w:fill="d9d9d9" w:val="clear"/>
            <w:tcMar>
              <w:top w:w="100.0" w:type="dxa"/>
              <w:left w:w="100.0" w:type="dxa"/>
              <w:bottom w:w="100.0" w:type="dxa"/>
              <w:right w:w="100.0" w:type="dxa"/>
            </w:tcMar>
            <w:vAlign w:val="top"/>
          </w:tcPr>
          <w:p w:rsidR="00000000" w:rsidDel="00000000" w:rsidP="00000000" w:rsidRDefault="00000000" w:rsidRPr="00000000" w14:paraId="00000027">
            <w:pPr>
              <w:spacing w:after="240" w:before="240" w:lineRule="auto"/>
              <w:ind w:left="0" w:firstLine="0"/>
              <w:rPr>
                <w:b w:val="1"/>
              </w:rPr>
            </w:pPr>
            <w:r w:rsidDel="00000000" w:rsidR="00000000" w:rsidRPr="00000000">
              <w:rPr>
                <w:b w:val="1"/>
                <w:rtl w:val="0"/>
              </w:rPr>
              <w:t xml:space="preserve">Fundraising for the Cash for Kids Christmas Appeal</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S</w:t>
            </w:r>
            <w:r w:rsidDel="00000000" w:rsidR="00000000" w:rsidRPr="00000000">
              <w:rPr>
                <w:rtl w:val="0"/>
              </w:rPr>
              <w:t xml:space="preserve">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spacing w:after="240" w:before="240" w:lineRule="auto"/>
              <w:rPr/>
            </w:pPr>
            <w:r w:rsidDel="00000000" w:rsidR="00000000" w:rsidRPr="00000000">
              <w:rPr>
                <w:rtl w:val="0"/>
              </w:rPr>
              <w:t xml:space="preserve">Increase engagement and cooperation among staff from different teams through structured team-building exercises.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spacing w:after="240" w:before="240" w:lineRule="auto"/>
              <w:rPr/>
            </w:pPr>
            <w:r w:rsidDel="00000000" w:rsidR="00000000" w:rsidRPr="00000000">
              <w:rPr>
                <w:rtl w:val="0"/>
              </w:rPr>
              <w:t xml:space="preserve">To create an actionable improvement plan based on team insights and strategies formulated during the “Improving OFSTED Ratings” workshop.</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spacing w:after="240" w:before="240" w:lineRule="auto"/>
              <w:ind w:left="0" w:firstLine="0"/>
              <w:rPr/>
            </w:pPr>
            <w:r w:rsidDel="00000000" w:rsidR="00000000" w:rsidRPr="00000000">
              <w:rPr>
                <w:rtl w:val="0"/>
              </w:rPr>
              <w:t xml:space="preserve">Raise a minimum of £12,000 in donations for the Cash for Kids appeal through fundraising activities.</w:t>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M</w:t>
            </w:r>
            <w:r w:rsidDel="00000000" w:rsidR="00000000" w:rsidRPr="00000000">
              <w:rPr>
                <w:rtl w:val="0"/>
              </w:rPr>
              <w:t xml:space="preserve">easureable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spacing w:after="240" w:before="240" w:lineRule="auto"/>
              <w:rPr/>
            </w:pPr>
            <w:r w:rsidDel="00000000" w:rsidR="00000000" w:rsidRPr="00000000">
              <w:rPr>
                <w:rtl w:val="0"/>
              </w:rPr>
              <w:t xml:space="preserve">Achieve a 90% positive feedback rate from attendees on post-event surveys regarding teamwork and collaboration.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spacing w:after="240" w:before="240" w:lineRule="auto"/>
              <w:rPr/>
            </w:pPr>
            <w:r w:rsidDel="00000000" w:rsidR="00000000" w:rsidRPr="00000000">
              <w:rPr>
                <w:rtl w:val="0"/>
              </w:rPr>
              <w:t xml:space="preserve">Generate at least three actionable ideas during the workshop, with 100% of attendees contributing.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spacing w:after="240" w:before="240" w:lineRule="auto"/>
              <w:ind w:left="0" w:firstLine="0"/>
              <w:rPr/>
            </w:pPr>
            <w:r w:rsidDel="00000000" w:rsidR="00000000" w:rsidRPr="00000000">
              <w:rPr>
                <w:rtl w:val="0"/>
              </w:rPr>
              <w:t xml:space="preserve">Track the total amount raised through digital platforms and live fundraising activities during the event.</w:t>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A</w:t>
            </w:r>
            <w:r w:rsidDel="00000000" w:rsidR="00000000" w:rsidRPr="00000000">
              <w:rPr>
                <w:rtl w:val="0"/>
              </w:rPr>
              <w:t xml:space="preserve">chievable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spacing w:after="240" w:before="240" w:lineRule="auto"/>
              <w:rPr/>
            </w:pPr>
            <w:r w:rsidDel="00000000" w:rsidR="00000000" w:rsidRPr="00000000">
              <w:rPr>
                <w:rtl w:val="0"/>
              </w:rPr>
              <w:t xml:space="preserve"> Facilitate at least three group activities specifically designed to promote cross-departmental interaction, such as outdoor challenges and collaborative workshops.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spacing w:after="240" w:before="240" w:lineRule="auto"/>
              <w:rPr/>
            </w:pPr>
            <w:r w:rsidDel="00000000" w:rsidR="00000000" w:rsidRPr="00000000">
              <w:rPr>
                <w:rtl w:val="0"/>
              </w:rPr>
              <w:t xml:space="preserve">Supported by facilitators experienced in educational improvement strategies, ensuring that all ideas are realistic and feasible for implementation.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spacing w:after="240" w:before="240" w:lineRule="auto"/>
              <w:ind w:left="0" w:firstLine="0"/>
              <w:rPr/>
            </w:pPr>
            <w:r w:rsidDel="00000000" w:rsidR="00000000" w:rsidRPr="00000000">
              <w:rPr>
                <w:rtl w:val="0"/>
              </w:rPr>
              <w:t xml:space="preserve">Utilise a mix of donation channels, including an online donation page,  live cake sales, raffles and tombola, as well as contributions from council staff and external sponsors.</w:t>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R</w:t>
            </w:r>
            <w:r w:rsidDel="00000000" w:rsidR="00000000" w:rsidRPr="00000000">
              <w:rPr>
                <w:rtl w:val="0"/>
              </w:rPr>
              <w:t xml:space="preserve">elevant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spacing w:after="240" w:before="240" w:lineRule="auto"/>
              <w:rPr/>
            </w:pPr>
            <w:r w:rsidDel="00000000" w:rsidR="00000000" w:rsidRPr="00000000">
              <w:rPr>
                <w:rtl w:val="0"/>
              </w:rPr>
              <w:t xml:space="preserve">Enhances interpersonal relationships and collaboration, which are integral to achieving the organisation’s objectives and maintaining high morale.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spacing w:after="240" w:before="240" w:lineRule="auto"/>
              <w:rPr/>
            </w:pPr>
            <w:r w:rsidDel="00000000" w:rsidR="00000000" w:rsidRPr="00000000">
              <w:rPr>
                <w:rtl w:val="0"/>
              </w:rPr>
              <w:t xml:space="preserve">Directly aligns with the organisation’s strategic focus on improving educational quality and OFSTED ratings.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spacing w:after="240" w:before="240" w:lineRule="auto"/>
              <w:ind w:left="0" w:firstLine="0"/>
              <w:rPr/>
            </w:pPr>
            <w:r w:rsidDel="00000000" w:rsidR="00000000" w:rsidRPr="00000000">
              <w:rPr>
                <w:rtl w:val="0"/>
              </w:rPr>
              <w:t xml:space="preserve">Supports the organisation’s CSR goals and strengthens community ties.</w:t>
            </w:r>
          </w:p>
        </w:tc>
      </w:tr>
      <w:tr>
        <w:trPr>
          <w:cantSplit w:val="0"/>
          <w:tblHeader w:val="0"/>
        </w:trPr>
        <w:tc>
          <w:tcPr>
            <w:shd w:fill="d9d9d9"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T</w:t>
            </w:r>
            <w:r w:rsidDel="00000000" w:rsidR="00000000" w:rsidRPr="00000000">
              <w:rPr>
                <w:rtl w:val="0"/>
              </w:rPr>
              <w:t xml:space="preserve">ime-bound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spacing w:after="240" w:before="240" w:lineRule="auto"/>
              <w:rPr/>
            </w:pPr>
            <w:r w:rsidDel="00000000" w:rsidR="00000000" w:rsidRPr="00000000">
              <w:rPr>
                <w:rtl w:val="0"/>
              </w:rPr>
              <w:t xml:space="preserve">To be completed by the end of the three-day event, with post-event feedback collected within two weeks of the event's 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spacing w:after="240" w:before="240" w:lineRule="auto"/>
              <w:rPr/>
            </w:pPr>
            <w:r w:rsidDel="00000000" w:rsidR="00000000" w:rsidRPr="00000000">
              <w:rPr>
                <w:rtl w:val="0"/>
              </w:rPr>
              <w:t xml:space="preserve">Complete by the end of the event, with a follow-up session scheduled within one month to refine and implement the proposed ideas.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spacing w:after="240" w:before="240" w:lineRule="auto"/>
              <w:ind w:left="0" w:firstLine="0"/>
              <w:rPr/>
            </w:pPr>
            <w:r w:rsidDel="00000000" w:rsidR="00000000" w:rsidRPr="00000000">
              <w:rPr>
                <w:rtl w:val="0"/>
              </w:rPr>
              <w:t xml:space="preserve">Ensure all funds are raised and accounted for by the end of the two weeks </w:t>
            </w:r>
            <w:r w:rsidDel="00000000" w:rsidR="00000000" w:rsidRPr="00000000">
              <w:rPr>
                <w:rtl w:val="0"/>
              </w:rPr>
              <w:t xml:space="preserve">of event's</w:t>
            </w:r>
            <w:r w:rsidDel="00000000" w:rsidR="00000000" w:rsidRPr="00000000">
              <w:rPr>
                <w:rtl w:val="0"/>
              </w:rPr>
              <w:t xml:space="preserve"> conclusion.</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43">
      <w:pPr>
        <w:keepNext w:val="0"/>
        <w:keepLines w:val="0"/>
        <w:spacing w:after="40" w:before="240" w:lineRule="auto"/>
        <w:rPr/>
      </w:pPr>
      <w:r w:rsidDel="00000000" w:rsidR="00000000" w:rsidRPr="00000000">
        <w:rPr>
          <w:rtl w:val="0"/>
        </w:rPr>
      </w:r>
    </w:p>
    <w:p w:rsidR="00000000" w:rsidDel="00000000" w:rsidP="00000000" w:rsidRDefault="00000000" w:rsidRPr="00000000" w14:paraId="00000044">
      <w:pPr>
        <w:keepNext w:val="0"/>
        <w:keepLines w:val="0"/>
        <w:spacing w:after="40" w:before="240" w:lineRule="auto"/>
        <w:rPr/>
      </w:pPr>
      <w:r w:rsidDel="00000000" w:rsidR="00000000" w:rsidRPr="00000000">
        <w:rPr>
          <w:rtl w:val="0"/>
        </w:rPr>
        <w:t xml:space="preserve">5. </w:t>
      </w:r>
      <w:r w:rsidDel="00000000" w:rsidR="00000000" w:rsidRPr="00000000">
        <w:rPr>
          <w:b w:val="1"/>
          <w:color w:val="000000"/>
          <w:rtl w:val="0"/>
        </w:rPr>
        <w:t xml:space="preserve">Event Management Structure and Focus</w:t>
      </w:r>
      <w:r w:rsidDel="00000000" w:rsidR="00000000" w:rsidRPr="00000000">
        <w:rPr>
          <w:rtl w:val="0"/>
        </w:rPr>
      </w:r>
    </w:p>
    <w:p w:rsidR="00000000" w:rsidDel="00000000" w:rsidP="00000000" w:rsidRDefault="00000000" w:rsidRPr="00000000" w14:paraId="00000045">
      <w:pPr>
        <w:spacing w:after="240" w:before="240" w:lineRule="auto"/>
        <w:rPr/>
      </w:pPr>
      <w:r w:rsidDel="00000000" w:rsidR="00000000" w:rsidRPr="00000000">
        <w:rPr>
          <w:rtl w:val="0"/>
        </w:rPr>
      </w:r>
    </w:p>
    <w:p w:rsidR="00000000" w:rsidDel="00000000" w:rsidP="00000000" w:rsidRDefault="00000000" w:rsidRPr="00000000" w14:paraId="00000046">
      <w:pPr>
        <w:spacing w:after="240" w:before="240" w:lineRule="auto"/>
        <w:rPr/>
      </w:pPr>
      <w:r w:rsidDel="00000000" w:rsidR="00000000" w:rsidRPr="00000000">
        <w:rPr>
          <w:rtl w:val="0"/>
        </w:rPr>
        <w:t xml:space="preserve">Research on event management emphasises the need for structuring event planning across distinct phases, as outlined by the Event Management Body of Knowledge (EMBOK). The EMBOK framework, consisting of five domains – administration, design, marketing, operations, and risk – ensures a comprehensive approach to planning (Silvers, 2008). This model is well-suited to meet the varied requirements of Gateshead Learning and Skills' corporate event, from concept through to execution.</w:t>
      </w:r>
    </w:p>
    <w:p w:rsidR="00000000" w:rsidDel="00000000" w:rsidP="00000000" w:rsidRDefault="00000000" w:rsidRPr="00000000" w14:paraId="00000047">
      <w:pPr>
        <w:spacing w:after="240" w:before="240" w:lineRule="auto"/>
        <w:rPr/>
      </w:pPr>
      <w:r w:rsidDel="00000000" w:rsidR="00000000" w:rsidRPr="00000000">
        <w:rPr>
          <w:rtl w:val="0"/>
        </w:rPr>
        <w:t xml:space="preserve">Alternative models, such as Allen et al. (2011), streamline event management into three key phases: planning, implementation, and evaluation, which allow for more flexibility in responding to changing needs. Meanwhile, Bowdin et al. (2011) stress the experiential and operational dimensions, especially pertinent for interactive elements such as scavenger hunts and craft workshops. Aligning with Berridge’s (2007) event cycle – initiation, planning, implementation, and evaluation – this framework fosters continuous improvement through feedback-driven refinements.</w:t>
      </w:r>
    </w:p>
    <w:p w:rsidR="00000000" w:rsidDel="00000000" w:rsidP="00000000" w:rsidRDefault="00000000" w:rsidRPr="00000000" w14:paraId="00000048">
      <w:pPr>
        <w:spacing w:after="240" w:before="240" w:lineRule="auto"/>
        <w:rPr>
          <w:b w:val="1"/>
        </w:rPr>
      </w:pPr>
      <w:r w:rsidDel="00000000" w:rsidR="00000000" w:rsidRPr="00000000">
        <w:rPr>
          <w:b w:val="1"/>
          <w:rtl w:val="0"/>
        </w:rPr>
        <w:t xml:space="preserve">Initiation and Planning</w:t>
      </w:r>
    </w:p>
    <w:p w:rsidR="00000000" w:rsidDel="00000000" w:rsidP="00000000" w:rsidRDefault="00000000" w:rsidRPr="00000000" w14:paraId="00000049">
      <w:pPr>
        <w:spacing w:after="240" w:before="240" w:lineRule="auto"/>
        <w:rPr/>
      </w:pPr>
      <w:r w:rsidDel="00000000" w:rsidR="00000000" w:rsidRPr="00000000">
        <w:rPr>
          <w:rtl w:val="0"/>
        </w:rPr>
        <w:t xml:space="preserve">During the initiation and planning phases, event goals are aligned with organisational priorities to ensure strategic focus. This stage applies stakeholder theory (Freeman, 1984), which emphasises aligning activities with stakeholder interests, including employees, sponsors, community members, and council officials. Initiation involves defining the vision, scoping resources, and confirming budget allocation, while planning focuses on securing sponsorships to financially support the event, increasing its reach and credibility through corporate partnerships.</w:t>
      </w:r>
    </w:p>
    <w:p w:rsidR="00000000" w:rsidDel="00000000" w:rsidP="00000000" w:rsidRDefault="00000000" w:rsidRPr="00000000" w14:paraId="0000004A">
      <w:pPr>
        <w:spacing w:after="240" w:before="240" w:lineRule="auto"/>
        <w:rPr/>
      </w:pPr>
      <w:r w:rsidDel="00000000" w:rsidR="00000000" w:rsidRPr="00000000">
        <w:rPr>
          <w:rtl w:val="0"/>
        </w:rPr>
        <w:t xml:space="preserve">Using Service Quality Theory (Parasuraman, Zeithaml, &amp; Berry, 1988), the emphasis is on maintaining high standards across all event aspects – from venue setup to staff coordination – to ensure a superior participant experience. Ellingham Hall, as the venue, enhances the event’s festive appeal, catering to psychological and social needs that, as Maslow’s hierarchy suggests, foster a sense of belonging and accomplishment among attendees.</w:t>
      </w:r>
    </w:p>
    <w:p w:rsidR="00000000" w:rsidDel="00000000" w:rsidP="00000000" w:rsidRDefault="00000000" w:rsidRPr="00000000" w14:paraId="0000004B">
      <w:pPr>
        <w:spacing w:after="240" w:before="240" w:lineRule="auto"/>
        <w:rPr/>
      </w:pPr>
      <w:r w:rsidDel="00000000" w:rsidR="00000000" w:rsidRPr="00000000">
        <w:rPr>
          <w:rtl w:val="0"/>
        </w:rPr>
      </w:r>
    </w:p>
    <w:p w:rsidR="00000000" w:rsidDel="00000000" w:rsidP="00000000" w:rsidRDefault="00000000" w:rsidRPr="00000000" w14:paraId="0000004C">
      <w:pPr>
        <w:spacing w:after="240" w:before="240" w:lineRule="auto"/>
        <w:rPr>
          <w:b w:val="1"/>
        </w:rPr>
      </w:pPr>
      <w:r w:rsidDel="00000000" w:rsidR="00000000" w:rsidRPr="00000000">
        <w:rPr>
          <w:b w:val="1"/>
          <w:rtl w:val="0"/>
        </w:rPr>
        <w:t xml:space="preserve">Risk Management Integration</w:t>
      </w:r>
    </w:p>
    <w:p w:rsidR="00000000" w:rsidDel="00000000" w:rsidP="00000000" w:rsidRDefault="00000000" w:rsidRPr="00000000" w14:paraId="0000004D">
      <w:pPr>
        <w:spacing w:after="240" w:before="240" w:lineRule="auto"/>
        <w:rPr/>
      </w:pPr>
      <w:r w:rsidDel="00000000" w:rsidR="00000000" w:rsidRPr="00000000">
        <w:rPr>
          <w:rtl w:val="0"/>
        </w:rPr>
        <w:t xml:space="preserve">Risk management is a critical component of event planning, especially for Gateshead Learning and Skills, as part of the Council, which must adhere to strict government-mandated risk assessments and policies. By incorporating EMBOK’s risk domain, this event will employ comprehensive contingency planning for all planned activities, ensuring that potential disruptions are anticipated and addressed. Silvers’ (2004) operational risk management model is particularly applicable here, given the interactive nature of the planned activities, such as scavenger hunts and themed workshops, where a range of unpredictable elements may arise.</w:t>
      </w:r>
    </w:p>
    <w:p w:rsidR="00000000" w:rsidDel="00000000" w:rsidP="00000000" w:rsidRDefault="00000000" w:rsidRPr="00000000" w14:paraId="0000004E">
      <w:pPr>
        <w:spacing w:after="240" w:before="240" w:lineRule="auto"/>
        <w:rPr/>
      </w:pPr>
      <w:r w:rsidDel="00000000" w:rsidR="00000000" w:rsidRPr="00000000">
        <w:rPr>
          <w:rtl w:val="0"/>
        </w:rPr>
        <w:t xml:space="preserve">This preemptive risk management strategy demonstrates a commitment to safeguarding public welfare, aligning with the council's overarching duty to ensure safety and security across all public events. Following the UK Government’s risk assessment guidelines for public sector events (Health and Safety Executive, 2014), the event will incorporate rigorous safety checks and maintain a continuous focus on managing and mitigating risk throughout all event phases. This approach fosters trust in Gateshead Learning and Skills by ensuring that both attendees and organisers are protected, thus supporting the council’s dedication to community wellbeing and public safety.</w:t>
      </w:r>
    </w:p>
    <w:p w:rsidR="00000000" w:rsidDel="00000000" w:rsidP="00000000" w:rsidRDefault="00000000" w:rsidRPr="00000000" w14:paraId="0000004F">
      <w:pPr>
        <w:spacing w:after="240" w:before="240" w:lineRule="auto"/>
        <w:rPr/>
      </w:pPr>
      <w:r w:rsidDel="00000000" w:rsidR="00000000" w:rsidRPr="00000000">
        <w:rPr>
          <w:rtl w:val="0"/>
        </w:rPr>
      </w:r>
    </w:p>
    <w:p w:rsidR="00000000" w:rsidDel="00000000" w:rsidP="00000000" w:rsidRDefault="00000000" w:rsidRPr="00000000" w14:paraId="00000050">
      <w:pPr>
        <w:spacing w:after="240" w:before="240" w:lineRule="auto"/>
        <w:rPr>
          <w:b w:val="1"/>
        </w:rPr>
      </w:pPr>
      <w:r w:rsidDel="00000000" w:rsidR="00000000" w:rsidRPr="00000000">
        <w:rPr>
          <w:rtl w:val="0"/>
        </w:rPr>
      </w:r>
    </w:p>
    <w:p w:rsidR="00000000" w:rsidDel="00000000" w:rsidP="00000000" w:rsidRDefault="00000000" w:rsidRPr="00000000" w14:paraId="00000051">
      <w:pPr>
        <w:spacing w:after="240" w:before="240" w:lineRule="auto"/>
        <w:rPr>
          <w:b w:val="1"/>
        </w:rPr>
      </w:pPr>
      <w:r w:rsidDel="00000000" w:rsidR="00000000" w:rsidRPr="00000000">
        <w:rPr>
          <w:b w:val="1"/>
          <w:rtl w:val="0"/>
        </w:rPr>
        <w:t xml:space="preserve">Technology Integration for Engagement</w:t>
      </w:r>
    </w:p>
    <w:p w:rsidR="00000000" w:rsidDel="00000000" w:rsidP="00000000" w:rsidRDefault="00000000" w:rsidRPr="00000000" w14:paraId="00000052">
      <w:pPr>
        <w:spacing w:after="240" w:before="240" w:lineRule="auto"/>
        <w:rPr/>
      </w:pPr>
      <w:r w:rsidDel="00000000" w:rsidR="00000000" w:rsidRPr="00000000">
        <w:rPr>
          <w:rtl w:val="0"/>
        </w:rPr>
        <w:t xml:space="preserve">Integrating digital tools is a key component of the engagement strategy for this corporate event, creating an interactive, data-driven approach that enhances the experience for both attendees and remote participants. Event management platforms like Eventbrite and Cvent streamline participant tracking, supporting accurate registration and communication, which reduces logistical barriers and reinforces Kahn’s (1990) theory of meaningful involvement by promoting active participant commitment from the outset.</w:t>
      </w:r>
    </w:p>
    <w:p w:rsidR="00000000" w:rsidDel="00000000" w:rsidP="00000000" w:rsidRDefault="00000000" w:rsidRPr="00000000" w14:paraId="00000053">
      <w:pPr>
        <w:spacing w:after="240" w:before="240" w:lineRule="auto"/>
        <w:rPr/>
      </w:pPr>
      <w:r w:rsidDel="00000000" w:rsidR="00000000" w:rsidRPr="00000000">
        <w:rPr>
          <w:rtl w:val="0"/>
        </w:rPr>
        <w:t xml:space="preserve">To enhance engagement further, live polling and interactive platforms will allow attendees to share real-time feedback, fostering a sense of community and direct involvement. Additionally, the event will integrate with JustGiving, enabling attendees to donate directly to the Cash for Kids Christmas Appeal, which strengthens their connection to the cause. For those unable to attend in person, key parts of the event will be live-streamed, ensuring inclusive access to the main activities, speeches, and entertainment. This allows remote participants to remain involved and actively engaged with both the event and the fundraising goal, reflecting Gateshead Learning and Skills’ commitment to accessibility and community inclusion.</w:t>
      </w:r>
    </w:p>
    <w:p w:rsidR="00000000" w:rsidDel="00000000" w:rsidP="00000000" w:rsidRDefault="00000000" w:rsidRPr="00000000" w14:paraId="00000054">
      <w:pPr>
        <w:spacing w:after="240" w:before="240" w:lineRule="auto"/>
        <w:rPr/>
      </w:pPr>
      <w:r w:rsidDel="00000000" w:rsidR="00000000" w:rsidRPr="00000000">
        <w:rPr>
          <w:rtl w:val="0"/>
        </w:rPr>
        <w:t xml:space="preserve">Networking apps will further enrich the experience by offering tailored schedules, team-building features, and networking opportunities that support team cohesion, a primary goal for Gateshead Learning and Skills. Smart wristbands and gamified quizzes will streamline registration, facilitate team-building activities, and enhance safety by tracking attendee flow—especially important given the council's strict adherence to health and safety guidelines (Quick, 2020).</w:t>
      </w:r>
    </w:p>
    <w:p w:rsidR="00000000" w:rsidDel="00000000" w:rsidP="00000000" w:rsidRDefault="00000000" w:rsidRPr="00000000" w14:paraId="00000055">
      <w:pPr>
        <w:spacing w:after="240" w:before="240" w:lineRule="auto"/>
        <w:rPr/>
      </w:pPr>
      <w:r w:rsidDel="00000000" w:rsidR="00000000" w:rsidRPr="00000000">
        <w:rPr>
          <w:rtl w:val="0"/>
        </w:rPr>
        <w:t xml:space="preserve">AR visualisations will immerse participants in the impact of Cash for Kids, visually demonstrating how their contributions support local children (Allen &amp; Getz, 2012). However, Silvers (2004) emphasises that technology integration should always be purposeful, directly enhancing the participant experience rather than serving as novelty. By ensuring each digital tool supports engagement, accessibility, and safety, Gateshead Learning and Skills upholds its public responsibility while fostering a memorable and impactful community event.</w:t>
      </w:r>
    </w:p>
    <w:p w:rsidR="00000000" w:rsidDel="00000000" w:rsidP="00000000" w:rsidRDefault="00000000" w:rsidRPr="00000000" w14:paraId="00000056">
      <w:pPr>
        <w:spacing w:after="240" w:before="240" w:lineRule="auto"/>
        <w:rPr>
          <w:b w:val="1"/>
        </w:rPr>
      </w:pPr>
      <w:r w:rsidDel="00000000" w:rsidR="00000000" w:rsidRPr="00000000">
        <w:rPr>
          <w:rtl w:val="0"/>
        </w:rPr>
      </w:r>
    </w:p>
    <w:p w:rsidR="00000000" w:rsidDel="00000000" w:rsidP="00000000" w:rsidRDefault="00000000" w:rsidRPr="00000000" w14:paraId="00000057">
      <w:pPr>
        <w:spacing w:after="240" w:before="240" w:lineRule="auto"/>
        <w:rPr>
          <w:b w:val="1"/>
        </w:rPr>
      </w:pPr>
      <w:r w:rsidDel="00000000" w:rsidR="00000000" w:rsidRPr="00000000">
        <w:rPr>
          <w:b w:val="1"/>
          <w:rtl w:val="0"/>
        </w:rPr>
        <w:t xml:space="preserve">Marketing and Communication Strategy</w:t>
      </w:r>
    </w:p>
    <w:p w:rsidR="00000000" w:rsidDel="00000000" w:rsidP="00000000" w:rsidRDefault="00000000" w:rsidRPr="00000000" w14:paraId="00000058">
      <w:pPr>
        <w:spacing w:after="240" w:before="240" w:lineRule="auto"/>
        <w:rPr/>
      </w:pPr>
      <w:r w:rsidDel="00000000" w:rsidR="00000000" w:rsidRPr="00000000">
        <w:rPr>
          <w:rtl w:val="0"/>
        </w:rPr>
        <w:t xml:space="preserve">A strategically integrated marketing and communication plan is essential to achieve both high event participation and strong community fundraising outcomes. Drawing from Kotler and Lee's (2005) principles of cause marketing, this strategy leverages multi-channel outreach to reinforce Gateshead Learning and Skills' commitment to social responsibility and community impact. This approach not only amplifies the council’s support for the Cash for Kids Christmas Appeal but also aligns closely with its values and mission to engage and uplift the community.</w:t>
      </w:r>
    </w:p>
    <w:p w:rsidR="00000000" w:rsidDel="00000000" w:rsidP="00000000" w:rsidRDefault="00000000" w:rsidRPr="00000000" w14:paraId="00000059">
      <w:pPr>
        <w:spacing w:after="240" w:before="240" w:lineRule="auto"/>
        <w:rPr/>
      </w:pPr>
      <w:r w:rsidDel="00000000" w:rsidR="00000000" w:rsidRPr="00000000">
        <w:rPr>
          <w:b w:val="1"/>
          <w:rtl w:val="0"/>
        </w:rPr>
        <w:t xml:space="preserve">Key Marketing Channels</w:t>
        <w:br w:type="textWrapping"/>
      </w:r>
      <w:r w:rsidDel="00000000" w:rsidR="00000000" w:rsidRPr="00000000">
        <w:rPr>
          <w:rtl w:val="0"/>
        </w:rPr>
        <w:t xml:space="preserve">The marketing strategy utilises a diverse set of channels to ensure a broad reach and maximise engagement with target audiences:</w:t>
      </w:r>
    </w:p>
    <w:p w:rsidR="00000000" w:rsidDel="00000000" w:rsidP="00000000" w:rsidRDefault="00000000" w:rsidRPr="00000000" w14:paraId="0000005A">
      <w:pPr>
        <w:numPr>
          <w:ilvl w:val="0"/>
          <w:numId w:val="8"/>
        </w:numPr>
        <w:spacing w:after="0" w:afterAutospacing="0" w:before="240" w:lineRule="auto"/>
        <w:ind w:left="720" w:hanging="360"/>
      </w:pPr>
      <w:r w:rsidDel="00000000" w:rsidR="00000000" w:rsidRPr="00000000">
        <w:rPr>
          <w:b w:val="1"/>
          <w:rtl w:val="0"/>
        </w:rPr>
        <w:t xml:space="preserve">Social Media:</w:t>
      </w:r>
      <w:r w:rsidDel="00000000" w:rsidR="00000000" w:rsidRPr="00000000">
        <w:rPr>
          <w:rtl w:val="0"/>
        </w:rPr>
        <w:t xml:space="preserve"> Regular updates and teaser content will be shared on Instagram, Facebook, and Twitter, building anticipation and reinforcing community connections.</w:t>
      </w:r>
    </w:p>
    <w:p w:rsidR="00000000" w:rsidDel="00000000" w:rsidP="00000000" w:rsidRDefault="00000000" w:rsidRPr="00000000" w14:paraId="0000005B">
      <w:pPr>
        <w:numPr>
          <w:ilvl w:val="0"/>
          <w:numId w:val="8"/>
        </w:numPr>
        <w:spacing w:after="0" w:afterAutospacing="0" w:before="0" w:beforeAutospacing="0" w:lineRule="auto"/>
        <w:ind w:left="720" w:hanging="360"/>
      </w:pPr>
      <w:r w:rsidDel="00000000" w:rsidR="00000000" w:rsidRPr="00000000">
        <w:rPr>
          <w:b w:val="1"/>
          <w:rtl w:val="0"/>
        </w:rPr>
        <w:t xml:space="preserve">Email Campaigns:</w:t>
      </w:r>
      <w:r w:rsidDel="00000000" w:rsidR="00000000" w:rsidRPr="00000000">
        <w:rPr>
          <w:rtl w:val="0"/>
        </w:rPr>
        <w:t xml:space="preserve"> Personalised invitations and timely reminders will be sent to employees and community members, including initial ‘save the date’ (</w:t>
      </w:r>
      <w:r w:rsidDel="00000000" w:rsidR="00000000" w:rsidRPr="00000000">
        <w:rPr>
          <w:color w:val="222222"/>
          <w:highlight w:val="white"/>
          <w:rtl w:val="0"/>
        </w:rPr>
        <w:t xml:space="preserve">Cialdini, 1984), </w:t>
      </w:r>
      <w:r w:rsidDel="00000000" w:rsidR="00000000" w:rsidRPr="00000000">
        <w:rPr>
          <w:rtl w:val="0"/>
        </w:rPr>
        <w:t xml:space="preserve">enhancing engagement and encouraging RSVPs.</w:t>
      </w:r>
    </w:p>
    <w:p w:rsidR="00000000" w:rsidDel="00000000" w:rsidP="00000000" w:rsidRDefault="00000000" w:rsidRPr="00000000" w14:paraId="0000005C">
      <w:pPr>
        <w:numPr>
          <w:ilvl w:val="0"/>
          <w:numId w:val="8"/>
        </w:numPr>
        <w:spacing w:after="0" w:afterAutospacing="0" w:before="0" w:beforeAutospacing="0" w:lineRule="auto"/>
        <w:ind w:left="720" w:hanging="360"/>
      </w:pPr>
      <w:r w:rsidDel="00000000" w:rsidR="00000000" w:rsidRPr="00000000">
        <w:rPr>
          <w:b w:val="1"/>
          <w:rtl w:val="0"/>
        </w:rPr>
        <w:t xml:space="preserve">Website Promotion:</w:t>
      </w:r>
      <w:r w:rsidDel="00000000" w:rsidR="00000000" w:rsidRPr="00000000">
        <w:rPr>
          <w:rtl w:val="0"/>
        </w:rPr>
        <w:t xml:space="preserve"> A dedicated event webpage will host essential details, facilitate easy registration, and serve as a central hub for all event-related updates.</w:t>
      </w:r>
    </w:p>
    <w:p w:rsidR="00000000" w:rsidDel="00000000" w:rsidP="00000000" w:rsidRDefault="00000000" w:rsidRPr="00000000" w14:paraId="0000005D">
      <w:pPr>
        <w:numPr>
          <w:ilvl w:val="0"/>
          <w:numId w:val="8"/>
        </w:numPr>
        <w:spacing w:after="240" w:before="0" w:beforeAutospacing="0" w:lineRule="auto"/>
        <w:ind w:left="720" w:hanging="360"/>
      </w:pPr>
      <w:r w:rsidDel="00000000" w:rsidR="00000000" w:rsidRPr="00000000">
        <w:rPr>
          <w:b w:val="1"/>
          <w:rtl w:val="0"/>
        </w:rPr>
        <w:t xml:space="preserve">Printed Materials:</w:t>
      </w:r>
      <w:r w:rsidDel="00000000" w:rsidR="00000000" w:rsidRPr="00000000">
        <w:rPr>
          <w:rtl w:val="0"/>
        </w:rPr>
        <w:t xml:space="preserve"> Flyers and posters displayed in prominent community areas will expand local awareness, reaching audiences that may not engage with digital media.</w:t>
      </w:r>
    </w:p>
    <w:p w:rsidR="00000000" w:rsidDel="00000000" w:rsidP="00000000" w:rsidRDefault="00000000" w:rsidRPr="00000000" w14:paraId="0000005E">
      <w:pPr>
        <w:spacing w:after="240" w:before="240" w:lineRule="auto"/>
        <w:rPr/>
      </w:pPr>
      <w:r w:rsidDel="00000000" w:rsidR="00000000" w:rsidRPr="00000000">
        <w:rPr>
          <w:b w:val="1"/>
          <w:rtl w:val="0"/>
        </w:rPr>
        <w:t xml:space="preserve">Ongoing Fundraising Activities</w:t>
        <w:br w:type="textWrapping"/>
      </w:r>
      <w:r w:rsidDel="00000000" w:rsidR="00000000" w:rsidRPr="00000000">
        <w:rPr>
          <w:rtl w:val="0"/>
        </w:rPr>
        <w:t xml:space="preserve">In line with Kotler's (2019) principles of community engagement, early fundraising activities leading up to the event are planned to create momentum and engagement:</w:t>
      </w:r>
    </w:p>
    <w:p w:rsidR="00000000" w:rsidDel="00000000" w:rsidP="00000000" w:rsidRDefault="00000000" w:rsidRPr="00000000" w14:paraId="0000005F">
      <w:pPr>
        <w:numPr>
          <w:ilvl w:val="0"/>
          <w:numId w:val="6"/>
        </w:numPr>
        <w:spacing w:after="0" w:afterAutospacing="0" w:before="240" w:lineRule="auto"/>
        <w:ind w:left="720" w:hanging="360"/>
      </w:pPr>
      <w:r w:rsidDel="00000000" w:rsidR="00000000" w:rsidRPr="00000000">
        <w:rPr>
          <w:b w:val="1"/>
          <w:rtl w:val="0"/>
        </w:rPr>
        <w:t xml:space="preserve">Community Events:</w:t>
      </w:r>
      <w:r w:rsidDel="00000000" w:rsidR="00000000" w:rsidRPr="00000000">
        <w:rPr>
          <w:rtl w:val="0"/>
        </w:rPr>
        <w:t xml:space="preserve"> A cake sale and raffles once a month to raise funds for the event, alternating with a raffle or a tombala, and small community gatherings will foster anticipation and promote a sense of inclusion.</w:t>
      </w:r>
    </w:p>
    <w:p w:rsidR="00000000" w:rsidDel="00000000" w:rsidP="00000000" w:rsidRDefault="00000000" w:rsidRPr="00000000" w14:paraId="00000060">
      <w:pPr>
        <w:numPr>
          <w:ilvl w:val="0"/>
          <w:numId w:val="6"/>
        </w:numPr>
        <w:spacing w:after="240" w:before="0" w:beforeAutospacing="0" w:lineRule="auto"/>
        <w:ind w:left="720" w:hanging="360"/>
      </w:pPr>
      <w:r w:rsidDel="00000000" w:rsidR="00000000" w:rsidRPr="00000000">
        <w:rPr>
          <w:b w:val="1"/>
          <w:rtl w:val="0"/>
        </w:rPr>
        <w:t xml:space="preserve">Community Engagement:</w:t>
      </w:r>
      <w:r w:rsidDel="00000000" w:rsidR="00000000" w:rsidRPr="00000000">
        <w:rPr>
          <w:rtl w:val="0"/>
        </w:rPr>
        <w:t xml:space="preserve"> Through these early events, community members can contribute and support the cause, increasing their connection to Gateshead Learning and Skills and building sustained enthusiasm for the main event.</w:t>
      </w:r>
    </w:p>
    <w:p w:rsidR="00000000" w:rsidDel="00000000" w:rsidP="00000000" w:rsidRDefault="00000000" w:rsidRPr="00000000" w14:paraId="00000061">
      <w:pPr>
        <w:spacing w:after="240" w:before="240" w:lineRule="auto"/>
        <w:rPr/>
      </w:pPr>
      <w:r w:rsidDel="00000000" w:rsidR="00000000" w:rsidRPr="00000000">
        <w:rPr>
          <w:rtl w:val="0"/>
        </w:rPr>
      </w:r>
    </w:p>
    <w:p w:rsidR="00000000" w:rsidDel="00000000" w:rsidP="00000000" w:rsidRDefault="00000000" w:rsidRPr="00000000" w14:paraId="00000062">
      <w:pPr>
        <w:spacing w:after="240" w:before="240" w:lineRule="auto"/>
        <w:rPr>
          <w:b w:val="1"/>
        </w:rPr>
      </w:pPr>
      <w:r w:rsidDel="00000000" w:rsidR="00000000" w:rsidRPr="00000000">
        <w:rPr>
          <w:b w:val="1"/>
          <w:rtl w:val="0"/>
        </w:rPr>
        <w:t xml:space="preserve">Evaluation for Continuous Improvement</w:t>
      </w:r>
    </w:p>
    <w:p w:rsidR="00000000" w:rsidDel="00000000" w:rsidP="00000000" w:rsidRDefault="00000000" w:rsidRPr="00000000" w14:paraId="00000063">
      <w:pPr>
        <w:spacing w:after="240" w:before="240" w:lineRule="auto"/>
        <w:rPr/>
      </w:pPr>
      <w:r w:rsidDel="00000000" w:rsidR="00000000" w:rsidRPr="00000000">
        <w:rPr>
          <w:rtl w:val="0"/>
        </w:rPr>
        <w:t xml:space="preserve">Evaluation is a vital component in assessing the success of the event and identifying areas for enhancement. By employing immediate feedback mechanisms alongside the analysis of long-term behavioural outcomes, Gateshead Learning and Skills can effectively measure the event’s impact on employee morale and team cohesion. This approach aligns with Kirkpatrick’s (1994) evaluation model, which emphasises the importance of evaluating training and event effectiveness, as well as Kolb’s experiential learning theory, which advocates for reflective learning as a means to foster continuous improvement. By systematically capturing and analysing this data, Gateshead Learning and Skills can refine future events to better meet their corporate social responsibility (CSR) goals while strengthening their reputation as a community-focused organisation. This commitment to evaluation not only enhances the quality of future initiatives but also reinforces the organisation’s dedication to responsive and responsible event management.</w:t>
      </w:r>
    </w:p>
    <w:p w:rsidR="00000000" w:rsidDel="00000000" w:rsidP="00000000" w:rsidRDefault="00000000" w:rsidRPr="00000000" w14:paraId="00000064">
      <w:pPr>
        <w:spacing w:after="240" w:before="240" w:lineRule="auto"/>
        <w:rPr/>
      </w:pPr>
      <w:r w:rsidDel="00000000" w:rsidR="00000000" w:rsidRPr="00000000">
        <w:rPr>
          <w:rtl w:val="0"/>
        </w:rPr>
      </w:r>
    </w:p>
    <w:p w:rsidR="00000000" w:rsidDel="00000000" w:rsidP="00000000" w:rsidRDefault="00000000" w:rsidRPr="00000000" w14:paraId="00000065">
      <w:pPr>
        <w:keepNext w:val="0"/>
        <w:keepLines w:val="0"/>
        <w:spacing w:after="40" w:before="240" w:lineRule="auto"/>
        <w:rPr/>
      </w:pPr>
      <w:r w:rsidDel="00000000" w:rsidR="00000000" w:rsidRPr="00000000">
        <w:rPr>
          <w:rtl w:val="0"/>
        </w:rPr>
      </w:r>
    </w:p>
    <w:p w:rsidR="00000000" w:rsidDel="00000000" w:rsidP="00000000" w:rsidRDefault="00000000" w:rsidRPr="00000000" w14:paraId="00000066">
      <w:pPr>
        <w:keepNext w:val="0"/>
        <w:keepLines w:val="0"/>
        <w:spacing w:after="40" w:before="240" w:lineRule="auto"/>
        <w:rPr/>
      </w:pPr>
      <w:r w:rsidDel="00000000" w:rsidR="00000000" w:rsidRPr="00000000">
        <w:rPr>
          <w:rtl w:val="0"/>
        </w:rPr>
        <w:t xml:space="preserve">6. Event Budget</w:t>
      </w:r>
    </w:p>
    <w:p w:rsidR="00000000" w:rsidDel="00000000" w:rsidP="00000000" w:rsidRDefault="00000000" w:rsidRPr="00000000" w14:paraId="00000067">
      <w:pPr>
        <w:keepNext w:val="0"/>
        <w:keepLines w:val="0"/>
        <w:spacing w:after="40" w:before="240" w:lineRule="auto"/>
        <w:rPr/>
      </w:pPr>
      <w:r w:rsidDel="00000000" w:rsidR="00000000" w:rsidRPr="00000000">
        <w:rPr>
          <w:rtl w:val="0"/>
        </w:rPr>
      </w:r>
    </w:p>
    <w:p w:rsidR="00000000" w:rsidDel="00000000" w:rsidP="00000000" w:rsidRDefault="00000000" w:rsidRPr="00000000" w14:paraId="00000068">
      <w:pPr>
        <w:keepNext w:val="0"/>
        <w:keepLines w:val="0"/>
        <w:spacing w:after="40" w:before="240" w:lineRule="auto"/>
        <w:rPr/>
      </w:pPr>
      <w:r w:rsidDel="00000000" w:rsidR="00000000" w:rsidRPr="00000000">
        <w:rPr/>
        <w:drawing>
          <wp:inline distB="114300" distT="114300" distL="114300" distR="114300">
            <wp:extent cx="5731200" cy="45466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4546600"/>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keepNext w:val="0"/>
        <w:keepLines w:val="0"/>
        <w:spacing w:after="40" w:before="240" w:lineRule="auto"/>
        <w:rPr>
          <w:b w:val="1"/>
        </w:rPr>
      </w:pPr>
      <w:r w:rsidDel="00000000" w:rsidR="00000000" w:rsidRPr="00000000">
        <w:rPr>
          <w:b w:val="1"/>
        </w:rPr>
        <w:drawing>
          <wp:inline distB="114300" distT="114300" distL="114300" distR="114300">
            <wp:extent cx="5731200" cy="420370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200" cy="420370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keepNext w:val="0"/>
        <w:keepLines w:val="0"/>
        <w:spacing w:after="40" w:before="240" w:lineRule="auto"/>
        <w:rPr>
          <w:b w:val="1"/>
        </w:rPr>
      </w:pPr>
      <w:r w:rsidDel="00000000" w:rsidR="00000000" w:rsidRPr="00000000">
        <w:rPr>
          <w:rtl w:val="0"/>
        </w:rPr>
      </w:r>
    </w:p>
    <w:p w:rsidR="00000000" w:rsidDel="00000000" w:rsidP="00000000" w:rsidRDefault="00000000" w:rsidRPr="00000000" w14:paraId="0000006B">
      <w:pPr>
        <w:spacing w:after="240" w:before="240" w:lineRule="auto"/>
        <w:rPr>
          <w:b w:val="1"/>
        </w:rPr>
      </w:pPr>
      <w:r w:rsidDel="00000000" w:rsidR="00000000" w:rsidRPr="00000000">
        <w:rPr>
          <w:b w:val="1"/>
          <w:rtl w:val="0"/>
        </w:rPr>
        <w:t xml:space="preserve">8. Industry Trends, Issues, and Impacts</w:t>
      </w:r>
    </w:p>
    <w:p w:rsidR="00000000" w:rsidDel="00000000" w:rsidP="00000000" w:rsidRDefault="00000000" w:rsidRPr="00000000" w14:paraId="0000006C">
      <w:pPr>
        <w:numPr>
          <w:ilvl w:val="0"/>
          <w:numId w:val="4"/>
        </w:numPr>
        <w:spacing w:after="0" w:afterAutospacing="0" w:before="240" w:lineRule="auto"/>
        <w:ind w:left="720" w:hanging="360"/>
      </w:pPr>
      <w:r w:rsidDel="00000000" w:rsidR="00000000" w:rsidRPr="00000000">
        <w:rPr>
          <w:b w:val="1"/>
          <w:rtl w:val="0"/>
        </w:rPr>
        <w:t xml:space="preserve">Immersive Technology in Events</w:t>
        <w:br w:type="textWrapping"/>
      </w:r>
      <w:r w:rsidDel="00000000" w:rsidR="00000000" w:rsidRPr="00000000">
        <w:rPr>
          <w:rtl w:val="0"/>
        </w:rPr>
        <w:t xml:space="preserve">Immersive technology is reshaping the events industry by enhancing engagement, interactivity, and personalisation (Akinsowon, 2024). Technologies such as VR, AR, wearable tech, and interactive apps allow organisers to create unique experiences that can transform traditional engagement and networking (Bladen et al., 2012; Fenich, 2015). Additionally, streaming and virtual attendance options expand accessibility, which promotes inclusivity and extends event reach (Chaffey, 2023).</w:t>
      </w:r>
    </w:p>
    <w:p w:rsidR="00000000" w:rsidDel="00000000" w:rsidP="00000000" w:rsidRDefault="00000000" w:rsidRPr="00000000" w14:paraId="0000006D">
      <w:pPr>
        <w:numPr>
          <w:ilvl w:val="0"/>
          <w:numId w:val="4"/>
        </w:numPr>
        <w:spacing w:after="0" w:afterAutospacing="0" w:before="0" w:beforeAutospacing="0" w:lineRule="auto"/>
        <w:ind w:left="720" w:hanging="360"/>
      </w:pPr>
      <w:r w:rsidDel="00000000" w:rsidR="00000000" w:rsidRPr="00000000">
        <w:rPr>
          <w:b w:val="1"/>
          <w:rtl w:val="0"/>
        </w:rPr>
        <w:t xml:space="preserve">Sustainability and Eco-Conscious Events</w:t>
        <w:br w:type="textWrapping"/>
      </w:r>
      <w:r w:rsidDel="00000000" w:rsidR="00000000" w:rsidRPr="00000000">
        <w:rPr>
          <w:rtl w:val="0"/>
        </w:rPr>
        <w:t xml:space="preserve">Sustainability is increasingly integral, with a focus on reducing waste, sourcing locally, and selecting eco-friendly venues  (Akinsowon, 2024). The expectation for sustainable practices is particularly strong among younger audiences. Bowdin et al. (2011) too, highlight sustainable practices are essential throughout event stages and have become valuable marketing assets when environmental impacts are transparently communicated.</w:t>
      </w:r>
    </w:p>
    <w:p w:rsidR="00000000" w:rsidDel="00000000" w:rsidP="00000000" w:rsidRDefault="00000000" w:rsidRPr="00000000" w14:paraId="0000006E">
      <w:pPr>
        <w:numPr>
          <w:ilvl w:val="0"/>
          <w:numId w:val="4"/>
        </w:numPr>
        <w:spacing w:after="240" w:before="0" w:beforeAutospacing="0" w:lineRule="auto"/>
        <w:ind w:left="720" w:hanging="360"/>
      </w:pPr>
      <w:r w:rsidDel="00000000" w:rsidR="00000000" w:rsidRPr="00000000">
        <w:rPr>
          <w:b w:val="1"/>
          <w:rtl w:val="0"/>
        </w:rPr>
        <w:t xml:space="preserve">Challenges in Event Marketing and Delivery</w:t>
        <w:br w:type="textWrapping"/>
      </w:r>
      <w:r w:rsidDel="00000000" w:rsidR="00000000" w:rsidRPr="00000000">
        <w:rPr>
          <w:rtl w:val="0"/>
        </w:rPr>
        <w:t xml:space="preserve">Despite advancements, events still face inherent challenges, such as inseparability, intangibility, and credence qualities (Fenich, 2015). The real-time nature of events requires high-quality, simultaneous production and skilled staff to manage contingencies. Intangibility further complicates promotion, as potential attendees struggle to envision experiences in advance (ibid). To manage these, both proactive event design and digital strategies can assist in visualising the experience (Atkinson 2024; Ortus Club). Finally, credence qualities refer to aspects that attendees appreciate only after the event, such as networking benefits (Bowdin et al., 2011; Chaffey, 2023). </w:t>
      </w:r>
    </w:p>
    <w:p w:rsidR="00000000" w:rsidDel="00000000" w:rsidP="00000000" w:rsidRDefault="00000000" w:rsidRPr="00000000" w14:paraId="0000006F">
      <w:pPr>
        <w:spacing w:after="240" w:before="240" w:lineRule="auto"/>
        <w:ind w:left="720" w:firstLine="0"/>
        <w:rPr/>
      </w:pPr>
      <w:r w:rsidDel="00000000" w:rsidR="00000000" w:rsidRPr="00000000">
        <w:rPr>
          <w:rtl w:val="0"/>
        </w:rPr>
      </w:r>
    </w:p>
    <w:p w:rsidR="00000000" w:rsidDel="00000000" w:rsidP="00000000" w:rsidRDefault="00000000" w:rsidRPr="00000000" w14:paraId="00000070">
      <w:pPr>
        <w:keepNext w:val="0"/>
        <w:keepLines w:val="0"/>
        <w:spacing w:after="40" w:before="240" w:lineRule="auto"/>
        <w:rPr>
          <w:b w:val="1"/>
        </w:rPr>
      </w:pPr>
      <w:r w:rsidDel="00000000" w:rsidR="00000000" w:rsidRPr="00000000">
        <w:rPr>
          <w:b w:val="1"/>
          <w:rtl w:val="0"/>
        </w:rPr>
        <w:t xml:space="preserve">8. Situational and Cultural Considerations</w:t>
      </w:r>
      <w:r w:rsidDel="00000000" w:rsidR="00000000" w:rsidRPr="00000000">
        <w:rPr>
          <w:rtl w:val="0"/>
        </w:rPr>
      </w:r>
    </w:p>
    <w:p w:rsidR="00000000" w:rsidDel="00000000" w:rsidP="00000000" w:rsidRDefault="00000000" w:rsidRPr="00000000" w14:paraId="00000071">
      <w:pPr>
        <w:spacing w:after="240" w:before="240" w:lineRule="auto"/>
        <w:rPr/>
      </w:pPr>
      <w:r w:rsidDel="00000000" w:rsidR="00000000" w:rsidRPr="00000000">
        <w:rPr>
          <w:rtl w:val="0"/>
        </w:rPr>
        <w:t xml:space="preserve">For Gateshead's upcoming Corporate Event, several wider situational and cultural factors are essential to consider. These aspects will shape the event's planning, engagement, and overall success. This analysis applies insights from PESTEL, SWOT, and SOAR frameworks.</w:t>
      </w:r>
    </w:p>
    <w:p w:rsidR="00000000" w:rsidDel="00000000" w:rsidP="00000000" w:rsidRDefault="00000000" w:rsidRPr="00000000" w14:paraId="00000072">
      <w:pPr>
        <w:keepNext w:val="0"/>
        <w:keepLines w:val="0"/>
        <w:spacing w:before="280" w:lineRule="auto"/>
        <w:rPr/>
      </w:pPr>
      <w:r w:rsidDel="00000000" w:rsidR="00000000" w:rsidRPr="00000000">
        <w:rPr>
          <w:rtl w:val="0"/>
        </w:rPr>
        <w:t xml:space="preserve">1. Political and Economic Context</w:t>
      </w:r>
    </w:p>
    <w:p w:rsidR="00000000" w:rsidDel="00000000" w:rsidP="00000000" w:rsidRDefault="00000000" w:rsidRPr="00000000" w14:paraId="00000073">
      <w:pPr>
        <w:numPr>
          <w:ilvl w:val="0"/>
          <w:numId w:val="3"/>
        </w:numPr>
        <w:spacing w:after="0" w:afterAutospacing="0" w:before="240" w:lineRule="auto"/>
        <w:ind w:left="720" w:hanging="360"/>
        <w:rPr/>
      </w:pPr>
      <w:r w:rsidDel="00000000" w:rsidR="00000000" w:rsidRPr="00000000">
        <w:rPr>
          <w:b w:val="1"/>
          <w:rtl w:val="0"/>
        </w:rPr>
        <w:t xml:space="preserve">Government Policies and Economic Stability</w:t>
      </w:r>
      <w:r w:rsidDel="00000000" w:rsidR="00000000" w:rsidRPr="00000000">
        <w:rPr>
          <w:rtl w:val="0"/>
        </w:rPr>
        <w:t xml:space="preserve">: Changes in government policies regarding funding for community event guidelines may impact the council's available resources and influence attendees' priorities. With identified budget constraints in the SWOT analysis, any economic downturn or policy change could tighten funds or reduce donation capacity, crucial for meeting fundraising targets.</w:t>
      </w:r>
    </w:p>
    <w:p w:rsidR="00000000" w:rsidDel="00000000" w:rsidP="00000000" w:rsidRDefault="00000000" w:rsidRPr="00000000" w14:paraId="00000074">
      <w:pPr>
        <w:numPr>
          <w:ilvl w:val="0"/>
          <w:numId w:val="3"/>
        </w:numPr>
        <w:spacing w:after="240" w:before="0" w:beforeAutospacing="0" w:lineRule="auto"/>
        <w:ind w:left="720" w:hanging="360"/>
        <w:rPr/>
      </w:pPr>
      <w:r w:rsidDel="00000000" w:rsidR="00000000" w:rsidRPr="00000000">
        <w:rPr>
          <w:b w:val="1"/>
          <w:rtl w:val="0"/>
        </w:rPr>
        <w:t xml:space="preserve">Corporate Social Responsibility (CSR)</w:t>
      </w:r>
      <w:r w:rsidDel="00000000" w:rsidR="00000000" w:rsidRPr="00000000">
        <w:rPr>
          <w:rtl w:val="0"/>
        </w:rPr>
        <w:t xml:space="preserve">: This event aligns with the council's CSR goals, supporting the Cash for Kids Christmas appeal. Emphasising this connection can encourage public and governmental support, potentially securing sponsorship to offset economic uncertainties. CSR alignment also attracts broader support, enhancing the event's social impact.</w:t>
      </w:r>
    </w:p>
    <w:p w:rsidR="00000000" w:rsidDel="00000000" w:rsidP="00000000" w:rsidRDefault="00000000" w:rsidRPr="00000000" w14:paraId="00000075">
      <w:pPr>
        <w:keepNext w:val="0"/>
        <w:keepLines w:val="0"/>
        <w:spacing w:before="280" w:lineRule="auto"/>
        <w:rPr/>
      </w:pPr>
      <w:r w:rsidDel="00000000" w:rsidR="00000000" w:rsidRPr="00000000">
        <w:rPr>
          <w:rtl w:val="0"/>
        </w:rPr>
        <w:t xml:space="preserve">2. Socio-Cultural Sensitivities</w:t>
      </w:r>
    </w:p>
    <w:p w:rsidR="00000000" w:rsidDel="00000000" w:rsidP="00000000" w:rsidRDefault="00000000" w:rsidRPr="00000000" w14:paraId="00000076">
      <w:pPr>
        <w:numPr>
          <w:ilvl w:val="0"/>
          <w:numId w:val="2"/>
        </w:numPr>
        <w:spacing w:after="0" w:afterAutospacing="0" w:before="240" w:lineRule="auto"/>
        <w:ind w:left="720" w:hanging="360"/>
        <w:rPr/>
      </w:pPr>
      <w:r w:rsidDel="00000000" w:rsidR="00000000" w:rsidRPr="00000000">
        <w:rPr>
          <w:b w:val="1"/>
          <w:rtl w:val="0"/>
        </w:rPr>
        <w:t xml:space="preserve">Team-Building and Community Focus</w:t>
      </w:r>
      <w:r w:rsidDel="00000000" w:rsidR="00000000" w:rsidRPr="00000000">
        <w:rPr>
          <w:rtl w:val="0"/>
        </w:rPr>
        <w:t xml:space="preserve">: Promoting a positive, team-oriented culture resonates with the council’s values and addresses the strategic focus on staff morale. The event provides an opportunity to recognise staff contributions, especially following the OFSTED review, fostering team satisfaction and boosting the council’s reputation as an employee-centred organisation. Additionally, the diverse demographics of attendees necessitate prioritising inclusive activities and communications to ensure a culturally engaging experience.</w:t>
      </w:r>
    </w:p>
    <w:p w:rsidR="00000000" w:rsidDel="00000000" w:rsidP="00000000" w:rsidRDefault="00000000" w:rsidRPr="00000000" w14:paraId="00000077">
      <w:pPr>
        <w:numPr>
          <w:ilvl w:val="0"/>
          <w:numId w:val="2"/>
        </w:numPr>
        <w:spacing w:after="240" w:before="0" w:beforeAutospacing="0" w:lineRule="auto"/>
        <w:ind w:left="720" w:hanging="360"/>
        <w:rPr/>
      </w:pPr>
      <w:r w:rsidDel="00000000" w:rsidR="00000000" w:rsidRPr="00000000">
        <w:rPr>
          <w:b w:val="1"/>
          <w:rtl w:val="0"/>
        </w:rPr>
        <w:t xml:space="preserve">Support for Local Causes</w:t>
      </w:r>
      <w:r w:rsidDel="00000000" w:rsidR="00000000" w:rsidRPr="00000000">
        <w:rPr>
          <w:rtl w:val="0"/>
        </w:rPr>
        <w:t xml:space="preserve">: Highlighting local charity support, such as the Cash for Kids Christmas appeal, strengthens community ties and meets cultural expectations of meaningful engagement, especially during the festive season. This approach enhances the council's image and builds goodwill.</w:t>
      </w:r>
    </w:p>
    <w:p w:rsidR="00000000" w:rsidDel="00000000" w:rsidP="00000000" w:rsidRDefault="00000000" w:rsidRPr="00000000" w14:paraId="00000078">
      <w:pPr>
        <w:keepNext w:val="0"/>
        <w:keepLines w:val="0"/>
        <w:spacing w:before="280" w:lineRule="auto"/>
        <w:rPr/>
      </w:pPr>
      <w:r w:rsidDel="00000000" w:rsidR="00000000" w:rsidRPr="00000000">
        <w:rPr>
          <w:rtl w:val="0"/>
        </w:rPr>
        <w:t xml:space="preserve">3. Technological Integration</w:t>
      </w:r>
    </w:p>
    <w:p w:rsidR="00000000" w:rsidDel="00000000" w:rsidP="00000000" w:rsidRDefault="00000000" w:rsidRPr="00000000" w14:paraId="00000079">
      <w:pPr>
        <w:numPr>
          <w:ilvl w:val="0"/>
          <w:numId w:val="7"/>
        </w:numPr>
        <w:spacing w:after="240" w:before="240" w:lineRule="auto"/>
        <w:ind w:left="720" w:hanging="360"/>
        <w:rPr/>
      </w:pPr>
      <w:r w:rsidDel="00000000" w:rsidR="00000000" w:rsidRPr="00000000">
        <w:rPr>
          <w:b w:val="1"/>
          <w:rtl w:val="0"/>
        </w:rPr>
        <w:t xml:space="preserve">Digital Fundraising Tools</w:t>
      </w:r>
      <w:r w:rsidDel="00000000" w:rsidR="00000000" w:rsidRPr="00000000">
        <w:rPr>
          <w:rtl w:val="0"/>
        </w:rPr>
        <w:t xml:space="preserve">: As indicated in the PESTEL analysis, integrating digital tools can streamline management, encourage real-time engagement, and boost fundraising. Utilising secure donation platforms, live-streaming event highlights, and collecting feedback through post-event surveys can enhance attendee experience and data accuracy. Careful attention to cybersecurity and data privacy will be vital to protect participant information, particularly given recent data protection regulations.</w:t>
      </w:r>
    </w:p>
    <w:p w:rsidR="00000000" w:rsidDel="00000000" w:rsidP="00000000" w:rsidRDefault="00000000" w:rsidRPr="00000000" w14:paraId="0000007A">
      <w:pPr>
        <w:keepNext w:val="0"/>
        <w:keepLines w:val="0"/>
        <w:spacing w:before="280" w:lineRule="auto"/>
        <w:rPr/>
      </w:pPr>
      <w:r w:rsidDel="00000000" w:rsidR="00000000" w:rsidRPr="00000000">
        <w:rPr>
          <w:rtl w:val="0"/>
        </w:rPr>
        <w:t xml:space="preserve">4. Environmental and Sustainability Concerns</w:t>
      </w:r>
    </w:p>
    <w:p w:rsidR="00000000" w:rsidDel="00000000" w:rsidP="00000000" w:rsidRDefault="00000000" w:rsidRPr="00000000" w14:paraId="0000007B">
      <w:pPr>
        <w:numPr>
          <w:ilvl w:val="0"/>
          <w:numId w:val="1"/>
        </w:numPr>
        <w:spacing w:after="0" w:afterAutospacing="0" w:before="240" w:lineRule="auto"/>
        <w:ind w:left="720" w:hanging="360"/>
        <w:rPr/>
      </w:pPr>
      <w:r w:rsidDel="00000000" w:rsidR="00000000" w:rsidRPr="00000000">
        <w:rPr>
          <w:b w:val="1"/>
          <w:rtl w:val="0"/>
        </w:rPr>
        <w:t xml:space="preserve">Sustainability Practices</w:t>
      </w:r>
      <w:r w:rsidDel="00000000" w:rsidR="00000000" w:rsidRPr="00000000">
        <w:rPr>
          <w:rtl w:val="0"/>
        </w:rPr>
        <w:t xml:space="preserve">: With increased attention on climate change, adopting eco-friendly practices is crucial. Ellingham Hall’s historic allure and natural surroundings should be respected by minimising waste, sourcing from local suppliers, and reducing emissions. This commitment not only aligns with sustainability trends but also demonstrates the council's dedication to environmental responsibility, reinforcing a positive public image.</w:t>
      </w:r>
    </w:p>
    <w:p w:rsidR="00000000" w:rsidDel="00000000" w:rsidP="00000000" w:rsidRDefault="00000000" w:rsidRPr="00000000" w14:paraId="0000007C">
      <w:pPr>
        <w:numPr>
          <w:ilvl w:val="0"/>
          <w:numId w:val="1"/>
        </w:numPr>
        <w:spacing w:after="240" w:before="0" w:beforeAutospacing="0" w:lineRule="auto"/>
        <w:ind w:left="720" w:hanging="360"/>
        <w:rPr/>
      </w:pPr>
      <w:r w:rsidDel="00000000" w:rsidR="00000000" w:rsidRPr="00000000">
        <w:rPr>
          <w:b w:val="1"/>
          <w:rtl w:val="0"/>
        </w:rPr>
        <w:t xml:space="preserve">Seasonal Weather Risks</w:t>
      </w:r>
      <w:r w:rsidDel="00000000" w:rsidR="00000000" w:rsidRPr="00000000">
        <w:rPr>
          <w:rtl w:val="0"/>
        </w:rPr>
        <w:t xml:space="preserve">: Given the event’s December date, there is a risk of adverse weather potentially disrupting travel and outdoor activities. It will be essential to prepare indoor alternatives and communicate these plans clearly to attendees to manage expectations.</w:t>
      </w:r>
    </w:p>
    <w:p w:rsidR="00000000" w:rsidDel="00000000" w:rsidP="00000000" w:rsidRDefault="00000000" w:rsidRPr="00000000" w14:paraId="0000007D">
      <w:pPr>
        <w:keepNext w:val="0"/>
        <w:keepLines w:val="0"/>
        <w:spacing w:before="280" w:lineRule="auto"/>
        <w:rPr/>
      </w:pPr>
      <w:r w:rsidDel="00000000" w:rsidR="00000000" w:rsidRPr="00000000">
        <w:rPr>
          <w:rtl w:val="0"/>
        </w:rPr>
        <w:t xml:space="preserve">5. Legal and Safety Compliance</w:t>
      </w:r>
    </w:p>
    <w:p w:rsidR="00000000" w:rsidDel="00000000" w:rsidP="00000000" w:rsidRDefault="00000000" w:rsidRPr="00000000" w14:paraId="0000007E">
      <w:pPr>
        <w:numPr>
          <w:ilvl w:val="0"/>
          <w:numId w:val="12"/>
        </w:numPr>
        <w:spacing w:after="240" w:before="240" w:lineRule="auto"/>
        <w:ind w:left="720" w:hanging="360"/>
        <w:rPr/>
      </w:pPr>
      <w:r w:rsidDel="00000000" w:rsidR="00000000" w:rsidRPr="00000000">
        <w:rPr>
          <w:b w:val="1"/>
          <w:rtl w:val="0"/>
        </w:rPr>
        <w:t xml:space="preserve">Health and Safety</w:t>
      </w:r>
      <w:r w:rsidDel="00000000" w:rsidR="00000000" w:rsidRPr="00000000">
        <w:rPr>
          <w:rtl w:val="0"/>
        </w:rPr>
        <w:t xml:space="preserve">: PESTEL analysis highlights the importance of adhering to health and safety regulations. Ensuring safe and accessible spaces for all attendees, both indoors and outdoors, is crucial. Comprehensive risk assessments and necessary insurance coverage are essential to account for winter outdoor activities and potential hazards.</w:t>
      </w:r>
    </w:p>
    <w:p w:rsidR="00000000" w:rsidDel="00000000" w:rsidP="00000000" w:rsidRDefault="00000000" w:rsidRPr="00000000" w14:paraId="0000007F">
      <w:pPr>
        <w:keepNext w:val="0"/>
        <w:keepLines w:val="0"/>
        <w:spacing w:before="280" w:lineRule="auto"/>
        <w:rPr/>
      </w:pPr>
      <w:r w:rsidDel="00000000" w:rsidR="00000000" w:rsidRPr="00000000">
        <w:rPr>
          <w:rtl w:val="0"/>
        </w:rPr>
        <w:t xml:space="preserve">6. Organisational and Strategic Considerations</w:t>
      </w:r>
    </w:p>
    <w:p w:rsidR="00000000" w:rsidDel="00000000" w:rsidP="00000000" w:rsidRDefault="00000000" w:rsidRPr="00000000" w14:paraId="00000080">
      <w:pPr>
        <w:numPr>
          <w:ilvl w:val="0"/>
          <w:numId w:val="10"/>
        </w:numPr>
        <w:spacing w:after="0" w:afterAutospacing="0" w:before="240" w:lineRule="auto"/>
        <w:ind w:left="720" w:hanging="360"/>
        <w:rPr/>
      </w:pPr>
      <w:r w:rsidDel="00000000" w:rsidR="00000000" w:rsidRPr="00000000">
        <w:rPr>
          <w:b w:val="1"/>
          <w:rtl w:val="0"/>
        </w:rPr>
        <w:t xml:space="preserve">OFSTED Improvement Strategy</w:t>
      </w:r>
      <w:r w:rsidDel="00000000" w:rsidR="00000000" w:rsidRPr="00000000">
        <w:rPr>
          <w:rtl w:val="0"/>
        </w:rPr>
        <w:t xml:space="preserve">: The event aligns with the council’s organisational strategy, offering a platform to discuss ways to improve OFSTED ratings. Structured workshops on innovation and teamwork can generate actionable ideas, fostering internal support for continuous improvement and motivating employees.</w:t>
      </w:r>
    </w:p>
    <w:p w:rsidR="00000000" w:rsidDel="00000000" w:rsidP="00000000" w:rsidRDefault="00000000" w:rsidRPr="00000000" w14:paraId="00000081">
      <w:pPr>
        <w:numPr>
          <w:ilvl w:val="0"/>
          <w:numId w:val="10"/>
        </w:numPr>
        <w:spacing w:after="240" w:before="0" w:beforeAutospacing="0" w:lineRule="auto"/>
        <w:ind w:left="720" w:hanging="360"/>
        <w:rPr/>
      </w:pPr>
      <w:r w:rsidDel="00000000" w:rsidR="00000000" w:rsidRPr="00000000">
        <w:rPr>
          <w:b w:val="1"/>
          <w:rtl w:val="0"/>
        </w:rPr>
        <w:t xml:space="preserve">Networking and Staff Development</w:t>
      </w:r>
      <w:r w:rsidDel="00000000" w:rsidR="00000000" w:rsidRPr="00000000">
        <w:rPr>
          <w:rtl w:val="0"/>
        </w:rPr>
        <w:t xml:space="preserve">: Consistent with the SOAR framework's aspirations, promoting inter-departmental collaboration is key to strengthening overall team cohesion. Networking opportunities provided at the event can help dismantle silos and foster knowledge-sharing, contributing to improved staff productivity and satisfaction over time.</w:t>
      </w:r>
    </w:p>
    <w:p w:rsidR="00000000" w:rsidDel="00000000" w:rsidP="00000000" w:rsidRDefault="00000000" w:rsidRPr="00000000" w14:paraId="00000082">
      <w:pPr>
        <w:spacing w:after="240" w:before="240" w:lineRule="auto"/>
        <w:rPr/>
      </w:pPr>
      <w:r w:rsidDel="00000000" w:rsidR="00000000" w:rsidRPr="00000000">
        <w:rPr>
          <w:rtl w:val="0"/>
        </w:rPr>
      </w:r>
    </w:p>
    <w:p w:rsidR="00000000" w:rsidDel="00000000" w:rsidP="00000000" w:rsidRDefault="00000000" w:rsidRPr="00000000" w14:paraId="00000083">
      <w:pPr>
        <w:keepNext w:val="0"/>
        <w:keepLines w:val="0"/>
        <w:spacing w:after="40" w:before="240" w:lineRule="auto"/>
        <w:rPr>
          <w:b w:val="1"/>
        </w:rPr>
      </w:pPr>
      <w:r w:rsidDel="00000000" w:rsidR="00000000" w:rsidRPr="00000000">
        <w:rPr>
          <w:b w:val="1"/>
          <w:rtl w:val="0"/>
        </w:rPr>
        <w:t xml:space="preserve">9. Conclusion</w:t>
      </w:r>
    </w:p>
    <w:p w:rsidR="00000000" w:rsidDel="00000000" w:rsidP="00000000" w:rsidRDefault="00000000" w:rsidRPr="00000000" w14:paraId="00000084">
      <w:pPr>
        <w:spacing w:after="240" w:before="240" w:lineRule="auto"/>
        <w:rPr/>
      </w:pPr>
      <w:r w:rsidDel="00000000" w:rsidR="00000000" w:rsidRPr="00000000">
        <w:rPr>
          <w:rtl w:val="0"/>
        </w:rPr>
        <w:t xml:space="preserve">The Gateshead Learning and Skills Corporate Event at Ellingham Hall is a strategic initiative to celebrate staff, foster teamwork, and contribute to CSR through fundraising. Supported by a robust event cycle, focused objectives, and aligned situational considerations, this event promises to yield positive outcomes in morale, teamwork, and community impact. The success of this event will be evaluated through both immediate feedback and long-term benefits, fostering continued progress toward achieving an 'OUTSTANDING' OFSTED rating.</w:t>
      </w:r>
    </w:p>
    <w:p w:rsidR="00000000" w:rsidDel="00000000" w:rsidP="00000000" w:rsidRDefault="00000000" w:rsidRPr="00000000" w14:paraId="00000085">
      <w:pPr>
        <w:spacing w:after="240" w:before="240" w:lineRule="auto"/>
        <w:rPr>
          <w:b w:val="1"/>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