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5D9C58A" w14:textId="77777777" w:rsid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r>
        <w:rPr>
          <w:rFonts w:ascii="Lucida Sans Unicode" w:eastAsia="Times New Roman" w:hAnsi="Lucida Sans Unicode" w:cs="Lucida Sans Unicode"/>
          <w:color w:val="000000"/>
          <w:sz w:val="19"/>
          <w:szCs w:val="19"/>
          <w:lang w:eastAsia="en-GB"/>
        </w:rPr>
        <w:t>Note from Public Health Wales</w:t>
      </w:r>
      <w:bookmarkStart w:id="0" w:name="_GoBack"/>
      <w:bookmarkEnd w:id="0"/>
    </w:p>
    <w:p w14:paraId="3E7C3C90" w14:textId="77777777" w:rsid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p>
    <w:p w14:paraId="3F2C3CD9"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r w:rsidRPr="00F006EA">
        <w:rPr>
          <w:rFonts w:ascii="Lucida Sans Unicode" w:eastAsia="Times New Roman" w:hAnsi="Lucida Sans Unicode" w:cs="Lucida Sans Unicode"/>
          <w:color w:val="000000"/>
          <w:sz w:val="19"/>
          <w:szCs w:val="19"/>
          <w:lang w:eastAsia="en-GB"/>
        </w:rPr>
        <w:t>Latest statistics published by Public Health Wales have identified a significant increase in hospital admissions linked to cannabis/cannabinoids and cocaine use in Wales.</w:t>
      </w:r>
    </w:p>
    <w:p w14:paraId="1F273730"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p>
    <w:p w14:paraId="3E7CE48F"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r w:rsidRPr="00F006EA">
        <w:rPr>
          <w:rFonts w:ascii="Lucida Sans Unicode" w:eastAsia="Times New Roman" w:hAnsi="Lucida Sans Unicode" w:cs="Lucida Sans Unicode"/>
          <w:color w:val="000000"/>
          <w:sz w:val="19"/>
          <w:szCs w:val="19"/>
          <w:lang w:eastAsia="en-GB"/>
        </w:rPr>
        <w:t>However, the harms associated with alcohol remain more than two times higher than those associated with drug use.</w:t>
      </w:r>
    </w:p>
    <w:p w14:paraId="58591DA9"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p>
    <w:p w14:paraId="6DD3C2D2"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r w:rsidRPr="00F006EA">
        <w:rPr>
          <w:rFonts w:ascii="Lucida Sans Unicode" w:eastAsia="Times New Roman" w:hAnsi="Lucida Sans Unicode" w:cs="Lucida Sans Unicode"/>
          <w:color w:val="000000"/>
          <w:sz w:val="19"/>
          <w:szCs w:val="19"/>
          <w:lang w:eastAsia="en-GB"/>
        </w:rPr>
        <w:t>Over the last five years, increases in hospital admissions related to cannabis/cannabinoids have increased by 73 per cent and for cocaine by 81 per cent.</w:t>
      </w:r>
    </w:p>
    <w:p w14:paraId="6FE5D7BD"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p>
    <w:p w14:paraId="5F926BC3"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r w:rsidRPr="00F006EA">
        <w:rPr>
          <w:rFonts w:ascii="Lucida Sans Unicode" w:eastAsia="Times New Roman" w:hAnsi="Lucida Sans Unicode" w:cs="Lucida Sans Unicode"/>
          <w:color w:val="000000"/>
          <w:sz w:val="19"/>
          <w:szCs w:val="19"/>
          <w:lang w:eastAsia="en-GB"/>
        </w:rPr>
        <w:t>Among young people, both self-report use and admissions for alcohol and illicit drugs have continued to decline, with the exception of cannabinoids and cocaine. Increases in admissions and presentations to specialist drug services for problematic use of these drugs are also reported in older adults.</w:t>
      </w:r>
    </w:p>
    <w:p w14:paraId="0F3D0CA8"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p>
    <w:p w14:paraId="341B4354"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r w:rsidRPr="00F006EA">
        <w:rPr>
          <w:rFonts w:ascii="Lucida Sans Unicode" w:eastAsia="Times New Roman" w:hAnsi="Lucida Sans Unicode" w:cs="Lucida Sans Unicode"/>
          <w:color w:val="000000"/>
          <w:sz w:val="19"/>
          <w:szCs w:val="19"/>
          <w:lang w:eastAsia="en-GB"/>
        </w:rPr>
        <w:t>Josie Smith, Head of the Substance Misuse Programme at Public Health Wales said: "While it is encouraging to see that alcohol and drug misuse among the under-25s continues to decline, the data have also highlighted big changes in the pattern of alcohol and substance misuse.</w:t>
      </w:r>
    </w:p>
    <w:p w14:paraId="14F2AD22"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p>
    <w:p w14:paraId="3CE8ACFF"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r w:rsidRPr="00F006EA">
        <w:rPr>
          <w:rFonts w:ascii="Lucida Sans Unicode" w:eastAsia="Times New Roman" w:hAnsi="Lucida Sans Unicode" w:cs="Lucida Sans Unicode"/>
          <w:color w:val="000000"/>
          <w:sz w:val="19"/>
          <w:szCs w:val="19"/>
          <w:lang w:eastAsia="en-GB"/>
        </w:rPr>
        <w:t>"The increase in harms associated with cannabis and cannabinoids are particularly challenging to interpret. This is in large part due to the growth in the use of synthetic cannabinoid receptor agonists including ‘Spice’, which are often mistakenly described as 'legal highs'.</w:t>
      </w:r>
    </w:p>
    <w:p w14:paraId="45417C97"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p>
    <w:p w14:paraId="7C559168" w14:textId="77777777" w:rsid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r w:rsidRPr="00F006EA">
        <w:rPr>
          <w:rFonts w:ascii="Lucida Sans Unicode" w:eastAsia="Times New Roman" w:hAnsi="Lucida Sans Unicode" w:cs="Lucida Sans Unicode"/>
          <w:color w:val="000000"/>
          <w:sz w:val="19"/>
          <w:szCs w:val="19"/>
          <w:lang w:eastAsia="en-GB"/>
        </w:rPr>
        <w:t>"These substances do not behave like cannabis and in Wales, and across Europe, have resulted in many hospitalisations and even deaths."</w:t>
      </w:r>
    </w:p>
    <w:p w14:paraId="79B839D7" w14:textId="77777777" w:rsid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p>
    <w:p w14:paraId="2B8FDF13" w14:textId="77777777" w:rsidR="00F006EA" w:rsidRPr="00F006EA" w:rsidRDefault="00F006EA" w:rsidP="00F006EA">
      <w:pPr>
        <w:shd w:val="clear" w:color="auto" w:fill="FFFFFF"/>
        <w:spacing w:after="0" w:line="240" w:lineRule="auto"/>
        <w:rPr>
          <w:rFonts w:ascii="Lucida Sans Unicode" w:eastAsia="Times New Roman" w:hAnsi="Lucida Sans Unicode" w:cs="Lucida Sans Unicode"/>
          <w:color w:val="000000"/>
          <w:sz w:val="19"/>
          <w:szCs w:val="19"/>
          <w:lang w:eastAsia="en-GB"/>
        </w:rPr>
      </w:pPr>
      <w:r>
        <w:rPr>
          <w:rFonts w:ascii="Lucida Sans Unicode" w:eastAsia="Times New Roman" w:hAnsi="Lucida Sans Unicode" w:cs="Lucida Sans Unicode"/>
          <w:color w:val="000000"/>
          <w:sz w:val="19"/>
          <w:szCs w:val="19"/>
          <w:lang w:eastAsia="en-GB"/>
        </w:rPr>
        <w:t xml:space="preserve">Public Health Wales (2017) </w:t>
      </w:r>
      <w:r w:rsidRPr="00F006EA">
        <w:rPr>
          <w:rFonts w:ascii="Lucida Sans Unicode" w:eastAsia="Times New Roman" w:hAnsi="Lucida Sans Unicode" w:cs="Lucida Sans Unicode"/>
          <w:i/>
          <w:color w:val="000000"/>
          <w:sz w:val="19"/>
          <w:szCs w:val="19"/>
          <w:lang w:eastAsia="en-GB"/>
        </w:rPr>
        <w:t>Latest substance misuse statistics for Wales published</w:t>
      </w:r>
      <w:r>
        <w:rPr>
          <w:rFonts w:ascii="Lucida Sans Unicode" w:eastAsia="Times New Roman" w:hAnsi="Lucida Sans Unicode" w:cs="Lucida Sans Unicode"/>
          <w:color w:val="000000"/>
          <w:sz w:val="19"/>
          <w:szCs w:val="19"/>
          <w:lang w:eastAsia="en-GB"/>
        </w:rPr>
        <w:t xml:space="preserve"> [</w:t>
      </w:r>
      <w:proofErr w:type="gramStart"/>
      <w:r>
        <w:rPr>
          <w:rFonts w:ascii="Lucida Sans Unicode" w:eastAsia="Times New Roman" w:hAnsi="Lucida Sans Unicode" w:cs="Lucida Sans Unicode"/>
          <w:color w:val="000000"/>
          <w:sz w:val="19"/>
          <w:szCs w:val="19"/>
          <w:lang w:eastAsia="en-GB"/>
        </w:rPr>
        <w:t>Online ]</w:t>
      </w:r>
      <w:proofErr w:type="gramEnd"/>
      <w:r>
        <w:rPr>
          <w:rFonts w:ascii="Lucida Sans Unicode" w:eastAsia="Times New Roman" w:hAnsi="Lucida Sans Unicode" w:cs="Lucida Sans Unicode"/>
          <w:color w:val="000000"/>
          <w:sz w:val="19"/>
          <w:szCs w:val="19"/>
          <w:lang w:eastAsia="en-GB"/>
        </w:rPr>
        <w:t xml:space="preserve"> Available at: </w:t>
      </w:r>
      <w:hyperlink r:id="rId4" w:history="1">
        <w:r w:rsidRPr="00785383">
          <w:rPr>
            <w:rStyle w:val="Hyperlink"/>
            <w:rFonts w:ascii="Lucida Sans Unicode" w:eastAsia="Times New Roman" w:hAnsi="Lucida Sans Unicode" w:cs="Lucida Sans Unicode"/>
            <w:sz w:val="19"/>
            <w:szCs w:val="19"/>
            <w:lang w:eastAsia="en-GB"/>
          </w:rPr>
          <w:t>http://www.wales.nhs.uk/news/46502</w:t>
        </w:r>
      </w:hyperlink>
      <w:r>
        <w:rPr>
          <w:rFonts w:ascii="Lucida Sans Unicode" w:eastAsia="Times New Roman" w:hAnsi="Lucida Sans Unicode" w:cs="Lucida Sans Unicode"/>
          <w:color w:val="000000"/>
          <w:sz w:val="19"/>
          <w:szCs w:val="19"/>
          <w:lang w:eastAsia="en-GB"/>
        </w:rPr>
        <w:t xml:space="preserve">  Accessed 12.02.19 </w:t>
      </w:r>
    </w:p>
    <w:p w14:paraId="496D9A05" w14:textId="77777777" w:rsidR="00B16314" w:rsidRDefault="00B16314"/>
    <w:sectPr w:rsidR="00B16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revisionView w:comment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6EA"/>
    <w:rsid w:val="001517A5"/>
    <w:rsid w:val="00174288"/>
    <w:rsid w:val="001C1E69"/>
    <w:rsid w:val="00215EFF"/>
    <w:rsid w:val="002160EF"/>
    <w:rsid w:val="00234366"/>
    <w:rsid w:val="002432D8"/>
    <w:rsid w:val="002C533D"/>
    <w:rsid w:val="00304399"/>
    <w:rsid w:val="003902BF"/>
    <w:rsid w:val="003C0002"/>
    <w:rsid w:val="00425650"/>
    <w:rsid w:val="00436630"/>
    <w:rsid w:val="00443263"/>
    <w:rsid w:val="00486D3A"/>
    <w:rsid w:val="00493F12"/>
    <w:rsid w:val="005005FA"/>
    <w:rsid w:val="00515CF6"/>
    <w:rsid w:val="005B1E45"/>
    <w:rsid w:val="00623C2D"/>
    <w:rsid w:val="006467A2"/>
    <w:rsid w:val="00694547"/>
    <w:rsid w:val="006A1533"/>
    <w:rsid w:val="006C3595"/>
    <w:rsid w:val="006E42B0"/>
    <w:rsid w:val="007073B8"/>
    <w:rsid w:val="007700AA"/>
    <w:rsid w:val="00775EC7"/>
    <w:rsid w:val="007C3DE3"/>
    <w:rsid w:val="007F6C4A"/>
    <w:rsid w:val="0084188B"/>
    <w:rsid w:val="008C44D5"/>
    <w:rsid w:val="00957B2B"/>
    <w:rsid w:val="009870A8"/>
    <w:rsid w:val="00987281"/>
    <w:rsid w:val="009C1ACC"/>
    <w:rsid w:val="00AD1D2B"/>
    <w:rsid w:val="00B06CA3"/>
    <w:rsid w:val="00B16314"/>
    <w:rsid w:val="00B42725"/>
    <w:rsid w:val="00BC6CCC"/>
    <w:rsid w:val="00BD7303"/>
    <w:rsid w:val="00C174B8"/>
    <w:rsid w:val="00C81A8B"/>
    <w:rsid w:val="00C951FF"/>
    <w:rsid w:val="00CE6E03"/>
    <w:rsid w:val="00D320FD"/>
    <w:rsid w:val="00D43F86"/>
    <w:rsid w:val="00DC2CC7"/>
    <w:rsid w:val="00DE76B2"/>
    <w:rsid w:val="00E644A7"/>
    <w:rsid w:val="00ED462D"/>
    <w:rsid w:val="00F006EA"/>
    <w:rsid w:val="00F2660F"/>
    <w:rsid w:val="00F43AFB"/>
    <w:rsid w:val="00F86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F267E"/>
  <w15:chartTrackingRefBased/>
  <w15:docId w15:val="{A5A6A739-277D-477D-9383-6D17D8934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27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06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1757641">
      <w:bodyDiv w:val="1"/>
      <w:marLeft w:val="0"/>
      <w:marRight w:val="0"/>
      <w:marTop w:val="0"/>
      <w:marBottom w:val="0"/>
      <w:divBdr>
        <w:top w:val="none" w:sz="0" w:space="0" w:color="auto"/>
        <w:left w:val="none" w:sz="0" w:space="0" w:color="auto"/>
        <w:bottom w:val="none" w:sz="0" w:space="0" w:color="auto"/>
        <w:right w:val="none" w:sz="0" w:space="0" w:color="auto"/>
      </w:divBdr>
      <w:divsChild>
        <w:div w:id="616104702">
          <w:marLeft w:val="0"/>
          <w:marRight w:val="0"/>
          <w:marTop w:val="0"/>
          <w:marBottom w:val="0"/>
          <w:divBdr>
            <w:top w:val="none" w:sz="0" w:space="0" w:color="auto"/>
            <w:left w:val="none" w:sz="0" w:space="0" w:color="auto"/>
            <w:bottom w:val="none" w:sz="0" w:space="0" w:color="auto"/>
            <w:right w:val="none" w:sz="0" w:space="0" w:color="auto"/>
          </w:divBdr>
        </w:div>
        <w:div w:id="1519612310">
          <w:marLeft w:val="0"/>
          <w:marRight w:val="0"/>
          <w:marTop w:val="0"/>
          <w:marBottom w:val="0"/>
          <w:divBdr>
            <w:top w:val="none" w:sz="0" w:space="0" w:color="auto"/>
            <w:left w:val="none" w:sz="0" w:space="0" w:color="auto"/>
            <w:bottom w:val="none" w:sz="0" w:space="0" w:color="auto"/>
            <w:right w:val="none" w:sz="0" w:space="0" w:color="auto"/>
          </w:divBdr>
        </w:div>
        <w:div w:id="10565127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wales.nhs.uk/news/465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250</Words>
  <Characters>1428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1</cp:revision>
  <dcterms:created xsi:type="dcterms:W3CDTF">2019-02-12T10:19:00Z</dcterms:created>
  <dcterms:modified xsi:type="dcterms:W3CDTF">2019-02-12T10:22:00Z</dcterms:modified>
</cp:coreProperties>
</file>