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65E9" w:rsidRDefault="00051066" w:rsidP="00803DF6">
      <w:pPr>
        <w:spacing w:line="360" w:lineRule="auto"/>
        <w:jc w:val="both"/>
        <w:rPr>
          <w:rFonts w:ascii="Arial" w:hAnsi="Arial" w:cs="Arial"/>
        </w:rPr>
      </w:pPr>
      <w:r>
        <w:rPr>
          <w:rFonts w:ascii="Arial" w:hAnsi="Arial" w:cs="Arial"/>
        </w:rPr>
        <w:t>1601345 – EAEE6001</w:t>
      </w:r>
    </w:p>
    <w:p w:rsidR="00051066" w:rsidRDefault="00051066" w:rsidP="00803DF6">
      <w:pPr>
        <w:spacing w:line="360" w:lineRule="auto"/>
        <w:jc w:val="both"/>
        <w:rPr>
          <w:rFonts w:ascii="Arial" w:hAnsi="Arial" w:cs="Arial"/>
        </w:rPr>
      </w:pPr>
    </w:p>
    <w:p w:rsidR="00005B19" w:rsidRDefault="004A65E9" w:rsidP="00803DF6">
      <w:pPr>
        <w:spacing w:line="360" w:lineRule="auto"/>
        <w:jc w:val="both"/>
        <w:rPr>
          <w:rFonts w:ascii="Arial" w:hAnsi="Arial" w:cs="Arial"/>
        </w:rPr>
      </w:pPr>
      <w:r>
        <w:rPr>
          <w:rFonts w:ascii="Arial" w:hAnsi="Arial" w:cs="Arial"/>
        </w:rPr>
        <w:t xml:space="preserve">Quality early </w:t>
      </w:r>
      <w:r w:rsidR="00051066">
        <w:rPr>
          <w:rFonts w:ascii="Arial" w:hAnsi="Arial" w:cs="Arial"/>
        </w:rPr>
        <w:t>years settings require cohe</w:t>
      </w:r>
      <w:r w:rsidR="009F6E31">
        <w:rPr>
          <w:rFonts w:ascii="Arial" w:hAnsi="Arial" w:cs="Arial"/>
        </w:rPr>
        <w:t>sive and collaborative teamwork. I</w:t>
      </w:r>
      <w:r>
        <w:rPr>
          <w:rFonts w:ascii="Arial" w:hAnsi="Arial" w:cs="Arial"/>
        </w:rPr>
        <w:t>n order to achieve high quality early years services</w:t>
      </w:r>
      <w:r w:rsidR="009F6E31">
        <w:rPr>
          <w:rFonts w:ascii="Arial" w:hAnsi="Arial" w:cs="Arial"/>
        </w:rPr>
        <w:t>,</w:t>
      </w:r>
      <w:r>
        <w:rPr>
          <w:rFonts w:ascii="Arial" w:hAnsi="Arial" w:cs="Arial"/>
        </w:rPr>
        <w:t xml:space="preserve"> responsibilities need to be inherently </w:t>
      </w:r>
      <w:r w:rsidR="00856808">
        <w:rPr>
          <w:rFonts w:ascii="Arial" w:hAnsi="Arial" w:cs="Arial"/>
        </w:rPr>
        <w:t xml:space="preserve">and </w:t>
      </w:r>
      <w:r>
        <w:rPr>
          <w:rFonts w:ascii="Arial" w:hAnsi="Arial" w:cs="Arial"/>
        </w:rPr>
        <w:t xml:space="preserve">effectively distributed throughout a team. Effective leaders recognise the importance of collaboration and value collective responsibility to raise standards and ensure high quality provisions (Rodd, 2013). Moyles (2006) suggests that leadership differs from management as management involves control, planning and directing, relating to an autocratic style, (Lindon and Lindon, 2012) whereas leadership is associated with democracy involving insight, vision, communication and adaptability. This suggests that in order to effectively lead an early years team, a democratic style is needed. </w:t>
      </w:r>
    </w:p>
    <w:p w:rsidR="00005B19" w:rsidRDefault="00005B19" w:rsidP="00803DF6">
      <w:pPr>
        <w:spacing w:line="360" w:lineRule="auto"/>
        <w:jc w:val="both"/>
        <w:rPr>
          <w:rFonts w:ascii="Arial" w:hAnsi="Arial" w:cs="Arial"/>
        </w:rPr>
      </w:pPr>
    </w:p>
    <w:p w:rsidR="004A65E9" w:rsidRDefault="00EA5F5D" w:rsidP="00803DF6">
      <w:pPr>
        <w:spacing w:line="360" w:lineRule="auto"/>
        <w:jc w:val="both"/>
        <w:rPr>
          <w:rFonts w:ascii="Arial" w:hAnsi="Arial" w:cs="Arial"/>
        </w:rPr>
      </w:pPr>
      <w:r>
        <w:rPr>
          <w:rFonts w:ascii="Arial" w:hAnsi="Arial" w:cs="Arial"/>
        </w:rPr>
        <w:t xml:space="preserve">When planning for the team meeting, a democratic style of leadership was employed by the facilitator, which Goleman et al (2002) describes </w:t>
      </w:r>
      <w:r w:rsidR="00F3449B">
        <w:rPr>
          <w:rFonts w:ascii="Arial" w:hAnsi="Arial" w:cs="Arial"/>
        </w:rPr>
        <w:t>as a style in which responsibilities are distributed and opinions are valued</w:t>
      </w:r>
      <w:r w:rsidR="009F6E31">
        <w:rPr>
          <w:rFonts w:ascii="Arial" w:hAnsi="Arial" w:cs="Arial"/>
        </w:rPr>
        <w:t>,</w:t>
      </w:r>
      <w:r w:rsidR="00F3449B">
        <w:rPr>
          <w:rFonts w:ascii="Arial" w:hAnsi="Arial" w:cs="Arial"/>
        </w:rPr>
        <w:t xml:space="preserve"> gaining commitment through participation. </w:t>
      </w:r>
      <w:r w:rsidR="004A3E05">
        <w:rPr>
          <w:rFonts w:ascii="Arial" w:hAnsi="Arial" w:cs="Arial"/>
        </w:rPr>
        <w:t>An initial discussion was held in which everyone shared their ideas and gave their opinions on what agenda items would be purposeful and informative to discuss</w:t>
      </w:r>
      <w:r w:rsidR="00856808">
        <w:rPr>
          <w:rFonts w:ascii="Arial" w:hAnsi="Arial" w:cs="Arial"/>
        </w:rPr>
        <w:t>,</w:t>
      </w:r>
      <w:r w:rsidR="004A3E05">
        <w:rPr>
          <w:rFonts w:ascii="Arial" w:hAnsi="Arial" w:cs="Arial"/>
        </w:rPr>
        <w:t xml:space="preserve"> in relevance to an early years staff meeting. Everyone listened to each other’s ideas in a respectful manner, giving advice and suggestions to assist each other. Each individual in the team chose an aspect they wished to discuss in the meeting</w:t>
      </w:r>
      <w:r w:rsidR="009F6E31">
        <w:rPr>
          <w:rFonts w:ascii="Arial" w:hAnsi="Arial" w:cs="Arial"/>
        </w:rPr>
        <w:t>,</w:t>
      </w:r>
      <w:r w:rsidR="004A3E05">
        <w:rPr>
          <w:rFonts w:ascii="Arial" w:hAnsi="Arial" w:cs="Arial"/>
        </w:rPr>
        <w:t xml:space="preserve"> as the facilitator aimed to motivate staff to research a matter that was of interest to them and somet</w:t>
      </w:r>
      <w:r w:rsidR="009F6E31">
        <w:rPr>
          <w:rFonts w:ascii="Arial" w:hAnsi="Arial" w:cs="Arial"/>
        </w:rPr>
        <w:t>hing they felt passionate about;</w:t>
      </w:r>
      <w:r w:rsidR="004A3E05">
        <w:rPr>
          <w:rFonts w:ascii="Arial" w:hAnsi="Arial" w:cs="Arial"/>
        </w:rPr>
        <w:t xml:space="preserve"> relating to a transformational style of leadership. Sharing responsibilities and deciding on a c</w:t>
      </w:r>
      <w:r w:rsidR="009F6E31">
        <w:rPr>
          <w:rFonts w:ascii="Arial" w:hAnsi="Arial" w:cs="Arial"/>
        </w:rPr>
        <w:t>o</w:t>
      </w:r>
      <w:r w:rsidR="004A3E05">
        <w:rPr>
          <w:rFonts w:ascii="Arial" w:hAnsi="Arial" w:cs="Arial"/>
        </w:rPr>
        <w:t xml:space="preserve">urse of action together was effective as it gave value to everyone’s ideas and enabled the facilitator to support staff when they needed it, but also for staff to communicate and support each other. Corresponding with a democratic style of leading, </w:t>
      </w:r>
      <w:r w:rsidR="00B306FC">
        <w:rPr>
          <w:rFonts w:ascii="Arial" w:hAnsi="Arial" w:cs="Arial"/>
        </w:rPr>
        <w:t>the initial meeting also links to a distributed style of leading as the responsibilities were shared</w:t>
      </w:r>
      <w:r w:rsidR="00956658">
        <w:rPr>
          <w:rFonts w:ascii="Arial" w:hAnsi="Arial" w:cs="Arial"/>
        </w:rPr>
        <w:t xml:space="preserve"> (Harris, 2008)</w:t>
      </w:r>
      <w:r w:rsidR="00B306FC">
        <w:rPr>
          <w:rFonts w:ascii="Arial" w:hAnsi="Arial" w:cs="Arial"/>
        </w:rPr>
        <w:t xml:space="preserve"> and tasks such as who would be recording the minutes, and who would be typing up the agenda, were delegated between team members in an inclusive manner, to ensure all team members were happy and felt comfortable with their tasks.</w:t>
      </w:r>
      <w:r w:rsidR="00D72E0B">
        <w:rPr>
          <w:rFonts w:ascii="Arial" w:hAnsi="Arial" w:cs="Arial"/>
        </w:rPr>
        <w:t xml:space="preserve"> Aubrey et al (2013) promotes attributes such as communication, cooperation and a diversity of capabilities within a team. Aubrey et al (2013) also suggests the use of a distributed model in which team members are experts in their own domain and share their knowledge through a productive and collaborative culture of learning. This worked effectively </w:t>
      </w:r>
      <w:r w:rsidR="00D72E0B">
        <w:rPr>
          <w:rFonts w:ascii="Arial" w:hAnsi="Arial" w:cs="Arial"/>
        </w:rPr>
        <w:lastRenderedPageBreak/>
        <w:t xml:space="preserve">when planning for the team meeting as everyone researched their own area of interest </w:t>
      </w:r>
      <w:r w:rsidR="00856808">
        <w:rPr>
          <w:rFonts w:ascii="Arial" w:hAnsi="Arial" w:cs="Arial"/>
        </w:rPr>
        <w:t>or</w:t>
      </w:r>
      <w:r w:rsidR="00D72E0B">
        <w:rPr>
          <w:rFonts w:ascii="Arial" w:hAnsi="Arial" w:cs="Arial"/>
        </w:rPr>
        <w:t xml:space="preserve"> expertise and then shared this knowledge with the rest of the team</w:t>
      </w:r>
      <w:r w:rsidR="00856808">
        <w:rPr>
          <w:rFonts w:ascii="Arial" w:hAnsi="Arial" w:cs="Arial"/>
        </w:rPr>
        <w:t>,</w:t>
      </w:r>
      <w:r w:rsidR="00D72E0B">
        <w:rPr>
          <w:rFonts w:ascii="Arial" w:hAnsi="Arial" w:cs="Arial"/>
        </w:rPr>
        <w:t xml:space="preserve"> building confidence and pedagogical knowledge. The idea of sharing knowledge proved to be an effective way of inspiring and motivating each other. </w:t>
      </w:r>
      <w:r w:rsidR="00B306FC">
        <w:rPr>
          <w:rFonts w:ascii="Arial" w:hAnsi="Arial" w:cs="Arial"/>
        </w:rPr>
        <w:t xml:space="preserve"> Additionally, this also relates to an </w:t>
      </w:r>
      <w:r w:rsidR="009F6E31">
        <w:rPr>
          <w:rFonts w:ascii="Arial" w:hAnsi="Arial" w:cs="Arial"/>
        </w:rPr>
        <w:t>affiliative</w:t>
      </w:r>
      <w:r w:rsidR="00B306FC">
        <w:rPr>
          <w:rFonts w:ascii="Arial" w:hAnsi="Arial" w:cs="Arial"/>
        </w:rPr>
        <w:t xml:space="preserve"> style of leading which involves supporting team members and creating harmonious working relationships, which is necessary to achieve democracy within an early years work place (Goleman et al, 2002). </w:t>
      </w:r>
    </w:p>
    <w:p w:rsidR="00EC2FA2" w:rsidRDefault="00EC2FA2" w:rsidP="00803DF6">
      <w:pPr>
        <w:spacing w:line="360" w:lineRule="auto"/>
        <w:jc w:val="both"/>
        <w:rPr>
          <w:rFonts w:ascii="Arial" w:hAnsi="Arial" w:cs="Arial"/>
        </w:rPr>
      </w:pPr>
    </w:p>
    <w:p w:rsidR="00EC2FA2" w:rsidRDefault="00EC2FA2" w:rsidP="00803DF6">
      <w:pPr>
        <w:spacing w:line="360" w:lineRule="auto"/>
        <w:jc w:val="both"/>
        <w:rPr>
          <w:rFonts w:ascii="Arial" w:hAnsi="Arial" w:cs="Arial"/>
        </w:rPr>
      </w:pPr>
      <w:r>
        <w:rPr>
          <w:rFonts w:ascii="Arial" w:hAnsi="Arial" w:cs="Arial"/>
        </w:rPr>
        <w:t>Although a democratic style was the central style of leadership employed within the team meeting, an autocratic style was need</w:t>
      </w:r>
      <w:r w:rsidR="00856808">
        <w:rPr>
          <w:rFonts w:ascii="Arial" w:hAnsi="Arial" w:cs="Arial"/>
        </w:rPr>
        <w:t>ed</w:t>
      </w:r>
      <w:r>
        <w:rPr>
          <w:rFonts w:ascii="Arial" w:hAnsi="Arial" w:cs="Arial"/>
        </w:rPr>
        <w:t xml:space="preserve"> at times. In particular, it was a challenge trying to keep everyone focused and manage their time efficiently. In order to piece the meeting discussion points together in a structure that flowed naturally, each team member was responsible for completing their own rese</w:t>
      </w:r>
      <w:r w:rsidR="009F6E31">
        <w:rPr>
          <w:rFonts w:ascii="Arial" w:hAnsi="Arial" w:cs="Arial"/>
        </w:rPr>
        <w:t>arch and emailing it to the rest of the team</w:t>
      </w:r>
      <w:r>
        <w:rPr>
          <w:rFonts w:ascii="Arial" w:hAnsi="Arial" w:cs="Arial"/>
        </w:rPr>
        <w:t>. The facilitator was responsible for structuring the points together in one word document to ensure consistency</w:t>
      </w:r>
      <w:r w:rsidR="00856808">
        <w:rPr>
          <w:rFonts w:ascii="Arial" w:hAnsi="Arial" w:cs="Arial"/>
        </w:rPr>
        <w:t xml:space="preserve"> and equality of work, ensuring all team members had an equal amount of time to convey their point during the meeting.</w:t>
      </w:r>
      <w:r>
        <w:rPr>
          <w:rFonts w:ascii="Arial" w:hAnsi="Arial" w:cs="Arial"/>
        </w:rPr>
        <w:t xml:space="preserve"> However, one team member acted casually in regards to completing the research resulting in the facilitator having to endorse an autocratic style</w:t>
      </w:r>
      <w:r w:rsidR="004E64CE">
        <w:rPr>
          <w:rFonts w:ascii="Arial" w:hAnsi="Arial" w:cs="Arial"/>
        </w:rPr>
        <w:t>,</w:t>
      </w:r>
      <w:r>
        <w:rPr>
          <w:rFonts w:ascii="Arial" w:hAnsi="Arial" w:cs="Arial"/>
        </w:rPr>
        <w:t xml:space="preserve"> as the rest of the team were waiting on one individual, causing irritation. The facilitator however was compassionate to the individuals situation and spoke to the person privately to avoid humiliation and maintain a harmonious environment within the team, avoiding conflicts. Moyles (2006) suggests an appropriate level of authority should be maintained, however this should be fostered in an enabling and supportive manner as oppose to a restricting one; in which the facilitator tried to uphold. </w:t>
      </w:r>
      <w:r w:rsidR="00AB4911">
        <w:rPr>
          <w:rFonts w:ascii="Arial" w:hAnsi="Arial" w:cs="Arial"/>
        </w:rPr>
        <w:t xml:space="preserve">Likewise, it was a challenge finding an agreed time to meet and practise the discussion points, with one team member sick and another on </w:t>
      </w:r>
      <w:r w:rsidR="004E64CE">
        <w:rPr>
          <w:rFonts w:ascii="Arial" w:hAnsi="Arial" w:cs="Arial"/>
        </w:rPr>
        <w:t>holiday. The team</w:t>
      </w:r>
      <w:r w:rsidR="00AB4911">
        <w:rPr>
          <w:rFonts w:ascii="Arial" w:hAnsi="Arial" w:cs="Arial"/>
        </w:rPr>
        <w:t xml:space="preserve"> resolved this issue by communicating online, however meeting in person would have been more beneficial as Moyles (2006) suggests that good communication and networking promotes quality within early years teams and settings. During planning the team naturally went through Charles Handy’s process of </w:t>
      </w:r>
      <w:r w:rsidR="00997177">
        <w:rPr>
          <w:rFonts w:ascii="Arial" w:hAnsi="Arial" w:cs="Arial"/>
        </w:rPr>
        <w:t>group development</w:t>
      </w:r>
      <w:r w:rsidR="00AB4911">
        <w:rPr>
          <w:rFonts w:ascii="Arial" w:hAnsi="Arial" w:cs="Arial"/>
        </w:rPr>
        <w:t xml:space="preserve"> (Pretty et al,1995)</w:t>
      </w:r>
      <w:r w:rsidR="00997177">
        <w:rPr>
          <w:rFonts w:ascii="Arial" w:hAnsi="Arial" w:cs="Arial"/>
        </w:rPr>
        <w:t xml:space="preserve"> by forming our team, followed by storming, in which we decided on discussion topics. During this stage a member of the team left the group, resulting in a problematic situation. The team also found this individual to be laissez-faire in the manner in which they left, as the individual didn’t communicate with the team and let them know immediately, </w:t>
      </w:r>
      <w:r w:rsidR="00997177">
        <w:rPr>
          <w:rFonts w:ascii="Arial" w:hAnsi="Arial" w:cs="Arial"/>
        </w:rPr>
        <w:lastRenderedPageBreak/>
        <w:t>leaving the rest of the team frustrated. This situation also links to Tuckman’s fifth stage of group development, mourning or adjourning</w:t>
      </w:r>
      <w:r w:rsidR="004E64CE">
        <w:rPr>
          <w:rFonts w:ascii="Arial" w:hAnsi="Arial" w:cs="Arial"/>
        </w:rPr>
        <w:t>,</w:t>
      </w:r>
      <w:r w:rsidR="00997177">
        <w:rPr>
          <w:rFonts w:ascii="Arial" w:hAnsi="Arial" w:cs="Arial"/>
        </w:rPr>
        <w:t xml:space="preserve"> due to one team member leaving (Bonebright, 2010). Following this, the group settled into the norming phase where everyone worked together effectively, resolving the storming issue by incorporating the final agenda item into another team members point. Finally the team achieved the performing stage by completing the task through collaboration, </w:t>
      </w:r>
      <w:r w:rsidR="004E64CE">
        <w:rPr>
          <w:rFonts w:ascii="Arial" w:hAnsi="Arial" w:cs="Arial"/>
        </w:rPr>
        <w:t>communication and presenting the</w:t>
      </w:r>
      <w:r w:rsidR="00997177">
        <w:rPr>
          <w:rFonts w:ascii="Arial" w:hAnsi="Arial" w:cs="Arial"/>
        </w:rPr>
        <w:t xml:space="preserve"> findings confidently and successfully. </w:t>
      </w:r>
      <w:r w:rsidR="004E64CE">
        <w:rPr>
          <w:rFonts w:ascii="Arial" w:hAnsi="Arial" w:cs="Arial"/>
        </w:rPr>
        <w:t xml:space="preserve">When reflecting on the team meeting, the facilitator felt that everyone contributed appropriately and the agenda items were delivered confidently with a positive enthusiasm, suggesting that the use of democratic, transformational and distributed styles of leadership worked effectively. </w:t>
      </w:r>
    </w:p>
    <w:p w:rsidR="003103CD" w:rsidRDefault="003103CD" w:rsidP="00803DF6">
      <w:pPr>
        <w:spacing w:line="360" w:lineRule="auto"/>
        <w:jc w:val="both"/>
        <w:rPr>
          <w:rFonts w:ascii="Arial" w:hAnsi="Arial" w:cs="Arial"/>
        </w:rPr>
      </w:pPr>
    </w:p>
    <w:p w:rsidR="00803DF6" w:rsidRDefault="00803DF6" w:rsidP="00803DF6">
      <w:pPr>
        <w:spacing w:line="360" w:lineRule="auto"/>
        <w:jc w:val="both"/>
        <w:rPr>
          <w:rFonts w:ascii="Arial" w:hAnsi="Arial" w:cs="Arial"/>
        </w:rPr>
      </w:pPr>
      <w:r>
        <w:rPr>
          <w:rFonts w:ascii="Arial" w:hAnsi="Arial" w:cs="Arial"/>
        </w:rPr>
        <w:t>Democratic leadership relates to</w:t>
      </w:r>
      <w:r w:rsidR="00051066">
        <w:rPr>
          <w:rFonts w:ascii="Arial" w:hAnsi="Arial" w:cs="Arial"/>
        </w:rPr>
        <w:t xml:space="preserve"> a</w:t>
      </w:r>
      <w:r>
        <w:rPr>
          <w:rFonts w:ascii="Arial" w:hAnsi="Arial" w:cs="Arial"/>
        </w:rPr>
        <w:t xml:space="preserve"> transformational</w:t>
      </w:r>
      <w:r w:rsidR="00051066">
        <w:rPr>
          <w:rFonts w:ascii="Arial" w:hAnsi="Arial" w:cs="Arial"/>
        </w:rPr>
        <w:t xml:space="preserve"> style of</w:t>
      </w:r>
      <w:r>
        <w:rPr>
          <w:rFonts w:ascii="Arial" w:hAnsi="Arial" w:cs="Arial"/>
        </w:rPr>
        <w:t xml:space="preserve"> leadership, Lindon and Lindon (2012) describe this as genuine leadership as it encourages commitment and a passion to achieve from all team members</w:t>
      </w:r>
      <w:r w:rsidR="00E02CAB">
        <w:rPr>
          <w:rFonts w:ascii="Arial" w:hAnsi="Arial" w:cs="Arial"/>
        </w:rPr>
        <w:t>,</w:t>
      </w:r>
      <w:r>
        <w:rPr>
          <w:rFonts w:ascii="Arial" w:hAnsi="Arial" w:cs="Arial"/>
        </w:rPr>
        <w:t xml:space="preserve"> through motivation and a shared vision, in order to create change. Burns (1978) who first introduced the ideas of a transformational leader described the idea as a process in which team members and leaders work together collaboratively</w:t>
      </w:r>
      <w:r w:rsidR="00A04210">
        <w:rPr>
          <w:rFonts w:ascii="Arial" w:hAnsi="Arial" w:cs="Arial"/>
        </w:rPr>
        <w:t>,</w:t>
      </w:r>
      <w:r>
        <w:rPr>
          <w:rFonts w:ascii="Arial" w:hAnsi="Arial" w:cs="Arial"/>
        </w:rPr>
        <w:t xml:space="preserve"> to achieve higher levels of enthusiasm and motivation for work. Similarly, Siraj – Blatchford and Hallet (2014) convey transformational leadership as a style that enhances group and independent performance by creating strong relationships</w:t>
      </w:r>
      <w:r w:rsidR="00E02CAB">
        <w:rPr>
          <w:rFonts w:ascii="Arial" w:hAnsi="Arial" w:cs="Arial"/>
        </w:rPr>
        <w:t>,</w:t>
      </w:r>
      <w:r>
        <w:rPr>
          <w:rFonts w:ascii="Arial" w:hAnsi="Arial" w:cs="Arial"/>
        </w:rPr>
        <w:t xml:space="preserve"> through the leader influencing and empowering followers. Siraj – Blatchford and Hallet (2014) suggest that transformational leadership is multi-dimensional, corresponding to Bass (1985) who identified that transformational leaders behave in four different ways to achieve effective leadership.</w:t>
      </w:r>
      <w:r w:rsidR="002801B0">
        <w:rPr>
          <w:rFonts w:ascii="Arial" w:hAnsi="Arial" w:cs="Arial"/>
        </w:rPr>
        <w:t xml:space="preserve"> Effectual transformational leaders must become role models through idealised influence, create inspirational motivation, convey intellectual stimulation and display individual consideration to team members (Bass, 1985). Efficient transformational leaders have the ability to adapt to change and balance these behaviours in order to motivate followers and achieve beyond minimum expectations (Siraj – Blatchford and Hallet, 2014)</w:t>
      </w:r>
      <w:r w:rsidR="005E5714">
        <w:rPr>
          <w:rFonts w:ascii="Arial" w:hAnsi="Arial" w:cs="Arial"/>
        </w:rPr>
        <w:t>. This</w:t>
      </w:r>
      <w:r w:rsidR="002801B0">
        <w:rPr>
          <w:rFonts w:ascii="Arial" w:hAnsi="Arial" w:cs="Arial"/>
        </w:rPr>
        <w:t xml:space="preserve"> is desirable within the early years sector, as policies, practice and legislation are continually evolving to attain the highest quality within settings. </w:t>
      </w:r>
      <w:r w:rsidR="00AD0344">
        <w:rPr>
          <w:rFonts w:ascii="Arial" w:hAnsi="Arial" w:cs="Arial"/>
        </w:rPr>
        <w:t xml:space="preserve">Likewise, Diaz-Saenz (2011) discusses the effectiveness of a multi-dimensional transformational style of leading and portrays that transformative leaders should inspire staff to progress both personally and professionally, and assist staff in enhancing their knowledge and understanding in </w:t>
      </w:r>
      <w:r w:rsidR="00AD0344">
        <w:rPr>
          <w:rFonts w:ascii="Arial" w:hAnsi="Arial" w:cs="Arial"/>
        </w:rPr>
        <w:lastRenderedPageBreak/>
        <w:t xml:space="preserve">order to progress on their own leadership ambitions. Leaders should also display motivational inspiration by creating a clear vision and inspiring staff to work together to achieve more; as well as working closely with followers to develop strong relationships and guiding each individual to suit their needs and abilities (Diaz-Saenz, 2011). Therefore, a transformative style of leadership is a dynamic and valuable style to use within early years settings in order to build solid relationships and strengthen team spirit, which will consequently raise standards and quality within an early years team. </w:t>
      </w:r>
    </w:p>
    <w:p w:rsidR="00FE10DD" w:rsidRDefault="00FE10DD" w:rsidP="00803DF6">
      <w:pPr>
        <w:spacing w:line="360" w:lineRule="auto"/>
        <w:jc w:val="both"/>
        <w:rPr>
          <w:rFonts w:ascii="Arial" w:hAnsi="Arial" w:cs="Arial"/>
        </w:rPr>
      </w:pPr>
    </w:p>
    <w:p w:rsidR="00FE10DD" w:rsidRDefault="002A4D8C" w:rsidP="00803DF6">
      <w:pPr>
        <w:spacing w:line="360" w:lineRule="auto"/>
        <w:jc w:val="both"/>
        <w:rPr>
          <w:rFonts w:ascii="Arial" w:hAnsi="Arial" w:cs="Arial"/>
        </w:rPr>
      </w:pPr>
      <w:r>
        <w:rPr>
          <w:rFonts w:ascii="Arial" w:hAnsi="Arial" w:cs="Arial"/>
        </w:rPr>
        <w:t xml:space="preserve">Siraj-Blatchford and Hallet (2014) discuss the importance of vision within early years settings. Effective leaders need to clearly articulate this shared vision which underpins the philosophy and focus of the setting with children, parents and staff, whilst meeting the National Minimum Standards (Welsh government, 2016). </w:t>
      </w:r>
      <w:r w:rsidR="002E0721">
        <w:rPr>
          <w:rFonts w:ascii="Arial" w:hAnsi="Arial" w:cs="Arial"/>
        </w:rPr>
        <w:t>The vision should focus on the development of the settin</w:t>
      </w:r>
      <w:r w:rsidR="00CA31FE">
        <w:rPr>
          <w:rFonts w:ascii="Arial" w:hAnsi="Arial" w:cs="Arial"/>
        </w:rPr>
        <w:t>g with a sense of purpose and highlight an improved future that parents and staff can relate to, and establish a shared understanding of. This style of leadership relates to both directional and transformative styles. Another style Siraj-Blatchford and Hallet (2014) examine in association with transformational leadership is an empowering leadership style. Empowering leaders influence others into achieving tasks by motivating them to want to complete the task. Empowering leaders do this by balancing the need for quality and productivity</w:t>
      </w:r>
      <w:r w:rsidR="00E02CAB">
        <w:rPr>
          <w:rFonts w:ascii="Arial" w:hAnsi="Arial" w:cs="Arial"/>
        </w:rPr>
        <w:t>,</w:t>
      </w:r>
      <w:r w:rsidR="00CA31FE">
        <w:rPr>
          <w:rFonts w:ascii="Arial" w:hAnsi="Arial" w:cs="Arial"/>
        </w:rPr>
        <w:t xml:space="preserve"> with the concern for relationships and morale, t</w:t>
      </w:r>
      <w:r w:rsidR="00E02CAB">
        <w:rPr>
          <w:rFonts w:ascii="Arial" w:hAnsi="Arial" w:cs="Arial"/>
        </w:rPr>
        <w:t>h</w:t>
      </w:r>
      <w:r w:rsidR="00CA31FE">
        <w:rPr>
          <w:rFonts w:ascii="Arial" w:hAnsi="Arial" w:cs="Arial"/>
        </w:rPr>
        <w:t>rough the development of mutual respect and trust. Comparably, this is similar to the goals of a transformative leader, however transformational leaders focus more on the betterment of staff achievements</w:t>
      </w:r>
      <w:r w:rsidR="00F5615D">
        <w:rPr>
          <w:rFonts w:ascii="Arial" w:hAnsi="Arial" w:cs="Arial"/>
        </w:rPr>
        <w:t>,</w:t>
      </w:r>
      <w:r w:rsidR="00CA31FE">
        <w:rPr>
          <w:rFonts w:ascii="Arial" w:hAnsi="Arial" w:cs="Arial"/>
        </w:rPr>
        <w:t xml:space="preserve"> to assist them in their leadership journeys (Diaz-Saenz, 2011) as oppose to a key focus on improving the organisation</w:t>
      </w:r>
      <w:r w:rsidR="00F5615D">
        <w:rPr>
          <w:rFonts w:ascii="Arial" w:hAnsi="Arial" w:cs="Arial"/>
        </w:rPr>
        <w:t>,</w:t>
      </w:r>
      <w:r w:rsidR="00CA31FE">
        <w:rPr>
          <w:rFonts w:ascii="Arial" w:hAnsi="Arial" w:cs="Arial"/>
        </w:rPr>
        <w:t xml:space="preserve"> which relates more to an empowering style of leadership. Lindon and Lindon (2011) agree that the process of transformational leadership is designed to allow followers to evolve into leaders. Loyal and respectful followers are imperative to the success of transformational leaders. </w:t>
      </w:r>
      <w:r w:rsidR="00136622">
        <w:rPr>
          <w:rFonts w:ascii="Arial" w:hAnsi="Arial" w:cs="Arial"/>
        </w:rPr>
        <w:t>Followers are inspired by the vision and are committed to the purpose of what they want to achieve; leaders and followers are passionate and proud of their combined achievements, resulting in harder working, committed staff members. Lindon and Lindon (2011) suggest that this is why the concept of a transformative leader is appeal</w:t>
      </w:r>
      <w:r w:rsidR="00F5615D">
        <w:rPr>
          <w:rFonts w:ascii="Arial" w:hAnsi="Arial" w:cs="Arial"/>
        </w:rPr>
        <w:t>ing within early years settings. U</w:t>
      </w:r>
      <w:r w:rsidR="00136622">
        <w:rPr>
          <w:rFonts w:ascii="Arial" w:hAnsi="Arial" w:cs="Arial"/>
        </w:rPr>
        <w:t xml:space="preserve">nlike McDowall-Clark and Murray (2012) who criticize transformational leadership within the early years as effectiveness is based upon the charismatic persona of the </w:t>
      </w:r>
      <w:r w:rsidR="00136622">
        <w:rPr>
          <w:rFonts w:ascii="Arial" w:hAnsi="Arial" w:cs="Arial"/>
        </w:rPr>
        <w:lastRenderedPageBreak/>
        <w:t>leader to influence and empower</w:t>
      </w:r>
      <w:r w:rsidR="00F5615D">
        <w:rPr>
          <w:rFonts w:ascii="Arial" w:hAnsi="Arial" w:cs="Arial"/>
        </w:rPr>
        <w:t>,</w:t>
      </w:r>
      <w:r w:rsidR="00136622">
        <w:rPr>
          <w:rFonts w:ascii="Arial" w:hAnsi="Arial" w:cs="Arial"/>
        </w:rPr>
        <w:t xml:space="preserve"> which can lead to one of dominance which creates an element of over dependency on the leader, causing resentment or de-motivation within staff. Rodd (2006) agrees with this, suggesting a distributed style of leadership is more effective within early years, in which responsibilities and tasks are delegated equally. An additional difficulty associated with transformational leadership Lindon and Lindon (2011) highlight is that this style of leadership predominantly operates on a long term basis</w:t>
      </w:r>
      <w:r w:rsidR="00F5615D">
        <w:rPr>
          <w:rFonts w:ascii="Arial" w:hAnsi="Arial" w:cs="Arial"/>
        </w:rPr>
        <w:t>,</w:t>
      </w:r>
      <w:r w:rsidR="00136622">
        <w:rPr>
          <w:rFonts w:ascii="Arial" w:hAnsi="Arial" w:cs="Arial"/>
        </w:rPr>
        <w:t xml:space="preserve"> as visionary or multifaceted targets cannot be achieved within a short time span. Significant change requires commitment, collaboration and competent team work over time. The core focus  is on the future and achieving the shared vision together. </w:t>
      </w:r>
      <w:r w:rsidR="00064D79">
        <w:rPr>
          <w:rFonts w:ascii="Arial" w:hAnsi="Arial" w:cs="Arial"/>
        </w:rPr>
        <w:t xml:space="preserve">A situational style of leadership is more appropriate when a sense of urgency is required, as it is based on flexibility and the ability to respond effectively to different situations quickly (Lindon and Lindon, 2011). </w:t>
      </w:r>
      <w:r w:rsidR="00D44D89">
        <w:rPr>
          <w:rFonts w:ascii="Arial" w:hAnsi="Arial" w:cs="Arial"/>
        </w:rPr>
        <w:t xml:space="preserve">However McCleskey (2014) would argue that enthusiasm and optimism are vital components of transformational leadership, as well as openness, confidence and the ability to adapt or change effectively, similarly to a situational style. Although Diaz-Saenz (2011) suggests that transformational leadership has a beneficial and positive impact on a setting and team performance, Yukl (2011) criticizes the underlaying mechanisms of transformational leadership as there is a lack of evidence examining the effectiveness of transformational leadership  within settings, suggesting more evidence based research is needed. Similarly, research by </w:t>
      </w:r>
      <w:proofErr w:type="spellStart"/>
      <w:r w:rsidR="00D44D89">
        <w:rPr>
          <w:rFonts w:ascii="Arial" w:hAnsi="Arial" w:cs="Arial"/>
        </w:rPr>
        <w:t>Hamstra</w:t>
      </w:r>
      <w:proofErr w:type="spellEnd"/>
      <w:r w:rsidR="00D44D89">
        <w:rPr>
          <w:rFonts w:ascii="Arial" w:hAnsi="Arial" w:cs="Arial"/>
        </w:rPr>
        <w:t xml:space="preserve"> et al (2011) into transformation</w:t>
      </w:r>
      <w:r w:rsidR="00E22158">
        <w:rPr>
          <w:rFonts w:ascii="Arial" w:hAnsi="Arial" w:cs="Arial"/>
        </w:rPr>
        <w:t>al</w:t>
      </w:r>
      <w:r w:rsidR="00D44D89">
        <w:rPr>
          <w:rFonts w:ascii="Arial" w:hAnsi="Arial" w:cs="Arial"/>
        </w:rPr>
        <w:t xml:space="preserve"> leadership styles </w:t>
      </w:r>
      <w:r w:rsidR="005C1921">
        <w:rPr>
          <w:rFonts w:ascii="Arial" w:hAnsi="Arial" w:cs="Arial"/>
        </w:rPr>
        <w:t>on workforce stability and organisational effectiveness</w:t>
      </w:r>
      <w:r w:rsidR="00F5615D">
        <w:rPr>
          <w:rFonts w:ascii="Arial" w:hAnsi="Arial" w:cs="Arial"/>
        </w:rPr>
        <w:t>,</w:t>
      </w:r>
      <w:r w:rsidR="005C1921">
        <w:rPr>
          <w:rFonts w:ascii="Arial" w:hAnsi="Arial" w:cs="Arial"/>
        </w:rPr>
        <w:t xml:space="preserve"> concluded that transformative leadership could increase employee retention and the engagement of team members, however also suggested that further research is needed. </w:t>
      </w:r>
    </w:p>
    <w:p w:rsidR="005C1921" w:rsidRDefault="005C1921" w:rsidP="00803DF6">
      <w:pPr>
        <w:spacing w:line="360" w:lineRule="auto"/>
        <w:jc w:val="both"/>
        <w:rPr>
          <w:rFonts w:ascii="Arial" w:hAnsi="Arial" w:cs="Arial"/>
        </w:rPr>
      </w:pPr>
    </w:p>
    <w:p w:rsidR="005C1921" w:rsidRDefault="00606AE0" w:rsidP="00803DF6">
      <w:pPr>
        <w:spacing w:line="360" w:lineRule="auto"/>
        <w:jc w:val="both"/>
        <w:rPr>
          <w:rFonts w:ascii="Arial" w:hAnsi="Arial" w:cs="Arial"/>
        </w:rPr>
      </w:pPr>
      <w:r>
        <w:rPr>
          <w:rFonts w:ascii="Arial" w:hAnsi="Arial" w:cs="Arial"/>
        </w:rPr>
        <w:t>Rodd (2013) identifies a difficulty associated with t</w:t>
      </w:r>
      <w:r w:rsidR="00E02CAB">
        <w:rPr>
          <w:rFonts w:ascii="Arial" w:hAnsi="Arial" w:cs="Arial"/>
        </w:rPr>
        <w:t>ransformational leadership is</w:t>
      </w:r>
      <w:r>
        <w:rPr>
          <w:rFonts w:ascii="Arial" w:hAnsi="Arial" w:cs="Arial"/>
        </w:rPr>
        <w:t xml:space="preserve"> when the leader and deputy or colleagues don’t share the same values and beliefs, resulting in conflicting goals and vision. Siraj-Blatchford and Hallet (2014) however would suggest that effective transformational leader would have the ability to empower colleagues and motivate them through idealised influence to achieve similar goals. Another challenge Rodd (2013) suggests with transformative leadership is maintain</w:t>
      </w:r>
      <w:r w:rsidR="00F5615D">
        <w:rPr>
          <w:rFonts w:ascii="Arial" w:hAnsi="Arial" w:cs="Arial"/>
        </w:rPr>
        <w:t>ing</w:t>
      </w:r>
      <w:r>
        <w:rPr>
          <w:rFonts w:ascii="Arial" w:hAnsi="Arial" w:cs="Arial"/>
        </w:rPr>
        <w:t xml:space="preserve"> the balance between meeting people’s needs and individual consideration with getting a job done efficiently, corresponding to empowering leadership (Siraj-Blatchford and Hallet, 201</w:t>
      </w:r>
      <w:r w:rsidR="00D54A18">
        <w:rPr>
          <w:rFonts w:ascii="Arial" w:hAnsi="Arial" w:cs="Arial"/>
        </w:rPr>
        <w:t>4)</w:t>
      </w:r>
      <w:r w:rsidR="00A144DB">
        <w:rPr>
          <w:rFonts w:ascii="Arial" w:hAnsi="Arial" w:cs="Arial"/>
        </w:rPr>
        <w:t xml:space="preserve">. Rodd (2013) conveys that when the balance is achieved true collaboration, commitment and contribution can be accomplished, further enhancing </w:t>
      </w:r>
      <w:r w:rsidR="00A144DB">
        <w:rPr>
          <w:rFonts w:ascii="Arial" w:hAnsi="Arial" w:cs="Arial"/>
        </w:rPr>
        <w:lastRenderedPageBreak/>
        <w:t>quality standards within an early years setting and team.  Relatedly, McCleskey (2014) conveys that transformational leaders encourage staff to enhance past lower levels of self-interest and develop their abilities in confidence and competence to achieve self-actualisation, according to Maslow’s theory of motivation; enriching standards and improving quality within an early years team. Furthermore, another aspect of transformational leadership Rodd (2013) identifies is its similarities to ethical leadership</w:t>
      </w:r>
      <w:r w:rsidR="00D54A18">
        <w:rPr>
          <w:rFonts w:ascii="Arial" w:hAnsi="Arial" w:cs="Arial"/>
        </w:rPr>
        <w:t>,</w:t>
      </w:r>
      <w:r w:rsidR="00A144DB">
        <w:rPr>
          <w:rFonts w:ascii="Arial" w:hAnsi="Arial" w:cs="Arial"/>
        </w:rPr>
        <w:t xml:space="preserve"> as it is established with strong values and morality. The priorities of transformative leaders focus on the enhancement of others and raising standards through the use of ethical action</w:t>
      </w:r>
      <w:r w:rsidR="00F5615D">
        <w:rPr>
          <w:rFonts w:ascii="Arial" w:hAnsi="Arial" w:cs="Arial"/>
        </w:rPr>
        <w:t>,</w:t>
      </w:r>
      <w:r w:rsidR="00A144DB">
        <w:rPr>
          <w:rFonts w:ascii="Arial" w:hAnsi="Arial" w:cs="Arial"/>
        </w:rPr>
        <w:t xml:space="preserve"> by maintaining the rights and best interest of children and their families. A principle that is paramount within the foundation phase (Welsh government, 2015) and the UNCRC (</w:t>
      </w:r>
      <w:r w:rsidR="00CA503A">
        <w:rPr>
          <w:rFonts w:ascii="Arial" w:hAnsi="Arial" w:cs="Arial"/>
        </w:rPr>
        <w:t xml:space="preserve">UNICEF, </w:t>
      </w:r>
      <w:r w:rsidR="00A144DB">
        <w:rPr>
          <w:rFonts w:ascii="Arial" w:hAnsi="Arial" w:cs="Arial"/>
        </w:rPr>
        <w:t xml:space="preserve">1992) that need to be adhered to in order to maintain a successful and high quality early years setting. </w:t>
      </w:r>
    </w:p>
    <w:p w:rsidR="00F5615D" w:rsidRDefault="00F5615D" w:rsidP="00803DF6">
      <w:pPr>
        <w:spacing w:line="360" w:lineRule="auto"/>
        <w:jc w:val="both"/>
        <w:rPr>
          <w:rFonts w:ascii="Arial" w:hAnsi="Arial" w:cs="Arial"/>
        </w:rPr>
      </w:pPr>
    </w:p>
    <w:p w:rsidR="00F5615D" w:rsidRDefault="00F5615D" w:rsidP="00803DF6">
      <w:pPr>
        <w:spacing w:line="360" w:lineRule="auto"/>
        <w:jc w:val="both"/>
        <w:rPr>
          <w:rFonts w:ascii="Arial" w:hAnsi="Arial" w:cs="Arial"/>
        </w:rPr>
      </w:pPr>
      <w:r>
        <w:rPr>
          <w:rFonts w:ascii="Arial" w:hAnsi="Arial" w:cs="Arial"/>
        </w:rPr>
        <w:t xml:space="preserve">Effective team work is central to a number of leadership styles, including a transformative style, as it has a significant impact on quality within early years settings (Rodd, 2013). Establishing a strong and empowered team within a setting not only increases self-esteem and job satisfaction but also reduces stress, consequently contributing to a higher quality setting as the working environment becomes one of positivity (Rodd, 2013). </w:t>
      </w:r>
      <w:r w:rsidR="00EB095C">
        <w:rPr>
          <w:rFonts w:ascii="Arial" w:hAnsi="Arial" w:cs="Arial"/>
        </w:rPr>
        <w:t xml:space="preserve">Although there are an abundance of benefits to working together effectively within a collective team, Rodd (2013) identifies that the benefits are not always appreciated by all early years settings and emphasizes that when leaders take on too much control, initiative and motivation decline, resulting in a negative working environment that will ultimately affect the overall quality of the setting. </w:t>
      </w:r>
      <w:r w:rsidR="00681600">
        <w:rPr>
          <w:rFonts w:ascii="Arial" w:hAnsi="Arial" w:cs="Arial"/>
        </w:rPr>
        <w:t>Effective teamwork</w:t>
      </w:r>
      <w:r>
        <w:rPr>
          <w:rFonts w:ascii="Arial" w:hAnsi="Arial" w:cs="Arial"/>
        </w:rPr>
        <w:t xml:space="preserve"> increases stability within an early years environment, which will subsequently have a beneficial impact on young children’s development through the establishment of strong emotional bonds. This is supported by the work of John Bowlby’s attachment t</w:t>
      </w:r>
      <w:r w:rsidR="00EB095C">
        <w:rPr>
          <w:rFonts w:ascii="Arial" w:hAnsi="Arial" w:cs="Arial"/>
        </w:rPr>
        <w:t>heory</w:t>
      </w:r>
      <w:r>
        <w:rPr>
          <w:rFonts w:ascii="Arial" w:hAnsi="Arial" w:cs="Arial"/>
        </w:rPr>
        <w:t xml:space="preserve"> which suggests that children need to form strong supportive attachments in order to develop holistically</w:t>
      </w:r>
      <w:r w:rsidR="00EB095C">
        <w:rPr>
          <w:rFonts w:ascii="Arial" w:hAnsi="Arial" w:cs="Arial"/>
        </w:rPr>
        <w:t xml:space="preserve"> (Bowlby, 2017)</w:t>
      </w:r>
      <w:r>
        <w:rPr>
          <w:rFonts w:ascii="Arial" w:hAnsi="Arial" w:cs="Arial"/>
        </w:rPr>
        <w:t xml:space="preserve">; which is difficult </w:t>
      </w:r>
      <w:r w:rsidR="00D54A18">
        <w:rPr>
          <w:rFonts w:ascii="Arial" w:hAnsi="Arial" w:cs="Arial"/>
        </w:rPr>
        <w:t xml:space="preserve">to achieve </w:t>
      </w:r>
      <w:r>
        <w:rPr>
          <w:rFonts w:ascii="Arial" w:hAnsi="Arial" w:cs="Arial"/>
        </w:rPr>
        <w:t xml:space="preserve">when there are high turnover rates within settings. </w:t>
      </w:r>
      <w:r w:rsidR="00EB095C">
        <w:rPr>
          <w:rFonts w:ascii="Arial" w:hAnsi="Arial" w:cs="Arial"/>
        </w:rPr>
        <w:t>An effective working team contributes to the quality of an early years setting by offering benefits, such as open communication, support for professional development, coordinated work activity, as well as social support, enhancing team disposition and morale (Rodd, 2013).</w:t>
      </w:r>
    </w:p>
    <w:p w:rsidR="00607C6B" w:rsidRDefault="00607C6B" w:rsidP="00803DF6">
      <w:pPr>
        <w:spacing w:line="360" w:lineRule="auto"/>
        <w:jc w:val="both"/>
        <w:rPr>
          <w:rFonts w:ascii="Arial" w:hAnsi="Arial" w:cs="Arial"/>
        </w:rPr>
      </w:pPr>
    </w:p>
    <w:p w:rsidR="00607C6B" w:rsidRDefault="00505C6E" w:rsidP="00803DF6">
      <w:pPr>
        <w:spacing w:line="360" w:lineRule="auto"/>
        <w:jc w:val="both"/>
        <w:rPr>
          <w:rFonts w:ascii="Arial" w:hAnsi="Arial" w:cs="Arial"/>
        </w:rPr>
      </w:pPr>
      <w:r>
        <w:rPr>
          <w:rFonts w:ascii="Arial" w:hAnsi="Arial" w:cs="Arial"/>
        </w:rPr>
        <w:lastRenderedPageBreak/>
        <w:t>To summarise, evidence suggests</w:t>
      </w:r>
      <w:r w:rsidR="00607C6B">
        <w:rPr>
          <w:rFonts w:ascii="Arial" w:hAnsi="Arial" w:cs="Arial"/>
        </w:rPr>
        <w:t xml:space="preserve"> that effective and collaborative team work is vital to maintain a successful and high quality early years setting. Although this paper focuses on the benefits and effectiveness of a democratic transformational style of leadership, it is important to understand that a balance of leadership styles is critical within the early years. Leaders need to be flexible and adapt appropriately to different situations in order to retain a balanced, positive and empowered team</w:t>
      </w:r>
      <w:r w:rsidR="00091438">
        <w:rPr>
          <w:rFonts w:ascii="Arial" w:hAnsi="Arial" w:cs="Arial"/>
        </w:rPr>
        <w:t>,</w:t>
      </w:r>
      <w:r w:rsidR="00607C6B">
        <w:rPr>
          <w:rFonts w:ascii="Arial" w:hAnsi="Arial" w:cs="Arial"/>
        </w:rPr>
        <w:t xml:space="preserve"> that will enhance the</w:t>
      </w:r>
      <w:r>
        <w:rPr>
          <w:rFonts w:ascii="Arial" w:hAnsi="Arial" w:cs="Arial"/>
        </w:rPr>
        <w:t xml:space="preserve"> quality of the setting</w:t>
      </w:r>
      <w:r w:rsidR="00607C6B">
        <w:rPr>
          <w:rFonts w:ascii="Arial" w:hAnsi="Arial" w:cs="Arial"/>
        </w:rPr>
        <w:t xml:space="preserve">. </w:t>
      </w:r>
      <w:bookmarkStart w:id="0" w:name="_GoBack"/>
      <w:bookmarkEnd w:id="0"/>
    </w:p>
    <w:p w:rsidR="00D26553" w:rsidRDefault="00D26553" w:rsidP="00803DF6">
      <w:pPr>
        <w:spacing w:line="360" w:lineRule="auto"/>
        <w:jc w:val="both"/>
        <w:rPr>
          <w:rFonts w:ascii="Arial" w:hAnsi="Arial" w:cs="Arial"/>
        </w:rPr>
      </w:pPr>
    </w:p>
    <w:p w:rsidR="00D26553" w:rsidRPr="00B45301" w:rsidRDefault="00D26553" w:rsidP="00803DF6">
      <w:pPr>
        <w:spacing w:line="360" w:lineRule="auto"/>
        <w:jc w:val="both"/>
        <w:rPr>
          <w:rFonts w:ascii="Arial" w:hAnsi="Arial" w:cs="Arial"/>
          <w:u w:val="single"/>
        </w:rPr>
      </w:pPr>
      <w:r w:rsidRPr="00B45301">
        <w:rPr>
          <w:rFonts w:ascii="Arial" w:hAnsi="Arial" w:cs="Arial"/>
          <w:u w:val="single"/>
        </w:rPr>
        <w:t>Reference list:</w:t>
      </w:r>
    </w:p>
    <w:p w:rsidR="00D26553" w:rsidRDefault="00D26553" w:rsidP="00803DF6">
      <w:pPr>
        <w:spacing w:line="360" w:lineRule="auto"/>
        <w:jc w:val="both"/>
        <w:rPr>
          <w:rFonts w:ascii="Arial" w:hAnsi="Arial" w:cs="Arial"/>
        </w:rPr>
      </w:pPr>
    </w:p>
    <w:p w:rsidR="007A1638" w:rsidRDefault="007A1638" w:rsidP="00803DF6">
      <w:pPr>
        <w:spacing w:line="360" w:lineRule="auto"/>
        <w:jc w:val="both"/>
        <w:rPr>
          <w:rFonts w:ascii="Arial" w:hAnsi="Arial" w:cs="Arial"/>
        </w:rPr>
      </w:pPr>
      <w:r>
        <w:rPr>
          <w:rFonts w:ascii="Arial" w:hAnsi="Arial" w:cs="Arial"/>
        </w:rPr>
        <w:t xml:space="preserve">Aubrey, C., </w:t>
      </w:r>
      <w:proofErr w:type="spellStart"/>
      <w:r>
        <w:rPr>
          <w:rFonts w:ascii="Arial" w:hAnsi="Arial" w:cs="Arial"/>
        </w:rPr>
        <w:t>Goldfrey</w:t>
      </w:r>
      <w:proofErr w:type="spellEnd"/>
      <w:r>
        <w:rPr>
          <w:rFonts w:ascii="Arial" w:hAnsi="Arial" w:cs="Arial"/>
        </w:rPr>
        <w:t xml:space="preserve">, R. and Harris, A. (2013) ‘How do they Manage? An Investigation of early Childhood Leadership’, </w:t>
      </w:r>
      <w:r w:rsidRPr="007A1638">
        <w:rPr>
          <w:rFonts w:ascii="Arial" w:hAnsi="Arial" w:cs="Arial"/>
          <w:i/>
        </w:rPr>
        <w:t>Educational Management Administration and Leadership</w:t>
      </w:r>
      <w:r>
        <w:rPr>
          <w:rFonts w:ascii="Arial" w:hAnsi="Arial" w:cs="Arial"/>
        </w:rPr>
        <w:t xml:space="preserve">. Volume 4, Issue 1, pp 5-29. </w:t>
      </w:r>
    </w:p>
    <w:p w:rsidR="007A1638" w:rsidRDefault="007A1638" w:rsidP="00803DF6">
      <w:pPr>
        <w:spacing w:line="360" w:lineRule="auto"/>
        <w:jc w:val="both"/>
        <w:rPr>
          <w:rFonts w:ascii="Arial" w:hAnsi="Arial" w:cs="Arial"/>
        </w:rPr>
      </w:pPr>
    </w:p>
    <w:p w:rsidR="00DC6AAE" w:rsidRDefault="00DC6AAE" w:rsidP="00803DF6">
      <w:pPr>
        <w:spacing w:line="360" w:lineRule="auto"/>
        <w:jc w:val="both"/>
        <w:rPr>
          <w:rFonts w:ascii="Arial" w:hAnsi="Arial" w:cs="Arial"/>
        </w:rPr>
      </w:pPr>
      <w:r>
        <w:rPr>
          <w:rFonts w:ascii="Arial" w:hAnsi="Arial" w:cs="Arial"/>
        </w:rPr>
        <w:t xml:space="preserve">Bass, B. (1985) </w:t>
      </w:r>
      <w:r w:rsidRPr="00DC6AAE">
        <w:rPr>
          <w:rFonts w:ascii="Arial" w:hAnsi="Arial" w:cs="Arial"/>
          <w:i/>
        </w:rPr>
        <w:t>Leadership and Performance Beyond Expectations</w:t>
      </w:r>
      <w:r>
        <w:rPr>
          <w:rFonts w:ascii="Arial" w:hAnsi="Arial" w:cs="Arial"/>
        </w:rPr>
        <w:t xml:space="preserve">. New York: Free Press. </w:t>
      </w:r>
    </w:p>
    <w:p w:rsidR="007A1638" w:rsidRDefault="007A1638" w:rsidP="00803DF6">
      <w:pPr>
        <w:spacing w:line="360" w:lineRule="auto"/>
        <w:jc w:val="both"/>
        <w:rPr>
          <w:rFonts w:ascii="Arial" w:hAnsi="Arial" w:cs="Arial"/>
        </w:rPr>
      </w:pPr>
    </w:p>
    <w:p w:rsidR="007A1638" w:rsidRDefault="007A1638" w:rsidP="00803DF6">
      <w:pPr>
        <w:spacing w:line="360" w:lineRule="auto"/>
        <w:jc w:val="both"/>
        <w:rPr>
          <w:rFonts w:ascii="Arial" w:hAnsi="Arial" w:cs="Arial"/>
        </w:rPr>
      </w:pPr>
      <w:r>
        <w:rPr>
          <w:rFonts w:ascii="Arial" w:hAnsi="Arial" w:cs="Arial"/>
        </w:rPr>
        <w:t xml:space="preserve">Bowlby, R. (2017) ‘Growing up with Attachment Theory – A Personal View’, </w:t>
      </w:r>
      <w:r w:rsidRPr="007A1638">
        <w:rPr>
          <w:rFonts w:ascii="Arial" w:hAnsi="Arial" w:cs="Arial"/>
          <w:i/>
        </w:rPr>
        <w:t>Psychodynamic Psychiatry</w:t>
      </w:r>
      <w:r>
        <w:rPr>
          <w:rFonts w:ascii="Arial" w:hAnsi="Arial" w:cs="Arial"/>
        </w:rPr>
        <w:t xml:space="preserve">. Volume 45, Issue 4, pp431-439. </w:t>
      </w:r>
    </w:p>
    <w:p w:rsidR="00DC6AAE" w:rsidRDefault="00DC6AAE" w:rsidP="00803DF6">
      <w:pPr>
        <w:spacing w:line="360" w:lineRule="auto"/>
        <w:jc w:val="both"/>
        <w:rPr>
          <w:rFonts w:ascii="Arial" w:hAnsi="Arial" w:cs="Arial"/>
        </w:rPr>
      </w:pPr>
    </w:p>
    <w:p w:rsidR="00D26553" w:rsidRDefault="00D26553" w:rsidP="00803DF6">
      <w:pPr>
        <w:spacing w:line="360" w:lineRule="auto"/>
        <w:jc w:val="both"/>
        <w:rPr>
          <w:rFonts w:ascii="Arial" w:hAnsi="Arial" w:cs="Arial"/>
        </w:rPr>
      </w:pPr>
      <w:r>
        <w:rPr>
          <w:rFonts w:ascii="Arial" w:hAnsi="Arial" w:cs="Arial"/>
        </w:rPr>
        <w:t xml:space="preserve">Bonebright, A. (2010) ’40 Years of Storming: A Historical Review of Tuckman’s Model of Small Group Development’, </w:t>
      </w:r>
      <w:r w:rsidRPr="00B45301">
        <w:rPr>
          <w:rFonts w:ascii="Arial" w:hAnsi="Arial" w:cs="Arial"/>
          <w:i/>
        </w:rPr>
        <w:t>Human Resource Development International</w:t>
      </w:r>
      <w:r>
        <w:rPr>
          <w:rFonts w:ascii="Arial" w:hAnsi="Arial" w:cs="Arial"/>
        </w:rPr>
        <w:t xml:space="preserve">. Volume 13, Issue 1, pp111-120. </w:t>
      </w:r>
    </w:p>
    <w:p w:rsidR="00AC589E" w:rsidRDefault="00AC589E" w:rsidP="00803DF6">
      <w:pPr>
        <w:spacing w:line="360" w:lineRule="auto"/>
        <w:jc w:val="both"/>
        <w:rPr>
          <w:rFonts w:ascii="Arial" w:hAnsi="Arial" w:cs="Arial"/>
        </w:rPr>
      </w:pPr>
    </w:p>
    <w:p w:rsidR="00AC589E" w:rsidRDefault="00AC589E" w:rsidP="00803DF6">
      <w:pPr>
        <w:spacing w:line="360" w:lineRule="auto"/>
        <w:jc w:val="both"/>
        <w:rPr>
          <w:rFonts w:ascii="Arial" w:hAnsi="Arial" w:cs="Arial"/>
        </w:rPr>
      </w:pPr>
      <w:r>
        <w:rPr>
          <w:rFonts w:ascii="Arial" w:hAnsi="Arial" w:cs="Arial"/>
        </w:rPr>
        <w:t xml:space="preserve">Burns, J. (1978) </w:t>
      </w:r>
      <w:r w:rsidRPr="00AC589E">
        <w:rPr>
          <w:rFonts w:ascii="Arial" w:hAnsi="Arial" w:cs="Arial"/>
          <w:i/>
        </w:rPr>
        <w:t>Leadership</w:t>
      </w:r>
      <w:r>
        <w:rPr>
          <w:rFonts w:ascii="Arial" w:hAnsi="Arial" w:cs="Arial"/>
        </w:rPr>
        <w:t>. New York: Harper and Row.</w:t>
      </w:r>
    </w:p>
    <w:p w:rsidR="00DC6AAE" w:rsidRDefault="00DC6AAE" w:rsidP="00803DF6">
      <w:pPr>
        <w:spacing w:line="360" w:lineRule="auto"/>
        <w:jc w:val="both"/>
        <w:rPr>
          <w:rFonts w:ascii="Arial" w:hAnsi="Arial" w:cs="Arial"/>
        </w:rPr>
      </w:pPr>
    </w:p>
    <w:p w:rsidR="00DC6AAE" w:rsidRDefault="00DC6AAE" w:rsidP="00803DF6">
      <w:pPr>
        <w:spacing w:line="360" w:lineRule="auto"/>
        <w:jc w:val="both"/>
        <w:rPr>
          <w:rFonts w:ascii="Arial" w:hAnsi="Arial" w:cs="Arial"/>
        </w:rPr>
      </w:pPr>
      <w:r>
        <w:rPr>
          <w:rFonts w:ascii="Arial" w:hAnsi="Arial" w:cs="Arial"/>
        </w:rPr>
        <w:t xml:space="preserve">Diaz – Saenz, H. (2011) ‘Transformational Leadership’, in Bryman, A., Collinson, D., </w:t>
      </w:r>
      <w:proofErr w:type="spellStart"/>
      <w:r>
        <w:rPr>
          <w:rFonts w:ascii="Arial" w:hAnsi="Arial" w:cs="Arial"/>
        </w:rPr>
        <w:t>Grint</w:t>
      </w:r>
      <w:proofErr w:type="spellEnd"/>
      <w:r>
        <w:rPr>
          <w:rFonts w:ascii="Arial" w:hAnsi="Arial" w:cs="Arial"/>
        </w:rPr>
        <w:t xml:space="preserve">, K., Jackson, B. and </w:t>
      </w:r>
      <w:proofErr w:type="spellStart"/>
      <w:r>
        <w:rPr>
          <w:rFonts w:ascii="Arial" w:hAnsi="Arial" w:cs="Arial"/>
        </w:rPr>
        <w:t>Uhl</w:t>
      </w:r>
      <w:proofErr w:type="spellEnd"/>
      <w:r>
        <w:rPr>
          <w:rFonts w:ascii="Arial" w:hAnsi="Arial" w:cs="Arial"/>
        </w:rPr>
        <w:t xml:space="preserve"> – Bien, M. </w:t>
      </w:r>
      <w:r w:rsidRPr="00DC6AAE">
        <w:rPr>
          <w:rFonts w:ascii="Arial" w:hAnsi="Arial" w:cs="Arial"/>
          <w:i/>
        </w:rPr>
        <w:t>The Sage Handbook of Leadership</w:t>
      </w:r>
      <w:r>
        <w:rPr>
          <w:rFonts w:ascii="Arial" w:hAnsi="Arial" w:cs="Arial"/>
        </w:rPr>
        <w:t xml:space="preserve">. Thousand Oaks, CA: Sage, pp 299-310. </w:t>
      </w:r>
    </w:p>
    <w:p w:rsidR="00AC589E" w:rsidRDefault="00AC589E" w:rsidP="00803DF6">
      <w:pPr>
        <w:spacing w:line="360" w:lineRule="auto"/>
        <w:jc w:val="both"/>
        <w:rPr>
          <w:rFonts w:ascii="Arial" w:hAnsi="Arial" w:cs="Arial"/>
        </w:rPr>
      </w:pPr>
    </w:p>
    <w:p w:rsidR="00AC589E" w:rsidRDefault="00AC589E" w:rsidP="00803DF6">
      <w:pPr>
        <w:spacing w:line="360" w:lineRule="auto"/>
        <w:jc w:val="both"/>
        <w:rPr>
          <w:rFonts w:ascii="Arial" w:hAnsi="Arial" w:cs="Arial"/>
        </w:rPr>
      </w:pPr>
      <w:r>
        <w:rPr>
          <w:rFonts w:ascii="Arial" w:hAnsi="Arial" w:cs="Arial"/>
        </w:rPr>
        <w:t xml:space="preserve">Goleman, D., Boyatzis, R. and </w:t>
      </w:r>
      <w:proofErr w:type="spellStart"/>
      <w:r>
        <w:rPr>
          <w:rFonts w:ascii="Arial" w:hAnsi="Arial" w:cs="Arial"/>
        </w:rPr>
        <w:t>Mckee</w:t>
      </w:r>
      <w:proofErr w:type="spellEnd"/>
      <w:r>
        <w:rPr>
          <w:rFonts w:ascii="Arial" w:hAnsi="Arial" w:cs="Arial"/>
        </w:rPr>
        <w:t xml:space="preserve">, A. (2002) </w:t>
      </w:r>
      <w:r w:rsidRPr="00AC589E">
        <w:rPr>
          <w:rFonts w:ascii="Arial" w:hAnsi="Arial" w:cs="Arial"/>
          <w:i/>
        </w:rPr>
        <w:t>The New Leaders</w:t>
      </w:r>
      <w:r>
        <w:rPr>
          <w:rFonts w:ascii="Arial" w:hAnsi="Arial" w:cs="Arial"/>
        </w:rPr>
        <w:t xml:space="preserve">. London: Little Brown. </w:t>
      </w:r>
    </w:p>
    <w:p w:rsidR="001B2383" w:rsidRDefault="001B2383" w:rsidP="00803DF6">
      <w:pPr>
        <w:spacing w:line="360" w:lineRule="auto"/>
        <w:jc w:val="both"/>
        <w:rPr>
          <w:rFonts w:ascii="Arial" w:hAnsi="Arial" w:cs="Arial"/>
        </w:rPr>
      </w:pPr>
    </w:p>
    <w:p w:rsidR="001B2383" w:rsidRDefault="001B2383" w:rsidP="00803DF6">
      <w:pPr>
        <w:spacing w:line="360" w:lineRule="auto"/>
        <w:jc w:val="both"/>
        <w:rPr>
          <w:rFonts w:ascii="Arial" w:hAnsi="Arial" w:cs="Arial"/>
        </w:rPr>
      </w:pPr>
      <w:proofErr w:type="spellStart"/>
      <w:r>
        <w:rPr>
          <w:rFonts w:ascii="Arial" w:hAnsi="Arial" w:cs="Arial"/>
        </w:rPr>
        <w:lastRenderedPageBreak/>
        <w:t>Hamstra</w:t>
      </w:r>
      <w:proofErr w:type="spellEnd"/>
      <w:r>
        <w:rPr>
          <w:rFonts w:ascii="Arial" w:hAnsi="Arial" w:cs="Arial"/>
        </w:rPr>
        <w:t xml:space="preserve">, M., Van </w:t>
      </w:r>
      <w:proofErr w:type="spellStart"/>
      <w:r>
        <w:rPr>
          <w:rFonts w:ascii="Arial" w:hAnsi="Arial" w:cs="Arial"/>
        </w:rPr>
        <w:t>Yperen</w:t>
      </w:r>
      <w:proofErr w:type="spellEnd"/>
      <w:r>
        <w:rPr>
          <w:rFonts w:ascii="Arial" w:hAnsi="Arial" w:cs="Arial"/>
        </w:rPr>
        <w:t xml:space="preserve">, N., </w:t>
      </w:r>
      <w:proofErr w:type="spellStart"/>
      <w:r>
        <w:rPr>
          <w:rFonts w:ascii="Arial" w:hAnsi="Arial" w:cs="Arial"/>
        </w:rPr>
        <w:t>Wisse</w:t>
      </w:r>
      <w:proofErr w:type="spellEnd"/>
      <w:r>
        <w:rPr>
          <w:rFonts w:ascii="Arial" w:hAnsi="Arial" w:cs="Arial"/>
        </w:rPr>
        <w:t xml:space="preserve">, B. and </w:t>
      </w:r>
      <w:proofErr w:type="spellStart"/>
      <w:r>
        <w:rPr>
          <w:rFonts w:ascii="Arial" w:hAnsi="Arial" w:cs="Arial"/>
        </w:rPr>
        <w:t>Sassenberg</w:t>
      </w:r>
      <w:proofErr w:type="spellEnd"/>
      <w:r>
        <w:rPr>
          <w:rFonts w:ascii="Arial" w:hAnsi="Arial" w:cs="Arial"/>
        </w:rPr>
        <w:t xml:space="preserve">, K. (2011) ‘Transformation- Transactional Leadership Styles and Followers Regulatory Focus: Fit Reduces Followers Turnover Interventions’, Journal of Personal Psychology. Volume 10, Issue 4, pp182-186. </w:t>
      </w:r>
    </w:p>
    <w:p w:rsidR="00B45301" w:rsidRDefault="00B45301" w:rsidP="00803DF6">
      <w:pPr>
        <w:spacing w:line="360" w:lineRule="auto"/>
        <w:jc w:val="both"/>
        <w:rPr>
          <w:rFonts w:ascii="Arial" w:hAnsi="Arial" w:cs="Arial"/>
        </w:rPr>
      </w:pPr>
    </w:p>
    <w:p w:rsidR="00B45301" w:rsidRDefault="00B45301" w:rsidP="00803DF6">
      <w:pPr>
        <w:spacing w:line="360" w:lineRule="auto"/>
        <w:jc w:val="both"/>
        <w:rPr>
          <w:rFonts w:ascii="Arial" w:hAnsi="Arial" w:cs="Arial"/>
        </w:rPr>
      </w:pPr>
      <w:r>
        <w:rPr>
          <w:rFonts w:ascii="Arial" w:hAnsi="Arial" w:cs="Arial"/>
        </w:rPr>
        <w:t xml:space="preserve">Harris, A. (2008) </w:t>
      </w:r>
      <w:r w:rsidRPr="00B45301">
        <w:rPr>
          <w:rFonts w:ascii="Arial" w:hAnsi="Arial" w:cs="Arial"/>
          <w:i/>
        </w:rPr>
        <w:t>Distributed School Leadership: Developing Tomorrows Leaders</w:t>
      </w:r>
      <w:r>
        <w:rPr>
          <w:rFonts w:ascii="Arial" w:hAnsi="Arial" w:cs="Arial"/>
        </w:rPr>
        <w:t xml:space="preserve">. London: Routledge. </w:t>
      </w:r>
    </w:p>
    <w:p w:rsidR="00AC589E" w:rsidRDefault="00AC589E" w:rsidP="00803DF6">
      <w:pPr>
        <w:spacing w:line="360" w:lineRule="auto"/>
        <w:jc w:val="both"/>
        <w:rPr>
          <w:rFonts w:ascii="Arial" w:hAnsi="Arial" w:cs="Arial"/>
        </w:rPr>
      </w:pPr>
    </w:p>
    <w:p w:rsidR="00AC589E" w:rsidRDefault="00AC589E" w:rsidP="00803DF6">
      <w:pPr>
        <w:spacing w:line="360" w:lineRule="auto"/>
        <w:jc w:val="both"/>
        <w:rPr>
          <w:rFonts w:ascii="Arial" w:hAnsi="Arial" w:cs="Arial"/>
        </w:rPr>
      </w:pPr>
      <w:r>
        <w:rPr>
          <w:rFonts w:ascii="Arial" w:hAnsi="Arial" w:cs="Arial"/>
        </w:rPr>
        <w:t xml:space="preserve">Lindon, J. and Lindon, L. (2012) </w:t>
      </w:r>
      <w:r w:rsidRPr="00AC589E">
        <w:rPr>
          <w:rFonts w:ascii="Arial" w:hAnsi="Arial" w:cs="Arial"/>
          <w:i/>
        </w:rPr>
        <w:t>Leadership and Early Years Professionalism</w:t>
      </w:r>
      <w:r>
        <w:rPr>
          <w:rFonts w:ascii="Arial" w:hAnsi="Arial" w:cs="Arial"/>
        </w:rPr>
        <w:t xml:space="preserve">. Oxon: Hodder Education. </w:t>
      </w:r>
    </w:p>
    <w:p w:rsidR="00DC6AAE" w:rsidRDefault="00DC6AAE" w:rsidP="00803DF6">
      <w:pPr>
        <w:spacing w:line="360" w:lineRule="auto"/>
        <w:jc w:val="both"/>
        <w:rPr>
          <w:rFonts w:ascii="Arial" w:hAnsi="Arial" w:cs="Arial"/>
        </w:rPr>
      </w:pPr>
    </w:p>
    <w:p w:rsidR="00DC6AAE" w:rsidRDefault="00DC6AAE" w:rsidP="00803DF6">
      <w:pPr>
        <w:spacing w:line="360" w:lineRule="auto"/>
        <w:jc w:val="both"/>
        <w:rPr>
          <w:rFonts w:ascii="Arial" w:hAnsi="Arial" w:cs="Arial"/>
        </w:rPr>
      </w:pPr>
      <w:r>
        <w:rPr>
          <w:rFonts w:ascii="Arial" w:hAnsi="Arial" w:cs="Arial"/>
        </w:rPr>
        <w:t xml:space="preserve">McCleskey, J. (2014) ‘Situational, Transformational and Transactional Leadership and Leadership Development’, </w:t>
      </w:r>
      <w:r w:rsidRPr="00DC6AAE">
        <w:rPr>
          <w:rFonts w:ascii="Arial" w:hAnsi="Arial" w:cs="Arial"/>
          <w:i/>
        </w:rPr>
        <w:t>Journal of Business Studies Quarterly</w:t>
      </w:r>
      <w:r>
        <w:rPr>
          <w:rFonts w:ascii="Arial" w:hAnsi="Arial" w:cs="Arial"/>
        </w:rPr>
        <w:t xml:space="preserve">. Volume 5, Issue 4, pp117-130. </w:t>
      </w:r>
    </w:p>
    <w:p w:rsidR="00FF4D2A" w:rsidRDefault="00FF4D2A" w:rsidP="00803DF6">
      <w:pPr>
        <w:spacing w:line="360" w:lineRule="auto"/>
        <w:jc w:val="both"/>
        <w:rPr>
          <w:rFonts w:ascii="Arial" w:hAnsi="Arial" w:cs="Arial"/>
        </w:rPr>
      </w:pPr>
    </w:p>
    <w:p w:rsidR="00FF4D2A" w:rsidRDefault="00FF4D2A" w:rsidP="00803DF6">
      <w:pPr>
        <w:spacing w:line="360" w:lineRule="auto"/>
        <w:jc w:val="both"/>
        <w:rPr>
          <w:rFonts w:ascii="Arial" w:hAnsi="Arial" w:cs="Arial"/>
        </w:rPr>
      </w:pPr>
      <w:r>
        <w:rPr>
          <w:rFonts w:ascii="Arial" w:hAnsi="Arial" w:cs="Arial"/>
        </w:rPr>
        <w:t xml:space="preserve">McDowall Clark, R. and Murray, J. (2012) </w:t>
      </w:r>
      <w:r w:rsidRPr="00FF4D2A">
        <w:rPr>
          <w:rFonts w:ascii="Arial" w:hAnsi="Arial" w:cs="Arial"/>
          <w:i/>
        </w:rPr>
        <w:t>Reconceptualising Leadership in Early Years</w:t>
      </w:r>
      <w:r>
        <w:rPr>
          <w:rFonts w:ascii="Arial" w:hAnsi="Arial" w:cs="Arial"/>
        </w:rPr>
        <w:t xml:space="preserve">. Maidenhead: Open University Press. </w:t>
      </w:r>
    </w:p>
    <w:p w:rsidR="00AC589E" w:rsidRDefault="00AC589E" w:rsidP="00803DF6">
      <w:pPr>
        <w:spacing w:line="360" w:lineRule="auto"/>
        <w:jc w:val="both"/>
        <w:rPr>
          <w:rFonts w:ascii="Arial" w:hAnsi="Arial" w:cs="Arial"/>
        </w:rPr>
      </w:pPr>
    </w:p>
    <w:p w:rsidR="00AC589E" w:rsidRDefault="00AC589E" w:rsidP="00803DF6">
      <w:pPr>
        <w:spacing w:line="360" w:lineRule="auto"/>
        <w:jc w:val="both"/>
        <w:rPr>
          <w:rFonts w:ascii="Arial" w:hAnsi="Arial" w:cs="Arial"/>
        </w:rPr>
      </w:pPr>
      <w:r>
        <w:rPr>
          <w:rFonts w:ascii="Arial" w:hAnsi="Arial" w:cs="Arial"/>
        </w:rPr>
        <w:t xml:space="preserve">Moyles, J. (2016) </w:t>
      </w:r>
      <w:r w:rsidRPr="00AC589E">
        <w:rPr>
          <w:rFonts w:ascii="Arial" w:hAnsi="Arial" w:cs="Arial"/>
          <w:i/>
        </w:rPr>
        <w:t>Effective Leadership and Management in the Early Years</w:t>
      </w:r>
      <w:r>
        <w:rPr>
          <w:rFonts w:ascii="Arial" w:hAnsi="Arial" w:cs="Arial"/>
        </w:rPr>
        <w:t xml:space="preserve">. England: Open University Press. </w:t>
      </w:r>
    </w:p>
    <w:p w:rsidR="00D26553" w:rsidRDefault="00D26553" w:rsidP="00803DF6">
      <w:pPr>
        <w:spacing w:line="360" w:lineRule="auto"/>
        <w:jc w:val="both"/>
        <w:rPr>
          <w:rFonts w:ascii="Arial" w:hAnsi="Arial" w:cs="Arial"/>
        </w:rPr>
      </w:pPr>
    </w:p>
    <w:p w:rsidR="00D26553" w:rsidRDefault="00D26553" w:rsidP="00803DF6">
      <w:pPr>
        <w:spacing w:line="360" w:lineRule="auto"/>
        <w:jc w:val="both"/>
        <w:rPr>
          <w:rFonts w:ascii="Arial" w:hAnsi="Arial" w:cs="Arial"/>
        </w:rPr>
      </w:pPr>
      <w:r>
        <w:rPr>
          <w:rFonts w:ascii="Arial" w:hAnsi="Arial" w:cs="Arial"/>
        </w:rPr>
        <w:t xml:space="preserve">Pretty, J., </w:t>
      </w:r>
      <w:proofErr w:type="spellStart"/>
      <w:r>
        <w:rPr>
          <w:rFonts w:ascii="Arial" w:hAnsi="Arial" w:cs="Arial"/>
        </w:rPr>
        <w:t>Guijt</w:t>
      </w:r>
      <w:proofErr w:type="spellEnd"/>
      <w:r>
        <w:rPr>
          <w:rFonts w:ascii="Arial" w:hAnsi="Arial" w:cs="Arial"/>
        </w:rPr>
        <w:t xml:space="preserve">, I., </w:t>
      </w:r>
      <w:proofErr w:type="spellStart"/>
      <w:r>
        <w:rPr>
          <w:rFonts w:ascii="Arial" w:hAnsi="Arial" w:cs="Arial"/>
        </w:rPr>
        <w:t>Scoones</w:t>
      </w:r>
      <w:proofErr w:type="spellEnd"/>
      <w:r>
        <w:rPr>
          <w:rFonts w:ascii="Arial" w:hAnsi="Arial" w:cs="Arial"/>
        </w:rPr>
        <w:t xml:space="preserve">, I. and Thompson, J. (1995) </w:t>
      </w:r>
      <w:r w:rsidRPr="00D26553">
        <w:rPr>
          <w:rFonts w:ascii="Arial" w:hAnsi="Arial" w:cs="Arial"/>
          <w:i/>
        </w:rPr>
        <w:t>A Trainers Guide for Participatory Learning and Action.</w:t>
      </w:r>
      <w:r>
        <w:rPr>
          <w:rFonts w:ascii="Arial" w:hAnsi="Arial" w:cs="Arial"/>
        </w:rPr>
        <w:t xml:space="preserve"> London: Institute for Environment and Development. </w:t>
      </w:r>
    </w:p>
    <w:p w:rsidR="00FF4D2A" w:rsidRDefault="00FF4D2A" w:rsidP="00803DF6">
      <w:pPr>
        <w:spacing w:line="360" w:lineRule="auto"/>
        <w:jc w:val="both"/>
        <w:rPr>
          <w:rFonts w:ascii="Arial" w:hAnsi="Arial" w:cs="Arial"/>
        </w:rPr>
      </w:pPr>
    </w:p>
    <w:p w:rsidR="00FF4D2A" w:rsidRDefault="00FF4D2A" w:rsidP="00803DF6">
      <w:pPr>
        <w:spacing w:line="360" w:lineRule="auto"/>
        <w:jc w:val="both"/>
        <w:rPr>
          <w:rFonts w:ascii="Arial" w:hAnsi="Arial" w:cs="Arial"/>
        </w:rPr>
      </w:pPr>
      <w:r>
        <w:rPr>
          <w:rFonts w:ascii="Arial" w:hAnsi="Arial" w:cs="Arial"/>
        </w:rPr>
        <w:t xml:space="preserve">Rodd, J. (2006) </w:t>
      </w:r>
      <w:r w:rsidRPr="00FF4D2A">
        <w:rPr>
          <w:rFonts w:ascii="Arial" w:hAnsi="Arial" w:cs="Arial"/>
          <w:i/>
        </w:rPr>
        <w:t>Leadership in Early Childhood</w:t>
      </w:r>
      <w:r>
        <w:rPr>
          <w:rFonts w:ascii="Arial" w:hAnsi="Arial" w:cs="Arial"/>
        </w:rPr>
        <w:t xml:space="preserve"> (3</w:t>
      </w:r>
      <w:r w:rsidRPr="00FF4D2A">
        <w:rPr>
          <w:rFonts w:ascii="Arial" w:hAnsi="Arial" w:cs="Arial"/>
          <w:vertAlign w:val="superscript"/>
        </w:rPr>
        <w:t>rd</w:t>
      </w:r>
      <w:r>
        <w:rPr>
          <w:rFonts w:ascii="Arial" w:hAnsi="Arial" w:cs="Arial"/>
        </w:rPr>
        <w:t xml:space="preserve"> edition). Maidenhead: Open University Press. </w:t>
      </w:r>
    </w:p>
    <w:p w:rsidR="00AC589E" w:rsidRDefault="00AC589E" w:rsidP="00803DF6">
      <w:pPr>
        <w:spacing w:line="360" w:lineRule="auto"/>
        <w:jc w:val="both"/>
        <w:rPr>
          <w:rFonts w:ascii="Arial" w:hAnsi="Arial" w:cs="Arial"/>
        </w:rPr>
      </w:pPr>
    </w:p>
    <w:p w:rsidR="00AC589E" w:rsidRDefault="00AC589E" w:rsidP="00803DF6">
      <w:pPr>
        <w:spacing w:line="360" w:lineRule="auto"/>
        <w:jc w:val="both"/>
        <w:rPr>
          <w:rFonts w:ascii="Arial" w:hAnsi="Arial" w:cs="Arial"/>
        </w:rPr>
      </w:pPr>
      <w:r>
        <w:rPr>
          <w:rFonts w:ascii="Arial" w:hAnsi="Arial" w:cs="Arial"/>
        </w:rPr>
        <w:t xml:space="preserve">Rodd, J. (2013) </w:t>
      </w:r>
      <w:r w:rsidRPr="00AC589E">
        <w:rPr>
          <w:rFonts w:ascii="Arial" w:hAnsi="Arial" w:cs="Arial"/>
          <w:i/>
        </w:rPr>
        <w:t>Leadership in Early Childhood: The Pathway to Professionalism</w:t>
      </w:r>
      <w:r>
        <w:rPr>
          <w:rFonts w:ascii="Arial" w:hAnsi="Arial" w:cs="Arial"/>
        </w:rPr>
        <w:t xml:space="preserve"> (4</w:t>
      </w:r>
      <w:r w:rsidRPr="00AC589E">
        <w:rPr>
          <w:rFonts w:ascii="Arial" w:hAnsi="Arial" w:cs="Arial"/>
          <w:vertAlign w:val="superscript"/>
        </w:rPr>
        <w:t>th</w:t>
      </w:r>
      <w:r>
        <w:rPr>
          <w:rFonts w:ascii="Arial" w:hAnsi="Arial" w:cs="Arial"/>
        </w:rPr>
        <w:t xml:space="preserve"> edition). England: Open University Press. </w:t>
      </w:r>
    </w:p>
    <w:p w:rsidR="00DC6AAE" w:rsidRDefault="00DC6AAE" w:rsidP="00803DF6">
      <w:pPr>
        <w:spacing w:line="360" w:lineRule="auto"/>
        <w:jc w:val="both"/>
        <w:rPr>
          <w:rFonts w:ascii="Arial" w:hAnsi="Arial" w:cs="Arial"/>
        </w:rPr>
      </w:pPr>
    </w:p>
    <w:p w:rsidR="00DC6AAE" w:rsidRDefault="00DC6AAE" w:rsidP="00803DF6">
      <w:pPr>
        <w:spacing w:line="360" w:lineRule="auto"/>
        <w:jc w:val="both"/>
        <w:rPr>
          <w:rFonts w:ascii="Arial" w:hAnsi="Arial" w:cs="Arial"/>
        </w:rPr>
      </w:pPr>
      <w:r>
        <w:rPr>
          <w:rFonts w:ascii="Arial" w:hAnsi="Arial" w:cs="Arial"/>
        </w:rPr>
        <w:t xml:space="preserve">Siraj – Blatchford, I. and Hallet, E. (2014) </w:t>
      </w:r>
      <w:r w:rsidRPr="00DC6AAE">
        <w:rPr>
          <w:rFonts w:ascii="Arial" w:hAnsi="Arial" w:cs="Arial"/>
          <w:i/>
        </w:rPr>
        <w:t>Effective and Caring Leadership in the Early Years.</w:t>
      </w:r>
      <w:r>
        <w:rPr>
          <w:rFonts w:ascii="Arial" w:hAnsi="Arial" w:cs="Arial"/>
        </w:rPr>
        <w:t xml:space="preserve"> London: Sage. </w:t>
      </w:r>
    </w:p>
    <w:p w:rsidR="00CA503A" w:rsidRPr="00CA503A" w:rsidRDefault="00CA503A" w:rsidP="00CA503A">
      <w:pPr>
        <w:spacing w:line="360" w:lineRule="auto"/>
        <w:jc w:val="both"/>
        <w:rPr>
          <w:rFonts w:ascii="Arial" w:hAnsi="Arial" w:cs="Arial"/>
        </w:rPr>
      </w:pPr>
    </w:p>
    <w:p w:rsidR="00CA503A" w:rsidRPr="00CA503A" w:rsidRDefault="00CA503A" w:rsidP="00CA503A">
      <w:pPr>
        <w:spacing w:line="360" w:lineRule="auto"/>
        <w:jc w:val="both"/>
        <w:rPr>
          <w:rFonts w:ascii="Arial" w:hAnsi="Arial" w:cs="Arial"/>
        </w:rPr>
      </w:pPr>
      <w:r w:rsidRPr="00CA503A">
        <w:rPr>
          <w:rFonts w:ascii="Arial" w:hAnsi="Arial" w:cs="Arial"/>
        </w:rPr>
        <w:lastRenderedPageBreak/>
        <w:t>UNICEF. (1992) ‘United Nations Conventions on the Rights of the Child’</w:t>
      </w:r>
    </w:p>
    <w:p w:rsidR="00CA503A" w:rsidRPr="00CA503A" w:rsidRDefault="00EC471F" w:rsidP="00CA503A">
      <w:pPr>
        <w:spacing w:line="360" w:lineRule="auto"/>
        <w:jc w:val="both"/>
        <w:rPr>
          <w:rFonts w:ascii="Arial" w:hAnsi="Arial" w:cs="Arial"/>
        </w:rPr>
      </w:pPr>
      <w:hyperlink r:id="rId6" w:history="1">
        <w:r w:rsidR="00CA503A" w:rsidRPr="00CA503A">
          <w:rPr>
            <w:rStyle w:val="Hyperlink"/>
            <w:rFonts w:ascii="Arial" w:hAnsi="Arial" w:cs="Arial"/>
          </w:rPr>
          <w:t>https://www.unicef.org.uk/what-we-do/un-convention-child-rights/</w:t>
        </w:r>
      </w:hyperlink>
    </w:p>
    <w:p w:rsidR="00CA503A" w:rsidRPr="00CA503A" w:rsidRDefault="00CA503A" w:rsidP="00CA503A">
      <w:pPr>
        <w:spacing w:line="360" w:lineRule="auto"/>
        <w:jc w:val="both"/>
        <w:rPr>
          <w:rFonts w:ascii="Arial" w:hAnsi="Arial" w:cs="Arial"/>
        </w:rPr>
      </w:pPr>
      <w:r w:rsidRPr="00CA503A">
        <w:rPr>
          <w:rFonts w:ascii="Arial" w:hAnsi="Arial" w:cs="Arial"/>
        </w:rPr>
        <w:t xml:space="preserve">[Accessed: </w:t>
      </w:r>
      <w:r>
        <w:rPr>
          <w:rFonts w:ascii="Arial" w:hAnsi="Arial" w:cs="Arial"/>
        </w:rPr>
        <w:t>20</w:t>
      </w:r>
      <w:r w:rsidRPr="00CA503A">
        <w:rPr>
          <w:rFonts w:ascii="Arial" w:hAnsi="Arial" w:cs="Arial"/>
          <w:vertAlign w:val="superscript"/>
        </w:rPr>
        <w:t>th</w:t>
      </w:r>
      <w:r w:rsidRPr="00CA503A">
        <w:rPr>
          <w:rFonts w:ascii="Arial" w:hAnsi="Arial" w:cs="Arial"/>
        </w:rPr>
        <w:t xml:space="preserve"> October 2018]. </w:t>
      </w:r>
    </w:p>
    <w:p w:rsidR="00D26553" w:rsidRDefault="00D26553" w:rsidP="00803DF6">
      <w:pPr>
        <w:spacing w:line="360" w:lineRule="auto"/>
        <w:jc w:val="both"/>
        <w:rPr>
          <w:rFonts w:ascii="Arial" w:hAnsi="Arial" w:cs="Arial"/>
        </w:rPr>
      </w:pPr>
    </w:p>
    <w:p w:rsidR="00D26553" w:rsidRPr="00D26553" w:rsidRDefault="00B45301" w:rsidP="00D26553">
      <w:pPr>
        <w:spacing w:line="360" w:lineRule="auto"/>
        <w:jc w:val="both"/>
        <w:rPr>
          <w:rFonts w:ascii="Arial" w:hAnsi="Arial" w:cs="Arial"/>
        </w:rPr>
      </w:pPr>
      <w:r>
        <w:rPr>
          <w:rFonts w:ascii="Arial" w:hAnsi="Arial" w:cs="Arial"/>
        </w:rPr>
        <w:t>Welsh</w:t>
      </w:r>
      <w:r w:rsidR="00D26553" w:rsidRPr="00D26553">
        <w:rPr>
          <w:rFonts w:ascii="Arial" w:hAnsi="Arial" w:cs="Arial"/>
        </w:rPr>
        <w:t xml:space="preserve"> Government. (2015) ‘Foundation Phase Framework’</w:t>
      </w:r>
    </w:p>
    <w:p w:rsidR="00D26553" w:rsidRPr="00D26553" w:rsidRDefault="00EC471F" w:rsidP="00D26553">
      <w:pPr>
        <w:spacing w:line="360" w:lineRule="auto"/>
        <w:jc w:val="both"/>
        <w:rPr>
          <w:rFonts w:ascii="Arial" w:hAnsi="Arial" w:cs="Arial"/>
        </w:rPr>
      </w:pPr>
      <w:hyperlink r:id="rId7" w:history="1">
        <w:r w:rsidR="00D26553" w:rsidRPr="00D26553">
          <w:rPr>
            <w:rStyle w:val="Hyperlink"/>
            <w:rFonts w:ascii="Arial" w:hAnsi="Arial" w:cs="Arial"/>
          </w:rPr>
          <w:t>https://beta.gov.wales/sites/default/files/publications/2018-02/foundation-phase-framework-revised-2015.pdf</w:t>
        </w:r>
      </w:hyperlink>
    </w:p>
    <w:p w:rsidR="00D26553" w:rsidRDefault="00D26553" w:rsidP="00D26553">
      <w:pPr>
        <w:spacing w:line="360" w:lineRule="auto"/>
        <w:jc w:val="both"/>
        <w:rPr>
          <w:rFonts w:ascii="Arial" w:hAnsi="Arial" w:cs="Arial"/>
        </w:rPr>
      </w:pPr>
      <w:r w:rsidRPr="00D26553">
        <w:rPr>
          <w:rFonts w:ascii="Arial" w:hAnsi="Arial" w:cs="Arial"/>
        </w:rPr>
        <w:t xml:space="preserve">[Accessed: </w:t>
      </w:r>
      <w:r w:rsidR="00CA503A">
        <w:rPr>
          <w:rFonts w:ascii="Arial" w:hAnsi="Arial" w:cs="Arial"/>
        </w:rPr>
        <w:t>20</w:t>
      </w:r>
      <w:r w:rsidRPr="00D26553">
        <w:rPr>
          <w:rFonts w:ascii="Arial" w:hAnsi="Arial" w:cs="Arial"/>
          <w:vertAlign w:val="superscript"/>
        </w:rPr>
        <w:t>th</w:t>
      </w:r>
      <w:r w:rsidRPr="00D26553">
        <w:rPr>
          <w:rFonts w:ascii="Arial" w:hAnsi="Arial" w:cs="Arial"/>
        </w:rPr>
        <w:t xml:space="preserve"> October 2018]. </w:t>
      </w:r>
    </w:p>
    <w:p w:rsidR="00261A13" w:rsidRDefault="00261A13" w:rsidP="00D26553">
      <w:pPr>
        <w:spacing w:line="360" w:lineRule="auto"/>
        <w:jc w:val="both"/>
        <w:rPr>
          <w:rFonts w:ascii="Arial" w:hAnsi="Arial" w:cs="Arial"/>
        </w:rPr>
      </w:pPr>
    </w:p>
    <w:p w:rsidR="00261A13" w:rsidRDefault="00261A13" w:rsidP="00D26553">
      <w:pPr>
        <w:spacing w:line="360" w:lineRule="auto"/>
        <w:jc w:val="both"/>
        <w:rPr>
          <w:rFonts w:ascii="Arial" w:hAnsi="Arial" w:cs="Arial"/>
        </w:rPr>
      </w:pPr>
      <w:r>
        <w:rPr>
          <w:rFonts w:ascii="Arial" w:hAnsi="Arial" w:cs="Arial"/>
        </w:rPr>
        <w:t xml:space="preserve">Welsh Government. (2016) ‘National Minimum Standards’ </w:t>
      </w:r>
    </w:p>
    <w:p w:rsidR="00261A13" w:rsidRDefault="00EC471F" w:rsidP="00D26553">
      <w:pPr>
        <w:spacing w:line="360" w:lineRule="auto"/>
        <w:jc w:val="both"/>
        <w:rPr>
          <w:rFonts w:ascii="Arial" w:hAnsi="Arial" w:cs="Arial"/>
        </w:rPr>
      </w:pPr>
      <w:hyperlink r:id="rId8" w:history="1">
        <w:r w:rsidR="00261A13" w:rsidRPr="004345E8">
          <w:rPr>
            <w:rStyle w:val="Hyperlink"/>
            <w:rFonts w:ascii="Arial" w:hAnsi="Arial" w:cs="Arial"/>
          </w:rPr>
          <w:t>https://careinspectorate.wales/sites/default/files/2018-01/160411regchildcareen.pdf</w:t>
        </w:r>
      </w:hyperlink>
      <w:r w:rsidR="00261A13">
        <w:rPr>
          <w:rFonts w:ascii="Arial" w:hAnsi="Arial" w:cs="Arial"/>
        </w:rPr>
        <w:t xml:space="preserve"> </w:t>
      </w:r>
    </w:p>
    <w:p w:rsidR="00261A13" w:rsidRDefault="00261A13" w:rsidP="00261A13">
      <w:pPr>
        <w:spacing w:line="360" w:lineRule="auto"/>
        <w:jc w:val="both"/>
        <w:rPr>
          <w:rFonts w:ascii="Arial" w:hAnsi="Arial" w:cs="Arial"/>
        </w:rPr>
      </w:pPr>
      <w:r w:rsidRPr="00D26553">
        <w:rPr>
          <w:rFonts w:ascii="Arial" w:hAnsi="Arial" w:cs="Arial"/>
        </w:rPr>
        <w:t xml:space="preserve">[Accessed: </w:t>
      </w:r>
      <w:r>
        <w:rPr>
          <w:rFonts w:ascii="Arial" w:hAnsi="Arial" w:cs="Arial"/>
        </w:rPr>
        <w:t>20</w:t>
      </w:r>
      <w:r w:rsidRPr="00D26553">
        <w:rPr>
          <w:rFonts w:ascii="Arial" w:hAnsi="Arial" w:cs="Arial"/>
          <w:vertAlign w:val="superscript"/>
        </w:rPr>
        <w:t>th</w:t>
      </w:r>
      <w:r w:rsidRPr="00D26553">
        <w:rPr>
          <w:rFonts w:ascii="Arial" w:hAnsi="Arial" w:cs="Arial"/>
        </w:rPr>
        <w:t xml:space="preserve"> October 2018]. </w:t>
      </w:r>
    </w:p>
    <w:p w:rsidR="007A1638" w:rsidRDefault="007A1638" w:rsidP="00261A13">
      <w:pPr>
        <w:spacing w:line="360" w:lineRule="auto"/>
        <w:jc w:val="both"/>
        <w:rPr>
          <w:rFonts w:ascii="Arial" w:hAnsi="Arial" w:cs="Arial"/>
        </w:rPr>
      </w:pPr>
    </w:p>
    <w:p w:rsidR="007A1638" w:rsidRDefault="007A1638" w:rsidP="00261A13">
      <w:pPr>
        <w:spacing w:line="360" w:lineRule="auto"/>
        <w:jc w:val="both"/>
        <w:rPr>
          <w:rFonts w:ascii="Arial" w:hAnsi="Arial" w:cs="Arial"/>
        </w:rPr>
      </w:pPr>
      <w:r>
        <w:rPr>
          <w:rFonts w:ascii="Arial" w:hAnsi="Arial" w:cs="Arial"/>
        </w:rPr>
        <w:t xml:space="preserve">Yukl, G. (2011) ‘Contingency Theories of Effective Leadership’, in Bryman, A., Collinson, D., </w:t>
      </w:r>
      <w:proofErr w:type="spellStart"/>
      <w:r>
        <w:rPr>
          <w:rFonts w:ascii="Arial" w:hAnsi="Arial" w:cs="Arial"/>
        </w:rPr>
        <w:t>Grint</w:t>
      </w:r>
      <w:proofErr w:type="spellEnd"/>
      <w:r>
        <w:rPr>
          <w:rFonts w:ascii="Arial" w:hAnsi="Arial" w:cs="Arial"/>
        </w:rPr>
        <w:t xml:space="preserve">, K., Jackson, B. and </w:t>
      </w:r>
      <w:proofErr w:type="spellStart"/>
      <w:r>
        <w:rPr>
          <w:rFonts w:ascii="Arial" w:hAnsi="Arial" w:cs="Arial"/>
        </w:rPr>
        <w:t>Uhl</w:t>
      </w:r>
      <w:proofErr w:type="spellEnd"/>
      <w:r>
        <w:rPr>
          <w:rFonts w:ascii="Arial" w:hAnsi="Arial" w:cs="Arial"/>
        </w:rPr>
        <w:t xml:space="preserve"> – Bien, M. </w:t>
      </w:r>
      <w:r w:rsidRPr="00DC6AAE">
        <w:rPr>
          <w:rFonts w:ascii="Arial" w:hAnsi="Arial" w:cs="Arial"/>
          <w:i/>
        </w:rPr>
        <w:t>The Sage Handbook of Leadership</w:t>
      </w:r>
      <w:r>
        <w:rPr>
          <w:rFonts w:ascii="Arial" w:hAnsi="Arial" w:cs="Arial"/>
        </w:rPr>
        <w:t xml:space="preserve">. Thousand Oaks, CA: Sage, pp286-298. </w:t>
      </w:r>
    </w:p>
    <w:p w:rsidR="00261A13" w:rsidRPr="00D26553" w:rsidRDefault="00261A13" w:rsidP="00D26553">
      <w:pPr>
        <w:spacing w:line="360" w:lineRule="auto"/>
        <w:jc w:val="both"/>
        <w:rPr>
          <w:rFonts w:ascii="Arial" w:hAnsi="Arial" w:cs="Arial"/>
        </w:rPr>
      </w:pPr>
    </w:p>
    <w:p w:rsidR="00D26553" w:rsidRDefault="00D26553" w:rsidP="00803DF6">
      <w:pPr>
        <w:spacing w:line="360" w:lineRule="auto"/>
        <w:jc w:val="both"/>
        <w:rPr>
          <w:rFonts w:ascii="Arial" w:hAnsi="Arial" w:cs="Arial"/>
        </w:rPr>
      </w:pPr>
    </w:p>
    <w:p w:rsidR="00005B19" w:rsidRDefault="00005B19" w:rsidP="00803DF6">
      <w:pPr>
        <w:spacing w:line="360" w:lineRule="auto"/>
        <w:jc w:val="both"/>
        <w:rPr>
          <w:rFonts w:ascii="Arial" w:hAnsi="Arial" w:cs="Arial"/>
        </w:rPr>
      </w:pPr>
    </w:p>
    <w:p w:rsidR="00005B19" w:rsidRPr="00803DF6" w:rsidRDefault="00005B19" w:rsidP="00803DF6">
      <w:pPr>
        <w:spacing w:line="360" w:lineRule="auto"/>
        <w:jc w:val="both"/>
        <w:rPr>
          <w:rFonts w:ascii="Arial" w:hAnsi="Arial" w:cs="Arial"/>
        </w:rPr>
      </w:pPr>
    </w:p>
    <w:sectPr w:rsidR="00005B19" w:rsidRPr="00803DF6" w:rsidSect="00AF6CD3">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471F" w:rsidRDefault="00EC471F" w:rsidP="00051066">
      <w:r>
        <w:separator/>
      </w:r>
    </w:p>
  </w:endnote>
  <w:endnote w:type="continuationSeparator" w:id="0">
    <w:p w:rsidR="00EC471F" w:rsidRDefault="00EC471F" w:rsidP="00051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7385136"/>
      <w:docPartObj>
        <w:docPartGallery w:val="Page Numbers (Bottom of Page)"/>
        <w:docPartUnique/>
      </w:docPartObj>
    </w:sdtPr>
    <w:sdtEndPr>
      <w:rPr>
        <w:rStyle w:val="PageNumber"/>
      </w:rPr>
    </w:sdtEndPr>
    <w:sdtContent>
      <w:p w:rsidR="00051066" w:rsidRDefault="00051066" w:rsidP="004345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51066" w:rsidRDefault="00051066" w:rsidP="000510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9359560"/>
      <w:docPartObj>
        <w:docPartGallery w:val="Page Numbers (Bottom of Page)"/>
        <w:docPartUnique/>
      </w:docPartObj>
    </w:sdtPr>
    <w:sdtEndPr>
      <w:rPr>
        <w:rStyle w:val="PageNumber"/>
      </w:rPr>
    </w:sdtEndPr>
    <w:sdtContent>
      <w:p w:rsidR="00051066" w:rsidRDefault="00051066" w:rsidP="004345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51066" w:rsidRDefault="00051066" w:rsidP="000510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471F" w:rsidRDefault="00EC471F" w:rsidP="00051066">
      <w:r>
        <w:separator/>
      </w:r>
    </w:p>
  </w:footnote>
  <w:footnote w:type="continuationSeparator" w:id="0">
    <w:p w:rsidR="00EC471F" w:rsidRDefault="00EC471F" w:rsidP="000510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F6"/>
    <w:rsid w:val="00005B19"/>
    <w:rsid w:val="00031F15"/>
    <w:rsid w:val="00051066"/>
    <w:rsid w:val="00064D79"/>
    <w:rsid w:val="00091438"/>
    <w:rsid w:val="000C429A"/>
    <w:rsid w:val="00136622"/>
    <w:rsid w:val="001B2383"/>
    <w:rsid w:val="00261A13"/>
    <w:rsid w:val="002801B0"/>
    <w:rsid w:val="002A4D8C"/>
    <w:rsid w:val="002B57A3"/>
    <w:rsid w:val="002E0721"/>
    <w:rsid w:val="003103CD"/>
    <w:rsid w:val="003F5DE9"/>
    <w:rsid w:val="004A3E05"/>
    <w:rsid w:val="004A65E9"/>
    <w:rsid w:val="004E64CE"/>
    <w:rsid w:val="00505C6E"/>
    <w:rsid w:val="005C1921"/>
    <w:rsid w:val="005E5714"/>
    <w:rsid w:val="005F48DE"/>
    <w:rsid w:val="00606AE0"/>
    <w:rsid w:val="00607C6B"/>
    <w:rsid w:val="00647C02"/>
    <w:rsid w:val="00681600"/>
    <w:rsid w:val="00723BDC"/>
    <w:rsid w:val="007A1638"/>
    <w:rsid w:val="00803DF6"/>
    <w:rsid w:val="00856808"/>
    <w:rsid w:val="00956658"/>
    <w:rsid w:val="00997177"/>
    <w:rsid w:val="009C39D7"/>
    <w:rsid w:val="009F6E31"/>
    <w:rsid w:val="00A04210"/>
    <w:rsid w:val="00A144DB"/>
    <w:rsid w:val="00AB4911"/>
    <w:rsid w:val="00AC589E"/>
    <w:rsid w:val="00AD0344"/>
    <w:rsid w:val="00AF6CD3"/>
    <w:rsid w:val="00B306FC"/>
    <w:rsid w:val="00B45301"/>
    <w:rsid w:val="00CA31FE"/>
    <w:rsid w:val="00CA503A"/>
    <w:rsid w:val="00D26553"/>
    <w:rsid w:val="00D44D89"/>
    <w:rsid w:val="00D54A18"/>
    <w:rsid w:val="00D72E0B"/>
    <w:rsid w:val="00DC6AAE"/>
    <w:rsid w:val="00E02CAB"/>
    <w:rsid w:val="00E22158"/>
    <w:rsid w:val="00EA5F5D"/>
    <w:rsid w:val="00EB095C"/>
    <w:rsid w:val="00EC2FA2"/>
    <w:rsid w:val="00EC471F"/>
    <w:rsid w:val="00F3449B"/>
    <w:rsid w:val="00F5615D"/>
    <w:rsid w:val="00FE10DD"/>
    <w:rsid w:val="00FF4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1537A3"/>
  <w15:chartTrackingRefBased/>
  <w15:docId w15:val="{D72F1317-81BF-014F-A5B4-E3AE798ED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51066"/>
    <w:pPr>
      <w:tabs>
        <w:tab w:val="center" w:pos="4680"/>
        <w:tab w:val="right" w:pos="9360"/>
      </w:tabs>
    </w:pPr>
  </w:style>
  <w:style w:type="character" w:customStyle="1" w:styleId="FooterChar">
    <w:name w:val="Footer Char"/>
    <w:basedOn w:val="DefaultParagraphFont"/>
    <w:link w:val="Footer"/>
    <w:uiPriority w:val="99"/>
    <w:rsid w:val="00051066"/>
  </w:style>
  <w:style w:type="character" w:styleId="PageNumber">
    <w:name w:val="page number"/>
    <w:basedOn w:val="DefaultParagraphFont"/>
    <w:uiPriority w:val="99"/>
    <w:semiHidden/>
    <w:unhideWhenUsed/>
    <w:rsid w:val="00051066"/>
  </w:style>
  <w:style w:type="character" w:styleId="Hyperlink">
    <w:name w:val="Hyperlink"/>
    <w:basedOn w:val="DefaultParagraphFont"/>
    <w:uiPriority w:val="99"/>
    <w:unhideWhenUsed/>
    <w:rsid w:val="00D26553"/>
    <w:rPr>
      <w:color w:val="0563C1" w:themeColor="hyperlink"/>
      <w:u w:val="single"/>
    </w:rPr>
  </w:style>
  <w:style w:type="character" w:styleId="UnresolvedMention">
    <w:name w:val="Unresolved Mention"/>
    <w:basedOn w:val="DefaultParagraphFont"/>
    <w:uiPriority w:val="99"/>
    <w:semiHidden/>
    <w:unhideWhenUsed/>
    <w:rsid w:val="00261A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sites/default/files/2018-01/160411regchildcareen.pdf" TargetMode="External"/><Relationship Id="rId3" Type="http://schemas.openxmlformats.org/officeDocument/2006/relationships/webSettings" Target="webSettings.xml"/><Relationship Id="rId7" Type="http://schemas.openxmlformats.org/officeDocument/2006/relationships/hyperlink" Target="https://beta.gov.wales/sites/default/files/publications/2018-02/foundation-phase-framework-revised-2015.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cef.org.uk/what-we-do/un-convention-child-right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TotalTime>
  <Pages>9</Pages>
  <Words>2991</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Bayford</dc:creator>
  <cp:keywords/>
  <dc:description/>
  <cp:lastModifiedBy>Rachel Bayford</cp:lastModifiedBy>
  <cp:revision>44</cp:revision>
  <dcterms:created xsi:type="dcterms:W3CDTF">2018-10-22T09:25:00Z</dcterms:created>
  <dcterms:modified xsi:type="dcterms:W3CDTF">2018-10-29T20:05:00Z</dcterms:modified>
</cp:coreProperties>
</file>