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AEFC1" w14:textId="77777777" w:rsidR="00457730" w:rsidRPr="00C25E4F" w:rsidRDefault="00076FA3">
      <w:pPr>
        <w:spacing w:after="160" w:line="259" w:lineRule="auto"/>
        <w:ind w:firstLine="0"/>
        <w:jc w:val="left"/>
        <w:rPr>
          <w:rFonts w:cs="Arial"/>
          <w:color w:val="000000" w:themeColor="text1"/>
        </w:rPr>
      </w:pPr>
      <w:r w:rsidRPr="00C25E4F">
        <w:rPr>
          <w:rFonts w:ascii="Times New Roman"/>
          <w:noProof/>
          <w:color w:val="000000" w:themeColor="text1"/>
          <w:sz w:val="20"/>
        </w:rPr>
        <w:drawing>
          <wp:inline distT="0" distB="0" distL="0" distR="0" wp14:anchorId="36B7D44B" wp14:editId="45581BAF">
            <wp:extent cx="2381250" cy="100012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381250" cy="1000125"/>
                    </a:xfrm>
                    <a:prstGeom prst="rect">
                      <a:avLst/>
                    </a:prstGeom>
                  </pic:spPr>
                </pic:pic>
              </a:graphicData>
            </a:graphic>
          </wp:inline>
        </w:drawing>
      </w:r>
    </w:p>
    <w:p w14:paraId="182C7E48" w14:textId="77777777" w:rsidR="00457730" w:rsidRPr="00C25E4F" w:rsidRDefault="00457730">
      <w:pPr>
        <w:spacing w:after="160" w:line="259" w:lineRule="auto"/>
        <w:ind w:firstLine="0"/>
        <w:jc w:val="left"/>
        <w:rPr>
          <w:color w:val="000000" w:themeColor="text1"/>
          <w:sz w:val="24"/>
        </w:rPr>
      </w:pPr>
    </w:p>
    <w:p w14:paraId="7DF54859" w14:textId="77777777" w:rsidR="00457730" w:rsidRPr="00C25E4F" w:rsidRDefault="00457730" w:rsidP="00457730">
      <w:pPr>
        <w:spacing w:after="160" w:line="259" w:lineRule="auto"/>
        <w:ind w:firstLine="0"/>
        <w:jc w:val="center"/>
        <w:rPr>
          <w:b/>
          <w:color w:val="000000" w:themeColor="text1"/>
          <w:sz w:val="24"/>
        </w:rPr>
      </w:pPr>
    </w:p>
    <w:p w14:paraId="45E58760" w14:textId="77777777" w:rsidR="00457730" w:rsidRPr="00C25E4F" w:rsidRDefault="00457730" w:rsidP="00457730">
      <w:pPr>
        <w:spacing w:after="160" w:line="259" w:lineRule="auto"/>
        <w:ind w:firstLine="0"/>
        <w:jc w:val="center"/>
        <w:rPr>
          <w:b/>
          <w:color w:val="000000" w:themeColor="text1"/>
          <w:sz w:val="24"/>
        </w:rPr>
      </w:pPr>
    </w:p>
    <w:p w14:paraId="11875042" w14:textId="77777777" w:rsidR="00457730" w:rsidRPr="00C25E4F" w:rsidRDefault="00457730" w:rsidP="00457730">
      <w:pPr>
        <w:spacing w:after="160" w:line="259" w:lineRule="auto"/>
        <w:ind w:firstLine="0"/>
        <w:jc w:val="center"/>
        <w:rPr>
          <w:b/>
          <w:color w:val="000000" w:themeColor="text1"/>
          <w:sz w:val="24"/>
        </w:rPr>
      </w:pPr>
    </w:p>
    <w:p w14:paraId="0F1EBA6A" w14:textId="77777777" w:rsidR="00457730" w:rsidRPr="00C25E4F" w:rsidRDefault="00457730" w:rsidP="00457730">
      <w:pPr>
        <w:spacing w:after="160" w:line="259" w:lineRule="auto"/>
        <w:ind w:firstLine="0"/>
        <w:jc w:val="center"/>
        <w:rPr>
          <w:b/>
          <w:color w:val="000000" w:themeColor="text1"/>
          <w:sz w:val="24"/>
        </w:rPr>
      </w:pPr>
    </w:p>
    <w:p w14:paraId="28E21E18" w14:textId="77777777" w:rsidR="00457730" w:rsidRPr="00C25E4F" w:rsidRDefault="00457730" w:rsidP="00457730">
      <w:pPr>
        <w:spacing w:after="160" w:line="259" w:lineRule="auto"/>
        <w:ind w:firstLine="0"/>
        <w:jc w:val="center"/>
        <w:rPr>
          <w:b/>
          <w:color w:val="000000" w:themeColor="text1"/>
          <w:sz w:val="24"/>
        </w:rPr>
      </w:pPr>
    </w:p>
    <w:p w14:paraId="05A9514B" w14:textId="77777777" w:rsidR="00457730" w:rsidRPr="00C25E4F" w:rsidRDefault="00457730" w:rsidP="00457730">
      <w:pPr>
        <w:spacing w:after="160" w:line="259" w:lineRule="auto"/>
        <w:ind w:firstLine="0"/>
        <w:jc w:val="center"/>
        <w:rPr>
          <w:b/>
          <w:color w:val="000000" w:themeColor="text1"/>
          <w:sz w:val="24"/>
        </w:rPr>
      </w:pPr>
    </w:p>
    <w:p w14:paraId="4BA0642A" w14:textId="77777777" w:rsidR="00457730" w:rsidRPr="00C25E4F" w:rsidRDefault="00076FA3" w:rsidP="00457730">
      <w:pPr>
        <w:spacing w:after="160" w:line="259" w:lineRule="auto"/>
        <w:ind w:firstLine="0"/>
        <w:jc w:val="center"/>
        <w:rPr>
          <w:b/>
          <w:color w:val="000000" w:themeColor="text1"/>
          <w:sz w:val="24"/>
        </w:rPr>
      </w:pPr>
      <w:r w:rsidRPr="00C25E4F">
        <w:rPr>
          <w:b/>
          <w:color w:val="000000" w:themeColor="text1"/>
          <w:sz w:val="24"/>
        </w:rPr>
        <w:t>BMSW</w:t>
      </w:r>
      <w:r w:rsidRPr="00C25E4F">
        <w:rPr>
          <w:b/>
          <w:color w:val="000000" w:themeColor="text1"/>
          <w:spacing w:val="-2"/>
          <w:sz w:val="24"/>
        </w:rPr>
        <w:t xml:space="preserve"> </w:t>
      </w:r>
      <w:r w:rsidRPr="00C25E4F">
        <w:rPr>
          <w:b/>
          <w:color w:val="000000" w:themeColor="text1"/>
          <w:sz w:val="24"/>
        </w:rPr>
        <w:t>4004</w:t>
      </w:r>
      <w:r w:rsidRPr="00C25E4F">
        <w:rPr>
          <w:rFonts w:cs="Arial"/>
          <w:b/>
          <w:color w:val="000000" w:themeColor="text1"/>
          <w:szCs w:val="32"/>
        </w:rPr>
        <w:t xml:space="preserve">- </w:t>
      </w:r>
      <w:r w:rsidRPr="00C25E4F">
        <w:rPr>
          <w:b/>
          <w:color w:val="000000" w:themeColor="text1"/>
          <w:sz w:val="24"/>
        </w:rPr>
        <w:t>Problem</w:t>
      </w:r>
      <w:r w:rsidRPr="00C25E4F">
        <w:rPr>
          <w:b/>
          <w:color w:val="000000" w:themeColor="text1"/>
          <w:spacing w:val="-2"/>
          <w:sz w:val="24"/>
        </w:rPr>
        <w:t xml:space="preserve"> </w:t>
      </w:r>
      <w:r w:rsidRPr="00C25E4F">
        <w:rPr>
          <w:b/>
          <w:color w:val="000000" w:themeColor="text1"/>
          <w:sz w:val="24"/>
        </w:rPr>
        <w:t>Solving</w:t>
      </w:r>
      <w:r w:rsidRPr="00C25E4F">
        <w:rPr>
          <w:b/>
          <w:color w:val="000000" w:themeColor="text1"/>
          <w:spacing w:val="-2"/>
          <w:sz w:val="24"/>
        </w:rPr>
        <w:t xml:space="preserve"> </w:t>
      </w:r>
      <w:r w:rsidRPr="00C25E4F">
        <w:rPr>
          <w:b/>
          <w:color w:val="000000" w:themeColor="text1"/>
          <w:sz w:val="24"/>
        </w:rPr>
        <w:t>and</w:t>
      </w:r>
      <w:r w:rsidRPr="00C25E4F">
        <w:rPr>
          <w:b/>
          <w:color w:val="000000" w:themeColor="text1"/>
          <w:spacing w:val="-3"/>
          <w:sz w:val="24"/>
        </w:rPr>
        <w:t xml:space="preserve"> </w:t>
      </w:r>
      <w:r w:rsidRPr="00C25E4F">
        <w:rPr>
          <w:b/>
          <w:color w:val="000000" w:themeColor="text1"/>
          <w:sz w:val="24"/>
        </w:rPr>
        <w:t>Decision</w:t>
      </w:r>
      <w:r w:rsidRPr="00C25E4F">
        <w:rPr>
          <w:b/>
          <w:color w:val="000000" w:themeColor="text1"/>
          <w:spacing w:val="-2"/>
          <w:sz w:val="24"/>
        </w:rPr>
        <w:t xml:space="preserve"> </w:t>
      </w:r>
      <w:r w:rsidRPr="00C25E4F">
        <w:rPr>
          <w:b/>
          <w:color w:val="000000" w:themeColor="text1"/>
          <w:sz w:val="24"/>
        </w:rPr>
        <w:t>Making</w:t>
      </w:r>
    </w:p>
    <w:p w14:paraId="13E8607D" w14:textId="77777777" w:rsidR="000A16CA" w:rsidRDefault="000A16CA" w:rsidP="000A16CA">
      <w:pPr>
        <w:spacing w:after="160" w:line="259" w:lineRule="auto"/>
        <w:ind w:firstLine="0"/>
        <w:rPr>
          <w:color w:val="000000" w:themeColor="text1"/>
          <w:sz w:val="24"/>
        </w:rPr>
      </w:pPr>
    </w:p>
    <w:p w14:paraId="7212D72F" w14:textId="77777777" w:rsidR="000A16CA" w:rsidRDefault="000A16CA" w:rsidP="000A16CA">
      <w:pPr>
        <w:spacing w:after="160" w:line="259" w:lineRule="auto"/>
        <w:ind w:firstLine="0"/>
        <w:rPr>
          <w:color w:val="000000" w:themeColor="text1"/>
          <w:sz w:val="24"/>
        </w:rPr>
      </w:pPr>
    </w:p>
    <w:p w14:paraId="4B25DEF5" w14:textId="77777777" w:rsidR="000A16CA" w:rsidRDefault="000A16CA" w:rsidP="000A16CA">
      <w:pPr>
        <w:spacing w:after="160" w:line="259" w:lineRule="auto"/>
        <w:ind w:firstLine="0"/>
        <w:rPr>
          <w:color w:val="000000" w:themeColor="text1"/>
          <w:sz w:val="24"/>
        </w:rPr>
      </w:pPr>
    </w:p>
    <w:p w14:paraId="6EDC71E3" w14:textId="77777777" w:rsidR="000A16CA" w:rsidRDefault="000A16CA" w:rsidP="000A16CA">
      <w:pPr>
        <w:spacing w:after="160" w:line="259" w:lineRule="auto"/>
        <w:ind w:firstLine="0"/>
        <w:rPr>
          <w:color w:val="000000" w:themeColor="text1"/>
          <w:sz w:val="24"/>
        </w:rPr>
      </w:pPr>
    </w:p>
    <w:p w14:paraId="20A589A7" w14:textId="6F9D2750" w:rsidR="00457730" w:rsidRDefault="000A16CA" w:rsidP="000A16CA">
      <w:pPr>
        <w:spacing w:after="160" w:line="259" w:lineRule="auto"/>
        <w:ind w:firstLine="0"/>
        <w:rPr>
          <w:color w:val="000000" w:themeColor="text1"/>
          <w:sz w:val="24"/>
        </w:rPr>
      </w:pPr>
      <w:r>
        <w:rPr>
          <w:color w:val="000000" w:themeColor="text1"/>
          <w:sz w:val="24"/>
        </w:rPr>
        <w:t xml:space="preserve">    </w:t>
      </w:r>
      <w:r w:rsidR="00A44BCC">
        <w:rPr>
          <w:color w:val="000000" w:themeColor="text1"/>
          <w:sz w:val="24"/>
        </w:rPr>
        <w:t>Mr</w:t>
      </w:r>
      <w:r w:rsidR="0000761F">
        <w:rPr>
          <w:color w:val="000000" w:themeColor="text1"/>
          <w:sz w:val="24"/>
        </w:rPr>
        <w:t xml:space="preserve">. </w:t>
      </w:r>
      <w:proofErr w:type="spellStart"/>
      <w:r w:rsidR="0000761F">
        <w:rPr>
          <w:color w:val="000000" w:themeColor="text1"/>
          <w:sz w:val="24"/>
        </w:rPr>
        <w:t>C</w:t>
      </w:r>
      <w:r w:rsidR="007429E0">
        <w:rPr>
          <w:color w:val="000000" w:themeColor="text1"/>
          <w:sz w:val="24"/>
        </w:rPr>
        <w:t>h</w:t>
      </w:r>
      <w:r>
        <w:rPr>
          <w:color w:val="000000" w:themeColor="text1"/>
          <w:sz w:val="24"/>
        </w:rPr>
        <w:t>i</w:t>
      </w:r>
      <w:r w:rsidR="001175FE">
        <w:rPr>
          <w:color w:val="000000" w:themeColor="text1"/>
          <w:sz w:val="24"/>
        </w:rPr>
        <w:t>jioke</w:t>
      </w:r>
      <w:proofErr w:type="spellEnd"/>
      <w:r>
        <w:rPr>
          <w:color w:val="000000" w:themeColor="text1"/>
          <w:sz w:val="24"/>
        </w:rPr>
        <w:t xml:space="preserve"> Uba   </w:t>
      </w:r>
      <w:r w:rsidR="005D08B6">
        <w:rPr>
          <w:color w:val="000000" w:themeColor="text1"/>
          <w:sz w:val="24"/>
        </w:rPr>
        <w:t xml:space="preserve">                                                      </w:t>
      </w:r>
      <w:r w:rsidR="00F91B73">
        <w:rPr>
          <w:color w:val="000000" w:themeColor="text1"/>
          <w:sz w:val="24"/>
        </w:rPr>
        <w:t>Ionut Viorel Nenciu</w:t>
      </w:r>
    </w:p>
    <w:p w14:paraId="2492D1BB" w14:textId="1EDF66D9" w:rsidR="005A0998" w:rsidRDefault="005A0998" w:rsidP="000A16CA">
      <w:pPr>
        <w:spacing w:after="160" w:line="259" w:lineRule="auto"/>
        <w:ind w:firstLine="0"/>
        <w:rPr>
          <w:color w:val="000000" w:themeColor="text1"/>
          <w:sz w:val="24"/>
        </w:rPr>
      </w:pPr>
      <w:r>
        <w:rPr>
          <w:color w:val="000000" w:themeColor="text1"/>
          <w:sz w:val="24"/>
        </w:rPr>
        <w:t xml:space="preserve">                                                                                       Student id:</w:t>
      </w:r>
      <w:r w:rsidR="000768BA">
        <w:rPr>
          <w:color w:val="000000" w:themeColor="text1"/>
          <w:sz w:val="24"/>
        </w:rPr>
        <w:t>2</w:t>
      </w:r>
      <w:r w:rsidR="009B6DD1">
        <w:rPr>
          <w:color w:val="000000" w:themeColor="text1"/>
          <w:sz w:val="24"/>
        </w:rPr>
        <w:t>132392</w:t>
      </w:r>
    </w:p>
    <w:p w14:paraId="33FFCAAC" w14:textId="77777777" w:rsidR="000A16CA" w:rsidRPr="00C25E4F" w:rsidRDefault="000A16CA" w:rsidP="000A16CA">
      <w:pPr>
        <w:spacing w:after="160" w:line="259" w:lineRule="auto"/>
        <w:ind w:firstLine="0"/>
        <w:jc w:val="center"/>
        <w:rPr>
          <w:color w:val="000000" w:themeColor="text1"/>
          <w:sz w:val="24"/>
        </w:rPr>
      </w:pPr>
    </w:p>
    <w:p w14:paraId="099E9B78" w14:textId="77777777" w:rsidR="00457730" w:rsidRPr="00C25E4F" w:rsidRDefault="00076FA3" w:rsidP="00457730">
      <w:pPr>
        <w:spacing w:after="160" w:line="259" w:lineRule="auto"/>
        <w:ind w:firstLine="0"/>
        <w:jc w:val="left"/>
        <w:rPr>
          <w:color w:val="000000" w:themeColor="text1"/>
          <w:sz w:val="24"/>
        </w:rPr>
      </w:pPr>
      <w:r w:rsidRPr="00C25E4F">
        <w:rPr>
          <w:color w:val="000000" w:themeColor="text1"/>
          <w:sz w:val="24"/>
        </w:rPr>
        <w:br w:type="page"/>
      </w:r>
    </w:p>
    <w:sdt>
      <w:sdtPr>
        <w:rPr>
          <w:rFonts w:ascii="Arial" w:eastAsiaTheme="minorHAnsi" w:hAnsi="Arial" w:cstheme="minorBidi"/>
          <w:color w:val="000000" w:themeColor="text1"/>
          <w:sz w:val="22"/>
          <w:szCs w:val="22"/>
          <w:lang w:val="en-GB"/>
        </w:rPr>
        <w:id w:val="753947385"/>
        <w:docPartObj>
          <w:docPartGallery w:val="Table of Contents"/>
          <w:docPartUnique/>
        </w:docPartObj>
      </w:sdtPr>
      <w:sdtEndPr>
        <w:rPr>
          <w:b/>
          <w:bCs/>
        </w:rPr>
      </w:sdtEndPr>
      <w:sdtContent>
        <w:p w14:paraId="24BF0F3B" w14:textId="77777777" w:rsidR="00076FA3" w:rsidRPr="00C25E4F" w:rsidRDefault="00076FA3" w:rsidP="00076FA3">
          <w:pPr>
            <w:pStyle w:val="TOCHeading"/>
            <w:jc w:val="center"/>
            <w:rPr>
              <w:rFonts w:ascii="Arial" w:hAnsi="Arial" w:cs="Arial"/>
              <w:color w:val="000000" w:themeColor="text1"/>
              <w:lang w:val="en-GB"/>
            </w:rPr>
          </w:pPr>
          <w:r w:rsidRPr="00C25E4F">
            <w:rPr>
              <w:rFonts w:ascii="Arial" w:hAnsi="Arial" w:cs="Arial"/>
              <w:color w:val="000000" w:themeColor="text1"/>
              <w:lang w:val="en-GB"/>
            </w:rPr>
            <w:t>Table of Contents</w:t>
          </w:r>
        </w:p>
        <w:p w14:paraId="50B80C98" w14:textId="77777777" w:rsidR="00076FA3" w:rsidRPr="00C25E4F" w:rsidRDefault="00076FA3" w:rsidP="00076FA3">
          <w:pPr>
            <w:pStyle w:val="TOC1"/>
            <w:tabs>
              <w:tab w:val="right" w:leader="dot" w:pos="9350"/>
            </w:tabs>
            <w:spacing w:after="0"/>
            <w:ind w:firstLine="0"/>
            <w:rPr>
              <w:color w:val="000000" w:themeColor="text1"/>
            </w:rPr>
          </w:pPr>
          <w:r w:rsidRPr="00C25E4F">
            <w:rPr>
              <w:color w:val="000000" w:themeColor="text1"/>
            </w:rPr>
            <w:fldChar w:fldCharType="begin"/>
          </w:r>
          <w:r w:rsidRPr="00C25E4F">
            <w:rPr>
              <w:color w:val="000000" w:themeColor="text1"/>
            </w:rPr>
            <w:instrText xml:space="preserve"> TOC \o "1-3" \h \z \u </w:instrText>
          </w:r>
          <w:r w:rsidRPr="00C25E4F">
            <w:rPr>
              <w:color w:val="000000" w:themeColor="text1"/>
            </w:rPr>
            <w:fldChar w:fldCharType="separate"/>
          </w:r>
          <w:hyperlink w:anchor="_Toc119155210" w:history="1">
            <w:r w:rsidRPr="00C25E4F">
              <w:rPr>
                <w:rStyle w:val="Hyperlink"/>
                <w:rFonts w:cs="Arial"/>
                <w:color w:val="000000" w:themeColor="text1"/>
              </w:rPr>
              <w:t>Introduction</w:t>
            </w:r>
            <w:r w:rsidRPr="00C25E4F">
              <w:rPr>
                <w:webHidden/>
                <w:color w:val="000000" w:themeColor="text1"/>
              </w:rPr>
              <w:tab/>
            </w:r>
            <w:r w:rsidRPr="00C25E4F">
              <w:rPr>
                <w:webHidden/>
                <w:color w:val="000000" w:themeColor="text1"/>
              </w:rPr>
              <w:fldChar w:fldCharType="begin"/>
            </w:r>
            <w:r w:rsidRPr="00C25E4F">
              <w:rPr>
                <w:webHidden/>
                <w:color w:val="000000" w:themeColor="text1"/>
              </w:rPr>
              <w:instrText xml:space="preserve"> PAGEREF _Toc119155210 \h </w:instrText>
            </w:r>
            <w:r w:rsidRPr="00C25E4F">
              <w:rPr>
                <w:webHidden/>
                <w:color w:val="000000" w:themeColor="text1"/>
              </w:rPr>
            </w:r>
            <w:r w:rsidRPr="00C25E4F">
              <w:rPr>
                <w:webHidden/>
                <w:color w:val="000000" w:themeColor="text1"/>
              </w:rPr>
              <w:fldChar w:fldCharType="separate"/>
            </w:r>
            <w:r w:rsidRPr="00C25E4F">
              <w:rPr>
                <w:webHidden/>
                <w:color w:val="000000" w:themeColor="text1"/>
              </w:rPr>
              <w:t>2</w:t>
            </w:r>
            <w:r w:rsidRPr="00C25E4F">
              <w:rPr>
                <w:webHidden/>
                <w:color w:val="000000" w:themeColor="text1"/>
              </w:rPr>
              <w:fldChar w:fldCharType="end"/>
            </w:r>
          </w:hyperlink>
        </w:p>
        <w:p w14:paraId="3FC80BF8" w14:textId="77777777" w:rsidR="00076FA3" w:rsidRPr="00C25E4F" w:rsidRDefault="009B6DD1" w:rsidP="00076FA3">
          <w:pPr>
            <w:pStyle w:val="TOC1"/>
            <w:tabs>
              <w:tab w:val="right" w:leader="dot" w:pos="9350"/>
            </w:tabs>
            <w:spacing w:after="0"/>
            <w:ind w:firstLine="0"/>
            <w:rPr>
              <w:color w:val="000000" w:themeColor="text1"/>
            </w:rPr>
          </w:pPr>
          <w:hyperlink w:anchor="_Toc119155211" w:history="1">
            <w:r w:rsidR="00076FA3" w:rsidRPr="00C25E4F">
              <w:rPr>
                <w:rStyle w:val="Hyperlink"/>
                <w:rFonts w:cs="Arial"/>
                <w:color w:val="000000" w:themeColor="text1"/>
              </w:rPr>
              <w:t>A Research-Informed Discussion on the Nature and Impact of the Complex Problem on Employees and Their Organisations.</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_Toc119155211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2</w:t>
            </w:r>
            <w:r w:rsidR="00076FA3" w:rsidRPr="00C25E4F">
              <w:rPr>
                <w:webHidden/>
                <w:color w:val="000000" w:themeColor="text1"/>
              </w:rPr>
              <w:fldChar w:fldCharType="end"/>
            </w:r>
          </w:hyperlink>
        </w:p>
        <w:p w14:paraId="78800062" w14:textId="77777777" w:rsidR="00076FA3" w:rsidRPr="00C25E4F" w:rsidRDefault="009B6DD1" w:rsidP="00076FA3">
          <w:pPr>
            <w:pStyle w:val="TOC2"/>
            <w:tabs>
              <w:tab w:val="right" w:leader="dot" w:pos="9350"/>
            </w:tabs>
            <w:spacing w:after="0"/>
            <w:ind w:left="0" w:firstLine="0"/>
            <w:rPr>
              <w:color w:val="000000" w:themeColor="text1"/>
            </w:rPr>
          </w:pPr>
          <w:hyperlink w:anchor="_Toc119155212" w:history="1">
            <w:r w:rsidR="00076FA3" w:rsidRPr="00C25E4F">
              <w:rPr>
                <w:rStyle w:val="Hyperlink"/>
                <w:rFonts w:cs="Arial"/>
                <w:color w:val="000000" w:themeColor="text1"/>
              </w:rPr>
              <w:t>Nature of Stress</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_Toc119155212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2</w:t>
            </w:r>
            <w:r w:rsidR="00076FA3" w:rsidRPr="00C25E4F">
              <w:rPr>
                <w:webHidden/>
                <w:color w:val="000000" w:themeColor="text1"/>
              </w:rPr>
              <w:fldChar w:fldCharType="end"/>
            </w:r>
          </w:hyperlink>
        </w:p>
        <w:p w14:paraId="619BA0E4" w14:textId="77777777" w:rsidR="00076FA3" w:rsidRPr="00C25E4F" w:rsidRDefault="009B6DD1" w:rsidP="00076FA3">
          <w:pPr>
            <w:pStyle w:val="TOC1"/>
            <w:tabs>
              <w:tab w:val="right" w:leader="dot" w:pos="9350"/>
            </w:tabs>
            <w:spacing w:after="0"/>
            <w:ind w:firstLine="0"/>
            <w:rPr>
              <w:color w:val="000000" w:themeColor="text1"/>
            </w:rPr>
          </w:pPr>
          <w:hyperlink w:anchor="_Toc119155213" w:history="1">
            <w:r w:rsidR="00076FA3" w:rsidRPr="00C25E4F">
              <w:rPr>
                <w:rStyle w:val="Hyperlink"/>
                <w:rFonts w:cs="Arial"/>
                <w:color w:val="000000" w:themeColor="text1"/>
              </w:rPr>
              <w:t>A PESTLE Analysis of the Macro-Environmental Factors Contributing To the Complex Problem.</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_Toc119155213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3</w:t>
            </w:r>
            <w:r w:rsidR="00076FA3" w:rsidRPr="00C25E4F">
              <w:rPr>
                <w:webHidden/>
                <w:color w:val="000000" w:themeColor="text1"/>
              </w:rPr>
              <w:fldChar w:fldCharType="end"/>
            </w:r>
          </w:hyperlink>
        </w:p>
        <w:p w14:paraId="2A783D3F" w14:textId="77777777" w:rsidR="00076FA3" w:rsidRPr="00C25E4F" w:rsidRDefault="009B6DD1" w:rsidP="00076FA3">
          <w:pPr>
            <w:pStyle w:val="TOC2"/>
            <w:tabs>
              <w:tab w:val="right" w:leader="dot" w:pos="9350"/>
            </w:tabs>
            <w:spacing w:after="0"/>
            <w:ind w:left="0" w:firstLine="0"/>
            <w:rPr>
              <w:color w:val="000000" w:themeColor="text1"/>
            </w:rPr>
          </w:pPr>
          <w:hyperlink w:anchor="_Toc119155214" w:history="1">
            <w:r w:rsidR="00076FA3" w:rsidRPr="00C25E4F">
              <w:rPr>
                <w:rStyle w:val="Hyperlink"/>
                <w:rFonts w:cs="Arial"/>
                <w:color w:val="000000" w:themeColor="text1"/>
              </w:rPr>
              <w:t>Political</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_Toc119155214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3</w:t>
            </w:r>
            <w:r w:rsidR="00076FA3" w:rsidRPr="00C25E4F">
              <w:rPr>
                <w:webHidden/>
                <w:color w:val="000000" w:themeColor="text1"/>
              </w:rPr>
              <w:fldChar w:fldCharType="end"/>
            </w:r>
          </w:hyperlink>
        </w:p>
        <w:p w14:paraId="61D25B5F" w14:textId="77777777" w:rsidR="00076FA3" w:rsidRPr="00C25E4F" w:rsidRDefault="009B6DD1" w:rsidP="00076FA3">
          <w:pPr>
            <w:pStyle w:val="TOC2"/>
            <w:tabs>
              <w:tab w:val="right" w:leader="dot" w:pos="9350"/>
            </w:tabs>
            <w:spacing w:after="0"/>
            <w:ind w:left="0" w:firstLine="0"/>
            <w:rPr>
              <w:color w:val="000000" w:themeColor="text1"/>
            </w:rPr>
          </w:pPr>
          <w:hyperlink w:anchor="_Toc119155215" w:history="1">
            <w:r w:rsidR="00076FA3" w:rsidRPr="00C25E4F">
              <w:rPr>
                <w:rStyle w:val="Hyperlink"/>
                <w:rFonts w:cs="Arial"/>
                <w:color w:val="000000" w:themeColor="text1"/>
              </w:rPr>
              <w:t>Economic</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_Toc119155215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3</w:t>
            </w:r>
            <w:r w:rsidR="00076FA3" w:rsidRPr="00C25E4F">
              <w:rPr>
                <w:webHidden/>
                <w:color w:val="000000" w:themeColor="text1"/>
              </w:rPr>
              <w:fldChar w:fldCharType="end"/>
            </w:r>
          </w:hyperlink>
        </w:p>
        <w:p w14:paraId="5E084246" w14:textId="77777777" w:rsidR="00076FA3" w:rsidRPr="00C25E4F" w:rsidRDefault="009B6DD1" w:rsidP="00076FA3">
          <w:pPr>
            <w:pStyle w:val="TOC2"/>
            <w:tabs>
              <w:tab w:val="right" w:leader="dot" w:pos="9350"/>
            </w:tabs>
            <w:spacing w:after="0"/>
            <w:ind w:left="0" w:firstLine="0"/>
            <w:rPr>
              <w:color w:val="000000" w:themeColor="text1"/>
            </w:rPr>
          </w:pPr>
          <w:hyperlink w:anchor="_Toc119155216" w:history="1">
            <w:r w:rsidR="00076FA3" w:rsidRPr="00C25E4F">
              <w:rPr>
                <w:rStyle w:val="Hyperlink"/>
                <w:rFonts w:cs="Arial"/>
                <w:color w:val="000000" w:themeColor="text1"/>
              </w:rPr>
              <w:t>Social</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_Toc119155216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3</w:t>
            </w:r>
            <w:r w:rsidR="00076FA3" w:rsidRPr="00C25E4F">
              <w:rPr>
                <w:webHidden/>
                <w:color w:val="000000" w:themeColor="text1"/>
              </w:rPr>
              <w:fldChar w:fldCharType="end"/>
            </w:r>
          </w:hyperlink>
        </w:p>
        <w:p w14:paraId="7DE34D72" w14:textId="77777777" w:rsidR="00076FA3" w:rsidRPr="00C25E4F" w:rsidRDefault="009B6DD1" w:rsidP="00076FA3">
          <w:pPr>
            <w:pStyle w:val="TOC2"/>
            <w:tabs>
              <w:tab w:val="right" w:leader="dot" w:pos="9350"/>
            </w:tabs>
            <w:spacing w:after="0"/>
            <w:ind w:left="0" w:firstLine="0"/>
            <w:rPr>
              <w:color w:val="000000" w:themeColor="text1"/>
            </w:rPr>
          </w:pPr>
          <w:hyperlink w:anchor="_Toc119155217" w:history="1">
            <w:r w:rsidR="00076FA3" w:rsidRPr="00C25E4F">
              <w:rPr>
                <w:rStyle w:val="Hyperlink"/>
                <w:rFonts w:cs="Arial"/>
                <w:color w:val="000000" w:themeColor="text1"/>
              </w:rPr>
              <w:t>Legal</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_Toc119155217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3</w:t>
            </w:r>
            <w:r w:rsidR="00076FA3" w:rsidRPr="00C25E4F">
              <w:rPr>
                <w:webHidden/>
                <w:color w:val="000000" w:themeColor="text1"/>
              </w:rPr>
              <w:fldChar w:fldCharType="end"/>
            </w:r>
          </w:hyperlink>
        </w:p>
        <w:p w14:paraId="141EFC56" w14:textId="77777777" w:rsidR="00076FA3" w:rsidRPr="00C25E4F" w:rsidRDefault="009B6DD1" w:rsidP="00076FA3">
          <w:pPr>
            <w:pStyle w:val="TOC2"/>
            <w:tabs>
              <w:tab w:val="right" w:leader="dot" w:pos="9350"/>
            </w:tabs>
            <w:spacing w:after="0"/>
            <w:ind w:left="0" w:firstLine="0"/>
            <w:rPr>
              <w:color w:val="000000" w:themeColor="text1"/>
            </w:rPr>
          </w:pPr>
          <w:hyperlink w:anchor="_Toc119155218" w:history="1">
            <w:r w:rsidR="00076FA3" w:rsidRPr="00C25E4F">
              <w:rPr>
                <w:rStyle w:val="Hyperlink"/>
                <w:rFonts w:cs="Arial"/>
                <w:color w:val="000000" w:themeColor="text1"/>
              </w:rPr>
              <w:t>Technological</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_Toc119155218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4</w:t>
            </w:r>
            <w:r w:rsidR="00076FA3" w:rsidRPr="00C25E4F">
              <w:rPr>
                <w:webHidden/>
                <w:color w:val="000000" w:themeColor="text1"/>
              </w:rPr>
              <w:fldChar w:fldCharType="end"/>
            </w:r>
          </w:hyperlink>
        </w:p>
        <w:p w14:paraId="03C334B4" w14:textId="77777777" w:rsidR="00076FA3" w:rsidRPr="00C25E4F" w:rsidRDefault="009B6DD1" w:rsidP="00076FA3">
          <w:pPr>
            <w:pStyle w:val="TOC2"/>
            <w:tabs>
              <w:tab w:val="right" w:leader="dot" w:pos="9350"/>
            </w:tabs>
            <w:spacing w:after="0"/>
            <w:ind w:left="0" w:firstLine="0"/>
            <w:rPr>
              <w:color w:val="000000" w:themeColor="text1"/>
            </w:rPr>
          </w:pPr>
          <w:hyperlink w:anchor="_Toc119155219" w:history="1">
            <w:r w:rsidR="00076FA3" w:rsidRPr="00C25E4F">
              <w:rPr>
                <w:rStyle w:val="Hyperlink"/>
                <w:rFonts w:cs="Arial"/>
                <w:color w:val="000000" w:themeColor="text1"/>
              </w:rPr>
              <w:t>Environmental</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_Toc119155219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4</w:t>
            </w:r>
            <w:r w:rsidR="00076FA3" w:rsidRPr="00C25E4F">
              <w:rPr>
                <w:webHidden/>
                <w:color w:val="000000" w:themeColor="text1"/>
              </w:rPr>
              <w:fldChar w:fldCharType="end"/>
            </w:r>
          </w:hyperlink>
        </w:p>
        <w:p w14:paraId="72C99F79" w14:textId="77777777" w:rsidR="00076FA3" w:rsidRPr="00C25E4F" w:rsidRDefault="009B6DD1" w:rsidP="00076FA3">
          <w:pPr>
            <w:pStyle w:val="TOC1"/>
            <w:tabs>
              <w:tab w:val="right" w:leader="dot" w:pos="9350"/>
            </w:tabs>
            <w:spacing w:after="0"/>
            <w:ind w:firstLine="0"/>
            <w:rPr>
              <w:color w:val="000000" w:themeColor="text1"/>
            </w:rPr>
          </w:pPr>
          <w:hyperlink w:anchor="_Toc119155220" w:history="1">
            <w:r w:rsidR="00076FA3" w:rsidRPr="00C25E4F">
              <w:rPr>
                <w:rStyle w:val="Hyperlink"/>
                <w:rFonts w:cs="Arial"/>
                <w:color w:val="000000" w:themeColor="text1"/>
              </w:rPr>
              <w:t>A Research-Informed Cause-And-Effect Analysis, Using Fishbone Diagram, Of the Complex Problem.</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_Toc119155220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4</w:t>
            </w:r>
            <w:r w:rsidR="00076FA3" w:rsidRPr="00C25E4F">
              <w:rPr>
                <w:webHidden/>
                <w:color w:val="000000" w:themeColor="text1"/>
              </w:rPr>
              <w:fldChar w:fldCharType="end"/>
            </w:r>
          </w:hyperlink>
        </w:p>
        <w:p w14:paraId="3BF7ED1A" w14:textId="77777777" w:rsidR="00076FA3" w:rsidRPr="00C25E4F" w:rsidRDefault="009B6DD1" w:rsidP="00076FA3">
          <w:pPr>
            <w:pStyle w:val="TOC1"/>
            <w:tabs>
              <w:tab w:val="right" w:leader="dot" w:pos="9350"/>
            </w:tabs>
            <w:spacing w:after="0"/>
            <w:ind w:firstLine="0"/>
            <w:rPr>
              <w:color w:val="000000" w:themeColor="text1"/>
            </w:rPr>
          </w:pPr>
          <w:hyperlink w:anchor="_Toc119155221" w:history="1">
            <w:r w:rsidR="00076FA3" w:rsidRPr="00C25E4F">
              <w:rPr>
                <w:rStyle w:val="Hyperlink"/>
                <w:rFonts w:cs="Arial"/>
                <w:color w:val="000000" w:themeColor="text1"/>
              </w:rPr>
              <w:t>An</w:t>
            </w:r>
            <w:r w:rsidR="00076FA3" w:rsidRPr="00C25E4F">
              <w:rPr>
                <w:rStyle w:val="Hyperlink"/>
                <w:rFonts w:cs="Arial"/>
                <w:color w:val="000000" w:themeColor="text1"/>
                <w:spacing w:val="15"/>
              </w:rPr>
              <w:t xml:space="preserve"> </w:t>
            </w:r>
            <w:r w:rsidR="00076FA3" w:rsidRPr="00C25E4F">
              <w:rPr>
                <w:rStyle w:val="Hyperlink"/>
                <w:rFonts w:cs="Arial"/>
                <w:color w:val="000000" w:themeColor="text1"/>
              </w:rPr>
              <w:t>Evaluation</w:t>
            </w:r>
            <w:r w:rsidR="00076FA3" w:rsidRPr="00C25E4F">
              <w:rPr>
                <w:rStyle w:val="Hyperlink"/>
                <w:rFonts w:cs="Arial"/>
                <w:color w:val="000000" w:themeColor="text1"/>
                <w:spacing w:val="16"/>
              </w:rPr>
              <w:t xml:space="preserve"> </w:t>
            </w:r>
            <w:r w:rsidR="00076FA3" w:rsidRPr="00C25E4F">
              <w:rPr>
                <w:rStyle w:val="Hyperlink"/>
                <w:rFonts w:cs="Arial"/>
                <w:color w:val="000000" w:themeColor="text1"/>
              </w:rPr>
              <w:t>of</w:t>
            </w:r>
            <w:r w:rsidR="00076FA3" w:rsidRPr="00C25E4F">
              <w:rPr>
                <w:rStyle w:val="Hyperlink"/>
                <w:rFonts w:cs="Arial"/>
                <w:color w:val="000000" w:themeColor="text1"/>
                <w:spacing w:val="15"/>
              </w:rPr>
              <w:t xml:space="preserve"> </w:t>
            </w:r>
            <w:r w:rsidR="00076FA3" w:rsidRPr="00C25E4F">
              <w:rPr>
                <w:rStyle w:val="Hyperlink"/>
                <w:rFonts w:cs="Arial"/>
                <w:color w:val="000000" w:themeColor="text1"/>
              </w:rPr>
              <w:t>Alternative</w:t>
            </w:r>
            <w:r w:rsidR="00076FA3" w:rsidRPr="00C25E4F">
              <w:rPr>
                <w:rStyle w:val="Hyperlink"/>
                <w:rFonts w:cs="Arial"/>
                <w:color w:val="000000" w:themeColor="text1"/>
                <w:spacing w:val="17"/>
              </w:rPr>
              <w:t xml:space="preserve"> </w:t>
            </w:r>
            <w:r w:rsidR="00076FA3" w:rsidRPr="00C25E4F">
              <w:rPr>
                <w:rStyle w:val="Hyperlink"/>
                <w:rFonts w:cs="Arial"/>
                <w:color w:val="000000" w:themeColor="text1"/>
              </w:rPr>
              <w:t>Solutions</w:t>
            </w:r>
            <w:r w:rsidR="00076FA3" w:rsidRPr="00C25E4F">
              <w:rPr>
                <w:rStyle w:val="Hyperlink"/>
                <w:rFonts w:cs="Arial"/>
                <w:color w:val="000000" w:themeColor="text1"/>
                <w:spacing w:val="13"/>
              </w:rPr>
              <w:t xml:space="preserve"> </w:t>
            </w:r>
            <w:r w:rsidR="00076FA3" w:rsidRPr="00C25E4F">
              <w:rPr>
                <w:rStyle w:val="Hyperlink"/>
                <w:rFonts w:cs="Arial"/>
                <w:color w:val="000000" w:themeColor="text1"/>
              </w:rPr>
              <w:t>to</w:t>
            </w:r>
            <w:r w:rsidR="00076FA3" w:rsidRPr="00C25E4F">
              <w:rPr>
                <w:rStyle w:val="Hyperlink"/>
                <w:rFonts w:cs="Arial"/>
                <w:color w:val="000000" w:themeColor="text1"/>
                <w:spacing w:val="14"/>
              </w:rPr>
              <w:t xml:space="preserve"> </w:t>
            </w:r>
            <w:r w:rsidR="00076FA3" w:rsidRPr="00C25E4F">
              <w:rPr>
                <w:rStyle w:val="Hyperlink"/>
                <w:rFonts w:cs="Arial"/>
                <w:color w:val="000000" w:themeColor="text1"/>
              </w:rPr>
              <w:t>the</w:t>
            </w:r>
            <w:r w:rsidR="00076FA3" w:rsidRPr="00C25E4F">
              <w:rPr>
                <w:rStyle w:val="Hyperlink"/>
                <w:rFonts w:cs="Arial"/>
                <w:color w:val="000000" w:themeColor="text1"/>
                <w:spacing w:val="12"/>
              </w:rPr>
              <w:t xml:space="preserve"> </w:t>
            </w:r>
            <w:r w:rsidR="00076FA3" w:rsidRPr="00C25E4F">
              <w:rPr>
                <w:rStyle w:val="Hyperlink"/>
                <w:rFonts w:cs="Arial"/>
                <w:color w:val="000000" w:themeColor="text1"/>
              </w:rPr>
              <w:t>Problem</w:t>
            </w:r>
            <w:r w:rsidR="00076FA3" w:rsidRPr="00C25E4F">
              <w:rPr>
                <w:rStyle w:val="Hyperlink"/>
                <w:rFonts w:cs="Arial"/>
                <w:color w:val="000000" w:themeColor="text1"/>
                <w:spacing w:val="18"/>
              </w:rPr>
              <w:t xml:space="preserve"> </w:t>
            </w:r>
            <w:r w:rsidR="00076FA3" w:rsidRPr="00C25E4F">
              <w:rPr>
                <w:rStyle w:val="Hyperlink"/>
                <w:rFonts w:cs="Arial"/>
                <w:color w:val="000000" w:themeColor="text1"/>
              </w:rPr>
              <w:t>with</w:t>
            </w:r>
            <w:r w:rsidR="00076FA3" w:rsidRPr="00C25E4F">
              <w:rPr>
                <w:rStyle w:val="Hyperlink"/>
                <w:rFonts w:cs="Arial"/>
                <w:color w:val="000000" w:themeColor="text1"/>
                <w:spacing w:val="13"/>
              </w:rPr>
              <w:t xml:space="preserve"> </w:t>
            </w:r>
            <w:r w:rsidR="00076FA3" w:rsidRPr="00C25E4F">
              <w:rPr>
                <w:rStyle w:val="Hyperlink"/>
                <w:rFonts w:cs="Arial"/>
                <w:color w:val="000000" w:themeColor="text1"/>
              </w:rPr>
              <w:t>the aim</w:t>
            </w:r>
            <w:r w:rsidR="00076FA3" w:rsidRPr="00C25E4F">
              <w:rPr>
                <w:rStyle w:val="Hyperlink"/>
                <w:rFonts w:cs="Arial"/>
                <w:color w:val="000000" w:themeColor="text1"/>
                <w:spacing w:val="15"/>
              </w:rPr>
              <w:t xml:space="preserve"> </w:t>
            </w:r>
            <w:r w:rsidR="00076FA3" w:rsidRPr="00C25E4F">
              <w:rPr>
                <w:rStyle w:val="Hyperlink"/>
                <w:rFonts w:cs="Arial"/>
                <w:color w:val="000000" w:themeColor="text1"/>
              </w:rPr>
              <w:t>of</w:t>
            </w:r>
            <w:r w:rsidR="00076FA3" w:rsidRPr="00C25E4F">
              <w:rPr>
                <w:rStyle w:val="Hyperlink"/>
                <w:rFonts w:cs="Arial"/>
                <w:color w:val="000000" w:themeColor="text1"/>
                <w:spacing w:val="14"/>
              </w:rPr>
              <w:t xml:space="preserve"> </w:t>
            </w:r>
            <w:r w:rsidR="00076FA3" w:rsidRPr="00C25E4F">
              <w:rPr>
                <w:rStyle w:val="Hyperlink"/>
                <w:rFonts w:cs="Arial"/>
                <w:color w:val="000000" w:themeColor="text1"/>
              </w:rPr>
              <w:t>choosing</w:t>
            </w:r>
            <w:r w:rsidR="00076FA3" w:rsidRPr="00C25E4F">
              <w:rPr>
                <w:rStyle w:val="Hyperlink"/>
                <w:rFonts w:cs="Arial"/>
                <w:color w:val="000000" w:themeColor="text1"/>
                <w:spacing w:val="16"/>
              </w:rPr>
              <w:t xml:space="preserve"> </w:t>
            </w:r>
            <w:r w:rsidR="00076FA3" w:rsidRPr="00C25E4F">
              <w:rPr>
                <w:rStyle w:val="Hyperlink"/>
                <w:rFonts w:cs="Arial"/>
                <w:color w:val="000000" w:themeColor="text1"/>
              </w:rPr>
              <w:t>the</w:t>
            </w:r>
            <w:r w:rsidR="00076FA3" w:rsidRPr="00C25E4F">
              <w:rPr>
                <w:rStyle w:val="Hyperlink"/>
                <w:rFonts w:cs="Arial"/>
                <w:color w:val="000000" w:themeColor="text1"/>
                <w:spacing w:val="12"/>
              </w:rPr>
              <w:t xml:space="preserve"> </w:t>
            </w:r>
            <w:r w:rsidR="00076FA3" w:rsidRPr="00C25E4F">
              <w:rPr>
                <w:rStyle w:val="Hyperlink"/>
                <w:rFonts w:cs="Arial"/>
                <w:color w:val="000000" w:themeColor="text1"/>
              </w:rPr>
              <w:t>Most</w:t>
            </w:r>
            <w:r w:rsidR="00076FA3" w:rsidRPr="00C25E4F">
              <w:rPr>
                <w:rStyle w:val="Hyperlink"/>
                <w:rFonts w:cs="Arial"/>
                <w:color w:val="000000" w:themeColor="text1"/>
                <w:spacing w:val="15"/>
              </w:rPr>
              <w:t xml:space="preserve"> </w:t>
            </w:r>
            <w:r w:rsidR="00076FA3" w:rsidRPr="00C25E4F">
              <w:rPr>
                <w:rStyle w:val="Hyperlink"/>
                <w:rFonts w:cs="Arial"/>
                <w:color w:val="000000" w:themeColor="text1"/>
              </w:rPr>
              <w:t>Appropriate</w:t>
            </w:r>
            <w:r w:rsidR="00076FA3" w:rsidRPr="00C25E4F">
              <w:rPr>
                <w:rStyle w:val="Hyperlink"/>
                <w:rFonts w:cs="Arial"/>
                <w:color w:val="000000" w:themeColor="text1"/>
                <w:spacing w:val="-58"/>
              </w:rPr>
              <w:t xml:space="preserve"> </w:t>
            </w:r>
            <w:r w:rsidR="00076FA3" w:rsidRPr="00C25E4F">
              <w:rPr>
                <w:rStyle w:val="Hyperlink"/>
                <w:rFonts w:cs="Arial"/>
                <w:color w:val="000000" w:themeColor="text1"/>
              </w:rPr>
              <w:t>Solution</w:t>
            </w:r>
            <w:r w:rsidR="00076FA3" w:rsidRPr="00C25E4F">
              <w:rPr>
                <w:rStyle w:val="Hyperlink"/>
                <w:rFonts w:cs="Arial"/>
                <w:color w:val="000000" w:themeColor="text1"/>
                <w:spacing w:val="-1"/>
              </w:rPr>
              <w:t xml:space="preserve"> </w:t>
            </w:r>
            <w:r w:rsidR="00076FA3" w:rsidRPr="00C25E4F">
              <w:rPr>
                <w:rStyle w:val="Hyperlink"/>
                <w:rFonts w:cs="Arial"/>
                <w:color w:val="000000" w:themeColor="text1"/>
              </w:rPr>
              <w:t>among</w:t>
            </w:r>
            <w:r w:rsidR="00076FA3" w:rsidRPr="00C25E4F">
              <w:rPr>
                <w:rStyle w:val="Hyperlink"/>
                <w:rFonts w:cs="Arial"/>
                <w:color w:val="000000" w:themeColor="text1"/>
                <w:spacing w:val="-2"/>
              </w:rPr>
              <w:t xml:space="preserve"> </w:t>
            </w:r>
            <w:r w:rsidR="00076FA3" w:rsidRPr="00C25E4F">
              <w:rPr>
                <w:rStyle w:val="Hyperlink"/>
                <w:rFonts w:cs="Arial"/>
                <w:color w:val="000000" w:themeColor="text1"/>
              </w:rPr>
              <w:t>These</w:t>
            </w:r>
            <w:r w:rsidR="00076FA3" w:rsidRPr="00C25E4F">
              <w:rPr>
                <w:rStyle w:val="Hyperlink"/>
                <w:rFonts w:cs="Arial"/>
                <w:color w:val="000000" w:themeColor="text1"/>
                <w:spacing w:val="1"/>
              </w:rPr>
              <w:t xml:space="preserve"> </w:t>
            </w:r>
            <w:r w:rsidR="00076FA3" w:rsidRPr="00C25E4F">
              <w:rPr>
                <w:rStyle w:val="Hyperlink"/>
                <w:rFonts w:cs="Arial"/>
                <w:color w:val="000000" w:themeColor="text1"/>
              </w:rPr>
              <w:t>Alternatives.</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_Toc119155221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5</w:t>
            </w:r>
            <w:r w:rsidR="00076FA3" w:rsidRPr="00C25E4F">
              <w:rPr>
                <w:webHidden/>
                <w:color w:val="000000" w:themeColor="text1"/>
              </w:rPr>
              <w:fldChar w:fldCharType="end"/>
            </w:r>
          </w:hyperlink>
        </w:p>
        <w:p w14:paraId="314FD9EF" w14:textId="77777777" w:rsidR="00076FA3" w:rsidRPr="00C25E4F" w:rsidRDefault="009B6DD1" w:rsidP="00076FA3">
          <w:pPr>
            <w:pStyle w:val="TOC1"/>
            <w:tabs>
              <w:tab w:val="right" w:leader="dot" w:pos="9350"/>
            </w:tabs>
            <w:spacing w:after="0"/>
            <w:ind w:firstLine="0"/>
            <w:rPr>
              <w:color w:val="000000" w:themeColor="text1"/>
            </w:rPr>
          </w:pPr>
          <w:hyperlink w:anchor="_Toc119155222" w:history="1">
            <w:r w:rsidR="00076FA3" w:rsidRPr="00C25E4F">
              <w:rPr>
                <w:rStyle w:val="Hyperlink"/>
                <w:rFonts w:cs="Arial"/>
                <w:color w:val="000000" w:themeColor="text1"/>
              </w:rPr>
              <w:t>Plan To Implement the Decision</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_Toc119155222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6</w:t>
            </w:r>
            <w:r w:rsidR="00076FA3" w:rsidRPr="00C25E4F">
              <w:rPr>
                <w:webHidden/>
                <w:color w:val="000000" w:themeColor="text1"/>
              </w:rPr>
              <w:fldChar w:fldCharType="end"/>
            </w:r>
          </w:hyperlink>
        </w:p>
        <w:p w14:paraId="5F687758" w14:textId="77777777" w:rsidR="00076FA3" w:rsidRPr="00C25E4F" w:rsidRDefault="009B6DD1" w:rsidP="00076FA3">
          <w:pPr>
            <w:pStyle w:val="TOC2"/>
            <w:tabs>
              <w:tab w:val="right" w:leader="dot" w:pos="9350"/>
            </w:tabs>
            <w:spacing w:after="0"/>
            <w:ind w:left="0" w:firstLine="0"/>
            <w:rPr>
              <w:color w:val="000000" w:themeColor="text1"/>
            </w:rPr>
          </w:pPr>
          <w:hyperlink w:anchor="_Toc119155223" w:history="1">
            <w:r w:rsidR="00076FA3" w:rsidRPr="00C25E4F">
              <w:rPr>
                <w:rStyle w:val="Hyperlink"/>
                <w:rFonts w:cs="Arial"/>
                <w:color w:val="000000" w:themeColor="text1"/>
              </w:rPr>
              <w:t>Improve Communication Network</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_Toc119155223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6</w:t>
            </w:r>
            <w:r w:rsidR="00076FA3" w:rsidRPr="00C25E4F">
              <w:rPr>
                <w:webHidden/>
                <w:color w:val="000000" w:themeColor="text1"/>
              </w:rPr>
              <w:fldChar w:fldCharType="end"/>
            </w:r>
          </w:hyperlink>
        </w:p>
        <w:p w14:paraId="45B75CC9" w14:textId="77777777" w:rsidR="00076FA3" w:rsidRPr="00C25E4F" w:rsidRDefault="009B6DD1" w:rsidP="00076FA3">
          <w:pPr>
            <w:pStyle w:val="TOC2"/>
            <w:tabs>
              <w:tab w:val="right" w:leader="dot" w:pos="9350"/>
            </w:tabs>
            <w:spacing w:after="0"/>
            <w:ind w:left="0" w:firstLine="0"/>
            <w:rPr>
              <w:color w:val="000000" w:themeColor="text1"/>
            </w:rPr>
          </w:pPr>
          <w:hyperlink w:anchor="_Toc119155224" w:history="1">
            <w:r w:rsidR="00076FA3" w:rsidRPr="00C25E4F">
              <w:rPr>
                <w:rStyle w:val="Hyperlink"/>
                <w:rFonts w:cs="Arial"/>
                <w:color w:val="000000" w:themeColor="text1"/>
              </w:rPr>
              <w:t>Feedback</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_Toc119155224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6</w:t>
            </w:r>
            <w:r w:rsidR="00076FA3" w:rsidRPr="00C25E4F">
              <w:rPr>
                <w:webHidden/>
                <w:color w:val="000000" w:themeColor="text1"/>
              </w:rPr>
              <w:fldChar w:fldCharType="end"/>
            </w:r>
          </w:hyperlink>
        </w:p>
        <w:p w14:paraId="266F617D" w14:textId="77777777" w:rsidR="00076FA3" w:rsidRPr="00C25E4F" w:rsidRDefault="009B6DD1" w:rsidP="00076FA3">
          <w:pPr>
            <w:pStyle w:val="TOC1"/>
            <w:tabs>
              <w:tab w:val="right" w:leader="dot" w:pos="9350"/>
            </w:tabs>
            <w:spacing w:after="0"/>
            <w:ind w:firstLine="0"/>
            <w:rPr>
              <w:color w:val="000000" w:themeColor="text1"/>
            </w:rPr>
          </w:pPr>
          <w:hyperlink w:anchor="_Toc119155225" w:history="1">
            <w:r w:rsidR="00076FA3" w:rsidRPr="00C25E4F">
              <w:rPr>
                <w:rStyle w:val="Hyperlink"/>
                <w:rFonts w:cs="Arial"/>
                <w:color w:val="000000" w:themeColor="text1"/>
              </w:rPr>
              <w:t>Success Indicators to Measure the Effectiveness</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_Toc119155225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7</w:t>
            </w:r>
            <w:r w:rsidR="00076FA3" w:rsidRPr="00C25E4F">
              <w:rPr>
                <w:webHidden/>
                <w:color w:val="000000" w:themeColor="text1"/>
              </w:rPr>
              <w:fldChar w:fldCharType="end"/>
            </w:r>
          </w:hyperlink>
        </w:p>
        <w:p w14:paraId="19FBC36B" w14:textId="77777777" w:rsidR="00076FA3" w:rsidRPr="00C25E4F" w:rsidRDefault="009B6DD1" w:rsidP="00076FA3">
          <w:pPr>
            <w:pStyle w:val="TOC1"/>
            <w:tabs>
              <w:tab w:val="right" w:leader="dot" w:pos="9350"/>
            </w:tabs>
            <w:spacing w:after="0"/>
            <w:ind w:firstLine="0"/>
            <w:rPr>
              <w:color w:val="000000" w:themeColor="text1"/>
            </w:rPr>
          </w:pPr>
          <w:hyperlink w:anchor="_Toc119155226" w:history="1">
            <w:r w:rsidR="00076FA3" w:rsidRPr="00C25E4F">
              <w:rPr>
                <w:rStyle w:val="Hyperlink"/>
                <w:rFonts w:cs="Arial"/>
                <w:color w:val="000000" w:themeColor="text1"/>
              </w:rPr>
              <w:t>Conclusion</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_Toc119155226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7</w:t>
            </w:r>
            <w:r w:rsidR="00076FA3" w:rsidRPr="00C25E4F">
              <w:rPr>
                <w:webHidden/>
                <w:color w:val="000000" w:themeColor="text1"/>
              </w:rPr>
              <w:fldChar w:fldCharType="end"/>
            </w:r>
          </w:hyperlink>
        </w:p>
        <w:p w14:paraId="6A848C87" w14:textId="77777777" w:rsidR="00076FA3" w:rsidRPr="00C25E4F" w:rsidRDefault="009B6DD1" w:rsidP="00076FA3">
          <w:pPr>
            <w:pStyle w:val="TOC1"/>
            <w:tabs>
              <w:tab w:val="right" w:leader="dot" w:pos="9350"/>
            </w:tabs>
            <w:spacing w:after="0"/>
            <w:ind w:firstLine="0"/>
            <w:rPr>
              <w:color w:val="000000" w:themeColor="text1"/>
            </w:rPr>
          </w:pPr>
          <w:hyperlink w:anchor="_Toc119155227" w:history="1">
            <w:r w:rsidR="00076FA3" w:rsidRPr="00C25E4F">
              <w:rPr>
                <w:rStyle w:val="Hyperlink"/>
                <w:color w:val="000000" w:themeColor="text1"/>
              </w:rPr>
              <w:t>References</w:t>
            </w:r>
            <w:r w:rsidR="00076FA3" w:rsidRPr="00C25E4F">
              <w:rPr>
                <w:webHidden/>
                <w:color w:val="000000" w:themeColor="text1"/>
              </w:rPr>
              <w:tab/>
            </w:r>
            <w:r w:rsidR="00076FA3" w:rsidRPr="00C25E4F">
              <w:rPr>
                <w:webHidden/>
                <w:color w:val="000000" w:themeColor="text1"/>
              </w:rPr>
              <w:fldChar w:fldCharType="begin"/>
            </w:r>
            <w:r w:rsidR="00076FA3" w:rsidRPr="00C25E4F">
              <w:rPr>
                <w:webHidden/>
                <w:color w:val="000000" w:themeColor="text1"/>
              </w:rPr>
              <w:instrText xml:space="preserve"> PAGEREF _Toc119155227 \h </w:instrText>
            </w:r>
            <w:r w:rsidR="00076FA3" w:rsidRPr="00C25E4F">
              <w:rPr>
                <w:webHidden/>
                <w:color w:val="000000" w:themeColor="text1"/>
              </w:rPr>
            </w:r>
            <w:r w:rsidR="00076FA3" w:rsidRPr="00C25E4F">
              <w:rPr>
                <w:webHidden/>
                <w:color w:val="000000" w:themeColor="text1"/>
              </w:rPr>
              <w:fldChar w:fldCharType="separate"/>
            </w:r>
            <w:r w:rsidR="00076FA3" w:rsidRPr="00C25E4F">
              <w:rPr>
                <w:webHidden/>
                <w:color w:val="000000" w:themeColor="text1"/>
              </w:rPr>
              <w:t>9</w:t>
            </w:r>
            <w:r w:rsidR="00076FA3" w:rsidRPr="00C25E4F">
              <w:rPr>
                <w:webHidden/>
                <w:color w:val="000000" w:themeColor="text1"/>
              </w:rPr>
              <w:fldChar w:fldCharType="end"/>
            </w:r>
          </w:hyperlink>
        </w:p>
        <w:p w14:paraId="7A0FFAC5" w14:textId="77777777" w:rsidR="00076FA3" w:rsidRPr="00C25E4F" w:rsidRDefault="00076FA3" w:rsidP="00076FA3">
          <w:pPr>
            <w:ind w:firstLine="0"/>
            <w:rPr>
              <w:color w:val="000000" w:themeColor="text1"/>
            </w:rPr>
          </w:pPr>
          <w:r w:rsidRPr="00C25E4F">
            <w:rPr>
              <w:b/>
              <w:bCs/>
              <w:color w:val="000000" w:themeColor="text1"/>
            </w:rPr>
            <w:fldChar w:fldCharType="end"/>
          </w:r>
        </w:p>
      </w:sdtContent>
    </w:sdt>
    <w:p w14:paraId="52144EB4" w14:textId="77777777" w:rsidR="00076FA3" w:rsidRPr="00C25E4F" w:rsidRDefault="00076FA3" w:rsidP="00076FA3">
      <w:pPr>
        <w:ind w:firstLine="0"/>
        <w:rPr>
          <w:rFonts w:cs="Arial"/>
          <w:b/>
          <w:color w:val="000000" w:themeColor="text1"/>
          <w:szCs w:val="32"/>
        </w:rPr>
      </w:pPr>
      <w:r w:rsidRPr="00C25E4F">
        <w:rPr>
          <w:rFonts w:cs="Arial"/>
          <w:color w:val="000000" w:themeColor="text1"/>
        </w:rPr>
        <w:br w:type="page"/>
      </w:r>
    </w:p>
    <w:p w14:paraId="701C2209" w14:textId="77777777" w:rsidR="00F14F5A" w:rsidRPr="00C25E4F" w:rsidRDefault="00076FA3" w:rsidP="003C7A01">
      <w:pPr>
        <w:pStyle w:val="Heading1"/>
        <w:rPr>
          <w:rFonts w:cs="Arial"/>
          <w:color w:val="000000" w:themeColor="text1"/>
        </w:rPr>
      </w:pPr>
      <w:bookmarkStart w:id="0" w:name="_Toc119155210"/>
      <w:r w:rsidRPr="00C25E4F">
        <w:rPr>
          <w:rFonts w:cs="Arial"/>
          <w:color w:val="000000" w:themeColor="text1"/>
        </w:rPr>
        <w:t>Introduction</w:t>
      </w:r>
      <w:bookmarkEnd w:id="0"/>
    </w:p>
    <w:p w14:paraId="02529A86" w14:textId="77777777" w:rsidR="00E84DE8" w:rsidRPr="00C25E4F" w:rsidRDefault="00076FA3" w:rsidP="00BC09EE">
      <w:pPr>
        <w:rPr>
          <w:color w:val="000000" w:themeColor="text1"/>
          <w:shd w:val="clear" w:color="auto" w:fill="FFFFFF"/>
        </w:rPr>
      </w:pPr>
      <w:r w:rsidRPr="00C25E4F">
        <w:rPr>
          <w:color w:val="000000" w:themeColor="text1"/>
        </w:rPr>
        <w:t xml:space="preserve">The nature and impact of stress on employees and organisations can be defined as both positive and negative terms, which can bring competence or high turnover among employees </w:t>
      </w:r>
      <w:r w:rsidRPr="00C25E4F">
        <w:rPr>
          <w:color w:val="000000" w:themeColor="text1"/>
          <w:shd w:val="clear" w:color="auto" w:fill="FFFFFF"/>
        </w:rPr>
        <w:t>(Green and Dallery, 2019)</w:t>
      </w:r>
      <w:r w:rsidRPr="00C25E4F">
        <w:rPr>
          <w:color w:val="000000" w:themeColor="text1"/>
        </w:rPr>
        <w:t>. This report will entail the nature of stress and its positive and negative impact in terms of stress and eustress on employees and their organisation. This report will embrace a PESTLE analysis of the macro-environmental factors contributing to stress, especially during COVID</w:t>
      </w:r>
      <w:r w:rsidR="004A2FAC" w:rsidRPr="00C25E4F">
        <w:rPr>
          <w:color w:val="000000" w:themeColor="text1"/>
        </w:rPr>
        <w:t xml:space="preserve">-19. The alternate solution has been provided in this report in terms of open communication and flexibility at work with increased motivation and high morale among employees. </w:t>
      </w:r>
      <w:r w:rsidR="001563EE" w:rsidRPr="00C25E4F">
        <w:rPr>
          <w:color w:val="000000" w:themeColor="text1"/>
        </w:rPr>
        <w:t xml:space="preserve">An action plan to implement the decision using the MBO framework and feedback box has been presented. </w:t>
      </w:r>
      <w:r w:rsidR="00B2648D" w:rsidRPr="00C25E4F">
        <w:rPr>
          <w:color w:val="000000" w:themeColor="text1"/>
        </w:rPr>
        <w:t xml:space="preserve">The measure of effectiveness in terms of increased productivity, morale, and </w:t>
      </w:r>
      <w:r w:rsidR="00B2648D" w:rsidRPr="00C25E4F">
        <w:rPr>
          <w:rFonts w:eastAsia="Times New Roman" w:cs="Arial"/>
          <w:color w:val="000000" w:themeColor="text1"/>
          <w:szCs w:val="24"/>
        </w:rPr>
        <w:t xml:space="preserve">customer satisfaction index has been discussed in the report. </w:t>
      </w:r>
      <w:r w:rsidR="00B2648D" w:rsidRPr="00C25E4F">
        <w:rPr>
          <w:color w:val="000000" w:themeColor="text1"/>
        </w:rPr>
        <w:t>The report aims to analyse these environments to monitor the causes of declining profits for TM Lewin Company using a fishbone diagram of work-related stress.</w:t>
      </w:r>
    </w:p>
    <w:p w14:paraId="35FEC5D8" w14:textId="77777777" w:rsidR="00F14F5A" w:rsidRPr="00C25E4F" w:rsidRDefault="00F14F5A" w:rsidP="00F14F5A">
      <w:pPr>
        <w:rPr>
          <w:color w:val="000000" w:themeColor="text1"/>
        </w:rPr>
      </w:pPr>
    </w:p>
    <w:p w14:paraId="09F8CE09" w14:textId="77777777" w:rsidR="00DA1F65" w:rsidRPr="00C25E4F" w:rsidRDefault="00076FA3" w:rsidP="003C7A01">
      <w:pPr>
        <w:pStyle w:val="Heading1"/>
        <w:rPr>
          <w:rFonts w:cs="Arial"/>
          <w:color w:val="000000" w:themeColor="text1"/>
        </w:rPr>
      </w:pPr>
      <w:bookmarkStart w:id="1" w:name="_Toc119155211"/>
      <w:r w:rsidRPr="00C25E4F">
        <w:rPr>
          <w:rFonts w:cs="Arial"/>
          <w:color w:val="000000" w:themeColor="text1"/>
        </w:rPr>
        <w:t>A Research-Informed Discussion on the Nature and Impact of the Complex Problem on Employees and Their Organisations.</w:t>
      </w:r>
      <w:bookmarkEnd w:id="1"/>
      <w:r w:rsidRPr="00C25E4F">
        <w:rPr>
          <w:rFonts w:cs="Arial"/>
          <w:color w:val="000000" w:themeColor="text1"/>
        </w:rPr>
        <w:t xml:space="preserve"> </w:t>
      </w:r>
    </w:p>
    <w:p w14:paraId="2904DC3A" w14:textId="77777777" w:rsidR="00146E39" w:rsidRPr="00C25E4F" w:rsidRDefault="00076FA3" w:rsidP="00DA1F65">
      <w:pPr>
        <w:pStyle w:val="Heading2"/>
        <w:rPr>
          <w:rFonts w:cs="Arial"/>
          <w:color w:val="000000" w:themeColor="text1"/>
        </w:rPr>
      </w:pPr>
      <w:bookmarkStart w:id="2" w:name="_Toc119155212"/>
      <w:r w:rsidRPr="00C25E4F">
        <w:rPr>
          <w:rFonts w:cs="Arial"/>
          <w:color w:val="000000" w:themeColor="text1"/>
        </w:rPr>
        <w:t xml:space="preserve">Nature </w:t>
      </w:r>
      <w:r w:rsidR="00DA1F65" w:rsidRPr="00C25E4F">
        <w:rPr>
          <w:rFonts w:cs="Arial"/>
          <w:color w:val="000000" w:themeColor="text1"/>
        </w:rPr>
        <w:t>of Stress</w:t>
      </w:r>
      <w:bookmarkEnd w:id="2"/>
    </w:p>
    <w:p w14:paraId="3A817650" w14:textId="6219ED20" w:rsidR="00146E39" w:rsidRPr="00C25E4F" w:rsidRDefault="00076FA3" w:rsidP="00BC09EE">
      <w:pPr>
        <w:rPr>
          <w:color w:val="000000" w:themeColor="text1"/>
          <w:shd w:val="clear" w:color="auto" w:fill="FFFFFF"/>
        </w:rPr>
      </w:pPr>
      <w:r w:rsidRPr="00C25E4F">
        <w:rPr>
          <w:rFonts w:cs="Arial"/>
          <w:color w:val="000000" w:themeColor="text1"/>
        </w:rPr>
        <w:t xml:space="preserve">The term stress means the mental, </w:t>
      </w:r>
      <w:r w:rsidR="008C332D" w:rsidRPr="00C25E4F">
        <w:rPr>
          <w:rFonts w:cs="Arial"/>
          <w:color w:val="000000" w:themeColor="text1"/>
        </w:rPr>
        <w:t>physical,</w:t>
      </w:r>
      <w:r w:rsidRPr="00C25E4F">
        <w:rPr>
          <w:rFonts w:cs="Arial"/>
          <w:color w:val="000000" w:themeColor="text1"/>
        </w:rPr>
        <w:t xml:space="preserve"> and chemical reaction of a body to a circumstance/situation that confuses, </w:t>
      </w:r>
      <w:r w:rsidR="00C11B37" w:rsidRPr="00C25E4F">
        <w:rPr>
          <w:rFonts w:cs="Arial"/>
          <w:color w:val="000000" w:themeColor="text1"/>
        </w:rPr>
        <w:t>frightens,</w:t>
      </w:r>
      <w:r w:rsidRPr="00C25E4F">
        <w:rPr>
          <w:rFonts w:cs="Arial"/>
          <w:color w:val="000000" w:themeColor="text1"/>
        </w:rPr>
        <w:t xml:space="preserve"> and creates irritation. The nature of this complex problem entails that this term is a neutral word which means stress itself is not bad; however, </w:t>
      </w:r>
      <w:r w:rsidR="003152B8" w:rsidRPr="00C25E4F">
        <w:rPr>
          <w:rFonts w:cs="Arial"/>
          <w:color w:val="000000" w:themeColor="text1"/>
        </w:rPr>
        <w:t>it brings undesirable outcomes which cause distress</w:t>
      </w:r>
      <w:r w:rsidRPr="00C25E4F">
        <w:rPr>
          <w:rFonts w:cs="Arial"/>
          <w:color w:val="000000" w:themeColor="text1"/>
        </w:rPr>
        <w:t xml:space="preserve"> </w:t>
      </w:r>
      <w:r w:rsidRPr="00C25E4F">
        <w:rPr>
          <w:color w:val="000000" w:themeColor="text1"/>
          <w:shd w:val="clear" w:color="auto" w:fill="FFFFFF"/>
        </w:rPr>
        <w:t>(Coccia, 2018)</w:t>
      </w:r>
      <w:r w:rsidR="003152B8" w:rsidRPr="00C25E4F">
        <w:rPr>
          <w:rFonts w:cs="Arial"/>
          <w:color w:val="000000" w:themeColor="text1"/>
        </w:rPr>
        <w:t>. Eustress is a positive nature of stress which brings development in terms of future improvements</w:t>
      </w:r>
      <w:r w:rsidRPr="00C25E4F">
        <w:rPr>
          <w:rFonts w:cs="Arial"/>
          <w:color w:val="000000" w:themeColor="text1"/>
        </w:rPr>
        <w:t xml:space="preserve"> </w:t>
      </w:r>
      <w:r w:rsidRPr="00C25E4F">
        <w:rPr>
          <w:color w:val="000000" w:themeColor="text1"/>
          <w:shd w:val="clear" w:color="auto" w:fill="FFFFFF"/>
        </w:rPr>
        <w:t>(Green and Dallery, 2019)</w:t>
      </w:r>
      <w:r w:rsidR="003152B8" w:rsidRPr="00C25E4F">
        <w:rPr>
          <w:rFonts w:cs="Arial"/>
          <w:color w:val="000000" w:themeColor="text1"/>
        </w:rPr>
        <w:t>. The nature of stress is demanding rather than constraints</w:t>
      </w:r>
      <w:r w:rsidRPr="00C25E4F">
        <w:rPr>
          <w:rFonts w:cs="Arial"/>
          <w:color w:val="000000" w:themeColor="text1"/>
        </w:rPr>
        <w:t xml:space="preserve"> </w:t>
      </w:r>
      <w:r w:rsidRPr="00C25E4F">
        <w:rPr>
          <w:color w:val="000000" w:themeColor="text1"/>
          <w:shd w:val="clear" w:color="auto" w:fill="FFFFFF"/>
        </w:rPr>
        <w:t>(Tripathy, 2018)</w:t>
      </w:r>
      <w:r w:rsidR="003152B8" w:rsidRPr="00C25E4F">
        <w:rPr>
          <w:rFonts w:cs="Arial"/>
          <w:color w:val="000000" w:themeColor="text1"/>
        </w:rPr>
        <w:t xml:space="preserve">. </w:t>
      </w:r>
      <w:r w:rsidR="0049267E" w:rsidRPr="00C25E4F">
        <w:rPr>
          <w:rFonts w:cs="Arial"/>
          <w:color w:val="000000" w:themeColor="text1"/>
        </w:rPr>
        <w:t xml:space="preserve">The main detriment of stress is its uncertainty over the outcome (the outcome must be important). </w:t>
      </w:r>
      <w:r w:rsidR="00947C86" w:rsidRPr="00C25E4F">
        <w:rPr>
          <w:rFonts w:cs="Arial"/>
          <w:color w:val="000000" w:themeColor="text1"/>
        </w:rPr>
        <w:t xml:space="preserve">The term burnout in organisations is mostly associated </w:t>
      </w:r>
      <w:r w:rsidRPr="00C25E4F">
        <w:rPr>
          <w:rFonts w:cs="Arial"/>
          <w:color w:val="000000" w:themeColor="text1"/>
        </w:rPr>
        <w:t xml:space="preserve">with stress </w:t>
      </w:r>
      <w:r w:rsidRPr="00C25E4F">
        <w:rPr>
          <w:color w:val="000000" w:themeColor="text1"/>
          <w:shd w:val="clear" w:color="auto" w:fill="FFFFFF"/>
        </w:rPr>
        <w:t>(Saudi et al., 2021).</w:t>
      </w:r>
    </w:p>
    <w:p w14:paraId="13A49B5B" w14:textId="553405E0" w:rsidR="003A2864" w:rsidRPr="00C25E4F" w:rsidRDefault="00076FA3" w:rsidP="00BC09EE">
      <w:pPr>
        <w:rPr>
          <w:color w:val="000000" w:themeColor="text1"/>
          <w:shd w:val="clear" w:color="auto" w:fill="FFFFFF"/>
        </w:rPr>
      </w:pPr>
      <w:r w:rsidRPr="00C25E4F">
        <w:rPr>
          <w:rFonts w:cs="Arial"/>
          <w:color w:val="000000" w:themeColor="text1"/>
        </w:rPr>
        <w:t>Job stress</w:t>
      </w:r>
      <w:r w:rsidR="00763FB0" w:rsidRPr="00C25E4F">
        <w:rPr>
          <w:rFonts w:cs="Arial"/>
          <w:color w:val="000000" w:themeColor="text1"/>
        </w:rPr>
        <w:t xml:space="preserve"> due to the pandemic has led</w:t>
      </w:r>
      <w:r w:rsidRPr="00C25E4F">
        <w:rPr>
          <w:rFonts w:cs="Arial"/>
          <w:color w:val="000000" w:themeColor="text1"/>
        </w:rPr>
        <w:t xml:space="preserve"> employees and their organisations to perform poor, more prone to error, burnout, mental health issues, and conflict in the office</w:t>
      </w:r>
      <w:r w:rsidR="000E3751" w:rsidRPr="00C25E4F">
        <w:rPr>
          <w:rFonts w:cs="Arial"/>
          <w:color w:val="000000" w:themeColor="text1"/>
        </w:rPr>
        <w:t xml:space="preserve">. </w:t>
      </w:r>
      <w:r w:rsidR="00763FB0" w:rsidRPr="00C25E4F">
        <w:rPr>
          <w:rFonts w:cs="Arial"/>
          <w:color w:val="000000" w:themeColor="text1"/>
        </w:rPr>
        <w:t>Stress</w:t>
      </w:r>
      <w:r w:rsidR="00530130" w:rsidRPr="00C25E4F">
        <w:rPr>
          <w:rFonts w:cs="Arial"/>
          <w:color w:val="000000" w:themeColor="text1"/>
        </w:rPr>
        <w:t xml:space="preserve"> </w:t>
      </w:r>
      <w:r w:rsidR="00763FB0" w:rsidRPr="00C25E4F">
        <w:rPr>
          <w:rFonts w:cs="Arial"/>
          <w:color w:val="000000" w:themeColor="text1"/>
        </w:rPr>
        <w:t xml:space="preserve">due to pandemic unemployment and closures brought job insecurities to a high level, and also employees were forced to leave their jobs. In this essence, </w:t>
      </w:r>
      <w:r w:rsidR="00530130" w:rsidRPr="00C25E4F">
        <w:rPr>
          <w:rFonts w:cs="Arial"/>
          <w:color w:val="000000" w:themeColor="text1"/>
        </w:rPr>
        <w:t xml:space="preserve">the company </w:t>
      </w:r>
      <w:r w:rsidR="00763FB0" w:rsidRPr="00C25E4F">
        <w:rPr>
          <w:rFonts w:cs="Arial"/>
          <w:color w:val="000000" w:themeColor="text1"/>
        </w:rPr>
        <w:t>had</w:t>
      </w:r>
      <w:r w:rsidR="00530130" w:rsidRPr="00C25E4F">
        <w:rPr>
          <w:rFonts w:cs="Arial"/>
          <w:color w:val="000000" w:themeColor="text1"/>
        </w:rPr>
        <w:t xml:space="preserve"> to pay the </w:t>
      </w:r>
      <w:r w:rsidR="00B612DF" w:rsidRPr="00C25E4F">
        <w:rPr>
          <w:rFonts w:cs="Arial"/>
          <w:color w:val="000000" w:themeColor="text1"/>
        </w:rPr>
        <w:t xml:space="preserve">price at high rates in terms of high employee turnover, </w:t>
      </w:r>
      <w:r w:rsidR="00C11B37" w:rsidRPr="00C25E4F">
        <w:rPr>
          <w:rFonts w:cs="Arial"/>
          <w:color w:val="000000" w:themeColor="text1"/>
        </w:rPr>
        <w:t>absenteeism,</w:t>
      </w:r>
      <w:r w:rsidR="00B612DF" w:rsidRPr="00C25E4F">
        <w:rPr>
          <w:rFonts w:cs="Arial"/>
          <w:color w:val="000000" w:themeColor="text1"/>
        </w:rPr>
        <w:t xml:space="preserve"> and </w:t>
      </w:r>
      <w:r w:rsidR="000E3751" w:rsidRPr="00C25E4F">
        <w:rPr>
          <w:rFonts w:cs="Arial"/>
          <w:color w:val="000000" w:themeColor="text1"/>
        </w:rPr>
        <w:t>disengagement</w:t>
      </w:r>
      <w:r w:rsidR="00B612DF" w:rsidRPr="00C25E4F">
        <w:rPr>
          <w:rFonts w:cs="Arial"/>
          <w:color w:val="000000" w:themeColor="text1"/>
        </w:rPr>
        <w:t xml:space="preserve">. </w:t>
      </w:r>
      <w:r w:rsidR="0013693D" w:rsidRPr="00C25E4F">
        <w:rPr>
          <w:rFonts w:cs="Arial"/>
          <w:color w:val="000000" w:themeColor="text1"/>
        </w:rPr>
        <w:t xml:space="preserve">Stress in the workplace </w:t>
      </w:r>
      <w:r w:rsidR="00763FB0" w:rsidRPr="00C25E4F">
        <w:rPr>
          <w:rFonts w:cs="Arial"/>
          <w:color w:val="000000" w:themeColor="text1"/>
        </w:rPr>
        <w:t>has a tendency to bring</w:t>
      </w:r>
      <w:r w:rsidR="0013693D" w:rsidRPr="00C25E4F">
        <w:rPr>
          <w:rFonts w:cs="Arial"/>
          <w:color w:val="000000" w:themeColor="text1"/>
        </w:rPr>
        <w:t xml:space="preserve"> difficult</w:t>
      </w:r>
      <w:r w:rsidR="00763FB0" w:rsidRPr="00C25E4F">
        <w:rPr>
          <w:rFonts w:cs="Arial"/>
          <w:color w:val="000000" w:themeColor="text1"/>
        </w:rPr>
        <w:t>ies</w:t>
      </w:r>
      <w:r w:rsidR="0013693D" w:rsidRPr="00C25E4F">
        <w:rPr>
          <w:rFonts w:cs="Arial"/>
          <w:color w:val="000000" w:themeColor="text1"/>
        </w:rPr>
        <w:t xml:space="preserve"> in meeting deadlines, concentrating, and utilising creativity. </w:t>
      </w:r>
      <w:r w:rsidR="00422D9C" w:rsidRPr="00C25E4F">
        <w:rPr>
          <w:rFonts w:cs="Arial"/>
          <w:color w:val="000000" w:themeColor="text1"/>
        </w:rPr>
        <w:t>Stress tends to trigger mental concerns in employees that can impact job productivity</w:t>
      </w:r>
      <w:r w:rsidRPr="00C25E4F">
        <w:rPr>
          <w:rFonts w:cs="Arial"/>
          <w:color w:val="000000" w:themeColor="text1"/>
        </w:rPr>
        <w:t xml:space="preserve"> with increased anxiety, depression, burnout, and conflict </w:t>
      </w:r>
      <w:r w:rsidRPr="00C25E4F">
        <w:rPr>
          <w:color w:val="000000" w:themeColor="text1"/>
          <w:shd w:val="clear" w:color="auto" w:fill="FFFFFF"/>
        </w:rPr>
        <w:t>(Hui and Aye, 2018).</w:t>
      </w:r>
    </w:p>
    <w:p w14:paraId="2CE89FB1" w14:textId="77777777" w:rsidR="00AA7B4A" w:rsidRPr="00C25E4F" w:rsidRDefault="00AA7B4A" w:rsidP="003A2864">
      <w:pPr>
        <w:rPr>
          <w:rFonts w:cs="Arial"/>
          <w:color w:val="000000" w:themeColor="text1"/>
        </w:rPr>
      </w:pPr>
    </w:p>
    <w:p w14:paraId="73431487" w14:textId="77777777" w:rsidR="000E3751" w:rsidRPr="00C25E4F" w:rsidRDefault="00076FA3" w:rsidP="00763FB0">
      <w:pPr>
        <w:pStyle w:val="Heading1"/>
        <w:rPr>
          <w:rFonts w:cs="Arial"/>
          <w:color w:val="000000" w:themeColor="text1"/>
        </w:rPr>
      </w:pPr>
      <w:bookmarkStart w:id="3" w:name="_Toc119155213"/>
      <w:r w:rsidRPr="00C25E4F">
        <w:rPr>
          <w:rFonts w:cs="Arial"/>
          <w:color w:val="000000" w:themeColor="text1"/>
        </w:rPr>
        <w:t xml:space="preserve">A PESTLE </w:t>
      </w:r>
      <w:r w:rsidR="002B4A87" w:rsidRPr="00C25E4F">
        <w:rPr>
          <w:rFonts w:cs="Arial"/>
          <w:color w:val="000000" w:themeColor="text1"/>
        </w:rPr>
        <w:t>Analysis of the Macro-Environmental Factors Contributing To the Complex Problem.</w:t>
      </w:r>
      <w:bookmarkEnd w:id="3"/>
    </w:p>
    <w:p w14:paraId="6F7766F7" w14:textId="77777777" w:rsidR="002B4A87" w:rsidRPr="00C25E4F" w:rsidRDefault="00076FA3" w:rsidP="002B4A87">
      <w:pPr>
        <w:pStyle w:val="Heading2"/>
        <w:rPr>
          <w:rFonts w:cs="Arial"/>
          <w:color w:val="000000" w:themeColor="text1"/>
        </w:rPr>
      </w:pPr>
      <w:bookmarkStart w:id="4" w:name="_Toc119155214"/>
      <w:r w:rsidRPr="00C25E4F">
        <w:rPr>
          <w:rFonts w:cs="Arial"/>
          <w:color w:val="000000" w:themeColor="text1"/>
        </w:rPr>
        <w:t>Political</w:t>
      </w:r>
      <w:bookmarkEnd w:id="4"/>
    </w:p>
    <w:p w14:paraId="52B60F89" w14:textId="77777777" w:rsidR="00876F9D" w:rsidRPr="00C25E4F" w:rsidRDefault="00076FA3" w:rsidP="00BC09EE">
      <w:pPr>
        <w:rPr>
          <w:color w:val="000000" w:themeColor="text1"/>
          <w:shd w:val="clear" w:color="auto" w:fill="FFFFFF"/>
        </w:rPr>
      </w:pPr>
      <w:r w:rsidRPr="00C25E4F">
        <w:rPr>
          <w:rFonts w:cs="Arial"/>
          <w:color w:val="000000" w:themeColor="text1"/>
        </w:rPr>
        <w:t xml:space="preserve">The separate regulations for HCWM during Covid 19 outbreak had restrained employees and organisations from operating and using the method they have been using for years. Change in regulations takes time, which demands people at work to plan properly. </w:t>
      </w:r>
      <w:r w:rsidR="00772EEC" w:rsidRPr="00C25E4F">
        <w:rPr>
          <w:rFonts w:cs="Arial"/>
          <w:color w:val="000000" w:themeColor="text1"/>
        </w:rPr>
        <w:t>However, the global supply chain has been disturbed due to Covid 19; the same has been applied to UK businesses; material shortage, the decline in demand, and the EU exit all brought stress to the companies and tended them to take steps like terminations and cutting extra curriculum costs. The same has been applied to retail businesses, especially retailers of non-essential goods and/or those limited to being brick-and-mortar</w:t>
      </w:r>
      <w:r w:rsidRPr="00C25E4F">
        <w:rPr>
          <w:rFonts w:cs="Arial"/>
          <w:color w:val="000000" w:themeColor="text1"/>
        </w:rPr>
        <w:t xml:space="preserve"> </w:t>
      </w:r>
      <w:r w:rsidRPr="00C25E4F">
        <w:rPr>
          <w:color w:val="000000" w:themeColor="text1"/>
          <w:shd w:val="clear" w:color="auto" w:fill="FFFFFF"/>
        </w:rPr>
        <w:t>(Baliyan, 2021)</w:t>
      </w:r>
      <w:r w:rsidR="00772EEC" w:rsidRPr="00C25E4F">
        <w:rPr>
          <w:rFonts w:cs="Arial"/>
          <w:color w:val="000000" w:themeColor="text1"/>
        </w:rPr>
        <w:t xml:space="preserve">. </w:t>
      </w:r>
      <w:r w:rsidR="004538C8" w:rsidRPr="00C25E4F">
        <w:rPr>
          <w:rFonts w:cs="Arial"/>
          <w:color w:val="000000" w:themeColor="text1"/>
        </w:rPr>
        <w:t>However, Pressure to ensure good environmental performance brings eustress, which can improve the reputation; h</w:t>
      </w:r>
      <w:r w:rsidRPr="00C25E4F">
        <w:rPr>
          <w:rFonts w:cs="Arial"/>
          <w:color w:val="000000" w:themeColor="text1"/>
        </w:rPr>
        <w:t xml:space="preserve">igh calibre staff recruitment </w:t>
      </w:r>
      <w:r w:rsidRPr="00C25E4F">
        <w:rPr>
          <w:color w:val="000000" w:themeColor="text1"/>
          <w:shd w:val="clear" w:color="auto" w:fill="FFFFFF"/>
        </w:rPr>
        <w:t>(Saudi et al., 2021).</w:t>
      </w:r>
    </w:p>
    <w:p w14:paraId="2D7ED3B6" w14:textId="77777777" w:rsidR="00772EEC" w:rsidRPr="00C25E4F" w:rsidRDefault="00076FA3" w:rsidP="00772EEC">
      <w:pPr>
        <w:pStyle w:val="Heading2"/>
        <w:rPr>
          <w:rFonts w:cs="Arial"/>
          <w:color w:val="000000" w:themeColor="text1"/>
        </w:rPr>
      </w:pPr>
      <w:bookmarkStart w:id="5" w:name="_Toc119155215"/>
      <w:r w:rsidRPr="00C25E4F">
        <w:rPr>
          <w:rFonts w:cs="Arial"/>
          <w:color w:val="000000" w:themeColor="text1"/>
        </w:rPr>
        <w:t>Economic</w:t>
      </w:r>
      <w:bookmarkEnd w:id="5"/>
    </w:p>
    <w:p w14:paraId="758CB7E5" w14:textId="77777777" w:rsidR="00772EEC" w:rsidRPr="00C25E4F" w:rsidRDefault="00076FA3" w:rsidP="00BC09EE">
      <w:pPr>
        <w:rPr>
          <w:color w:val="000000" w:themeColor="text1"/>
          <w:shd w:val="clear" w:color="auto" w:fill="FFFFFF"/>
        </w:rPr>
      </w:pPr>
      <w:r w:rsidRPr="00C25E4F">
        <w:rPr>
          <w:rFonts w:cs="Arial"/>
          <w:color w:val="000000" w:themeColor="text1"/>
        </w:rPr>
        <w:t xml:space="preserve">The first and foremost stress-boosting factor for the employees and retailing businesses was the split and rotation of shifts that brought an exponential impact on infection rates. Unemployment and the rise in commodities prices were at their peak. </w:t>
      </w:r>
      <w:r w:rsidR="00902A3A" w:rsidRPr="00C25E4F">
        <w:rPr>
          <w:rFonts w:cs="Arial"/>
          <w:color w:val="000000" w:themeColor="text1"/>
        </w:rPr>
        <w:t xml:space="preserve">Another stress factor advocated that people were frightened of Test-Track-Isolate; the government had announced the closure of businesses and imposed 14-day complete isolation </w:t>
      </w:r>
      <w:r w:rsidR="00BF6A06" w:rsidRPr="00C25E4F">
        <w:rPr>
          <w:rFonts w:cs="Arial"/>
          <w:color w:val="000000" w:themeColor="text1"/>
        </w:rPr>
        <w:t>throughout</w:t>
      </w:r>
      <w:r w:rsidR="00902A3A" w:rsidRPr="00C25E4F">
        <w:rPr>
          <w:rFonts w:cs="Arial"/>
          <w:color w:val="000000" w:themeColor="text1"/>
        </w:rPr>
        <w:t xml:space="preserve"> </w:t>
      </w:r>
      <w:r w:rsidR="00BF6A06" w:rsidRPr="00C25E4F">
        <w:rPr>
          <w:rFonts w:cs="Arial"/>
          <w:color w:val="000000" w:themeColor="text1"/>
        </w:rPr>
        <w:t>the</w:t>
      </w:r>
      <w:r w:rsidR="00902A3A" w:rsidRPr="00C25E4F">
        <w:rPr>
          <w:rFonts w:cs="Arial"/>
          <w:color w:val="000000" w:themeColor="text1"/>
        </w:rPr>
        <w:t xml:space="preserve"> country </w:t>
      </w:r>
      <w:r w:rsidR="00BF6A06" w:rsidRPr="00C25E4F">
        <w:rPr>
          <w:rFonts w:cs="Arial"/>
          <w:color w:val="000000" w:themeColor="text1"/>
        </w:rPr>
        <w:t>on June 8, 2020, bringing stress to the companies, and many of them faced complete closure and bankruptcy</w:t>
      </w:r>
      <w:r w:rsidRPr="00C25E4F">
        <w:rPr>
          <w:rFonts w:cs="Arial"/>
          <w:color w:val="000000" w:themeColor="text1"/>
        </w:rPr>
        <w:t xml:space="preserve"> </w:t>
      </w:r>
      <w:r w:rsidRPr="00C25E4F">
        <w:rPr>
          <w:color w:val="000000" w:themeColor="text1"/>
          <w:shd w:val="clear" w:color="auto" w:fill="FFFFFF"/>
        </w:rPr>
        <w:t>(Coccia, 2018)</w:t>
      </w:r>
      <w:r w:rsidR="00BF6A06" w:rsidRPr="00C25E4F">
        <w:rPr>
          <w:rFonts w:cs="Arial"/>
          <w:color w:val="000000" w:themeColor="text1"/>
        </w:rPr>
        <w:t xml:space="preserve">. </w:t>
      </w:r>
      <w:r w:rsidR="004538C8" w:rsidRPr="00C25E4F">
        <w:rPr>
          <w:rFonts w:cs="Arial"/>
          <w:color w:val="000000" w:themeColor="text1"/>
        </w:rPr>
        <w:t>An increase in energy costs has brought an opportunity to diversi</w:t>
      </w:r>
      <w:r w:rsidRPr="00C25E4F">
        <w:rPr>
          <w:rFonts w:cs="Arial"/>
          <w:color w:val="000000" w:themeColor="text1"/>
        </w:rPr>
        <w:t xml:space="preserve">fy towards advanced technology </w:t>
      </w:r>
      <w:r w:rsidRPr="00C25E4F">
        <w:rPr>
          <w:color w:val="000000" w:themeColor="text1"/>
          <w:shd w:val="clear" w:color="auto" w:fill="FFFFFF"/>
        </w:rPr>
        <w:t>(Green and Dallery, 2019).</w:t>
      </w:r>
    </w:p>
    <w:p w14:paraId="3277B0AC" w14:textId="77777777" w:rsidR="002B4A87" w:rsidRPr="00C25E4F" w:rsidRDefault="00076FA3" w:rsidP="00BF6A06">
      <w:pPr>
        <w:pStyle w:val="Heading2"/>
        <w:rPr>
          <w:rFonts w:cs="Arial"/>
          <w:color w:val="000000" w:themeColor="text1"/>
        </w:rPr>
      </w:pPr>
      <w:bookmarkStart w:id="6" w:name="_Toc119155216"/>
      <w:r w:rsidRPr="00C25E4F">
        <w:rPr>
          <w:rFonts w:cs="Arial"/>
          <w:color w:val="000000" w:themeColor="text1"/>
        </w:rPr>
        <w:t>Social</w:t>
      </w:r>
      <w:bookmarkEnd w:id="6"/>
      <w:r w:rsidRPr="00C25E4F">
        <w:rPr>
          <w:rFonts w:cs="Arial"/>
          <w:color w:val="000000" w:themeColor="text1"/>
        </w:rPr>
        <w:t xml:space="preserve"> </w:t>
      </w:r>
    </w:p>
    <w:p w14:paraId="34C1804A" w14:textId="77777777" w:rsidR="002B4A87" w:rsidRPr="00C25E4F" w:rsidRDefault="00076FA3" w:rsidP="00BC09EE">
      <w:pPr>
        <w:rPr>
          <w:color w:val="000000" w:themeColor="text1"/>
          <w:shd w:val="clear" w:color="auto" w:fill="FFFFFF"/>
        </w:rPr>
      </w:pPr>
      <w:r w:rsidRPr="00C25E4F">
        <w:rPr>
          <w:rFonts w:cs="Arial"/>
          <w:color w:val="000000" w:themeColor="text1"/>
        </w:rPr>
        <w:t xml:space="preserve">Perceived concerns and threats, financial, occupational, and social distancing behaviours, impacts on psychological stress and social life changes had brought a change in lifestyle and behaviour patterns, which tended to decline purchasing power of the customers, especially on items that are not associated with psychological needs. Thus, a decline in the tourism industry and apparel industries were apparent </w:t>
      </w:r>
      <w:r w:rsidRPr="00C25E4F">
        <w:rPr>
          <w:color w:val="000000" w:themeColor="text1"/>
          <w:shd w:val="clear" w:color="auto" w:fill="FFFFFF"/>
        </w:rPr>
        <w:t>(Baliyan, 2021)</w:t>
      </w:r>
      <w:r w:rsidRPr="00C25E4F">
        <w:rPr>
          <w:rFonts w:cs="Arial"/>
          <w:color w:val="000000" w:themeColor="text1"/>
        </w:rPr>
        <w:t xml:space="preserve">. </w:t>
      </w:r>
      <w:r w:rsidR="004374A5" w:rsidRPr="00C25E4F">
        <w:rPr>
          <w:rFonts w:cs="Arial"/>
          <w:color w:val="000000" w:themeColor="text1"/>
        </w:rPr>
        <w:t xml:space="preserve">For example, People, due to working from home, do not demand formal dresses, which has highly impacted businesses </w:t>
      </w:r>
      <w:r w:rsidR="006D4410" w:rsidRPr="00C25E4F">
        <w:rPr>
          <w:rFonts w:cs="Arial"/>
          <w:color w:val="000000" w:themeColor="text1"/>
        </w:rPr>
        <w:t xml:space="preserve">like TM Lewin. </w:t>
      </w:r>
    </w:p>
    <w:p w14:paraId="7E636D7F" w14:textId="77777777" w:rsidR="00BF6A06" w:rsidRPr="00C25E4F" w:rsidRDefault="00076FA3" w:rsidP="00163561">
      <w:pPr>
        <w:pStyle w:val="Heading2"/>
        <w:rPr>
          <w:rFonts w:cs="Arial"/>
          <w:color w:val="000000" w:themeColor="text1"/>
        </w:rPr>
      </w:pPr>
      <w:bookmarkStart w:id="7" w:name="_Toc119155217"/>
      <w:r w:rsidRPr="00C25E4F">
        <w:rPr>
          <w:rFonts w:cs="Arial"/>
          <w:color w:val="000000" w:themeColor="text1"/>
        </w:rPr>
        <w:t>Legal</w:t>
      </w:r>
      <w:bookmarkEnd w:id="7"/>
    </w:p>
    <w:p w14:paraId="476CA071" w14:textId="77777777" w:rsidR="006D4410" w:rsidRPr="00C25E4F" w:rsidRDefault="00076FA3" w:rsidP="00BC09EE">
      <w:pPr>
        <w:rPr>
          <w:color w:val="000000" w:themeColor="text1"/>
          <w:shd w:val="clear" w:color="auto" w:fill="FFFFFF"/>
        </w:rPr>
      </w:pPr>
      <w:r w:rsidRPr="00C25E4F">
        <w:rPr>
          <w:rFonts w:cs="Arial"/>
          <w:color w:val="000000" w:themeColor="text1"/>
        </w:rPr>
        <w:t xml:space="preserve">The coronavirus act 2020 in the UK introduced new laws to </w:t>
      </w:r>
      <w:r w:rsidRPr="00C25E4F">
        <w:rPr>
          <w:rFonts w:cs="Arial"/>
          <w:color w:val="000000" w:themeColor="text1"/>
          <w:shd w:val="clear" w:color="auto" w:fill="FFFFFF"/>
        </w:rPr>
        <w:t xml:space="preserve">protect public health, strengthen social care and support, and increase NHS capacity. The public taking the right action at the right time and </w:t>
      </w:r>
      <w:r w:rsidRPr="00C25E4F">
        <w:rPr>
          <w:rFonts w:cs="Arial"/>
          <w:color w:val="000000" w:themeColor="text1"/>
        </w:rPr>
        <w:t xml:space="preserve">prosecution for non-compliance have been some of the particular threats to the retail and apparel industries </w:t>
      </w:r>
      <w:r w:rsidRPr="00C25E4F">
        <w:rPr>
          <w:color w:val="000000" w:themeColor="text1"/>
          <w:shd w:val="clear" w:color="auto" w:fill="FFFFFF"/>
        </w:rPr>
        <w:t>(Odey, 2021)</w:t>
      </w:r>
      <w:r w:rsidRPr="00C25E4F">
        <w:rPr>
          <w:rFonts w:cs="Arial"/>
          <w:color w:val="000000" w:themeColor="text1"/>
        </w:rPr>
        <w:t xml:space="preserve">. </w:t>
      </w:r>
      <w:r w:rsidR="00B04C1D" w:rsidRPr="00C25E4F">
        <w:rPr>
          <w:rFonts w:cs="Arial"/>
          <w:color w:val="000000" w:themeColor="text1"/>
        </w:rPr>
        <w:t xml:space="preserve">People take Brexit as a threat. However, this has declined the costs and fines in terms </w:t>
      </w:r>
      <w:r w:rsidR="00FB261C" w:rsidRPr="00C25E4F">
        <w:rPr>
          <w:rFonts w:cs="Arial"/>
          <w:color w:val="000000" w:themeColor="text1"/>
        </w:rPr>
        <w:t>of</w:t>
      </w:r>
      <w:r w:rsidR="00B04C1D" w:rsidRPr="00C25E4F">
        <w:rPr>
          <w:rFonts w:cs="Arial"/>
          <w:color w:val="000000" w:themeColor="text1"/>
        </w:rPr>
        <w:t xml:space="preserve"> legislative compliance for UK </w:t>
      </w:r>
      <w:r w:rsidR="004538C8" w:rsidRPr="00C25E4F">
        <w:rPr>
          <w:rFonts w:cs="Arial"/>
          <w:color w:val="000000" w:themeColor="text1"/>
        </w:rPr>
        <w:t>businesses</w:t>
      </w:r>
      <w:r w:rsidR="00B04C1D" w:rsidRPr="00C25E4F">
        <w:rPr>
          <w:rFonts w:cs="Arial"/>
          <w:color w:val="000000" w:themeColor="text1"/>
        </w:rPr>
        <w:t xml:space="preserve">.  </w:t>
      </w:r>
    </w:p>
    <w:p w14:paraId="2D53D9E8" w14:textId="77777777" w:rsidR="007722AB" w:rsidRPr="00C25E4F" w:rsidRDefault="00076FA3" w:rsidP="007722AB">
      <w:pPr>
        <w:pStyle w:val="Heading2"/>
        <w:rPr>
          <w:rFonts w:cs="Arial"/>
          <w:color w:val="000000" w:themeColor="text1"/>
        </w:rPr>
      </w:pPr>
      <w:bookmarkStart w:id="8" w:name="_Toc119155218"/>
      <w:r w:rsidRPr="00C25E4F">
        <w:rPr>
          <w:rFonts w:cs="Arial"/>
          <w:color w:val="000000" w:themeColor="text1"/>
        </w:rPr>
        <w:t>Technological</w:t>
      </w:r>
      <w:bookmarkEnd w:id="8"/>
    </w:p>
    <w:p w14:paraId="04DB5E5E" w14:textId="77777777" w:rsidR="007722AB" w:rsidRPr="00C25E4F" w:rsidRDefault="00076FA3" w:rsidP="00BC09EE">
      <w:pPr>
        <w:rPr>
          <w:color w:val="000000" w:themeColor="text1"/>
          <w:shd w:val="clear" w:color="auto" w:fill="FFFFFF"/>
        </w:rPr>
      </w:pPr>
      <w:r w:rsidRPr="00C25E4F">
        <w:rPr>
          <w:rFonts w:cs="Arial"/>
          <w:color w:val="000000" w:themeColor="text1"/>
        </w:rPr>
        <w:t xml:space="preserve">This factor has supported many industries in terms of advanced technologies and social of social media. For employees, working at home contained both stress reduction and also stress appraisal factors. The lack of facilitation in terms of advanced technologies had made it a threat to the employees. However, businesses with a physical presence </w:t>
      </w:r>
      <w:r w:rsidR="00EE6520" w:rsidRPr="00C25E4F">
        <w:rPr>
          <w:rFonts w:cs="Arial"/>
          <w:color w:val="000000" w:themeColor="text1"/>
        </w:rPr>
        <w:t>are highly impacted due to advancements in technology</w:t>
      </w:r>
      <w:r w:rsidRPr="00C25E4F">
        <w:rPr>
          <w:rFonts w:cs="Arial"/>
          <w:color w:val="000000" w:themeColor="text1"/>
        </w:rPr>
        <w:t xml:space="preserve"> </w:t>
      </w:r>
      <w:r w:rsidRPr="00C25E4F">
        <w:rPr>
          <w:color w:val="000000" w:themeColor="text1"/>
          <w:shd w:val="clear" w:color="auto" w:fill="FFFFFF"/>
        </w:rPr>
        <w:t>(Baliyan, 2021)</w:t>
      </w:r>
      <w:r w:rsidR="00EE6520" w:rsidRPr="00C25E4F">
        <w:rPr>
          <w:rFonts w:cs="Arial"/>
          <w:color w:val="000000" w:themeColor="text1"/>
        </w:rPr>
        <w:t xml:space="preserve">. Shirt-making company like TM Lewin had to face the consequences in terms of demand and production. This factor has an opportunity for production to solve issues. </w:t>
      </w:r>
    </w:p>
    <w:p w14:paraId="6EC001C1" w14:textId="77777777" w:rsidR="00D51108" w:rsidRPr="00C25E4F" w:rsidRDefault="00076FA3" w:rsidP="00D51108">
      <w:pPr>
        <w:pStyle w:val="Heading2"/>
        <w:rPr>
          <w:rFonts w:cs="Arial"/>
          <w:color w:val="000000" w:themeColor="text1"/>
        </w:rPr>
      </w:pPr>
      <w:bookmarkStart w:id="9" w:name="_Toc119155219"/>
      <w:r w:rsidRPr="00C25E4F">
        <w:rPr>
          <w:rFonts w:cs="Arial"/>
          <w:color w:val="000000" w:themeColor="text1"/>
        </w:rPr>
        <w:t>Environmental</w:t>
      </w:r>
      <w:bookmarkEnd w:id="9"/>
    </w:p>
    <w:p w14:paraId="57103F80" w14:textId="77777777" w:rsidR="00D51108" w:rsidRPr="00C25E4F" w:rsidRDefault="00076FA3" w:rsidP="00BC09EE">
      <w:pPr>
        <w:rPr>
          <w:color w:val="000000" w:themeColor="text1"/>
          <w:shd w:val="clear" w:color="auto" w:fill="FFFFFF"/>
        </w:rPr>
      </w:pPr>
      <w:r w:rsidRPr="00C25E4F">
        <w:rPr>
          <w:rFonts w:cs="Arial"/>
          <w:color w:val="000000" w:themeColor="text1"/>
        </w:rPr>
        <w:t xml:space="preserve">Disruption in energy consumption has brought a change in the global climate. Some areas after Covid 19 faced extreme flooding and heat; however, other areas faced opportunities like the green revolution. </w:t>
      </w:r>
      <w:r w:rsidR="00767F30" w:rsidRPr="00C25E4F">
        <w:rPr>
          <w:rFonts w:cs="Arial"/>
          <w:color w:val="000000" w:themeColor="text1"/>
        </w:rPr>
        <w:t xml:space="preserve">This has increased the awareness of environmental sustainability importance. However, stress or opportunity for companies to implement eco-friendly strategies in their </w:t>
      </w:r>
      <w:r w:rsidR="00882C87" w:rsidRPr="00C25E4F">
        <w:rPr>
          <w:rFonts w:cs="Arial"/>
          <w:color w:val="000000" w:themeColor="text1"/>
        </w:rPr>
        <w:t>operations</w:t>
      </w:r>
      <w:r w:rsidRPr="00C25E4F">
        <w:rPr>
          <w:rFonts w:cs="Arial"/>
          <w:color w:val="000000" w:themeColor="text1"/>
        </w:rPr>
        <w:t xml:space="preserve"> </w:t>
      </w:r>
      <w:r w:rsidRPr="00C25E4F">
        <w:rPr>
          <w:color w:val="000000" w:themeColor="text1"/>
          <w:shd w:val="clear" w:color="auto" w:fill="FFFFFF"/>
        </w:rPr>
        <w:t>(Hui and Aye, 2018).</w:t>
      </w:r>
    </w:p>
    <w:p w14:paraId="2560EB0B" w14:textId="77777777" w:rsidR="00AA7B4A" w:rsidRPr="00C25E4F" w:rsidRDefault="00AA7B4A" w:rsidP="006D4410">
      <w:pPr>
        <w:rPr>
          <w:rFonts w:cs="Arial"/>
          <w:color w:val="000000" w:themeColor="text1"/>
        </w:rPr>
      </w:pPr>
    </w:p>
    <w:p w14:paraId="1225BACC" w14:textId="77777777" w:rsidR="00FB261C" w:rsidRPr="00C25E4F" w:rsidRDefault="00076FA3" w:rsidP="00FB261C">
      <w:pPr>
        <w:pStyle w:val="Heading1"/>
        <w:rPr>
          <w:rFonts w:cs="Arial"/>
          <w:color w:val="000000" w:themeColor="text1"/>
        </w:rPr>
      </w:pPr>
      <w:bookmarkStart w:id="10" w:name="_Toc119155220"/>
      <w:r w:rsidRPr="00C25E4F">
        <w:rPr>
          <w:rFonts w:cs="Arial"/>
          <w:color w:val="000000" w:themeColor="text1"/>
        </w:rPr>
        <w:t xml:space="preserve">A </w:t>
      </w:r>
      <w:r w:rsidR="00A6462A" w:rsidRPr="00C25E4F">
        <w:rPr>
          <w:rFonts w:cs="Arial"/>
          <w:color w:val="000000" w:themeColor="text1"/>
        </w:rPr>
        <w:t xml:space="preserve">Research-Informed Cause-And-Effect Analysis, Using </w:t>
      </w:r>
      <w:r w:rsidRPr="00C25E4F">
        <w:rPr>
          <w:rFonts w:cs="Arial"/>
          <w:color w:val="000000" w:themeColor="text1"/>
        </w:rPr>
        <w:t>Fishbone Diagram</w:t>
      </w:r>
      <w:r w:rsidR="00A6462A" w:rsidRPr="00C25E4F">
        <w:rPr>
          <w:rFonts w:cs="Arial"/>
          <w:color w:val="000000" w:themeColor="text1"/>
        </w:rPr>
        <w:t xml:space="preserve">, Of </w:t>
      </w:r>
      <w:r w:rsidR="001A0265" w:rsidRPr="00C25E4F">
        <w:rPr>
          <w:rFonts w:cs="Arial"/>
          <w:color w:val="000000" w:themeColor="text1"/>
        </w:rPr>
        <w:t>the</w:t>
      </w:r>
      <w:r w:rsidR="00A6462A" w:rsidRPr="00C25E4F">
        <w:rPr>
          <w:rFonts w:cs="Arial"/>
          <w:color w:val="000000" w:themeColor="text1"/>
        </w:rPr>
        <w:t xml:space="preserve"> Complex Problem.</w:t>
      </w:r>
      <w:bookmarkEnd w:id="10"/>
    </w:p>
    <w:p w14:paraId="4C7BE79F" w14:textId="72C5CDB7" w:rsidR="00163561" w:rsidRPr="00C25E4F" w:rsidRDefault="00076FA3" w:rsidP="00BC09EE">
      <w:pPr>
        <w:rPr>
          <w:color w:val="000000" w:themeColor="text1"/>
          <w:shd w:val="clear" w:color="auto" w:fill="FFFFFF"/>
        </w:rPr>
      </w:pPr>
      <w:r w:rsidRPr="00C25E4F">
        <w:rPr>
          <w:rFonts w:cs="Arial"/>
          <w:color w:val="000000" w:themeColor="text1"/>
        </w:rPr>
        <w:t xml:space="preserve">A </w:t>
      </w:r>
      <w:r w:rsidR="00C25E4F" w:rsidRPr="00C25E4F">
        <w:rPr>
          <w:rFonts w:cs="Arial"/>
          <w:color w:val="000000" w:themeColor="text1"/>
        </w:rPr>
        <w:t xml:space="preserve">Fishbone </w:t>
      </w:r>
      <w:r w:rsidRPr="00C25E4F">
        <w:rPr>
          <w:rFonts w:cs="Arial"/>
          <w:color w:val="000000" w:themeColor="text1"/>
        </w:rPr>
        <w:t xml:space="preserve">diagram helps in brainstorming to identify the causes/reasons for issues to sort ideas into useful categories. It is a visual way to audit the cause and effects </w:t>
      </w:r>
      <w:r w:rsidR="00BC09EE" w:rsidRPr="00C25E4F">
        <w:rPr>
          <w:color w:val="000000" w:themeColor="text1"/>
          <w:shd w:val="clear" w:color="auto" w:fill="FFFFFF"/>
        </w:rPr>
        <w:t>(Green and Dallery, 2019)</w:t>
      </w:r>
      <w:r w:rsidRPr="00C25E4F">
        <w:rPr>
          <w:rFonts w:cs="Arial"/>
          <w:color w:val="000000" w:themeColor="text1"/>
        </w:rPr>
        <w:t>. The causes were job security, lack of autonomy, heavy workload, strict deadlines, boring workplace, and lack of motivation are the bones that create work stress among employees at the workplace. However, the pandemic has not left any of these causes behind. Uncertainty brought strict deadlines and job insecurity as the most prevailed factor for formal shirt purchases due to the social distancing aim of business closures</w:t>
      </w:r>
      <w:r w:rsidR="00BC09EE" w:rsidRPr="00C25E4F">
        <w:rPr>
          <w:rFonts w:cs="Arial"/>
          <w:color w:val="000000" w:themeColor="text1"/>
        </w:rPr>
        <w:t xml:space="preserve"> </w:t>
      </w:r>
      <w:r w:rsidR="00BC09EE" w:rsidRPr="00C25E4F">
        <w:rPr>
          <w:color w:val="000000" w:themeColor="text1"/>
          <w:shd w:val="clear" w:color="auto" w:fill="FFFFFF"/>
        </w:rPr>
        <w:t>(Hui and Aye, 2018)</w:t>
      </w:r>
      <w:r w:rsidRPr="00C25E4F">
        <w:rPr>
          <w:rFonts w:cs="Arial"/>
          <w:color w:val="000000" w:themeColor="text1"/>
        </w:rPr>
        <w:t>. Mostly, men's apparels and formal dresses were the hard hit. On the other hand, the use of AI and robotics were not being implemented by the company, which brought workload to an understaffed company and staffed employees. No encouragement, incentives and restricted</w:t>
      </w:r>
      <w:r w:rsidR="00BC09EE" w:rsidRPr="00C25E4F">
        <w:rPr>
          <w:rFonts w:cs="Arial"/>
          <w:color w:val="000000" w:themeColor="text1"/>
        </w:rPr>
        <w:t xml:space="preserve"> </w:t>
      </w:r>
      <w:r w:rsidRPr="00C25E4F">
        <w:rPr>
          <w:rFonts w:cs="Arial"/>
          <w:color w:val="000000" w:themeColor="text1"/>
        </w:rPr>
        <w:t>communication made the workplace a boring place with no motivation</w:t>
      </w:r>
      <w:r w:rsidR="00BC09EE" w:rsidRPr="00C25E4F">
        <w:rPr>
          <w:rFonts w:cs="Arial"/>
          <w:color w:val="000000" w:themeColor="text1"/>
        </w:rPr>
        <w:t xml:space="preserve"> </w:t>
      </w:r>
      <w:r w:rsidR="00BC09EE" w:rsidRPr="00C25E4F">
        <w:rPr>
          <w:color w:val="000000" w:themeColor="text1"/>
          <w:shd w:val="clear" w:color="auto" w:fill="FFFFFF"/>
        </w:rPr>
        <w:t>(Tripathy, 2018)</w:t>
      </w:r>
      <w:r w:rsidRPr="00C25E4F">
        <w:rPr>
          <w:rFonts w:cs="Arial"/>
          <w:color w:val="000000" w:themeColor="text1"/>
        </w:rPr>
        <w:t xml:space="preserve">. </w:t>
      </w:r>
      <w:r w:rsidR="006B0C66" w:rsidRPr="00C25E4F">
        <w:rPr>
          <w:rFonts w:cs="Arial"/>
          <w:color w:val="000000" w:themeColor="text1"/>
        </w:rPr>
        <w:t>As shown in figure 1, the fish</w:t>
      </w:r>
      <w:r w:rsidR="00D47C40" w:rsidRPr="00C25E4F">
        <w:rPr>
          <w:rFonts w:cs="Arial"/>
          <w:noProof/>
          <w:color w:val="000000" w:themeColor="text1"/>
        </w:rPr>
        <mc:AlternateContent>
          <mc:Choice Requires="wps">
            <w:drawing>
              <wp:anchor distT="0" distB="0" distL="114300" distR="114300" simplePos="0" relativeHeight="251658240" behindDoc="0" locked="0" layoutInCell="1" allowOverlap="1" wp14:anchorId="602AEBA1" wp14:editId="699E5E45">
                <wp:simplePos x="0" y="0"/>
                <wp:positionH relativeFrom="column">
                  <wp:posOffset>-285750</wp:posOffset>
                </wp:positionH>
                <wp:positionV relativeFrom="paragraph">
                  <wp:posOffset>6078220</wp:posOffset>
                </wp:positionV>
                <wp:extent cx="622935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6229350" cy="635"/>
                        </a:xfrm>
                        <a:prstGeom prst="rect">
                          <a:avLst/>
                        </a:prstGeom>
                        <a:solidFill>
                          <a:prstClr val="white"/>
                        </a:solidFill>
                        <a:ln>
                          <a:noFill/>
                        </a:ln>
                        <a:effectLst/>
                      </wps:spPr>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rect id="Text Box 1" o:spid="_x0000_s1025" style="width:490.5pt;height:0.05pt;margin-top:478.6pt;margin-left:-22.5pt;mso-wrap-distance-bottom:0;mso-wrap-distance-left:9pt;mso-wrap-distance-right:9pt;mso-wrap-distance-top:0;position:absolute;v-text-anchor:top;z-index:251658240" fillcolor="white" stroked="f">
                <w10:wrap type="topAndBottom"/>
              </v:rect>
            </w:pict>
          </mc:Fallback>
        </mc:AlternateContent>
      </w:r>
      <w:r w:rsidR="006B0C66" w:rsidRPr="00C25E4F">
        <w:rPr>
          <w:rFonts w:cs="Arial"/>
          <w:color w:val="000000" w:themeColor="text1"/>
        </w:rPr>
        <w:t>bone diagram showed work-related st</w:t>
      </w:r>
      <w:r w:rsidR="00BC09EE" w:rsidRPr="00C25E4F">
        <w:rPr>
          <w:rFonts w:cs="Arial"/>
          <w:color w:val="000000" w:themeColor="text1"/>
        </w:rPr>
        <w:t>ress problems cause and effect.</w:t>
      </w:r>
    </w:p>
    <w:p w14:paraId="48718B7D" w14:textId="250F2C94" w:rsidR="0041302A" w:rsidRPr="00C25E4F" w:rsidRDefault="00C25E4F" w:rsidP="00747D40">
      <w:pPr>
        <w:rPr>
          <w:rFonts w:cs="Arial"/>
          <w:color w:val="000000" w:themeColor="text1"/>
        </w:rPr>
      </w:pPr>
      <w:r>
        <w:rPr>
          <w:noProof/>
        </w:rPr>
        <mc:AlternateContent>
          <mc:Choice Requires="wps">
            <w:drawing>
              <wp:anchor distT="0" distB="0" distL="114300" distR="114300" simplePos="0" relativeHeight="251658242" behindDoc="0" locked="0" layoutInCell="1" allowOverlap="1" wp14:anchorId="522DF97E" wp14:editId="79EB38AC">
                <wp:simplePos x="0" y="0"/>
                <wp:positionH relativeFrom="column">
                  <wp:posOffset>0</wp:posOffset>
                </wp:positionH>
                <wp:positionV relativeFrom="paragraph">
                  <wp:posOffset>3638550</wp:posOffset>
                </wp:positionV>
                <wp:extent cx="517652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176520" cy="635"/>
                        </a:xfrm>
                        <a:prstGeom prst="rect">
                          <a:avLst/>
                        </a:prstGeom>
                        <a:solidFill>
                          <a:prstClr val="white"/>
                        </a:solidFill>
                        <a:ln>
                          <a:noFill/>
                        </a:ln>
                      </wps:spPr>
                      <wps:txbx>
                        <w:txbxContent>
                          <w:p w14:paraId="09FE7951" w14:textId="47815B15" w:rsidR="00C25E4F" w:rsidRPr="00C25E4F" w:rsidRDefault="00C25E4F" w:rsidP="00C25E4F">
                            <w:pPr>
                              <w:pStyle w:val="Caption"/>
                              <w:jc w:val="center"/>
                              <w:rPr>
                                <w:rFonts w:cs="Arial"/>
                                <w:i w:val="0"/>
                                <w:iCs w:val="0"/>
                                <w:color w:val="000000" w:themeColor="text1"/>
                              </w:rPr>
                            </w:pPr>
                            <w:r w:rsidRPr="00C25E4F">
                              <w:rPr>
                                <w:i w:val="0"/>
                                <w:iCs w:val="0"/>
                              </w:rPr>
                              <w:t xml:space="preserve">Figure </w:t>
                            </w:r>
                            <w:r w:rsidRPr="00C25E4F">
                              <w:rPr>
                                <w:i w:val="0"/>
                                <w:iCs w:val="0"/>
                              </w:rPr>
                              <w:fldChar w:fldCharType="begin"/>
                            </w:r>
                            <w:r w:rsidRPr="00C25E4F">
                              <w:rPr>
                                <w:i w:val="0"/>
                                <w:iCs w:val="0"/>
                              </w:rPr>
                              <w:instrText xml:space="preserve"> SEQ Figure \* ARABIC </w:instrText>
                            </w:r>
                            <w:r w:rsidRPr="00C25E4F">
                              <w:rPr>
                                <w:i w:val="0"/>
                                <w:iCs w:val="0"/>
                              </w:rPr>
                              <w:fldChar w:fldCharType="separate"/>
                            </w:r>
                            <w:r w:rsidRPr="00C25E4F">
                              <w:rPr>
                                <w:i w:val="0"/>
                                <w:iCs w:val="0"/>
                                <w:noProof/>
                              </w:rPr>
                              <w:t>1</w:t>
                            </w:r>
                            <w:r w:rsidRPr="00C25E4F">
                              <w:rPr>
                                <w:i w:val="0"/>
                                <w:iCs w:val="0"/>
                              </w:rPr>
                              <w:fldChar w:fldCharType="end"/>
                            </w:r>
                            <w:r w:rsidRPr="00C25E4F">
                              <w:rPr>
                                <w:i w:val="0"/>
                                <w:iCs w:val="0"/>
                              </w:rPr>
                              <w:t>: Fishbone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2DF97E" id="_x0000_t202" coordsize="21600,21600" o:spt="202" path="m,l,21600r21600,l21600,xe">
                <v:stroke joinstyle="miter"/>
                <v:path gradientshapeok="t" o:connecttype="rect"/>
              </v:shapetype>
              <v:shape id="Text Box 3" o:spid="_x0000_s1026" type="#_x0000_t202" style="position:absolute;left:0;text-align:left;margin-left:0;margin-top:286.5pt;width:407.6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I6nFQIAADgEAAAOAAAAZHJzL2Uyb0RvYy54bWysU8GO2jAQvVfqP1i+lwAVtEKEFWVFVQnt&#10;rsRWezaOTSI5HndsSOjXd+wksN32VPXiTDzjN573npd3bW3YWaGvwOZ8MhpzpqyEorLHnH9/3n74&#10;zJkPwhbCgFU5vyjP71bv3y0bt1BTKMEUChmBWL9oXM7LENwiy7wsVS38CJyylNSAtQj0i8esQNEQ&#10;em2y6Xg8zxrAwiFI5T3t3ndJvkr4WisZHrX2KjCTc7pbSCum9RDXbLUUiyMKV1ayv4b4h1vUorLU&#10;9Ap1L4JgJ6z+gKorieBBh5GEOgOtK6nSDDTNZPxmmn0pnEqzEDneXWny/w9WPpz37glZaL9ASwJG&#10;QhrnF5424zytxjp+6aaM8kTh5UqbagOTtDmbfJrPppSSlJt/nEWM7HbUoQ9fFdQsBjlH0iRRJc47&#10;H7rSoSR28mCqYlsZE39iYmOQnQXp15RVUD34b1XGxloL8VQHGHey2xwxCu2h7Yc7QHGhmRE6O3gn&#10;txU12gkfngSS/jQLeTo80qINNDmHPuKsBPz5t/1YT7JQlrOG/JRz/+MkUHFmvlkSLJpvCHAIDkNg&#10;T/UGaMQJvRYnU0gHMJgh1Aj1C1l9HbtQSlhJvXIehnATOlfTU5FqvU5FZDEnws7unYzQA6HP7YtA&#10;18sRSMUHGJwmFm9U6WqTLm59CkRxkiwS2rHY80z2TKL3Tyn6//V/qro9+NUvAAAA//8DAFBLAwQU&#10;AAYACAAAACEAF6r82N8AAAAIAQAADwAAAGRycy9kb3ducmV2LnhtbEyPzU7DMBCE70i8g7VIXBB1&#10;0j+qEKeqKjjApSL0ws1NtnEgXke204a3Z+kFbrs7o9lv8vVoO3FCH1pHCtJJAgKpcnVLjYL9+/P9&#10;CkSImmrdOUIF3xhgXVxf5Tqr3Zne8FTGRnAIhUwrMDH2mZShMmh1mLgeibWj81ZHXn0ja6/PHG47&#10;OU2SpbS6Jf5gdI9bg9VXOVgFu/nHztwNx6fXzXzmX/bDdvnZlErd3oybRxARx/hnhl98RoeCmQ5u&#10;oDqITgEXiQoWDzMeWF6liymIw+WSgixy+b9A8QMAAP//AwBQSwECLQAUAAYACAAAACEAtoM4kv4A&#10;AADhAQAAEwAAAAAAAAAAAAAAAAAAAAAAW0NvbnRlbnRfVHlwZXNdLnhtbFBLAQItABQABgAIAAAA&#10;IQA4/SH/1gAAAJQBAAALAAAAAAAAAAAAAAAAAC8BAABfcmVscy8ucmVsc1BLAQItABQABgAIAAAA&#10;IQALXI6nFQIAADgEAAAOAAAAAAAAAAAAAAAAAC4CAABkcnMvZTJvRG9jLnhtbFBLAQItABQABgAI&#10;AAAAIQAXqvzY3wAAAAgBAAAPAAAAAAAAAAAAAAAAAG8EAABkcnMvZG93bnJldi54bWxQSwUGAAAA&#10;AAQABADzAAAAewUAAAAA&#10;" stroked="f">
                <v:textbox style="mso-fit-shape-to-text:t" inset="0,0,0,0">
                  <w:txbxContent>
                    <w:p w14:paraId="09FE7951" w14:textId="47815B15" w:rsidR="00C25E4F" w:rsidRPr="00C25E4F" w:rsidRDefault="00C25E4F" w:rsidP="00C25E4F">
                      <w:pPr>
                        <w:pStyle w:val="Caption"/>
                        <w:jc w:val="center"/>
                        <w:rPr>
                          <w:rFonts w:cs="Arial"/>
                          <w:i w:val="0"/>
                          <w:iCs w:val="0"/>
                          <w:color w:val="000000" w:themeColor="text1"/>
                        </w:rPr>
                      </w:pPr>
                      <w:r w:rsidRPr="00C25E4F">
                        <w:rPr>
                          <w:i w:val="0"/>
                          <w:iCs w:val="0"/>
                        </w:rPr>
                        <w:t xml:space="preserve">Figure </w:t>
                      </w:r>
                      <w:r w:rsidRPr="00C25E4F">
                        <w:rPr>
                          <w:i w:val="0"/>
                          <w:iCs w:val="0"/>
                        </w:rPr>
                        <w:fldChar w:fldCharType="begin"/>
                      </w:r>
                      <w:r w:rsidRPr="00C25E4F">
                        <w:rPr>
                          <w:i w:val="0"/>
                          <w:iCs w:val="0"/>
                        </w:rPr>
                        <w:instrText xml:space="preserve"> SEQ Figure \* ARABIC </w:instrText>
                      </w:r>
                      <w:r w:rsidRPr="00C25E4F">
                        <w:rPr>
                          <w:i w:val="0"/>
                          <w:iCs w:val="0"/>
                        </w:rPr>
                        <w:fldChar w:fldCharType="separate"/>
                      </w:r>
                      <w:r w:rsidRPr="00C25E4F">
                        <w:rPr>
                          <w:i w:val="0"/>
                          <w:iCs w:val="0"/>
                          <w:noProof/>
                        </w:rPr>
                        <w:t>1</w:t>
                      </w:r>
                      <w:r w:rsidRPr="00C25E4F">
                        <w:rPr>
                          <w:i w:val="0"/>
                          <w:iCs w:val="0"/>
                        </w:rPr>
                        <w:fldChar w:fldCharType="end"/>
                      </w:r>
                      <w:r w:rsidRPr="00C25E4F">
                        <w:rPr>
                          <w:i w:val="0"/>
                          <w:iCs w:val="0"/>
                        </w:rPr>
                        <w:t>: Fishbone Diagram</w:t>
                      </w:r>
                    </w:p>
                  </w:txbxContent>
                </v:textbox>
                <w10:wrap type="topAndBottom"/>
              </v:shape>
            </w:pict>
          </mc:Fallback>
        </mc:AlternateContent>
      </w:r>
      <w:r w:rsidR="00076FA3" w:rsidRPr="00C25E4F">
        <w:rPr>
          <w:rFonts w:cs="Arial"/>
          <w:noProof/>
          <w:color w:val="000000" w:themeColor="text1"/>
        </w:rPr>
        <w:drawing>
          <wp:anchor distT="0" distB="0" distL="0" distR="0" simplePos="0" relativeHeight="251658241" behindDoc="0" locked="0" layoutInCell="1" allowOverlap="1" wp14:anchorId="7B9374A6" wp14:editId="62EF009C">
            <wp:simplePos x="0" y="0"/>
            <wp:positionH relativeFrom="margin">
              <wp:posOffset>0</wp:posOffset>
            </wp:positionH>
            <wp:positionV relativeFrom="paragraph">
              <wp:posOffset>238125</wp:posOffset>
            </wp:positionV>
            <wp:extent cx="5176520" cy="3343275"/>
            <wp:effectExtent l="0" t="0" r="5080" b="9525"/>
            <wp:wrapTopAndBottom/>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eg"/>
                    <pic:cNvPicPr/>
                  </pic:nvPicPr>
                  <pic:blipFill>
                    <a:blip r:embed="rId7" cstate="print"/>
                    <a:stretch>
                      <a:fillRect/>
                    </a:stretch>
                  </pic:blipFill>
                  <pic:spPr>
                    <a:xfrm>
                      <a:off x="0" y="0"/>
                      <a:ext cx="5176520" cy="3343275"/>
                    </a:xfrm>
                    <a:prstGeom prst="rect">
                      <a:avLst/>
                    </a:prstGeom>
                  </pic:spPr>
                </pic:pic>
              </a:graphicData>
            </a:graphic>
            <wp14:sizeRelH relativeFrom="margin">
              <wp14:pctWidth>0</wp14:pctWidth>
            </wp14:sizeRelH>
            <wp14:sizeRelV relativeFrom="margin">
              <wp14:pctHeight>0</wp14:pctHeight>
            </wp14:sizeRelV>
          </wp:anchor>
        </w:drawing>
      </w:r>
    </w:p>
    <w:p w14:paraId="47011440" w14:textId="77777777" w:rsidR="00747D40" w:rsidRPr="00C25E4F" w:rsidRDefault="00747D40" w:rsidP="00747D40">
      <w:pPr>
        <w:rPr>
          <w:rFonts w:cs="Arial"/>
          <w:color w:val="000000" w:themeColor="text1"/>
        </w:rPr>
      </w:pPr>
    </w:p>
    <w:p w14:paraId="0F72ACED" w14:textId="77777777" w:rsidR="00EE6520" w:rsidRPr="00C25E4F" w:rsidRDefault="00076FA3" w:rsidP="00EE6520">
      <w:pPr>
        <w:pStyle w:val="Heading1"/>
        <w:rPr>
          <w:rFonts w:cs="Arial"/>
          <w:color w:val="000000" w:themeColor="text1"/>
        </w:rPr>
      </w:pPr>
      <w:bookmarkStart w:id="11" w:name="_Toc119155221"/>
      <w:r w:rsidRPr="00C25E4F">
        <w:rPr>
          <w:rFonts w:cs="Arial"/>
          <w:color w:val="000000" w:themeColor="text1"/>
        </w:rPr>
        <w:t>An</w:t>
      </w:r>
      <w:r w:rsidRPr="00C25E4F">
        <w:rPr>
          <w:rFonts w:cs="Arial"/>
          <w:color w:val="000000" w:themeColor="text1"/>
          <w:spacing w:val="15"/>
        </w:rPr>
        <w:t xml:space="preserve"> </w:t>
      </w:r>
      <w:r w:rsidRPr="00C25E4F">
        <w:rPr>
          <w:rFonts w:cs="Arial"/>
          <w:color w:val="000000" w:themeColor="text1"/>
        </w:rPr>
        <w:t>Evaluation</w:t>
      </w:r>
      <w:r w:rsidRPr="00C25E4F">
        <w:rPr>
          <w:rFonts w:cs="Arial"/>
          <w:color w:val="000000" w:themeColor="text1"/>
          <w:spacing w:val="16"/>
        </w:rPr>
        <w:t xml:space="preserve"> </w:t>
      </w:r>
      <w:r w:rsidRPr="00C25E4F">
        <w:rPr>
          <w:rFonts w:cs="Arial"/>
          <w:color w:val="000000" w:themeColor="text1"/>
        </w:rPr>
        <w:t>of</w:t>
      </w:r>
      <w:r w:rsidRPr="00C25E4F">
        <w:rPr>
          <w:rFonts w:cs="Arial"/>
          <w:color w:val="000000" w:themeColor="text1"/>
          <w:spacing w:val="15"/>
        </w:rPr>
        <w:t xml:space="preserve"> </w:t>
      </w:r>
      <w:r w:rsidRPr="00C25E4F">
        <w:rPr>
          <w:rFonts w:cs="Arial"/>
          <w:color w:val="000000" w:themeColor="text1"/>
        </w:rPr>
        <w:t>Alternative</w:t>
      </w:r>
      <w:r w:rsidRPr="00C25E4F">
        <w:rPr>
          <w:rFonts w:cs="Arial"/>
          <w:color w:val="000000" w:themeColor="text1"/>
          <w:spacing w:val="17"/>
        </w:rPr>
        <w:t xml:space="preserve"> </w:t>
      </w:r>
      <w:r w:rsidRPr="00C25E4F">
        <w:rPr>
          <w:rFonts w:cs="Arial"/>
          <w:color w:val="000000" w:themeColor="text1"/>
        </w:rPr>
        <w:t>Solutions</w:t>
      </w:r>
      <w:r w:rsidRPr="00C25E4F">
        <w:rPr>
          <w:rFonts w:cs="Arial"/>
          <w:color w:val="000000" w:themeColor="text1"/>
          <w:spacing w:val="13"/>
        </w:rPr>
        <w:t xml:space="preserve"> </w:t>
      </w:r>
      <w:r w:rsidRPr="00C25E4F">
        <w:rPr>
          <w:rFonts w:cs="Arial"/>
          <w:color w:val="000000" w:themeColor="text1"/>
        </w:rPr>
        <w:t>to</w:t>
      </w:r>
      <w:r w:rsidRPr="00C25E4F">
        <w:rPr>
          <w:rFonts w:cs="Arial"/>
          <w:color w:val="000000" w:themeColor="text1"/>
          <w:spacing w:val="14"/>
        </w:rPr>
        <w:t xml:space="preserve"> </w:t>
      </w:r>
      <w:r w:rsidRPr="00C25E4F">
        <w:rPr>
          <w:rFonts w:cs="Arial"/>
          <w:color w:val="000000" w:themeColor="text1"/>
        </w:rPr>
        <w:t>the</w:t>
      </w:r>
      <w:r w:rsidRPr="00C25E4F">
        <w:rPr>
          <w:rFonts w:cs="Arial"/>
          <w:color w:val="000000" w:themeColor="text1"/>
          <w:spacing w:val="12"/>
        </w:rPr>
        <w:t xml:space="preserve"> </w:t>
      </w:r>
      <w:r w:rsidRPr="00C25E4F">
        <w:rPr>
          <w:rFonts w:cs="Arial"/>
          <w:color w:val="000000" w:themeColor="text1"/>
        </w:rPr>
        <w:t>Problem</w:t>
      </w:r>
      <w:r w:rsidRPr="00C25E4F">
        <w:rPr>
          <w:rFonts w:cs="Arial"/>
          <w:color w:val="000000" w:themeColor="text1"/>
          <w:spacing w:val="18"/>
        </w:rPr>
        <w:t xml:space="preserve"> </w:t>
      </w:r>
      <w:r w:rsidRPr="00C25E4F">
        <w:rPr>
          <w:rFonts w:cs="Arial"/>
          <w:color w:val="000000" w:themeColor="text1"/>
        </w:rPr>
        <w:t>with</w:t>
      </w:r>
      <w:r w:rsidRPr="00C25E4F">
        <w:rPr>
          <w:rFonts w:cs="Arial"/>
          <w:color w:val="000000" w:themeColor="text1"/>
          <w:spacing w:val="13"/>
        </w:rPr>
        <w:t xml:space="preserve"> </w:t>
      </w:r>
      <w:r w:rsidRPr="00C25E4F">
        <w:rPr>
          <w:rFonts w:cs="Arial"/>
          <w:color w:val="000000" w:themeColor="text1"/>
        </w:rPr>
        <w:t>the aim</w:t>
      </w:r>
      <w:r w:rsidRPr="00C25E4F">
        <w:rPr>
          <w:rFonts w:cs="Arial"/>
          <w:color w:val="000000" w:themeColor="text1"/>
          <w:spacing w:val="15"/>
        </w:rPr>
        <w:t xml:space="preserve"> </w:t>
      </w:r>
      <w:r w:rsidRPr="00C25E4F">
        <w:rPr>
          <w:rFonts w:cs="Arial"/>
          <w:color w:val="000000" w:themeColor="text1"/>
        </w:rPr>
        <w:t>of</w:t>
      </w:r>
      <w:r w:rsidRPr="00C25E4F">
        <w:rPr>
          <w:rFonts w:cs="Arial"/>
          <w:color w:val="000000" w:themeColor="text1"/>
          <w:spacing w:val="14"/>
        </w:rPr>
        <w:t xml:space="preserve"> </w:t>
      </w:r>
      <w:r w:rsidR="0041302A" w:rsidRPr="00C25E4F">
        <w:rPr>
          <w:rFonts w:cs="Arial"/>
          <w:color w:val="000000" w:themeColor="text1"/>
        </w:rPr>
        <w:t>choosing</w:t>
      </w:r>
      <w:r w:rsidRPr="00C25E4F">
        <w:rPr>
          <w:rFonts w:cs="Arial"/>
          <w:color w:val="000000" w:themeColor="text1"/>
          <w:spacing w:val="16"/>
        </w:rPr>
        <w:t xml:space="preserve"> </w:t>
      </w:r>
      <w:r w:rsidRPr="00C25E4F">
        <w:rPr>
          <w:rFonts w:cs="Arial"/>
          <w:color w:val="000000" w:themeColor="text1"/>
        </w:rPr>
        <w:t>the</w:t>
      </w:r>
      <w:r w:rsidRPr="00C25E4F">
        <w:rPr>
          <w:rFonts w:cs="Arial"/>
          <w:color w:val="000000" w:themeColor="text1"/>
          <w:spacing w:val="12"/>
        </w:rPr>
        <w:t xml:space="preserve"> </w:t>
      </w:r>
      <w:r w:rsidRPr="00C25E4F">
        <w:rPr>
          <w:rFonts w:cs="Arial"/>
          <w:color w:val="000000" w:themeColor="text1"/>
        </w:rPr>
        <w:t>Most</w:t>
      </w:r>
      <w:r w:rsidRPr="00C25E4F">
        <w:rPr>
          <w:rFonts w:cs="Arial"/>
          <w:color w:val="000000" w:themeColor="text1"/>
          <w:spacing w:val="15"/>
        </w:rPr>
        <w:t xml:space="preserve"> </w:t>
      </w:r>
      <w:r w:rsidRPr="00C25E4F">
        <w:rPr>
          <w:rFonts w:cs="Arial"/>
          <w:color w:val="000000" w:themeColor="text1"/>
        </w:rPr>
        <w:t>Appropriate</w:t>
      </w:r>
      <w:r w:rsidRPr="00C25E4F">
        <w:rPr>
          <w:rFonts w:cs="Arial"/>
          <w:color w:val="000000" w:themeColor="text1"/>
          <w:spacing w:val="-58"/>
        </w:rPr>
        <w:t xml:space="preserve"> </w:t>
      </w:r>
      <w:r w:rsidRPr="00C25E4F">
        <w:rPr>
          <w:rFonts w:cs="Arial"/>
          <w:color w:val="000000" w:themeColor="text1"/>
        </w:rPr>
        <w:t>Solution</w:t>
      </w:r>
      <w:r w:rsidRPr="00C25E4F">
        <w:rPr>
          <w:rFonts w:cs="Arial"/>
          <w:color w:val="000000" w:themeColor="text1"/>
          <w:spacing w:val="-1"/>
        </w:rPr>
        <w:t xml:space="preserve"> </w:t>
      </w:r>
      <w:r w:rsidRPr="00C25E4F">
        <w:rPr>
          <w:rFonts w:cs="Arial"/>
          <w:color w:val="000000" w:themeColor="text1"/>
        </w:rPr>
        <w:t>among</w:t>
      </w:r>
      <w:r w:rsidRPr="00C25E4F">
        <w:rPr>
          <w:rFonts w:cs="Arial"/>
          <w:color w:val="000000" w:themeColor="text1"/>
          <w:spacing w:val="-2"/>
        </w:rPr>
        <w:t xml:space="preserve"> </w:t>
      </w:r>
      <w:r w:rsidRPr="00C25E4F">
        <w:rPr>
          <w:rFonts w:cs="Arial"/>
          <w:color w:val="000000" w:themeColor="text1"/>
        </w:rPr>
        <w:t>These</w:t>
      </w:r>
      <w:r w:rsidRPr="00C25E4F">
        <w:rPr>
          <w:rFonts w:cs="Arial"/>
          <w:color w:val="000000" w:themeColor="text1"/>
          <w:spacing w:val="1"/>
        </w:rPr>
        <w:t xml:space="preserve"> </w:t>
      </w:r>
      <w:r w:rsidRPr="00C25E4F">
        <w:rPr>
          <w:rFonts w:cs="Arial"/>
          <w:color w:val="000000" w:themeColor="text1"/>
        </w:rPr>
        <w:t>Alternatives.</w:t>
      </w:r>
      <w:bookmarkEnd w:id="11"/>
    </w:p>
    <w:p w14:paraId="3D60B320" w14:textId="77777777" w:rsidR="00EE6520" w:rsidRPr="00C25E4F" w:rsidRDefault="00076FA3" w:rsidP="00BC09EE">
      <w:pPr>
        <w:rPr>
          <w:color w:val="000000" w:themeColor="text1"/>
          <w:shd w:val="clear" w:color="auto" w:fill="FFFFFF"/>
        </w:rPr>
      </w:pPr>
      <w:r w:rsidRPr="00C25E4F">
        <w:rPr>
          <w:rFonts w:cs="Arial"/>
          <w:color w:val="000000" w:themeColor="text1"/>
        </w:rPr>
        <w:t xml:space="preserve">There is a wide range of strategies that may be used to combat the problem of stress in the workplace and locate long-term remedies </w:t>
      </w:r>
      <w:r w:rsidRPr="00C25E4F">
        <w:rPr>
          <w:color w:val="000000" w:themeColor="text1"/>
          <w:shd w:val="clear" w:color="auto" w:fill="FFFFFF"/>
        </w:rPr>
        <w:t>(Green and Dallery, 2019).</w:t>
      </w:r>
    </w:p>
    <w:p w14:paraId="41C4A0DA" w14:textId="77777777" w:rsidR="00EE6520" w:rsidRPr="00C25E4F" w:rsidRDefault="00076FA3" w:rsidP="00BC09EE">
      <w:pPr>
        <w:rPr>
          <w:color w:val="000000" w:themeColor="text1"/>
          <w:shd w:val="clear" w:color="auto" w:fill="FFFFFF"/>
        </w:rPr>
      </w:pPr>
      <w:r w:rsidRPr="00C25E4F">
        <w:rPr>
          <w:rFonts w:cs="Arial"/>
          <w:color w:val="000000" w:themeColor="text1"/>
        </w:rPr>
        <w:t xml:space="preserve">There are a variety of tried-and-true techniques for lowering levels of stress in the workplace, including enhancing lines of communication, instilling a sense of purpose in one's work, and allowing for some </w:t>
      </w:r>
      <w:r w:rsidR="0043367B" w:rsidRPr="00C25E4F">
        <w:rPr>
          <w:rFonts w:cs="Arial"/>
          <w:color w:val="000000" w:themeColor="text1"/>
        </w:rPr>
        <w:t>flexibility</w:t>
      </w:r>
      <w:r w:rsidRPr="00C25E4F">
        <w:rPr>
          <w:rFonts w:cs="Arial"/>
          <w:color w:val="000000" w:themeColor="text1"/>
        </w:rPr>
        <w:t xml:space="preserve"> in one's schedule so that one can achieve a healthy work</w:t>
      </w:r>
      <w:r w:rsidR="0043367B" w:rsidRPr="00C25E4F">
        <w:rPr>
          <w:rFonts w:cs="Arial"/>
          <w:color w:val="000000" w:themeColor="text1"/>
        </w:rPr>
        <w:t>-life balance</w:t>
      </w:r>
      <w:r w:rsidRPr="00C25E4F">
        <w:rPr>
          <w:rFonts w:cs="Arial"/>
          <w:color w:val="000000" w:themeColor="text1"/>
        </w:rPr>
        <w:t xml:space="preserve"> </w:t>
      </w:r>
      <w:r w:rsidRPr="00C25E4F">
        <w:rPr>
          <w:color w:val="000000" w:themeColor="text1"/>
          <w:shd w:val="clear" w:color="auto" w:fill="FFFFFF"/>
        </w:rPr>
        <w:t>(Odey, 2021)</w:t>
      </w:r>
      <w:r w:rsidR="0043367B" w:rsidRPr="00C25E4F">
        <w:rPr>
          <w:rFonts w:cs="Arial"/>
          <w:color w:val="000000" w:themeColor="text1"/>
        </w:rPr>
        <w:t xml:space="preserve">. </w:t>
      </w:r>
      <w:r w:rsidR="0063663B" w:rsidRPr="00C25E4F">
        <w:rPr>
          <w:rFonts w:cs="Arial"/>
          <w:color w:val="000000" w:themeColor="text1"/>
        </w:rPr>
        <w:t>Moreover, another alternative solution to combat stress among employees of TM Lewin is t</w:t>
      </w:r>
      <w:r w:rsidRPr="00C25E4F">
        <w:rPr>
          <w:rFonts w:cs="Arial"/>
          <w:color w:val="000000" w:themeColor="text1"/>
        </w:rPr>
        <w:t>he provision of benefits for the mental and</w:t>
      </w:r>
      <w:r w:rsidR="0063663B" w:rsidRPr="00C25E4F">
        <w:rPr>
          <w:rFonts w:cs="Arial"/>
          <w:color w:val="000000" w:themeColor="text1"/>
        </w:rPr>
        <w:t xml:space="preserve"> physical well-being of workers. It </w:t>
      </w:r>
      <w:r w:rsidRPr="00C25E4F">
        <w:rPr>
          <w:rFonts w:cs="Arial"/>
          <w:color w:val="000000" w:themeColor="text1"/>
        </w:rPr>
        <w:t>is the most important component of resolving the problem of stress in the workplace. It is essential to not only encourage employees to take breaks but also to provide them with paid time off so that they may do so.</w:t>
      </w:r>
      <w:r w:rsidR="0063663B" w:rsidRPr="00C25E4F">
        <w:rPr>
          <w:rFonts w:cs="Arial"/>
          <w:color w:val="000000" w:themeColor="text1"/>
        </w:rPr>
        <w:t xml:space="preserve"> </w:t>
      </w:r>
      <w:r w:rsidRPr="00C25E4F">
        <w:rPr>
          <w:rFonts w:cs="Arial"/>
          <w:color w:val="000000" w:themeColor="text1"/>
        </w:rPr>
        <w:t>Employers should use and put into action within the culture of the organisation a small number of specific actions or initiatives when looking to improve or cultivate the communication system of an organi</w:t>
      </w:r>
      <w:r w:rsidR="0063663B" w:rsidRPr="00C25E4F">
        <w:rPr>
          <w:rFonts w:cs="Arial"/>
          <w:color w:val="000000" w:themeColor="text1"/>
        </w:rPr>
        <w:t>sation</w:t>
      </w:r>
      <w:r w:rsidRPr="00C25E4F">
        <w:rPr>
          <w:rFonts w:cs="Arial"/>
          <w:color w:val="000000" w:themeColor="text1"/>
        </w:rPr>
        <w:t xml:space="preserve"> </w:t>
      </w:r>
      <w:r w:rsidRPr="00C25E4F">
        <w:rPr>
          <w:color w:val="000000" w:themeColor="text1"/>
          <w:shd w:val="clear" w:color="auto" w:fill="FFFFFF"/>
        </w:rPr>
        <w:t>(Tripathy, 2018)</w:t>
      </w:r>
      <w:r w:rsidR="0063663B" w:rsidRPr="00C25E4F">
        <w:rPr>
          <w:rFonts w:cs="Arial"/>
          <w:color w:val="000000" w:themeColor="text1"/>
        </w:rPr>
        <w:t xml:space="preserve">. The use of an effective leadership style can be the best alternative to meet the solution against demotivation. Transformational leadership style is </w:t>
      </w:r>
      <w:r w:rsidRPr="00C25E4F">
        <w:rPr>
          <w:rFonts w:cs="Arial"/>
          <w:color w:val="000000" w:themeColor="text1"/>
        </w:rPr>
        <w:t>recommend</w:t>
      </w:r>
      <w:r w:rsidR="0063663B" w:rsidRPr="00C25E4F">
        <w:rPr>
          <w:rFonts w:cs="Arial"/>
          <w:color w:val="000000" w:themeColor="text1"/>
        </w:rPr>
        <w:t>ed</w:t>
      </w:r>
      <w:r w:rsidRPr="00C25E4F">
        <w:rPr>
          <w:rFonts w:cs="Arial"/>
          <w:color w:val="000000" w:themeColor="text1"/>
        </w:rPr>
        <w:t xml:space="preserve"> that </w:t>
      </w:r>
      <w:r w:rsidR="0063663B" w:rsidRPr="00C25E4F">
        <w:rPr>
          <w:rFonts w:cs="Arial"/>
          <w:color w:val="000000" w:themeColor="text1"/>
        </w:rPr>
        <w:t xml:space="preserve">stimulate </w:t>
      </w:r>
      <w:r w:rsidRPr="00C25E4F">
        <w:rPr>
          <w:rFonts w:cs="Arial"/>
          <w:color w:val="000000" w:themeColor="text1"/>
        </w:rPr>
        <w:t xml:space="preserve">managers "let others speak," "don't judge others," "accept that they may disagree with the employer's decision," "ask open-ended questions," and "demonstrate an active listening attitude" in order to cultivate an atmosphere at work that is conducive to the production of quality work </w:t>
      </w:r>
      <w:r w:rsidRPr="00C25E4F">
        <w:rPr>
          <w:color w:val="000000" w:themeColor="text1"/>
          <w:shd w:val="clear" w:color="auto" w:fill="FFFFFF"/>
        </w:rPr>
        <w:t>(Saudi et al., 2021)</w:t>
      </w:r>
      <w:r w:rsidRPr="00C25E4F">
        <w:rPr>
          <w:rFonts w:cs="Arial"/>
          <w:color w:val="000000" w:themeColor="text1"/>
        </w:rPr>
        <w:t>.</w:t>
      </w:r>
      <w:r w:rsidR="0063663B" w:rsidRPr="00C25E4F">
        <w:rPr>
          <w:rFonts w:cs="Arial"/>
          <w:color w:val="000000" w:themeColor="text1"/>
        </w:rPr>
        <w:t xml:space="preserve"> Moreover, e</w:t>
      </w:r>
      <w:r w:rsidRPr="00C25E4F">
        <w:rPr>
          <w:rFonts w:cs="Arial"/>
          <w:color w:val="000000" w:themeColor="text1"/>
        </w:rPr>
        <w:t>xtra incentives, like bonuses,</w:t>
      </w:r>
      <w:r w:rsidR="0063663B" w:rsidRPr="00C25E4F">
        <w:rPr>
          <w:rFonts w:cs="Arial"/>
          <w:color w:val="000000" w:themeColor="text1"/>
        </w:rPr>
        <w:t xml:space="preserve"> overtime pay, </w:t>
      </w:r>
      <w:r w:rsidRPr="00C25E4F">
        <w:rPr>
          <w:rFonts w:cs="Arial"/>
          <w:color w:val="000000" w:themeColor="text1"/>
        </w:rPr>
        <w:t>and company-sponsored outings, can go a long way toward ensuring that employees remain engaged in their work and committed to the organisation's overall mission and objectives.</w:t>
      </w:r>
      <w:r w:rsidR="0063663B" w:rsidRPr="00C25E4F">
        <w:rPr>
          <w:rFonts w:cs="Arial"/>
          <w:color w:val="000000" w:themeColor="text1"/>
        </w:rPr>
        <w:t xml:space="preserve"> </w:t>
      </w:r>
      <w:r w:rsidRPr="00C25E4F">
        <w:rPr>
          <w:rFonts w:cs="Arial"/>
          <w:color w:val="000000" w:themeColor="text1"/>
        </w:rPr>
        <w:t xml:space="preserve">According to O'Connor et al.'s research from 2019, employees who are given some latitude in how and when they carry out their responsibilities have a greater chance of being satisfied with their careers and jobs. As a direct consequence of this, they may be eligible to receive beneficial assistance with the employment policies of their company </w:t>
      </w:r>
      <w:r w:rsidRPr="00C25E4F">
        <w:rPr>
          <w:color w:val="000000" w:themeColor="text1"/>
          <w:shd w:val="clear" w:color="auto" w:fill="FFFFFF"/>
        </w:rPr>
        <w:t>(Green and Dallery, 2019).</w:t>
      </w:r>
    </w:p>
    <w:p w14:paraId="2F5B96F3" w14:textId="77777777" w:rsidR="00A06242" w:rsidRPr="00C25E4F" w:rsidRDefault="00076FA3" w:rsidP="00BC09EE">
      <w:pPr>
        <w:rPr>
          <w:color w:val="000000" w:themeColor="text1"/>
          <w:shd w:val="clear" w:color="auto" w:fill="FFFFFF"/>
        </w:rPr>
      </w:pPr>
      <w:r w:rsidRPr="00C25E4F">
        <w:rPr>
          <w:rFonts w:cs="Arial"/>
          <w:color w:val="000000" w:themeColor="text1"/>
        </w:rPr>
        <w:t xml:space="preserve">In sum, Maslow's hierarchy of needs can provide 5 benefits with a single strategy which will involve the factors that can contribute to </w:t>
      </w:r>
      <w:r w:rsidR="004B466B" w:rsidRPr="00C25E4F">
        <w:rPr>
          <w:rFonts w:cs="Arial"/>
          <w:color w:val="000000" w:themeColor="text1"/>
        </w:rPr>
        <w:t>employees’</w:t>
      </w:r>
      <w:r w:rsidRPr="00C25E4F">
        <w:rPr>
          <w:rFonts w:cs="Arial"/>
          <w:color w:val="000000" w:themeColor="text1"/>
        </w:rPr>
        <w:t xml:space="preserve"> motivation at work. Job insecurities, lack of motivation, workplace b</w:t>
      </w:r>
      <w:r w:rsidR="004B466B" w:rsidRPr="00C25E4F">
        <w:rPr>
          <w:rFonts w:cs="Arial"/>
          <w:color w:val="000000" w:themeColor="text1"/>
        </w:rPr>
        <w:t>oredom</w:t>
      </w:r>
      <w:r w:rsidRPr="00C25E4F">
        <w:rPr>
          <w:rFonts w:cs="Arial"/>
          <w:color w:val="000000" w:themeColor="text1"/>
        </w:rPr>
        <w:t xml:space="preserve">, </w:t>
      </w:r>
      <w:r w:rsidR="004B466B" w:rsidRPr="00C25E4F">
        <w:rPr>
          <w:rFonts w:cs="Arial"/>
          <w:color w:val="000000" w:themeColor="text1"/>
        </w:rPr>
        <w:t>lack</w:t>
      </w:r>
      <w:r w:rsidRPr="00C25E4F">
        <w:rPr>
          <w:rFonts w:cs="Arial"/>
          <w:color w:val="000000" w:themeColor="text1"/>
        </w:rPr>
        <w:t xml:space="preserve"> of autonomy, and heavy workload can all </w:t>
      </w:r>
      <w:r w:rsidR="004B466B" w:rsidRPr="00C25E4F">
        <w:rPr>
          <w:rFonts w:cs="Arial"/>
          <w:color w:val="000000" w:themeColor="text1"/>
        </w:rPr>
        <w:t>be</w:t>
      </w:r>
      <w:r w:rsidRPr="00C25E4F">
        <w:rPr>
          <w:rFonts w:cs="Arial"/>
          <w:color w:val="000000" w:themeColor="text1"/>
        </w:rPr>
        <w:t xml:space="preserve"> </w:t>
      </w:r>
      <w:r w:rsidR="004B466B" w:rsidRPr="00C25E4F">
        <w:rPr>
          <w:rFonts w:cs="Arial"/>
          <w:color w:val="000000" w:themeColor="text1"/>
        </w:rPr>
        <w:t>mitigated</w:t>
      </w:r>
      <w:r w:rsidRPr="00C25E4F">
        <w:rPr>
          <w:rFonts w:cs="Arial"/>
          <w:color w:val="000000" w:themeColor="text1"/>
        </w:rPr>
        <w:t xml:space="preserve"> risk via the </w:t>
      </w:r>
      <w:r w:rsidR="004B466B" w:rsidRPr="00C25E4F">
        <w:rPr>
          <w:rFonts w:cs="Arial"/>
          <w:color w:val="000000" w:themeColor="text1"/>
        </w:rPr>
        <w:t xml:space="preserve">5 steps of Maslow's hierarchy of needs, i.e. </w:t>
      </w:r>
      <w:r w:rsidRPr="00C25E4F">
        <w:rPr>
          <w:rFonts w:cs="Arial"/>
          <w:color w:val="000000" w:themeColor="text1"/>
        </w:rPr>
        <w:t xml:space="preserve">physiological needs, safety and security, love and belonging, esteem, and self-actualisation </w:t>
      </w:r>
      <w:r w:rsidRPr="00C25E4F">
        <w:rPr>
          <w:color w:val="000000" w:themeColor="text1"/>
          <w:shd w:val="clear" w:color="auto" w:fill="FFFFFF"/>
        </w:rPr>
        <w:t>(Tripathy, 2018).</w:t>
      </w:r>
    </w:p>
    <w:p w14:paraId="67BAB441" w14:textId="77777777" w:rsidR="00AA7B4A" w:rsidRPr="00C25E4F" w:rsidRDefault="00AA7B4A" w:rsidP="00A06242">
      <w:pPr>
        <w:rPr>
          <w:rFonts w:cs="Arial"/>
          <w:color w:val="000000" w:themeColor="text1"/>
        </w:rPr>
      </w:pPr>
    </w:p>
    <w:p w14:paraId="00A20280" w14:textId="77777777" w:rsidR="00A06242" w:rsidRPr="00C25E4F" w:rsidRDefault="00076FA3" w:rsidP="001C23E8">
      <w:pPr>
        <w:pStyle w:val="Heading1"/>
        <w:rPr>
          <w:rFonts w:cs="Arial"/>
          <w:color w:val="000000" w:themeColor="text1"/>
        </w:rPr>
      </w:pPr>
      <w:bookmarkStart w:id="12" w:name="_Toc119155222"/>
      <w:r w:rsidRPr="00C25E4F">
        <w:rPr>
          <w:rFonts w:cs="Arial"/>
          <w:color w:val="000000" w:themeColor="text1"/>
        </w:rPr>
        <w:t>Plan To Implement the Decision</w:t>
      </w:r>
      <w:bookmarkEnd w:id="12"/>
    </w:p>
    <w:p w14:paraId="624696A7" w14:textId="77777777" w:rsidR="00EE6520" w:rsidRPr="00C25E4F" w:rsidRDefault="00076FA3" w:rsidP="000564CA">
      <w:pPr>
        <w:pStyle w:val="Heading2"/>
        <w:rPr>
          <w:rFonts w:cs="Arial"/>
          <w:color w:val="000000" w:themeColor="text1"/>
        </w:rPr>
      </w:pPr>
      <w:bookmarkStart w:id="13" w:name="_Toc119155223"/>
      <w:r w:rsidRPr="00C25E4F">
        <w:rPr>
          <w:rFonts w:cs="Arial"/>
          <w:color w:val="000000" w:themeColor="text1"/>
        </w:rPr>
        <w:t>Improve Communication Network</w:t>
      </w:r>
      <w:bookmarkEnd w:id="13"/>
    </w:p>
    <w:p w14:paraId="490E80AD" w14:textId="77777777" w:rsidR="0013693D" w:rsidRPr="00C25E4F" w:rsidRDefault="00076FA3" w:rsidP="00BC09EE">
      <w:pPr>
        <w:rPr>
          <w:color w:val="000000" w:themeColor="text1"/>
          <w:shd w:val="clear" w:color="auto" w:fill="FFFFFF"/>
        </w:rPr>
      </w:pPr>
      <w:r w:rsidRPr="00C25E4F">
        <w:rPr>
          <w:rFonts w:cs="Arial"/>
          <w:color w:val="000000" w:themeColor="text1"/>
        </w:rPr>
        <w:t xml:space="preserve">Building g trust among employees can be an effective plan for implementing the improved communication network. In this essence, rapport needed to be employed at the workplace, where there would be no restrictions to follow the hierarchy to communicate </w:t>
      </w:r>
      <w:r w:rsidR="00833CD2" w:rsidRPr="00C25E4F">
        <w:rPr>
          <w:rFonts w:cs="Arial"/>
          <w:color w:val="000000" w:themeColor="text1"/>
        </w:rPr>
        <w:t>the issues and stress at work. Four elements, including empathy similarity, empathy and shared experience, can be planned to open a line of communication between employees</w:t>
      </w:r>
      <w:r w:rsidR="006C7D47" w:rsidRPr="00C25E4F">
        <w:rPr>
          <w:rFonts w:cs="Arial"/>
          <w:color w:val="000000" w:themeColor="text1"/>
        </w:rPr>
        <w:t xml:space="preserve"> and employers and managers in </w:t>
      </w:r>
      <w:r w:rsidRPr="00C25E4F">
        <w:rPr>
          <w:rFonts w:cs="Arial"/>
          <w:color w:val="000000" w:themeColor="text1"/>
        </w:rPr>
        <w:t xml:space="preserve">the workplace </w:t>
      </w:r>
      <w:r w:rsidRPr="00C25E4F">
        <w:rPr>
          <w:color w:val="000000" w:themeColor="text1"/>
          <w:shd w:val="clear" w:color="auto" w:fill="FFFFFF"/>
        </w:rPr>
        <w:t>(Biały and Ružbarský, 2018).</w:t>
      </w:r>
      <w:r w:rsidR="00833CD2" w:rsidRPr="00C25E4F">
        <w:rPr>
          <w:rFonts w:cs="Arial"/>
          <w:color w:val="000000" w:themeColor="text1"/>
        </w:rPr>
        <w:t xml:space="preserve"> </w:t>
      </w:r>
    </w:p>
    <w:p w14:paraId="4C6B4364" w14:textId="77777777" w:rsidR="008047DB" w:rsidRPr="00C25E4F" w:rsidRDefault="00076FA3" w:rsidP="008047DB">
      <w:pPr>
        <w:pStyle w:val="Heading2"/>
        <w:rPr>
          <w:rFonts w:cs="Arial"/>
          <w:color w:val="000000" w:themeColor="text1"/>
        </w:rPr>
      </w:pPr>
      <w:bookmarkStart w:id="14" w:name="_Toc119155224"/>
      <w:r w:rsidRPr="00C25E4F">
        <w:rPr>
          <w:rFonts w:cs="Arial"/>
          <w:color w:val="000000" w:themeColor="text1"/>
        </w:rPr>
        <w:t>Feedback</w:t>
      </w:r>
      <w:bookmarkEnd w:id="14"/>
    </w:p>
    <w:p w14:paraId="4A05254D" w14:textId="77777777" w:rsidR="008047DB" w:rsidRPr="00C25E4F" w:rsidRDefault="00076FA3" w:rsidP="00BC09EE">
      <w:pPr>
        <w:rPr>
          <w:color w:val="000000" w:themeColor="text1"/>
          <w:shd w:val="clear" w:color="auto" w:fill="FFFFFF"/>
        </w:rPr>
      </w:pPr>
      <w:r w:rsidRPr="00C25E4F">
        <w:rPr>
          <w:rFonts w:cs="Arial"/>
          <w:color w:val="000000" w:themeColor="text1"/>
        </w:rPr>
        <w:t xml:space="preserve">MBO feedback can help sort the team performance using performance reviews and reporting tools. This tool will measure the companies' and employees' </w:t>
      </w:r>
      <w:r w:rsidR="000520B6" w:rsidRPr="00C25E4F">
        <w:rPr>
          <w:rFonts w:cs="Arial"/>
          <w:color w:val="000000" w:themeColor="text1"/>
        </w:rPr>
        <w:t>performance</w:t>
      </w:r>
      <w:r w:rsidRPr="00C25E4F">
        <w:rPr>
          <w:rFonts w:cs="Arial"/>
          <w:color w:val="000000" w:themeColor="text1"/>
        </w:rPr>
        <w:t xml:space="preserve"> to </w:t>
      </w:r>
      <w:r w:rsidR="000520B6" w:rsidRPr="00C25E4F">
        <w:rPr>
          <w:rFonts w:cs="Arial"/>
          <w:color w:val="000000" w:themeColor="text1"/>
        </w:rPr>
        <w:t>boost</w:t>
      </w:r>
      <w:r w:rsidRPr="00C25E4F">
        <w:rPr>
          <w:rFonts w:cs="Arial"/>
          <w:color w:val="000000" w:themeColor="text1"/>
        </w:rPr>
        <w:t xml:space="preserve"> </w:t>
      </w:r>
      <w:r w:rsidR="000520B6" w:rsidRPr="00C25E4F">
        <w:rPr>
          <w:rFonts w:cs="Arial"/>
          <w:color w:val="000000" w:themeColor="text1"/>
        </w:rPr>
        <w:t>their productivity</w:t>
      </w:r>
      <w:r w:rsidRPr="00C25E4F">
        <w:rPr>
          <w:rFonts w:cs="Arial"/>
          <w:color w:val="000000" w:themeColor="text1"/>
        </w:rPr>
        <w:t xml:space="preserve"> in the most effective manner. </w:t>
      </w:r>
      <w:r w:rsidR="000520B6" w:rsidRPr="00C25E4F">
        <w:rPr>
          <w:rFonts w:cs="Arial"/>
          <w:color w:val="000000" w:themeColor="text1"/>
        </w:rPr>
        <w:t>The improved performer with highly productive output can be supported with rewards. Rewards can be based on levels, for example, performer of the month, performer of the year, star performer, etc. these levels can be analysed using MBO feedback</w:t>
      </w:r>
      <w:r w:rsidRPr="00C25E4F">
        <w:rPr>
          <w:rFonts w:cs="Arial"/>
          <w:color w:val="000000" w:themeColor="text1"/>
        </w:rPr>
        <w:t xml:space="preserve"> </w:t>
      </w:r>
      <w:r w:rsidRPr="00C25E4F">
        <w:rPr>
          <w:color w:val="000000" w:themeColor="text1"/>
          <w:shd w:val="clear" w:color="auto" w:fill="FFFFFF"/>
        </w:rPr>
        <w:t>(Tripathy, 2018)</w:t>
      </w:r>
      <w:r w:rsidR="000520B6" w:rsidRPr="00C25E4F">
        <w:rPr>
          <w:rFonts w:cs="Arial"/>
          <w:color w:val="000000" w:themeColor="text1"/>
        </w:rPr>
        <w:t xml:space="preserve">. </w:t>
      </w:r>
    </w:p>
    <w:p w14:paraId="4274C9DF" w14:textId="77777777" w:rsidR="00AA7B4A" w:rsidRPr="00C25E4F" w:rsidRDefault="00076FA3" w:rsidP="00BC09EE">
      <w:pPr>
        <w:rPr>
          <w:color w:val="000000" w:themeColor="text1"/>
          <w:shd w:val="clear" w:color="auto" w:fill="FFFFFF"/>
        </w:rPr>
      </w:pPr>
      <w:r w:rsidRPr="00C25E4F">
        <w:rPr>
          <w:rFonts w:cs="Arial"/>
          <w:color w:val="000000" w:themeColor="text1"/>
        </w:rPr>
        <w:t xml:space="preserve">In light of employees' rights, a feedback box can be placed in the company where employees can give feedback regarding improvement in the company's operations and ethical considerations to avoid stress and burnout. The most effective use of this method will be that the employee's name will remain anonymous and confidential, so people who do not feel open to communicating can use this type of </w:t>
      </w:r>
      <w:r w:rsidR="00767666" w:rsidRPr="00C25E4F">
        <w:rPr>
          <w:rFonts w:cs="Arial"/>
          <w:color w:val="000000" w:themeColor="text1"/>
        </w:rPr>
        <w:t>feedback</w:t>
      </w:r>
      <w:r w:rsidRPr="00C25E4F">
        <w:rPr>
          <w:rFonts w:cs="Arial"/>
          <w:color w:val="000000" w:themeColor="text1"/>
        </w:rPr>
        <w:t xml:space="preserve"> </w:t>
      </w:r>
      <w:r w:rsidRPr="00C25E4F">
        <w:rPr>
          <w:color w:val="000000" w:themeColor="text1"/>
          <w:shd w:val="clear" w:color="auto" w:fill="FFFFFF"/>
        </w:rPr>
        <w:t>(Green and Dallery, 2019).</w:t>
      </w:r>
    </w:p>
    <w:p w14:paraId="1571541E" w14:textId="77777777" w:rsidR="00217D3B" w:rsidRPr="00C25E4F" w:rsidRDefault="00076FA3" w:rsidP="00217D3B">
      <w:pPr>
        <w:pStyle w:val="Heading1"/>
        <w:rPr>
          <w:rFonts w:cs="Arial"/>
          <w:color w:val="000000" w:themeColor="text1"/>
        </w:rPr>
      </w:pPr>
      <w:bookmarkStart w:id="15" w:name="_Toc119155225"/>
      <w:r w:rsidRPr="00C25E4F">
        <w:rPr>
          <w:rFonts w:cs="Arial"/>
          <w:color w:val="000000" w:themeColor="text1"/>
        </w:rPr>
        <w:t>Success Indicators to Measure the Effectiveness</w:t>
      </w:r>
      <w:bookmarkEnd w:id="15"/>
    </w:p>
    <w:p w14:paraId="37B4D026" w14:textId="77777777" w:rsidR="00E87644" w:rsidRPr="00C25E4F" w:rsidRDefault="00076FA3" w:rsidP="00E87644">
      <w:pPr>
        <w:numPr>
          <w:ilvl w:val="0"/>
          <w:numId w:val="4"/>
        </w:numPr>
        <w:shd w:val="clear" w:color="auto" w:fill="FFFFFF"/>
        <w:spacing w:before="100" w:beforeAutospacing="1" w:after="210" w:line="240" w:lineRule="auto"/>
        <w:ind w:left="300"/>
        <w:rPr>
          <w:rFonts w:eastAsia="Times New Roman" w:cs="Arial"/>
          <w:b/>
          <w:color w:val="000000" w:themeColor="text1"/>
          <w:szCs w:val="24"/>
        </w:rPr>
      </w:pPr>
      <w:r w:rsidRPr="00C25E4F">
        <w:rPr>
          <w:rFonts w:eastAsia="Times New Roman" w:cs="Arial"/>
          <w:b/>
          <w:color w:val="000000" w:themeColor="text1"/>
          <w:szCs w:val="24"/>
        </w:rPr>
        <w:t>Improved business results</w:t>
      </w:r>
    </w:p>
    <w:p w14:paraId="2EA2260F" w14:textId="77777777" w:rsidR="00DB7DB3" w:rsidRPr="00C25E4F" w:rsidRDefault="00076FA3" w:rsidP="00BC09EE">
      <w:pPr>
        <w:rPr>
          <w:color w:val="000000" w:themeColor="text1"/>
          <w:shd w:val="clear" w:color="auto" w:fill="FFFFFF"/>
        </w:rPr>
      </w:pPr>
      <w:r w:rsidRPr="00C25E4F">
        <w:rPr>
          <w:rFonts w:cs="Arial"/>
          <w:color w:val="000000" w:themeColor="text1"/>
        </w:rPr>
        <w:t xml:space="preserve">Inclusivity and diversity in a workplace contain a tendency to improve productivity and outcome and manage stress by creating a healthy work culture </w:t>
      </w:r>
      <w:r w:rsidRPr="00C25E4F">
        <w:rPr>
          <w:color w:val="000000" w:themeColor="text1"/>
          <w:shd w:val="clear" w:color="auto" w:fill="FFFFFF"/>
        </w:rPr>
        <w:t>(Green and Dallery, 2019).</w:t>
      </w:r>
      <w:r w:rsidRPr="00C25E4F">
        <w:rPr>
          <w:rFonts w:cs="Arial"/>
          <w:color w:val="000000" w:themeColor="text1"/>
        </w:rPr>
        <w:t xml:space="preserve"> </w:t>
      </w:r>
    </w:p>
    <w:p w14:paraId="1D9AE8A4" w14:textId="77777777" w:rsidR="00E87644" w:rsidRPr="00C25E4F" w:rsidRDefault="00076FA3" w:rsidP="00E87644">
      <w:pPr>
        <w:numPr>
          <w:ilvl w:val="0"/>
          <w:numId w:val="4"/>
        </w:numPr>
        <w:shd w:val="clear" w:color="auto" w:fill="FFFFFF"/>
        <w:spacing w:before="100" w:beforeAutospacing="1" w:after="210" w:line="240" w:lineRule="auto"/>
        <w:ind w:left="300"/>
        <w:rPr>
          <w:rFonts w:eastAsia="Times New Roman" w:cs="Arial"/>
          <w:b/>
          <w:color w:val="000000" w:themeColor="text1"/>
          <w:szCs w:val="24"/>
        </w:rPr>
      </w:pPr>
      <w:r w:rsidRPr="00C25E4F">
        <w:rPr>
          <w:rFonts w:eastAsia="Times New Roman" w:cs="Arial"/>
          <w:b/>
          <w:color w:val="000000" w:themeColor="text1"/>
          <w:szCs w:val="24"/>
        </w:rPr>
        <w:t>Increased productivity and quality of work</w:t>
      </w:r>
    </w:p>
    <w:p w14:paraId="5ADB913A" w14:textId="77777777" w:rsidR="00DB7DB3" w:rsidRPr="00C25E4F" w:rsidRDefault="00076FA3" w:rsidP="00BC09EE">
      <w:pPr>
        <w:rPr>
          <w:color w:val="000000" w:themeColor="text1"/>
          <w:shd w:val="clear" w:color="auto" w:fill="FFFFFF"/>
        </w:rPr>
      </w:pPr>
      <w:r w:rsidRPr="00C25E4F">
        <w:rPr>
          <w:rFonts w:cs="Arial"/>
          <w:color w:val="000000" w:themeColor="text1"/>
        </w:rPr>
        <w:t xml:space="preserve">A business's goals and objectives can be highly satisfied by implementing a compensation and rewards system at work. This stimulates them to feel valued and will be served as highly productive and effective in completing their roles associated with the goals of the organisation </w:t>
      </w:r>
      <w:r w:rsidRPr="00C25E4F">
        <w:rPr>
          <w:color w:val="000000" w:themeColor="text1"/>
          <w:shd w:val="clear" w:color="auto" w:fill="FFFFFF"/>
        </w:rPr>
        <w:t>(Odey, 2021).</w:t>
      </w:r>
    </w:p>
    <w:p w14:paraId="345F3A02" w14:textId="77777777" w:rsidR="00E87644" w:rsidRPr="00C25E4F" w:rsidRDefault="00076FA3" w:rsidP="00E87644">
      <w:pPr>
        <w:numPr>
          <w:ilvl w:val="0"/>
          <w:numId w:val="4"/>
        </w:numPr>
        <w:shd w:val="clear" w:color="auto" w:fill="FFFFFF"/>
        <w:spacing w:before="100" w:beforeAutospacing="1" w:after="210" w:line="240" w:lineRule="auto"/>
        <w:ind w:left="300"/>
        <w:rPr>
          <w:rFonts w:eastAsia="Times New Roman" w:cs="Arial"/>
          <w:b/>
          <w:color w:val="000000" w:themeColor="text1"/>
          <w:szCs w:val="24"/>
        </w:rPr>
      </w:pPr>
      <w:r w:rsidRPr="00C25E4F">
        <w:rPr>
          <w:rFonts w:eastAsia="Times New Roman" w:cs="Arial"/>
          <w:b/>
          <w:color w:val="000000" w:themeColor="text1"/>
          <w:szCs w:val="24"/>
        </w:rPr>
        <w:t>High morale and Employee retention</w:t>
      </w:r>
    </w:p>
    <w:p w14:paraId="444133B2" w14:textId="77777777" w:rsidR="004E193F" w:rsidRPr="00C25E4F" w:rsidRDefault="00076FA3" w:rsidP="00BC09EE">
      <w:pPr>
        <w:rPr>
          <w:color w:val="000000" w:themeColor="text1"/>
          <w:shd w:val="clear" w:color="auto" w:fill="FFFFFF"/>
        </w:rPr>
      </w:pPr>
      <w:r w:rsidRPr="00C25E4F">
        <w:rPr>
          <w:rFonts w:cs="Arial"/>
          <w:color w:val="000000" w:themeColor="text1"/>
        </w:rPr>
        <w:t>High employee turnover</w:t>
      </w:r>
      <w:r w:rsidR="009040FE" w:rsidRPr="00C25E4F">
        <w:rPr>
          <w:rFonts w:cs="Arial"/>
          <w:color w:val="000000" w:themeColor="text1"/>
        </w:rPr>
        <w:t xml:space="preserve"> can be reduced by emphasising providing value to employees' voices and raised concerns. </w:t>
      </w:r>
      <w:r w:rsidR="00A20511" w:rsidRPr="00C25E4F">
        <w:rPr>
          <w:rFonts w:cs="Arial"/>
          <w:color w:val="000000" w:themeColor="text1"/>
        </w:rPr>
        <w:t xml:space="preserve">Lack of recognition, company culture, poor relationship with managers, and lack of flexibility are the core factors of high employee turnover; success indicators of Maslow's hierarchy of needs </w:t>
      </w:r>
      <w:r w:rsidR="00B560A0" w:rsidRPr="00C25E4F">
        <w:rPr>
          <w:rFonts w:cs="Arial"/>
          <w:color w:val="000000" w:themeColor="text1"/>
        </w:rPr>
        <w:t>advocate the effectiveness of increased moral</w:t>
      </w:r>
      <w:r w:rsidRPr="00C25E4F">
        <w:rPr>
          <w:rFonts w:cs="Arial"/>
          <w:color w:val="000000" w:themeColor="text1"/>
        </w:rPr>
        <w:t xml:space="preserve">e value and employee retention </w:t>
      </w:r>
      <w:r w:rsidRPr="00C25E4F">
        <w:rPr>
          <w:color w:val="000000" w:themeColor="text1"/>
          <w:shd w:val="clear" w:color="auto" w:fill="FFFFFF"/>
        </w:rPr>
        <w:t>(Coccia, 2018).</w:t>
      </w:r>
    </w:p>
    <w:p w14:paraId="14690CC2" w14:textId="77777777" w:rsidR="00E87644" w:rsidRPr="00C25E4F" w:rsidRDefault="00076FA3" w:rsidP="00E87644">
      <w:pPr>
        <w:numPr>
          <w:ilvl w:val="0"/>
          <w:numId w:val="4"/>
        </w:numPr>
        <w:shd w:val="clear" w:color="auto" w:fill="FFFFFF"/>
        <w:spacing w:before="100" w:beforeAutospacing="1" w:after="210" w:line="240" w:lineRule="auto"/>
        <w:ind w:left="300"/>
        <w:rPr>
          <w:rFonts w:eastAsia="Times New Roman" w:cs="Arial"/>
          <w:b/>
          <w:color w:val="000000" w:themeColor="text1"/>
          <w:szCs w:val="24"/>
        </w:rPr>
      </w:pPr>
      <w:r w:rsidRPr="00C25E4F">
        <w:rPr>
          <w:rFonts w:eastAsia="Times New Roman" w:cs="Arial"/>
          <w:b/>
          <w:color w:val="000000" w:themeColor="text1"/>
          <w:szCs w:val="24"/>
        </w:rPr>
        <w:t xml:space="preserve">Customer </w:t>
      </w:r>
      <w:r w:rsidR="00A01F4F" w:rsidRPr="00C25E4F">
        <w:rPr>
          <w:rFonts w:eastAsia="Times New Roman" w:cs="Arial"/>
          <w:b/>
          <w:color w:val="000000" w:themeColor="text1"/>
          <w:szCs w:val="24"/>
        </w:rPr>
        <w:t>Satisfaction Index</w:t>
      </w:r>
    </w:p>
    <w:p w14:paraId="1D1B20D5" w14:textId="77777777" w:rsidR="00E87644" w:rsidRPr="00C25E4F" w:rsidRDefault="00076FA3" w:rsidP="00BC09EE">
      <w:pPr>
        <w:rPr>
          <w:color w:val="000000" w:themeColor="text1"/>
          <w:shd w:val="clear" w:color="auto" w:fill="FFFFFF"/>
        </w:rPr>
      </w:pPr>
      <w:r w:rsidRPr="00C25E4F">
        <w:rPr>
          <w:rFonts w:cs="Arial"/>
          <w:color w:val="000000" w:themeColor="text1"/>
        </w:rPr>
        <w:t xml:space="preserve">Motivated employees perform their roles in the most effective manner, which directly impacts the services provided to the customer </w:t>
      </w:r>
      <w:r w:rsidRPr="00C25E4F">
        <w:rPr>
          <w:color w:val="000000" w:themeColor="text1"/>
          <w:shd w:val="clear" w:color="auto" w:fill="FFFFFF"/>
        </w:rPr>
        <w:t>(Green and Dallery, 2019).</w:t>
      </w:r>
    </w:p>
    <w:p w14:paraId="34C74141" w14:textId="77777777" w:rsidR="00AA7B4A" w:rsidRPr="00C25E4F" w:rsidRDefault="00AA7B4A" w:rsidP="007F6EA7">
      <w:pPr>
        <w:rPr>
          <w:rFonts w:cs="Arial"/>
          <w:color w:val="000000" w:themeColor="text1"/>
        </w:rPr>
      </w:pPr>
    </w:p>
    <w:p w14:paraId="5B1F2517" w14:textId="77777777" w:rsidR="00AA7B4A" w:rsidRPr="00C25E4F" w:rsidRDefault="00076FA3" w:rsidP="00AA7B4A">
      <w:pPr>
        <w:pStyle w:val="Heading1"/>
        <w:rPr>
          <w:rStyle w:val="Heading1Char"/>
          <w:rFonts w:ascii="Arial" w:hAnsi="Arial" w:cs="Arial"/>
          <w:color w:val="000000" w:themeColor="text1"/>
          <w:sz w:val="22"/>
        </w:rPr>
      </w:pPr>
      <w:bookmarkStart w:id="16" w:name="_Toc119155226"/>
      <w:r w:rsidRPr="00C25E4F">
        <w:rPr>
          <w:rFonts w:cs="Arial"/>
          <w:color w:val="000000" w:themeColor="text1"/>
        </w:rPr>
        <w:t>Conclusion</w:t>
      </w:r>
      <w:bookmarkEnd w:id="16"/>
    </w:p>
    <w:p w14:paraId="54DED253" w14:textId="133C6D0C" w:rsidR="00F51A97" w:rsidRPr="00C25E4F" w:rsidRDefault="00076FA3" w:rsidP="00F51A97">
      <w:pPr>
        <w:rPr>
          <w:rFonts w:cs="Arial"/>
          <w:color w:val="000000" w:themeColor="text1"/>
        </w:rPr>
      </w:pPr>
      <w:r w:rsidRPr="00C25E4F">
        <w:rPr>
          <w:rFonts w:cs="Arial"/>
          <w:color w:val="000000" w:themeColor="text1"/>
        </w:rPr>
        <w:t>It can be concluded that external factors contain the tendency of both stress and eustress depending on the organisation's tendency and strategies</w:t>
      </w:r>
      <w:r w:rsidR="009F3CD0" w:rsidRPr="00C25E4F">
        <w:rPr>
          <w:rFonts w:cs="Arial"/>
          <w:color w:val="000000" w:themeColor="text1"/>
        </w:rPr>
        <w:t xml:space="preserve"> and how they use them to motivate and combat stress at work. </w:t>
      </w:r>
      <w:r w:rsidRPr="00C25E4F">
        <w:rPr>
          <w:rFonts w:cs="Arial"/>
          <w:color w:val="000000" w:themeColor="text1"/>
        </w:rPr>
        <w:t xml:space="preserve">Information technology evidence-based practices are the same opportunities provided by the economic rise of prices in energy costs. In previous days, advertisement and production were cost-increasing functions; however, Covid has provided a sense in people to change their social lives and diversify them towards advanced technologies. Moreover, these technologies are also used to solve production issues, like the recording of merchandise, and handling of stocks, keeping the company avoided to face the uncertainty and workload that companies like TM Lewin have been facing. Stress management using a fishbone diagram has provided the causes that need to work on. Open communication, feedback, and compensations are some action </w:t>
      </w:r>
      <w:r w:rsidR="00C25E4F" w:rsidRPr="00C25E4F">
        <w:rPr>
          <w:rFonts w:cs="Arial"/>
          <w:color w:val="000000" w:themeColor="text1"/>
        </w:rPr>
        <w:t>plans</w:t>
      </w:r>
      <w:r w:rsidRPr="00C25E4F">
        <w:rPr>
          <w:rFonts w:cs="Arial"/>
          <w:color w:val="000000" w:themeColor="text1"/>
        </w:rPr>
        <w:t xml:space="preserve"> to mitigate the stress risk by employing Maslow's hierarchy of needs at the workplace. </w:t>
      </w:r>
    </w:p>
    <w:p w14:paraId="0337945F" w14:textId="77777777" w:rsidR="00217D3B" w:rsidRPr="00C25E4F" w:rsidRDefault="00217D3B" w:rsidP="00217D3B">
      <w:pPr>
        <w:rPr>
          <w:rFonts w:cs="Arial"/>
          <w:color w:val="000000" w:themeColor="text1"/>
        </w:rPr>
      </w:pPr>
    </w:p>
    <w:p w14:paraId="0643A84D" w14:textId="77777777" w:rsidR="00CA7340" w:rsidRPr="00C25E4F" w:rsidRDefault="00076FA3">
      <w:pPr>
        <w:spacing w:after="160" w:line="259" w:lineRule="auto"/>
        <w:ind w:firstLine="0"/>
        <w:jc w:val="left"/>
        <w:rPr>
          <w:rFonts w:cs="Arial"/>
          <w:color w:val="000000" w:themeColor="text1"/>
        </w:rPr>
      </w:pPr>
      <w:r w:rsidRPr="00C25E4F">
        <w:rPr>
          <w:rFonts w:cs="Arial"/>
          <w:color w:val="000000" w:themeColor="text1"/>
        </w:rPr>
        <w:br w:type="page"/>
      </w:r>
    </w:p>
    <w:p w14:paraId="6C9C56C2" w14:textId="77777777" w:rsidR="002E632E" w:rsidRPr="00C25E4F" w:rsidRDefault="00076FA3" w:rsidP="00CA7340">
      <w:pPr>
        <w:pStyle w:val="Heading1"/>
        <w:rPr>
          <w:color w:val="000000" w:themeColor="text1"/>
        </w:rPr>
      </w:pPr>
      <w:bookmarkStart w:id="17" w:name="_Toc119155227"/>
      <w:r w:rsidRPr="00C25E4F">
        <w:rPr>
          <w:color w:val="000000" w:themeColor="text1"/>
        </w:rPr>
        <w:t>References</w:t>
      </w:r>
      <w:bookmarkEnd w:id="17"/>
    </w:p>
    <w:p w14:paraId="44B93792"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Baliyan, R., 2021. A Shift in Paradigm for Apparel Industry Post Covid 19. </w:t>
      </w:r>
      <w:r w:rsidRPr="00C25E4F">
        <w:rPr>
          <w:i/>
          <w:iCs/>
          <w:color w:val="000000" w:themeColor="text1"/>
          <w:shd w:val="clear" w:color="auto" w:fill="FFFFFF"/>
          <w:lang w:val="en-GB"/>
        </w:rPr>
        <w:t>Turkish Journal of Computer and Mathematics Education (TURCOMAT)</w:t>
      </w:r>
      <w:r w:rsidRPr="00C25E4F">
        <w:rPr>
          <w:color w:val="000000" w:themeColor="text1"/>
          <w:shd w:val="clear" w:color="auto" w:fill="FFFFFF"/>
          <w:lang w:val="en-GB"/>
        </w:rPr>
        <w:t>, </w:t>
      </w:r>
      <w:r w:rsidRPr="00C25E4F">
        <w:rPr>
          <w:i/>
          <w:iCs/>
          <w:color w:val="000000" w:themeColor="text1"/>
          <w:shd w:val="clear" w:color="auto" w:fill="FFFFFF"/>
          <w:lang w:val="en-GB"/>
        </w:rPr>
        <w:t>12</w:t>
      </w:r>
      <w:r w:rsidRPr="00C25E4F">
        <w:rPr>
          <w:color w:val="000000" w:themeColor="text1"/>
          <w:shd w:val="clear" w:color="auto" w:fill="FFFFFF"/>
          <w:lang w:val="en-GB"/>
        </w:rPr>
        <w:t>(13), pp.5203-5211.</w:t>
      </w:r>
    </w:p>
    <w:p w14:paraId="1095A459"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Biały, W. and Ružbarský, J., 2018. Breakdown cause and effect analysis. Case study. </w:t>
      </w:r>
      <w:r w:rsidRPr="00C25E4F">
        <w:rPr>
          <w:i/>
          <w:iCs/>
          <w:color w:val="000000" w:themeColor="text1"/>
          <w:shd w:val="clear" w:color="auto" w:fill="FFFFFF"/>
          <w:lang w:val="en-GB"/>
        </w:rPr>
        <w:t>Management systems in production engineering</w:t>
      </w:r>
      <w:r w:rsidRPr="00C25E4F">
        <w:rPr>
          <w:color w:val="000000" w:themeColor="text1"/>
          <w:shd w:val="clear" w:color="auto" w:fill="FFFFFF"/>
          <w:lang w:val="en-GB"/>
        </w:rPr>
        <w:t>.</w:t>
      </w:r>
    </w:p>
    <w:p w14:paraId="57CEA8AC"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Coccia, M., 2018. The Fishbone diagram to identify, systematise and analyse the sources of general purpose Technologies. </w:t>
      </w:r>
      <w:r w:rsidRPr="00C25E4F">
        <w:rPr>
          <w:i/>
          <w:iCs/>
          <w:color w:val="000000" w:themeColor="text1"/>
          <w:shd w:val="clear" w:color="auto" w:fill="FFFFFF"/>
          <w:lang w:val="en-GB"/>
        </w:rPr>
        <w:t>Journal of Social and Administrative Sciences</w:t>
      </w:r>
      <w:r w:rsidRPr="00C25E4F">
        <w:rPr>
          <w:color w:val="000000" w:themeColor="text1"/>
          <w:shd w:val="clear" w:color="auto" w:fill="FFFFFF"/>
          <w:lang w:val="en-GB"/>
        </w:rPr>
        <w:t>, </w:t>
      </w:r>
      <w:r w:rsidRPr="00C25E4F">
        <w:rPr>
          <w:i/>
          <w:iCs/>
          <w:color w:val="000000" w:themeColor="text1"/>
          <w:shd w:val="clear" w:color="auto" w:fill="FFFFFF"/>
          <w:lang w:val="en-GB"/>
        </w:rPr>
        <w:t>4</w:t>
      </w:r>
      <w:r w:rsidRPr="00C25E4F">
        <w:rPr>
          <w:color w:val="000000" w:themeColor="text1"/>
          <w:shd w:val="clear" w:color="auto" w:fill="FFFFFF"/>
          <w:lang w:val="en-GB"/>
        </w:rPr>
        <w:t>(4), pp.291-303.</w:t>
      </w:r>
    </w:p>
    <w:p w14:paraId="2E29AD1F"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Green, N. and Dallery, J., 2019. Evaluating the effectiveness of education, feedback, &amp; task clarification to increase workplace physical activity. </w:t>
      </w:r>
      <w:r w:rsidRPr="00C25E4F">
        <w:rPr>
          <w:i/>
          <w:iCs/>
          <w:color w:val="000000" w:themeColor="text1"/>
          <w:shd w:val="clear" w:color="auto" w:fill="FFFFFF"/>
          <w:lang w:val="en-GB"/>
        </w:rPr>
        <w:t>Journal of Organizational Behavior Management</w:t>
      </w:r>
      <w:r w:rsidRPr="00C25E4F">
        <w:rPr>
          <w:color w:val="000000" w:themeColor="text1"/>
          <w:shd w:val="clear" w:color="auto" w:fill="FFFFFF"/>
          <w:lang w:val="en-GB"/>
        </w:rPr>
        <w:t>, </w:t>
      </w:r>
      <w:r w:rsidRPr="00C25E4F">
        <w:rPr>
          <w:i/>
          <w:iCs/>
          <w:color w:val="000000" w:themeColor="text1"/>
          <w:shd w:val="clear" w:color="auto" w:fill="FFFFFF"/>
          <w:lang w:val="en-GB"/>
        </w:rPr>
        <w:t>39</w:t>
      </w:r>
      <w:r w:rsidRPr="00C25E4F">
        <w:rPr>
          <w:color w:val="000000" w:themeColor="text1"/>
          <w:shd w:val="clear" w:color="auto" w:fill="FFFFFF"/>
          <w:lang w:val="en-GB"/>
        </w:rPr>
        <w:t>(3-4), pp.237-246.</w:t>
      </w:r>
    </w:p>
    <w:p w14:paraId="0FE3418D"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Hui, F.K.P. and Aye, L., 2018. Occupational stress and workplace design. </w:t>
      </w:r>
      <w:r w:rsidRPr="00C25E4F">
        <w:rPr>
          <w:i/>
          <w:iCs/>
          <w:color w:val="000000" w:themeColor="text1"/>
          <w:shd w:val="clear" w:color="auto" w:fill="FFFFFF"/>
          <w:lang w:val="en-GB"/>
        </w:rPr>
        <w:t>Buildings</w:t>
      </w:r>
      <w:r w:rsidRPr="00C25E4F">
        <w:rPr>
          <w:color w:val="000000" w:themeColor="text1"/>
          <w:shd w:val="clear" w:color="auto" w:fill="FFFFFF"/>
          <w:lang w:val="en-GB"/>
        </w:rPr>
        <w:t>, </w:t>
      </w:r>
      <w:r w:rsidRPr="00C25E4F">
        <w:rPr>
          <w:i/>
          <w:iCs/>
          <w:color w:val="000000" w:themeColor="text1"/>
          <w:shd w:val="clear" w:color="auto" w:fill="FFFFFF"/>
          <w:lang w:val="en-GB"/>
        </w:rPr>
        <w:t>8</w:t>
      </w:r>
      <w:r w:rsidRPr="00C25E4F">
        <w:rPr>
          <w:color w:val="000000" w:themeColor="text1"/>
          <w:shd w:val="clear" w:color="auto" w:fill="FFFFFF"/>
          <w:lang w:val="en-GB"/>
        </w:rPr>
        <w:t>(10), p.133.</w:t>
      </w:r>
    </w:p>
    <w:p w14:paraId="1C56760C"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Odey, L.D., 2021. An Evaluation of Challenges Affecting New Technology Startups in the United Kingdom Today: A Pest Analysis.</w:t>
      </w:r>
    </w:p>
    <w:p w14:paraId="3BFB6A33"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Saudi, M.M., Ahmad, A., Liki, M.N.M.M. and Husainiamer, M.A., 2021, December. Risk Management Using PESTLE: External Factors Trigger COVID-19 Transmission. In </w:t>
      </w:r>
      <w:r w:rsidRPr="00C25E4F">
        <w:rPr>
          <w:i/>
          <w:iCs/>
          <w:color w:val="000000" w:themeColor="text1"/>
          <w:shd w:val="clear" w:color="auto" w:fill="FFFFFF"/>
          <w:lang w:val="en-GB"/>
        </w:rPr>
        <w:t>2021 International Conference on Intelligent Cybernetics Technology &amp; Applications (ICICyTA)</w:t>
      </w:r>
      <w:r w:rsidRPr="00C25E4F">
        <w:rPr>
          <w:color w:val="000000" w:themeColor="text1"/>
          <w:shd w:val="clear" w:color="auto" w:fill="FFFFFF"/>
          <w:lang w:val="en-GB"/>
        </w:rPr>
        <w:t> (pp. 34-39). IEEE.</w:t>
      </w:r>
    </w:p>
    <w:p w14:paraId="3725F713" w14:textId="77777777" w:rsidR="00E15FFD" w:rsidRPr="00C25E4F" w:rsidRDefault="00076FA3" w:rsidP="0041302A">
      <w:pPr>
        <w:pStyle w:val="BodyText"/>
        <w:rPr>
          <w:color w:val="000000" w:themeColor="text1"/>
          <w:shd w:val="clear" w:color="auto" w:fill="FFFFFF"/>
          <w:lang w:val="en-GB"/>
        </w:rPr>
      </w:pPr>
      <w:r w:rsidRPr="00C25E4F">
        <w:rPr>
          <w:color w:val="000000" w:themeColor="text1"/>
          <w:shd w:val="clear" w:color="auto" w:fill="FFFFFF"/>
          <w:lang w:val="en-GB"/>
        </w:rPr>
        <w:t>Tripathy, M., 2018. Role of creative thinking as an imperative tool in communication at workplace. </w:t>
      </w:r>
      <w:r w:rsidRPr="00C25E4F">
        <w:rPr>
          <w:i/>
          <w:iCs/>
          <w:color w:val="000000" w:themeColor="text1"/>
          <w:shd w:val="clear" w:color="auto" w:fill="FFFFFF"/>
          <w:lang w:val="en-GB"/>
        </w:rPr>
        <w:t>Journal of Organizational Culture, Communications and Conflict</w:t>
      </w:r>
      <w:r w:rsidRPr="00C25E4F">
        <w:rPr>
          <w:color w:val="000000" w:themeColor="text1"/>
          <w:shd w:val="clear" w:color="auto" w:fill="FFFFFF"/>
          <w:lang w:val="en-GB"/>
        </w:rPr>
        <w:t>, </w:t>
      </w:r>
      <w:r w:rsidRPr="00C25E4F">
        <w:rPr>
          <w:i/>
          <w:iCs/>
          <w:color w:val="000000" w:themeColor="text1"/>
          <w:shd w:val="clear" w:color="auto" w:fill="FFFFFF"/>
          <w:lang w:val="en-GB"/>
        </w:rPr>
        <w:t>22</w:t>
      </w:r>
      <w:r w:rsidRPr="00C25E4F">
        <w:rPr>
          <w:color w:val="000000" w:themeColor="text1"/>
          <w:shd w:val="clear" w:color="auto" w:fill="FFFFFF"/>
          <w:lang w:val="en-GB"/>
        </w:rPr>
        <w:t>(2), pp.1-7.</w:t>
      </w:r>
    </w:p>
    <w:p w14:paraId="468477DB" w14:textId="77777777" w:rsidR="0041302A" w:rsidRPr="00C25E4F" w:rsidRDefault="0041302A" w:rsidP="00CA7340">
      <w:pPr>
        <w:rPr>
          <w:color w:val="000000" w:themeColor="text1"/>
        </w:rPr>
      </w:pPr>
    </w:p>
    <w:p w14:paraId="62F6F23C" w14:textId="77777777" w:rsidR="00E15FFD" w:rsidRPr="00C25E4F" w:rsidRDefault="00E15FFD">
      <w:pPr>
        <w:rPr>
          <w:rFonts w:cs="Arial"/>
          <w:color w:val="000000" w:themeColor="text1"/>
        </w:rPr>
      </w:pPr>
    </w:p>
    <w:sectPr w:rsidR="00E15FFD" w:rsidRPr="00C25E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278A1"/>
    <w:multiLevelType w:val="hybridMultilevel"/>
    <w:tmpl w:val="250A6552"/>
    <w:lvl w:ilvl="0" w:tplc="EE0CEA02">
      <w:numFmt w:val="bullet"/>
      <w:lvlText w:val=""/>
      <w:lvlJc w:val="left"/>
      <w:pPr>
        <w:ind w:left="940" w:hanging="360"/>
      </w:pPr>
      <w:rPr>
        <w:rFonts w:ascii="Symbol" w:eastAsia="Symbol" w:hAnsi="Symbol" w:cs="Symbol" w:hint="default"/>
        <w:w w:val="100"/>
        <w:sz w:val="22"/>
        <w:szCs w:val="22"/>
        <w:lang w:val="en-US" w:eastAsia="en-US" w:bidi="ar-SA"/>
      </w:rPr>
    </w:lvl>
    <w:lvl w:ilvl="1" w:tplc="D2080A18">
      <w:numFmt w:val="bullet"/>
      <w:lvlText w:val="•"/>
      <w:lvlJc w:val="left"/>
      <w:pPr>
        <w:ind w:left="1935" w:hanging="360"/>
      </w:pPr>
      <w:rPr>
        <w:rFonts w:hint="default"/>
        <w:lang w:val="en-US" w:eastAsia="en-US" w:bidi="ar-SA"/>
      </w:rPr>
    </w:lvl>
    <w:lvl w:ilvl="2" w:tplc="8D14AC4C">
      <w:numFmt w:val="bullet"/>
      <w:lvlText w:val="•"/>
      <w:lvlJc w:val="left"/>
      <w:pPr>
        <w:ind w:left="2930" w:hanging="360"/>
      </w:pPr>
      <w:rPr>
        <w:rFonts w:hint="default"/>
        <w:lang w:val="en-US" w:eastAsia="en-US" w:bidi="ar-SA"/>
      </w:rPr>
    </w:lvl>
    <w:lvl w:ilvl="3" w:tplc="829C3FE0">
      <w:numFmt w:val="bullet"/>
      <w:lvlText w:val="•"/>
      <w:lvlJc w:val="left"/>
      <w:pPr>
        <w:ind w:left="3926" w:hanging="360"/>
      </w:pPr>
      <w:rPr>
        <w:rFonts w:hint="default"/>
        <w:lang w:val="en-US" w:eastAsia="en-US" w:bidi="ar-SA"/>
      </w:rPr>
    </w:lvl>
    <w:lvl w:ilvl="4" w:tplc="C48A9696">
      <w:numFmt w:val="bullet"/>
      <w:lvlText w:val="•"/>
      <w:lvlJc w:val="left"/>
      <w:pPr>
        <w:ind w:left="4921" w:hanging="360"/>
      </w:pPr>
      <w:rPr>
        <w:rFonts w:hint="default"/>
        <w:lang w:val="en-US" w:eastAsia="en-US" w:bidi="ar-SA"/>
      </w:rPr>
    </w:lvl>
    <w:lvl w:ilvl="5" w:tplc="9FC02234">
      <w:numFmt w:val="bullet"/>
      <w:lvlText w:val="•"/>
      <w:lvlJc w:val="left"/>
      <w:pPr>
        <w:ind w:left="5917" w:hanging="360"/>
      </w:pPr>
      <w:rPr>
        <w:rFonts w:hint="default"/>
        <w:lang w:val="en-US" w:eastAsia="en-US" w:bidi="ar-SA"/>
      </w:rPr>
    </w:lvl>
    <w:lvl w:ilvl="6" w:tplc="7C7E6722">
      <w:numFmt w:val="bullet"/>
      <w:lvlText w:val="•"/>
      <w:lvlJc w:val="left"/>
      <w:pPr>
        <w:ind w:left="6912" w:hanging="360"/>
      </w:pPr>
      <w:rPr>
        <w:rFonts w:hint="default"/>
        <w:lang w:val="en-US" w:eastAsia="en-US" w:bidi="ar-SA"/>
      </w:rPr>
    </w:lvl>
    <w:lvl w:ilvl="7" w:tplc="1234C644">
      <w:numFmt w:val="bullet"/>
      <w:lvlText w:val="•"/>
      <w:lvlJc w:val="left"/>
      <w:pPr>
        <w:ind w:left="7908" w:hanging="360"/>
      </w:pPr>
      <w:rPr>
        <w:rFonts w:hint="default"/>
        <w:lang w:val="en-US" w:eastAsia="en-US" w:bidi="ar-SA"/>
      </w:rPr>
    </w:lvl>
    <w:lvl w:ilvl="8" w:tplc="95D46AA4">
      <w:numFmt w:val="bullet"/>
      <w:lvlText w:val="•"/>
      <w:lvlJc w:val="left"/>
      <w:pPr>
        <w:ind w:left="8903" w:hanging="360"/>
      </w:pPr>
      <w:rPr>
        <w:rFonts w:hint="default"/>
        <w:lang w:val="en-US" w:eastAsia="en-US" w:bidi="ar-SA"/>
      </w:rPr>
    </w:lvl>
  </w:abstractNum>
  <w:abstractNum w:abstractNumId="1" w15:restartNumberingAfterBreak="0">
    <w:nsid w:val="3A3D6A74"/>
    <w:multiLevelType w:val="hybridMultilevel"/>
    <w:tmpl w:val="B14AF5B8"/>
    <w:lvl w:ilvl="0" w:tplc="6DDC1E32">
      <w:start w:val="1"/>
      <w:numFmt w:val="decimal"/>
      <w:lvlText w:val="%1."/>
      <w:lvlJc w:val="left"/>
      <w:pPr>
        <w:ind w:left="1080" w:hanging="360"/>
      </w:pPr>
      <w:rPr>
        <w:rFonts w:hint="default"/>
      </w:rPr>
    </w:lvl>
    <w:lvl w:ilvl="1" w:tplc="DDF0F788" w:tentative="1">
      <w:start w:val="1"/>
      <w:numFmt w:val="lowerLetter"/>
      <w:lvlText w:val="%2."/>
      <w:lvlJc w:val="left"/>
      <w:pPr>
        <w:ind w:left="1800" w:hanging="360"/>
      </w:pPr>
    </w:lvl>
    <w:lvl w:ilvl="2" w:tplc="9FEA4236" w:tentative="1">
      <w:start w:val="1"/>
      <w:numFmt w:val="lowerRoman"/>
      <w:lvlText w:val="%3."/>
      <w:lvlJc w:val="right"/>
      <w:pPr>
        <w:ind w:left="2520" w:hanging="180"/>
      </w:pPr>
    </w:lvl>
    <w:lvl w:ilvl="3" w:tplc="7C9CF35E" w:tentative="1">
      <w:start w:val="1"/>
      <w:numFmt w:val="decimal"/>
      <w:lvlText w:val="%4."/>
      <w:lvlJc w:val="left"/>
      <w:pPr>
        <w:ind w:left="3240" w:hanging="360"/>
      </w:pPr>
    </w:lvl>
    <w:lvl w:ilvl="4" w:tplc="01741CD6" w:tentative="1">
      <w:start w:val="1"/>
      <w:numFmt w:val="lowerLetter"/>
      <w:lvlText w:val="%5."/>
      <w:lvlJc w:val="left"/>
      <w:pPr>
        <w:ind w:left="3960" w:hanging="360"/>
      </w:pPr>
    </w:lvl>
    <w:lvl w:ilvl="5" w:tplc="83BC65A6" w:tentative="1">
      <w:start w:val="1"/>
      <w:numFmt w:val="lowerRoman"/>
      <w:lvlText w:val="%6."/>
      <w:lvlJc w:val="right"/>
      <w:pPr>
        <w:ind w:left="4680" w:hanging="180"/>
      </w:pPr>
    </w:lvl>
    <w:lvl w:ilvl="6" w:tplc="FB0A613A" w:tentative="1">
      <w:start w:val="1"/>
      <w:numFmt w:val="decimal"/>
      <w:lvlText w:val="%7."/>
      <w:lvlJc w:val="left"/>
      <w:pPr>
        <w:ind w:left="5400" w:hanging="360"/>
      </w:pPr>
    </w:lvl>
    <w:lvl w:ilvl="7" w:tplc="775A14A8" w:tentative="1">
      <w:start w:val="1"/>
      <w:numFmt w:val="lowerLetter"/>
      <w:lvlText w:val="%8."/>
      <w:lvlJc w:val="left"/>
      <w:pPr>
        <w:ind w:left="6120" w:hanging="360"/>
      </w:pPr>
    </w:lvl>
    <w:lvl w:ilvl="8" w:tplc="F8F2F57C" w:tentative="1">
      <w:start w:val="1"/>
      <w:numFmt w:val="lowerRoman"/>
      <w:lvlText w:val="%9."/>
      <w:lvlJc w:val="right"/>
      <w:pPr>
        <w:ind w:left="6840" w:hanging="180"/>
      </w:pPr>
    </w:lvl>
  </w:abstractNum>
  <w:abstractNum w:abstractNumId="2" w15:restartNumberingAfterBreak="0">
    <w:nsid w:val="4DAC7715"/>
    <w:multiLevelType w:val="multilevel"/>
    <w:tmpl w:val="47CE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AD3F9A"/>
    <w:multiLevelType w:val="multilevel"/>
    <w:tmpl w:val="63F8B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6876043">
    <w:abstractNumId w:val="0"/>
  </w:num>
  <w:num w:numId="2" w16cid:durableId="2080252167">
    <w:abstractNumId w:val="2"/>
  </w:num>
  <w:num w:numId="3" w16cid:durableId="2100366835">
    <w:abstractNumId w:val="1"/>
  </w:num>
  <w:num w:numId="4" w16cid:durableId="1557014083">
    <w:abstractNumId w:val="3"/>
  </w:num>
  <w:num w:numId="5" w16cid:durableId="1924996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E39"/>
    <w:rsid w:val="0000761F"/>
    <w:rsid w:val="000520B6"/>
    <w:rsid w:val="0005328A"/>
    <w:rsid w:val="000564CA"/>
    <w:rsid w:val="000768BA"/>
    <w:rsid w:val="00076FA3"/>
    <w:rsid w:val="000A16CA"/>
    <w:rsid w:val="000E3751"/>
    <w:rsid w:val="001175FE"/>
    <w:rsid w:val="0013693D"/>
    <w:rsid w:val="00146E39"/>
    <w:rsid w:val="00155D20"/>
    <w:rsid w:val="001563EE"/>
    <w:rsid w:val="001626AD"/>
    <w:rsid w:val="00163561"/>
    <w:rsid w:val="001A0265"/>
    <w:rsid w:val="001B64F0"/>
    <w:rsid w:val="001C23E8"/>
    <w:rsid w:val="00217D3B"/>
    <w:rsid w:val="002B4A87"/>
    <w:rsid w:val="002C2B16"/>
    <w:rsid w:val="002E587B"/>
    <w:rsid w:val="002E632E"/>
    <w:rsid w:val="003152B8"/>
    <w:rsid w:val="003A2864"/>
    <w:rsid w:val="003C7A01"/>
    <w:rsid w:val="0041302A"/>
    <w:rsid w:val="00422D9C"/>
    <w:rsid w:val="0043367B"/>
    <w:rsid w:val="004374A5"/>
    <w:rsid w:val="004538C8"/>
    <w:rsid w:val="00457730"/>
    <w:rsid w:val="0047230E"/>
    <w:rsid w:val="0049267E"/>
    <w:rsid w:val="004A2FAC"/>
    <w:rsid w:val="004B466B"/>
    <w:rsid w:val="004E193F"/>
    <w:rsid w:val="00530130"/>
    <w:rsid w:val="005503DE"/>
    <w:rsid w:val="005A0998"/>
    <w:rsid w:val="005D08B6"/>
    <w:rsid w:val="005E78B4"/>
    <w:rsid w:val="0063663B"/>
    <w:rsid w:val="0067481F"/>
    <w:rsid w:val="006B0C66"/>
    <w:rsid w:val="006C7D47"/>
    <w:rsid w:val="006D4410"/>
    <w:rsid w:val="00715EDD"/>
    <w:rsid w:val="007429E0"/>
    <w:rsid w:val="00747D40"/>
    <w:rsid w:val="00763FB0"/>
    <w:rsid w:val="00767666"/>
    <w:rsid w:val="00767F30"/>
    <w:rsid w:val="007722AB"/>
    <w:rsid w:val="00772EEC"/>
    <w:rsid w:val="00795A82"/>
    <w:rsid w:val="007C34E3"/>
    <w:rsid w:val="007F6EA7"/>
    <w:rsid w:val="008047DB"/>
    <w:rsid w:val="00832DE0"/>
    <w:rsid w:val="00833CD2"/>
    <w:rsid w:val="008447C5"/>
    <w:rsid w:val="00865CBB"/>
    <w:rsid w:val="00876F9D"/>
    <w:rsid w:val="00882C87"/>
    <w:rsid w:val="00887021"/>
    <w:rsid w:val="008C332D"/>
    <w:rsid w:val="00902A3A"/>
    <w:rsid w:val="009040FE"/>
    <w:rsid w:val="00947C86"/>
    <w:rsid w:val="009B6DD1"/>
    <w:rsid w:val="009F3CD0"/>
    <w:rsid w:val="00A00202"/>
    <w:rsid w:val="00A01F4F"/>
    <w:rsid w:val="00A06242"/>
    <w:rsid w:val="00A20511"/>
    <w:rsid w:val="00A44BCC"/>
    <w:rsid w:val="00A6462A"/>
    <w:rsid w:val="00AA7B4A"/>
    <w:rsid w:val="00B04C1D"/>
    <w:rsid w:val="00B22651"/>
    <w:rsid w:val="00B2648D"/>
    <w:rsid w:val="00B560A0"/>
    <w:rsid w:val="00B612DF"/>
    <w:rsid w:val="00BC09EE"/>
    <w:rsid w:val="00BF6A06"/>
    <w:rsid w:val="00C11B37"/>
    <w:rsid w:val="00C16C08"/>
    <w:rsid w:val="00C25E4F"/>
    <w:rsid w:val="00C82995"/>
    <w:rsid w:val="00CA7340"/>
    <w:rsid w:val="00D47C40"/>
    <w:rsid w:val="00D51108"/>
    <w:rsid w:val="00D53248"/>
    <w:rsid w:val="00DA1F65"/>
    <w:rsid w:val="00DB7DB3"/>
    <w:rsid w:val="00DC458C"/>
    <w:rsid w:val="00E15FFD"/>
    <w:rsid w:val="00E36876"/>
    <w:rsid w:val="00E84DE8"/>
    <w:rsid w:val="00E87644"/>
    <w:rsid w:val="00EE6520"/>
    <w:rsid w:val="00F14F5A"/>
    <w:rsid w:val="00F51A97"/>
    <w:rsid w:val="00F7359A"/>
    <w:rsid w:val="00F73CB5"/>
    <w:rsid w:val="00F91B73"/>
    <w:rsid w:val="00FB261C"/>
    <w:rsid w:val="00FC01C0"/>
    <w:rsid w:val="00FC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6E7F"/>
  <w15:chartTrackingRefBased/>
  <w15:docId w15:val="{0D173620-C233-445D-86C0-E4AF17A0E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F5A"/>
    <w:pPr>
      <w:spacing w:after="0" w:line="360" w:lineRule="auto"/>
      <w:ind w:firstLine="720"/>
      <w:jc w:val="both"/>
    </w:pPr>
    <w:rPr>
      <w:rFonts w:ascii="Arial" w:hAnsi="Arial"/>
      <w:lang w:val="en-GB"/>
    </w:rPr>
  </w:style>
  <w:style w:type="paragraph" w:styleId="Heading1">
    <w:name w:val="heading 1"/>
    <w:basedOn w:val="Normal"/>
    <w:next w:val="Normal"/>
    <w:link w:val="Heading1Char"/>
    <w:uiPriority w:val="9"/>
    <w:qFormat/>
    <w:rsid w:val="00715EDD"/>
    <w:pPr>
      <w:ind w:firstLine="0"/>
      <w:outlineLvl w:val="0"/>
    </w:pPr>
    <w:rPr>
      <w:b/>
      <w:szCs w:val="32"/>
    </w:rPr>
  </w:style>
  <w:style w:type="paragraph" w:styleId="Heading2">
    <w:name w:val="heading 2"/>
    <w:basedOn w:val="Normal"/>
    <w:next w:val="Normal"/>
    <w:link w:val="Heading2Char"/>
    <w:uiPriority w:val="9"/>
    <w:unhideWhenUsed/>
    <w:qFormat/>
    <w:rsid w:val="00FC01C0"/>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FC01C0"/>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C34E3"/>
    <w:pPr>
      <w:widowControl w:val="0"/>
      <w:autoSpaceDE w:val="0"/>
      <w:autoSpaceDN w:val="0"/>
      <w:ind w:left="720" w:hanging="720"/>
    </w:pPr>
    <w:rPr>
      <w:rFonts w:eastAsia="Times New Roman" w:cs="Times New Roman"/>
      <w:lang w:val="en-US"/>
    </w:rPr>
  </w:style>
  <w:style w:type="character" w:customStyle="1" w:styleId="BodyTextChar">
    <w:name w:val="Body Text Char"/>
    <w:basedOn w:val="DefaultParagraphFont"/>
    <w:link w:val="BodyText"/>
    <w:uiPriority w:val="1"/>
    <w:rsid w:val="007C34E3"/>
    <w:rPr>
      <w:rFonts w:ascii="Times New Roman" w:eastAsia="Times New Roman" w:hAnsi="Times New Roman" w:cs="Times New Roman"/>
      <w:sz w:val="24"/>
    </w:rPr>
  </w:style>
  <w:style w:type="character" w:customStyle="1" w:styleId="Heading1Char">
    <w:name w:val="Heading 1 Char"/>
    <w:basedOn w:val="DefaultParagraphFont"/>
    <w:link w:val="Heading1"/>
    <w:uiPriority w:val="9"/>
    <w:rsid w:val="00715EDD"/>
    <w:rPr>
      <w:rFonts w:ascii="Times New Roman" w:hAnsi="Times New Roman"/>
      <w:b/>
      <w:sz w:val="24"/>
      <w:szCs w:val="32"/>
      <w:lang w:val="en-GB"/>
    </w:rPr>
  </w:style>
  <w:style w:type="character" w:customStyle="1" w:styleId="Heading2Char">
    <w:name w:val="Heading 2 Char"/>
    <w:basedOn w:val="DefaultParagraphFont"/>
    <w:link w:val="Heading2"/>
    <w:uiPriority w:val="9"/>
    <w:rsid w:val="00FC01C0"/>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FC01C0"/>
    <w:rPr>
      <w:rFonts w:ascii="Times New Roman" w:eastAsiaTheme="majorEastAsia" w:hAnsi="Times New Roman" w:cstheme="majorBidi"/>
      <w:sz w:val="24"/>
      <w:szCs w:val="24"/>
    </w:rPr>
  </w:style>
  <w:style w:type="paragraph" w:styleId="ListParagraph">
    <w:name w:val="List Paragraph"/>
    <w:basedOn w:val="Normal"/>
    <w:uiPriority w:val="1"/>
    <w:qFormat/>
    <w:rsid w:val="00146E39"/>
    <w:pPr>
      <w:widowControl w:val="0"/>
      <w:autoSpaceDE w:val="0"/>
      <w:autoSpaceDN w:val="0"/>
      <w:spacing w:line="240" w:lineRule="auto"/>
      <w:ind w:left="940" w:hanging="361"/>
      <w:jc w:val="left"/>
    </w:pPr>
    <w:rPr>
      <w:rFonts w:eastAsia="Arial" w:cs="Arial"/>
      <w:lang w:val="en-US"/>
    </w:rPr>
  </w:style>
  <w:style w:type="paragraph" w:styleId="Caption">
    <w:name w:val="caption"/>
    <w:basedOn w:val="Normal"/>
    <w:next w:val="Normal"/>
    <w:uiPriority w:val="35"/>
    <w:unhideWhenUsed/>
    <w:qFormat/>
    <w:rsid w:val="00D47C4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76FA3"/>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lang w:val="en-US"/>
    </w:rPr>
  </w:style>
  <w:style w:type="paragraph" w:styleId="TOC1">
    <w:name w:val="toc 1"/>
    <w:basedOn w:val="Normal"/>
    <w:next w:val="Normal"/>
    <w:autoRedefine/>
    <w:uiPriority w:val="39"/>
    <w:unhideWhenUsed/>
    <w:rsid w:val="00076FA3"/>
    <w:pPr>
      <w:spacing w:after="100"/>
    </w:pPr>
  </w:style>
  <w:style w:type="paragraph" w:styleId="TOC2">
    <w:name w:val="toc 2"/>
    <w:basedOn w:val="Normal"/>
    <w:next w:val="Normal"/>
    <w:autoRedefine/>
    <w:uiPriority w:val="39"/>
    <w:unhideWhenUsed/>
    <w:rsid w:val="00076FA3"/>
    <w:pPr>
      <w:spacing w:after="100"/>
      <w:ind w:left="220"/>
    </w:pPr>
  </w:style>
  <w:style w:type="character" w:styleId="Hyperlink">
    <w:name w:val="Hyperlink"/>
    <w:basedOn w:val="DefaultParagraphFont"/>
    <w:uiPriority w:val="99"/>
    <w:unhideWhenUsed/>
    <w:rsid w:val="00076F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DD723-A70B-4667-84C5-99BEE3E4BC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2621</Words>
  <Characters>14945</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NENCIU	</dc:creator>
  <cp:keywords/>
  <cp:lastModifiedBy>ionut nenciu</cp:lastModifiedBy>
  <cp:revision>19</cp:revision>
  <dcterms:created xsi:type="dcterms:W3CDTF">2022-11-26T23:40:00Z</dcterms:created>
  <dcterms:modified xsi:type="dcterms:W3CDTF">2022-11-26T23:48:00Z</dcterms:modified>
</cp:coreProperties>
</file>