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5162" w14:textId="3147F593" w:rsidR="006D1192" w:rsidRPr="002130E3" w:rsidRDefault="00657875" w:rsidP="00354CA3">
      <w:pPr>
        <w:spacing w:before="240" w:line="360" w:lineRule="auto"/>
        <w:jc w:val="center"/>
        <w:rPr>
          <w:rFonts w:ascii="Times New Roman" w:hAnsi="Times New Roman" w:cs="Times New Roman"/>
          <w:szCs w:val="24"/>
        </w:rPr>
      </w:pPr>
      <w:bookmarkStart w:id="0" w:name="_Hlk148018773"/>
      <w:r w:rsidRPr="002130E3">
        <w:rPr>
          <w:rFonts w:ascii="Times New Roman" w:hAnsi="Times New Roman" w:cs="Times New Roman"/>
          <w:noProof/>
        </w:rPr>
        <w:drawing>
          <wp:anchor distT="0" distB="0" distL="114300" distR="114300" simplePos="0" relativeHeight="251659264" behindDoc="1" locked="0" layoutInCell="1" allowOverlap="1" wp14:anchorId="30A4C732" wp14:editId="608CB8C0">
            <wp:simplePos x="0" y="0"/>
            <wp:positionH relativeFrom="page">
              <wp:posOffset>914400</wp:posOffset>
            </wp:positionH>
            <wp:positionV relativeFrom="page">
              <wp:posOffset>914400</wp:posOffset>
            </wp:positionV>
            <wp:extent cx="2990850" cy="1316990"/>
            <wp:effectExtent l="0" t="0" r="0" b="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850" cy="1316990"/>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77777777" w:rsidR="006D1192" w:rsidRPr="002130E3" w:rsidRDefault="006D1192" w:rsidP="00354CA3">
      <w:pPr>
        <w:spacing w:before="240" w:line="360" w:lineRule="auto"/>
        <w:jc w:val="center"/>
        <w:rPr>
          <w:rFonts w:ascii="Times New Roman" w:hAnsi="Times New Roman" w:cs="Times New Roman"/>
          <w:b/>
          <w:bCs/>
          <w:szCs w:val="24"/>
        </w:rPr>
      </w:pPr>
    </w:p>
    <w:p w14:paraId="74A1AEF2" w14:textId="77777777" w:rsidR="006D1192" w:rsidRPr="002130E3" w:rsidRDefault="006D1192" w:rsidP="00354CA3">
      <w:pPr>
        <w:spacing w:before="240" w:line="360" w:lineRule="auto"/>
        <w:jc w:val="center"/>
        <w:rPr>
          <w:rFonts w:ascii="Times New Roman" w:hAnsi="Times New Roman" w:cs="Times New Roman"/>
          <w:b/>
          <w:bCs/>
          <w:szCs w:val="24"/>
        </w:rPr>
      </w:pPr>
    </w:p>
    <w:p w14:paraId="79C16402" w14:textId="77777777" w:rsidR="006D1192" w:rsidRPr="002130E3" w:rsidRDefault="006D1192" w:rsidP="00354CA3">
      <w:pPr>
        <w:spacing w:before="240" w:line="360" w:lineRule="auto"/>
        <w:jc w:val="center"/>
        <w:rPr>
          <w:rFonts w:ascii="Times New Roman" w:hAnsi="Times New Roman" w:cs="Times New Roman"/>
          <w:b/>
          <w:bCs/>
          <w:szCs w:val="24"/>
        </w:rPr>
      </w:pPr>
    </w:p>
    <w:p w14:paraId="2028823E" w14:textId="77777777" w:rsidR="006D1192" w:rsidRPr="002130E3" w:rsidRDefault="006D1192" w:rsidP="00354CA3">
      <w:pPr>
        <w:spacing w:before="240" w:line="360" w:lineRule="auto"/>
        <w:rPr>
          <w:rFonts w:ascii="Times New Roman" w:hAnsi="Times New Roman" w:cs="Times New Roman"/>
          <w:b/>
          <w:bCs/>
          <w:szCs w:val="24"/>
        </w:rPr>
      </w:pPr>
    </w:p>
    <w:p w14:paraId="0AA39664" w14:textId="77777777" w:rsidR="00657875" w:rsidRPr="002130E3" w:rsidRDefault="00657875" w:rsidP="00354CA3">
      <w:pPr>
        <w:spacing w:before="240" w:line="360" w:lineRule="auto"/>
        <w:rPr>
          <w:rFonts w:ascii="Times New Roman" w:hAnsi="Times New Roman" w:cs="Times New Roman"/>
          <w:b/>
          <w:bCs/>
          <w:szCs w:val="24"/>
        </w:rPr>
      </w:pPr>
    </w:p>
    <w:p w14:paraId="1AF2C30B" w14:textId="77777777" w:rsidR="00657875" w:rsidRPr="002130E3" w:rsidRDefault="00657875" w:rsidP="00354CA3">
      <w:pPr>
        <w:spacing w:before="240" w:line="360" w:lineRule="auto"/>
        <w:rPr>
          <w:rFonts w:ascii="Times New Roman" w:hAnsi="Times New Roman" w:cs="Times New Roman"/>
          <w:b/>
          <w:bCs/>
          <w:szCs w:val="24"/>
        </w:rPr>
      </w:pPr>
    </w:p>
    <w:p w14:paraId="76F9CCFD" w14:textId="450AA21C" w:rsidR="006D1192" w:rsidRPr="002130E3" w:rsidRDefault="002A545E" w:rsidP="00657875">
      <w:pPr>
        <w:spacing w:before="240" w:line="360" w:lineRule="auto"/>
        <w:jc w:val="right"/>
        <w:rPr>
          <w:rFonts w:ascii="Times New Roman" w:hAnsi="Times New Roman" w:cs="Times New Roman"/>
          <w:b/>
          <w:bCs/>
          <w:sz w:val="36"/>
          <w:szCs w:val="36"/>
        </w:rPr>
      </w:pPr>
      <w:r w:rsidRPr="002130E3">
        <w:rPr>
          <w:rFonts w:ascii="Times New Roman" w:hAnsi="Times New Roman" w:cs="Times New Roman"/>
          <w:b/>
          <w:bCs/>
          <w:sz w:val="36"/>
          <w:szCs w:val="36"/>
        </w:rPr>
        <w:t xml:space="preserve">BUSINESS </w:t>
      </w:r>
      <w:r w:rsidR="006D1192" w:rsidRPr="002130E3">
        <w:rPr>
          <w:rFonts w:ascii="Times New Roman" w:hAnsi="Times New Roman" w:cs="Times New Roman"/>
          <w:b/>
          <w:bCs/>
          <w:sz w:val="36"/>
          <w:szCs w:val="36"/>
        </w:rPr>
        <w:t>REPORT</w:t>
      </w:r>
    </w:p>
    <w:p w14:paraId="5F014194" w14:textId="3FB1C910" w:rsidR="006D1192" w:rsidRPr="002130E3" w:rsidRDefault="002A545E" w:rsidP="00657875">
      <w:pPr>
        <w:spacing w:before="240" w:line="360" w:lineRule="auto"/>
        <w:jc w:val="right"/>
        <w:rPr>
          <w:rFonts w:ascii="Times New Roman" w:hAnsi="Times New Roman" w:cs="Times New Roman"/>
          <w:bCs/>
          <w:sz w:val="32"/>
          <w:szCs w:val="32"/>
        </w:rPr>
      </w:pPr>
      <w:r w:rsidRPr="002130E3">
        <w:rPr>
          <w:rFonts w:ascii="Times New Roman" w:hAnsi="Times New Roman" w:cs="Times New Roman"/>
          <w:b/>
          <w:bCs/>
          <w:sz w:val="32"/>
          <w:szCs w:val="32"/>
        </w:rPr>
        <w:t>Comparison of Corinthia Hotels and Ibis Hotels</w:t>
      </w:r>
    </w:p>
    <w:p w14:paraId="4E3DBEFB" w14:textId="77777777" w:rsidR="006D1192" w:rsidRPr="002130E3" w:rsidRDefault="006D1192" w:rsidP="00354CA3">
      <w:pPr>
        <w:spacing w:before="240" w:line="360" w:lineRule="auto"/>
        <w:jc w:val="center"/>
        <w:rPr>
          <w:rFonts w:ascii="Times New Roman" w:hAnsi="Times New Roman" w:cs="Times New Roman"/>
          <w:bCs/>
          <w:szCs w:val="24"/>
        </w:rPr>
      </w:pPr>
    </w:p>
    <w:p w14:paraId="31D47275" w14:textId="77777777" w:rsidR="006D1192" w:rsidRPr="002130E3" w:rsidRDefault="006D1192" w:rsidP="00354CA3">
      <w:pPr>
        <w:spacing w:before="240" w:line="360" w:lineRule="auto"/>
        <w:jc w:val="center"/>
        <w:rPr>
          <w:rFonts w:ascii="Times New Roman" w:hAnsi="Times New Roman" w:cs="Times New Roman"/>
          <w:bCs/>
          <w:szCs w:val="24"/>
        </w:rPr>
      </w:pPr>
    </w:p>
    <w:p w14:paraId="2C6AE9BB" w14:textId="77777777" w:rsidR="006D1192" w:rsidRPr="002130E3" w:rsidRDefault="006D1192" w:rsidP="00354CA3">
      <w:pPr>
        <w:spacing w:before="240" w:line="360" w:lineRule="auto"/>
        <w:jc w:val="center"/>
        <w:rPr>
          <w:rFonts w:ascii="Times New Roman" w:hAnsi="Times New Roman" w:cs="Times New Roman"/>
          <w:bCs/>
          <w:szCs w:val="24"/>
        </w:rPr>
      </w:pPr>
    </w:p>
    <w:p w14:paraId="5A452BA4" w14:textId="77777777" w:rsidR="006D1192" w:rsidRPr="002130E3" w:rsidRDefault="006D1192" w:rsidP="00354CA3">
      <w:pPr>
        <w:spacing w:before="240" w:line="360" w:lineRule="auto"/>
        <w:rPr>
          <w:rFonts w:ascii="Times New Roman" w:hAnsi="Times New Roman" w:cs="Times New Roman"/>
          <w:bCs/>
          <w:szCs w:val="24"/>
        </w:rPr>
      </w:pPr>
    </w:p>
    <w:p w14:paraId="2AA821A0" w14:textId="77777777" w:rsidR="006D1192" w:rsidRPr="002130E3" w:rsidRDefault="006D1192" w:rsidP="00354CA3">
      <w:pPr>
        <w:spacing w:before="240" w:line="360" w:lineRule="auto"/>
        <w:jc w:val="right"/>
        <w:rPr>
          <w:rFonts w:ascii="Times New Roman" w:hAnsi="Times New Roman" w:cs="Times New Roman"/>
          <w:bCs/>
          <w:szCs w:val="24"/>
        </w:rPr>
      </w:pPr>
      <w:r w:rsidRPr="002130E3">
        <w:rPr>
          <w:rFonts w:ascii="Times New Roman" w:hAnsi="Times New Roman" w:cs="Times New Roman"/>
          <w:bCs/>
          <w:szCs w:val="24"/>
        </w:rPr>
        <w:t xml:space="preserve">Student Name: </w:t>
      </w:r>
      <w:r w:rsidRPr="002130E3">
        <w:rPr>
          <w:rFonts w:ascii="Times New Roman" w:hAnsi="Times New Roman" w:cs="Times New Roman"/>
          <w:b/>
          <w:szCs w:val="24"/>
        </w:rPr>
        <w:t>VICTORIA CHILIANU</w:t>
      </w:r>
    </w:p>
    <w:p w14:paraId="0F1EB1F2" w14:textId="77777777" w:rsidR="006D1192" w:rsidRPr="002130E3" w:rsidRDefault="006D1192" w:rsidP="00354CA3">
      <w:pPr>
        <w:spacing w:before="240" w:line="360" w:lineRule="auto"/>
        <w:jc w:val="right"/>
        <w:rPr>
          <w:rFonts w:ascii="Times New Roman" w:hAnsi="Times New Roman" w:cs="Times New Roman"/>
          <w:bCs/>
          <w:szCs w:val="24"/>
        </w:rPr>
      </w:pPr>
      <w:r w:rsidRPr="002130E3">
        <w:rPr>
          <w:rFonts w:ascii="Times New Roman" w:hAnsi="Times New Roman" w:cs="Times New Roman"/>
          <w:bCs/>
          <w:szCs w:val="24"/>
        </w:rPr>
        <w:t>Student ID Number: 2208500</w:t>
      </w:r>
    </w:p>
    <w:p w14:paraId="279D5AF2" w14:textId="3D764D55" w:rsidR="006D1192" w:rsidRPr="002130E3" w:rsidRDefault="006D1192" w:rsidP="00354CA3">
      <w:pPr>
        <w:spacing w:before="240" w:line="360" w:lineRule="auto"/>
        <w:jc w:val="right"/>
        <w:rPr>
          <w:rFonts w:ascii="Times New Roman" w:hAnsi="Times New Roman" w:cs="Times New Roman"/>
          <w:bCs/>
          <w:szCs w:val="24"/>
        </w:rPr>
      </w:pPr>
      <w:r w:rsidRPr="002130E3">
        <w:rPr>
          <w:rFonts w:ascii="Times New Roman" w:hAnsi="Times New Roman" w:cs="Times New Roman"/>
          <w:bCs/>
          <w:szCs w:val="24"/>
        </w:rPr>
        <w:t xml:space="preserve">The Module Title: </w:t>
      </w:r>
      <w:r w:rsidR="00AB1445" w:rsidRPr="002130E3">
        <w:rPr>
          <w:rFonts w:ascii="Times New Roman" w:hAnsi="Times New Roman" w:cs="Times New Roman"/>
          <w:bCs/>
          <w:szCs w:val="24"/>
        </w:rPr>
        <w:t>Financial Management for the Hotel Industry</w:t>
      </w:r>
      <w:r w:rsidRPr="002130E3">
        <w:rPr>
          <w:rFonts w:ascii="Times New Roman" w:hAnsi="Times New Roman" w:cs="Times New Roman"/>
          <w:bCs/>
          <w:szCs w:val="24"/>
        </w:rPr>
        <w:t xml:space="preserve"> BMIH500</w:t>
      </w:r>
      <w:r w:rsidR="00AB1445" w:rsidRPr="002130E3">
        <w:rPr>
          <w:rFonts w:ascii="Times New Roman" w:hAnsi="Times New Roman" w:cs="Times New Roman"/>
          <w:bCs/>
          <w:szCs w:val="24"/>
        </w:rPr>
        <w:t>7</w:t>
      </w:r>
    </w:p>
    <w:p w14:paraId="5AB6BB12" w14:textId="50E38D9B" w:rsidR="006D1192" w:rsidRPr="002130E3" w:rsidRDefault="006D1192" w:rsidP="00354CA3">
      <w:pPr>
        <w:spacing w:before="240" w:line="360" w:lineRule="auto"/>
        <w:jc w:val="right"/>
        <w:rPr>
          <w:rFonts w:ascii="Times New Roman" w:hAnsi="Times New Roman" w:cs="Times New Roman"/>
          <w:bCs/>
          <w:szCs w:val="24"/>
        </w:rPr>
      </w:pPr>
      <w:r w:rsidRPr="002130E3">
        <w:rPr>
          <w:rFonts w:ascii="Times New Roman" w:hAnsi="Times New Roman" w:cs="Times New Roman"/>
          <w:bCs/>
          <w:szCs w:val="24"/>
        </w:rPr>
        <w:t xml:space="preserve">Lecturer’s Name: </w:t>
      </w:r>
      <w:r w:rsidR="00AB1445" w:rsidRPr="002130E3">
        <w:rPr>
          <w:rFonts w:ascii="Times New Roman" w:hAnsi="Times New Roman" w:cs="Times New Roman"/>
          <w:b/>
          <w:szCs w:val="24"/>
        </w:rPr>
        <w:t>TRISTAN HAWKINS</w:t>
      </w:r>
    </w:p>
    <w:p w14:paraId="57639678" w14:textId="767921C5" w:rsidR="006D1192" w:rsidRPr="002130E3" w:rsidRDefault="006D1192" w:rsidP="00486E6C">
      <w:pPr>
        <w:spacing w:before="240" w:line="360" w:lineRule="auto"/>
        <w:jc w:val="right"/>
        <w:rPr>
          <w:rFonts w:ascii="Times New Roman" w:hAnsi="Times New Roman" w:cs="Times New Roman"/>
          <w:bCs/>
          <w:szCs w:val="24"/>
        </w:rPr>
      </w:pPr>
      <w:r w:rsidRPr="002130E3">
        <w:rPr>
          <w:rFonts w:ascii="Times New Roman" w:hAnsi="Times New Roman" w:cs="Times New Roman"/>
          <w:bCs/>
          <w:szCs w:val="24"/>
        </w:rPr>
        <w:t xml:space="preserve">Word count: </w:t>
      </w:r>
      <w:r w:rsidR="00BC1750" w:rsidRPr="002130E3">
        <w:rPr>
          <w:rFonts w:ascii="Times New Roman" w:hAnsi="Times New Roman" w:cs="Times New Roman"/>
          <w:bCs/>
          <w:szCs w:val="24"/>
        </w:rPr>
        <w:t>2</w:t>
      </w:r>
      <w:r w:rsidR="00E1406D" w:rsidRPr="002130E3">
        <w:rPr>
          <w:rFonts w:ascii="Times New Roman" w:hAnsi="Times New Roman" w:cs="Times New Roman"/>
          <w:bCs/>
          <w:szCs w:val="24"/>
        </w:rPr>
        <w:t>1</w:t>
      </w:r>
      <w:r w:rsidR="00AC7A7C">
        <w:rPr>
          <w:rFonts w:ascii="Times New Roman" w:hAnsi="Times New Roman" w:cs="Times New Roman"/>
          <w:bCs/>
          <w:szCs w:val="24"/>
        </w:rPr>
        <w:t>4</w:t>
      </w:r>
      <w:r w:rsidR="00E3218C">
        <w:rPr>
          <w:rFonts w:ascii="Times New Roman" w:hAnsi="Times New Roman" w:cs="Times New Roman"/>
          <w:bCs/>
          <w:szCs w:val="24"/>
        </w:rPr>
        <w:t>6</w:t>
      </w:r>
    </w:p>
    <w:p w14:paraId="770B5EAF" w14:textId="77777777" w:rsidR="00486E6C" w:rsidRPr="002130E3" w:rsidRDefault="00486E6C" w:rsidP="005800B1"/>
    <w:p w14:paraId="1559B751" w14:textId="77777777" w:rsidR="005800B1" w:rsidRPr="002130E3" w:rsidRDefault="005800B1" w:rsidP="005800B1">
      <w:pPr>
        <w:rPr>
          <w:rFonts w:ascii="Times New Roman" w:hAnsi="Times New Roman" w:cs="Times New Roman"/>
        </w:rPr>
      </w:pPr>
    </w:p>
    <w:p w14:paraId="2D7D64FB" w14:textId="00F44E9F" w:rsidR="00E20434" w:rsidRPr="002130E3" w:rsidRDefault="00B6657D" w:rsidP="00354CA3">
      <w:pPr>
        <w:pStyle w:val="Heading1"/>
        <w:rPr>
          <w:rFonts w:cs="Times New Roman"/>
          <w:color w:val="auto"/>
          <w:sz w:val="24"/>
          <w:szCs w:val="24"/>
        </w:rPr>
      </w:pPr>
      <w:bookmarkStart w:id="1" w:name="_Toc156549100"/>
      <w:bookmarkEnd w:id="0"/>
      <w:r w:rsidRPr="002130E3">
        <w:rPr>
          <w:rFonts w:cs="Times New Roman"/>
          <w:color w:val="auto"/>
          <w:sz w:val="24"/>
          <w:szCs w:val="24"/>
        </w:rPr>
        <w:lastRenderedPageBreak/>
        <w:t>Executive Summary</w:t>
      </w:r>
      <w:bookmarkEnd w:id="1"/>
    </w:p>
    <w:p w14:paraId="1D621B22" w14:textId="02B93ECD" w:rsidR="00107304" w:rsidRPr="00C979DA" w:rsidRDefault="00107304" w:rsidP="005B2BEE">
      <w:pPr>
        <w:spacing w:after="0" w:line="360" w:lineRule="auto"/>
        <w:rPr>
          <w:rFonts w:ascii="Times New Roman" w:hAnsi="Times New Roman" w:cs="Times New Roman"/>
        </w:rPr>
      </w:pPr>
      <w:r w:rsidRPr="00C979DA">
        <w:rPr>
          <w:rFonts w:ascii="Times New Roman" w:hAnsi="Times New Roman" w:cs="Times New Roman"/>
        </w:rPr>
        <w:t xml:space="preserve">This research analyses </w:t>
      </w:r>
      <w:r w:rsidR="00C979DA">
        <w:rPr>
          <w:rFonts w:ascii="Times New Roman" w:hAnsi="Times New Roman" w:cs="Times New Roman"/>
        </w:rPr>
        <w:t xml:space="preserve">the </w:t>
      </w:r>
      <w:r w:rsidRPr="00C979DA">
        <w:rPr>
          <w:rFonts w:ascii="Times New Roman" w:hAnsi="Times New Roman" w:cs="Times New Roman"/>
        </w:rPr>
        <w:t>financials of two hospitality companies Corinthia Hotel Group and Ibis Hotels. The contrast between them is that Corinthia Hotel provides luxury services while Ibis is known for operating as a budget-friendly business. This report aims to cover the revenue models, market positioning</w:t>
      </w:r>
      <w:r w:rsidR="0082023B">
        <w:rPr>
          <w:rFonts w:ascii="Times New Roman" w:hAnsi="Times New Roman" w:cs="Times New Roman"/>
        </w:rPr>
        <w:t>,</w:t>
      </w:r>
      <w:r w:rsidRPr="00C979DA">
        <w:rPr>
          <w:rFonts w:ascii="Times New Roman" w:hAnsi="Times New Roman" w:cs="Times New Roman"/>
        </w:rPr>
        <w:t xml:space="preserve"> and growth possibilities while evaluating the CSR commitment. </w:t>
      </w:r>
    </w:p>
    <w:p w14:paraId="5EC2C515" w14:textId="4E2078A6" w:rsidR="006A6AF0" w:rsidRPr="006A6AF0" w:rsidRDefault="00504470" w:rsidP="002859E6">
      <w:pPr>
        <w:spacing w:after="0" w:line="360" w:lineRule="auto"/>
        <w:rPr>
          <w:rFonts w:cs="Arial"/>
          <w:szCs w:val="24"/>
        </w:rPr>
      </w:pPr>
      <w:r w:rsidRPr="002130E3">
        <w:rPr>
          <w:rFonts w:ascii="Times New Roman" w:hAnsi="Times New Roman" w:cs="Times New Roman"/>
          <w:szCs w:val="24"/>
        </w:rPr>
        <w:t>Luxury and exclusivity drive Corinthia Hotel Group’s earnings from premium lodgings, spas, and fine dining</w:t>
      </w:r>
      <w:r w:rsidR="003504D0" w:rsidRPr="002130E3">
        <w:rPr>
          <w:rFonts w:ascii="Times New Roman" w:hAnsi="Times New Roman" w:cs="Times New Roman"/>
          <w:szCs w:val="24"/>
        </w:rPr>
        <w:t xml:space="preserve"> (</w:t>
      </w:r>
      <w:r w:rsidR="003504D0" w:rsidRPr="002130E3">
        <w:rPr>
          <w:rFonts w:ascii="Times New Roman" w:hAnsi="Times New Roman" w:cs="Times New Roman"/>
          <w:szCs w:val="24"/>
          <w:shd w:val="clear" w:color="auto" w:fill="FBFBFB"/>
        </w:rPr>
        <w:t>Corinthia Hotels, 2023</w:t>
      </w:r>
      <w:r w:rsidR="004E2577" w:rsidRPr="002130E3">
        <w:rPr>
          <w:rFonts w:ascii="Times New Roman" w:hAnsi="Times New Roman" w:cs="Times New Roman"/>
          <w:szCs w:val="24"/>
          <w:shd w:val="clear" w:color="auto" w:fill="FBFBFB"/>
        </w:rPr>
        <w:t>a</w:t>
      </w:r>
      <w:r w:rsidR="003504D0" w:rsidRPr="002130E3">
        <w:rPr>
          <w:rFonts w:ascii="Times New Roman" w:hAnsi="Times New Roman" w:cs="Times New Roman"/>
          <w:szCs w:val="24"/>
          <w:shd w:val="clear" w:color="auto" w:fill="FBFBFB"/>
        </w:rPr>
        <w:t>)</w:t>
      </w:r>
      <w:r w:rsidRPr="002130E3">
        <w:rPr>
          <w:rFonts w:ascii="Times New Roman" w:hAnsi="Times New Roman" w:cs="Times New Roman"/>
          <w:szCs w:val="24"/>
        </w:rPr>
        <w:t>.</w:t>
      </w:r>
      <w:r w:rsidR="006F7438" w:rsidRPr="002130E3">
        <w:rPr>
          <w:rFonts w:ascii="Times New Roman" w:hAnsi="Times New Roman" w:cs="Times New Roman"/>
          <w:szCs w:val="24"/>
        </w:rPr>
        <w:t xml:space="preserve"> </w:t>
      </w:r>
      <w:r w:rsidR="00FB7EF8" w:rsidRPr="00FB7EF8">
        <w:rPr>
          <w:rFonts w:ascii="Times New Roman" w:hAnsi="Times New Roman" w:cs="Times New Roman"/>
          <w:szCs w:val="24"/>
        </w:rPr>
        <w:t xml:space="preserve">This maximises the strategic worldwide growth leading to a strong luxury market position which boosts revenue. </w:t>
      </w:r>
    </w:p>
    <w:p w14:paraId="644FEC63" w14:textId="77777777" w:rsidR="002E6FDE" w:rsidRDefault="006A6AF0" w:rsidP="002E6FDE">
      <w:pPr>
        <w:spacing w:after="0" w:line="360" w:lineRule="auto"/>
        <w:rPr>
          <w:rFonts w:ascii="Times New Roman" w:hAnsi="Times New Roman" w:cs="Times New Roman"/>
          <w:szCs w:val="24"/>
        </w:rPr>
      </w:pPr>
      <w:r w:rsidRPr="006A6AF0">
        <w:rPr>
          <w:rFonts w:ascii="Times New Roman" w:hAnsi="Times New Roman" w:cs="Times New Roman"/>
          <w:szCs w:val="24"/>
        </w:rPr>
        <w:t>By contrast, Ibis explains ways in which budget-friendly accommodation reservations are practical in terms of food and beverage offerings (</w:t>
      </w:r>
      <w:r w:rsidRPr="006A6AF0">
        <w:rPr>
          <w:rFonts w:ascii="Times New Roman" w:hAnsi="Times New Roman" w:cs="Times New Roman"/>
          <w:szCs w:val="24"/>
          <w:shd w:val="clear" w:color="auto" w:fill="FFFFFF"/>
        </w:rPr>
        <w:t>Accor, 2022a)</w:t>
      </w:r>
      <w:r w:rsidRPr="006A6AF0">
        <w:rPr>
          <w:rFonts w:ascii="Times New Roman" w:hAnsi="Times New Roman" w:cs="Times New Roman"/>
          <w:szCs w:val="24"/>
        </w:rPr>
        <w:t xml:space="preserve">. The income of the Ibis hotels is affected by the market coverage and brand loyalty programmes which may influence the economy. </w:t>
      </w:r>
    </w:p>
    <w:p w14:paraId="7360794C" w14:textId="1D0502FA" w:rsidR="009F4349" w:rsidRPr="002130E3" w:rsidRDefault="00BA1844" w:rsidP="002E6FDE">
      <w:pPr>
        <w:spacing w:after="0" w:line="360" w:lineRule="auto"/>
        <w:rPr>
          <w:rFonts w:ascii="Times New Roman" w:hAnsi="Times New Roman" w:cs="Times New Roman"/>
          <w:szCs w:val="24"/>
        </w:rPr>
      </w:pPr>
      <w:r>
        <w:rPr>
          <w:rFonts w:ascii="Times New Roman" w:hAnsi="Times New Roman" w:cs="Times New Roman"/>
          <w:szCs w:val="24"/>
        </w:rPr>
        <w:t>Corinthia</w:t>
      </w:r>
      <w:r w:rsidR="00504470" w:rsidRPr="002130E3">
        <w:rPr>
          <w:rFonts w:ascii="Times New Roman" w:hAnsi="Times New Roman" w:cs="Times New Roman"/>
          <w:szCs w:val="24"/>
        </w:rPr>
        <w:t xml:space="preserve"> brand represents elegance, exclusivity, and excellent service</w:t>
      </w:r>
      <w:r w:rsidR="005612BD" w:rsidRPr="002130E3">
        <w:rPr>
          <w:rFonts w:ascii="Times New Roman" w:hAnsi="Times New Roman" w:cs="Times New Roman"/>
          <w:szCs w:val="24"/>
        </w:rPr>
        <w:t>.</w:t>
      </w:r>
      <w:r w:rsidR="00504470" w:rsidRPr="002130E3">
        <w:rPr>
          <w:rFonts w:ascii="Times New Roman" w:hAnsi="Times New Roman" w:cs="Times New Roman"/>
          <w:szCs w:val="24"/>
        </w:rPr>
        <w:t xml:space="preserve"> Ibis Hotels dominates the inexpensive to mid-range category, serving budget-conscious visitors and professionals. For efficiency, practicality, and service consistency. Corinthia Hotel Group expands in luxury areas via partnerships and high standards</w:t>
      </w:r>
      <w:r w:rsidR="005304FE" w:rsidRPr="002130E3">
        <w:rPr>
          <w:rFonts w:ascii="Times New Roman" w:hAnsi="Times New Roman" w:cs="Times New Roman"/>
          <w:szCs w:val="24"/>
        </w:rPr>
        <w:t xml:space="preserve"> (Corinthia Group, 2021</w:t>
      </w:r>
      <w:r w:rsidR="00EE0B48" w:rsidRPr="002130E3">
        <w:rPr>
          <w:rFonts w:ascii="Times New Roman" w:hAnsi="Times New Roman" w:cs="Times New Roman"/>
          <w:szCs w:val="24"/>
        </w:rPr>
        <w:t>a</w:t>
      </w:r>
      <w:r w:rsidR="005304FE" w:rsidRPr="002130E3">
        <w:rPr>
          <w:rFonts w:ascii="Times New Roman" w:hAnsi="Times New Roman" w:cs="Times New Roman"/>
          <w:szCs w:val="24"/>
        </w:rPr>
        <w:t>).</w:t>
      </w:r>
      <w:r w:rsidR="00B17DAE" w:rsidRPr="002130E3">
        <w:rPr>
          <w:rFonts w:ascii="Times New Roman" w:hAnsi="Times New Roman" w:cs="Times New Roman"/>
          <w:szCs w:val="24"/>
        </w:rPr>
        <w:t xml:space="preserve"> </w:t>
      </w:r>
      <w:r w:rsidR="00504470" w:rsidRPr="002130E3">
        <w:rPr>
          <w:rFonts w:ascii="Times New Roman" w:hAnsi="Times New Roman" w:cs="Times New Roman"/>
          <w:szCs w:val="24"/>
        </w:rPr>
        <w:t xml:space="preserve">Has economic sensitivity and high operational expenses. Ibis Hotels </w:t>
      </w:r>
      <w:r>
        <w:rPr>
          <w:rFonts w:ascii="Times New Roman" w:hAnsi="Times New Roman" w:cs="Times New Roman"/>
          <w:szCs w:val="24"/>
        </w:rPr>
        <w:t>d</w:t>
      </w:r>
      <w:r w:rsidR="00504470" w:rsidRPr="002130E3">
        <w:rPr>
          <w:rFonts w:ascii="Times New Roman" w:hAnsi="Times New Roman" w:cs="Times New Roman"/>
          <w:szCs w:val="24"/>
        </w:rPr>
        <w:t>iversifies service models, and franchises strategically, and integrates technology to grow</w:t>
      </w:r>
      <w:r w:rsidR="006C4547" w:rsidRPr="002130E3">
        <w:rPr>
          <w:rFonts w:ascii="Times New Roman" w:hAnsi="Times New Roman" w:cs="Times New Roman"/>
          <w:szCs w:val="24"/>
        </w:rPr>
        <w:t xml:space="preserve"> (</w:t>
      </w:r>
      <w:r w:rsidR="006C4547" w:rsidRPr="002130E3">
        <w:rPr>
          <w:rFonts w:ascii="Times New Roman" w:hAnsi="Times New Roman" w:cs="Times New Roman"/>
          <w:color w:val="202124"/>
          <w:szCs w:val="24"/>
          <w:shd w:val="clear" w:color="auto" w:fill="FFFFFF"/>
        </w:rPr>
        <w:t>Accor, 2022b).</w:t>
      </w:r>
      <w:r w:rsidR="00504470" w:rsidRPr="002130E3">
        <w:rPr>
          <w:rFonts w:ascii="Times New Roman" w:hAnsi="Times New Roman" w:cs="Times New Roman"/>
          <w:szCs w:val="24"/>
        </w:rPr>
        <w:t xml:space="preserve"> Challenges include economic downturns and network service standardi</w:t>
      </w:r>
      <w:r w:rsidR="008222D6" w:rsidRPr="002130E3">
        <w:rPr>
          <w:rFonts w:ascii="Times New Roman" w:hAnsi="Times New Roman" w:cs="Times New Roman"/>
          <w:szCs w:val="24"/>
        </w:rPr>
        <w:t>s</w:t>
      </w:r>
      <w:r w:rsidR="00504470" w:rsidRPr="002130E3">
        <w:rPr>
          <w:rFonts w:ascii="Times New Roman" w:hAnsi="Times New Roman" w:cs="Times New Roman"/>
          <w:szCs w:val="24"/>
        </w:rPr>
        <w:t xml:space="preserve">ation. To capitalise on luxury travel and experiences, Corinthia Hotel Group should seek burgeoning premium markets. To satisfy budget-conscious, tech-savvy travellers, Ibis Hotels should promote technology and sustainability. </w:t>
      </w:r>
      <w:r w:rsidR="0063736D" w:rsidRPr="002130E3">
        <w:rPr>
          <w:rFonts w:ascii="Times New Roman" w:hAnsi="Times New Roman" w:cs="Times New Roman"/>
          <w:szCs w:val="24"/>
        </w:rPr>
        <w:br w:type="page"/>
      </w:r>
    </w:p>
    <w:sdt>
      <w:sdtPr>
        <w:rPr>
          <w:rFonts w:ascii="Times New Roman" w:eastAsiaTheme="minorHAnsi" w:hAnsi="Times New Roman" w:cs="Times New Roman"/>
          <w:color w:val="auto"/>
          <w:sz w:val="24"/>
          <w:szCs w:val="24"/>
          <w:lang w:val="en-GB"/>
        </w:rPr>
        <w:id w:val="-1675035323"/>
        <w:docPartObj>
          <w:docPartGallery w:val="Table of Contents"/>
          <w:docPartUnique/>
        </w:docPartObj>
      </w:sdtPr>
      <w:sdtEndPr>
        <w:rPr>
          <w:b/>
          <w:bCs/>
        </w:rPr>
      </w:sdtEndPr>
      <w:sdtContent>
        <w:p w14:paraId="04495B2A" w14:textId="6087A010" w:rsidR="0009689E" w:rsidRPr="002130E3" w:rsidRDefault="0009689E" w:rsidP="00354CA3">
          <w:pPr>
            <w:pStyle w:val="TOCHeading"/>
            <w:spacing w:line="360" w:lineRule="auto"/>
            <w:rPr>
              <w:rFonts w:ascii="Times New Roman" w:hAnsi="Times New Roman" w:cs="Times New Roman"/>
              <w:b/>
              <w:bCs/>
              <w:color w:val="auto"/>
              <w:sz w:val="24"/>
              <w:szCs w:val="24"/>
              <w:lang w:val="en-GB"/>
            </w:rPr>
          </w:pPr>
          <w:r w:rsidRPr="002130E3">
            <w:rPr>
              <w:rFonts w:ascii="Times New Roman" w:hAnsi="Times New Roman" w:cs="Times New Roman"/>
              <w:b/>
              <w:bCs/>
              <w:color w:val="auto"/>
              <w:sz w:val="24"/>
              <w:szCs w:val="24"/>
              <w:lang w:val="en-GB"/>
            </w:rPr>
            <w:t>Table of Contents</w:t>
          </w:r>
        </w:p>
        <w:p w14:paraId="2D8D9CD7" w14:textId="77777777" w:rsidR="00BA5136" w:rsidRPr="002130E3" w:rsidRDefault="00BA5136" w:rsidP="00354CA3">
          <w:pPr>
            <w:spacing w:line="360" w:lineRule="auto"/>
            <w:rPr>
              <w:rFonts w:ascii="Times New Roman" w:hAnsi="Times New Roman" w:cs="Times New Roman"/>
              <w:szCs w:val="24"/>
            </w:rPr>
          </w:pPr>
        </w:p>
        <w:p w14:paraId="4A3249C6" w14:textId="29726B24" w:rsidR="00F328F1" w:rsidRPr="002130E3" w:rsidRDefault="0009689E" w:rsidP="00354CA3">
          <w:pPr>
            <w:pStyle w:val="TOC1"/>
            <w:rPr>
              <w:rFonts w:eastAsiaTheme="minorEastAsia"/>
              <w:b w:val="0"/>
              <w:bCs w:val="0"/>
              <w:kern w:val="2"/>
              <w:szCs w:val="24"/>
              <w:lang w:eastAsia="ru-RU"/>
              <w14:ligatures w14:val="standardContextual"/>
            </w:rPr>
          </w:pPr>
          <w:r w:rsidRPr="002130E3">
            <w:rPr>
              <w:noProof w:val="0"/>
              <w:szCs w:val="24"/>
            </w:rPr>
            <w:fldChar w:fldCharType="begin"/>
          </w:r>
          <w:r w:rsidRPr="002130E3">
            <w:rPr>
              <w:noProof w:val="0"/>
              <w:szCs w:val="24"/>
            </w:rPr>
            <w:instrText xml:space="preserve"> TOC \o "1-3" \h \z \u </w:instrText>
          </w:r>
          <w:r w:rsidRPr="002130E3">
            <w:rPr>
              <w:noProof w:val="0"/>
              <w:szCs w:val="24"/>
            </w:rPr>
            <w:fldChar w:fldCharType="separate"/>
          </w:r>
          <w:hyperlink w:anchor="_Toc156549100" w:history="1">
            <w:r w:rsidR="00F328F1" w:rsidRPr="002130E3">
              <w:rPr>
                <w:rStyle w:val="Hyperlink"/>
                <w:color w:val="auto"/>
                <w:szCs w:val="24"/>
              </w:rPr>
              <w:t>Executive Summary</w:t>
            </w:r>
            <w:r w:rsidR="00F328F1" w:rsidRPr="002130E3">
              <w:rPr>
                <w:webHidden/>
                <w:szCs w:val="24"/>
              </w:rPr>
              <w:tab/>
            </w:r>
            <w:r w:rsidR="00F328F1" w:rsidRPr="002130E3">
              <w:rPr>
                <w:webHidden/>
                <w:szCs w:val="24"/>
              </w:rPr>
              <w:fldChar w:fldCharType="begin"/>
            </w:r>
            <w:r w:rsidR="00F328F1" w:rsidRPr="002130E3">
              <w:rPr>
                <w:webHidden/>
                <w:szCs w:val="24"/>
              </w:rPr>
              <w:instrText xml:space="preserve"> PAGEREF _Toc156549100 \h </w:instrText>
            </w:r>
            <w:r w:rsidR="00F328F1" w:rsidRPr="002130E3">
              <w:rPr>
                <w:webHidden/>
                <w:szCs w:val="24"/>
              </w:rPr>
            </w:r>
            <w:r w:rsidR="00F328F1" w:rsidRPr="002130E3">
              <w:rPr>
                <w:webHidden/>
                <w:szCs w:val="24"/>
              </w:rPr>
              <w:fldChar w:fldCharType="separate"/>
            </w:r>
            <w:r w:rsidR="00DC0429">
              <w:rPr>
                <w:webHidden/>
                <w:szCs w:val="24"/>
              </w:rPr>
              <w:t>1</w:t>
            </w:r>
            <w:r w:rsidR="00F328F1" w:rsidRPr="002130E3">
              <w:rPr>
                <w:webHidden/>
                <w:szCs w:val="24"/>
              </w:rPr>
              <w:fldChar w:fldCharType="end"/>
            </w:r>
          </w:hyperlink>
        </w:p>
        <w:p w14:paraId="0644FBF0" w14:textId="6E3AE514" w:rsidR="00F328F1" w:rsidRPr="002130E3" w:rsidRDefault="00000000" w:rsidP="00354CA3">
          <w:pPr>
            <w:pStyle w:val="TOC2"/>
            <w:spacing w:line="360" w:lineRule="auto"/>
            <w:rPr>
              <w:rFonts w:eastAsiaTheme="minorEastAsia"/>
              <w:b w:val="0"/>
              <w:bCs w:val="0"/>
              <w:kern w:val="2"/>
              <w:szCs w:val="24"/>
              <w:lang w:eastAsia="ru-RU"/>
              <w14:ligatures w14:val="standardContextual"/>
            </w:rPr>
          </w:pPr>
          <w:hyperlink w:anchor="_Toc156549101" w:history="1">
            <w:r w:rsidR="00F328F1" w:rsidRPr="002130E3">
              <w:rPr>
                <w:rStyle w:val="Hyperlink"/>
                <w:b w:val="0"/>
                <w:bCs w:val="0"/>
                <w:color w:val="auto"/>
                <w:szCs w:val="24"/>
              </w:rPr>
              <w:t>Introduction</w:t>
            </w:r>
            <w:r w:rsidR="00F328F1" w:rsidRPr="002130E3">
              <w:rPr>
                <w:b w:val="0"/>
                <w:bCs w:val="0"/>
                <w:webHidden/>
                <w:szCs w:val="24"/>
              </w:rPr>
              <w:tab/>
            </w:r>
            <w:r w:rsidR="00F328F1" w:rsidRPr="002130E3">
              <w:rPr>
                <w:b w:val="0"/>
                <w:bCs w:val="0"/>
                <w:webHidden/>
                <w:szCs w:val="24"/>
              </w:rPr>
              <w:fldChar w:fldCharType="begin"/>
            </w:r>
            <w:r w:rsidR="00F328F1" w:rsidRPr="002130E3">
              <w:rPr>
                <w:b w:val="0"/>
                <w:bCs w:val="0"/>
                <w:webHidden/>
                <w:szCs w:val="24"/>
              </w:rPr>
              <w:instrText xml:space="preserve"> PAGEREF _Toc156549101 \h </w:instrText>
            </w:r>
            <w:r w:rsidR="00F328F1" w:rsidRPr="002130E3">
              <w:rPr>
                <w:b w:val="0"/>
                <w:bCs w:val="0"/>
                <w:webHidden/>
                <w:szCs w:val="24"/>
              </w:rPr>
            </w:r>
            <w:r w:rsidR="00F328F1" w:rsidRPr="002130E3">
              <w:rPr>
                <w:b w:val="0"/>
                <w:bCs w:val="0"/>
                <w:webHidden/>
                <w:szCs w:val="24"/>
              </w:rPr>
              <w:fldChar w:fldCharType="separate"/>
            </w:r>
            <w:r w:rsidR="00DC0429">
              <w:rPr>
                <w:b w:val="0"/>
                <w:bCs w:val="0"/>
                <w:webHidden/>
                <w:szCs w:val="24"/>
              </w:rPr>
              <w:t>3</w:t>
            </w:r>
            <w:r w:rsidR="00F328F1" w:rsidRPr="002130E3">
              <w:rPr>
                <w:b w:val="0"/>
                <w:bCs w:val="0"/>
                <w:webHidden/>
                <w:szCs w:val="24"/>
              </w:rPr>
              <w:fldChar w:fldCharType="end"/>
            </w:r>
          </w:hyperlink>
        </w:p>
        <w:p w14:paraId="1F81D2D9" w14:textId="1C67613B" w:rsidR="00F328F1" w:rsidRPr="002130E3" w:rsidRDefault="00000000" w:rsidP="00354CA3">
          <w:pPr>
            <w:pStyle w:val="TOC2"/>
            <w:spacing w:line="360" w:lineRule="auto"/>
            <w:rPr>
              <w:rFonts w:eastAsiaTheme="minorEastAsia"/>
              <w:b w:val="0"/>
              <w:bCs w:val="0"/>
              <w:kern w:val="2"/>
              <w:szCs w:val="24"/>
              <w:lang w:eastAsia="ru-RU"/>
              <w14:ligatures w14:val="standardContextual"/>
            </w:rPr>
          </w:pPr>
          <w:hyperlink w:anchor="_Toc156549102" w:history="1">
            <w:r w:rsidR="00F328F1" w:rsidRPr="002130E3">
              <w:rPr>
                <w:rStyle w:val="Hyperlink"/>
                <w:b w:val="0"/>
                <w:bCs w:val="0"/>
                <w:color w:val="auto"/>
                <w:szCs w:val="24"/>
              </w:rPr>
              <w:t>Total Revenue Analysis</w:t>
            </w:r>
            <w:r w:rsidR="00F328F1" w:rsidRPr="002130E3">
              <w:rPr>
                <w:b w:val="0"/>
                <w:bCs w:val="0"/>
                <w:webHidden/>
                <w:szCs w:val="24"/>
              </w:rPr>
              <w:tab/>
            </w:r>
            <w:r w:rsidR="00F328F1" w:rsidRPr="002130E3">
              <w:rPr>
                <w:b w:val="0"/>
                <w:bCs w:val="0"/>
                <w:webHidden/>
                <w:szCs w:val="24"/>
              </w:rPr>
              <w:fldChar w:fldCharType="begin"/>
            </w:r>
            <w:r w:rsidR="00F328F1" w:rsidRPr="002130E3">
              <w:rPr>
                <w:b w:val="0"/>
                <w:bCs w:val="0"/>
                <w:webHidden/>
                <w:szCs w:val="24"/>
              </w:rPr>
              <w:instrText xml:space="preserve"> PAGEREF _Toc156549102 \h </w:instrText>
            </w:r>
            <w:r w:rsidR="00F328F1" w:rsidRPr="002130E3">
              <w:rPr>
                <w:b w:val="0"/>
                <w:bCs w:val="0"/>
                <w:webHidden/>
                <w:szCs w:val="24"/>
              </w:rPr>
            </w:r>
            <w:r w:rsidR="00F328F1" w:rsidRPr="002130E3">
              <w:rPr>
                <w:b w:val="0"/>
                <w:bCs w:val="0"/>
                <w:webHidden/>
                <w:szCs w:val="24"/>
              </w:rPr>
              <w:fldChar w:fldCharType="separate"/>
            </w:r>
            <w:r w:rsidR="00DC0429">
              <w:rPr>
                <w:b w:val="0"/>
                <w:bCs w:val="0"/>
                <w:webHidden/>
                <w:szCs w:val="24"/>
              </w:rPr>
              <w:t>4</w:t>
            </w:r>
            <w:r w:rsidR="00F328F1" w:rsidRPr="002130E3">
              <w:rPr>
                <w:b w:val="0"/>
                <w:bCs w:val="0"/>
                <w:webHidden/>
                <w:szCs w:val="24"/>
              </w:rPr>
              <w:fldChar w:fldCharType="end"/>
            </w:r>
          </w:hyperlink>
        </w:p>
        <w:p w14:paraId="52828C33" w14:textId="26328517" w:rsidR="00F328F1" w:rsidRPr="002130E3" w:rsidRDefault="00000000" w:rsidP="00354CA3">
          <w:pPr>
            <w:pStyle w:val="TOC2"/>
            <w:spacing w:line="360" w:lineRule="auto"/>
            <w:rPr>
              <w:rFonts w:eastAsiaTheme="minorEastAsia"/>
              <w:b w:val="0"/>
              <w:bCs w:val="0"/>
              <w:kern w:val="2"/>
              <w:szCs w:val="24"/>
              <w:lang w:eastAsia="ru-RU"/>
              <w14:ligatures w14:val="standardContextual"/>
            </w:rPr>
          </w:pPr>
          <w:hyperlink w:anchor="_Toc156549103" w:history="1">
            <w:r w:rsidR="00F328F1" w:rsidRPr="002130E3">
              <w:rPr>
                <w:rStyle w:val="Hyperlink"/>
                <w:b w:val="0"/>
                <w:bCs w:val="0"/>
                <w:color w:val="auto"/>
                <w:szCs w:val="24"/>
              </w:rPr>
              <w:t>Market Position Assessment</w:t>
            </w:r>
            <w:r w:rsidR="00F328F1" w:rsidRPr="002130E3">
              <w:rPr>
                <w:b w:val="0"/>
                <w:bCs w:val="0"/>
                <w:webHidden/>
                <w:szCs w:val="24"/>
              </w:rPr>
              <w:tab/>
            </w:r>
            <w:r w:rsidR="00F328F1" w:rsidRPr="002130E3">
              <w:rPr>
                <w:b w:val="0"/>
                <w:bCs w:val="0"/>
                <w:webHidden/>
                <w:szCs w:val="24"/>
              </w:rPr>
              <w:fldChar w:fldCharType="begin"/>
            </w:r>
            <w:r w:rsidR="00F328F1" w:rsidRPr="002130E3">
              <w:rPr>
                <w:b w:val="0"/>
                <w:bCs w:val="0"/>
                <w:webHidden/>
                <w:szCs w:val="24"/>
              </w:rPr>
              <w:instrText xml:space="preserve"> PAGEREF _Toc156549103 \h </w:instrText>
            </w:r>
            <w:r w:rsidR="00F328F1" w:rsidRPr="002130E3">
              <w:rPr>
                <w:b w:val="0"/>
                <w:bCs w:val="0"/>
                <w:webHidden/>
                <w:szCs w:val="24"/>
              </w:rPr>
            </w:r>
            <w:r w:rsidR="00F328F1" w:rsidRPr="002130E3">
              <w:rPr>
                <w:b w:val="0"/>
                <w:bCs w:val="0"/>
                <w:webHidden/>
                <w:szCs w:val="24"/>
              </w:rPr>
              <w:fldChar w:fldCharType="separate"/>
            </w:r>
            <w:r w:rsidR="00DC0429">
              <w:rPr>
                <w:b w:val="0"/>
                <w:bCs w:val="0"/>
                <w:webHidden/>
                <w:szCs w:val="24"/>
              </w:rPr>
              <w:t>7</w:t>
            </w:r>
            <w:r w:rsidR="00F328F1" w:rsidRPr="002130E3">
              <w:rPr>
                <w:b w:val="0"/>
                <w:bCs w:val="0"/>
                <w:webHidden/>
                <w:szCs w:val="24"/>
              </w:rPr>
              <w:fldChar w:fldCharType="end"/>
            </w:r>
          </w:hyperlink>
        </w:p>
        <w:p w14:paraId="7549514C" w14:textId="2BF173A0" w:rsidR="00F328F1" w:rsidRPr="002130E3" w:rsidRDefault="00000000" w:rsidP="00354CA3">
          <w:pPr>
            <w:pStyle w:val="TOC2"/>
            <w:spacing w:line="360" w:lineRule="auto"/>
            <w:rPr>
              <w:rFonts w:eastAsiaTheme="minorEastAsia"/>
              <w:b w:val="0"/>
              <w:bCs w:val="0"/>
              <w:kern w:val="2"/>
              <w:szCs w:val="24"/>
              <w:lang w:eastAsia="ru-RU"/>
              <w14:ligatures w14:val="standardContextual"/>
            </w:rPr>
          </w:pPr>
          <w:hyperlink w:anchor="_Toc156549104" w:history="1">
            <w:r w:rsidR="00F328F1" w:rsidRPr="002130E3">
              <w:rPr>
                <w:rStyle w:val="Hyperlink"/>
                <w:b w:val="0"/>
                <w:bCs w:val="0"/>
                <w:color w:val="auto"/>
                <w:szCs w:val="24"/>
              </w:rPr>
              <w:t>Growth Potential Evaluation</w:t>
            </w:r>
            <w:r w:rsidR="00F328F1" w:rsidRPr="002130E3">
              <w:rPr>
                <w:b w:val="0"/>
                <w:bCs w:val="0"/>
                <w:webHidden/>
                <w:szCs w:val="24"/>
              </w:rPr>
              <w:tab/>
            </w:r>
            <w:r w:rsidR="00F328F1" w:rsidRPr="002130E3">
              <w:rPr>
                <w:b w:val="0"/>
                <w:bCs w:val="0"/>
                <w:webHidden/>
                <w:szCs w:val="24"/>
              </w:rPr>
              <w:fldChar w:fldCharType="begin"/>
            </w:r>
            <w:r w:rsidR="00F328F1" w:rsidRPr="002130E3">
              <w:rPr>
                <w:b w:val="0"/>
                <w:bCs w:val="0"/>
                <w:webHidden/>
                <w:szCs w:val="24"/>
              </w:rPr>
              <w:instrText xml:space="preserve"> PAGEREF _Toc156549104 \h </w:instrText>
            </w:r>
            <w:r w:rsidR="00F328F1" w:rsidRPr="002130E3">
              <w:rPr>
                <w:b w:val="0"/>
                <w:bCs w:val="0"/>
                <w:webHidden/>
                <w:szCs w:val="24"/>
              </w:rPr>
            </w:r>
            <w:r w:rsidR="00F328F1" w:rsidRPr="002130E3">
              <w:rPr>
                <w:b w:val="0"/>
                <w:bCs w:val="0"/>
                <w:webHidden/>
                <w:szCs w:val="24"/>
              </w:rPr>
              <w:fldChar w:fldCharType="separate"/>
            </w:r>
            <w:r w:rsidR="00DC0429">
              <w:rPr>
                <w:b w:val="0"/>
                <w:bCs w:val="0"/>
                <w:webHidden/>
                <w:szCs w:val="24"/>
              </w:rPr>
              <w:t>10</w:t>
            </w:r>
            <w:r w:rsidR="00F328F1" w:rsidRPr="002130E3">
              <w:rPr>
                <w:b w:val="0"/>
                <w:bCs w:val="0"/>
                <w:webHidden/>
                <w:szCs w:val="24"/>
              </w:rPr>
              <w:fldChar w:fldCharType="end"/>
            </w:r>
          </w:hyperlink>
        </w:p>
        <w:p w14:paraId="18C0C979" w14:textId="02A626F7" w:rsidR="00F328F1" w:rsidRPr="002130E3" w:rsidRDefault="00000000" w:rsidP="00354CA3">
          <w:pPr>
            <w:pStyle w:val="TOC2"/>
            <w:spacing w:line="360" w:lineRule="auto"/>
            <w:rPr>
              <w:rFonts w:eastAsiaTheme="minorEastAsia"/>
              <w:b w:val="0"/>
              <w:bCs w:val="0"/>
              <w:kern w:val="2"/>
              <w:szCs w:val="24"/>
              <w:lang w:eastAsia="ru-RU"/>
              <w14:ligatures w14:val="standardContextual"/>
            </w:rPr>
          </w:pPr>
          <w:hyperlink w:anchor="_Toc156549105" w:history="1">
            <w:r w:rsidR="00F328F1" w:rsidRPr="002130E3">
              <w:rPr>
                <w:rStyle w:val="Hyperlink"/>
                <w:b w:val="0"/>
                <w:bCs w:val="0"/>
                <w:color w:val="auto"/>
                <w:szCs w:val="24"/>
              </w:rPr>
              <w:t>CSR Financial Commitment Analysis</w:t>
            </w:r>
            <w:r w:rsidR="00F328F1" w:rsidRPr="002130E3">
              <w:rPr>
                <w:b w:val="0"/>
                <w:bCs w:val="0"/>
                <w:webHidden/>
                <w:szCs w:val="24"/>
              </w:rPr>
              <w:tab/>
            </w:r>
            <w:r w:rsidR="00F328F1" w:rsidRPr="002130E3">
              <w:rPr>
                <w:b w:val="0"/>
                <w:bCs w:val="0"/>
                <w:webHidden/>
                <w:szCs w:val="24"/>
              </w:rPr>
              <w:fldChar w:fldCharType="begin"/>
            </w:r>
            <w:r w:rsidR="00F328F1" w:rsidRPr="002130E3">
              <w:rPr>
                <w:b w:val="0"/>
                <w:bCs w:val="0"/>
                <w:webHidden/>
                <w:szCs w:val="24"/>
              </w:rPr>
              <w:instrText xml:space="preserve"> PAGEREF _Toc156549105 \h </w:instrText>
            </w:r>
            <w:r w:rsidR="00F328F1" w:rsidRPr="002130E3">
              <w:rPr>
                <w:b w:val="0"/>
                <w:bCs w:val="0"/>
                <w:webHidden/>
                <w:szCs w:val="24"/>
              </w:rPr>
            </w:r>
            <w:r w:rsidR="00F328F1" w:rsidRPr="002130E3">
              <w:rPr>
                <w:b w:val="0"/>
                <w:bCs w:val="0"/>
                <w:webHidden/>
                <w:szCs w:val="24"/>
              </w:rPr>
              <w:fldChar w:fldCharType="separate"/>
            </w:r>
            <w:r w:rsidR="00DC0429">
              <w:rPr>
                <w:b w:val="0"/>
                <w:bCs w:val="0"/>
                <w:webHidden/>
                <w:szCs w:val="24"/>
              </w:rPr>
              <w:t>12</w:t>
            </w:r>
            <w:r w:rsidR="00F328F1" w:rsidRPr="002130E3">
              <w:rPr>
                <w:b w:val="0"/>
                <w:bCs w:val="0"/>
                <w:webHidden/>
                <w:szCs w:val="24"/>
              </w:rPr>
              <w:fldChar w:fldCharType="end"/>
            </w:r>
          </w:hyperlink>
        </w:p>
        <w:p w14:paraId="36FDD9FC" w14:textId="0F992018" w:rsidR="00F328F1" w:rsidRPr="002130E3" w:rsidRDefault="00000000" w:rsidP="00354CA3">
          <w:pPr>
            <w:pStyle w:val="TOC1"/>
            <w:rPr>
              <w:rFonts w:eastAsiaTheme="minorEastAsia"/>
              <w:b w:val="0"/>
              <w:bCs w:val="0"/>
              <w:kern w:val="2"/>
              <w:szCs w:val="24"/>
              <w:lang w:eastAsia="ru-RU"/>
              <w14:ligatures w14:val="standardContextual"/>
            </w:rPr>
          </w:pPr>
          <w:hyperlink w:anchor="_Toc156549106" w:history="1">
            <w:r w:rsidR="00F328F1" w:rsidRPr="002130E3">
              <w:rPr>
                <w:rStyle w:val="Hyperlink"/>
                <w:color w:val="auto"/>
                <w:szCs w:val="24"/>
              </w:rPr>
              <w:t>Conclusion</w:t>
            </w:r>
            <w:r w:rsidR="00F328F1" w:rsidRPr="002130E3">
              <w:rPr>
                <w:webHidden/>
                <w:szCs w:val="24"/>
              </w:rPr>
              <w:tab/>
            </w:r>
            <w:r w:rsidR="00F328F1" w:rsidRPr="002130E3">
              <w:rPr>
                <w:webHidden/>
                <w:szCs w:val="24"/>
              </w:rPr>
              <w:fldChar w:fldCharType="begin"/>
            </w:r>
            <w:r w:rsidR="00F328F1" w:rsidRPr="002130E3">
              <w:rPr>
                <w:webHidden/>
                <w:szCs w:val="24"/>
              </w:rPr>
              <w:instrText xml:space="preserve"> PAGEREF _Toc156549106 \h </w:instrText>
            </w:r>
            <w:r w:rsidR="00F328F1" w:rsidRPr="002130E3">
              <w:rPr>
                <w:webHidden/>
                <w:szCs w:val="24"/>
              </w:rPr>
            </w:r>
            <w:r w:rsidR="00F328F1" w:rsidRPr="002130E3">
              <w:rPr>
                <w:webHidden/>
                <w:szCs w:val="24"/>
              </w:rPr>
              <w:fldChar w:fldCharType="separate"/>
            </w:r>
            <w:r w:rsidR="00DC0429">
              <w:rPr>
                <w:webHidden/>
                <w:szCs w:val="24"/>
              </w:rPr>
              <w:t>16</w:t>
            </w:r>
            <w:r w:rsidR="00F328F1" w:rsidRPr="002130E3">
              <w:rPr>
                <w:webHidden/>
                <w:szCs w:val="24"/>
              </w:rPr>
              <w:fldChar w:fldCharType="end"/>
            </w:r>
          </w:hyperlink>
        </w:p>
        <w:p w14:paraId="43A066C6" w14:textId="196B4449" w:rsidR="00F328F1" w:rsidRPr="002130E3" w:rsidRDefault="00000000" w:rsidP="00354CA3">
          <w:pPr>
            <w:pStyle w:val="TOC1"/>
            <w:rPr>
              <w:rFonts w:eastAsiaTheme="minorEastAsia"/>
              <w:b w:val="0"/>
              <w:bCs w:val="0"/>
              <w:kern w:val="2"/>
              <w:szCs w:val="24"/>
              <w:lang w:eastAsia="ru-RU"/>
              <w14:ligatures w14:val="standardContextual"/>
            </w:rPr>
          </w:pPr>
          <w:hyperlink w:anchor="_Toc156549107" w:history="1">
            <w:r w:rsidR="00F328F1" w:rsidRPr="002130E3">
              <w:rPr>
                <w:rStyle w:val="Hyperlink"/>
                <w:color w:val="auto"/>
                <w:szCs w:val="24"/>
              </w:rPr>
              <w:t>Recommendations</w:t>
            </w:r>
            <w:r w:rsidR="00F328F1" w:rsidRPr="002130E3">
              <w:rPr>
                <w:webHidden/>
                <w:szCs w:val="24"/>
              </w:rPr>
              <w:tab/>
            </w:r>
            <w:r w:rsidR="00F328F1" w:rsidRPr="002130E3">
              <w:rPr>
                <w:webHidden/>
                <w:szCs w:val="24"/>
              </w:rPr>
              <w:fldChar w:fldCharType="begin"/>
            </w:r>
            <w:r w:rsidR="00F328F1" w:rsidRPr="002130E3">
              <w:rPr>
                <w:webHidden/>
                <w:szCs w:val="24"/>
              </w:rPr>
              <w:instrText xml:space="preserve"> PAGEREF _Toc156549107 \h </w:instrText>
            </w:r>
            <w:r w:rsidR="00F328F1" w:rsidRPr="002130E3">
              <w:rPr>
                <w:webHidden/>
                <w:szCs w:val="24"/>
              </w:rPr>
            </w:r>
            <w:r w:rsidR="00F328F1" w:rsidRPr="002130E3">
              <w:rPr>
                <w:webHidden/>
                <w:szCs w:val="24"/>
              </w:rPr>
              <w:fldChar w:fldCharType="separate"/>
            </w:r>
            <w:r w:rsidR="00DC0429">
              <w:rPr>
                <w:webHidden/>
                <w:szCs w:val="24"/>
              </w:rPr>
              <w:t>17</w:t>
            </w:r>
            <w:r w:rsidR="00F328F1" w:rsidRPr="002130E3">
              <w:rPr>
                <w:webHidden/>
                <w:szCs w:val="24"/>
              </w:rPr>
              <w:fldChar w:fldCharType="end"/>
            </w:r>
          </w:hyperlink>
        </w:p>
        <w:p w14:paraId="7B9385AE" w14:textId="1B993B82" w:rsidR="00F328F1" w:rsidRPr="002130E3" w:rsidRDefault="00000000" w:rsidP="00354CA3">
          <w:pPr>
            <w:pStyle w:val="TOC1"/>
            <w:rPr>
              <w:rFonts w:eastAsiaTheme="minorEastAsia"/>
              <w:b w:val="0"/>
              <w:bCs w:val="0"/>
              <w:kern w:val="2"/>
              <w:szCs w:val="24"/>
              <w:lang w:eastAsia="ru-RU"/>
              <w14:ligatures w14:val="standardContextual"/>
            </w:rPr>
          </w:pPr>
          <w:hyperlink w:anchor="_Toc156549108" w:history="1">
            <w:r w:rsidR="00F328F1" w:rsidRPr="002130E3">
              <w:rPr>
                <w:rStyle w:val="Hyperlink"/>
                <w:color w:val="auto"/>
                <w:szCs w:val="24"/>
              </w:rPr>
              <w:t>References</w:t>
            </w:r>
            <w:r w:rsidR="00F328F1" w:rsidRPr="002130E3">
              <w:rPr>
                <w:webHidden/>
                <w:szCs w:val="24"/>
              </w:rPr>
              <w:tab/>
            </w:r>
            <w:r w:rsidR="00F328F1" w:rsidRPr="002130E3">
              <w:rPr>
                <w:webHidden/>
                <w:szCs w:val="24"/>
              </w:rPr>
              <w:fldChar w:fldCharType="begin"/>
            </w:r>
            <w:r w:rsidR="00F328F1" w:rsidRPr="002130E3">
              <w:rPr>
                <w:webHidden/>
                <w:szCs w:val="24"/>
              </w:rPr>
              <w:instrText xml:space="preserve"> PAGEREF _Toc156549108 \h </w:instrText>
            </w:r>
            <w:r w:rsidR="00F328F1" w:rsidRPr="002130E3">
              <w:rPr>
                <w:webHidden/>
                <w:szCs w:val="24"/>
              </w:rPr>
            </w:r>
            <w:r w:rsidR="00F328F1" w:rsidRPr="002130E3">
              <w:rPr>
                <w:webHidden/>
                <w:szCs w:val="24"/>
              </w:rPr>
              <w:fldChar w:fldCharType="separate"/>
            </w:r>
            <w:r w:rsidR="00DC0429">
              <w:rPr>
                <w:webHidden/>
                <w:szCs w:val="24"/>
              </w:rPr>
              <w:t>18</w:t>
            </w:r>
            <w:r w:rsidR="00F328F1" w:rsidRPr="002130E3">
              <w:rPr>
                <w:webHidden/>
                <w:szCs w:val="24"/>
              </w:rPr>
              <w:fldChar w:fldCharType="end"/>
            </w:r>
          </w:hyperlink>
        </w:p>
        <w:p w14:paraId="0D3B0D70" w14:textId="657C568D" w:rsidR="0009689E" w:rsidRPr="002130E3" w:rsidRDefault="0009689E" w:rsidP="00354CA3">
          <w:pPr>
            <w:spacing w:line="360" w:lineRule="auto"/>
            <w:rPr>
              <w:rFonts w:ascii="Times New Roman" w:hAnsi="Times New Roman" w:cs="Times New Roman"/>
              <w:szCs w:val="24"/>
            </w:rPr>
          </w:pPr>
          <w:r w:rsidRPr="002130E3">
            <w:rPr>
              <w:rFonts w:ascii="Times New Roman" w:hAnsi="Times New Roman" w:cs="Times New Roman"/>
              <w:b/>
              <w:bCs/>
              <w:szCs w:val="24"/>
            </w:rPr>
            <w:fldChar w:fldCharType="end"/>
          </w:r>
        </w:p>
      </w:sdtContent>
    </w:sdt>
    <w:p w14:paraId="1491CE0D" w14:textId="77777777" w:rsidR="00B6657D" w:rsidRPr="002130E3" w:rsidRDefault="00B6657D" w:rsidP="00354CA3">
      <w:pPr>
        <w:spacing w:line="360" w:lineRule="auto"/>
        <w:rPr>
          <w:rFonts w:ascii="Times New Roman" w:hAnsi="Times New Roman" w:cs="Times New Roman"/>
          <w:szCs w:val="24"/>
        </w:rPr>
      </w:pPr>
    </w:p>
    <w:p w14:paraId="091F9C94" w14:textId="536B0A2B" w:rsidR="00E20434" w:rsidRPr="002130E3" w:rsidRDefault="00E20434" w:rsidP="00354CA3">
      <w:pPr>
        <w:tabs>
          <w:tab w:val="left" w:pos="3672"/>
        </w:tabs>
        <w:spacing w:line="360" w:lineRule="auto"/>
        <w:rPr>
          <w:rFonts w:ascii="Times New Roman" w:hAnsi="Times New Roman" w:cs="Times New Roman"/>
          <w:szCs w:val="24"/>
        </w:rPr>
      </w:pPr>
    </w:p>
    <w:p w14:paraId="1D08E2E8" w14:textId="77777777" w:rsidR="00F328F1" w:rsidRPr="002130E3" w:rsidRDefault="00F328F1" w:rsidP="00354CA3">
      <w:pPr>
        <w:tabs>
          <w:tab w:val="left" w:pos="3672"/>
        </w:tabs>
        <w:spacing w:line="360" w:lineRule="auto"/>
        <w:rPr>
          <w:rFonts w:ascii="Times New Roman" w:hAnsi="Times New Roman" w:cs="Times New Roman"/>
          <w:szCs w:val="24"/>
        </w:rPr>
      </w:pPr>
    </w:p>
    <w:p w14:paraId="0297721D" w14:textId="77777777" w:rsidR="00F328F1" w:rsidRPr="002130E3" w:rsidRDefault="00F328F1" w:rsidP="00354CA3">
      <w:pPr>
        <w:tabs>
          <w:tab w:val="left" w:pos="3672"/>
        </w:tabs>
        <w:spacing w:line="360" w:lineRule="auto"/>
        <w:rPr>
          <w:rFonts w:ascii="Times New Roman" w:hAnsi="Times New Roman" w:cs="Times New Roman"/>
          <w:szCs w:val="24"/>
        </w:rPr>
      </w:pPr>
    </w:p>
    <w:p w14:paraId="7562D33E" w14:textId="77777777" w:rsidR="00F328F1" w:rsidRPr="002130E3" w:rsidRDefault="00F328F1" w:rsidP="00354CA3">
      <w:pPr>
        <w:tabs>
          <w:tab w:val="left" w:pos="3672"/>
        </w:tabs>
        <w:spacing w:line="360" w:lineRule="auto"/>
        <w:rPr>
          <w:rFonts w:ascii="Times New Roman" w:hAnsi="Times New Roman" w:cs="Times New Roman"/>
          <w:szCs w:val="24"/>
        </w:rPr>
      </w:pPr>
    </w:p>
    <w:p w14:paraId="73190A2F" w14:textId="77777777" w:rsidR="00F328F1" w:rsidRPr="002130E3" w:rsidRDefault="00F328F1" w:rsidP="00354CA3">
      <w:pPr>
        <w:tabs>
          <w:tab w:val="left" w:pos="3672"/>
        </w:tabs>
        <w:spacing w:line="360" w:lineRule="auto"/>
        <w:rPr>
          <w:rFonts w:ascii="Times New Roman" w:hAnsi="Times New Roman" w:cs="Times New Roman"/>
          <w:szCs w:val="24"/>
        </w:rPr>
      </w:pPr>
    </w:p>
    <w:p w14:paraId="7C9ED608" w14:textId="77777777" w:rsidR="00F328F1" w:rsidRPr="002130E3" w:rsidRDefault="00F328F1" w:rsidP="00354CA3">
      <w:pPr>
        <w:tabs>
          <w:tab w:val="left" w:pos="3672"/>
        </w:tabs>
        <w:spacing w:line="360" w:lineRule="auto"/>
        <w:rPr>
          <w:rFonts w:ascii="Times New Roman" w:hAnsi="Times New Roman" w:cs="Times New Roman"/>
          <w:szCs w:val="24"/>
        </w:rPr>
      </w:pPr>
    </w:p>
    <w:p w14:paraId="144D8370" w14:textId="77777777" w:rsidR="00F328F1" w:rsidRPr="002130E3" w:rsidRDefault="00F328F1" w:rsidP="00354CA3">
      <w:pPr>
        <w:tabs>
          <w:tab w:val="left" w:pos="3672"/>
        </w:tabs>
        <w:spacing w:line="360" w:lineRule="auto"/>
        <w:rPr>
          <w:rFonts w:ascii="Times New Roman" w:hAnsi="Times New Roman" w:cs="Times New Roman"/>
          <w:szCs w:val="24"/>
        </w:rPr>
      </w:pPr>
    </w:p>
    <w:p w14:paraId="5C06B110" w14:textId="77777777" w:rsidR="00F328F1" w:rsidRPr="002130E3" w:rsidRDefault="00F328F1" w:rsidP="00354CA3">
      <w:pPr>
        <w:tabs>
          <w:tab w:val="left" w:pos="3672"/>
        </w:tabs>
        <w:spacing w:line="360" w:lineRule="auto"/>
        <w:rPr>
          <w:rFonts w:ascii="Times New Roman" w:hAnsi="Times New Roman" w:cs="Times New Roman"/>
          <w:szCs w:val="24"/>
        </w:rPr>
      </w:pPr>
    </w:p>
    <w:p w14:paraId="419EA7E8" w14:textId="77777777" w:rsidR="005972EA" w:rsidRPr="002130E3" w:rsidRDefault="005972EA" w:rsidP="00354CA3">
      <w:pPr>
        <w:tabs>
          <w:tab w:val="left" w:pos="3672"/>
        </w:tabs>
        <w:spacing w:line="360" w:lineRule="auto"/>
        <w:rPr>
          <w:rFonts w:ascii="Times New Roman" w:hAnsi="Times New Roman" w:cs="Times New Roman"/>
          <w:szCs w:val="24"/>
        </w:rPr>
      </w:pPr>
    </w:p>
    <w:p w14:paraId="0E02B26A" w14:textId="77777777" w:rsidR="00787812" w:rsidRPr="002130E3" w:rsidRDefault="00787812" w:rsidP="00886218">
      <w:bookmarkStart w:id="2" w:name="_Toc156549101"/>
    </w:p>
    <w:p w14:paraId="06C786EB" w14:textId="77777777" w:rsidR="00815215" w:rsidRPr="002130E3" w:rsidRDefault="00815215" w:rsidP="00815215"/>
    <w:p w14:paraId="30A2E8A1" w14:textId="77777777" w:rsidR="00815215" w:rsidRPr="002130E3" w:rsidRDefault="00815215" w:rsidP="00815215"/>
    <w:p w14:paraId="7E85CFE3" w14:textId="169C8764" w:rsidR="00E20434" w:rsidRPr="002130E3" w:rsidRDefault="00E20434" w:rsidP="00354CA3">
      <w:pPr>
        <w:pStyle w:val="Heading2"/>
        <w:rPr>
          <w:rFonts w:cs="Times New Roman"/>
          <w:color w:val="auto"/>
          <w:sz w:val="24"/>
          <w:szCs w:val="24"/>
        </w:rPr>
      </w:pPr>
      <w:r w:rsidRPr="002130E3">
        <w:rPr>
          <w:rFonts w:cs="Times New Roman"/>
          <w:color w:val="auto"/>
          <w:sz w:val="24"/>
          <w:szCs w:val="24"/>
        </w:rPr>
        <w:lastRenderedPageBreak/>
        <w:t>Introduction</w:t>
      </w:r>
      <w:bookmarkEnd w:id="2"/>
      <w:r w:rsidRPr="002130E3">
        <w:rPr>
          <w:rFonts w:cs="Times New Roman"/>
          <w:color w:val="auto"/>
          <w:sz w:val="24"/>
          <w:szCs w:val="24"/>
        </w:rPr>
        <w:t xml:space="preserve"> </w:t>
      </w:r>
    </w:p>
    <w:p w14:paraId="20F2D027" w14:textId="441C67CF" w:rsidR="001165D3" w:rsidRPr="001165D3" w:rsidRDefault="001165D3" w:rsidP="001165D3">
      <w:pPr>
        <w:spacing w:after="0" w:line="360" w:lineRule="auto"/>
        <w:rPr>
          <w:rFonts w:ascii="Times New Roman" w:hAnsi="Times New Roman" w:cs="Times New Roman"/>
        </w:rPr>
      </w:pPr>
      <w:bookmarkStart w:id="3" w:name="_Hlk156989728"/>
      <w:r w:rsidRPr="001165D3">
        <w:rPr>
          <w:rFonts w:ascii="Times New Roman" w:hAnsi="Times New Roman" w:cs="Times New Roman"/>
        </w:rPr>
        <w:t xml:space="preserve">This report aims to increase understanding </w:t>
      </w:r>
      <w:r w:rsidR="0082023B">
        <w:rPr>
          <w:rFonts w:ascii="Times New Roman" w:hAnsi="Times New Roman" w:cs="Times New Roman"/>
        </w:rPr>
        <w:t>of</w:t>
      </w:r>
      <w:r w:rsidRPr="001165D3">
        <w:rPr>
          <w:rFonts w:ascii="Times New Roman" w:hAnsi="Times New Roman" w:cs="Times New Roman"/>
        </w:rPr>
        <w:t xml:space="preserve"> the perspectives of financial aspects </w:t>
      </w:r>
      <w:r w:rsidR="0082023B">
        <w:rPr>
          <w:rFonts w:ascii="Times New Roman" w:hAnsi="Times New Roman" w:cs="Times New Roman"/>
        </w:rPr>
        <w:t>by</w:t>
      </w:r>
      <w:r w:rsidRPr="001165D3">
        <w:rPr>
          <w:rFonts w:ascii="Times New Roman" w:hAnsi="Times New Roman" w:cs="Times New Roman"/>
        </w:rPr>
        <w:t xml:space="preserve"> considering ways in which their financial management and sustainability aspects are performed through using in-depth research. </w:t>
      </w:r>
    </w:p>
    <w:bookmarkEnd w:id="3"/>
    <w:p w14:paraId="7A9397D3" w14:textId="4C7C9582" w:rsidR="00F51270" w:rsidRPr="00F51270" w:rsidRDefault="00F51270" w:rsidP="00F51270">
      <w:pPr>
        <w:spacing w:after="0" w:line="360" w:lineRule="auto"/>
        <w:rPr>
          <w:rFonts w:ascii="Times New Roman" w:hAnsi="Times New Roman" w:cs="Times New Roman"/>
        </w:rPr>
      </w:pPr>
      <w:r w:rsidRPr="00F51270">
        <w:rPr>
          <w:rFonts w:ascii="Times New Roman" w:hAnsi="Times New Roman" w:cs="Times New Roman"/>
        </w:rPr>
        <w:t xml:space="preserve">Research demonstrated that hotels are among the most competitive businesses as per </w:t>
      </w:r>
      <w:r w:rsidRPr="00F51270">
        <w:rPr>
          <w:rFonts w:ascii="Times New Roman" w:hAnsi="Times New Roman" w:cs="Times New Roman"/>
          <w:szCs w:val="24"/>
          <w:shd w:val="clear" w:color="auto" w:fill="FFFFFF"/>
        </w:rPr>
        <w:t>Martín-Rios</w:t>
      </w:r>
      <w:r w:rsidRPr="00F51270">
        <w:rPr>
          <w:rFonts w:ascii="Times New Roman" w:hAnsi="Times New Roman" w:cs="Times New Roman"/>
          <w:szCs w:val="24"/>
        </w:rPr>
        <w:t xml:space="preserve"> </w:t>
      </w:r>
      <w:r w:rsidRPr="00F51270">
        <w:rPr>
          <w:rFonts w:ascii="Times New Roman" w:hAnsi="Times New Roman" w:cs="Times New Roman"/>
          <w:szCs w:val="24"/>
          <w:shd w:val="clear" w:color="auto" w:fill="FFFFFF"/>
        </w:rPr>
        <w:t>and Ciobanu</w:t>
      </w:r>
      <w:r w:rsidRPr="00F51270">
        <w:rPr>
          <w:rFonts w:ascii="Times New Roman" w:hAnsi="Times New Roman" w:cs="Times New Roman"/>
          <w:szCs w:val="24"/>
        </w:rPr>
        <w:t xml:space="preserve"> (</w:t>
      </w:r>
      <w:r w:rsidRPr="00F51270">
        <w:rPr>
          <w:rFonts w:ascii="Times New Roman" w:hAnsi="Times New Roman" w:cs="Times New Roman"/>
          <w:szCs w:val="24"/>
          <w:shd w:val="clear" w:color="auto" w:fill="FFFFFF"/>
        </w:rPr>
        <w:t>2019</w:t>
      </w:r>
      <w:r w:rsidRPr="00F51270">
        <w:rPr>
          <w:rFonts w:ascii="Times New Roman" w:hAnsi="Times New Roman" w:cs="Times New Roman"/>
          <w:szCs w:val="24"/>
        </w:rPr>
        <w:t xml:space="preserve">, </w:t>
      </w:r>
      <w:r w:rsidRPr="00F51270">
        <w:rPr>
          <w:rFonts w:ascii="Times New Roman" w:hAnsi="Times New Roman" w:cs="Times New Roman"/>
        </w:rPr>
        <w:t xml:space="preserve">p. 218). Hence, businesses are globally recognised </w:t>
      </w:r>
      <w:r w:rsidR="0082023B">
        <w:rPr>
          <w:rFonts w:ascii="Times New Roman" w:hAnsi="Times New Roman" w:cs="Times New Roman"/>
        </w:rPr>
        <w:t>regarding</w:t>
      </w:r>
      <w:r w:rsidRPr="00F51270">
        <w:rPr>
          <w:rFonts w:ascii="Times New Roman" w:hAnsi="Times New Roman" w:cs="Times New Roman"/>
        </w:rPr>
        <w:t xml:space="preserve"> the competitive landscape within the operating industry, the financial management strategies and practi</w:t>
      </w:r>
      <w:r w:rsidR="00EB4DFE">
        <w:rPr>
          <w:rFonts w:ascii="Times New Roman" w:hAnsi="Times New Roman" w:cs="Times New Roman"/>
        </w:rPr>
        <w:t>s</w:t>
      </w:r>
      <w:r w:rsidRPr="00F51270">
        <w:rPr>
          <w:rFonts w:ascii="Times New Roman" w:hAnsi="Times New Roman" w:cs="Times New Roman"/>
        </w:rPr>
        <w:t xml:space="preserve">es play a crucial role </w:t>
      </w:r>
      <w:r w:rsidR="00912BE2">
        <w:rPr>
          <w:rFonts w:ascii="Times New Roman" w:hAnsi="Times New Roman" w:cs="Times New Roman"/>
        </w:rPr>
        <w:t>in</w:t>
      </w:r>
      <w:r w:rsidRPr="00F51270">
        <w:rPr>
          <w:rFonts w:ascii="Times New Roman" w:hAnsi="Times New Roman" w:cs="Times New Roman"/>
        </w:rPr>
        <w:t xml:space="preserve"> sustainability and growth </w:t>
      </w:r>
      <w:r w:rsidRPr="00F51270">
        <w:rPr>
          <w:rFonts w:ascii="Times New Roman" w:hAnsi="Times New Roman" w:cs="Times New Roman"/>
          <w:szCs w:val="24"/>
        </w:rPr>
        <w:t xml:space="preserve">(Hayes </w:t>
      </w:r>
      <w:r w:rsidRPr="00F51270">
        <w:rPr>
          <w:rFonts w:ascii="Times New Roman" w:hAnsi="Times New Roman" w:cs="Times New Roman"/>
          <w:i/>
          <w:iCs/>
          <w:szCs w:val="24"/>
        </w:rPr>
        <w:t>et al.,</w:t>
      </w:r>
      <w:r w:rsidRPr="00F51270">
        <w:rPr>
          <w:rFonts w:ascii="Times New Roman" w:hAnsi="Times New Roman" w:cs="Times New Roman"/>
          <w:szCs w:val="24"/>
        </w:rPr>
        <w:t xml:space="preserve"> 2022).</w:t>
      </w:r>
    </w:p>
    <w:p w14:paraId="344C61A2" w14:textId="7C0D2CD8" w:rsidR="00EA1323" w:rsidRPr="00912BE2" w:rsidRDefault="00912BE2" w:rsidP="001165D3">
      <w:pPr>
        <w:spacing w:after="0" w:line="360" w:lineRule="auto"/>
        <w:rPr>
          <w:rFonts w:ascii="Times New Roman" w:hAnsi="Times New Roman" w:cs="Times New Roman"/>
          <w:szCs w:val="24"/>
        </w:rPr>
      </w:pPr>
      <w:r w:rsidRPr="00912BE2">
        <w:rPr>
          <w:rFonts w:ascii="Times New Roman" w:hAnsi="Times New Roman" w:cs="Times New Roman"/>
        </w:rPr>
        <w:t xml:space="preserve">Analysis of these characteristics increases understanding of the current status of hotels and the steps that must be taken for future increased performance. By analysing such characteristics, the current hotel status and the steps that should be taken </w:t>
      </w:r>
      <w:r>
        <w:rPr>
          <w:rFonts w:ascii="Times New Roman" w:hAnsi="Times New Roman" w:cs="Times New Roman"/>
        </w:rPr>
        <w:t>to</w:t>
      </w:r>
      <w:r w:rsidRPr="00912BE2">
        <w:rPr>
          <w:rFonts w:ascii="Times New Roman" w:hAnsi="Times New Roman" w:cs="Times New Roman"/>
        </w:rPr>
        <w:t xml:space="preserve"> develop performance will be considered.  A comparison between Corinthia and Ibis Hotels will be developed based </w:t>
      </w:r>
      <w:r>
        <w:rPr>
          <w:rFonts w:ascii="Times New Roman" w:hAnsi="Times New Roman" w:cs="Times New Roman"/>
        </w:rPr>
        <w:t>on</w:t>
      </w:r>
      <w:r w:rsidRPr="00912BE2">
        <w:rPr>
          <w:rFonts w:ascii="Times New Roman" w:hAnsi="Times New Roman" w:cs="Times New Roman"/>
        </w:rPr>
        <w:t xml:space="preserve"> revenue sources, previous trends</w:t>
      </w:r>
      <w:r w:rsidR="00AC7A7C">
        <w:rPr>
          <w:rFonts w:ascii="Times New Roman" w:hAnsi="Times New Roman" w:cs="Times New Roman"/>
        </w:rPr>
        <w:t>,</w:t>
      </w:r>
      <w:r w:rsidRPr="00912BE2">
        <w:rPr>
          <w:rFonts w:ascii="Times New Roman" w:hAnsi="Times New Roman" w:cs="Times New Roman"/>
        </w:rPr>
        <w:t xml:space="preserve"> and ways that </w:t>
      </w:r>
      <w:r>
        <w:rPr>
          <w:rFonts w:ascii="Times New Roman" w:hAnsi="Times New Roman" w:cs="Times New Roman"/>
        </w:rPr>
        <w:t>influence</w:t>
      </w:r>
      <w:r w:rsidRPr="00912BE2">
        <w:rPr>
          <w:rFonts w:ascii="Times New Roman" w:hAnsi="Times New Roman" w:cs="Times New Roman"/>
        </w:rPr>
        <w:t xml:space="preserve"> the revenue </w:t>
      </w:r>
      <w:r w:rsidR="00EA1323" w:rsidRPr="00912BE2">
        <w:rPr>
          <w:rFonts w:ascii="Times New Roman" w:hAnsi="Times New Roman" w:cs="Times New Roman"/>
          <w:szCs w:val="24"/>
        </w:rPr>
        <w:t xml:space="preserve">streams. </w:t>
      </w:r>
      <w:r w:rsidR="00EA1323" w:rsidRPr="00912BE2">
        <w:rPr>
          <w:rFonts w:ascii="Times New Roman" w:hAnsi="Times New Roman" w:cs="Times New Roman"/>
          <w:szCs w:val="24"/>
        </w:rPr>
        <w:tab/>
      </w:r>
    </w:p>
    <w:p w14:paraId="4779D8B6" w14:textId="77777777" w:rsidR="006536EE" w:rsidRPr="002130E3" w:rsidRDefault="006536EE" w:rsidP="00354CA3">
      <w:pPr>
        <w:spacing w:line="360" w:lineRule="auto"/>
        <w:rPr>
          <w:rFonts w:ascii="Times New Roman" w:hAnsi="Times New Roman" w:cs="Times New Roman"/>
          <w:szCs w:val="24"/>
        </w:rPr>
      </w:pPr>
    </w:p>
    <w:p w14:paraId="18EEB49D" w14:textId="77777777" w:rsidR="00941B4E" w:rsidRPr="002130E3" w:rsidRDefault="00941B4E" w:rsidP="00354CA3">
      <w:pPr>
        <w:spacing w:line="360" w:lineRule="auto"/>
        <w:rPr>
          <w:rFonts w:ascii="Times New Roman" w:hAnsi="Times New Roman" w:cs="Times New Roman"/>
          <w:szCs w:val="24"/>
        </w:rPr>
      </w:pPr>
    </w:p>
    <w:p w14:paraId="6DE5F3CC" w14:textId="77777777" w:rsidR="00941B4E" w:rsidRPr="002130E3" w:rsidRDefault="00941B4E" w:rsidP="00354CA3">
      <w:pPr>
        <w:spacing w:line="360" w:lineRule="auto"/>
        <w:rPr>
          <w:rFonts w:ascii="Times New Roman" w:hAnsi="Times New Roman" w:cs="Times New Roman"/>
          <w:szCs w:val="24"/>
        </w:rPr>
      </w:pPr>
    </w:p>
    <w:p w14:paraId="01058280" w14:textId="77777777" w:rsidR="00941B4E" w:rsidRPr="002130E3" w:rsidRDefault="00941B4E" w:rsidP="00354CA3">
      <w:pPr>
        <w:spacing w:line="360" w:lineRule="auto"/>
        <w:rPr>
          <w:rFonts w:ascii="Times New Roman" w:hAnsi="Times New Roman" w:cs="Times New Roman"/>
          <w:szCs w:val="24"/>
        </w:rPr>
      </w:pPr>
    </w:p>
    <w:p w14:paraId="5308E0EC" w14:textId="77777777" w:rsidR="00941B4E" w:rsidRPr="002130E3" w:rsidRDefault="00941B4E" w:rsidP="00354CA3">
      <w:pPr>
        <w:spacing w:line="360" w:lineRule="auto"/>
        <w:rPr>
          <w:rFonts w:ascii="Times New Roman" w:hAnsi="Times New Roman" w:cs="Times New Roman"/>
          <w:szCs w:val="24"/>
        </w:rPr>
      </w:pPr>
    </w:p>
    <w:p w14:paraId="6BA5B03E" w14:textId="77777777" w:rsidR="00941B4E" w:rsidRPr="002130E3" w:rsidRDefault="00941B4E" w:rsidP="00354CA3">
      <w:pPr>
        <w:spacing w:line="360" w:lineRule="auto"/>
        <w:rPr>
          <w:rFonts w:ascii="Times New Roman" w:hAnsi="Times New Roman" w:cs="Times New Roman"/>
          <w:szCs w:val="24"/>
        </w:rPr>
      </w:pPr>
    </w:p>
    <w:p w14:paraId="646F9B05" w14:textId="77777777" w:rsidR="002A2169" w:rsidRPr="002130E3" w:rsidRDefault="002A2169" w:rsidP="00354CA3">
      <w:pPr>
        <w:spacing w:line="360" w:lineRule="auto"/>
        <w:rPr>
          <w:rFonts w:ascii="Times New Roman" w:hAnsi="Times New Roman" w:cs="Times New Roman"/>
          <w:szCs w:val="24"/>
        </w:rPr>
      </w:pPr>
    </w:p>
    <w:p w14:paraId="4AFCDE14" w14:textId="77777777" w:rsidR="0037673E" w:rsidRPr="002130E3" w:rsidRDefault="0037673E" w:rsidP="00354CA3">
      <w:pPr>
        <w:spacing w:line="360" w:lineRule="auto"/>
        <w:rPr>
          <w:rFonts w:ascii="Times New Roman" w:hAnsi="Times New Roman" w:cs="Times New Roman"/>
          <w:szCs w:val="24"/>
        </w:rPr>
      </w:pPr>
    </w:p>
    <w:p w14:paraId="2B68D3B9" w14:textId="77777777" w:rsidR="00EC4736" w:rsidRPr="002130E3" w:rsidRDefault="00EC4736" w:rsidP="00354CA3">
      <w:pPr>
        <w:spacing w:line="360" w:lineRule="auto"/>
        <w:rPr>
          <w:rFonts w:ascii="Times New Roman" w:hAnsi="Times New Roman" w:cs="Times New Roman"/>
          <w:szCs w:val="24"/>
        </w:rPr>
      </w:pPr>
    </w:p>
    <w:p w14:paraId="32E532FC" w14:textId="77777777" w:rsidR="00AF74DB" w:rsidRPr="002130E3" w:rsidRDefault="00AF74DB" w:rsidP="00354CA3">
      <w:pPr>
        <w:spacing w:line="360" w:lineRule="auto"/>
        <w:rPr>
          <w:rFonts w:ascii="Times New Roman" w:hAnsi="Times New Roman" w:cs="Times New Roman"/>
          <w:szCs w:val="24"/>
        </w:rPr>
      </w:pPr>
    </w:p>
    <w:p w14:paraId="0DD937BB" w14:textId="77777777" w:rsidR="006F7883" w:rsidRPr="002130E3" w:rsidRDefault="006F7883" w:rsidP="00354CA3">
      <w:pPr>
        <w:spacing w:line="360" w:lineRule="auto"/>
        <w:rPr>
          <w:rFonts w:ascii="Times New Roman" w:hAnsi="Times New Roman" w:cs="Times New Roman"/>
          <w:szCs w:val="24"/>
        </w:rPr>
      </w:pPr>
    </w:p>
    <w:p w14:paraId="1F5DFAC7" w14:textId="77777777" w:rsidR="006A5C6B" w:rsidRDefault="006A5C6B" w:rsidP="00354CA3">
      <w:pPr>
        <w:spacing w:line="360" w:lineRule="auto"/>
        <w:rPr>
          <w:rFonts w:ascii="Times New Roman" w:hAnsi="Times New Roman" w:cs="Times New Roman"/>
          <w:szCs w:val="24"/>
        </w:rPr>
      </w:pPr>
    </w:p>
    <w:p w14:paraId="477B42D3" w14:textId="77777777" w:rsidR="00E4245F" w:rsidRPr="002130E3" w:rsidRDefault="00E4245F" w:rsidP="00354CA3">
      <w:pPr>
        <w:spacing w:line="360" w:lineRule="auto"/>
        <w:rPr>
          <w:rFonts w:ascii="Times New Roman" w:hAnsi="Times New Roman" w:cs="Times New Roman"/>
          <w:szCs w:val="24"/>
        </w:rPr>
      </w:pPr>
    </w:p>
    <w:p w14:paraId="467DFB17" w14:textId="0187EA6F" w:rsidR="006536EE" w:rsidRPr="000336AB" w:rsidRDefault="006536EE" w:rsidP="00354CA3">
      <w:pPr>
        <w:pStyle w:val="Heading2"/>
        <w:jc w:val="center"/>
        <w:rPr>
          <w:rFonts w:cs="Times New Roman"/>
          <w:color w:val="auto"/>
          <w:sz w:val="28"/>
          <w:szCs w:val="28"/>
        </w:rPr>
      </w:pPr>
      <w:bookmarkStart w:id="4" w:name="_Toc156549102"/>
      <w:r w:rsidRPr="000336AB">
        <w:rPr>
          <w:rFonts w:cs="Times New Roman"/>
          <w:color w:val="auto"/>
          <w:sz w:val="28"/>
          <w:szCs w:val="28"/>
        </w:rPr>
        <w:lastRenderedPageBreak/>
        <w:t>Total Revenue</w:t>
      </w:r>
      <w:r w:rsidR="003B3584" w:rsidRPr="000336AB">
        <w:rPr>
          <w:rFonts w:cs="Times New Roman"/>
          <w:color w:val="auto"/>
          <w:sz w:val="28"/>
          <w:szCs w:val="28"/>
        </w:rPr>
        <w:t xml:space="preserve"> Analysis</w:t>
      </w:r>
      <w:bookmarkEnd w:id="4"/>
    </w:p>
    <w:p w14:paraId="3B4A40F0" w14:textId="168F6751" w:rsidR="00481040" w:rsidRPr="002130E3" w:rsidRDefault="00064E55" w:rsidP="00354CA3">
      <w:pPr>
        <w:spacing w:before="120" w:after="120" w:line="360" w:lineRule="auto"/>
        <w:rPr>
          <w:rFonts w:ascii="Times New Roman" w:hAnsi="Times New Roman" w:cs="Times New Roman"/>
          <w:szCs w:val="24"/>
          <w:shd w:val="clear" w:color="auto" w:fill="FFFFFF"/>
        </w:rPr>
      </w:pPr>
      <w:r w:rsidRPr="002130E3">
        <w:rPr>
          <w:rFonts w:ascii="Times New Roman" w:hAnsi="Times New Roman" w:cs="Times New Roman"/>
          <w:bCs/>
          <w:szCs w:val="24"/>
        </w:rPr>
        <w:t>The concept of revenue management (RM) involves the company's earnings, profits</w:t>
      </w:r>
      <w:r w:rsidR="0082023B">
        <w:rPr>
          <w:rFonts w:ascii="Times New Roman" w:hAnsi="Times New Roman" w:cs="Times New Roman"/>
          <w:bCs/>
          <w:szCs w:val="24"/>
        </w:rPr>
        <w:t>,</w:t>
      </w:r>
      <w:r w:rsidRPr="002130E3">
        <w:rPr>
          <w:rFonts w:ascii="Times New Roman" w:hAnsi="Times New Roman" w:cs="Times New Roman"/>
          <w:bCs/>
          <w:szCs w:val="24"/>
        </w:rPr>
        <w:t xml:space="preserve"> and all sources of </w:t>
      </w:r>
      <w:r w:rsidR="00CB318F" w:rsidRPr="002130E3">
        <w:rPr>
          <w:rFonts w:ascii="Times New Roman" w:hAnsi="Times New Roman" w:cs="Times New Roman"/>
          <w:bCs/>
          <w:szCs w:val="24"/>
        </w:rPr>
        <w:t>income</w:t>
      </w:r>
      <w:r w:rsidR="00A22D63" w:rsidRPr="002130E3">
        <w:rPr>
          <w:rFonts w:ascii="Times New Roman" w:hAnsi="Times New Roman" w:cs="Times New Roman"/>
          <w:bCs/>
          <w:szCs w:val="24"/>
        </w:rPr>
        <w:t xml:space="preserve"> </w:t>
      </w:r>
      <w:bookmarkStart w:id="5" w:name="_Hlk156989779"/>
      <w:r w:rsidR="00A22D63" w:rsidRPr="002130E3">
        <w:rPr>
          <w:rFonts w:ascii="Times New Roman" w:hAnsi="Times New Roman" w:cs="Times New Roman"/>
          <w:bCs/>
          <w:szCs w:val="24"/>
        </w:rPr>
        <w:t>(</w:t>
      </w:r>
      <w:r w:rsidR="00A22D63" w:rsidRPr="002130E3">
        <w:rPr>
          <w:rFonts w:ascii="Times New Roman" w:hAnsi="Times New Roman" w:cs="Times New Roman"/>
          <w:szCs w:val="24"/>
        </w:rPr>
        <w:t>Helmold, 2020)</w:t>
      </w:r>
      <w:r w:rsidRPr="002130E3">
        <w:rPr>
          <w:rFonts w:ascii="Times New Roman" w:hAnsi="Times New Roman" w:cs="Times New Roman"/>
          <w:bCs/>
          <w:szCs w:val="24"/>
        </w:rPr>
        <w:t>.</w:t>
      </w:r>
      <w:r w:rsidR="0056426D" w:rsidRPr="002130E3">
        <w:rPr>
          <w:rFonts w:ascii="Times New Roman" w:hAnsi="Times New Roman" w:cs="Times New Roman"/>
          <w:bCs/>
          <w:szCs w:val="24"/>
        </w:rPr>
        <w:t xml:space="preserve"> </w:t>
      </w:r>
      <w:bookmarkEnd w:id="5"/>
      <w:r w:rsidR="00DD1B9D" w:rsidRPr="002130E3">
        <w:rPr>
          <w:rFonts w:ascii="Times New Roman" w:hAnsi="Times New Roman" w:cs="Times New Roman"/>
          <w:bCs/>
          <w:szCs w:val="24"/>
        </w:rPr>
        <w:t xml:space="preserve">Comparative financial analysis of </w:t>
      </w:r>
      <w:r w:rsidR="00177359" w:rsidRPr="002130E3">
        <w:rPr>
          <w:rFonts w:ascii="Times New Roman" w:hAnsi="Times New Roman" w:cs="Times New Roman"/>
          <w:bCs/>
          <w:szCs w:val="24"/>
        </w:rPr>
        <w:t xml:space="preserve">Corinthia </w:t>
      </w:r>
      <w:r w:rsidR="000E4FAF">
        <w:rPr>
          <w:rFonts w:ascii="Times New Roman" w:hAnsi="Times New Roman" w:cs="Times New Roman"/>
          <w:bCs/>
          <w:szCs w:val="24"/>
        </w:rPr>
        <w:t>H</w:t>
      </w:r>
      <w:r w:rsidR="002C7AD4" w:rsidRPr="002130E3">
        <w:rPr>
          <w:rFonts w:ascii="Times New Roman" w:hAnsi="Times New Roman" w:cs="Times New Roman"/>
          <w:bCs/>
          <w:szCs w:val="24"/>
        </w:rPr>
        <w:t>otels</w:t>
      </w:r>
      <w:r w:rsidR="00177359" w:rsidRPr="002130E3">
        <w:rPr>
          <w:rFonts w:ascii="Times New Roman" w:hAnsi="Times New Roman" w:cs="Times New Roman"/>
          <w:bCs/>
          <w:szCs w:val="24"/>
        </w:rPr>
        <w:t xml:space="preserve"> with 25 </w:t>
      </w:r>
      <w:r w:rsidR="00177359" w:rsidRPr="000E4FAF">
        <w:rPr>
          <w:rFonts w:ascii="Times New Roman" w:hAnsi="Times New Roman" w:cs="Times New Roman"/>
          <w:bCs/>
          <w:szCs w:val="24"/>
        </w:rPr>
        <w:t xml:space="preserve">hotels in 16 countries </w:t>
      </w:r>
      <w:r w:rsidR="00DB471C" w:rsidRPr="000E4FAF">
        <w:rPr>
          <w:rFonts w:ascii="Times New Roman" w:hAnsi="Times New Roman" w:cs="Times New Roman"/>
          <w:bCs/>
          <w:szCs w:val="24"/>
        </w:rPr>
        <w:t>(</w:t>
      </w:r>
      <w:r w:rsidR="00DB471C" w:rsidRPr="000E4FAF">
        <w:rPr>
          <w:rFonts w:ascii="Times New Roman" w:hAnsi="Times New Roman" w:cs="Times New Roman"/>
          <w:szCs w:val="24"/>
        </w:rPr>
        <w:t>Corinthia Group, 2021b)</w:t>
      </w:r>
      <w:r w:rsidR="00177359" w:rsidRPr="000E4FAF">
        <w:rPr>
          <w:rFonts w:ascii="Times New Roman" w:hAnsi="Times New Roman" w:cs="Times New Roman"/>
          <w:bCs/>
          <w:szCs w:val="24"/>
        </w:rPr>
        <w:t>, and Ibis</w:t>
      </w:r>
      <w:r w:rsidR="00172AB4" w:rsidRPr="000E4FAF">
        <w:rPr>
          <w:rFonts w:ascii="Times New Roman" w:hAnsi="Times New Roman" w:cs="Times New Roman"/>
          <w:bCs/>
          <w:szCs w:val="24"/>
        </w:rPr>
        <w:t xml:space="preserve"> brand</w:t>
      </w:r>
      <w:r w:rsidR="002C7AD4" w:rsidRPr="000E4FAF">
        <w:rPr>
          <w:rFonts w:ascii="Times New Roman" w:hAnsi="Times New Roman" w:cs="Times New Roman"/>
          <w:bCs/>
          <w:szCs w:val="24"/>
        </w:rPr>
        <w:t xml:space="preserve">, </w:t>
      </w:r>
      <w:r w:rsidR="0082023B">
        <w:rPr>
          <w:rFonts w:ascii="Times New Roman" w:hAnsi="Times New Roman" w:cs="Times New Roman"/>
          <w:bCs/>
          <w:szCs w:val="24"/>
        </w:rPr>
        <w:t xml:space="preserve">a </w:t>
      </w:r>
      <w:r w:rsidR="002C7AD4" w:rsidRPr="000E4FAF">
        <w:rPr>
          <w:rFonts w:ascii="Times New Roman" w:hAnsi="Times New Roman" w:cs="Times New Roman"/>
          <w:bCs/>
          <w:szCs w:val="24"/>
        </w:rPr>
        <w:t xml:space="preserve">hotel </w:t>
      </w:r>
      <w:r w:rsidR="0082023B">
        <w:rPr>
          <w:rFonts w:ascii="Times New Roman" w:hAnsi="Times New Roman" w:cs="Times New Roman"/>
          <w:bCs/>
          <w:szCs w:val="24"/>
        </w:rPr>
        <w:t>chain</w:t>
      </w:r>
      <w:r w:rsidR="002C7AD4" w:rsidRPr="000E4FAF">
        <w:rPr>
          <w:rFonts w:ascii="Times New Roman" w:hAnsi="Times New Roman" w:cs="Times New Roman"/>
          <w:bCs/>
          <w:szCs w:val="24"/>
        </w:rPr>
        <w:t xml:space="preserve"> owned by Accor Group </w:t>
      </w:r>
      <w:r w:rsidR="00177359" w:rsidRPr="000E4FAF">
        <w:rPr>
          <w:rFonts w:ascii="Times New Roman" w:hAnsi="Times New Roman" w:cs="Times New Roman"/>
          <w:bCs/>
          <w:szCs w:val="24"/>
        </w:rPr>
        <w:t>with 1269 hotels in over 70 countries</w:t>
      </w:r>
      <w:r w:rsidR="00976AB2" w:rsidRPr="000E4FAF">
        <w:rPr>
          <w:rFonts w:ascii="Times New Roman" w:hAnsi="Times New Roman" w:cs="Times New Roman"/>
          <w:bCs/>
          <w:szCs w:val="24"/>
        </w:rPr>
        <w:t xml:space="preserve"> (</w:t>
      </w:r>
      <w:r w:rsidR="00976AB2" w:rsidRPr="000E4FAF">
        <w:rPr>
          <w:rFonts w:ascii="Times New Roman" w:hAnsi="Times New Roman" w:cs="Times New Roman"/>
          <w:szCs w:val="24"/>
          <w:shd w:val="clear" w:color="auto" w:fill="FFFFFF"/>
        </w:rPr>
        <w:t>Accor, 2022c).</w:t>
      </w:r>
      <w:r w:rsidR="000E4FAF" w:rsidRPr="000E4FAF">
        <w:rPr>
          <w:rFonts w:ascii="Times New Roman" w:hAnsi="Times New Roman" w:cs="Times New Roman"/>
          <w:szCs w:val="24"/>
          <w:shd w:val="clear" w:color="auto" w:fill="FFFFFF"/>
        </w:rPr>
        <w:t xml:space="preserve"> The scope of the total revenue analysis is to evaluate ways in which the price elasticity is measured through </w:t>
      </w:r>
      <w:r w:rsidR="0082023B">
        <w:rPr>
          <w:rFonts w:ascii="Times New Roman" w:hAnsi="Times New Roman" w:cs="Times New Roman"/>
          <w:szCs w:val="24"/>
          <w:shd w:val="clear" w:color="auto" w:fill="FFFFFF"/>
        </w:rPr>
        <w:t xml:space="preserve">a </w:t>
      </w:r>
      <w:r w:rsidR="000E4FAF" w:rsidRPr="000E4FAF">
        <w:rPr>
          <w:rFonts w:ascii="Times New Roman" w:hAnsi="Times New Roman" w:cs="Times New Roman"/>
          <w:szCs w:val="24"/>
          <w:shd w:val="clear" w:color="auto" w:fill="FFFFFF"/>
        </w:rPr>
        <w:t>change in total revenues coming from a change in the price of the delivered product.</w:t>
      </w:r>
    </w:p>
    <w:p w14:paraId="046B116E" w14:textId="2F617FFF" w:rsidR="009B678B" w:rsidRPr="002130E3" w:rsidRDefault="009B678B"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Corinthia Hotel</w:t>
      </w:r>
      <w:r w:rsidR="00D920AD" w:rsidRPr="002130E3">
        <w:rPr>
          <w:rFonts w:ascii="Times New Roman" w:hAnsi="Times New Roman" w:cs="Times New Roman"/>
          <w:b/>
          <w:i/>
          <w:iCs/>
          <w:szCs w:val="24"/>
        </w:rPr>
        <w:t xml:space="preserve">s </w:t>
      </w:r>
      <w:r w:rsidRPr="002130E3">
        <w:rPr>
          <w:rFonts w:ascii="Times New Roman" w:hAnsi="Times New Roman" w:cs="Times New Roman"/>
          <w:b/>
          <w:i/>
          <w:iCs/>
          <w:szCs w:val="24"/>
        </w:rPr>
        <w:t>Revenue</w:t>
      </w:r>
    </w:p>
    <w:p w14:paraId="1797FA41" w14:textId="1D06D417" w:rsidR="00F05ACF" w:rsidRPr="002130E3" w:rsidRDefault="003237B8" w:rsidP="00354CA3">
      <w:pPr>
        <w:spacing w:before="120" w:after="120" w:line="360" w:lineRule="auto"/>
        <w:rPr>
          <w:rFonts w:ascii="Times New Roman" w:hAnsi="Times New Roman" w:cs="Times New Roman"/>
          <w:bCs/>
          <w:szCs w:val="24"/>
        </w:rPr>
      </w:pPr>
      <w:r w:rsidRPr="002130E3">
        <w:rPr>
          <w:rFonts w:ascii="Times New Roman" w:hAnsi="Times New Roman" w:cs="Times New Roman"/>
          <w:bCs/>
          <w:szCs w:val="24"/>
        </w:rPr>
        <w:t>The Group generate</w:t>
      </w:r>
      <w:r w:rsidR="00AC0BAC" w:rsidRPr="002130E3">
        <w:rPr>
          <w:rFonts w:ascii="Times New Roman" w:hAnsi="Times New Roman" w:cs="Times New Roman"/>
          <w:bCs/>
          <w:szCs w:val="24"/>
        </w:rPr>
        <w:t>d</w:t>
      </w:r>
      <w:r w:rsidRPr="002130E3">
        <w:rPr>
          <w:rFonts w:ascii="Times New Roman" w:hAnsi="Times New Roman" w:cs="Times New Roman"/>
          <w:bCs/>
          <w:szCs w:val="24"/>
        </w:rPr>
        <w:t xml:space="preserve"> revenue of €282.0 million in 2023, an increase of +18% from the prior year </w:t>
      </w:r>
      <w:r w:rsidR="006203D2" w:rsidRPr="002130E3">
        <w:rPr>
          <w:rFonts w:ascii="Times New Roman" w:hAnsi="Times New Roman" w:cs="Times New Roman"/>
          <w:bCs/>
          <w:szCs w:val="24"/>
        </w:rPr>
        <w:t>(Figure 1)</w:t>
      </w:r>
      <w:r w:rsidRPr="002130E3">
        <w:rPr>
          <w:rFonts w:ascii="Times New Roman" w:hAnsi="Times New Roman" w:cs="Times New Roman"/>
          <w:bCs/>
          <w:szCs w:val="24"/>
        </w:rPr>
        <w:t xml:space="preserve">. </w:t>
      </w:r>
      <w:r w:rsidR="007A4CF2" w:rsidRPr="002130E3">
        <w:rPr>
          <w:rFonts w:ascii="Times New Roman" w:hAnsi="Times New Roman" w:cs="Times New Roman"/>
          <w:bCs/>
          <w:szCs w:val="24"/>
        </w:rPr>
        <w:t>Annual reports for 2022 indicate a Corinthia Group income of €201.8 million from Hotel Operations (Figure 2).</w:t>
      </w:r>
      <w:r w:rsidR="00F0505F" w:rsidRPr="002130E3">
        <w:rPr>
          <w:rFonts w:ascii="Times New Roman" w:hAnsi="Times New Roman" w:cs="Times New Roman"/>
          <w:bCs/>
          <w:szCs w:val="24"/>
        </w:rPr>
        <w:t xml:space="preserve"> An increase of +95% compared to 2021. </w:t>
      </w:r>
      <w:r w:rsidR="0005402E" w:rsidRPr="0005402E">
        <w:rPr>
          <w:rFonts w:ascii="Times New Roman" w:hAnsi="Times New Roman" w:cs="Times New Roman"/>
          <w:bCs/>
          <w:szCs w:val="24"/>
        </w:rPr>
        <w:t>Demonstrating that the targeted luxury market is productive for the chosen business.</w:t>
      </w:r>
    </w:p>
    <w:p w14:paraId="6A72277C" w14:textId="77777777" w:rsidR="00F05ACF" w:rsidRPr="002130E3" w:rsidRDefault="00E66C69" w:rsidP="00354CA3">
      <w:pPr>
        <w:spacing w:before="120" w:after="120" w:line="360" w:lineRule="auto"/>
        <w:jc w:val="center"/>
        <w:rPr>
          <w:rFonts w:ascii="Times New Roman" w:hAnsi="Times New Roman" w:cs="Times New Roman"/>
          <w:b/>
          <w:bCs/>
          <w:szCs w:val="24"/>
        </w:rPr>
      </w:pPr>
      <w:r w:rsidRPr="002130E3">
        <w:rPr>
          <w:rFonts w:ascii="Times New Roman" w:hAnsi="Times New Roman" w:cs="Times New Roman"/>
          <w:noProof/>
          <w:szCs w:val="24"/>
        </w:rPr>
        <w:drawing>
          <wp:inline distT="0" distB="0" distL="0" distR="0" wp14:anchorId="37BF03AF" wp14:editId="70C60C5B">
            <wp:extent cx="5712033" cy="3989070"/>
            <wp:effectExtent l="19050" t="19050" r="22225" b="11430"/>
            <wp:docPr id="6444068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384" t="8809" r="1508" b="4092"/>
                    <a:stretch/>
                  </pic:blipFill>
                  <pic:spPr bwMode="auto">
                    <a:xfrm>
                      <a:off x="0" y="0"/>
                      <a:ext cx="5736206" cy="4005951"/>
                    </a:xfrm>
                    <a:prstGeom prst="rect">
                      <a:avLst/>
                    </a:prstGeom>
                    <a:noFill/>
                    <a:ln w="9525" cap="flat" cmpd="sng" algn="ctr">
                      <a:solidFill>
                        <a:schemeClr val="bg2">
                          <a:lumMod val="50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D3EA336" w14:textId="4093DEC6" w:rsidR="003237B8" w:rsidRPr="002130E3" w:rsidRDefault="003237B8" w:rsidP="00101634">
      <w:pPr>
        <w:spacing w:before="120" w:after="120" w:line="360" w:lineRule="auto"/>
        <w:jc w:val="center"/>
        <w:rPr>
          <w:rFonts w:ascii="Times New Roman" w:hAnsi="Times New Roman" w:cs="Times New Roman"/>
          <w:i/>
          <w:iCs/>
          <w:szCs w:val="24"/>
        </w:rPr>
      </w:pPr>
      <w:r w:rsidRPr="002130E3">
        <w:rPr>
          <w:rFonts w:ascii="Times New Roman" w:hAnsi="Times New Roman" w:cs="Times New Roman"/>
          <w:b/>
          <w:bCs/>
          <w:szCs w:val="24"/>
        </w:rPr>
        <w:t xml:space="preserve">Figure 1. </w:t>
      </w:r>
      <w:r w:rsidR="00393CCB" w:rsidRPr="002130E3">
        <w:rPr>
          <w:rFonts w:ascii="Times New Roman" w:hAnsi="Times New Roman" w:cs="Times New Roman"/>
          <w:i/>
          <w:iCs/>
          <w:szCs w:val="24"/>
        </w:rPr>
        <w:t>Comprehensive Income</w:t>
      </w:r>
      <w:r w:rsidR="00D837D3" w:rsidRPr="002130E3">
        <w:rPr>
          <w:rFonts w:ascii="Times New Roman" w:hAnsi="Times New Roman" w:cs="Times New Roman"/>
          <w:i/>
          <w:iCs/>
          <w:szCs w:val="24"/>
        </w:rPr>
        <w:t>,</w:t>
      </w:r>
      <w:r w:rsidR="00DD56B1" w:rsidRPr="002130E3">
        <w:rPr>
          <w:rFonts w:ascii="Times New Roman" w:hAnsi="Times New Roman" w:cs="Times New Roman"/>
          <w:i/>
          <w:iCs/>
          <w:szCs w:val="24"/>
        </w:rPr>
        <w:t xml:space="preserve"> Corinthia,</w:t>
      </w:r>
      <w:r w:rsidR="00D837D3" w:rsidRPr="002130E3">
        <w:rPr>
          <w:rFonts w:ascii="Times New Roman" w:hAnsi="Times New Roman" w:cs="Times New Roman"/>
          <w:i/>
          <w:iCs/>
          <w:szCs w:val="24"/>
        </w:rPr>
        <w:t xml:space="preserve"> 2023 </w:t>
      </w:r>
      <w:bookmarkStart w:id="6" w:name="_Hlk156989947"/>
      <w:r w:rsidR="00F649CF" w:rsidRPr="002130E3">
        <w:rPr>
          <w:rFonts w:ascii="Times New Roman" w:hAnsi="Times New Roman" w:cs="Times New Roman"/>
          <w:szCs w:val="24"/>
        </w:rPr>
        <w:t>(</w:t>
      </w:r>
      <w:r w:rsidR="00BF407A" w:rsidRPr="002130E3">
        <w:rPr>
          <w:rFonts w:ascii="Times New Roman" w:hAnsi="Times New Roman" w:cs="Times New Roman"/>
          <w:szCs w:val="24"/>
        </w:rPr>
        <w:t>International Hotel Investments, 2023)</w:t>
      </w:r>
    </w:p>
    <w:bookmarkEnd w:id="6"/>
    <w:p w14:paraId="48236AE8" w14:textId="77777777" w:rsidR="00F05ACF" w:rsidRPr="002130E3" w:rsidRDefault="002319CF" w:rsidP="00354CA3">
      <w:pPr>
        <w:spacing w:before="120" w:after="120" w:line="360" w:lineRule="auto"/>
        <w:jc w:val="center"/>
        <w:rPr>
          <w:rFonts w:ascii="Times New Roman" w:hAnsi="Times New Roman" w:cs="Times New Roman"/>
          <w:b/>
          <w:bCs/>
          <w:szCs w:val="24"/>
        </w:rPr>
      </w:pPr>
      <w:r w:rsidRPr="002130E3">
        <w:rPr>
          <w:rFonts w:ascii="Times New Roman" w:hAnsi="Times New Roman" w:cs="Times New Roman"/>
          <w:noProof/>
          <w:szCs w:val="24"/>
        </w:rPr>
        <w:lastRenderedPageBreak/>
        <w:drawing>
          <wp:inline distT="0" distB="0" distL="0" distR="0" wp14:anchorId="41EC5A56" wp14:editId="2A0AED02">
            <wp:extent cx="5339277" cy="1962150"/>
            <wp:effectExtent l="19050" t="19050" r="13970" b="19050"/>
            <wp:docPr id="1159165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165697" name=""/>
                    <pic:cNvPicPr/>
                  </pic:nvPicPr>
                  <pic:blipFill rotWithShape="1">
                    <a:blip r:embed="rId10"/>
                    <a:srcRect l="972" t="2099" r="1158" b="7308"/>
                    <a:stretch/>
                  </pic:blipFill>
                  <pic:spPr bwMode="auto">
                    <a:xfrm>
                      <a:off x="0" y="0"/>
                      <a:ext cx="5383827" cy="1978522"/>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408A4BD4" w14:textId="2235E8AB" w:rsidR="002319CF" w:rsidRPr="002130E3" w:rsidRDefault="002319CF" w:rsidP="00354CA3">
      <w:pPr>
        <w:spacing w:before="120" w:after="120" w:line="360" w:lineRule="auto"/>
        <w:jc w:val="center"/>
        <w:rPr>
          <w:rFonts w:ascii="Times New Roman" w:hAnsi="Times New Roman" w:cs="Times New Roman"/>
          <w:bCs/>
          <w:szCs w:val="24"/>
        </w:rPr>
      </w:pPr>
      <w:r w:rsidRPr="002130E3">
        <w:rPr>
          <w:rFonts w:ascii="Times New Roman" w:hAnsi="Times New Roman" w:cs="Times New Roman"/>
          <w:b/>
          <w:bCs/>
          <w:szCs w:val="24"/>
        </w:rPr>
        <w:t xml:space="preserve">Figure </w:t>
      </w:r>
      <w:r w:rsidR="005B761F" w:rsidRPr="002130E3">
        <w:rPr>
          <w:rFonts w:ascii="Times New Roman" w:hAnsi="Times New Roman" w:cs="Times New Roman"/>
          <w:b/>
          <w:bCs/>
          <w:szCs w:val="24"/>
        </w:rPr>
        <w:t>2</w:t>
      </w:r>
      <w:r w:rsidRPr="002130E3">
        <w:rPr>
          <w:rFonts w:ascii="Times New Roman" w:hAnsi="Times New Roman" w:cs="Times New Roman"/>
          <w:b/>
          <w:bCs/>
          <w:szCs w:val="24"/>
        </w:rPr>
        <w:t xml:space="preserve">. </w:t>
      </w:r>
      <w:r w:rsidR="00B85CC3" w:rsidRPr="002130E3">
        <w:rPr>
          <w:rFonts w:ascii="Times New Roman" w:hAnsi="Times New Roman" w:cs="Times New Roman"/>
          <w:i/>
          <w:iCs/>
          <w:szCs w:val="24"/>
        </w:rPr>
        <w:t>Corinthia Group Revenue, 2021-2022</w:t>
      </w:r>
      <w:r w:rsidRPr="002130E3">
        <w:rPr>
          <w:rFonts w:ascii="Times New Roman" w:hAnsi="Times New Roman" w:cs="Times New Roman"/>
          <w:i/>
          <w:iCs/>
          <w:szCs w:val="24"/>
        </w:rPr>
        <w:t xml:space="preserve"> </w:t>
      </w:r>
      <w:r w:rsidRPr="002130E3">
        <w:rPr>
          <w:rFonts w:ascii="Times New Roman" w:hAnsi="Times New Roman" w:cs="Times New Roman"/>
          <w:szCs w:val="24"/>
        </w:rPr>
        <w:t>(</w:t>
      </w:r>
      <w:r w:rsidR="00B85CC3" w:rsidRPr="002130E3">
        <w:rPr>
          <w:rFonts w:ascii="Times New Roman" w:hAnsi="Times New Roman" w:cs="Times New Roman"/>
          <w:szCs w:val="24"/>
        </w:rPr>
        <w:t>Corinthia Group</w:t>
      </w:r>
      <w:r w:rsidRPr="002130E3">
        <w:rPr>
          <w:rFonts w:ascii="Times New Roman" w:hAnsi="Times New Roman" w:cs="Times New Roman"/>
          <w:szCs w:val="24"/>
        </w:rPr>
        <w:t>, 20</w:t>
      </w:r>
      <w:r w:rsidR="00B85CC3" w:rsidRPr="002130E3">
        <w:rPr>
          <w:rFonts w:ascii="Times New Roman" w:hAnsi="Times New Roman" w:cs="Times New Roman"/>
          <w:szCs w:val="24"/>
        </w:rPr>
        <w:t>2</w:t>
      </w:r>
      <w:r w:rsidR="00C82E6F" w:rsidRPr="002130E3">
        <w:rPr>
          <w:rFonts w:ascii="Times New Roman" w:hAnsi="Times New Roman" w:cs="Times New Roman"/>
          <w:szCs w:val="24"/>
        </w:rPr>
        <w:t>2</w:t>
      </w:r>
      <w:r w:rsidRPr="002130E3">
        <w:rPr>
          <w:rFonts w:ascii="Times New Roman" w:hAnsi="Times New Roman" w:cs="Times New Roman"/>
          <w:szCs w:val="24"/>
        </w:rPr>
        <w:t>)</w:t>
      </w:r>
    </w:p>
    <w:p w14:paraId="05E8043E" w14:textId="150182A3" w:rsidR="007905B8" w:rsidRPr="002130E3" w:rsidRDefault="00253EC8"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Corinthia Group's main sources of income are rents from investment properties, hotel management</w:t>
      </w:r>
      <w:r w:rsidR="0082023B">
        <w:rPr>
          <w:rFonts w:ascii="Times New Roman" w:hAnsi="Times New Roman" w:cs="Times New Roman"/>
          <w:szCs w:val="24"/>
        </w:rPr>
        <w:t>,</w:t>
      </w:r>
      <w:r w:rsidRPr="002130E3">
        <w:rPr>
          <w:rFonts w:ascii="Times New Roman" w:hAnsi="Times New Roman" w:cs="Times New Roman"/>
          <w:szCs w:val="24"/>
        </w:rPr>
        <w:t xml:space="preserve"> and catering businesses (Figure </w:t>
      </w:r>
      <w:r w:rsidR="00422738" w:rsidRPr="002130E3">
        <w:rPr>
          <w:rFonts w:ascii="Times New Roman" w:hAnsi="Times New Roman" w:cs="Times New Roman"/>
          <w:szCs w:val="24"/>
        </w:rPr>
        <w:t>2</w:t>
      </w:r>
      <w:r w:rsidRPr="002130E3">
        <w:rPr>
          <w:rFonts w:ascii="Times New Roman" w:hAnsi="Times New Roman" w:cs="Times New Roman"/>
          <w:szCs w:val="24"/>
        </w:rPr>
        <w:t>). State-of-the-art accommodations feature spas, fine dining, and corporate meeting centres</w:t>
      </w:r>
      <w:r w:rsidR="00DF4895" w:rsidRPr="002130E3">
        <w:rPr>
          <w:rFonts w:ascii="Times New Roman" w:hAnsi="Times New Roman" w:cs="Times New Roman"/>
          <w:szCs w:val="24"/>
          <w:shd w:val="clear" w:color="auto" w:fill="FBFBFB"/>
        </w:rPr>
        <w:t xml:space="preserve"> (Corinthia Hotels, 2023</w:t>
      </w:r>
      <w:r w:rsidR="002217B0">
        <w:rPr>
          <w:rFonts w:ascii="Times New Roman" w:hAnsi="Times New Roman" w:cs="Times New Roman"/>
          <w:szCs w:val="24"/>
          <w:shd w:val="clear" w:color="auto" w:fill="FBFBFB"/>
        </w:rPr>
        <w:t>b</w:t>
      </w:r>
      <w:r w:rsidR="00DF4895" w:rsidRPr="002130E3">
        <w:rPr>
          <w:rFonts w:ascii="Times New Roman" w:hAnsi="Times New Roman" w:cs="Times New Roman"/>
          <w:szCs w:val="24"/>
          <w:shd w:val="clear" w:color="auto" w:fill="FBFBFB"/>
        </w:rPr>
        <w:t>)</w:t>
      </w:r>
      <w:r w:rsidRPr="002130E3">
        <w:rPr>
          <w:rFonts w:ascii="Times New Roman" w:hAnsi="Times New Roman" w:cs="Times New Roman"/>
          <w:szCs w:val="24"/>
        </w:rPr>
        <w:t>.</w:t>
      </w:r>
      <w:r w:rsidR="008354DD" w:rsidRPr="002130E3">
        <w:rPr>
          <w:rFonts w:ascii="Times New Roman" w:hAnsi="Times New Roman" w:cs="Times New Roman"/>
          <w:szCs w:val="24"/>
        </w:rPr>
        <w:t xml:space="preserve"> </w:t>
      </w:r>
    </w:p>
    <w:p w14:paraId="71188411" w14:textId="64995A57" w:rsidR="009B678B" w:rsidRPr="002130E3" w:rsidRDefault="009B678B"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Ibis Hotels</w:t>
      </w:r>
      <w:r w:rsidR="00003068" w:rsidRPr="002130E3">
        <w:rPr>
          <w:rFonts w:ascii="Times New Roman" w:hAnsi="Times New Roman" w:cs="Times New Roman"/>
          <w:b/>
          <w:i/>
          <w:iCs/>
          <w:szCs w:val="24"/>
        </w:rPr>
        <w:t xml:space="preserve"> (Accor Group)</w:t>
      </w:r>
      <w:r w:rsidRPr="002130E3">
        <w:rPr>
          <w:rFonts w:ascii="Times New Roman" w:hAnsi="Times New Roman" w:cs="Times New Roman"/>
          <w:b/>
          <w:i/>
          <w:iCs/>
          <w:szCs w:val="24"/>
        </w:rPr>
        <w:t xml:space="preserve"> </w:t>
      </w:r>
      <w:r w:rsidR="00FF6505" w:rsidRPr="002130E3">
        <w:rPr>
          <w:rFonts w:ascii="Times New Roman" w:hAnsi="Times New Roman" w:cs="Times New Roman"/>
          <w:b/>
          <w:i/>
          <w:iCs/>
          <w:szCs w:val="24"/>
        </w:rPr>
        <w:t>R</w:t>
      </w:r>
      <w:r w:rsidRPr="002130E3">
        <w:rPr>
          <w:rFonts w:ascii="Times New Roman" w:hAnsi="Times New Roman" w:cs="Times New Roman"/>
          <w:b/>
          <w:i/>
          <w:iCs/>
          <w:szCs w:val="24"/>
        </w:rPr>
        <w:t>evenue</w:t>
      </w:r>
    </w:p>
    <w:p w14:paraId="28E9A732" w14:textId="23C8C19F" w:rsidR="002319CF" w:rsidRPr="002130E3" w:rsidRDefault="002319CF" w:rsidP="00354CA3">
      <w:pPr>
        <w:spacing w:before="120" w:after="120" w:line="360" w:lineRule="auto"/>
        <w:rPr>
          <w:rFonts w:ascii="Times New Roman" w:hAnsi="Times New Roman" w:cs="Times New Roman"/>
          <w:bCs/>
          <w:szCs w:val="24"/>
        </w:rPr>
      </w:pPr>
      <w:r w:rsidRPr="002130E3">
        <w:rPr>
          <w:rFonts w:ascii="Times New Roman" w:hAnsi="Times New Roman" w:cs="Times New Roman"/>
          <w:szCs w:val="24"/>
        </w:rPr>
        <w:t>The Accor Group reported 202</w:t>
      </w:r>
      <w:r w:rsidR="007D7311" w:rsidRPr="002130E3">
        <w:rPr>
          <w:rFonts w:ascii="Times New Roman" w:hAnsi="Times New Roman" w:cs="Times New Roman"/>
          <w:szCs w:val="24"/>
        </w:rPr>
        <w:t>3</w:t>
      </w:r>
      <w:r w:rsidRPr="002130E3">
        <w:rPr>
          <w:rFonts w:ascii="Times New Roman" w:hAnsi="Times New Roman" w:cs="Times New Roman"/>
          <w:szCs w:val="24"/>
        </w:rPr>
        <w:t xml:space="preserve"> </w:t>
      </w:r>
      <w:r w:rsidR="007D7311" w:rsidRPr="002130E3">
        <w:rPr>
          <w:rFonts w:ascii="Times New Roman" w:hAnsi="Times New Roman" w:cs="Times New Roman"/>
          <w:bCs/>
          <w:szCs w:val="24"/>
        </w:rPr>
        <w:t xml:space="preserve">Hotel Operations </w:t>
      </w:r>
      <w:r w:rsidRPr="002130E3">
        <w:rPr>
          <w:rFonts w:ascii="Times New Roman" w:hAnsi="Times New Roman" w:cs="Times New Roman"/>
          <w:szCs w:val="24"/>
        </w:rPr>
        <w:t>revenue of</w:t>
      </w:r>
      <w:r w:rsidRPr="002130E3">
        <w:rPr>
          <w:rFonts w:ascii="Times New Roman" w:hAnsi="Times New Roman" w:cs="Times New Roman"/>
          <w:bCs/>
          <w:szCs w:val="24"/>
        </w:rPr>
        <w:t xml:space="preserve"> </w:t>
      </w:r>
      <w:r w:rsidR="007D7311" w:rsidRPr="002130E3">
        <w:rPr>
          <w:rFonts w:ascii="Times New Roman" w:hAnsi="Times New Roman" w:cs="Times New Roman"/>
          <w:bCs/>
          <w:szCs w:val="24"/>
        </w:rPr>
        <w:t>€2,402 million, up 35% versus 2022</w:t>
      </w:r>
      <w:r w:rsidR="0007035D" w:rsidRPr="002130E3">
        <w:rPr>
          <w:rFonts w:ascii="Times New Roman" w:hAnsi="Times New Roman" w:cs="Times New Roman"/>
          <w:bCs/>
          <w:szCs w:val="24"/>
        </w:rPr>
        <w:t xml:space="preserve"> </w:t>
      </w:r>
      <w:r w:rsidRPr="002130E3">
        <w:rPr>
          <w:rFonts w:ascii="Times New Roman" w:hAnsi="Times New Roman" w:cs="Times New Roman"/>
          <w:bCs/>
          <w:szCs w:val="24"/>
        </w:rPr>
        <w:t xml:space="preserve">(Figure </w:t>
      </w:r>
      <w:r w:rsidR="005B761F" w:rsidRPr="002130E3">
        <w:rPr>
          <w:rFonts w:ascii="Times New Roman" w:hAnsi="Times New Roman" w:cs="Times New Roman"/>
          <w:bCs/>
          <w:szCs w:val="24"/>
        </w:rPr>
        <w:t>3</w:t>
      </w:r>
      <w:r w:rsidRPr="002130E3">
        <w:rPr>
          <w:rFonts w:ascii="Times New Roman" w:hAnsi="Times New Roman" w:cs="Times New Roman"/>
          <w:bCs/>
          <w:szCs w:val="24"/>
        </w:rPr>
        <w:t xml:space="preserve">). Information about the total income of Ibis Hotel is not shown in any source, but the </w:t>
      </w:r>
      <w:r w:rsidR="0007035D" w:rsidRPr="002130E3">
        <w:rPr>
          <w:rFonts w:ascii="Times New Roman" w:hAnsi="Times New Roman" w:cs="Times New Roman"/>
          <w:bCs/>
          <w:szCs w:val="24"/>
        </w:rPr>
        <w:t>a</w:t>
      </w:r>
      <w:r w:rsidRPr="002130E3">
        <w:rPr>
          <w:rFonts w:ascii="Times New Roman" w:hAnsi="Times New Roman" w:cs="Times New Roman"/>
          <w:bCs/>
          <w:szCs w:val="24"/>
        </w:rPr>
        <w:t>nnual financial report for the Premium, Midscale, and Economy division of Accor, which belongs to the economy and budget hotel segment, shows a total revenue of €1,</w:t>
      </w:r>
      <w:r w:rsidR="0007035D" w:rsidRPr="002130E3">
        <w:rPr>
          <w:rFonts w:ascii="Times New Roman" w:hAnsi="Times New Roman" w:cs="Times New Roman"/>
          <w:bCs/>
          <w:szCs w:val="24"/>
        </w:rPr>
        <w:t xml:space="preserve">418 </w:t>
      </w:r>
      <w:r w:rsidRPr="002130E3">
        <w:rPr>
          <w:rFonts w:ascii="Times New Roman" w:hAnsi="Times New Roman" w:cs="Times New Roman"/>
          <w:bCs/>
          <w:szCs w:val="24"/>
        </w:rPr>
        <w:t>million in 202</w:t>
      </w:r>
      <w:r w:rsidR="0007035D" w:rsidRPr="002130E3">
        <w:rPr>
          <w:rFonts w:ascii="Times New Roman" w:hAnsi="Times New Roman" w:cs="Times New Roman"/>
          <w:bCs/>
          <w:szCs w:val="24"/>
        </w:rPr>
        <w:t>3</w:t>
      </w:r>
      <w:r w:rsidRPr="002130E3">
        <w:rPr>
          <w:rFonts w:ascii="Times New Roman" w:hAnsi="Times New Roman" w:cs="Times New Roman"/>
          <w:bCs/>
          <w:szCs w:val="24"/>
        </w:rPr>
        <w:t xml:space="preserve"> (Figure </w:t>
      </w:r>
      <w:r w:rsidR="0028069F" w:rsidRPr="002130E3">
        <w:rPr>
          <w:rFonts w:ascii="Times New Roman" w:hAnsi="Times New Roman" w:cs="Times New Roman"/>
          <w:bCs/>
          <w:szCs w:val="24"/>
        </w:rPr>
        <w:t>3</w:t>
      </w:r>
      <w:r w:rsidRPr="002130E3">
        <w:rPr>
          <w:rFonts w:ascii="Times New Roman" w:hAnsi="Times New Roman" w:cs="Times New Roman"/>
          <w:bCs/>
          <w:szCs w:val="24"/>
        </w:rPr>
        <w:t>).</w:t>
      </w:r>
    </w:p>
    <w:p w14:paraId="4DEAB0B9" w14:textId="77777777" w:rsidR="006D5250" w:rsidRPr="002130E3" w:rsidRDefault="002319CF" w:rsidP="00354CA3">
      <w:pPr>
        <w:spacing w:before="120" w:after="120" w:line="360" w:lineRule="auto"/>
        <w:jc w:val="center"/>
        <w:rPr>
          <w:rFonts w:ascii="Times New Roman" w:hAnsi="Times New Roman" w:cs="Times New Roman"/>
          <w:bCs/>
          <w:szCs w:val="24"/>
        </w:rPr>
      </w:pPr>
      <w:r w:rsidRPr="002130E3">
        <w:rPr>
          <w:rFonts w:ascii="Times New Roman" w:hAnsi="Times New Roman" w:cs="Times New Roman"/>
          <w:noProof/>
          <w:szCs w:val="24"/>
        </w:rPr>
        <w:drawing>
          <wp:inline distT="0" distB="0" distL="0" distR="0" wp14:anchorId="30F8F4E8" wp14:editId="51652F1F">
            <wp:extent cx="5627664" cy="2891790"/>
            <wp:effectExtent l="19050" t="19050" r="11430" b="22860"/>
            <wp:docPr id="157539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45" name=""/>
                    <pic:cNvPicPr/>
                  </pic:nvPicPr>
                  <pic:blipFill rotWithShape="1">
                    <a:blip r:embed="rId11"/>
                    <a:srcRect l="278" t="2779" r="5247"/>
                    <a:stretch/>
                  </pic:blipFill>
                  <pic:spPr bwMode="auto">
                    <a:xfrm>
                      <a:off x="0" y="0"/>
                      <a:ext cx="5681357" cy="2919380"/>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685410FB" w14:textId="787837BF" w:rsidR="009B5836" w:rsidRPr="002130E3" w:rsidRDefault="002319CF" w:rsidP="00354CA3">
      <w:pPr>
        <w:spacing w:before="120" w:after="120" w:line="360" w:lineRule="auto"/>
        <w:jc w:val="center"/>
        <w:rPr>
          <w:rFonts w:ascii="Times New Roman" w:hAnsi="Times New Roman" w:cs="Times New Roman"/>
          <w:bCs/>
          <w:szCs w:val="24"/>
        </w:rPr>
      </w:pPr>
      <w:r w:rsidRPr="002130E3">
        <w:rPr>
          <w:rFonts w:ascii="Times New Roman" w:hAnsi="Times New Roman" w:cs="Times New Roman"/>
          <w:b/>
          <w:bCs/>
          <w:szCs w:val="24"/>
        </w:rPr>
        <w:t xml:space="preserve">Figure </w:t>
      </w:r>
      <w:r w:rsidR="00FD1463" w:rsidRPr="002130E3">
        <w:rPr>
          <w:rFonts w:ascii="Times New Roman" w:hAnsi="Times New Roman" w:cs="Times New Roman"/>
          <w:b/>
          <w:bCs/>
          <w:szCs w:val="24"/>
        </w:rPr>
        <w:t>3</w:t>
      </w:r>
      <w:r w:rsidRPr="002130E3">
        <w:rPr>
          <w:rFonts w:ascii="Times New Roman" w:hAnsi="Times New Roman" w:cs="Times New Roman"/>
          <w:b/>
          <w:bCs/>
          <w:szCs w:val="24"/>
        </w:rPr>
        <w:t xml:space="preserve">. </w:t>
      </w:r>
      <w:r w:rsidR="00DE7062" w:rsidRPr="002130E3">
        <w:rPr>
          <w:rFonts w:ascii="Times New Roman" w:hAnsi="Times New Roman" w:cs="Times New Roman"/>
          <w:i/>
          <w:iCs/>
          <w:szCs w:val="24"/>
        </w:rPr>
        <w:t xml:space="preserve">Reported Revenue, Accor, 2023 </w:t>
      </w:r>
      <w:r w:rsidRPr="002130E3">
        <w:rPr>
          <w:rFonts w:ascii="Times New Roman" w:hAnsi="Times New Roman" w:cs="Times New Roman"/>
          <w:szCs w:val="24"/>
        </w:rPr>
        <w:t>(</w:t>
      </w:r>
      <w:r w:rsidR="00BC6705" w:rsidRPr="002130E3">
        <w:rPr>
          <w:rFonts w:ascii="Times New Roman" w:hAnsi="Times New Roman" w:cs="Times New Roman"/>
          <w:szCs w:val="24"/>
        </w:rPr>
        <w:t>Accor</w:t>
      </w:r>
      <w:r w:rsidRPr="002130E3">
        <w:rPr>
          <w:rFonts w:ascii="Times New Roman" w:hAnsi="Times New Roman" w:cs="Times New Roman"/>
          <w:szCs w:val="24"/>
        </w:rPr>
        <w:t>, 20</w:t>
      </w:r>
      <w:r w:rsidR="00BC6705" w:rsidRPr="002130E3">
        <w:rPr>
          <w:rFonts w:ascii="Times New Roman" w:hAnsi="Times New Roman" w:cs="Times New Roman"/>
          <w:szCs w:val="24"/>
        </w:rPr>
        <w:t>23</w:t>
      </w:r>
      <w:r w:rsidRPr="002130E3">
        <w:rPr>
          <w:rFonts w:ascii="Times New Roman" w:hAnsi="Times New Roman" w:cs="Times New Roman"/>
          <w:szCs w:val="24"/>
        </w:rPr>
        <w:t>)</w:t>
      </w:r>
    </w:p>
    <w:p w14:paraId="3550341F" w14:textId="54D937DE" w:rsidR="003D0CD2" w:rsidRPr="002130E3" w:rsidRDefault="0082023B" w:rsidP="00354CA3">
      <w:pPr>
        <w:spacing w:before="120" w:after="120" w:line="360" w:lineRule="auto"/>
        <w:rPr>
          <w:rFonts w:ascii="Times New Roman" w:hAnsi="Times New Roman" w:cs="Times New Roman"/>
          <w:bCs/>
          <w:szCs w:val="24"/>
        </w:rPr>
      </w:pPr>
      <w:r>
        <w:rPr>
          <w:rFonts w:ascii="Times New Roman" w:hAnsi="Times New Roman" w:cs="Times New Roman"/>
          <w:szCs w:val="24"/>
        </w:rPr>
        <w:lastRenderedPageBreak/>
        <w:t>The group's</w:t>
      </w:r>
      <w:r w:rsidR="003D0CD2" w:rsidRPr="002130E3">
        <w:rPr>
          <w:rFonts w:ascii="Times New Roman" w:hAnsi="Times New Roman" w:cs="Times New Roman"/>
          <w:szCs w:val="24"/>
        </w:rPr>
        <w:t xml:space="preserve"> highest revenues come from the Premium, Midscale</w:t>
      </w:r>
      <w:r>
        <w:rPr>
          <w:rFonts w:ascii="Times New Roman" w:hAnsi="Times New Roman" w:cs="Times New Roman"/>
          <w:szCs w:val="24"/>
        </w:rPr>
        <w:t>,</w:t>
      </w:r>
      <w:r w:rsidR="003D0CD2" w:rsidRPr="002130E3">
        <w:rPr>
          <w:rFonts w:ascii="Times New Roman" w:hAnsi="Times New Roman" w:cs="Times New Roman"/>
          <w:szCs w:val="24"/>
        </w:rPr>
        <w:t xml:space="preserve"> and Economy divisions, which also </w:t>
      </w:r>
      <w:r>
        <w:rPr>
          <w:rFonts w:ascii="Times New Roman" w:hAnsi="Times New Roman" w:cs="Times New Roman"/>
          <w:szCs w:val="24"/>
        </w:rPr>
        <w:t>include</w:t>
      </w:r>
      <w:r w:rsidR="003D0CD2" w:rsidRPr="002130E3">
        <w:rPr>
          <w:rFonts w:ascii="Times New Roman" w:hAnsi="Times New Roman" w:cs="Times New Roman"/>
          <w:szCs w:val="24"/>
        </w:rPr>
        <w:t xml:space="preserve"> the Ibis hotels</w:t>
      </w:r>
      <w:r w:rsidR="00154FF0" w:rsidRPr="002130E3">
        <w:rPr>
          <w:rFonts w:ascii="Times New Roman" w:hAnsi="Times New Roman" w:cs="Times New Roman"/>
          <w:szCs w:val="24"/>
        </w:rPr>
        <w:t xml:space="preserve"> (Figure </w:t>
      </w:r>
      <w:r w:rsidR="00E70807" w:rsidRPr="002130E3">
        <w:rPr>
          <w:rFonts w:ascii="Times New Roman" w:hAnsi="Times New Roman" w:cs="Times New Roman"/>
          <w:szCs w:val="24"/>
        </w:rPr>
        <w:t>3</w:t>
      </w:r>
      <w:r w:rsidR="00154FF0" w:rsidRPr="002130E3">
        <w:rPr>
          <w:rFonts w:ascii="Times New Roman" w:hAnsi="Times New Roman" w:cs="Times New Roman"/>
          <w:szCs w:val="24"/>
        </w:rPr>
        <w:t>)</w:t>
      </w:r>
      <w:r w:rsidR="003D0CD2" w:rsidRPr="002130E3">
        <w:rPr>
          <w:rFonts w:ascii="Times New Roman" w:hAnsi="Times New Roman" w:cs="Times New Roman"/>
          <w:szCs w:val="24"/>
        </w:rPr>
        <w:t>.</w:t>
      </w:r>
      <w:r w:rsidR="002C6C88" w:rsidRPr="002130E3">
        <w:rPr>
          <w:rFonts w:ascii="Times New Roman" w:hAnsi="Times New Roman" w:cs="Times New Roman"/>
          <w:szCs w:val="24"/>
        </w:rPr>
        <w:t xml:space="preserve"> </w:t>
      </w:r>
      <w:r w:rsidR="00783F24" w:rsidRPr="002130E3">
        <w:rPr>
          <w:rFonts w:ascii="Times New Roman" w:hAnsi="Times New Roman" w:cs="Times New Roman"/>
          <w:szCs w:val="24"/>
        </w:rPr>
        <w:t>T</w:t>
      </w:r>
      <w:r w:rsidR="002C6C88" w:rsidRPr="002130E3">
        <w:rPr>
          <w:rFonts w:ascii="Times New Roman" w:hAnsi="Times New Roman" w:cs="Times New Roman"/>
          <w:szCs w:val="24"/>
        </w:rPr>
        <w:t>his brand is the leader in the number of rooms available</w:t>
      </w:r>
      <w:r w:rsidR="00E26077" w:rsidRPr="002130E3">
        <w:rPr>
          <w:rFonts w:ascii="Times New Roman" w:hAnsi="Times New Roman" w:cs="Times New Roman"/>
          <w:szCs w:val="24"/>
        </w:rPr>
        <w:t xml:space="preserve"> (Figure </w:t>
      </w:r>
      <w:r w:rsidR="00E70807" w:rsidRPr="002130E3">
        <w:rPr>
          <w:rFonts w:ascii="Times New Roman" w:hAnsi="Times New Roman" w:cs="Times New Roman"/>
          <w:szCs w:val="24"/>
        </w:rPr>
        <w:t>4</w:t>
      </w:r>
      <w:r w:rsidR="00E26077" w:rsidRPr="002130E3">
        <w:rPr>
          <w:rFonts w:ascii="Times New Roman" w:hAnsi="Times New Roman" w:cs="Times New Roman"/>
          <w:szCs w:val="24"/>
        </w:rPr>
        <w:t>)</w:t>
      </w:r>
      <w:r w:rsidR="002C6C88" w:rsidRPr="002130E3">
        <w:rPr>
          <w:rFonts w:ascii="Times New Roman" w:hAnsi="Times New Roman" w:cs="Times New Roman"/>
          <w:szCs w:val="24"/>
        </w:rPr>
        <w:t xml:space="preserve">, </w:t>
      </w:r>
      <w:r>
        <w:rPr>
          <w:rFonts w:ascii="Times New Roman" w:hAnsi="Times New Roman" w:cs="Times New Roman"/>
          <w:szCs w:val="24"/>
        </w:rPr>
        <w:t>which</w:t>
      </w:r>
      <w:r w:rsidR="002C6C88" w:rsidRPr="002130E3">
        <w:rPr>
          <w:rFonts w:ascii="Times New Roman" w:hAnsi="Times New Roman" w:cs="Times New Roman"/>
          <w:szCs w:val="24"/>
        </w:rPr>
        <w:t xml:space="preserve"> is why it is one of the essential brands that brings income to the Accor Group.</w:t>
      </w:r>
    </w:p>
    <w:p w14:paraId="282DAEA6" w14:textId="124D9480" w:rsidR="00191DFC" w:rsidRPr="002130E3" w:rsidRDefault="00191DFC"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45469CC2" wp14:editId="096213CC">
            <wp:extent cx="5652770" cy="1876508"/>
            <wp:effectExtent l="19050" t="19050" r="24130" b="28575"/>
            <wp:docPr id="193553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30219" name=""/>
                    <pic:cNvPicPr/>
                  </pic:nvPicPr>
                  <pic:blipFill rotWithShape="1">
                    <a:blip r:embed="rId12"/>
                    <a:srcRect r="1363" b="3637"/>
                    <a:stretch/>
                  </pic:blipFill>
                  <pic:spPr bwMode="auto">
                    <a:xfrm>
                      <a:off x="0" y="0"/>
                      <a:ext cx="5653377" cy="1876710"/>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7F98E4B6" w14:textId="25D4B75B" w:rsidR="00663C1D" w:rsidRDefault="006D6681" w:rsidP="00631577">
      <w:pPr>
        <w:spacing w:before="120" w:after="120" w:line="360" w:lineRule="auto"/>
        <w:jc w:val="center"/>
        <w:rPr>
          <w:rFonts w:ascii="Times New Roman" w:hAnsi="Times New Roman" w:cs="Times New Roman"/>
          <w:szCs w:val="24"/>
        </w:rPr>
      </w:pPr>
      <w:r w:rsidRPr="002130E3">
        <w:rPr>
          <w:rFonts w:ascii="Times New Roman" w:hAnsi="Times New Roman" w:cs="Times New Roman"/>
          <w:b/>
          <w:bCs/>
          <w:szCs w:val="24"/>
        </w:rPr>
        <w:t xml:space="preserve">Figure </w:t>
      </w:r>
      <w:r w:rsidR="00112EE9" w:rsidRPr="002130E3">
        <w:rPr>
          <w:rFonts w:ascii="Times New Roman" w:hAnsi="Times New Roman" w:cs="Times New Roman"/>
          <w:b/>
          <w:bCs/>
          <w:szCs w:val="24"/>
        </w:rPr>
        <w:t>4</w:t>
      </w:r>
      <w:r w:rsidRPr="002130E3">
        <w:rPr>
          <w:rFonts w:ascii="Times New Roman" w:hAnsi="Times New Roman" w:cs="Times New Roman"/>
          <w:b/>
          <w:bCs/>
          <w:szCs w:val="24"/>
        </w:rPr>
        <w:t xml:space="preserve">. </w:t>
      </w:r>
      <w:r w:rsidR="00AD4A72" w:rsidRPr="002130E3">
        <w:rPr>
          <w:rFonts w:ascii="Times New Roman" w:hAnsi="Times New Roman" w:cs="Times New Roman"/>
          <w:i/>
          <w:iCs/>
          <w:szCs w:val="24"/>
        </w:rPr>
        <w:t>Economy Hotel Brands</w:t>
      </w:r>
      <w:r w:rsidR="00061FAD" w:rsidRPr="002130E3">
        <w:rPr>
          <w:rFonts w:ascii="Times New Roman" w:hAnsi="Times New Roman" w:cs="Times New Roman"/>
          <w:i/>
          <w:iCs/>
          <w:szCs w:val="24"/>
        </w:rPr>
        <w:t xml:space="preserve"> at 31 December 2022</w:t>
      </w:r>
      <w:r w:rsidR="00AD4A72" w:rsidRPr="002130E3">
        <w:rPr>
          <w:rFonts w:ascii="Times New Roman" w:hAnsi="Times New Roman" w:cs="Times New Roman"/>
          <w:i/>
          <w:iCs/>
          <w:szCs w:val="24"/>
        </w:rPr>
        <w:t xml:space="preserve">, Accor </w:t>
      </w:r>
      <w:r w:rsidRPr="002130E3">
        <w:rPr>
          <w:rFonts w:ascii="Times New Roman" w:hAnsi="Times New Roman" w:cs="Times New Roman"/>
          <w:szCs w:val="24"/>
        </w:rPr>
        <w:t>(</w:t>
      </w:r>
      <w:r w:rsidR="00947028" w:rsidRPr="002130E3">
        <w:rPr>
          <w:rFonts w:ascii="Times New Roman" w:hAnsi="Times New Roman" w:cs="Times New Roman"/>
          <w:szCs w:val="24"/>
        </w:rPr>
        <w:t>Accor, 202</w:t>
      </w:r>
      <w:r w:rsidR="00DC126F" w:rsidRPr="002130E3">
        <w:rPr>
          <w:rFonts w:ascii="Times New Roman" w:hAnsi="Times New Roman" w:cs="Times New Roman"/>
          <w:szCs w:val="24"/>
        </w:rPr>
        <w:t>2d</w:t>
      </w:r>
      <w:r w:rsidRPr="002130E3">
        <w:rPr>
          <w:rFonts w:ascii="Times New Roman" w:hAnsi="Times New Roman" w:cs="Times New Roman"/>
          <w:szCs w:val="24"/>
        </w:rPr>
        <w:t>)</w:t>
      </w:r>
      <w:bookmarkStart w:id="7" w:name="_Hlk156990024"/>
    </w:p>
    <w:p w14:paraId="4B1461E7" w14:textId="77777777" w:rsidR="004F6589" w:rsidRDefault="004F6589" w:rsidP="00631577">
      <w:pPr>
        <w:spacing w:before="120" w:after="120" w:line="360" w:lineRule="auto"/>
        <w:jc w:val="center"/>
        <w:rPr>
          <w:rFonts w:ascii="Times New Roman" w:hAnsi="Times New Roman" w:cs="Times New Roman"/>
          <w:szCs w:val="24"/>
        </w:rPr>
      </w:pPr>
    </w:p>
    <w:p w14:paraId="2778CAEF" w14:textId="77777777" w:rsidR="004F6589" w:rsidRDefault="004F6589" w:rsidP="00631577">
      <w:pPr>
        <w:spacing w:before="120" w:after="120" w:line="360" w:lineRule="auto"/>
        <w:jc w:val="center"/>
        <w:rPr>
          <w:rFonts w:ascii="Times New Roman" w:hAnsi="Times New Roman" w:cs="Times New Roman"/>
          <w:szCs w:val="24"/>
        </w:rPr>
      </w:pPr>
    </w:p>
    <w:p w14:paraId="28660AD3" w14:textId="77777777" w:rsidR="004F6589" w:rsidRPr="002130E3" w:rsidRDefault="004F6589" w:rsidP="00631577">
      <w:pPr>
        <w:spacing w:before="120" w:after="120" w:line="360" w:lineRule="auto"/>
        <w:jc w:val="center"/>
        <w:rPr>
          <w:rFonts w:ascii="Times New Roman" w:hAnsi="Times New Roman" w:cs="Times New Roman"/>
          <w:szCs w:val="24"/>
        </w:rPr>
      </w:pPr>
    </w:p>
    <w:bookmarkEnd w:id="7"/>
    <w:p w14:paraId="1A546051" w14:textId="2967477F" w:rsidR="009B678B" w:rsidRPr="002130E3" w:rsidRDefault="009B678B"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Comparative Analysis</w:t>
      </w:r>
    </w:p>
    <w:p w14:paraId="7B828F80" w14:textId="4E920C1E" w:rsidR="00B737E7" w:rsidRPr="002130E3" w:rsidRDefault="00066C64"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Corinthia Group prioriti</w:t>
      </w:r>
      <w:r w:rsidR="00962363" w:rsidRPr="002130E3">
        <w:rPr>
          <w:rFonts w:ascii="Times New Roman" w:hAnsi="Times New Roman" w:cs="Times New Roman"/>
          <w:szCs w:val="24"/>
        </w:rPr>
        <w:t>s</w:t>
      </w:r>
      <w:r w:rsidRPr="002130E3">
        <w:rPr>
          <w:rFonts w:ascii="Times New Roman" w:hAnsi="Times New Roman" w:cs="Times New Roman"/>
          <w:szCs w:val="24"/>
        </w:rPr>
        <w:t>es financial management to establish Corinthia Hotels as a luxury bran</w:t>
      </w:r>
      <w:r w:rsidR="00AF35DE" w:rsidRPr="002130E3">
        <w:rPr>
          <w:rFonts w:ascii="Times New Roman" w:hAnsi="Times New Roman" w:cs="Times New Roman"/>
          <w:szCs w:val="24"/>
        </w:rPr>
        <w:t>d</w:t>
      </w:r>
      <w:r w:rsidRPr="002130E3">
        <w:rPr>
          <w:rFonts w:ascii="Times New Roman" w:hAnsi="Times New Roman" w:cs="Times New Roman"/>
          <w:szCs w:val="24"/>
        </w:rPr>
        <w:t>. Although the specific financial details for Ibis Hotels cannot be found in any source, the annual financial reports of the parent company Accor show the impressive revenue of this brand.</w:t>
      </w:r>
      <w:r w:rsidR="00DC7035" w:rsidRPr="002130E3">
        <w:rPr>
          <w:rFonts w:ascii="Times New Roman" w:hAnsi="Times New Roman" w:cs="Times New Roman"/>
          <w:szCs w:val="24"/>
        </w:rPr>
        <w:t xml:space="preserve"> </w:t>
      </w:r>
      <w:r w:rsidR="003D2CDF" w:rsidRPr="002130E3">
        <w:rPr>
          <w:rFonts w:ascii="Times New Roman" w:hAnsi="Times New Roman" w:cs="Times New Roman"/>
          <w:szCs w:val="24"/>
        </w:rPr>
        <w:t xml:space="preserve">Corinthia Group's €282.0 million revenue reflects a focus on various sectors, while Ibis Hotels, as part of a larger group, contributes to Accor's substantial consolidated revenue. </w:t>
      </w:r>
    </w:p>
    <w:p w14:paraId="6E473084" w14:textId="77777777" w:rsidR="00631577" w:rsidRDefault="00631577" w:rsidP="00354CA3">
      <w:pPr>
        <w:spacing w:before="120" w:after="120" w:line="360" w:lineRule="auto"/>
        <w:rPr>
          <w:rFonts w:ascii="Times New Roman" w:hAnsi="Times New Roman" w:cs="Times New Roman"/>
          <w:szCs w:val="24"/>
        </w:rPr>
      </w:pPr>
    </w:p>
    <w:p w14:paraId="42E6F8EF" w14:textId="77777777" w:rsidR="00C0416D" w:rsidRPr="002130E3" w:rsidRDefault="00C0416D" w:rsidP="00354CA3">
      <w:pPr>
        <w:spacing w:before="120" w:after="120" w:line="360" w:lineRule="auto"/>
        <w:rPr>
          <w:rFonts w:ascii="Times New Roman" w:hAnsi="Times New Roman" w:cs="Times New Roman"/>
          <w:szCs w:val="24"/>
        </w:rPr>
      </w:pPr>
    </w:p>
    <w:p w14:paraId="747C4793" w14:textId="77777777" w:rsidR="00631577" w:rsidRPr="002130E3" w:rsidRDefault="00631577" w:rsidP="00354CA3">
      <w:pPr>
        <w:spacing w:before="120" w:after="120" w:line="360" w:lineRule="auto"/>
        <w:rPr>
          <w:rFonts w:ascii="Times New Roman" w:hAnsi="Times New Roman" w:cs="Times New Roman"/>
          <w:szCs w:val="24"/>
        </w:rPr>
      </w:pPr>
    </w:p>
    <w:p w14:paraId="5535C84B" w14:textId="77777777" w:rsidR="00631577" w:rsidRPr="002130E3" w:rsidRDefault="00631577" w:rsidP="00354CA3">
      <w:pPr>
        <w:spacing w:before="120" w:after="120" w:line="360" w:lineRule="auto"/>
        <w:rPr>
          <w:rFonts w:ascii="Times New Roman" w:hAnsi="Times New Roman" w:cs="Times New Roman"/>
          <w:szCs w:val="24"/>
        </w:rPr>
      </w:pPr>
    </w:p>
    <w:p w14:paraId="651B5B80" w14:textId="77777777" w:rsidR="00631577" w:rsidRPr="002130E3" w:rsidRDefault="00631577" w:rsidP="00354CA3">
      <w:pPr>
        <w:spacing w:before="120" w:after="120" w:line="360" w:lineRule="auto"/>
        <w:rPr>
          <w:rFonts w:ascii="Times New Roman" w:hAnsi="Times New Roman" w:cs="Times New Roman"/>
          <w:szCs w:val="24"/>
        </w:rPr>
      </w:pPr>
    </w:p>
    <w:p w14:paraId="4C8414A8" w14:textId="77777777" w:rsidR="00631577" w:rsidRPr="002130E3" w:rsidRDefault="00631577" w:rsidP="00354CA3">
      <w:pPr>
        <w:spacing w:before="120" w:after="120" w:line="360" w:lineRule="auto"/>
        <w:rPr>
          <w:rFonts w:ascii="Times New Roman" w:hAnsi="Times New Roman" w:cs="Times New Roman"/>
          <w:szCs w:val="24"/>
        </w:rPr>
      </w:pPr>
    </w:p>
    <w:p w14:paraId="6B419E4C" w14:textId="64B0178B" w:rsidR="006536EE" w:rsidRPr="007C7F19" w:rsidRDefault="006536EE" w:rsidP="00354CA3">
      <w:pPr>
        <w:pStyle w:val="Heading2"/>
        <w:jc w:val="center"/>
        <w:rPr>
          <w:rFonts w:cs="Times New Roman"/>
          <w:color w:val="auto"/>
          <w:sz w:val="28"/>
          <w:szCs w:val="28"/>
        </w:rPr>
      </w:pPr>
      <w:bookmarkStart w:id="8" w:name="_Toc156549103"/>
      <w:r w:rsidRPr="007C7F19">
        <w:rPr>
          <w:rFonts w:cs="Times New Roman"/>
          <w:color w:val="auto"/>
          <w:sz w:val="28"/>
          <w:szCs w:val="28"/>
        </w:rPr>
        <w:lastRenderedPageBreak/>
        <w:t>Market Position</w:t>
      </w:r>
      <w:r w:rsidR="003B3584" w:rsidRPr="007C7F19">
        <w:rPr>
          <w:rFonts w:cs="Times New Roman"/>
          <w:color w:val="auto"/>
          <w:sz w:val="28"/>
          <w:szCs w:val="28"/>
        </w:rPr>
        <w:t xml:space="preserve"> Assessment</w:t>
      </w:r>
      <w:bookmarkEnd w:id="8"/>
    </w:p>
    <w:p w14:paraId="739CBF87" w14:textId="16FAC97C" w:rsidR="007217B7" w:rsidRPr="002130E3" w:rsidRDefault="00671CA9" w:rsidP="007217B7">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Hotel </w:t>
      </w:r>
      <w:r w:rsidR="0082023B">
        <w:rPr>
          <w:rFonts w:ascii="Times New Roman" w:hAnsi="Times New Roman" w:cs="Times New Roman"/>
          <w:szCs w:val="24"/>
        </w:rPr>
        <w:t>groups'</w:t>
      </w:r>
      <w:r w:rsidRPr="002130E3">
        <w:rPr>
          <w:rFonts w:ascii="Times New Roman" w:hAnsi="Times New Roman" w:cs="Times New Roman"/>
          <w:szCs w:val="24"/>
        </w:rPr>
        <w:t xml:space="preserve"> competitiveness, client loyalty, and sustainability depend on their market position</w:t>
      </w:r>
      <w:r w:rsidR="00EB1C44" w:rsidRPr="002130E3">
        <w:rPr>
          <w:rFonts w:ascii="Times New Roman" w:hAnsi="Times New Roman" w:cs="Times New Roman"/>
          <w:szCs w:val="24"/>
        </w:rPr>
        <w:t xml:space="preserve"> </w:t>
      </w:r>
      <w:bookmarkStart w:id="9" w:name="_Hlk156990285"/>
      <w:r w:rsidR="00EB1C44" w:rsidRPr="002130E3">
        <w:rPr>
          <w:rFonts w:ascii="Times New Roman" w:hAnsi="Times New Roman" w:cs="Times New Roman"/>
          <w:szCs w:val="24"/>
        </w:rPr>
        <w:t xml:space="preserve">(Kasim </w:t>
      </w:r>
      <w:r w:rsidR="00EB1C44" w:rsidRPr="002130E3">
        <w:rPr>
          <w:rFonts w:ascii="Times New Roman" w:hAnsi="Times New Roman" w:cs="Times New Roman"/>
          <w:i/>
          <w:iCs/>
          <w:szCs w:val="24"/>
        </w:rPr>
        <w:t xml:space="preserve">et al., </w:t>
      </w:r>
      <w:r w:rsidR="00EB1C44" w:rsidRPr="002130E3">
        <w:rPr>
          <w:rFonts w:ascii="Times New Roman" w:hAnsi="Times New Roman" w:cs="Times New Roman"/>
          <w:szCs w:val="24"/>
        </w:rPr>
        <w:t>2018)</w:t>
      </w:r>
      <w:r w:rsidRPr="002130E3">
        <w:rPr>
          <w:rFonts w:ascii="Times New Roman" w:hAnsi="Times New Roman" w:cs="Times New Roman"/>
          <w:szCs w:val="24"/>
        </w:rPr>
        <w:t xml:space="preserve">. </w:t>
      </w:r>
      <w:bookmarkEnd w:id="9"/>
      <w:r w:rsidRPr="002130E3">
        <w:rPr>
          <w:rFonts w:ascii="Times New Roman" w:hAnsi="Times New Roman" w:cs="Times New Roman"/>
          <w:szCs w:val="24"/>
        </w:rPr>
        <w:t xml:space="preserve">This section compares Corinthia Group with Ibis </w:t>
      </w:r>
      <w:r w:rsidR="0082023B">
        <w:rPr>
          <w:rFonts w:ascii="Times New Roman" w:hAnsi="Times New Roman" w:cs="Times New Roman"/>
          <w:szCs w:val="24"/>
        </w:rPr>
        <w:t>Hotels'</w:t>
      </w:r>
      <w:r w:rsidRPr="002130E3">
        <w:rPr>
          <w:rFonts w:ascii="Times New Roman" w:hAnsi="Times New Roman" w:cs="Times New Roman"/>
          <w:szCs w:val="24"/>
        </w:rPr>
        <w:t xml:space="preserve"> market share, customer demographics, and brand perception.</w:t>
      </w:r>
      <w:r w:rsidR="00C457FB" w:rsidRPr="002130E3">
        <w:rPr>
          <w:rFonts w:ascii="Times New Roman" w:hAnsi="Times New Roman" w:cs="Times New Roman"/>
          <w:szCs w:val="24"/>
        </w:rPr>
        <w:t xml:space="preserve"> </w:t>
      </w:r>
      <w:r w:rsidR="00E20F46" w:rsidRPr="002130E3">
        <w:rPr>
          <w:rFonts w:ascii="Times New Roman" w:hAnsi="Times New Roman" w:cs="Times New Roman"/>
          <w:szCs w:val="24"/>
        </w:rPr>
        <w:t>T</w:t>
      </w:r>
      <w:r w:rsidR="00C457FB" w:rsidRPr="002130E3">
        <w:rPr>
          <w:rFonts w:ascii="Times New Roman" w:hAnsi="Times New Roman" w:cs="Times New Roman"/>
          <w:szCs w:val="24"/>
        </w:rPr>
        <w:t>o identify the strategic market positioning of both hotel groups will be used Bowman's strategy clock</w:t>
      </w:r>
      <w:r w:rsidR="00792EC9" w:rsidRPr="002130E3">
        <w:rPr>
          <w:rFonts w:ascii="Times New Roman" w:hAnsi="Times New Roman" w:cs="Times New Roman"/>
          <w:szCs w:val="24"/>
        </w:rPr>
        <w:t xml:space="preserve">. </w:t>
      </w:r>
      <w:r w:rsidR="00AB4287" w:rsidRPr="002130E3">
        <w:rPr>
          <w:rFonts w:ascii="Times New Roman" w:hAnsi="Times New Roman" w:cs="Times New Roman"/>
          <w:szCs w:val="24"/>
        </w:rPr>
        <w:t xml:space="preserve">This strategy is based on the analysis of the ratio between the price and the value perceived by the customers </w:t>
      </w:r>
      <w:bookmarkStart w:id="10" w:name="_Hlk156990293"/>
      <w:r w:rsidR="00AB4287" w:rsidRPr="002130E3">
        <w:rPr>
          <w:rFonts w:ascii="Times New Roman" w:hAnsi="Times New Roman" w:cs="Times New Roman"/>
          <w:szCs w:val="24"/>
        </w:rPr>
        <w:t>(Echchakoui, 2018).</w:t>
      </w:r>
      <w:bookmarkEnd w:id="10"/>
    </w:p>
    <w:p w14:paraId="4E36E59A" w14:textId="6FC2C205" w:rsidR="008D77AB" w:rsidRPr="002130E3" w:rsidRDefault="00671CA9" w:rsidP="00354CA3">
      <w:pPr>
        <w:spacing w:before="120" w:after="120" w:line="360" w:lineRule="auto"/>
        <w:jc w:val="center"/>
        <w:rPr>
          <w:rFonts w:ascii="Times New Roman" w:hAnsi="Times New Roman" w:cs="Times New Roman"/>
          <w:b/>
          <w:bCs/>
          <w:i/>
          <w:szCs w:val="24"/>
        </w:rPr>
      </w:pPr>
      <w:r w:rsidRPr="002130E3">
        <w:rPr>
          <w:rFonts w:ascii="Times New Roman" w:hAnsi="Times New Roman" w:cs="Times New Roman"/>
          <w:b/>
          <w:bCs/>
          <w:i/>
          <w:szCs w:val="24"/>
        </w:rPr>
        <w:t xml:space="preserve">Corinthia </w:t>
      </w:r>
      <w:r w:rsidR="00D920AD" w:rsidRPr="002130E3">
        <w:rPr>
          <w:rFonts w:ascii="Times New Roman" w:hAnsi="Times New Roman" w:cs="Times New Roman"/>
          <w:b/>
          <w:bCs/>
          <w:i/>
          <w:szCs w:val="24"/>
        </w:rPr>
        <w:t>Hotels</w:t>
      </w:r>
    </w:p>
    <w:p w14:paraId="1D0EAE77" w14:textId="20623FAF" w:rsidR="007905B8" w:rsidRPr="002130E3" w:rsidRDefault="00671CA9"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The brand's luxury </w:t>
      </w:r>
      <w:r w:rsidRPr="001425C8">
        <w:rPr>
          <w:rFonts w:ascii="Times New Roman" w:hAnsi="Times New Roman" w:cs="Times New Roman"/>
          <w:szCs w:val="24"/>
        </w:rPr>
        <w:t>market share</w:t>
      </w:r>
      <w:r w:rsidRPr="002130E3">
        <w:rPr>
          <w:rFonts w:ascii="Times New Roman" w:hAnsi="Times New Roman" w:cs="Times New Roman"/>
          <w:szCs w:val="24"/>
        </w:rPr>
        <w:t xml:space="preserve"> is high, especially at flagship locations. </w:t>
      </w:r>
      <w:r w:rsidR="003A22B3" w:rsidRPr="002130E3">
        <w:rPr>
          <w:rFonts w:ascii="Times New Roman" w:hAnsi="Times New Roman" w:cs="Times New Roman"/>
          <w:szCs w:val="24"/>
        </w:rPr>
        <w:t>The group operates a limited number of hotels, maintaining an exclusive presence (Figure 6).</w:t>
      </w:r>
    </w:p>
    <w:p w14:paraId="645734A4" w14:textId="34903D0A" w:rsidR="003A22B3" w:rsidRPr="002130E3" w:rsidRDefault="003A22B3" w:rsidP="00354CA3">
      <w:pPr>
        <w:spacing w:before="120" w:after="120" w:line="360" w:lineRule="auto"/>
        <w:jc w:val="center"/>
        <w:rPr>
          <w:rFonts w:ascii="Times New Roman" w:hAnsi="Times New Roman" w:cs="Times New Roman"/>
          <w:i/>
          <w:szCs w:val="24"/>
        </w:rPr>
      </w:pPr>
      <w:r w:rsidRPr="002130E3">
        <w:rPr>
          <w:rFonts w:ascii="Times New Roman" w:hAnsi="Times New Roman" w:cs="Times New Roman"/>
          <w:noProof/>
          <w:szCs w:val="24"/>
        </w:rPr>
        <w:drawing>
          <wp:inline distT="0" distB="0" distL="0" distR="0" wp14:anchorId="1C826D92" wp14:editId="1A4E769E">
            <wp:extent cx="4808302" cy="4636770"/>
            <wp:effectExtent l="19050" t="19050" r="11430" b="11430"/>
            <wp:docPr id="1411399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99999" name=""/>
                    <pic:cNvPicPr/>
                  </pic:nvPicPr>
                  <pic:blipFill>
                    <a:blip r:embed="rId13"/>
                    <a:stretch>
                      <a:fillRect/>
                    </a:stretch>
                  </pic:blipFill>
                  <pic:spPr>
                    <a:xfrm>
                      <a:off x="0" y="0"/>
                      <a:ext cx="4853698" cy="4680546"/>
                    </a:xfrm>
                    <a:prstGeom prst="rect">
                      <a:avLst/>
                    </a:prstGeom>
                    <a:ln>
                      <a:solidFill>
                        <a:schemeClr val="bg2">
                          <a:lumMod val="50000"/>
                        </a:schemeClr>
                      </a:solidFill>
                    </a:ln>
                  </pic:spPr>
                </pic:pic>
              </a:graphicData>
            </a:graphic>
          </wp:inline>
        </w:drawing>
      </w:r>
    </w:p>
    <w:p w14:paraId="5ECD37A8" w14:textId="0703E874" w:rsidR="009059AA" w:rsidRPr="002130E3" w:rsidRDefault="00D13F65" w:rsidP="00F33614">
      <w:pPr>
        <w:spacing w:before="120" w:after="120" w:line="360" w:lineRule="auto"/>
        <w:jc w:val="center"/>
        <w:rPr>
          <w:rFonts w:ascii="Times New Roman" w:hAnsi="Times New Roman" w:cs="Times New Roman"/>
          <w:i/>
          <w:iCs/>
          <w:szCs w:val="24"/>
        </w:rPr>
      </w:pPr>
      <w:r w:rsidRPr="002130E3">
        <w:rPr>
          <w:rFonts w:ascii="Times New Roman" w:hAnsi="Times New Roman" w:cs="Times New Roman"/>
          <w:b/>
          <w:bCs/>
          <w:szCs w:val="24"/>
        </w:rPr>
        <w:t xml:space="preserve">Figure </w:t>
      </w:r>
      <w:r w:rsidR="00014104" w:rsidRPr="002130E3">
        <w:rPr>
          <w:rFonts w:ascii="Times New Roman" w:hAnsi="Times New Roman" w:cs="Times New Roman"/>
          <w:b/>
          <w:bCs/>
          <w:szCs w:val="24"/>
        </w:rPr>
        <w:t>6</w:t>
      </w:r>
      <w:r w:rsidRPr="002130E3">
        <w:rPr>
          <w:rFonts w:ascii="Times New Roman" w:hAnsi="Times New Roman" w:cs="Times New Roman"/>
          <w:b/>
          <w:bCs/>
          <w:szCs w:val="24"/>
        </w:rPr>
        <w:t xml:space="preserve">. </w:t>
      </w:r>
      <w:r w:rsidR="000419DC" w:rsidRPr="002130E3">
        <w:rPr>
          <w:rFonts w:ascii="Times New Roman" w:hAnsi="Times New Roman" w:cs="Times New Roman"/>
          <w:i/>
          <w:iCs/>
          <w:szCs w:val="24"/>
        </w:rPr>
        <w:t>Hotel Portfolio, Corinthia, 2022</w:t>
      </w:r>
      <w:r w:rsidR="00F33614" w:rsidRPr="002130E3">
        <w:rPr>
          <w:rFonts w:ascii="Times New Roman" w:hAnsi="Times New Roman" w:cs="Times New Roman"/>
          <w:i/>
          <w:iCs/>
          <w:szCs w:val="24"/>
        </w:rPr>
        <w:t xml:space="preserve"> </w:t>
      </w:r>
      <w:r w:rsidRPr="002130E3">
        <w:rPr>
          <w:rFonts w:ascii="Times New Roman" w:hAnsi="Times New Roman" w:cs="Times New Roman"/>
          <w:szCs w:val="24"/>
        </w:rPr>
        <w:t>(</w:t>
      </w:r>
      <w:r w:rsidR="00923745" w:rsidRPr="002130E3">
        <w:rPr>
          <w:rFonts w:ascii="Times New Roman" w:hAnsi="Times New Roman" w:cs="Times New Roman"/>
          <w:szCs w:val="24"/>
        </w:rPr>
        <w:t>International Hotel Investments, 2023)</w:t>
      </w:r>
    </w:p>
    <w:p w14:paraId="730D3D0E" w14:textId="4A2ED554" w:rsidR="00762533" w:rsidRPr="002130E3" w:rsidRDefault="00395E49"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Corinthia is noted for its superb service, exquisite elegance, and unique amenities. </w:t>
      </w:r>
      <w:r w:rsidRPr="00D14FBC">
        <w:rPr>
          <w:rFonts w:ascii="Times New Roman" w:hAnsi="Times New Roman" w:cs="Times New Roman"/>
          <w:szCs w:val="24"/>
        </w:rPr>
        <w:t>The brand</w:t>
      </w:r>
      <w:r w:rsidRPr="002130E3">
        <w:rPr>
          <w:rFonts w:ascii="Times New Roman" w:hAnsi="Times New Roman" w:cs="Times New Roman"/>
          <w:b/>
          <w:bCs/>
          <w:szCs w:val="24"/>
        </w:rPr>
        <w:t xml:space="preserve"> </w:t>
      </w:r>
      <w:r w:rsidRPr="002130E3">
        <w:rPr>
          <w:rFonts w:ascii="Times New Roman" w:hAnsi="Times New Roman" w:cs="Times New Roman"/>
          <w:szCs w:val="24"/>
        </w:rPr>
        <w:t>is known for its quality, attention to detail, and elite guest experience</w:t>
      </w:r>
      <w:r w:rsidR="000F7A98">
        <w:rPr>
          <w:rFonts w:ascii="Times New Roman" w:hAnsi="Times New Roman" w:cs="Times New Roman"/>
          <w:szCs w:val="24"/>
        </w:rPr>
        <w:t xml:space="preserve"> </w:t>
      </w:r>
      <w:r w:rsidR="00951E59" w:rsidRPr="002130E3">
        <w:rPr>
          <w:rFonts w:ascii="Times New Roman" w:hAnsi="Times New Roman" w:cs="Times New Roman"/>
          <w:szCs w:val="24"/>
        </w:rPr>
        <w:t>(Gabrielle Shaw, 2020).</w:t>
      </w:r>
    </w:p>
    <w:p w14:paraId="593CA6CF" w14:textId="594598E1" w:rsidR="00C2761A" w:rsidRPr="002130E3" w:rsidRDefault="00C2761A"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lastRenderedPageBreak/>
        <w:t>Ibis Hotels</w:t>
      </w:r>
    </w:p>
    <w:p w14:paraId="24E5E606" w14:textId="66A7ED56" w:rsidR="00671CA9" w:rsidRDefault="00671CA9"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Ibis's no-frills, value-for-money strategy attracts youthful visitors</w:t>
      </w:r>
      <w:r w:rsidR="00631252" w:rsidRPr="002130E3">
        <w:rPr>
          <w:rFonts w:ascii="Times New Roman" w:hAnsi="Times New Roman" w:cs="Times New Roman"/>
          <w:szCs w:val="24"/>
        </w:rPr>
        <w:t xml:space="preserve">, </w:t>
      </w:r>
      <w:r w:rsidRPr="002130E3">
        <w:rPr>
          <w:rFonts w:ascii="Times New Roman" w:hAnsi="Times New Roman" w:cs="Times New Roman"/>
          <w:szCs w:val="24"/>
        </w:rPr>
        <w:t>backpackers</w:t>
      </w:r>
      <w:r w:rsidR="00631252" w:rsidRPr="002130E3">
        <w:rPr>
          <w:rFonts w:ascii="Times New Roman" w:hAnsi="Times New Roman" w:cs="Times New Roman"/>
          <w:szCs w:val="24"/>
        </w:rPr>
        <w:t xml:space="preserve">, budget-conscious </w:t>
      </w:r>
      <w:r w:rsidR="00631252" w:rsidRPr="00643A8A">
        <w:rPr>
          <w:rFonts w:ascii="Times New Roman" w:hAnsi="Times New Roman" w:cs="Times New Roman"/>
          <w:szCs w:val="24"/>
        </w:rPr>
        <w:t>travellers,</w:t>
      </w:r>
      <w:r w:rsidR="00631252" w:rsidRPr="002130E3">
        <w:rPr>
          <w:rFonts w:ascii="Times New Roman" w:hAnsi="Times New Roman" w:cs="Times New Roman"/>
          <w:szCs w:val="24"/>
        </w:rPr>
        <w:t xml:space="preserve"> and business professionals</w:t>
      </w:r>
      <w:r w:rsidR="00AE64E5" w:rsidRPr="002130E3">
        <w:rPr>
          <w:rFonts w:ascii="Times New Roman" w:hAnsi="Times New Roman" w:cs="Times New Roman"/>
          <w:szCs w:val="24"/>
        </w:rPr>
        <w:t xml:space="preserve"> (</w:t>
      </w:r>
      <w:r w:rsidR="00AE64E5" w:rsidRPr="002130E3">
        <w:rPr>
          <w:rFonts w:ascii="Times New Roman" w:hAnsi="Times New Roman" w:cs="Times New Roman"/>
          <w:szCs w:val="24"/>
          <w:shd w:val="clear" w:color="auto" w:fill="FFFFFF"/>
        </w:rPr>
        <w:t>Cheng, 2019)</w:t>
      </w:r>
      <w:r w:rsidRPr="002130E3">
        <w:rPr>
          <w:rFonts w:ascii="Times New Roman" w:hAnsi="Times New Roman" w:cs="Times New Roman"/>
          <w:szCs w:val="24"/>
        </w:rPr>
        <w:t>.</w:t>
      </w:r>
    </w:p>
    <w:p w14:paraId="5DF52F75" w14:textId="536E50EC" w:rsidR="00D14FBC" w:rsidRDefault="00D14FBC" w:rsidP="00354CA3">
      <w:pPr>
        <w:spacing w:before="120" w:after="120" w:line="360" w:lineRule="auto"/>
        <w:rPr>
          <w:rFonts w:cs="Arial"/>
          <w:color w:val="202124"/>
          <w:szCs w:val="24"/>
          <w:shd w:val="clear" w:color="auto" w:fill="FFFFFF"/>
        </w:rPr>
      </w:pPr>
      <w:r w:rsidRPr="002130E3">
        <w:rPr>
          <w:rFonts w:ascii="Times New Roman" w:hAnsi="Times New Roman" w:cs="Times New Roman"/>
          <w:szCs w:val="24"/>
        </w:rPr>
        <w:t xml:space="preserve">Ibis Hotels has a wider </w:t>
      </w:r>
      <w:r w:rsidRPr="00643A8A">
        <w:rPr>
          <w:rFonts w:ascii="Times New Roman" w:hAnsi="Times New Roman" w:cs="Times New Roman"/>
          <w:szCs w:val="24"/>
        </w:rPr>
        <w:t>global footprint,</w:t>
      </w:r>
      <w:r w:rsidRPr="002130E3">
        <w:rPr>
          <w:rFonts w:ascii="Times New Roman" w:hAnsi="Times New Roman" w:cs="Times New Roman"/>
          <w:szCs w:val="24"/>
        </w:rPr>
        <w:t xml:space="preserve"> which is why it is known by 66% of people worldwide.</w:t>
      </w:r>
      <w:r w:rsidRPr="002130E3">
        <w:rPr>
          <w:rFonts w:ascii="Times New Roman" w:hAnsi="Times New Roman" w:cs="Times New Roman"/>
          <w:color w:val="202124"/>
          <w:szCs w:val="24"/>
          <w:shd w:val="clear" w:color="auto" w:fill="FFFFFF"/>
        </w:rPr>
        <w:t xml:space="preserve"> (Figure </w:t>
      </w:r>
      <w:r>
        <w:rPr>
          <w:rFonts w:ascii="Times New Roman" w:hAnsi="Times New Roman" w:cs="Times New Roman"/>
          <w:color w:val="202124"/>
          <w:szCs w:val="24"/>
          <w:shd w:val="clear" w:color="auto" w:fill="FFFFFF"/>
        </w:rPr>
        <w:t>7</w:t>
      </w:r>
      <w:r w:rsidRPr="002130E3">
        <w:rPr>
          <w:rFonts w:ascii="Times New Roman" w:hAnsi="Times New Roman" w:cs="Times New Roman"/>
          <w:color w:val="202124"/>
          <w:szCs w:val="24"/>
          <w:shd w:val="clear" w:color="auto" w:fill="FFFFFF"/>
        </w:rPr>
        <w:t>).</w:t>
      </w:r>
      <w:r>
        <w:rPr>
          <w:rFonts w:ascii="Times New Roman" w:hAnsi="Times New Roman" w:cs="Times New Roman"/>
          <w:color w:val="202124"/>
          <w:szCs w:val="24"/>
          <w:shd w:val="clear" w:color="auto" w:fill="FFFFFF"/>
        </w:rPr>
        <w:t xml:space="preserve"> </w:t>
      </w:r>
      <w:r w:rsidRPr="002F0270">
        <w:rPr>
          <w:rFonts w:ascii="Times New Roman" w:hAnsi="Times New Roman" w:cs="Times New Roman"/>
          <w:color w:val="202124"/>
          <w:szCs w:val="24"/>
          <w:shd w:val="clear" w:color="auto" w:fill="FFFFFF"/>
        </w:rPr>
        <w:t xml:space="preserve">This includes a high brand awareness, which increases the business performance within the operating industry. Moreover, </w:t>
      </w:r>
      <w:r>
        <w:rPr>
          <w:rFonts w:ascii="Times New Roman" w:hAnsi="Times New Roman" w:cs="Times New Roman"/>
          <w:color w:val="202124"/>
          <w:szCs w:val="24"/>
          <w:shd w:val="clear" w:color="auto" w:fill="FFFFFF"/>
        </w:rPr>
        <w:t>by</w:t>
      </w:r>
      <w:r w:rsidRPr="002F0270">
        <w:rPr>
          <w:rFonts w:ascii="Times New Roman" w:hAnsi="Times New Roman" w:cs="Times New Roman"/>
          <w:color w:val="202124"/>
          <w:szCs w:val="24"/>
          <w:shd w:val="clear" w:color="auto" w:fill="FFFFFF"/>
        </w:rPr>
        <w:t xml:space="preserve"> ensuring that the brand perception remains at a high level it will increase the business awareness and customers will perceive Ibis hotels as being more convenient to use. In addition to this, </w:t>
      </w:r>
      <w:r>
        <w:rPr>
          <w:rFonts w:ascii="Times New Roman" w:hAnsi="Times New Roman" w:cs="Times New Roman"/>
          <w:color w:val="202124"/>
          <w:szCs w:val="24"/>
          <w:shd w:val="clear" w:color="auto" w:fill="FFFFFF"/>
        </w:rPr>
        <w:t>by</w:t>
      </w:r>
      <w:r w:rsidRPr="002F0270">
        <w:rPr>
          <w:rFonts w:ascii="Times New Roman" w:hAnsi="Times New Roman" w:cs="Times New Roman"/>
          <w:color w:val="202124"/>
          <w:szCs w:val="24"/>
          <w:shd w:val="clear" w:color="auto" w:fill="FFFFFF"/>
        </w:rPr>
        <w:t xml:space="preserve"> aiming for a high score brand reputation, the number of bookings will generate a higher amount of profit as well as increased market share within the operating industry.</w:t>
      </w:r>
      <w:r w:rsidRPr="006B688B">
        <w:rPr>
          <w:rFonts w:cs="Arial"/>
          <w:color w:val="202124"/>
          <w:szCs w:val="24"/>
          <w:shd w:val="clear" w:color="auto" w:fill="FFFFFF"/>
        </w:rPr>
        <w:t xml:space="preserve"> </w:t>
      </w:r>
    </w:p>
    <w:p w14:paraId="17AA61C3" w14:textId="77777777" w:rsidR="00A9623C" w:rsidRPr="00D14FBC" w:rsidRDefault="00A9623C" w:rsidP="00354CA3">
      <w:pPr>
        <w:spacing w:before="120" w:after="120" w:line="360" w:lineRule="auto"/>
        <w:rPr>
          <w:rFonts w:cs="Arial"/>
          <w:color w:val="202124"/>
          <w:szCs w:val="24"/>
          <w:shd w:val="clear" w:color="auto" w:fill="FFFFFF"/>
        </w:rPr>
      </w:pPr>
    </w:p>
    <w:p w14:paraId="347BC12C" w14:textId="2D44754B" w:rsidR="005C4E9D" w:rsidRPr="002130E3" w:rsidRDefault="005C4E9D"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54BBDEA4" wp14:editId="73167422">
            <wp:extent cx="5731436" cy="2924677"/>
            <wp:effectExtent l="19050" t="19050" r="22225" b="28575"/>
            <wp:docPr id="1738273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73216" name=""/>
                    <pic:cNvPicPr/>
                  </pic:nvPicPr>
                  <pic:blipFill rotWithShape="1">
                    <a:blip r:embed="rId14"/>
                    <a:srcRect l="1411" t="8827" r="1380" b="7439"/>
                    <a:stretch/>
                  </pic:blipFill>
                  <pic:spPr bwMode="auto">
                    <a:xfrm>
                      <a:off x="0" y="0"/>
                      <a:ext cx="5752349" cy="2935349"/>
                    </a:xfrm>
                    <a:prstGeom prst="rect">
                      <a:avLst/>
                    </a:prstGeom>
                    <a:ln w="9525" cap="flat" cmpd="sng" algn="ctr">
                      <a:solidFill>
                        <a:srgbClr val="E7E6E6">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1B3A1F1" w14:textId="5C080BBC" w:rsidR="00FE0132" w:rsidRDefault="00560D85" w:rsidP="00FE0132">
      <w:pPr>
        <w:spacing w:before="120" w:after="120" w:line="360" w:lineRule="auto"/>
        <w:jc w:val="center"/>
        <w:rPr>
          <w:rFonts w:ascii="Times New Roman" w:hAnsi="Times New Roman" w:cs="Times New Roman"/>
          <w:szCs w:val="24"/>
        </w:rPr>
      </w:pPr>
      <w:r w:rsidRPr="002130E3">
        <w:rPr>
          <w:rFonts w:ascii="Times New Roman" w:hAnsi="Times New Roman" w:cs="Times New Roman"/>
          <w:b/>
          <w:bCs/>
          <w:szCs w:val="24"/>
        </w:rPr>
        <w:t xml:space="preserve">Figure </w:t>
      </w:r>
      <w:r w:rsidR="00EC097F">
        <w:rPr>
          <w:rFonts w:ascii="Times New Roman" w:hAnsi="Times New Roman" w:cs="Times New Roman"/>
          <w:b/>
          <w:bCs/>
          <w:szCs w:val="24"/>
        </w:rPr>
        <w:t>7</w:t>
      </w:r>
      <w:r w:rsidRPr="002130E3">
        <w:rPr>
          <w:rFonts w:ascii="Times New Roman" w:hAnsi="Times New Roman" w:cs="Times New Roman"/>
          <w:b/>
          <w:bCs/>
          <w:szCs w:val="24"/>
        </w:rPr>
        <w:t xml:space="preserve">. </w:t>
      </w:r>
      <w:r w:rsidR="00466A58" w:rsidRPr="002130E3">
        <w:rPr>
          <w:rFonts w:ascii="Times New Roman" w:hAnsi="Times New Roman" w:cs="Times New Roman"/>
          <w:i/>
          <w:iCs/>
          <w:szCs w:val="24"/>
        </w:rPr>
        <w:t xml:space="preserve">Ibis </w:t>
      </w:r>
      <w:r w:rsidR="002E58D0" w:rsidRPr="002130E3">
        <w:rPr>
          <w:rFonts w:ascii="Times New Roman" w:hAnsi="Times New Roman" w:cs="Times New Roman"/>
          <w:i/>
          <w:iCs/>
          <w:szCs w:val="24"/>
        </w:rPr>
        <w:t>performance</w:t>
      </w:r>
      <w:r w:rsidR="00656C54" w:rsidRPr="002130E3">
        <w:rPr>
          <w:rFonts w:ascii="Times New Roman" w:hAnsi="Times New Roman" w:cs="Times New Roman"/>
          <w:i/>
          <w:iCs/>
          <w:szCs w:val="24"/>
        </w:rPr>
        <w:t xml:space="preserve"> worldwide</w:t>
      </w:r>
      <w:bookmarkStart w:id="11" w:name="_Hlk156990804"/>
      <w:r w:rsidR="001E6404" w:rsidRPr="002130E3">
        <w:rPr>
          <w:rFonts w:ascii="Times New Roman" w:hAnsi="Times New Roman" w:cs="Times New Roman"/>
          <w:i/>
          <w:iCs/>
          <w:szCs w:val="24"/>
        </w:rPr>
        <w:t xml:space="preserve"> </w:t>
      </w:r>
      <w:r w:rsidR="001E6404" w:rsidRPr="002130E3">
        <w:rPr>
          <w:rFonts w:ascii="Times New Roman" w:hAnsi="Times New Roman" w:cs="Times New Roman"/>
          <w:szCs w:val="24"/>
        </w:rPr>
        <w:t>(Accor, 2023b)</w:t>
      </w:r>
      <w:bookmarkEnd w:id="11"/>
    </w:p>
    <w:p w14:paraId="7E6C12B2" w14:textId="77777777" w:rsidR="00D02548" w:rsidRDefault="00D02548" w:rsidP="008F0517">
      <w:pPr>
        <w:spacing w:before="120" w:after="120" w:line="360" w:lineRule="auto"/>
        <w:rPr>
          <w:rFonts w:cs="Arial"/>
          <w:color w:val="202124"/>
          <w:szCs w:val="24"/>
          <w:shd w:val="clear" w:color="auto" w:fill="FFFFFF"/>
        </w:rPr>
      </w:pPr>
    </w:p>
    <w:p w14:paraId="5D84A5EE" w14:textId="77777777" w:rsidR="00A9623C" w:rsidRDefault="00A9623C" w:rsidP="008F0517">
      <w:pPr>
        <w:spacing w:before="120" w:after="120" w:line="360" w:lineRule="auto"/>
        <w:rPr>
          <w:rFonts w:cs="Arial"/>
          <w:color w:val="202124"/>
          <w:szCs w:val="24"/>
          <w:shd w:val="clear" w:color="auto" w:fill="FFFFFF"/>
        </w:rPr>
      </w:pPr>
    </w:p>
    <w:p w14:paraId="283DBA81" w14:textId="77777777" w:rsidR="00A9623C" w:rsidRDefault="00A9623C" w:rsidP="008F0517">
      <w:pPr>
        <w:spacing w:before="120" w:after="120" w:line="360" w:lineRule="auto"/>
        <w:rPr>
          <w:rFonts w:cs="Arial"/>
          <w:color w:val="202124"/>
          <w:szCs w:val="24"/>
          <w:shd w:val="clear" w:color="auto" w:fill="FFFFFF"/>
        </w:rPr>
      </w:pPr>
    </w:p>
    <w:p w14:paraId="2B5363A3" w14:textId="77777777" w:rsidR="00A9623C" w:rsidRDefault="00A9623C" w:rsidP="008F0517">
      <w:pPr>
        <w:spacing w:before="120" w:after="120" w:line="360" w:lineRule="auto"/>
        <w:rPr>
          <w:rFonts w:cs="Arial"/>
          <w:color w:val="202124"/>
          <w:szCs w:val="24"/>
          <w:shd w:val="clear" w:color="auto" w:fill="FFFFFF"/>
        </w:rPr>
      </w:pPr>
    </w:p>
    <w:p w14:paraId="104203EE" w14:textId="77777777" w:rsidR="001343D5" w:rsidRDefault="001343D5" w:rsidP="008F0517">
      <w:pPr>
        <w:spacing w:before="120" w:after="120" w:line="360" w:lineRule="auto"/>
        <w:rPr>
          <w:rFonts w:cs="Arial"/>
          <w:color w:val="202124"/>
          <w:szCs w:val="24"/>
          <w:shd w:val="clear" w:color="auto" w:fill="FFFFFF"/>
        </w:rPr>
      </w:pPr>
    </w:p>
    <w:p w14:paraId="6A7300A1" w14:textId="77777777" w:rsidR="001343D5" w:rsidRPr="008F0517" w:rsidRDefault="001343D5" w:rsidP="008F0517">
      <w:pPr>
        <w:spacing w:before="120" w:after="120" w:line="360" w:lineRule="auto"/>
        <w:rPr>
          <w:rFonts w:cs="Arial"/>
          <w:szCs w:val="24"/>
        </w:rPr>
      </w:pPr>
    </w:p>
    <w:p w14:paraId="175C54CF" w14:textId="6C6D60C9" w:rsidR="00671CA9" w:rsidRPr="002130E3" w:rsidRDefault="00671CA9" w:rsidP="00FE0132">
      <w:pPr>
        <w:spacing w:before="120" w:after="120" w:line="360" w:lineRule="auto"/>
        <w:jc w:val="center"/>
        <w:rPr>
          <w:rFonts w:ascii="Times New Roman" w:hAnsi="Times New Roman" w:cs="Times New Roman"/>
          <w:szCs w:val="24"/>
        </w:rPr>
      </w:pPr>
      <w:r w:rsidRPr="002130E3">
        <w:rPr>
          <w:rFonts w:ascii="Times New Roman" w:hAnsi="Times New Roman" w:cs="Times New Roman"/>
          <w:b/>
          <w:i/>
          <w:iCs/>
          <w:szCs w:val="24"/>
        </w:rPr>
        <w:lastRenderedPageBreak/>
        <w:t>Comparative Analysis</w:t>
      </w:r>
    </w:p>
    <w:p w14:paraId="56087718" w14:textId="209584C3" w:rsidR="004971F9" w:rsidRPr="002130E3" w:rsidRDefault="00E23601"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Corinthia targets niche markets with exclusivity, luxury, and personalised services. </w:t>
      </w:r>
      <w:r w:rsidR="00BB2519" w:rsidRPr="002130E3">
        <w:rPr>
          <w:rFonts w:ascii="Times New Roman" w:hAnsi="Times New Roman" w:cs="Times New Roman"/>
          <w:szCs w:val="24"/>
        </w:rPr>
        <w:t xml:space="preserve">In contrast, </w:t>
      </w:r>
      <w:r w:rsidRPr="002130E3">
        <w:rPr>
          <w:rFonts w:ascii="Times New Roman" w:hAnsi="Times New Roman" w:cs="Times New Roman"/>
          <w:szCs w:val="24"/>
        </w:rPr>
        <w:t>Ibis is practical, convenient, and affordable, appealing to a wider audience.</w:t>
      </w:r>
      <w:r w:rsidR="00CF1959" w:rsidRPr="002130E3">
        <w:rPr>
          <w:rFonts w:ascii="Times New Roman" w:hAnsi="Times New Roman" w:cs="Times New Roman"/>
          <w:szCs w:val="24"/>
        </w:rPr>
        <w:t xml:space="preserve"> </w:t>
      </w:r>
    </w:p>
    <w:p w14:paraId="497DE44D" w14:textId="52B200C7" w:rsidR="00C6026F" w:rsidRPr="002130E3" w:rsidRDefault="00CF1959" w:rsidP="00C6026F">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Offering services for a certain market segment at a premium price, the Corinthia Group positions in the Focused Differentiation segment (Figure </w:t>
      </w:r>
      <w:r w:rsidR="00EC097F">
        <w:rPr>
          <w:rFonts w:ascii="Times New Roman" w:hAnsi="Times New Roman" w:cs="Times New Roman"/>
          <w:szCs w:val="24"/>
        </w:rPr>
        <w:t>8</w:t>
      </w:r>
      <w:r w:rsidRPr="002130E3">
        <w:rPr>
          <w:rFonts w:ascii="Times New Roman" w:hAnsi="Times New Roman" w:cs="Times New Roman"/>
          <w:szCs w:val="24"/>
        </w:rPr>
        <w:t xml:space="preserve">). </w:t>
      </w:r>
      <w:r w:rsidR="008F0517">
        <w:rPr>
          <w:rFonts w:ascii="Times New Roman" w:hAnsi="Times New Roman" w:cs="Times New Roman"/>
          <w:szCs w:val="24"/>
        </w:rPr>
        <w:t>The perceived</w:t>
      </w:r>
      <w:r w:rsidRPr="002130E3">
        <w:rPr>
          <w:rFonts w:ascii="Times New Roman" w:hAnsi="Times New Roman" w:cs="Times New Roman"/>
          <w:szCs w:val="24"/>
        </w:rPr>
        <w:t xml:space="preserve"> value of the brand ultimately </w:t>
      </w:r>
      <w:r w:rsidR="008F0517">
        <w:rPr>
          <w:rFonts w:ascii="Times New Roman" w:hAnsi="Times New Roman" w:cs="Times New Roman"/>
          <w:szCs w:val="24"/>
        </w:rPr>
        <w:t>becomes</w:t>
      </w:r>
      <w:r w:rsidRPr="002130E3">
        <w:rPr>
          <w:rFonts w:ascii="Times New Roman" w:hAnsi="Times New Roman" w:cs="Times New Roman"/>
          <w:szCs w:val="24"/>
        </w:rPr>
        <w:t xml:space="preserve"> synonymous with quality. </w:t>
      </w:r>
      <w:r w:rsidR="00C6026F" w:rsidRPr="002130E3">
        <w:rPr>
          <w:rFonts w:ascii="Times New Roman" w:hAnsi="Times New Roman" w:cs="Times New Roman"/>
          <w:szCs w:val="24"/>
        </w:rPr>
        <w:t xml:space="preserve">Building a reputation by offering fair prices for reasonable services, Ibis Hotels </w:t>
      </w:r>
      <w:r w:rsidR="00C6026F">
        <w:rPr>
          <w:rFonts w:ascii="Times New Roman" w:hAnsi="Times New Roman" w:cs="Times New Roman"/>
          <w:szCs w:val="24"/>
        </w:rPr>
        <w:t xml:space="preserve">is </w:t>
      </w:r>
      <w:r w:rsidR="00C6026F" w:rsidRPr="002130E3">
        <w:rPr>
          <w:rFonts w:ascii="Times New Roman" w:hAnsi="Times New Roman" w:cs="Times New Roman"/>
          <w:szCs w:val="24"/>
        </w:rPr>
        <w:t xml:space="preserve">positioned in the Hybrid segment (Figure </w:t>
      </w:r>
      <w:r w:rsidR="00EC097F">
        <w:rPr>
          <w:rFonts w:ascii="Times New Roman" w:hAnsi="Times New Roman" w:cs="Times New Roman"/>
          <w:szCs w:val="24"/>
        </w:rPr>
        <w:t>9</w:t>
      </w:r>
      <w:r w:rsidR="00C6026F" w:rsidRPr="002130E3">
        <w:rPr>
          <w:rFonts w:ascii="Times New Roman" w:hAnsi="Times New Roman" w:cs="Times New Roman"/>
          <w:szCs w:val="24"/>
        </w:rPr>
        <w:t>). They offer services with a higher perceived value than competitors, creating customer loyalty.</w:t>
      </w:r>
    </w:p>
    <w:p w14:paraId="688E7A0B" w14:textId="1F32F7EC" w:rsidR="007B4860" w:rsidRDefault="008F0517" w:rsidP="00354CA3">
      <w:pPr>
        <w:spacing w:before="120" w:after="120" w:line="360" w:lineRule="auto"/>
        <w:rPr>
          <w:rFonts w:cs="Arial"/>
          <w:szCs w:val="24"/>
        </w:rPr>
      </w:pPr>
      <w:r w:rsidRPr="008F0517">
        <w:rPr>
          <w:rFonts w:ascii="Times New Roman" w:hAnsi="Times New Roman" w:cs="Times New Roman"/>
          <w:szCs w:val="24"/>
        </w:rPr>
        <w:t xml:space="preserve">However, Corinthia does not use a low pricing scheme, as it strongly targets a niche market. In addition, it provides a focused differentiation as it aims to generate luxurious services for a high price, </w:t>
      </w:r>
      <w:r w:rsidR="00C6026F">
        <w:rPr>
          <w:rFonts w:ascii="Times New Roman" w:hAnsi="Times New Roman" w:cs="Times New Roman"/>
          <w:szCs w:val="24"/>
        </w:rPr>
        <w:t>compared</w:t>
      </w:r>
      <w:r w:rsidRPr="008F0517">
        <w:rPr>
          <w:rFonts w:ascii="Times New Roman" w:hAnsi="Times New Roman" w:cs="Times New Roman"/>
          <w:szCs w:val="24"/>
        </w:rPr>
        <w:t xml:space="preserve"> to Ibis which aims to provide high services at low prices.</w:t>
      </w:r>
      <w:r w:rsidRPr="006B688B">
        <w:rPr>
          <w:rFonts w:cs="Arial"/>
          <w:szCs w:val="24"/>
        </w:rPr>
        <w:t xml:space="preserve"> </w:t>
      </w:r>
    </w:p>
    <w:p w14:paraId="63EE175E" w14:textId="77777777" w:rsidR="00E00D32" w:rsidRPr="008F0517" w:rsidRDefault="00E00D32" w:rsidP="00354CA3">
      <w:pPr>
        <w:spacing w:before="120" w:after="120" w:line="360" w:lineRule="auto"/>
        <w:rPr>
          <w:rFonts w:cs="Arial"/>
          <w:szCs w:val="24"/>
        </w:rPr>
      </w:pPr>
    </w:p>
    <w:p w14:paraId="0AA7CB55" w14:textId="37EA3309" w:rsidR="00B81A51" w:rsidRPr="002130E3" w:rsidRDefault="00F11BFC"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042CEFE5" wp14:editId="78E690C9">
            <wp:extent cx="2768133" cy="1931670"/>
            <wp:effectExtent l="19050" t="19050" r="13335" b="11430"/>
            <wp:docPr id="61305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55382" name=""/>
                    <pic:cNvPicPr/>
                  </pic:nvPicPr>
                  <pic:blipFill rotWithShape="1">
                    <a:blip r:embed="rId15"/>
                    <a:srcRect l="1803" t="1743" r="2473" b="2404"/>
                    <a:stretch/>
                  </pic:blipFill>
                  <pic:spPr bwMode="auto">
                    <a:xfrm>
                      <a:off x="0" y="0"/>
                      <a:ext cx="2822913" cy="1969897"/>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r w:rsidR="002F64C1" w:rsidRPr="002130E3">
        <w:rPr>
          <w:rFonts w:ascii="Times New Roman" w:hAnsi="Times New Roman" w:cs="Times New Roman"/>
          <w:noProof/>
          <w:szCs w:val="24"/>
        </w:rPr>
        <w:drawing>
          <wp:inline distT="0" distB="0" distL="0" distR="0" wp14:anchorId="2EB4B9F6" wp14:editId="6271D266">
            <wp:extent cx="2769870" cy="1931365"/>
            <wp:effectExtent l="19050" t="19050" r="11430" b="12065"/>
            <wp:docPr id="1202880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80211" name=""/>
                    <pic:cNvPicPr/>
                  </pic:nvPicPr>
                  <pic:blipFill rotWithShape="1">
                    <a:blip r:embed="rId16"/>
                    <a:srcRect l="2194" t="1881" r="3030" b="3191"/>
                    <a:stretch/>
                  </pic:blipFill>
                  <pic:spPr bwMode="auto">
                    <a:xfrm>
                      <a:off x="0" y="0"/>
                      <a:ext cx="2782227" cy="1939981"/>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738E8806" w14:textId="34005D0F" w:rsidR="002F64C1" w:rsidRDefault="00975FA0" w:rsidP="002F64C1">
      <w:pPr>
        <w:spacing w:before="120" w:after="120" w:line="360" w:lineRule="auto"/>
        <w:jc w:val="left"/>
        <w:rPr>
          <w:rFonts w:ascii="Times New Roman" w:hAnsi="Times New Roman" w:cs="Times New Roman"/>
          <w:i/>
          <w:iCs/>
          <w:szCs w:val="24"/>
        </w:rPr>
      </w:pPr>
      <w:r w:rsidRPr="002130E3">
        <w:rPr>
          <w:rFonts w:ascii="Times New Roman" w:hAnsi="Times New Roman" w:cs="Times New Roman"/>
          <w:b/>
          <w:bCs/>
          <w:szCs w:val="24"/>
        </w:rPr>
        <w:t xml:space="preserve">Figure </w:t>
      </w:r>
      <w:r w:rsidR="00EC097F">
        <w:rPr>
          <w:rFonts w:ascii="Times New Roman" w:hAnsi="Times New Roman" w:cs="Times New Roman"/>
          <w:b/>
          <w:bCs/>
          <w:szCs w:val="24"/>
        </w:rPr>
        <w:t>8</w:t>
      </w:r>
      <w:r w:rsidRPr="002130E3">
        <w:rPr>
          <w:rFonts w:ascii="Times New Roman" w:hAnsi="Times New Roman" w:cs="Times New Roman"/>
          <w:b/>
          <w:bCs/>
          <w:szCs w:val="24"/>
        </w:rPr>
        <w:t xml:space="preserve">. </w:t>
      </w:r>
      <w:r w:rsidR="0035081D" w:rsidRPr="002130E3">
        <w:rPr>
          <w:rFonts w:ascii="Times New Roman" w:hAnsi="Times New Roman" w:cs="Times New Roman"/>
          <w:i/>
          <w:iCs/>
          <w:szCs w:val="24"/>
        </w:rPr>
        <w:t>Bowman’s Strategy Clock</w:t>
      </w:r>
      <w:r w:rsidR="00B81A51" w:rsidRPr="002130E3">
        <w:rPr>
          <w:rFonts w:ascii="Times New Roman" w:hAnsi="Times New Roman" w:cs="Times New Roman"/>
          <w:i/>
          <w:iCs/>
          <w:szCs w:val="24"/>
        </w:rPr>
        <w:t>:</w:t>
      </w:r>
      <w:r w:rsidR="0035081D" w:rsidRPr="002130E3">
        <w:rPr>
          <w:rFonts w:ascii="Times New Roman" w:hAnsi="Times New Roman" w:cs="Times New Roman"/>
          <w:i/>
          <w:iCs/>
          <w:szCs w:val="24"/>
        </w:rPr>
        <w:t xml:space="preserve"> </w:t>
      </w:r>
      <w:r w:rsidR="002F64C1">
        <w:rPr>
          <w:rFonts w:ascii="Times New Roman" w:hAnsi="Times New Roman" w:cs="Times New Roman"/>
          <w:i/>
          <w:iCs/>
          <w:szCs w:val="24"/>
        </w:rPr>
        <w:t xml:space="preserve">Corinthia </w:t>
      </w:r>
      <w:r w:rsidR="002F64C1" w:rsidRPr="002130E3">
        <w:rPr>
          <w:rFonts w:ascii="Times New Roman" w:hAnsi="Times New Roman" w:cs="Times New Roman"/>
          <w:b/>
          <w:bCs/>
          <w:szCs w:val="24"/>
        </w:rPr>
        <w:t xml:space="preserve">Figure </w:t>
      </w:r>
      <w:r w:rsidR="00EC097F">
        <w:rPr>
          <w:rFonts w:ascii="Times New Roman" w:hAnsi="Times New Roman" w:cs="Times New Roman"/>
          <w:b/>
          <w:bCs/>
          <w:szCs w:val="24"/>
        </w:rPr>
        <w:t>9</w:t>
      </w:r>
      <w:r w:rsidR="002F64C1" w:rsidRPr="002130E3">
        <w:rPr>
          <w:rFonts w:ascii="Times New Roman" w:hAnsi="Times New Roman" w:cs="Times New Roman"/>
          <w:b/>
          <w:bCs/>
          <w:szCs w:val="24"/>
        </w:rPr>
        <w:t xml:space="preserve">. </w:t>
      </w:r>
      <w:r w:rsidR="002F64C1" w:rsidRPr="002130E3">
        <w:rPr>
          <w:rFonts w:ascii="Times New Roman" w:hAnsi="Times New Roman" w:cs="Times New Roman"/>
          <w:i/>
          <w:iCs/>
          <w:szCs w:val="24"/>
        </w:rPr>
        <w:t>Bowman’s Strategy Clock</w:t>
      </w:r>
      <w:r w:rsidR="002F64C1">
        <w:rPr>
          <w:rFonts w:ascii="Times New Roman" w:hAnsi="Times New Roman" w:cs="Times New Roman"/>
          <w:i/>
          <w:iCs/>
          <w:szCs w:val="24"/>
        </w:rPr>
        <w:t>: Ibis</w:t>
      </w:r>
    </w:p>
    <w:p w14:paraId="5BECBFA1" w14:textId="03E79302" w:rsidR="003B26DE" w:rsidRDefault="00EC1D82" w:rsidP="00D02548">
      <w:pPr>
        <w:spacing w:line="360" w:lineRule="auto"/>
        <w:jc w:val="right"/>
        <w:rPr>
          <w:rFonts w:ascii="Times New Roman" w:hAnsi="Times New Roman" w:cs="Times New Roman"/>
          <w:szCs w:val="24"/>
        </w:rPr>
      </w:pPr>
      <w:r w:rsidRPr="002130E3">
        <w:rPr>
          <w:rFonts w:ascii="Times New Roman" w:hAnsi="Times New Roman" w:cs="Times New Roman"/>
          <w:i/>
          <w:iCs/>
          <w:szCs w:val="24"/>
        </w:rPr>
        <w:t xml:space="preserve"> </w:t>
      </w:r>
      <w:r w:rsidRPr="002130E3">
        <w:rPr>
          <w:rFonts w:ascii="Times New Roman" w:hAnsi="Times New Roman" w:cs="Times New Roman"/>
          <w:szCs w:val="24"/>
        </w:rPr>
        <w:t>(Source: Developed by Author)</w:t>
      </w:r>
    </w:p>
    <w:p w14:paraId="14185131" w14:textId="77777777" w:rsidR="00D02548" w:rsidRDefault="00D02548" w:rsidP="00D02548">
      <w:pPr>
        <w:spacing w:line="360" w:lineRule="auto"/>
        <w:jc w:val="right"/>
        <w:rPr>
          <w:rFonts w:ascii="Times New Roman" w:hAnsi="Times New Roman" w:cs="Times New Roman"/>
          <w:szCs w:val="24"/>
        </w:rPr>
      </w:pPr>
    </w:p>
    <w:p w14:paraId="5D0113CF" w14:textId="77777777" w:rsidR="00E00D32" w:rsidRDefault="00E00D32" w:rsidP="00D02548">
      <w:pPr>
        <w:spacing w:line="360" w:lineRule="auto"/>
        <w:jc w:val="right"/>
        <w:rPr>
          <w:rFonts w:ascii="Times New Roman" w:hAnsi="Times New Roman" w:cs="Times New Roman"/>
          <w:szCs w:val="24"/>
        </w:rPr>
      </w:pPr>
    </w:p>
    <w:p w14:paraId="7CA38C08" w14:textId="77777777" w:rsidR="00E00D32" w:rsidRDefault="00E00D32" w:rsidP="00D02548">
      <w:pPr>
        <w:spacing w:line="360" w:lineRule="auto"/>
        <w:jc w:val="right"/>
        <w:rPr>
          <w:rFonts w:ascii="Times New Roman" w:hAnsi="Times New Roman" w:cs="Times New Roman"/>
          <w:szCs w:val="24"/>
        </w:rPr>
      </w:pPr>
    </w:p>
    <w:p w14:paraId="7025F6B7" w14:textId="77777777" w:rsidR="00E00D32" w:rsidRDefault="00E00D32" w:rsidP="00D02548">
      <w:pPr>
        <w:spacing w:line="360" w:lineRule="auto"/>
        <w:jc w:val="right"/>
        <w:rPr>
          <w:rFonts w:ascii="Times New Roman" w:hAnsi="Times New Roman" w:cs="Times New Roman"/>
          <w:szCs w:val="24"/>
        </w:rPr>
      </w:pPr>
    </w:p>
    <w:p w14:paraId="373E9D76" w14:textId="77777777" w:rsidR="00E00D32" w:rsidRPr="002130E3" w:rsidRDefault="00E00D32" w:rsidP="00D02548">
      <w:pPr>
        <w:spacing w:line="360" w:lineRule="auto"/>
        <w:jc w:val="right"/>
        <w:rPr>
          <w:rFonts w:ascii="Times New Roman" w:hAnsi="Times New Roman" w:cs="Times New Roman"/>
          <w:szCs w:val="24"/>
        </w:rPr>
      </w:pPr>
    </w:p>
    <w:p w14:paraId="3BE34502" w14:textId="606E9853" w:rsidR="006536EE" w:rsidRPr="003B26DE" w:rsidRDefault="006536EE" w:rsidP="00354CA3">
      <w:pPr>
        <w:pStyle w:val="Heading2"/>
        <w:jc w:val="center"/>
        <w:rPr>
          <w:rFonts w:cs="Times New Roman"/>
          <w:color w:val="auto"/>
          <w:sz w:val="28"/>
          <w:szCs w:val="28"/>
        </w:rPr>
      </w:pPr>
      <w:bookmarkStart w:id="12" w:name="_Toc156549104"/>
      <w:r w:rsidRPr="003B26DE">
        <w:rPr>
          <w:rFonts w:cs="Times New Roman"/>
          <w:color w:val="auto"/>
          <w:sz w:val="28"/>
          <w:szCs w:val="28"/>
        </w:rPr>
        <w:lastRenderedPageBreak/>
        <w:t>Growth Potential</w:t>
      </w:r>
      <w:r w:rsidR="003B3584" w:rsidRPr="003B26DE">
        <w:rPr>
          <w:rFonts w:cs="Times New Roman"/>
          <w:color w:val="auto"/>
          <w:sz w:val="28"/>
          <w:szCs w:val="28"/>
        </w:rPr>
        <w:t xml:space="preserve"> Evaluation</w:t>
      </w:r>
      <w:bookmarkEnd w:id="12"/>
    </w:p>
    <w:p w14:paraId="6F008195" w14:textId="04E41F7F" w:rsidR="0088084C" w:rsidRDefault="002D17E6"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A hotel group's development potential relies on its expansion strategy, market possibilities, and capacity to overcome obstacles</w:t>
      </w:r>
      <w:r w:rsidR="00EB211D" w:rsidRPr="002130E3">
        <w:rPr>
          <w:rFonts w:ascii="Times New Roman" w:hAnsi="Times New Roman" w:cs="Times New Roman"/>
          <w:szCs w:val="24"/>
        </w:rPr>
        <w:t xml:space="preserve"> (Nikolskaya </w:t>
      </w:r>
      <w:r w:rsidR="00EB211D" w:rsidRPr="002130E3">
        <w:rPr>
          <w:rFonts w:ascii="Times New Roman" w:hAnsi="Times New Roman" w:cs="Times New Roman"/>
          <w:i/>
          <w:iCs/>
          <w:szCs w:val="24"/>
        </w:rPr>
        <w:t xml:space="preserve">et al., </w:t>
      </w:r>
      <w:r w:rsidR="00EB211D" w:rsidRPr="002130E3">
        <w:rPr>
          <w:rFonts w:ascii="Times New Roman" w:hAnsi="Times New Roman" w:cs="Times New Roman"/>
          <w:szCs w:val="24"/>
        </w:rPr>
        <w:t>2018)</w:t>
      </w:r>
      <w:r w:rsidRPr="002130E3">
        <w:rPr>
          <w:rFonts w:ascii="Times New Roman" w:hAnsi="Times New Roman" w:cs="Times New Roman"/>
          <w:szCs w:val="24"/>
        </w:rPr>
        <w:t xml:space="preserve">. This section </w:t>
      </w:r>
      <w:r w:rsidR="00E8627F" w:rsidRPr="002130E3">
        <w:rPr>
          <w:rFonts w:ascii="Times New Roman" w:hAnsi="Times New Roman" w:cs="Times New Roman"/>
          <w:szCs w:val="24"/>
        </w:rPr>
        <w:t>analyses</w:t>
      </w:r>
      <w:r w:rsidRPr="002130E3">
        <w:rPr>
          <w:rFonts w:ascii="Times New Roman" w:hAnsi="Times New Roman" w:cs="Times New Roman"/>
          <w:szCs w:val="24"/>
        </w:rPr>
        <w:t xml:space="preserve"> Corinthia Hotel Group and Ibis Hotels' development potential, strategic methods, market </w:t>
      </w:r>
      <w:r w:rsidR="00993DD4" w:rsidRPr="002130E3">
        <w:rPr>
          <w:rFonts w:ascii="Times New Roman" w:hAnsi="Times New Roman" w:cs="Times New Roman"/>
          <w:szCs w:val="24"/>
        </w:rPr>
        <w:t>opportunities</w:t>
      </w:r>
      <w:r w:rsidRPr="002130E3">
        <w:rPr>
          <w:rFonts w:ascii="Times New Roman" w:hAnsi="Times New Roman" w:cs="Times New Roman"/>
          <w:szCs w:val="24"/>
        </w:rPr>
        <w:t>, and possible hurdles.</w:t>
      </w:r>
    </w:p>
    <w:tbl>
      <w:tblPr>
        <w:tblStyle w:val="TableGrid"/>
        <w:tblW w:w="9924" w:type="dxa"/>
        <w:tblInd w:w="-318" w:type="dxa"/>
        <w:tblLook w:val="04A0" w:firstRow="1" w:lastRow="0" w:firstColumn="1" w:lastColumn="0" w:noHBand="0" w:noVBand="1"/>
      </w:tblPr>
      <w:tblGrid>
        <w:gridCol w:w="4939"/>
        <w:gridCol w:w="4985"/>
      </w:tblGrid>
      <w:tr w:rsidR="00267A0E" w:rsidRPr="0057413D" w14:paraId="5B990BC3" w14:textId="77777777" w:rsidTr="00731117">
        <w:tc>
          <w:tcPr>
            <w:tcW w:w="4939" w:type="dxa"/>
            <w:tcBorders>
              <w:bottom w:val="single" w:sz="4" w:space="0" w:color="auto"/>
            </w:tcBorders>
          </w:tcPr>
          <w:p w14:paraId="46AD020E" w14:textId="77777777" w:rsidR="00267A0E" w:rsidRPr="0057413D" w:rsidRDefault="00267A0E" w:rsidP="00731117">
            <w:pPr>
              <w:spacing w:before="120" w:line="360" w:lineRule="auto"/>
              <w:jc w:val="center"/>
              <w:rPr>
                <w:rFonts w:ascii="Times New Roman" w:hAnsi="Times New Roman" w:cs="Times New Roman"/>
                <w:b/>
                <w:bCs/>
                <w:i/>
                <w:iCs/>
                <w:szCs w:val="24"/>
              </w:rPr>
            </w:pPr>
            <w:r w:rsidRPr="0057413D">
              <w:rPr>
                <w:rFonts w:ascii="Times New Roman" w:hAnsi="Times New Roman" w:cs="Times New Roman"/>
                <w:b/>
                <w:bCs/>
                <w:i/>
                <w:iCs/>
                <w:szCs w:val="24"/>
              </w:rPr>
              <w:t>Corinthia Hotels</w:t>
            </w:r>
          </w:p>
        </w:tc>
        <w:tc>
          <w:tcPr>
            <w:tcW w:w="4985" w:type="dxa"/>
          </w:tcPr>
          <w:p w14:paraId="76349DDD" w14:textId="77777777" w:rsidR="00267A0E" w:rsidRPr="0057413D" w:rsidRDefault="00267A0E" w:rsidP="00731117">
            <w:pPr>
              <w:spacing w:before="120" w:line="360" w:lineRule="auto"/>
              <w:jc w:val="center"/>
              <w:rPr>
                <w:rFonts w:ascii="Times New Roman" w:hAnsi="Times New Roman" w:cs="Times New Roman"/>
                <w:b/>
                <w:bCs/>
                <w:i/>
                <w:iCs/>
                <w:szCs w:val="24"/>
              </w:rPr>
            </w:pPr>
            <w:r w:rsidRPr="0057413D">
              <w:rPr>
                <w:rFonts w:ascii="Times New Roman" w:hAnsi="Times New Roman" w:cs="Times New Roman"/>
                <w:b/>
                <w:bCs/>
                <w:i/>
                <w:iCs/>
                <w:szCs w:val="24"/>
              </w:rPr>
              <w:t>Ibis Hotels</w:t>
            </w:r>
          </w:p>
        </w:tc>
      </w:tr>
      <w:tr w:rsidR="00267A0E" w14:paraId="7AED7AA6" w14:textId="77777777" w:rsidTr="00731117">
        <w:tc>
          <w:tcPr>
            <w:tcW w:w="9924" w:type="dxa"/>
            <w:gridSpan w:val="2"/>
          </w:tcPr>
          <w:p w14:paraId="0329F01F" w14:textId="7295C5E6" w:rsidR="00267A0E" w:rsidRDefault="00267A0E" w:rsidP="00731117">
            <w:pPr>
              <w:spacing w:before="120" w:line="360" w:lineRule="auto"/>
              <w:jc w:val="center"/>
              <w:rPr>
                <w:rFonts w:ascii="Times New Roman" w:hAnsi="Times New Roman" w:cs="Times New Roman"/>
                <w:szCs w:val="24"/>
              </w:rPr>
            </w:pPr>
            <w:r w:rsidRPr="0057413D">
              <w:rPr>
                <w:rFonts w:ascii="Times New Roman" w:hAnsi="Times New Roman" w:cs="Times New Roman"/>
                <w:b/>
                <w:bCs/>
                <w:szCs w:val="24"/>
              </w:rPr>
              <w:t>Expansion strategies and market</w:t>
            </w:r>
            <w:r>
              <w:rPr>
                <w:rFonts w:ascii="Times New Roman" w:hAnsi="Times New Roman" w:cs="Times New Roman"/>
                <w:b/>
                <w:bCs/>
                <w:szCs w:val="24"/>
              </w:rPr>
              <w:t xml:space="preserve"> </w:t>
            </w:r>
            <w:r w:rsidRPr="0057413D">
              <w:rPr>
                <w:rFonts w:ascii="Times New Roman" w:hAnsi="Times New Roman" w:cs="Times New Roman"/>
                <w:b/>
                <w:bCs/>
                <w:szCs w:val="24"/>
              </w:rPr>
              <w:t>opportunities:</w:t>
            </w:r>
          </w:p>
        </w:tc>
      </w:tr>
      <w:tr w:rsidR="00864372" w14:paraId="425FB2A8" w14:textId="77777777" w:rsidTr="00731117">
        <w:tc>
          <w:tcPr>
            <w:tcW w:w="4939" w:type="dxa"/>
          </w:tcPr>
          <w:p w14:paraId="171618A3" w14:textId="7817455F" w:rsidR="00864372" w:rsidRPr="00864372" w:rsidRDefault="00864372"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In the first half of 2024, Corinthia Group will open the doors of new hotels, and at the beginning of this year, will start the construction of the Oasis project in Malta (Corinthia Group, 2022).</w:t>
            </w:r>
          </w:p>
          <w:p w14:paraId="275A7CD2" w14:textId="47B217BC" w:rsidR="00864372" w:rsidRDefault="00864372"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Partnerships with famous restaurant brands such as Kai, Carlo Cracco</w:t>
            </w:r>
            <w:r w:rsidR="0082023B">
              <w:rPr>
                <w:rFonts w:ascii="Times New Roman" w:hAnsi="Times New Roman" w:cs="Times New Roman"/>
                <w:szCs w:val="24"/>
              </w:rPr>
              <w:t>,</w:t>
            </w:r>
            <w:r w:rsidRPr="00864372">
              <w:rPr>
                <w:rFonts w:ascii="Times New Roman" w:hAnsi="Times New Roman" w:cs="Times New Roman"/>
                <w:szCs w:val="24"/>
              </w:rPr>
              <w:t xml:space="preserve"> or Tom Kerridge maintain the Corinthia Group's restaurant ecosystem at a luxury level, making them formidable competitors in culinary talent (Corinthia Group, 2022).</w:t>
            </w:r>
          </w:p>
        </w:tc>
        <w:tc>
          <w:tcPr>
            <w:tcW w:w="4985" w:type="dxa"/>
          </w:tcPr>
          <w:p w14:paraId="7CA377BE" w14:textId="77777777" w:rsidR="00864372" w:rsidRPr="00864372" w:rsidRDefault="00864372"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 xml:space="preserve">Covering the global market with 2555 properties and diversifying the Ibis Styles and Ibis Budget concepts, Ibis Brand tends to expand its customer base (Accor, 2022d). </w:t>
            </w:r>
          </w:p>
          <w:p w14:paraId="73EB76DA" w14:textId="7657C6D8" w:rsidR="00864372" w:rsidRPr="00864372" w:rsidRDefault="00864372"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Accelerating its development, from 2023-2026, Accor Group, the parent company of Ibis Hotels, proposed to expand on European territory with another 1200 rooms in 8 countries (</w:t>
            </w:r>
            <w:r w:rsidRPr="00864372">
              <w:rPr>
                <w:rFonts w:ascii="Times New Roman" w:hAnsi="Times New Roman" w:cs="Times New Roman"/>
                <w:szCs w:val="24"/>
                <w:shd w:val="clear" w:color="auto" w:fill="FBFBFB"/>
              </w:rPr>
              <w:t>Hospitality Net, 2023).</w:t>
            </w:r>
          </w:p>
          <w:p w14:paraId="55734660" w14:textId="2B3B75D8" w:rsidR="00864372" w:rsidRDefault="00864372" w:rsidP="00731117">
            <w:pPr>
              <w:spacing w:before="120" w:line="360" w:lineRule="auto"/>
              <w:rPr>
                <w:rFonts w:ascii="Times New Roman" w:hAnsi="Times New Roman" w:cs="Times New Roman"/>
                <w:szCs w:val="24"/>
              </w:rPr>
            </w:pPr>
            <w:r w:rsidRPr="00864372">
              <w:rPr>
                <w:rFonts w:ascii="Times New Roman" w:hAnsi="Times New Roman" w:cs="Times New Roman"/>
                <w:szCs w:val="24"/>
              </w:rPr>
              <w:t>For half of 2024, the Ibis brand aims to open the first Ibis Styles hotel in Brazil, located on the seashore (Accor, 2024).</w:t>
            </w:r>
          </w:p>
        </w:tc>
      </w:tr>
      <w:tr w:rsidR="00864372" w14:paraId="0AE46BD6" w14:textId="77777777" w:rsidTr="00731117">
        <w:tc>
          <w:tcPr>
            <w:tcW w:w="9924" w:type="dxa"/>
            <w:gridSpan w:val="2"/>
          </w:tcPr>
          <w:p w14:paraId="3727BF58" w14:textId="65F96A92" w:rsidR="00864372" w:rsidRPr="00FD5D4B" w:rsidRDefault="00FD5D4B" w:rsidP="00731117">
            <w:pPr>
              <w:spacing w:before="120" w:line="360" w:lineRule="auto"/>
              <w:jc w:val="center"/>
              <w:rPr>
                <w:rFonts w:ascii="Times New Roman" w:hAnsi="Times New Roman" w:cs="Times New Roman"/>
                <w:b/>
                <w:bCs/>
                <w:szCs w:val="24"/>
              </w:rPr>
            </w:pPr>
            <w:r w:rsidRPr="00864372">
              <w:rPr>
                <w:rFonts w:ascii="Times New Roman" w:hAnsi="Times New Roman" w:cs="Times New Roman"/>
                <w:b/>
                <w:bCs/>
                <w:szCs w:val="24"/>
              </w:rPr>
              <w:t>Barriers to growth:</w:t>
            </w:r>
          </w:p>
        </w:tc>
      </w:tr>
      <w:tr w:rsidR="004A6868" w14:paraId="20A81C98" w14:textId="77777777" w:rsidTr="00731117">
        <w:tc>
          <w:tcPr>
            <w:tcW w:w="4939" w:type="dxa"/>
          </w:tcPr>
          <w:p w14:paraId="200FEB87" w14:textId="582C19E2" w:rsidR="004A6868" w:rsidRDefault="004A6868"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Economic, social</w:t>
            </w:r>
            <w:r w:rsidR="00723343">
              <w:rPr>
                <w:rFonts w:ascii="Times New Roman" w:hAnsi="Times New Roman" w:cs="Times New Roman"/>
                <w:szCs w:val="24"/>
              </w:rPr>
              <w:t>,</w:t>
            </w:r>
            <w:r w:rsidRPr="00864372">
              <w:rPr>
                <w:rFonts w:ascii="Times New Roman" w:hAnsi="Times New Roman" w:cs="Times New Roman"/>
                <w:szCs w:val="24"/>
              </w:rPr>
              <w:t xml:space="preserve"> and political unstable markets exposed to Corinthia Group </w:t>
            </w:r>
            <w:r w:rsidR="00723343">
              <w:rPr>
                <w:rFonts w:ascii="Times New Roman" w:hAnsi="Times New Roman" w:cs="Times New Roman"/>
                <w:szCs w:val="24"/>
              </w:rPr>
              <w:t>decrease</w:t>
            </w:r>
            <w:r w:rsidRPr="00864372">
              <w:rPr>
                <w:rFonts w:ascii="Times New Roman" w:hAnsi="Times New Roman" w:cs="Times New Roman"/>
                <w:szCs w:val="24"/>
              </w:rPr>
              <w:t xml:space="preserve"> the value of the assessed property (Figure 1</w:t>
            </w:r>
            <w:r w:rsidR="009A61F1">
              <w:rPr>
                <w:rFonts w:ascii="Times New Roman" w:hAnsi="Times New Roman" w:cs="Times New Roman"/>
                <w:szCs w:val="24"/>
              </w:rPr>
              <w:t>0</w:t>
            </w:r>
            <w:r w:rsidRPr="00864372">
              <w:rPr>
                <w:rFonts w:ascii="Times New Roman" w:hAnsi="Times New Roman" w:cs="Times New Roman"/>
                <w:szCs w:val="24"/>
              </w:rPr>
              <w:t xml:space="preserve">), as it is rapidly expanding the strategy in regards </w:t>
            </w:r>
            <w:r w:rsidR="00723343">
              <w:rPr>
                <w:rFonts w:ascii="Times New Roman" w:hAnsi="Times New Roman" w:cs="Times New Roman"/>
                <w:szCs w:val="24"/>
              </w:rPr>
              <w:t>to</w:t>
            </w:r>
            <w:r w:rsidRPr="00864372">
              <w:rPr>
                <w:rFonts w:ascii="Times New Roman" w:hAnsi="Times New Roman" w:cs="Times New Roman"/>
                <w:szCs w:val="24"/>
              </w:rPr>
              <w:t xml:space="preserve"> competitional risks, potential or existing competitors, leading to higher recognition and increased profitability. Hence, Political aspects should be constantly analysed, allowing an evaluation of potential barriers that could reduce business productivity. </w:t>
            </w:r>
          </w:p>
        </w:tc>
        <w:tc>
          <w:tcPr>
            <w:tcW w:w="4985" w:type="dxa"/>
          </w:tcPr>
          <w:p w14:paraId="0C40424D" w14:textId="77777777" w:rsidR="00723343" w:rsidRPr="00864372" w:rsidRDefault="00723343"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Ibis Hotels' rates are competitive and their accommodations and services are comparable to those of hotel chains like Holiday Inn Express or Travelodge (</w:t>
            </w:r>
            <w:r w:rsidRPr="00864372">
              <w:rPr>
                <w:rFonts w:ascii="Times New Roman" w:hAnsi="Times New Roman" w:cs="Times New Roman"/>
                <w:color w:val="222222"/>
                <w:szCs w:val="24"/>
                <w:shd w:val="clear" w:color="auto" w:fill="FFFFFF"/>
              </w:rPr>
              <w:t>Cheng, 2019</w:t>
            </w:r>
            <w:r w:rsidRPr="00864372">
              <w:rPr>
                <w:rFonts w:ascii="Times New Roman" w:hAnsi="Times New Roman" w:cs="Times New Roman"/>
                <w:szCs w:val="24"/>
              </w:rPr>
              <w:t>). Budget hotels have a variety of affordable options and similar costs.</w:t>
            </w:r>
          </w:p>
          <w:p w14:paraId="1DCB7083" w14:textId="176D91C5" w:rsidR="004A6868" w:rsidRDefault="00723343" w:rsidP="00731117">
            <w:pPr>
              <w:spacing w:before="120" w:line="360" w:lineRule="auto"/>
              <w:jc w:val="left"/>
              <w:rPr>
                <w:rFonts w:ascii="Times New Roman" w:hAnsi="Times New Roman" w:cs="Times New Roman"/>
                <w:szCs w:val="24"/>
              </w:rPr>
            </w:pPr>
            <w:r w:rsidRPr="00864372">
              <w:rPr>
                <w:rFonts w:ascii="Times New Roman" w:hAnsi="Times New Roman" w:cs="Times New Roman"/>
                <w:szCs w:val="24"/>
              </w:rPr>
              <w:t>Airbnb's online platform provides individuals with an opportunity to rent living space and other short-term accommodations at a lower price than budget hotels (</w:t>
            </w:r>
            <w:r w:rsidRPr="00864372">
              <w:rPr>
                <w:rFonts w:ascii="Times New Roman" w:hAnsi="Times New Roman" w:cs="Times New Roman"/>
                <w:color w:val="222222"/>
                <w:szCs w:val="24"/>
                <w:shd w:val="clear" w:color="auto" w:fill="FFFFFF"/>
              </w:rPr>
              <w:t xml:space="preserve">Reinhold and Dolnicar, 2018). </w:t>
            </w:r>
          </w:p>
        </w:tc>
      </w:tr>
    </w:tbl>
    <w:p w14:paraId="574D3A1C" w14:textId="77777777" w:rsidR="00EE2250" w:rsidRPr="002130E3" w:rsidRDefault="00FD7E7E" w:rsidP="00354CA3">
      <w:pPr>
        <w:spacing w:line="360" w:lineRule="auto"/>
        <w:jc w:val="center"/>
        <w:rPr>
          <w:rFonts w:ascii="Times New Roman" w:hAnsi="Times New Roman" w:cs="Times New Roman"/>
          <w:b/>
          <w:bCs/>
          <w:szCs w:val="24"/>
        </w:rPr>
      </w:pPr>
      <w:r w:rsidRPr="002130E3">
        <w:rPr>
          <w:rFonts w:ascii="Times New Roman" w:hAnsi="Times New Roman" w:cs="Times New Roman"/>
          <w:noProof/>
          <w:szCs w:val="24"/>
        </w:rPr>
        <w:lastRenderedPageBreak/>
        <w:drawing>
          <wp:inline distT="0" distB="0" distL="0" distR="0" wp14:anchorId="42C35E35" wp14:editId="796978C9">
            <wp:extent cx="5295515" cy="2655570"/>
            <wp:effectExtent l="19050" t="19050" r="19685" b="11430"/>
            <wp:docPr id="50671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10836" name=""/>
                    <pic:cNvPicPr/>
                  </pic:nvPicPr>
                  <pic:blipFill rotWithShape="1">
                    <a:blip r:embed="rId17"/>
                    <a:srcRect l="3346" t="25585" r="2209" b="3603"/>
                    <a:stretch/>
                  </pic:blipFill>
                  <pic:spPr bwMode="auto">
                    <a:xfrm>
                      <a:off x="0" y="0"/>
                      <a:ext cx="5345568" cy="2680671"/>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2171D8BD" w14:textId="5A932948" w:rsidR="003C49B2" w:rsidRPr="002130E3" w:rsidRDefault="00EE2250" w:rsidP="003C49B2">
      <w:pPr>
        <w:spacing w:after="0" w:line="360" w:lineRule="auto"/>
        <w:jc w:val="center"/>
        <w:rPr>
          <w:rFonts w:ascii="Times New Roman" w:hAnsi="Times New Roman" w:cs="Times New Roman"/>
          <w:i/>
          <w:iCs/>
          <w:szCs w:val="24"/>
        </w:rPr>
      </w:pPr>
      <w:r w:rsidRPr="002130E3">
        <w:rPr>
          <w:rFonts w:ascii="Times New Roman" w:hAnsi="Times New Roman" w:cs="Times New Roman"/>
          <w:b/>
          <w:bCs/>
          <w:szCs w:val="24"/>
        </w:rPr>
        <w:t>Figure 1</w:t>
      </w:r>
      <w:r w:rsidR="009A61F1">
        <w:rPr>
          <w:rFonts w:ascii="Times New Roman" w:hAnsi="Times New Roman" w:cs="Times New Roman"/>
          <w:b/>
          <w:bCs/>
          <w:szCs w:val="24"/>
        </w:rPr>
        <w:t>0</w:t>
      </w:r>
      <w:r w:rsidRPr="002130E3">
        <w:rPr>
          <w:rFonts w:ascii="Times New Roman" w:hAnsi="Times New Roman" w:cs="Times New Roman"/>
          <w:b/>
          <w:bCs/>
          <w:szCs w:val="24"/>
        </w:rPr>
        <w:t xml:space="preserve">. </w:t>
      </w:r>
      <w:r w:rsidRPr="002130E3">
        <w:rPr>
          <w:rFonts w:ascii="Times New Roman" w:hAnsi="Times New Roman" w:cs="Times New Roman"/>
          <w:i/>
          <w:iCs/>
          <w:szCs w:val="24"/>
        </w:rPr>
        <w:t>Adjustments to carrying amount of Corinthia Hotel properties, 2022</w:t>
      </w:r>
    </w:p>
    <w:p w14:paraId="0FA8D07C" w14:textId="56DECA3A" w:rsidR="009F13CE" w:rsidRPr="002130E3" w:rsidRDefault="000006D5" w:rsidP="00C22861">
      <w:pPr>
        <w:spacing w:after="0" w:line="360" w:lineRule="auto"/>
        <w:jc w:val="right"/>
        <w:rPr>
          <w:rFonts w:ascii="Times New Roman" w:hAnsi="Times New Roman" w:cs="Times New Roman"/>
          <w:i/>
          <w:iCs/>
          <w:szCs w:val="24"/>
        </w:rPr>
      </w:pPr>
      <w:r w:rsidRPr="002130E3">
        <w:rPr>
          <w:rFonts w:ascii="Times New Roman" w:hAnsi="Times New Roman" w:cs="Times New Roman"/>
          <w:szCs w:val="24"/>
        </w:rPr>
        <w:t>(Corinthia Group, 2022)</w:t>
      </w:r>
    </w:p>
    <w:p w14:paraId="4A3DC0B7" w14:textId="77777777" w:rsidR="00E25C97" w:rsidRDefault="00E25C97" w:rsidP="00354CA3">
      <w:pPr>
        <w:spacing w:before="120" w:after="120" w:line="360" w:lineRule="auto"/>
        <w:jc w:val="center"/>
        <w:rPr>
          <w:rFonts w:ascii="Times New Roman" w:hAnsi="Times New Roman" w:cs="Times New Roman"/>
          <w:szCs w:val="24"/>
        </w:rPr>
      </w:pPr>
    </w:p>
    <w:p w14:paraId="1437CB04" w14:textId="77777777" w:rsidR="00E25C97" w:rsidRDefault="00E25C97" w:rsidP="00354CA3">
      <w:pPr>
        <w:spacing w:before="120" w:after="120" w:line="360" w:lineRule="auto"/>
        <w:jc w:val="center"/>
        <w:rPr>
          <w:rFonts w:ascii="Times New Roman" w:hAnsi="Times New Roman" w:cs="Times New Roman"/>
          <w:szCs w:val="24"/>
        </w:rPr>
      </w:pPr>
    </w:p>
    <w:p w14:paraId="2D5706AE" w14:textId="3E17056C" w:rsidR="002D17E6" w:rsidRPr="002130E3" w:rsidRDefault="002D17E6"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Comparative Analysis</w:t>
      </w:r>
    </w:p>
    <w:p w14:paraId="7D8CF0E6" w14:textId="707EAA6C" w:rsidR="000B3360" w:rsidRPr="002130E3" w:rsidRDefault="000B3360"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To meet customer expectations, Corinthia continuously invests in maintaining the opulence and state-of-the-art facilities of its hotels. Ibis, on the other hand, is growing in the cheap and mid-range travel categories, focusing on urban development. However, it must maintain service consistency and stand out in a competitive industry.</w:t>
      </w:r>
    </w:p>
    <w:p w14:paraId="06A69157" w14:textId="77777777" w:rsidR="00B343D3" w:rsidRPr="002130E3" w:rsidRDefault="00B343D3" w:rsidP="00354CA3">
      <w:pPr>
        <w:spacing w:line="360" w:lineRule="auto"/>
        <w:rPr>
          <w:rFonts w:ascii="Times New Roman" w:hAnsi="Times New Roman" w:cs="Times New Roman"/>
          <w:szCs w:val="24"/>
        </w:rPr>
      </w:pPr>
    </w:p>
    <w:p w14:paraId="5D25D04F" w14:textId="77777777" w:rsidR="003C7702" w:rsidRPr="002130E3" w:rsidRDefault="003C7702" w:rsidP="00354CA3">
      <w:pPr>
        <w:spacing w:line="360" w:lineRule="auto"/>
        <w:rPr>
          <w:rFonts w:ascii="Times New Roman" w:hAnsi="Times New Roman" w:cs="Times New Roman"/>
          <w:szCs w:val="24"/>
        </w:rPr>
      </w:pPr>
    </w:p>
    <w:p w14:paraId="0D162434" w14:textId="77777777" w:rsidR="00776BEE" w:rsidRPr="002130E3" w:rsidRDefault="00776BEE" w:rsidP="00354CA3">
      <w:pPr>
        <w:spacing w:line="360" w:lineRule="auto"/>
        <w:rPr>
          <w:rFonts w:ascii="Times New Roman" w:hAnsi="Times New Roman" w:cs="Times New Roman"/>
          <w:szCs w:val="24"/>
        </w:rPr>
      </w:pPr>
    </w:p>
    <w:p w14:paraId="44F05684" w14:textId="77777777" w:rsidR="00B343D3" w:rsidRDefault="00B343D3" w:rsidP="00354CA3">
      <w:pPr>
        <w:spacing w:line="360" w:lineRule="auto"/>
        <w:rPr>
          <w:rFonts w:ascii="Times New Roman" w:hAnsi="Times New Roman" w:cs="Times New Roman"/>
          <w:szCs w:val="24"/>
        </w:rPr>
      </w:pPr>
    </w:p>
    <w:p w14:paraId="6A585DE7" w14:textId="77777777" w:rsidR="00174705" w:rsidRDefault="00174705" w:rsidP="00354CA3">
      <w:pPr>
        <w:spacing w:line="360" w:lineRule="auto"/>
        <w:rPr>
          <w:rFonts w:ascii="Times New Roman" w:hAnsi="Times New Roman" w:cs="Times New Roman"/>
          <w:szCs w:val="24"/>
        </w:rPr>
      </w:pPr>
    </w:p>
    <w:p w14:paraId="520E4691" w14:textId="77777777" w:rsidR="00174705" w:rsidRDefault="00174705" w:rsidP="00354CA3">
      <w:pPr>
        <w:spacing w:line="360" w:lineRule="auto"/>
        <w:rPr>
          <w:rFonts w:ascii="Times New Roman" w:hAnsi="Times New Roman" w:cs="Times New Roman"/>
          <w:szCs w:val="24"/>
        </w:rPr>
      </w:pPr>
    </w:p>
    <w:p w14:paraId="48DA7837" w14:textId="77777777" w:rsidR="00174705" w:rsidRPr="002130E3" w:rsidRDefault="00174705" w:rsidP="00354CA3">
      <w:pPr>
        <w:spacing w:line="360" w:lineRule="auto"/>
        <w:rPr>
          <w:rFonts w:ascii="Times New Roman" w:hAnsi="Times New Roman" w:cs="Times New Roman"/>
          <w:szCs w:val="24"/>
        </w:rPr>
      </w:pPr>
    </w:p>
    <w:p w14:paraId="4C09F8A4" w14:textId="174E0ED3" w:rsidR="006536EE" w:rsidRPr="00174705" w:rsidRDefault="0085027C" w:rsidP="00354CA3">
      <w:pPr>
        <w:pStyle w:val="Heading2"/>
        <w:jc w:val="center"/>
        <w:rPr>
          <w:rFonts w:cs="Times New Roman"/>
          <w:color w:val="auto"/>
          <w:sz w:val="28"/>
          <w:szCs w:val="28"/>
        </w:rPr>
      </w:pPr>
      <w:bookmarkStart w:id="13" w:name="_Toc156549105"/>
      <w:r w:rsidRPr="00174705">
        <w:rPr>
          <w:rFonts w:cs="Times New Roman"/>
          <w:color w:val="auto"/>
          <w:sz w:val="28"/>
          <w:szCs w:val="28"/>
        </w:rPr>
        <w:lastRenderedPageBreak/>
        <w:t xml:space="preserve">CSR </w:t>
      </w:r>
      <w:r w:rsidR="003B3584" w:rsidRPr="00174705">
        <w:rPr>
          <w:rFonts w:cs="Times New Roman"/>
          <w:color w:val="auto"/>
          <w:sz w:val="28"/>
          <w:szCs w:val="28"/>
        </w:rPr>
        <w:t>Financial Commitment Analysis</w:t>
      </w:r>
      <w:bookmarkEnd w:id="13"/>
    </w:p>
    <w:p w14:paraId="10CF7138" w14:textId="71593AC2" w:rsidR="00481040" w:rsidRPr="002130E3" w:rsidRDefault="00971DCC"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CSR demonstrates a company's dedication to acting responsibly, boosting the economy, and improving </w:t>
      </w:r>
      <w:r w:rsidR="003D39FC" w:rsidRPr="003D39FC">
        <w:rPr>
          <w:rFonts w:ascii="Times New Roman" w:hAnsi="Times New Roman" w:cs="Times New Roman"/>
          <w:szCs w:val="24"/>
        </w:rPr>
        <w:t>employee’s lives</w:t>
      </w:r>
      <w:r w:rsidRPr="003D39FC">
        <w:rPr>
          <w:rFonts w:ascii="Times New Roman" w:hAnsi="Times New Roman" w:cs="Times New Roman"/>
          <w:szCs w:val="24"/>
        </w:rPr>
        <w:t>,</w:t>
      </w:r>
      <w:r w:rsidRPr="002130E3">
        <w:rPr>
          <w:rFonts w:ascii="Times New Roman" w:hAnsi="Times New Roman" w:cs="Times New Roman"/>
          <w:szCs w:val="24"/>
        </w:rPr>
        <w:t xml:space="preserve"> families, the community, and society </w:t>
      </w:r>
      <w:r w:rsidR="00B03629" w:rsidRPr="002130E3">
        <w:rPr>
          <w:rFonts w:ascii="Times New Roman" w:hAnsi="Times New Roman" w:cs="Times New Roman"/>
          <w:szCs w:val="24"/>
        </w:rPr>
        <w:t>(Fond and Lynes, 2018)</w:t>
      </w:r>
      <w:r w:rsidR="00E8627F" w:rsidRPr="002130E3">
        <w:rPr>
          <w:rFonts w:ascii="Times New Roman" w:hAnsi="Times New Roman" w:cs="Times New Roman"/>
          <w:szCs w:val="24"/>
        </w:rPr>
        <w:t>. Corinthia Hotel</w:t>
      </w:r>
      <w:r w:rsidR="005D3562" w:rsidRPr="002130E3">
        <w:rPr>
          <w:rFonts w:ascii="Times New Roman" w:hAnsi="Times New Roman" w:cs="Times New Roman"/>
          <w:szCs w:val="24"/>
        </w:rPr>
        <w:t>s</w:t>
      </w:r>
      <w:r w:rsidR="00E8627F" w:rsidRPr="002130E3">
        <w:rPr>
          <w:rFonts w:ascii="Times New Roman" w:hAnsi="Times New Roman" w:cs="Times New Roman"/>
          <w:szCs w:val="24"/>
        </w:rPr>
        <w:t xml:space="preserve"> and Ibis Hotels' financial commitment to CSR activities, including sustainability, community participation, and ethical business practi</w:t>
      </w:r>
      <w:r w:rsidR="007A233B" w:rsidRPr="002130E3">
        <w:rPr>
          <w:rFonts w:ascii="Times New Roman" w:hAnsi="Times New Roman" w:cs="Times New Roman"/>
          <w:szCs w:val="24"/>
        </w:rPr>
        <w:t>s</w:t>
      </w:r>
      <w:r w:rsidR="00E8627F" w:rsidRPr="002130E3">
        <w:rPr>
          <w:rFonts w:ascii="Times New Roman" w:hAnsi="Times New Roman" w:cs="Times New Roman"/>
          <w:szCs w:val="24"/>
        </w:rPr>
        <w:t>es, is assessed in this section.</w:t>
      </w:r>
    </w:p>
    <w:p w14:paraId="03D0D393" w14:textId="7D51574F" w:rsidR="009E6919" w:rsidRPr="002130E3" w:rsidRDefault="009E6919"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Corinthia Group</w:t>
      </w:r>
    </w:p>
    <w:p w14:paraId="0DBBEF96" w14:textId="1794DD9F" w:rsidR="00EC402B" w:rsidRDefault="00E71562" w:rsidP="00E71562">
      <w:pPr>
        <w:spacing w:before="120" w:after="120" w:line="360" w:lineRule="auto"/>
        <w:rPr>
          <w:rFonts w:ascii="Times New Roman" w:hAnsi="Times New Roman" w:cs="Times New Roman"/>
          <w:szCs w:val="24"/>
          <w:shd w:val="clear" w:color="auto" w:fill="FBFBFB"/>
        </w:rPr>
      </w:pPr>
      <w:r w:rsidRPr="00E71562">
        <w:rPr>
          <w:rFonts w:ascii="Times New Roman" w:hAnsi="Times New Roman" w:cs="Times New Roman"/>
          <w:szCs w:val="24"/>
        </w:rPr>
        <w:t>C</w:t>
      </w:r>
      <w:r>
        <w:rPr>
          <w:rFonts w:ascii="Times New Roman" w:hAnsi="Times New Roman" w:cs="Times New Roman"/>
          <w:szCs w:val="24"/>
        </w:rPr>
        <w:t>orinthia</w:t>
      </w:r>
      <w:r w:rsidRPr="00E71562">
        <w:rPr>
          <w:rFonts w:ascii="Times New Roman" w:hAnsi="Times New Roman" w:cs="Times New Roman"/>
          <w:szCs w:val="24"/>
        </w:rPr>
        <w:t xml:space="preserve"> Group's sustainability practi</w:t>
      </w:r>
      <w:r w:rsidR="00A0774C">
        <w:rPr>
          <w:rFonts w:ascii="Times New Roman" w:hAnsi="Times New Roman" w:cs="Times New Roman"/>
          <w:szCs w:val="24"/>
        </w:rPr>
        <w:t>s</w:t>
      </w:r>
      <w:r w:rsidRPr="00E71562">
        <w:rPr>
          <w:rFonts w:ascii="Times New Roman" w:hAnsi="Times New Roman" w:cs="Times New Roman"/>
          <w:szCs w:val="24"/>
        </w:rPr>
        <w:t>es include</w:t>
      </w:r>
      <w:r>
        <w:rPr>
          <w:rFonts w:ascii="Times New Roman" w:hAnsi="Times New Roman" w:cs="Times New Roman"/>
          <w:szCs w:val="24"/>
        </w:rPr>
        <w:t xml:space="preserve"> t</w:t>
      </w:r>
      <w:r w:rsidR="009E6919" w:rsidRPr="00E71562">
        <w:rPr>
          <w:rFonts w:ascii="Times New Roman" w:hAnsi="Times New Roman" w:cs="Times New Roman"/>
          <w:szCs w:val="24"/>
        </w:rPr>
        <w:t>he concept of green roofs and eco-gardens</w:t>
      </w:r>
      <w:r>
        <w:rPr>
          <w:rFonts w:ascii="Times New Roman" w:hAnsi="Times New Roman" w:cs="Times New Roman"/>
          <w:szCs w:val="24"/>
        </w:rPr>
        <w:t>, s</w:t>
      </w:r>
      <w:r w:rsidR="009E6919" w:rsidRPr="002130E3">
        <w:rPr>
          <w:rFonts w:ascii="Times New Roman" w:hAnsi="Times New Roman" w:cs="Times New Roman"/>
          <w:szCs w:val="24"/>
        </w:rPr>
        <w:t>ystems for cooling and heating</w:t>
      </w:r>
      <w:r>
        <w:rPr>
          <w:rFonts w:ascii="Times New Roman" w:hAnsi="Times New Roman" w:cs="Times New Roman"/>
          <w:szCs w:val="24"/>
        </w:rPr>
        <w:t>, r</w:t>
      </w:r>
      <w:r w:rsidR="00401CCB" w:rsidRPr="00E71562">
        <w:rPr>
          <w:rFonts w:ascii="Times New Roman" w:hAnsi="Times New Roman" w:cs="Times New Roman"/>
          <w:szCs w:val="24"/>
        </w:rPr>
        <w:t>eusing rain and grey water</w:t>
      </w:r>
      <w:r>
        <w:rPr>
          <w:rFonts w:ascii="Times New Roman" w:hAnsi="Times New Roman" w:cs="Times New Roman"/>
          <w:szCs w:val="24"/>
        </w:rPr>
        <w:t>, e</w:t>
      </w:r>
      <w:r w:rsidR="009E6919" w:rsidRPr="00E71562">
        <w:rPr>
          <w:rFonts w:ascii="Times New Roman" w:hAnsi="Times New Roman" w:cs="Times New Roman"/>
          <w:szCs w:val="24"/>
        </w:rPr>
        <w:t xml:space="preserve">nergy-efficient </w:t>
      </w:r>
      <w:r w:rsidR="00401CCB" w:rsidRPr="00E71562">
        <w:rPr>
          <w:rFonts w:ascii="Times New Roman" w:hAnsi="Times New Roman" w:cs="Times New Roman"/>
          <w:szCs w:val="24"/>
        </w:rPr>
        <w:t>and</w:t>
      </w:r>
      <w:r w:rsidR="009E6919" w:rsidRPr="00E71562">
        <w:rPr>
          <w:rFonts w:ascii="Times New Roman" w:hAnsi="Times New Roman" w:cs="Times New Roman"/>
          <w:szCs w:val="24"/>
        </w:rPr>
        <w:t xml:space="preserve"> low-impact lighting</w:t>
      </w:r>
      <w:r>
        <w:rPr>
          <w:rFonts w:ascii="Times New Roman" w:hAnsi="Times New Roman" w:cs="Times New Roman"/>
          <w:szCs w:val="24"/>
        </w:rPr>
        <w:t>, and w</w:t>
      </w:r>
      <w:r w:rsidR="009E6919" w:rsidRPr="00E71562">
        <w:rPr>
          <w:rFonts w:ascii="Times New Roman" w:hAnsi="Times New Roman" w:cs="Times New Roman"/>
          <w:szCs w:val="24"/>
        </w:rPr>
        <w:t>aste management systems</w:t>
      </w:r>
      <w:r>
        <w:rPr>
          <w:rFonts w:ascii="Times New Roman" w:hAnsi="Times New Roman" w:cs="Times New Roman"/>
          <w:szCs w:val="24"/>
        </w:rPr>
        <w:t xml:space="preserve"> </w:t>
      </w:r>
      <w:r w:rsidR="00EC402B" w:rsidRPr="002130E3">
        <w:rPr>
          <w:rFonts w:ascii="Times New Roman" w:hAnsi="Times New Roman" w:cs="Times New Roman"/>
          <w:szCs w:val="24"/>
          <w:shd w:val="clear" w:color="auto" w:fill="FBFBFB"/>
        </w:rPr>
        <w:t>(Corinthia Hotels, 2023</w:t>
      </w:r>
      <w:r w:rsidR="002217B0">
        <w:rPr>
          <w:rFonts w:ascii="Times New Roman" w:hAnsi="Times New Roman" w:cs="Times New Roman"/>
          <w:szCs w:val="24"/>
          <w:shd w:val="clear" w:color="auto" w:fill="FBFBFB"/>
        </w:rPr>
        <w:t>c</w:t>
      </w:r>
      <w:r w:rsidR="00EC402B" w:rsidRPr="002130E3">
        <w:rPr>
          <w:rFonts w:ascii="Times New Roman" w:hAnsi="Times New Roman" w:cs="Times New Roman"/>
          <w:szCs w:val="24"/>
          <w:shd w:val="clear" w:color="auto" w:fill="FBFBFB"/>
        </w:rPr>
        <w:t>)</w:t>
      </w:r>
      <w:r>
        <w:rPr>
          <w:rFonts w:ascii="Times New Roman" w:hAnsi="Times New Roman" w:cs="Times New Roman"/>
          <w:szCs w:val="24"/>
          <w:shd w:val="clear" w:color="auto" w:fill="FBFBFB"/>
        </w:rPr>
        <w:t>.</w:t>
      </w:r>
    </w:p>
    <w:p w14:paraId="7B505D0A" w14:textId="77777777" w:rsidR="00333C8E" w:rsidRPr="00E71562" w:rsidRDefault="00333C8E" w:rsidP="00E71562">
      <w:pPr>
        <w:spacing w:before="120" w:after="120" w:line="360" w:lineRule="auto"/>
        <w:rPr>
          <w:rFonts w:ascii="Times New Roman" w:hAnsi="Times New Roman" w:cs="Times New Roman"/>
          <w:szCs w:val="24"/>
        </w:rPr>
      </w:pPr>
    </w:p>
    <w:p w14:paraId="2231BB93" w14:textId="42450E9E" w:rsidR="00AA4590" w:rsidRPr="002130E3" w:rsidRDefault="00AA4590" w:rsidP="00570563">
      <w:pPr>
        <w:spacing w:before="120" w:after="120" w:line="360" w:lineRule="auto"/>
        <w:rPr>
          <w:rStyle w:val="Hyperlink"/>
          <w:rFonts w:ascii="Times New Roman" w:hAnsi="Times New Roman" w:cs="Times New Roman"/>
          <w:szCs w:val="24"/>
        </w:rPr>
      </w:pPr>
      <w:r w:rsidRPr="002130E3">
        <w:rPr>
          <w:rFonts w:ascii="Times New Roman" w:hAnsi="Times New Roman" w:cs="Times New Roman"/>
          <w:szCs w:val="24"/>
        </w:rPr>
        <w:t xml:space="preserve">Although guests grew by 71% in 2022, the </w:t>
      </w:r>
      <w:r w:rsidRPr="00A63E79">
        <w:rPr>
          <w:rFonts w:ascii="Times New Roman" w:hAnsi="Times New Roman" w:cs="Times New Roman"/>
          <w:szCs w:val="24"/>
        </w:rPr>
        <w:t>overall</w:t>
      </w:r>
      <w:r w:rsidRPr="002130E3">
        <w:rPr>
          <w:rFonts w:ascii="Times New Roman" w:hAnsi="Times New Roman" w:cs="Times New Roman"/>
          <w:b/>
          <w:bCs/>
          <w:szCs w:val="24"/>
        </w:rPr>
        <w:t xml:space="preserve"> waste</w:t>
      </w:r>
      <w:r w:rsidRPr="002130E3">
        <w:rPr>
          <w:rFonts w:ascii="Times New Roman" w:hAnsi="Times New Roman" w:cs="Times New Roman"/>
          <w:szCs w:val="24"/>
        </w:rPr>
        <w:t xml:space="preserve"> production remained at a moderate level of 15% (Figure 1</w:t>
      </w:r>
      <w:r w:rsidR="007A106D">
        <w:rPr>
          <w:rFonts w:ascii="Times New Roman" w:hAnsi="Times New Roman" w:cs="Times New Roman"/>
          <w:szCs w:val="24"/>
        </w:rPr>
        <w:t>1</w:t>
      </w:r>
      <w:r w:rsidRPr="002130E3">
        <w:rPr>
          <w:rFonts w:ascii="Times New Roman" w:hAnsi="Times New Roman" w:cs="Times New Roman"/>
          <w:szCs w:val="24"/>
        </w:rPr>
        <w:t xml:space="preserve">). </w:t>
      </w:r>
      <w:r w:rsidR="0084273D" w:rsidRPr="0084273D">
        <w:rPr>
          <w:rFonts w:ascii="Times New Roman" w:hAnsi="Times New Roman" w:cs="Times New Roman"/>
          <w:szCs w:val="24"/>
        </w:rPr>
        <w:t xml:space="preserve">This should have decreased </w:t>
      </w:r>
      <w:r w:rsidR="007A106D">
        <w:rPr>
          <w:rFonts w:ascii="Times New Roman" w:hAnsi="Times New Roman" w:cs="Times New Roman"/>
          <w:szCs w:val="24"/>
        </w:rPr>
        <w:t>by</w:t>
      </w:r>
      <w:r w:rsidR="0084273D" w:rsidRPr="0084273D">
        <w:rPr>
          <w:rFonts w:ascii="Times New Roman" w:hAnsi="Times New Roman" w:cs="Times New Roman"/>
          <w:szCs w:val="24"/>
        </w:rPr>
        <w:t xml:space="preserve"> ensuring contracts with subcontractors are established efficiently </w:t>
      </w:r>
      <w:r w:rsidR="007A106D">
        <w:rPr>
          <w:rFonts w:ascii="Times New Roman" w:hAnsi="Times New Roman" w:cs="Times New Roman"/>
          <w:szCs w:val="24"/>
        </w:rPr>
        <w:t>to</w:t>
      </w:r>
      <w:r w:rsidR="0084273D" w:rsidRPr="0084273D">
        <w:rPr>
          <w:rFonts w:ascii="Times New Roman" w:hAnsi="Times New Roman" w:cs="Times New Roman"/>
          <w:szCs w:val="24"/>
        </w:rPr>
        <w:t xml:space="preserve"> collect hazardous waste efficiently.</w:t>
      </w:r>
    </w:p>
    <w:p w14:paraId="5853D5B0" w14:textId="77777777" w:rsidR="00AA4590" w:rsidRPr="002130E3" w:rsidRDefault="00AA4590"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7C030760" wp14:editId="48F56C47">
            <wp:extent cx="5636841" cy="3790950"/>
            <wp:effectExtent l="19050" t="19050" r="21590" b="19050"/>
            <wp:docPr id="1338795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48360" name=""/>
                    <pic:cNvPicPr/>
                  </pic:nvPicPr>
                  <pic:blipFill rotWithShape="1">
                    <a:blip r:embed="rId18"/>
                    <a:srcRect l="1851" t="3350" r="1683" b="11278"/>
                    <a:stretch/>
                  </pic:blipFill>
                  <pic:spPr bwMode="auto">
                    <a:xfrm>
                      <a:off x="0" y="0"/>
                      <a:ext cx="5654681" cy="3802948"/>
                    </a:xfrm>
                    <a:prstGeom prst="rect">
                      <a:avLst/>
                    </a:prstGeom>
                    <a:ln w="9525" cap="flat" cmpd="sng" algn="ctr">
                      <a:solidFill>
                        <a:srgbClr val="E7E6E6">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6B425B4" w14:textId="0EDA4E46" w:rsidR="00354E26" w:rsidRPr="002130E3" w:rsidRDefault="00AA4590" w:rsidP="00592FAB">
      <w:pPr>
        <w:spacing w:line="360" w:lineRule="auto"/>
        <w:jc w:val="center"/>
        <w:rPr>
          <w:rFonts w:ascii="Times New Roman" w:hAnsi="Times New Roman" w:cs="Times New Roman"/>
          <w:szCs w:val="24"/>
        </w:rPr>
      </w:pPr>
      <w:r w:rsidRPr="002130E3">
        <w:rPr>
          <w:rFonts w:ascii="Times New Roman" w:hAnsi="Times New Roman" w:cs="Times New Roman"/>
          <w:b/>
          <w:bCs/>
          <w:szCs w:val="24"/>
        </w:rPr>
        <w:t>Figure 1</w:t>
      </w:r>
      <w:r w:rsidR="00D1022C">
        <w:rPr>
          <w:rFonts w:ascii="Times New Roman" w:hAnsi="Times New Roman" w:cs="Times New Roman"/>
          <w:b/>
          <w:bCs/>
          <w:szCs w:val="24"/>
        </w:rPr>
        <w:t>1</w:t>
      </w:r>
      <w:r w:rsidRPr="002130E3">
        <w:rPr>
          <w:rFonts w:ascii="Times New Roman" w:hAnsi="Times New Roman" w:cs="Times New Roman"/>
          <w:b/>
          <w:bCs/>
          <w:szCs w:val="24"/>
        </w:rPr>
        <w:t xml:space="preserve">. </w:t>
      </w:r>
      <w:r w:rsidRPr="002130E3">
        <w:rPr>
          <w:rFonts w:ascii="Times New Roman" w:hAnsi="Times New Roman" w:cs="Times New Roman"/>
          <w:i/>
          <w:iCs/>
          <w:szCs w:val="24"/>
        </w:rPr>
        <w:t>Managing waste, Corinthia, 2021-2022</w:t>
      </w:r>
      <w:r w:rsidR="007973B4" w:rsidRPr="002130E3">
        <w:rPr>
          <w:rFonts w:ascii="Times New Roman" w:hAnsi="Times New Roman" w:cs="Times New Roman"/>
          <w:szCs w:val="24"/>
        </w:rPr>
        <w:t xml:space="preserve"> </w:t>
      </w:r>
      <w:r w:rsidR="00BA779F" w:rsidRPr="002130E3">
        <w:rPr>
          <w:rFonts w:ascii="Times New Roman" w:hAnsi="Times New Roman" w:cs="Times New Roman"/>
          <w:szCs w:val="24"/>
        </w:rPr>
        <w:t>(</w:t>
      </w:r>
      <w:r w:rsidR="007973B4" w:rsidRPr="002130E3">
        <w:rPr>
          <w:rFonts w:ascii="Times New Roman" w:hAnsi="Times New Roman" w:cs="Times New Roman"/>
          <w:szCs w:val="24"/>
        </w:rPr>
        <w:t>Corinthia Group</w:t>
      </w:r>
      <w:r w:rsidR="00BA779F" w:rsidRPr="002130E3">
        <w:rPr>
          <w:rFonts w:ascii="Times New Roman" w:hAnsi="Times New Roman" w:cs="Times New Roman"/>
          <w:szCs w:val="24"/>
        </w:rPr>
        <w:t xml:space="preserve">, </w:t>
      </w:r>
      <w:r w:rsidR="007973B4" w:rsidRPr="002130E3">
        <w:rPr>
          <w:rFonts w:ascii="Times New Roman" w:hAnsi="Times New Roman" w:cs="Times New Roman"/>
          <w:szCs w:val="24"/>
        </w:rPr>
        <w:t xml:space="preserve">2022) </w:t>
      </w:r>
    </w:p>
    <w:p w14:paraId="0E6D13EC" w14:textId="691876B4" w:rsidR="00AA4590" w:rsidRPr="002130E3" w:rsidRDefault="00D00D4E" w:rsidP="00354CA3">
      <w:pPr>
        <w:spacing w:line="360" w:lineRule="auto"/>
        <w:rPr>
          <w:rStyle w:val="Hyperlink"/>
          <w:rFonts w:ascii="Times New Roman" w:hAnsi="Times New Roman" w:cs="Times New Roman"/>
          <w:color w:val="auto"/>
          <w:szCs w:val="24"/>
          <w:u w:val="none"/>
        </w:rPr>
      </w:pPr>
      <w:r w:rsidRPr="002130E3">
        <w:rPr>
          <w:rFonts w:ascii="Times New Roman" w:hAnsi="Times New Roman" w:cs="Times New Roman"/>
          <w:szCs w:val="24"/>
        </w:rPr>
        <w:lastRenderedPageBreak/>
        <w:t xml:space="preserve">The </w:t>
      </w:r>
      <w:r w:rsidRPr="00592FAB">
        <w:rPr>
          <w:rFonts w:ascii="Times New Roman" w:hAnsi="Times New Roman" w:cs="Times New Roman"/>
          <w:b/>
          <w:bCs/>
          <w:szCs w:val="24"/>
        </w:rPr>
        <w:t>energy</w:t>
      </w:r>
      <w:r w:rsidRPr="002130E3">
        <w:rPr>
          <w:rFonts w:ascii="Times New Roman" w:hAnsi="Times New Roman" w:cs="Times New Roman"/>
          <w:szCs w:val="24"/>
        </w:rPr>
        <w:t xml:space="preserve"> consumed per occupied room decreased by 32% within a year </w:t>
      </w:r>
      <w:r w:rsidR="00AA4590" w:rsidRPr="002130E3">
        <w:rPr>
          <w:rFonts w:ascii="Times New Roman" w:hAnsi="Times New Roman" w:cs="Times New Roman"/>
          <w:szCs w:val="24"/>
        </w:rPr>
        <w:t>(Figure 1</w:t>
      </w:r>
      <w:r w:rsidR="00D1022C">
        <w:rPr>
          <w:rFonts w:ascii="Times New Roman" w:hAnsi="Times New Roman" w:cs="Times New Roman"/>
          <w:szCs w:val="24"/>
        </w:rPr>
        <w:t>2</w:t>
      </w:r>
      <w:r w:rsidR="00AA4590" w:rsidRPr="002130E3">
        <w:rPr>
          <w:rFonts w:ascii="Times New Roman" w:hAnsi="Times New Roman" w:cs="Times New Roman"/>
          <w:szCs w:val="24"/>
        </w:rPr>
        <w:t xml:space="preserve">). </w:t>
      </w:r>
      <w:r w:rsidRPr="002130E3">
        <w:rPr>
          <w:rFonts w:ascii="Times New Roman" w:hAnsi="Times New Roman" w:cs="Times New Roman"/>
          <w:szCs w:val="24"/>
        </w:rPr>
        <w:t>More energy-efficient equipment would help to significantly lower energy consumption.</w:t>
      </w:r>
    </w:p>
    <w:p w14:paraId="02FA9718" w14:textId="77777777" w:rsidR="00AB096B" w:rsidRDefault="00AA4590" w:rsidP="00AB096B">
      <w:pPr>
        <w:spacing w:before="240" w:after="0" w:line="360" w:lineRule="auto"/>
        <w:jc w:val="center"/>
        <w:rPr>
          <w:rFonts w:ascii="Times New Roman" w:hAnsi="Times New Roman" w:cs="Times New Roman"/>
          <w:b/>
          <w:bCs/>
          <w:szCs w:val="24"/>
        </w:rPr>
      </w:pPr>
      <w:r w:rsidRPr="002130E3">
        <w:rPr>
          <w:rFonts w:ascii="Times New Roman" w:hAnsi="Times New Roman" w:cs="Times New Roman"/>
          <w:noProof/>
          <w:szCs w:val="24"/>
        </w:rPr>
        <w:drawing>
          <wp:inline distT="0" distB="0" distL="0" distR="0" wp14:anchorId="10ECE1DF" wp14:editId="55373A20">
            <wp:extent cx="5441117" cy="4232910"/>
            <wp:effectExtent l="19050" t="19050" r="26670" b="15240"/>
            <wp:docPr id="1215212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12202" name=""/>
                    <pic:cNvPicPr/>
                  </pic:nvPicPr>
                  <pic:blipFill rotWithShape="1">
                    <a:blip r:embed="rId19"/>
                    <a:srcRect l="479" t="7977" r="1088" b="9188"/>
                    <a:stretch/>
                  </pic:blipFill>
                  <pic:spPr bwMode="auto">
                    <a:xfrm>
                      <a:off x="0" y="0"/>
                      <a:ext cx="5505870" cy="4283285"/>
                    </a:xfrm>
                    <a:prstGeom prst="rect">
                      <a:avLst/>
                    </a:prstGeom>
                    <a:ln w="9525" cap="flat" cmpd="sng" algn="ctr">
                      <a:solidFill>
                        <a:schemeClr val="bg2">
                          <a:lumMod val="50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7B9510B" w14:textId="0B66E173" w:rsidR="00432BCC" w:rsidRPr="00432BCC" w:rsidRDefault="00AA4590" w:rsidP="00432BCC">
      <w:pPr>
        <w:spacing w:before="240" w:after="0" w:line="360" w:lineRule="auto"/>
        <w:jc w:val="center"/>
        <w:rPr>
          <w:rStyle w:val="Hyperlink"/>
          <w:rFonts w:ascii="Times New Roman" w:hAnsi="Times New Roman" w:cs="Times New Roman"/>
          <w:color w:val="auto"/>
          <w:szCs w:val="24"/>
          <w:u w:val="none"/>
        </w:rPr>
      </w:pPr>
      <w:r w:rsidRPr="002130E3">
        <w:rPr>
          <w:rFonts w:ascii="Times New Roman" w:hAnsi="Times New Roman" w:cs="Times New Roman"/>
          <w:b/>
          <w:bCs/>
          <w:szCs w:val="24"/>
        </w:rPr>
        <w:t>Figure 1</w:t>
      </w:r>
      <w:r w:rsidR="00D1022C">
        <w:rPr>
          <w:rFonts w:ascii="Times New Roman" w:hAnsi="Times New Roman" w:cs="Times New Roman"/>
          <w:b/>
          <w:bCs/>
          <w:szCs w:val="24"/>
        </w:rPr>
        <w:t>2</w:t>
      </w:r>
      <w:r w:rsidRPr="002130E3">
        <w:rPr>
          <w:rFonts w:ascii="Times New Roman" w:hAnsi="Times New Roman" w:cs="Times New Roman"/>
          <w:b/>
          <w:bCs/>
          <w:szCs w:val="24"/>
        </w:rPr>
        <w:t xml:space="preserve">. </w:t>
      </w:r>
      <w:r w:rsidRPr="002130E3">
        <w:rPr>
          <w:rFonts w:ascii="Times New Roman" w:hAnsi="Times New Roman" w:cs="Times New Roman"/>
          <w:i/>
          <w:iCs/>
          <w:szCs w:val="24"/>
        </w:rPr>
        <w:t xml:space="preserve">Direct energy per occupied room, Corinthia </w:t>
      </w:r>
      <w:r w:rsidR="006861AF" w:rsidRPr="002130E3">
        <w:rPr>
          <w:rFonts w:ascii="Times New Roman" w:hAnsi="Times New Roman" w:cs="Times New Roman"/>
          <w:szCs w:val="24"/>
        </w:rPr>
        <w:t>(Corinthia Group, 2022)</w:t>
      </w:r>
    </w:p>
    <w:p w14:paraId="363E6E73" w14:textId="77777777" w:rsidR="00432BCC" w:rsidRDefault="00432BCC" w:rsidP="009E1B69">
      <w:pPr>
        <w:spacing w:before="120" w:after="120" w:line="360" w:lineRule="auto"/>
        <w:rPr>
          <w:rFonts w:ascii="Times New Roman" w:hAnsi="Times New Roman" w:cs="Times New Roman"/>
          <w:szCs w:val="24"/>
        </w:rPr>
      </w:pPr>
    </w:p>
    <w:p w14:paraId="4230D5FE" w14:textId="7D19DF7D" w:rsidR="00A879C0" w:rsidRPr="002130E3" w:rsidRDefault="009E1B69" w:rsidP="009E1B69">
      <w:pPr>
        <w:spacing w:before="120" w:after="120" w:line="360" w:lineRule="auto"/>
        <w:rPr>
          <w:rFonts w:ascii="Times New Roman" w:hAnsi="Times New Roman" w:cs="Times New Roman"/>
          <w:szCs w:val="24"/>
        </w:rPr>
      </w:pPr>
      <w:r w:rsidRPr="009E1B69">
        <w:rPr>
          <w:rFonts w:ascii="Times New Roman" w:hAnsi="Times New Roman" w:cs="Times New Roman"/>
          <w:szCs w:val="24"/>
        </w:rPr>
        <w:t>Corinthia Group is directly involved in local and global projects focused on education and healthcare, such as</w:t>
      </w:r>
      <w:r>
        <w:rPr>
          <w:rFonts w:ascii="Times New Roman" w:hAnsi="Times New Roman" w:cs="Times New Roman"/>
          <w:szCs w:val="24"/>
        </w:rPr>
        <w:t xml:space="preserve"> </w:t>
      </w:r>
      <w:r w:rsidR="0072749E" w:rsidRPr="009E1B69">
        <w:rPr>
          <w:rFonts w:ascii="Times New Roman" w:hAnsi="Times New Roman" w:cs="Times New Roman"/>
          <w:szCs w:val="24"/>
        </w:rPr>
        <w:t>QP</w:t>
      </w:r>
      <w:r>
        <w:rPr>
          <w:rFonts w:ascii="Times New Roman" w:hAnsi="Times New Roman" w:cs="Times New Roman"/>
          <w:szCs w:val="24"/>
        </w:rPr>
        <w:t xml:space="preserve">, </w:t>
      </w:r>
      <w:r w:rsidR="0072749E" w:rsidRPr="009E1B69">
        <w:rPr>
          <w:rFonts w:ascii="Times New Roman" w:hAnsi="Times New Roman" w:cs="Times New Roman"/>
          <w:szCs w:val="24"/>
        </w:rPr>
        <w:t>C</w:t>
      </w:r>
      <w:r w:rsidRPr="009E1B69">
        <w:rPr>
          <w:rFonts w:ascii="Times New Roman" w:hAnsi="Times New Roman" w:cs="Times New Roman"/>
          <w:szCs w:val="24"/>
        </w:rPr>
        <w:t xml:space="preserve">orinthia Caterers </w:t>
      </w:r>
      <w:r w:rsidR="0072749E" w:rsidRPr="009E1B69">
        <w:rPr>
          <w:rFonts w:ascii="Times New Roman" w:hAnsi="Times New Roman" w:cs="Times New Roman"/>
          <w:szCs w:val="24"/>
        </w:rPr>
        <w:t>Foundation</w:t>
      </w:r>
      <w:r w:rsidR="0082023B">
        <w:rPr>
          <w:rFonts w:ascii="Times New Roman" w:hAnsi="Times New Roman" w:cs="Times New Roman"/>
          <w:szCs w:val="24"/>
        </w:rPr>
        <w:t>,</w:t>
      </w:r>
      <w:r>
        <w:rPr>
          <w:rFonts w:ascii="Times New Roman" w:hAnsi="Times New Roman" w:cs="Times New Roman"/>
          <w:szCs w:val="24"/>
        </w:rPr>
        <w:t xml:space="preserve"> and </w:t>
      </w:r>
      <w:r w:rsidR="0072749E" w:rsidRPr="009E1B69">
        <w:rPr>
          <w:rFonts w:ascii="Times New Roman" w:hAnsi="Times New Roman" w:cs="Times New Roman"/>
          <w:szCs w:val="24"/>
        </w:rPr>
        <w:t>SOAR Hub</w:t>
      </w:r>
      <w:r>
        <w:rPr>
          <w:rFonts w:ascii="Times New Roman" w:hAnsi="Times New Roman" w:cs="Times New Roman"/>
          <w:szCs w:val="24"/>
        </w:rPr>
        <w:t xml:space="preserve"> S</w:t>
      </w:r>
      <w:r w:rsidR="0072749E" w:rsidRPr="009E1B69">
        <w:rPr>
          <w:rFonts w:ascii="Times New Roman" w:hAnsi="Times New Roman" w:cs="Times New Roman"/>
          <w:szCs w:val="24"/>
        </w:rPr>
        <w:t>ervice</w:t>
      </w:r>
      <w:r>
        <w:rPr>
          <w:rFonts w:ascii="Times New Roman" w:hAnsi="Times New Roman" w:cs="Times New Roman"/>
          <w:szCs w:val="24"/>
        </w:rPr>
        <w:t xml:space="preserve"> </w:t>
      </w:r>
      <w:r w:rsidR="00A879C0" w:rsidRPr="002130E3">
        <w:rPr>
          <w:rFonts w:ascii="Times New Roman" w:hAnsi="Times New Roman" w:cs="Times New Roman"/>
          <w:szCs w:val="24"/>
        </w:rPr>
        <w:t>(Insider Plus, 2023)</w:t>
      </w:r>
      <w:r>
        <w:rPr>
          <w:rFonts w:ascii="Times New Roman" w:hAnsi="Times New Roman" w:cs="Times New Roman"/>
          <w:szCs w:val="24"/>
        </w:rPr>
        <w:t>.</w:t>
      </w:r>
    </w:p>
    <w:p w14:paraId="61923EB4" w14:textId="3A37EFF7" w:rsidR="00AE2BA1" w:rsidRDefault="00CA1A00" w:rsidP="00CA1A00">
      <w:pPr>
        <w:spacing w:before="120" w:after="120" w:line="360" w:lineRule="auto"/>
        <w:rPr>
          <w:rFonts w:ascii="Times New Roman" w:hAnsi="Times New Roman" w:cs="Times New Roman"/>
          <w:szCs w:val="24"/>
        </w:rPr>
      </w:pPr>
      <w:r w:rsidRPr="00CA1A00">
        <w:rPr>
          <w:rFonts w:ascii="Times New Roman" w:hAnsi="Times New Roman" w:cs="Times New Roman"/>
          <w:szCs w:val="24"/>
        </w:rPr>
        <w:t>Ethical practi</w:t>
      </w:r>
      <w:r w:rsidR="00A0774C">
        <w:rPr>
          <w:rFonts w:ascii="Times New Roman" w:hAnsi="Times New Roman" w:cs="Times New Roman"/>
          <w:szCs w:val="24"/>
        </w:rPr>
        <w:t>s</w:t>
      </w:r>
      <w:r w:rsidRPr="00CA1A00">
        <w:rPr>
          <w:rFonts w:ascii="Times New Roman" w:hAnsi="Times New Roman" w:cs="Times New Roman"/>
          <w:szCs w:val="24"/>
        </w:rPr>
        <w:t>e in organi</w:t>
      </w:r>
      <w:r w:rsidR="00A0774C">
        <w:rPr>
          <w:rFonts w:ascii="Times New Roman" w:hAnsi="Times New Roman" w:cs="Times New Roman"/>
          <w:szCs w:val="24"/>
        </w:rPr>
        <w:t>s</w:t>
      </w:r>
      <w:r w:rsidRPr="00CA1A00">
        <w:rPr>
          <w:rFonts w:ascii="Times New Roman" w:hAnsi="Times New Roman" w:cs="Times New Roman"/>
          <w:szCs w:val="24"/>
        </w:rPr>
        <w:t>ational behaviour is applied through</w:t>
      </w:r>
      <w:r>
        <w:rPr>
          <w:rFonts w:ascii="Times New Roman" w:hAnsi="Times New Roman" w:cs="Times New Roman"/>
          <w:szCs w:val="24"/>
        </w:rPr>
        <w:t>:</w:t>
      </w:r>
      <w:r w:rsidRPr="00CA1A00">
        <w:rPr>
          <w:rFonts w:ascii="Times New Roman" w:hAnsi="Times New Roman" w:cs="Times New Roman"/>
          <w:szCs w:val="24"/>
        </w:rPr>
        <w:t xml:space="preserve"> </w:t>
      </w:r>
      <w:r w:rsidR="0082023B">
        <w:rPr>
          <w:rFonts w:ascii="Times New Roman" w:hAnsi="Times New Roman" w:cs="Times New Roman"/>
          <w:szCs w:val="24"/>
        </w:rPr>
        <w:t xml:space="preserve">the </w:t>
      </w:r>
      <w:r w:rsidRPr="00CA1A00">
        <w:rPr>
          <w:rFonts w:ascii="Times New Roman" w:hAnsi="Times New Roman" w:cs="Times New Roman"/>
          <w:szCs w:val="24"/>
        </w:rPr>
        <w:t>Group Data Protection Reporting Policy</w:t>
      </w:r>
      <w:r>
        <w:rPr>
          <w:rFonts w:ascii="Times New Roman" w:hAnsi="Times New Roman" w:cs="Times New Roman"/>
          <w:szCs w:val="24"/>
        </w:rPr>
        <w:t xml:space="preserve">, </w:t>
      </w:r>
      <w:r w:rsidR="00B96160" w:rsidRPr="00CA1A00">
        <w:rPr>
          <w:rFonts w:ascii="Times New Roman" w:hAnsi="Times New Roman" w:cs="Times New Roman"/>
          <w:szCs w:val="24"/>
        </w:rPr>
        <w:t>Health and Safety</w:t>
      </w:r>
      <w:r>
        <w:rPr>
          <w:rFonts w:ascii="Times New Roman" w:hAnsi="Times New Roman" w:cs="Times New Roman"/>
          <w:szCs w:val="24"/>
        </w:rPr>
        <w:t xml:space="preserve">, </w:t>
      </w:r>
      <w:r w:rsidR="00B96160" w:rsidRPr="00CA1A00">
        <w:rPr>
          <w:rFonts w:ascii="Times New Roman" w:hAnsi="Times New Roman" w:cs="Times New Roman"/>
          <w:szCs w:val="24"/>
        </w:rPr>
        <w:t>Security Management</w:t>
      </w:r>
      <w:r>
        <w:rPr>
          <w:rFonts w:ascii="Times New Roman" w:hAnsi="Times New Roman" w:cs="Times New Roman"/>
          <w:szCs w:val="24"/>
        </w:rPr>
        <w:t xml:space="preserve">, </w:t>
      </w:r>
      <w:r w:rsidR="00B96160" w:rsidRPr="00CA1A00">
        <w:rPr>
          <w:rFonts w:ascii="Times New Roman" w:hAnsi="Times New Roman" w:cs="Times New Roman"/>
          <w:szCs w:val="24"/>
        </w:rPr>
        <w:t>Food Safety</w:t>
      </w:r>
      <w:r>
        <w:rPr>
          <w:rFonts w:ascii="Times New Roman" w:hAnsi="Times New Roman" w:cs="Times New Roman"/>
          <w:szCs w:val="24"/>
        </w:rPr>
        <w:t xml:space="preserve">, and </w:t>
      </w:r>
      <w:r w:rsidR="00B96160" w:rsidRPr="00CA1A00">
        <w:rPr>
          <w:rFonts w:ascii="Times New Roman" w:hAnsi="Times New Roman" w:cs="Times New Roman"/>
          <w:szCs w:val="24"/>
        </w:rPr>
        <w:t>Ethical Conduct</w:t>
      </w:r>
      <w:r>
        <w:rPr>
          <w:rFonts w:ascii="Times New Roman" w:hAnsi="Times New Roman" w:cs="Times New Roman"/>
          <w:szCs w:val="24"/>
        </w:rPr>
        <w:t xml:space="preserve"> </w:t>
      </w:r>
      <w:r w:rsidR="00595C51" w:rsidRPr="002130E3">
        <w:rPr>
          <w:rFonts w:ascii="Times New Roman" w:hAnsi="Times New Roman" w:cs="Times New Roman"/>
          <w:szCs w:val="24"/>
        </w:rPr>
        <w:t>(Corinthia Group, 2022)</w:t>
      </w:r>
      <w:r>
        <w:rPr>
          <w:rFonts w:ascii="Times New Roman" w:hAnsi="Times New Roman" w:cs="Times New Roman"/>
          <w:szCs w:val="24"/>
        </w:rPr>
        <w:t>.</w:t>
      </w:r>
    </w:p>
    <w:p w14:paraId="1ACFF72D" w14:textId="77777777" w:rsidR="00432BCC" w:rsidRDefault="00432BCC" w:rsidP="00CA1A00">
      <w:pPr>
        <w:spacing w:before="120" w:after="120" w:line="360" w:lineRule="auto"/>
        <w:rPr>
          <w:rFonts w:ascii="Times New Roman" w:hAnsi="Times New Roman" w:cs="Times New Roman"/>
          <w:szCs w:val="24"/>
        </w:rPr>
      </w:pPr>
    </w:p>
    <w:p w14:paraId="2D6A5290" w14:textId="77777777" w:rsidR="00432BCC" w:rsidRPr="002130E3" w:rsidRDefault="00432BCC" w:rsidP="00CA1A00">
      <w:pPr>
        <w:spacing w:before="120" w:after="120" w:line="360" w:lineRule="auto"/>
        <w:rPr>
          <w:rFonts w:ascii="Times New Roman" w:hAnsi="Times New Roman" w:cs="Times New Roman"/>
          <w:szCs w:val="24"/>
        </w:rPr>
      </w:pPr>
    </w:p>
    <w:p w14:paraId="4A0E943F" w14:textId="63E9FCF1" w:rsidR="00B96160" w:rsidRPr="002130E3" w:rsidRDefault="000D1141"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lastRenderedPageBreak/>
        <w:t>During the 2021-2022 period, the organi</w:t>
      </w:r>
      <w:r w:rsidR="00DA6B14" w:rsidRPr="002130E3">
        <w:rPr>
          <w:rFonts w:ascii="Times New Roman" w:hAnsi="Times New Roman" w:cs="Times New Roman"/>
          <w:szCs w:val="24"/>
        </w:rPr>
        <w:t>s</w:t>
      </w:r>
      <w:r w:rsidRPr="002130E3">
        <w:rPr>
          <w:rFonts w:ascii="Times New Roman" w:hAnsi="Times New Roman" w:cs="Times New Roman"/>
          <w:szCs w:val="24"/>
        </w:rPr>
        <w:t xml:space="preserve">ation experienced a significant </w:t>
      </w:r>
      <w:r w:rsidR="00FF1388" w:rsidRPr="002130E3">
        <w:rPr>
          <w:rFonts w:ascii="Times New Roman" w:hAnsi="Times New Roman" w:cs="Times New Roman"/>
          <w:szCs w:val="24"/>
        </w:rPr>
        <w:t>increase</w:t>
      </w:r>
      <w:r w:rsidRPr="002130E3">
        <w:rPr>
          <w:rFonts w:ascii="Times New Roman" w:hAnsi="Times New Roman" w:cs="Times New Roman"/>
          <w:szCs w:val="24"/>
        </w:rPr>
        <w:t xml:space="preserve"> in the average training hours its employees received </w:t>
      </w:r>
      <w:r w:rsidR="001B01FE" w:rsidRPr="002130E3">
        <w:rPr>
          <w:rFonts w:ascii="Times New Roman" w:hAnsi="Times New Roman" w:cs="Times New Roman"/>
          <w:szCs w:val="24"/>
        </w:rPr>
        <w:t>(Figure 1</w:t>
      </w:r>
      <w:r w:rsidR="00E40C62">
        <w:rPr>
          <w:rFonts w:ascii="Times New Roman" w:hAnsi="Times New Roman" w:cs="Times New Roman"/>
          <w:szCs w:val="24"/>
        </w:rPr>
        <w:t>3</w:t>
      </w:r>
      <w:r w:rsidR="001B01FE" w:rsidRPr="002130E3">
        <w:rPr>
          <w:rFonts w:ascii="Times New Roman" w:hAnsi="Times New Roman" w:cs="Times New Roman"/>
          <w:szCs w:val="24"/>
        </w:rPr>
        <w:t xml:space="preserve">). Various in-person and online </w:t>
      </w:r>
      <w:r w:rsidR="001B01FE" w:rsidRPr="002130E3">
        <w:rPr>
          <w:rFonts w:ascii="Times New Roman" w:hAnsi="Times New Roman" w:cs="Times New Roman"/>
          <w:b/>
          <w:bCs/>
          <w:szCs w:val="24"/>
        </w:rPr>
        <w:t>learning program</w:t>
      </w:r>
      <w:r w:rsidR="00DA6B14" w:rsidRPr="002130E3">
        <w:rPr>
          <w:rFonts w:ascii="Times New Roman" w:hAnsi="Times New Roman" w:cs="Times New Roman"/>
          <w:b/>
          <w:bCs/>
          <w:szCs w:val="24"/>
        </w:rPr>
        <w:t>me</w:t>
      </w:r>
      <w:r w:rsidR="001B01FE" w:rsidRPr="002130E3">
        <w:rPr>
          <w:rFonts w:ascii="Times New Roman" w:hAnsi="Times New Roman" w:cs="Times New Roman"/>
          <w:b/>
          <w:bCs/>
          <w:szCs w:val="24"/>
        </w:rPr>
        <w:t>s</w:t>
      </w:r>
      <w:r w:rsidR="001B01FE" w:rsidRPr="002130E3">
        <w:rPr>
          <w:rFonts w:ascii="Times New Roman" w:hAnsi="Times New Roman" w:cs="Times New Roman"/>
          <w:szCs w:val="24"/>
        </w:rPr>
        <w:t xml:space="preserve"> are offered to employees to improve their operational skills</w:t>
      </w:r>
      <w:r w:rsidR="00E53AB5" w:rsidRPr="002130E3">
        <w:rPr>
          <w:rFonts w:ascii="Times New Roman" w:hAnsi="Times New Roman" w:cs="Times New Roman"/>
          <w:color w:val="FF0000"/>
          <w:szCs w:val="24"/>
        </w:rPr>
        <w:t>.</w:t>
      </w:r>
    </w:p>
    <w:p w14:paraId="2C5A1552" w14:textId="77777777" w:rsidR="00B96160" w:rsidRPr="002130E3" w:rsidRDefault="00B96160"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2C63D54B" wp14:editId="56370712">
            <wp:extent cx="5673680" cy="2066424"/>
            <wp:effectExtent l="19050" t="19050" r="22860" b="10160"/>
            <wp:docPr id="626654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22872" name=""/>
                    <pic:cNvPicPr/>
                  </pic:nvPicPr>
                  <pic:blipFill rotWithShape="1">
                    <a:blip r:embed="rId20"/>
                    <a:srcRect l="1219" t="8329" r="2159" b="5462"/>
                    <a:stretch/>
                  </pic:blipFill>
                  <pic:spPr bwMode="auto">
                    <a:xfrm>
                      <a:off x="0" y="0"/>
                      <a:ext cx="5673680" cy="2066424"/>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144C05BB" w14:textId="6E7F5C71" w:rsidR="0020231C" w:rsidRPr="002130E3" w:rsidRDefault="00196043" w:rsidP="0020231C">
      <w:pPr>
        <w:spacing w:line="360" w:lineRule="auto"/>
        <w:jc w:val="center"/>
        <w:rPr>
          <w:rFonts w:ascii="Times New Roman" w:hAnsi="Times New Roman" w:cs="Times New Roman"/>
          <w:szCs w:val="24"/>
        </w:rPr>
      </w:pPr>
      <w:r w:rsidRPr="002130E3">
        <w:rPr>
          <w:rFonts w:ascii="Times New Roman" w:hAnsi="Times New Roman" w:cs="Times New Roman"/>
          <w:b/>
          <w:bCs/>
          <w:szCs w:val="24"/>
        </w:rPr>
        <w:t xml:space="preserve">Figure </w:t>
      </w:r>
      <w:r w:rsidR="00E40C62">
        <w:rPr>
          <w:rFonts w:ascii="Times New Roman" w:hAnsi="Times New Roman" w:cs="Times New Roman"/>
          <w:b/>
          <w:bCs/>
          <w:szCs w:val="24"/>
        </w:rPr>
        <w:t>13</w:t>
      </w:r>
      <w:r w:rsidRPr="002130E3">
        <w:rPr>
          <w:rFonts w:ascii="Times New Roman" w:hAnsi="Times New Roman" w:cs="Times New Roman"/>
          <w:b/>
          <w:bCs/>
          <w:szCs w:val="24"/>
        </w:rPr>
        <w:t xml:space="preserve">. </w:t>
      </w:r>
      <w:r w:rsidR="00AA1D87" w:rsidRPr="002130E3">
        <w:rPr>
          <w:rFonts w:ascii="Times New Roman" w:hAnsi="Times New Roman" w:cs="Times New Roman"/>
          <w:i/>
          <w:iCs/>
          <w:szCs w:val="24"/>
        </w:rPr>
        <w:t>Average hours of training</w:t>
      </w:r>
      <w:r w:rsidRPr="002130E3">
        <w:rPr>
          <w:rFonts w:ascii="Times New Roman" w:hAnsi="Times New Roman" w:cs="Times New Roman"/>
          <w:i/>
          <w:iCs/>
          <w:szCs w:val="24"/>
        </w:rPr>
        <w:t>, Corinthia, 2021-2022</w:t>
      </w:r>
      <w:r w:rsidR="00BD6D36" w:rsidRPr="002130E3">
        <w:rPr>
          <w:rFonts w:ascii="Times New Roman" w:hAnsi="Times New Roman" w:cs="Times New Roman"/>
          <w:i/>
          <w:iCs/>
          <w:szCs w:val="24"/>
        </w:rPr>
        <w:t xml:space="preserve"> </w:t>
      </w:r>
      <w:r w:rsidR="00BD6D36" w:rsidRPr="002130E3">
        <w:rPr>
          <w:rFonts w:ascii="Times New Roman" w:hAnsi="Times New Roman" w:cs="Times New Roman"/>
          <w:szCs w:val="24"/>
        </w:rPr>
        <w:t>(Corinthia Group, 2022)</w:t>
      </w:r>
    </w:p>
    <w:p w14:paraId="50F875D4" w14:textId="77777777" w:rsidR="003E1339" w:rsidRPr="002130E3" w:rsidRDefault="003E1339" w:rsidP="003E1339">
      <w:pPr>
        <w:spacing w:before="120" w:after="120" w:line="360" w:lineRule="auto"/>
        <w:rPr>
          <w:rFonts w:ascii="Times New Roman" w:hAnsi="Times New Roman" w:cs="Times New Roman"/>
          <w:b/>
          <w:i/>
          <w:iCs/>
          <w:szCs w:val="24"/>
        </w:rPr>
      </w:pPr>
    </w:p>
    <w:p w14:paraId="45293B26" w14:textId="4E9C315E" w:rsidR="00AD607B" w:rsidRPr="002130E3" w:rsidRDefault="00124EAD"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b/>
          <w:i/>
          <w:iCs/>
          <w:szCs w:val="24"/>
        </w:rPr>
        <w:t>Ibis Hotels (Accor Group)</w:t>
      </w:r>
    </w:p>
    <w:p w14:paraId="68A05C0E" w14:textId="1AD745A9" w:rsidR="00CD302B" w:rsidRPr="002130E3" w:rsidRDefault="00CD302B" w:rsidP="00354CA3">
      <w:pPr>
        <w:spacing w:before="120" w:after="120" w:line="360" w:lineRule="auto"/>
        <w:jc w:val="center"/>
        <w:rPr>
          <w:rFonts w:ascii="Times New Roman" w:hAnsi="Times New Roman" w:cs="Times New Roman"/>
          <w:szCs w:val="24"/>
        </w:rPr>
      </w:pPr>
      <w:r w:rsidRPr="002130E3">
        <w:rPr>
          <w:rFonts w:ascii="Times New Roman" w:hAnsi="Times New Roman" w:cs="Times New Roman"/>
          <w:noProof/>
          <w:szCs w:val="24"/>
        </w:rPr>
        <w:drawing>
          <wp:inline distT="0" distB="0" distL="0" distR="0" wp14:anchorId="6ED17C6B" wp14:editId="4E63F860">
            <wp:extent cx="4842510" cy="2936494"/>
            <wp:effectExtent l="19050" t="19050" r="15240" b="16510"/>
            <wp:docPr id="177445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59376" name=""/>
                    <pic:cNvPicPr/>
                  </pic:nvPicPr>
                  <pic:blipFill rotWithShape="1">
                    <a:blip r:embed="rId21"/>
                    <a:srcRect l="13927" t="8420" b="3736"/>
                    <a:stretch/>
                  </pic:blipFill>
                  <pic:spPr bwMode="auto">
                    <a:xfrm>
                      <a:off x="0" y="0"/>
                      <a:ext cx="4850674" cy="2941444"/>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7B22D035" w14:textId="1EDC7E05" w:rsidR="00CD302B" w:rsidRPr="002130E3" w:rsidRDefault="00CD302B" w:rsidP="00354CA3">
      <w:pPr>
        <w:spacing w:line="360" w:lineRule="auto"/>
        <w:jc w:val="center"/>
        <w:rPr>
          <w:rFonts w:ascii="Times New Roman" w:hAnsi="Times New Roman" w:cs="Times New Roman"/>
          <w:szCs w:val="24"/>
        </w:rPr>
      </w:pPr>
      <w:r w:rsidRPr="002130E3">
        <w:rPr>
          <w:rFonts w:ascii="Times New Roman" w:hAnsi="Times New Roman" w:cs="Times New Roman"/>
          <w:b/>
          <w:bCs/>
          <w:szCs w:val="24"/>
        </w:rPr>
        <w:t>Figure 1</w:t>
      </w:r>
      <w:r w:rsidR="00824DFC">
        <w:rPr>
          <w:rFonts w:ascii="Times New Roman" w:hAnsi="Times New Roman" w:cs="Times New Roman"/>
          <w:b/>
          <w:bCs/>
          <w:szCs w:val="24"/>
        </w:rPr>
        <w:t>4</w:t>
      </w:r>
      <w:r w:rsidRPr="002130E3">
        <w:rPr>
          <w:rFonts w:ascii="Times New Roman" w:hAnsi="Times New Roman" w:cs="Times New Roman"/>
          <w:b/>
          <w:bCs/>
          <w:szCs w:val="24"/>
        </w:rPr>
        <w:t xml:space="preserve">. </w:t>
      </w:r>
      <w:r w:rsidRPr="002130E3">
        <w:rPr>
          <w:rFonts w:ascii="Times New Roman" w:hAnsi="Times New Roman" w:cs="Times New Roman"/>
          <w:i/>
          <w:iCs/>
          <w:szCs w:val="24"/>
        </w:rPr>
        <w:t>Accor new sustainability strategic framework, 2022</w:t>
      </w:r>
      <w:r w:rsidR="001A073D" w:rsidRPr="002130E3">
        <w:rPr>
          <w:rFonts w:ascii="Times New Roman" w:hAnsi="Times New Roman" w:cs="Times New Roman"/>
          <w:i/>
          <w:iCs/>
          <w:szCs w:val="24"/>
        </w:rPr>
        <w:t xml:space="preserve"> </w:t>
      </w:r>
      <w:r w:rsidR="001A073D" w:rsidRPr="002130E3">
        <w:rPr>
          <w:rFonts w:ascii="Times New Roman" w:hAnsi="Times New Roman" w:cs="Times New Roman"/>
          <w:szCs w:val="24"/>
        </w:rPr>
        <w:t>(</w:t>
      </w:r>
      <w:r w:rsidR="001A073D" w:rsidRPr="002130E3">
        <w:rPr>
          <w:rFonts w:ascii="Times New Roman" w:hAnsi="Times New Roman" w:cs="Times New Roman"/>
          <w:szCs w:val="24"/>
          <w:shd w:val="clear" w:color="auto" w:fill="FFFFFF"/>
        </w:rPr>
        <w:t>Accor, 2022d)</w:t>
      </w:r>
    </w:p>
    <w:p w14:paraId="7E51DE54" w14:textId="56983DCC" w:rsidR="000F1E1F" w:rsidRPr="002130E3" w:rsidRDefault="004E0AB4" w:rsidP="00EE5AE4">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Ibis supports sustainable development via the </w:t>
      </w:r>
      <w:r w:rsidRPr="000B47A0">
        <w:rPr>
          <w:rFonts w:ascii="Times New Roman" w:hAnsi="Times New Roman" w:cs="Times New Roman"/>
          <w:b/>
          <w:bCs/>
          <w:szCs w:val="24"/>
        </w:rPr>
        <w:t>'Planet 21'</w:t>
      </w:r>
      <w:r w:rsidRPr="002130E3">
        <w:rPr>
          <w:rFonts w:ascii="Times New Roman" w:hAnsi="Times New Roman" w:cs="Times New Roman"/>
          <w:szCs w:val="24"/>
        </w:rPr>
        <w:t xml:space="preserve"> initiative. </w:t>
      </w:r>
      <w:r w:rsidRPr="00C041E3">
        <w:rPr>
          <w:rFonts w:ascii="Times New Roman" w:hAnsi="Times New Roman" w:cs="Times New Roman"/>
          <w:b/>
          <w:bCs/>
          <w:szCs w:val="24"/>
        </w:rPr>
        <w:t>Energy, water, and carbon footprint reduction</w:t>
      </w:r>
      <w:r w:rsidRPr="002130E3">
        <w:rPr>
          <w:rFonts w:ascii="Times New Roman" w:hAnsi="Times New Roman" w:cs="Times New Roman"/>
          <w:szCs w:val="24"/>
        </w:rPr>
        <w:t xml:space="preserve"> are funded to decrease environmental </w:t>
      </w:r>
      <w:r w:rsidR="00607706" w:rsidRPr="002130E3">
        <w:rPr>
          <w:rFonts w:ascii="Times New Roman" w:hAnsi="Times New Roman" w:cs="Times New Roman"/>
          <w:szCs w:val="24"/>
        </w:rPr>
        <w:t>effects</w:t>
      </w:r>
      <w:r w:rsidR="006E139B" w:rsidRPr="002130E3">
        <w:rPr>
          <w:rFonts w:ascii="Times New Roman" w:hAnsi="Times New Roman" w:cs="Times New Roman"/>
          <w:szCs w:val="24"/>
        </w:rPr>
        <w:t xml:space="preserve"> (Accor, 2020</w:t>
      </w:r>
      <w:r w:rsidR="007F1E32" w:rsidRPr="002130E3">
        <w:rPr>
          <w:rFonts w:ascii="Times New Roman" w:hAnsi="Times New Roman" w:cs="Times New Roman"/>
          <w:szCs w:val="24"/>
        </w:rPr>
        <w:t>a</w:t>
      </w:r>
      <w:r w:rsidR="006E139B" w:rsidRPr="002130E3">
        <w:rPr>
          <w:rFonts w:ascii="Times New Roman" w:hAnsi="Times New Roman" w:cs="Times New Roman"/>
          <w:szCs w:val="24"/>
        </w:rPr>
        <w:t>).</w:t>
      </w:r>
    </w:p>
    <w:p w14:paraId="50C3605A" w14:textId="77777777" w:rsidR="00F93718" w:rsidRDefault="009C043E" w:rsidP="009C043E">
      <w:pPr>
        <w:spacing w:before="120" w:after="120" w:line="360" w:lineRule="auto"/>
        <w:rPr>
          <w:rFonts w:ascii="Times New Roman" w:hAnsi="Times New Roman" w:cs="Times New Roman"/>
          <w:szCs w:val="24"/>
        </w:rPr>
      </w:pPr>
      <w:r w:rsidRPr="009C043E">
        <w:rPr>
          <w:rFonts w:ascii="Times New Roman" w:hAnsi="Times New Roman" w:cs="Times New Roman"/>
          <w:szCs w:val="24"/>
        </w:rPr>
        <w:t>Currently, 84% of Accor hotels have zero single-use plastic in the guest experience (Accor, 2022d).</w:t>
      </w:r>
      <w:r>
        <w:rPr>
          <w:rFonts w:ascii="Times New Roman" w:hAnsi="Times New Roman" w:cs="Times New Roman"/>
          <w:szCs w:val="24"/>
        </w:rPr>
        <w:t xml:space="preserve"> </w:t>
      </w:r>
    </w:p>
    <w:p w14:paraId="2AE889D2" w14:textId="4968B3B7" w:rsidR="009C043E" w:rsidRPr="009C043E" w:rsidRDefault="009C043E" w:rsidP="009C043E">
      <w:pPr>
        <w:spacing w:before="120" w:after="120" w:line="360" w:lineRule="auto"/>
        <w:rPr>
          <w:rFonts w:ascii="Times New Roman" w:hAnsi="Times New Roman" w:cs="Times New Roman"/>
          <w:szCs w:val="24"/>
        </w:rPr>
      </w:pPr>
      <w:r w:rsidRPr="009C043E">
        <w:rPr>
          <w:rFonts w:ascii="Times New Roman" w:hAnsi="Times New Roman" w:cs="Times New Roman"/>
          <w:szCs w:val="24"/>
        </w:rPr>
        <w:lastRenderedPageBreak/>
        <w:t>They saved over 833,000 meals with the TOO GOOD TO GO application (Accor, 2022c).</w:t>
      </w:r>
    </w:p>
    <w:p w14:paraId="6790F1D9" w14:textId="3E9AF988" w:rsidR="00186DD8" w:rsidRDefault="00C97389" w:rsidP="009C043E">
      <w:pPr>
        <w:spacing w:before="120" w:after="120" w:line="360" w:lineRule="auto"/>
        <w:rPr>
          <w:rFonts w:ascii="Times New Roman" w:hAnsi="Times New Roman" w:cs="Times New Roman"/>
          <w:szCs w:val="24"/>
        </w:rPr>
      </w:pPr>
      <w:r w:rsidRPr="00F93718">
        <w:rPr>
          <w:rFonts w:ascii="Times New Roman" w:hAnsi="Times New Roman" w:cs="Times New Roman"/>
          <w:szCs w:val="24"/>
        </w:rPr>
        <w:t>Ibis' local and worldwide community involvement projects concentrate on health, education, and social inclusion</w:t>
      </w:r>
      <w:r w:rsidR="009C043E" w:rsidRPr="00F93718">
        <w:rPr>
          <w:rFonts w:ascii="Times New Roman" w:hAnsi="Times New Roman" w:cs="Times New Roman"/>
          <w:szCs w:val="24"/>
        </w:rPr>
        <w:t xml:space="preserve"> such us: </w:t>
      </w:r>
      <w:r w:rsidR="00F93718">
        <w:rPr>
          <w:rFonts w:ascii="Times New Roman" w:hAnsi="Times New Roman" w:cs="Times New Roman"/>
          <w:szCs w:val="24"/>
        </w:rPr>
        <w:t xml:space="preserve">the </w:t>
      </w:r>
      <w:r w:rsidR="009C043E" w:rsidRPr="00F93718">
        <w:rPr>
          <w:rFonts w:ascii="Times New Roman" w:hAnsi="Times New Roman" w:cs="Times New Roman"/>
          <w:szCs w:val="24"/>
        </w:rPr>
        <w:t xml:space="preserve">Creation of the ALL Heartist Fund in 2020, </w:t>
      </w:r>
      <w:r w:rsidR="00F93718">
        <w:rPr>
          <w:rFonts w:ascii="Times New Roman" w:hAnsi="Times New Roman" w:cs="Times New Roman"/>
          <w:szCs w:val="24"/>
        </w:rPr>
        <w:t>becoming</w:t>
      </w:r>
      <w:r w:rsidR="009C043E" w:rsidRPr="00F93718">
        <w:rPr>
          <w:rFonts w:ascii="Times New Roman" w:hAnsi="Times New Roman" w:cs="Times New Roman"/>
          <w:szCs w:val="24"/>
        </w:rPr>
        <w:t xml:space="preserve"> part of the Sustainable Hospitality Alliance (SHA) in 2021 or </w:t>
      </w:r>
      <w:r w:rsidR="00F93718">
        <w:rPr>
          <w:rFonts w:ascii="Times New Roman" w:hAnsi="Times New Roman" w:cs="Times New Roman"/>
          <w:szCs w:val="24"/>
        </w:rPr>
        <w:t>becoming</w:t>
      </w:r>
      <w:r w:rsidR="009C043E" w:rsidRPr="00F93718">
        <w:rPr>
          <w:rFonts w:ascii="Times New Roman" w:hAnsi="Times New Roman" w:cs="Times New Roman"/>
          <w:szCs w:val="24"/>
        </w:rPr>
        <w:t xml:space="preserve"> a signatory of OneInThreeWomen in 2022 (Accor, 2023c).</w:t>
      </w:r>
    </w:p>
    <w:p w14:paraId="3A3E1265" w14:textId="31948EF1" w:rsidR="007F1E32" w:rsidRPr="00186DD8" w:rsidRDefault="00186DD8" w:rsidP="00186DD8">
      <w:pPr>
        <w:spacing w:before="120" w:after="120" w:line="360" w:lineRule="auto"/>
        <w:rPr>
          <w:rFonts w:ascii="Times New Roman" w:hAnsi="Times New Roman" w:cs="Times New Roman"/>
          <w:szCs w:val="24"/>
        </w:rPr>
      </w:pPr>
      <w:r w:rsidRPr="00186DD8">
        <w:rPr>
          <w:rFonts w:ascii="Times New Roman" w:hAnsi="Times New Roman" w:cs="Times New Roman"/>
          <w:szCs w:val="24"/>
        </w:rPr>
        <w:t>Accor describes several important business ethical practi</w:t>
      </w:r>
      <w:r w:rsidR="00A0774C">
        <w:rPr>
          <w:rFonts w:ascii="Times New Roman" w:hAnsi="Times New Roman" w:cs="Times New Roman"/>
          <w:szCs w:val="24"/>
        </w:rPr>
        <w:t>s</w:t>
      </w:r>
      <w:r w:rsidRPr="00186DD8">
        <w:rPr>
          <w:rFonts w:ascii="Times New Roman" w:hAnsi="Times New Roman" w:cs="Times New Roman"/>
          <w:szCs w:val="24"/>
        </w:rPr>
        <w:t>es within the company:</w:t>
      </w:r>
      <w:r>
        <w:rPr>
          <w:rFonts w:ascii="Times New Roman" w:hAnsi="Times New Roman" w:cs="Times New Roman"/>
          <w:b/>
          <w:bCs/>
          <w:szCs w:val="24"/>
        </w:rPr>
        <w:t xml:space="preserve"> </w:t>
      </w:r>
      <w:r>
        <w:rPr>
          <w:rFonts w:ascii="Times New Roman" w:hAnsi="Times New Roman" w:cs="Times New Roman"/>
          <w:szCs w:val="24"/>
        </w:rPr>
        <w:t>s</w:t>
      </w:r>
      <w:r w:rsidR="00C97389" w:rsidRPr="002130E3">
        <w:rPr>
          <w:rFonts w:ascii="Times New Roman" w:hAnsi="Times New Roman" w:cs="Times New Roman"/>
          <w:szCs w:val="24"/>
        </w:rPr>
        <w:t>ocial dialogue</w:t>
      </w:r>
      <w:r>
        <w:rPr>
          <w:rFonts w:ascii="Times New Roman" w:hAnsi="Times New Roman" w:cs="Times New Roman"/>
          <w:szCs w:val="24"/>
        </w:rPr>
        <w:t>, d</w:t>
      </w:r>
      <w:r w:rsidR="00F51BC3" w:rsidRPr="00186DD8">
        <w:rPr>
          <w:rFonts w:ascii="Times New Roman" w:hAnsi="Times New Roman" w:cs="Times New Roman"/>
          <w:szCs w:val="24"/>
        </w:rPr>
        <w:t>efeating all forms of harassment and bullying</w:t>
      </w:r>
      <w:r>
        <w:rPr>
          <w:rFonts w:ascii="Times New Roman" w:hAnsi="Times New Roman" w:cs="Times New Roman"/>
          <w:szCs w:val="24"/>
        </w:rPr>
        <w:t>, a</w:t>
      </w:r>
      <w:r w:rsidR="00C97389" w:rsidRPr="00186DD8">
        <w:rPr>
          <w:rFonts w:ascii="Times New Roman" w:hAnsi="Times New Roman" w:cs="Times New Roman"/>
          <w:szCs w:val="24"/>
        </w:rPr>
        <w:t xml:space="preserve"> balance between work and personal lives</w:t>
      </w:r>
      <w:r>
        <w:rPr>
          <w:rFonts w:ascii="Times New Roman" w:hAnsi="Times New Roman" w:cs="Times New Roman"/>
          <w:szCs w:val="24"/>
        </w:rPr>
        <w:t>, h</w:t>
      </w:r>
      <w:r w:rsidR="00C97389" w:rsidRPr="00186DD8">
        <w:rPr>
          <w:rFonts w:ascii="Times New Roman" w:hAnsi="Times New Roman" w:cs="Times New Roman"/>
          <w:szCs w:val="24"/>
        </w:rPr>
        <w:t>ealth, safety</w:t>
      </w:r>
      <w:r>
        <w:rPr>
          <w:rFonts w:ascii="Times New Roman" w:hAnsi="Times New Roman" w:cs="Times New Roman"/>
          <w:szCs w:val="24"/>
        </w:rPr>
        <w:t>,</w:t>
      </w:r>
      <w:r w:rsidR="00C97389" w:rsidRPr="00186DD8">
        <w:rPr>
          <w:rFonts w:ascii="Times New Roman" w:hAnsi="Times New Roman" w:cs="Times New Roman"/>
          <w:szCs w:val="24"/>
        </w:rPr>
        <w:t xml:space="preserve"> and working conditions</w:t>
      </w:r>
      <w:r>
        <w:rPr>
          <w:rFonts w:ascii="Times New Roman" w:hAnsi="Times New Roman" w:cs="Times New Roman"/>
          <w:szCs w:val="24"/>
        </w:rPr>
        <w:t>, and t</w:t>
      </w:r>
      <w:r w:rsidR="00C97389" w:rsidRPr="00186DD8">
        <w:rPr>
          <w:rFonts w:ascii="Times New Roman" w:hAnsi="Times New Roman" w:cs="Times New Roman"/>
          <w:szCs w:val="24"/>
        </w:rPr>
        <w:t>ransparency, communication</w:t>
      </w:r>
      <w:r>
        <w:rPr>
          <w:rFonts w:ascii="Times New Roman" w:hAnsi="Times New Roman" w:cs="Times New Roman"/>
          <w:szCs w:val="24"/>
        </w:rPr>
        <w:t>,</w:t>
      </w:r>
      <w:r w:rsidR="00C97389" w:rsidRPr="00186DD8">
        <w:rPr>
          <w:rFonts w:ascii="Times New Roman" w:hAnsi="Times New Roman" w:cs="Times New Roman"/>
          <w:szCs w:val="24"/>
        </w:rPr>
        <w:t xml:space="preserve"> and fairness</w:t>
      </w:r>
      <w:r>
        <w:rPr>
          <w:rFonts w:ascii="Times New Roman" w:hAnsi="Times New Roman" w:cs="Times New Roman"/>
          <w:szCs w:val="24"/>
        </w:rPr>
        <w:t xml:space="preserve"> </w:t>
      </w:r>
      <w:r w:rsidR="007F1E32" w:rsidRPr="00186DD8">
        <w:rPr>
          <w:rFonts w:ascii="Times New Roman" w:hAnsi="Times New Roman" w:cs="Times New Roman"/>
          <w:szCs w:val="24"/>
        </w:rPr>
        <w:t>(Accor, 2020b)</w:t>
      </w:r>
      <w:r>
        <w:rPr>
          <w:rFonts w:ascii="Times New Roman" w:hAnsi="Times New Roman" w:cs="Times New Roman"/>
          <w:szCs w:val="24"/>
        </w:rPr>
        <w:t>.</w:t>
      </w:r>
    </w:p>
    <w:p w14:paraId="6400C92F" w14:textId="77777777" w:rsidR="00B47631" w:rsidRDefault="00B47631" w:rsidP="00354CA3">
      <w:pPr>
        <w:spacing w:before="120" w:after="120" w:line="360" w:lineRule="auto"/>
        <w:rPr>
          <w:rFonts w:ascii="Times New Roman" w:hAnsi="Times New Roman" w:cs="Times New Roman"/>
          <w:szCs w:val="24"/>
        </w:rPr>
      </w:pPr>
    </w:p>
    <w:p w14:paraId="170729D1" w14:textId="77777777" w:rsidR="00C019B5" w:rsidRPr="002130E3" w:rsidRDefault="00C019B5" w:rsidP="00354CA3">
      <w:pPr>
        <w:spacing w:before="120" w:after="120" w:line="360" w:lineRule="auto"/>
        <w:rPr>
          <w:rFonts w:ascii="Times New Roman" w:hAnsi="Times New Roman" w:cs="Times New Roman"/>
          <w:szCs w:val="24"/>
        </w:rPr>
      </w:pPr>
    </w:p>
    <w:p w14:paraId="08AD5126" w14:textId="77777777" w:rsidR="002D17E6" w:rsidRPr="002130E3" w:rsidRDefault="002D17E6" w:rsidP="00354CA3">
      <w:pPr>
        <w:spacing w:before="120" w:after="120" w:line="360" w:lineRule="auto"/>
        <w:jc w:val="center"/>
        <w:rPr>
          <w:rFonts w:ascii="Times New Roman" w:hAnsi="Times New Roman" w:cs="Times New Roman"/>
          <w:b/>
          <w:i/>
          <w:iCs/>
          <w:szCs w:val="24"/>
        </w:rPr>
      </w:pPr>
      <w:r w:rsidRPr="002130E3">
        <w:rPr>
          <w:rFonts w:ascii="Times New Roman" w:hAnsi="Times New Roman" w:cs="Times New Roman"/>
          <w:b/>
          <w:i/>
          <w:iCs/>
          <w:szCs w:val="24"/>
        </w:rPr>
        <w:t>Comparative Analysis</w:t>
      </w:r>
    </w:p>
    <w:p w14:paraId="6845E999" w14:textId="2C3627BC" w:rsidR="00CB3FA7" w:rsidRPr="002130E3" w:rsidRDefault="002D17E6"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Cultural preservation, strong ethical standards, and targeted, high-impact local community participation are key to Corinthia’s premium brand image and CSR strategy. Ibis, under the Accor Group, offers a more uniform and internationally integrated CSR strategy, with a large financial commitment to sustainability (Planet 21), significant community participation, and a strong emphasis on ethical business practi</w:t>
      </w:r>
      <w:r w:rsidR="00DB0E3E" w:rsidRPr="002130E3">
        <w:rPr>
          <w:rFonts w:ascii="Times New Roman" w:hAnsi="Times New Roman" w:cs="Times New Roman"/>
          <w:szCs w:val="24"/>
        </w:rPr>
        <w:t>s</w:t>
      </w:r>
      <w:r w:rsidRPr="002130E3">
        <w:rPr>
          <w:rFonts w:ascii="Times New Roman" w:hAnsi="Times New Roman" w:cs="Times New Roman"/>
          <w:szCs w:val="24"/>
        </w:rPr>
        <w:t>es and workplace diversity. The large, organi</w:t>
      </w:r>
      <w:r w:rsidR="00DB0E3E" w:rsidRPr="002130E3">
        <w:rPr>
          <w:rFonts w:ascii="Times New Roman" w:hAnsi="Times New Roman" w:cs="Times New Roman"/>
          <w:szCs w:val="24"/>
        </w:rPr>
        <w:t>s</w:t>
      </w:r>
      <w:r w:rsidRPr="002130E3">
        <w:rPr>
          <w:rFonts w:ascii="Times New Roman" w:hAnsi="Times New Roman" w:cs="Times New Roman"/>
          <w:szCs w:val="24"/>
        </w:rPr>
        <w:t>ed financial commitment aims to achieve global environmental objectives.</w:t>
      </w:r>
      <w:r w:rsidR="00A37B2E" w:rsidRPr="002130E3">
        <w:rPr>
          <w:rFonts w:ascii="Times New Roman" w:hAnsi="Times New Roman" w:cs="Times New Roman"/>
          <w:szCs w:val="24"/>
        </w:rPr>
        <w:t xml:space="preserve"> </w:t>
      </w:r>
    </w:p>
    <w:p w14:paraId="22511BD0" w14:textId="5BBDD575" w:rsidR="006C0886" w:rsidRPr="002130E3" w:rsidRDefault="00956948"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Even though both brands have great CSR goals for the future, none of them have included sustainability in their company values.</w:t>
      </w:r>
    </w:p>
    <w:p w14:paraId="67065A3F" w14:textId="77777777" w:rsidR="00E95556" w:rsidRPr="002130E3" w:rsidRDefault="00E95556" w:rsidP="00354CA3">
      <w:pPr>
        <w:spacing w:before="120" w:after="120" w:line="360" w:lineRule="auto"/>
        <w:rPr>
          <w:rFonts w:ascii="Times New Roman" w:hAnsi="Times New Roman" w:cs="Times New Roman"/>
          <w:szCs w:val="24"/>
        </w:rPr>
      </w:pPr>
    </w:p>
    <w:p w14:paraId="005DC730" w14:textId="77777777" w:rsidR="00E95556" w:rsidRPr="002130E3" w:rsidRDefault="00E95556" w:rsidP="00354CA3">
      <w:pPr>
        <w:spacing w:before="120" w:after="120" w:line="360" w:lineRule="auto"/>
        <w:rPr>
          <w:rFonts w:ascii="Times New Roman" w:hAnsi="Times New Roman" w:cs="Times New Roman"/>
          <w:szCs w:val="24"/>
        </w:rPr>
      </w:pPr>
    </w:p>
    <w:p w14:paraId="0E5601FC" w14:textId="77777777" w:rsidR="00E95556" w:rsidRPr="002130E3" w:rsidRDefault="00E95556" w:rsidP="00354CA3">
      <w:pPr>
        <w:spacing w:before="120" w:after="120" w:line="360" w:lineRule="auto"/>
        <w:rPr>
          <w:rFonts w:ascii="Times New Roman" w:hAnsi="Times New Roman" w:cs="Times New Roman"/>
          <w:szCs w:val="24"/>
        </w:rPr>
      </w:pPr>
    </w:p>
    <w:p w14:paraId="1E328017" w14:textId="77777777" w:rsidR="00E95556" w:rsidRPr="002130E3" w:rsidRDefault="00E95556" w:rsidP="00354CA3">
      <w:pPr>
        <w:spacing w:before="120" w:after="120" w:line="360" w:lineRule="auto"/>
        <w:rPr>
          <w:rFonts w:ascii="Times New Roman" w:hAnsi="Times New Roman" w:cs="Times New Roman"/>
          <w:szCs w:val="24"/>
        </w:rPr>
      </w:pPr>
    </w:p>
    <w:p w14:paraId="3509B29B" w14:textId="77777777" w:rsidR="00E95556" w:rsidRPr="002130E3" w:rsidRDefault="00E95556" w:rsidP="00354CA3">
      <w:pPr>
        <w:spacing w:before="120" w:after="120" w:line="360" w:lineRule="auto"/>
        <w:rPr>
          <w:rFonts w:ascii="Times New Roman" w:hAnsi="Times New Roman" w:cs="Times New Roman"/>
          <w:szCs w:val="24"/>
        </w:rPr>
      </w:pPr>
    </w:p>
    <w:p w14:paraId="63688A96" w14:textId="77777777" w:rsidR="00AC5954" w:rsidRDefault="00AC5954" w:rsidP="00513064">
      <w:bookmarkStart w:id="14" w:name="_Toc156549106"/>
    </w:p>
    <w:p w14:paraId="07B3DD32" w14:textId="77777777" w:rsidR="008C5FB2" w:rsidRDefault="008C5FB2" w:rsidP="00513064"/>
    <w:p w14:paraId="64482A76" w14:textId="77777777" w:rsidR="008C5FB2" w:rsidRDefault="008C5FB2" w:rsidP="008A49A9"/>
    <w:p w14:paraId="57063454" w14:textId="77777777" w:rsidR="008C5FB2" w:rsidRPr="008C5FB2" w:rsidRDefault="008C5FB2" w:rsidP="008C5FB2"/>
    <w:p w14:paraId="25D6F650" w14:textId="35D26A63" w:rsidR="00234AA9" w:rsidRPr="002130E3" w:rsidRDefault="00234AA9" w:rsidP="00354CA3">
      <w:pPr>
        <w:pStyle w:val="Heading1"/>
        <w:rPr>
          <w:rFonts w:cs="Times New Roman"/>
          <w:color w:val="auto"/>
          <w:sz w:val="24"/>
          <w:szCs w:val="24"/>
        </w:rPr>
      </w:pPr>
      <w:r w:rsidRPr="002130E3">
        <w:rPr>
          <w:rFonts w:cs="Times New Roman"/>
          <w:color w:val="auto"/>
          <w:sz w:val="24"/>
          <w:szCs w:val="24"/>
        </w:rPr>
        <w:lastRenderedPageBreak/>
        <w:t>Conclusion</w:t>
      </w:r>
      <w:bookmarkEnd w:id="14"/>
    </w:p>
    <w:p w14:paraId="2B1E4CB2" w14:textId="7376673B" w:rsidR="00D74911" w:rsidRPr="002130E3" w:rsidRDefault="00D74911" w:rsidP="00354CA3">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Both </w:t>
      </w:r>
      <w:r w:rsidR="00D30659">
        <w:rPr>
          <w:rFonts w:ascii="Times New Roman" w:hAnsi="Times New Roman" w:cs="Times New Roman"/>
          <w:szCs w:val="24"/>
        </w:rPr>
        <w:t>businesses</w:t>
      </w:r>
      <w:r w:rsidRPr="002130E3">
        <w:rPr>
          <w:rFonts w:ascii="Times New Roman" w:hAnsi="Times New Roman" w:cs="Times New Roman"/>
          <w:szCs w:val="24"/>
        </w:rPr>
        <w:t xml:space="preserve"> have development potential but with different </w:t>
      </w:r>
      <w:r w:rsidR="006C40CE" w:rsidRPr="002130E3">
        <w:rPr>
          <w:rFonts w:ascii="Times New Roman" w:hAnsi="Times New Roman" w:cs="Times New Roman"/>
          <w:szCs w:val="24"/>
        </w:rPr>
        <w:t>strategies</w:t>
      </w:r>
      <w:r w:rsidRPr="002130E3">
        <w:rPr>
          <w:rFonts w:ascii="Times New Roman" w:hAnsi="Times New Roman" w:cs="Times New Roman"/>
          <w:szCs w:val="24"/>
        </w:rPr>
        <w:t xml:space="preserve"> and market </w:t>
      </w:r>
      <w:r w:rsidR="006C40CE" w:rsidRPr="002130E3">
        <w:rPr>
          <w:rFonts w:ascii="Times New Roman" w:hAnsi="Times New Roman" w:cs="Times New Roman"/>
          <w:szCs w:val="24"/>
        </w:rPr>
        <w:t>emphases</w:t>
      </w:r>
      <w:r w:rsidRPr="002130E3">
        <w:rPr>
          <w:rFonts w:ascii="Times New Roman" w:hAnsi="Times New Roman" w:cs="Times New Roman"/>
          <w:szCs w:val="24"/>
        </w:rPr>
        <w:t>. Corinthia's premium growth depends on its exclusivity and ability to adapt to wealthy tastes. Ibis's development relies on affordable travel, urbani</w:t>
      </w:r>
      <w:r w:rsidR="00460F46" w:rsidRPr="002130E3">
        <w:rPr>
          <w:rFonts w:ascii="Times New Roman" w:hAnsi="Times New Roman" w:cs="Times New Roman"/>
          <w:szCs w:val="24"/>
        </w:rPr>
        <w:t>s</w:t>
      </w:r>
      <w:r w:rsidRPr="002130E3">
        <w:rPr>
          <w:rFonts w:ascii="Times New Roman" w:hAnsi="Times New Roman" w:cs="Times New Roman"/>
          <w:szCs w:val="24"/>
        </w:rPr>
        <w:t>ation, and technology. Corinthia's CSR efforts are personali</w:t>
      </w:r>
      <w:r w:rsidR="00460F46" w:rsidRPr="002130E3">
        <w:rPr>
          <w:rFonts w:ascii="Times New Roman" w:hAnsi="Times New Roman" w:cs="Times New Roman"/>
          <w:szCs w:val="24"/>
        </w:rPr>
        <w:t>s</w:t>
      </w:r>
      <w:r w:rsidRPr="002130E3">
        <w:rPr>
          <w:rFonts w:ascii="Times New Roman" w:hAnsi="Times New Roman" w:cs="Times New Roman"/>
          <w:szCs w:val="24"/>
        </w:rPr>
        <w:t>ed, culturally integrated, and high-impact, reflecting its premium status. However, Ibis prioriti</w:t>
      </w:r>
      <w:r w:rsidR="00460F46" w:rsidRPr="002130E3">
        <w:rPr>
          <w:rFonts w:ascii="Times New Roman" w:hAnsi="Times New Roman" w:cs="Times New Roman"/>
          <w:szCs w:val="24"/>
        </w:rPr>
        <w:t>s</w:t>
      </w:r>
      <w:r w:rsidRPr="002130E3">
        <w:rPr>
          <w:rFonts w:ascii="Times New Roman" w:hAnsi="Times New Roman" w:cs="Times New Roman"/>
          <w:szCs w:val="24"/>
        </w:rPr>
        <w:t>es scalability, uniformity, global sustainability</w:t>
      </w:r>
      <w:r w:rsidR="006C40CE" w:rsidRPr="002130E3">
        <w:rPr>
          <w:rFonts w:ascii="Times New Roman" w:hAnsi="Times New Roman" w:cs="Times New Roman"/>
          <w:szCs w:val="24"/>
        </w:rPr>
        <w:t>,</w:t>
      </w:r>
      <w:r w:rsidRPr="002130E3">
        <w:rPr>
          <w:rFonts w:ascii="Times New Roman" w:hAnsi="Times New Roman" w:cs="Times New Roman"/>
          <w:szCs w:val="24"/>
        </w:rPr>
        <w:t xml:space="preserve"> and social responsibility. Both methods, although different, demonstrate the companies' corporate responsibility and readiness to engage in sustainable, ethical, and socially responsible business operations.</w:t>
      </w:r>
      <w:r w:rsidR="00DF3651" w:rsidRPr="002130E3">
        <w:rPr>
          <w:rFonts w:ascii="Times New Roman" w:hAnsi="Times New Roman" w:cs="Times New Roman"/>
          <w:szCs w:val="24"/>
        </w:rPr>
        <w:t xml:space="preserve"> </w:t>
      </w:r>
    </w:p>
    <w:p w14:paraId="566CC993" w14:textId="77777777" w:rsidR="006536EE" w:rsidRPr="002130E3" w:rsidRDefault="006536EE" w:rsidP="00354CA3">
      <w:pPr>
        <w:spacing w:line="360" w:lineRule="auto"/>
        <w:rPr>
          <w:rFonts w:ascii="Times New Roman" w:hAnsi="Times New Roman" w:cs="Times New Roman"/>
          <w:szCs w:val="24"/>
        </w:rPr>
      </w:pPr>
    </w:p>
    <w:p w14:paraId="3A7AE61D" w14:textId="77777777" w:rsidR="001F1B5A" w:rsidRPr="002130E3" w:rsidRDefault="001F1B5A" w:rsidP="00354CA3">
      <w:pPr>
        <w:spacing w:line="360" w:lineRule="auto"/>
        <w:rPr>
          <w:rFonts w:ascii="Times New Roman" w:hAnsi="Times New Roman" w:cs="Times New Roman"/>
          <w:szCs w:val="24"/>
        </w:rPr>
      </w:pPr>
    </w:p>
    <w:p w14:paraId="3E6EF069" w14:textId="77777777" w:rsidR="001F1B5A" w:rsidRPr="002130E3" w:rsidRDefault="001F1B5A" w:rsidP="00354CA3">
      <w:pPr>
        <w:spacing w:line="360" w:lineRule="auto"/>
        <w:rPr>
          <w:rFonts w:ascii="Times New Roman" w:hAnsi="Times New Roman" w:cs="Times New Roman"/>
          <w:szCs w:val="24"/>
        </w:rPr>
      </w:pPr>
    </w:p>
    <w:p w14:paraId="10F5D691" w14:textId="77777777" w:rsidR="001F1B5A" w:rsidRPr="002130E3" w:rsidRDefault="001F1B5A" w:rsidP="00354CA3">
      <w:pPr>
        <w:spacing w:line="360" w:lineRule="auto"/>
        <w:rPr>
          <w:rFonts w:ascii="Times New Roman" w:hAnsi="Times New Roman" w:cs="Times New Roman"/>
          <w:szCs w:val="24"/>
        </w:rPr>
      </w:pPr>
    </w:p>
    <w:p w14:paraId="20CBEB61" w14:textId="77777777" w:rsidR="001F1B5A" w:rsidRPr="002130E3" w:rsidRDefault="001F1B5A" w:rsidP="00354CA3">
      <w:pPr>
        <w:spacing w:line="360" w:lineRule="auto"/>
        <w:rPr>
          <w:rFonts w:ascii="Times New Roman" w:hAnsi="Times New Roman" w:cs="Times New Roman"/>
          <w:szCs w:val="24"/>
        </w:rPr>
      </w:pPr>
    </w:p>
    <w:p w14:paraId="3DA32208" w14:textId="77777777" w:rsidR="001F1B5A" w:rsidRPr="002130E3" w:rsidRDefault="001F1B5A" w:rsidP="00354CA3">
      <w:pPr>
        <w:spacing w:line="360" w:lineRule="auto"/>
        <w:rPr>
          <w:rFonts w:ascii="Times New Roman" w:hAnsi="Times New Roman" w:cs="Times New Roman"/>
          <w:szCs w:val="24"/>
        </w:rPr>
      </w:pPr>
    </w:p>
    <w:p w14:paraId="0063B7E1" w14:textId="77777777" w:rsidR="001F1B5A" w:rsidRPr="002130E3" w:rsidRDefault="001F1B5A" w:rsidP="00354CA3">
      <w:pPr>
        <w:spacing w:line="360" w:lineRule="auto"/>
        <w:rPr>
          <w:rFonts w:ascii="Times New Roman" w:hAnsi="Times New Roman" w:cs="Times New Roman"/>
          <w:szCs w:val="24"/>
        </w:rPr>
      </w:pPr>
    </w:p>
    <w:p w14:paraId="04060B67" w14:textId="77777777" w:rsidR="00950C82" w:rsidRPr="002130E3" w:rsidRDefault="00950C82" w:rsidP="00354CA3">
      <w:pPr>
        <w:spacing w:line="360" w:lineRule="auto"/>
        <w:rPr>
          <w:rFonts w:ascii="Times New Roman" w:hAnsi="Times New Roman" w:cs="Times New Roman"/>
          <w:szCs w:val="24"/>
        </w:rPr>
      </w:pPr>
    </w:p>
    <w:p w14:paraId="12798C6E" w14:textId="77777777" w:rsidR="00C937F1" w:rsidRPr="002130E3" w:rsidRDefault="00C937F1" w:rsidP="00354CA3">
      <w:pPr>
        <w:spacing w:line="360" w:lineRule="auto"/>
        <w:rPr>
          <w:rFonts w:ascii="Times New Roman" w:hAnsi="Times New Roman" w:cs="Times New Roman"/>
          <w:szCs w:val="24"/>
        </w:rPr>
      </w:pPr>
    </w:p>
    <w:p w14:paraId="167F5E08" w14:textId="77777777" w:rsidR="002A6381" w:rsidRPr="002130E3" w:rsidRDefault="002A6381" w:rsidP="00354CA3">
      <w:pPr>
        <w:spacing w:line="360" w:lineRule="auto"/>
        <w:rPr>
          <w:rFonts w:ascii="Times New Roman" w:hAnsi="Times New Roman" w:cs="Times New Roman"/>
          <w:szCs w:val="24"/>
        </w:rPr>
      </w:pPr>
    </w:p>
    <w:p w14:paraId="06242A06" w14:textId="77777777" w:rsidR="002A6381" w:rsidRPr="002130E3" w:rsidRDefault="002A6381" w:rsidP="00354CA3">
      <w:pPr>
        <w:spacing w:line="360" w:lineRule="auto"/>
        <w:rPr>
          <w:rFonts w:ascii="Times New Roman" w:hAnsi="Times New Roman" w:cs="Times New Roman"/>
          <w:szCs w:val="24"/>
        </w:rPr>
      </w:pPr>
    </w:p>
    <w:p w14:paraId="7A689B93" w14:textId="77777777" w:rsidR="002A6381" w:rsidRPr="002130E3" w:rsidRDefault="002A6381" w:rsidP="00354CA3">
      <w:pPr>
        <w:spacing w:line="360" w:lineRule="auto"/>
        <w:rPr>
          <w:rFonts w:ascii="Times New Roman" w:hAnsi="Times New Roman" w:cs="Times New Roman"/>
          <w:szCs w:val="24"/>
        </w:rPr>
      </w:pPr>
    </w:p>
    <w:p w14:paraId="66466D95" w14:textId="77777777" w:rsidR="00AC5954" w:rsidRPr="002130E3" w:rsidRDefault="00AC5954" w:rsidP="00354CA3">
      <w:pPr>
        <w:spacing w:line="360" w:lineRule="auto"/>
        <w:rPr>
          <w:rFonts w:ascii="Times New Roman" w:hAnsi="Times New Roman" w:cs="Times New Roman"/>
          <w:szCs w:val="24"/>
        </w:rPr>
      </w:pPr>
    </w:p>
    <w:p w14:paraId="058332D9" w14:textId="77777777" w:rsidR="00AC5954" w:rsidRPr="002130E3" w:rsidRDefault="00AC5954" w:rsidP="00AC5954">
      <w:pPr>
        <w:pStyle w:val="NoSpacing"/>
        <w:rPr>
          <w:lang w:val="en-GB"/>
        </w:rPr>
      </w:pPr>
      <w:bookmarkStart w:id="15" w:name="_Toc156549107"/>
    </w:p>
    <w:p w14:paraId="5F749E98" w14:textId="77777777" w:rsidR="00AC5954" w:rsidRPr="002130E3" w:rsidRDefault="00AC5954" w:rsidP="00AC5954">
      <w:pPr>
        <w:pStyle w:val="NoSpacing"/>
        <w:rPr>
          <w:lang w:val="en-GB"/>
        </w:rPr>
      </w:pPr>
    </w:p>
    <w:p w14:paraId="09E19D46" w14:textId="77777777" w:rsidR="00AC5954" w:rsidRPr="002130E3" w:rsidRDefault="00AC5954" w:rsidP="00AC5954">
      <w:pPr>
        <w:pStyle w:val="NoSpacing"/>
        <w:rPr>
          <w:lang w:val="en-GB"/>
        </w:rPr>
      </w:pPr>
    </w:p>
    <w:p w14:paraId="37A623C5" w14:textId="77777777" w:rsidR="00513064" w:rsidRPr="002130E3" w:rsidRDefault="00513064" w:rsidP="00AC5954">
      <w:pPr>
        <w:pStyle w:val="NoSpacing"/>
        <w:rPr>
          <w:lang w:val="en-GB"/>
        </w:rPr>
      </w:pPr>
    </w:p>
    <w:p w14:paraId="36AD4A71" w14:textId="77777777" w:rsidR="00513064" w:rsidRPr="002130E3" w:rsidRDefault="00513064" w:rsidP="00AC5954">
      <w:pPr>
        <w:pStyle w:val="NoSpacing"/>
        <w:rPr>
          <w:lang w:val="en-GB"/>
        </w:rPr>
      </w:pPr>
    </w:p>
    <w:p w14:paraId="5C6D66A4" w14:textId="77777777" w:rsidR="00AC5954" w:rsidRPr="002130E3" w:rsidRDefault="00AC5954" w:rsidP="00AC5954"/>
    <w:p w14:paraId="732DF88E" w14:textId="02AA5AE3" w:rsidR="005E3098" w:rsidRDefault="0024765F" w:rsidP="00354CA3">
      <w:pPr>
        <w:pStyle w:val="Heading1"/>
        <w:rPr>
          <w:rFonts w:cs="Times New Roman"/>
          <w:color w:val="auto"/>
          <w:sz w:val="24"/>
          <w:szCs w:val="24"/>
        </w:rPr>
      </w:pPr>
      <w:r w:rsidRPr="002130E3">
        <w:rPr>
          <w:rFonts w:cs="Times New Roman"/>
          <w:color w:val="auto"/>
          <w:sz w:val="24"/>
          <w:szCs w:val="24"/>
        </w:rPr>
        <w:lastRenderedPageBreak/>
        <w:t>Recommendation</w:t>
      </w:r>
      <w:r w:rsidR="00D8430E" w:rsidRPr="002130E3">
        <w:rPr>
          <w:rFonts w:cs="Times New Roman"/>
          <w:color w:val="auto"/>
          <w:sz w:val="24"/>
          <w:szCs w:val="24"/>
        </w:rPr>
        <w:t>s</w:t>
      </w:r>
      <w:bookmarkEnd w:id="15"/>
    </w:p>
    <w:p w14:paraId="786A3FC5" w14:textId="77777777" w:rsidR="00FC4C9B" w:rsidRDefault="00FC4C9B" w:rsidP="00FC4C9B"/>
    <w:p w14:paraId="46268C8E" w14:textId="77777777" w:rsidR="00FC4C9B" w:rsidRPr="00FC4C9B" w:rsidRDefault="00FC4C9B" w:rsidP="00FC4C9B"/>
    <w:p w14:paraId="3C9B727A" w14:textId="4CFA8514" w:rsidR="00B37AEB" w:rsidRPr="002130E3" w:rsidRDefault="00FA1441" w:rsidP="00354CA3">
      <w:pPr>
        <w:spacing w:before="120" w:after="120" w:line="360" w:lineRule="auto"/>
        <w:jc w:val="center"/>
        <w:rPr>
          <w:rFonts w:ascii="Times New Roman" w:hAnsi="Times New Roman" w:cs="Times New Roman"/>
          <w:b/>
          <w:szCs w:val="24"/>
        </w:rPr>
      </w:pPr>
      <w:r w:rsidRPr="002130E3">
        <w:rPr>
          <w:rFonts w:ascii="Times New Roman" w:hAnsi="Times New Roman" w:cs="Times New Roman"/>
          <w:b/>
          <w:szCs w:val="24"/>
        </w:rPr>
        <w:t xml:space="preserve">Corinthia </w:t>
      </w:r>
      <w:r w:rsidR="003315B3" w:rsidRPr="002130E3">
        <w:rPr>
          <w:rFonts w:ascii="Times New Roman" w:hAnsi="Times New Roman" w:cs="Times New Roman"/>
          <w:b/>
          <w:szCs w:val="24"/>
        </w:rPr>
        <w:t>Hotels</w:t>
      </w:r>
      <w:r w:rsidRPr="002130E3">
        <w:rPr>
          <w:rFonts w:ascii="Times New Roman" w:hAnsi="Times New Roman" w:cs="Times New Roman"/>
          <w:b/>
          <w:szCs w:val="24"/>
        </w:rPr>
        <w:t xml:space="preserve">: </w:t>
      </w:r>
      <w:r w:rsidR="00B37AEB" w:rsidRPr="002130E3">
        <w:rPr>
          <w:rFonts w:ascii="Times New Roman" w:hAnsi="Times New Roman" w:cs="Times New Roman"/>
          <w:b/>
          <w:szCs w:val="24"/>
        </w:rPr>
        <w:t>Entering Emerging Luxury Markets</w:t>
      </w:r>
      <w:r w:rsidR="00F2178A" w:rsidRPr="002130E3">
        <w:rPr>
          <w:rFonts w:ascii="Times New Roman" w:hAnsi="Times New Roman" w:cs="Times New Roman"/>
          <w:b/>
          <w:szCs w:val="24"/>
        </w:rPr>
        <w:t>.</w:t>
      </w:r>
    </w:p>
    <w:p w14:paraId="328383C5" w14:textId="23177B69" w:rsidR="00B37AEB" w:rsidRPr="003D4476" w:rsidRDefault="00B37AEB" w:rsidP="00354CA3">
      <w:pPr>
        <w:spacing w:before="120" w:after="120" w:line="360" w:lineRule="auto"/>
        <w:rPr>
          <w:rFonts w:cs="Arial"/>
          <w:bCs/>
          <w:szCs w:val="24"/>
        </w:rPr>
      </w:pPr>
      <w:r w:rsidRPr="002130E3">
        <w:rPr>
          <w:rFonts w:ascii="Times New Roman" w:hAnsi="Times New Roman" w:cs="Times New Roman"/>
          <w:szCs w:val="24"/>
        </w:rPr>
        <w:t xml:space="preserve">Given Corinthia's strong luxury brand presence and demonstrated ability to offer high-end, </w:t>
      </w:r>
      <w:r w:rsidRPr="003D4476">
        <w:rPr>
          <w:rFonts w:ascii="Times New Roman" w:hAnsi="Times New Roman" w:cs="Times New Roman"/>
          <w:szCs w:val="24"/>
        </w:rPr>
        <w:t>customi</w:t>
      </w:r>
      <w:r w:rsidR="002E5EA2" w:rsidRPr="003D4476">
        <w:rPr>
          <w:rFonts w:ascii="Times New Roman" w:hAnsi="Times New Roman" w:cs="Times New Roman"/>
          <w:szCs w:val="24"/>
        </w:rPr>
        <w:t>s</w:t>
      </w:r>
      <w:r w:rsidRPr="003D4476">
        <w:rPr>
          <w:rFonts w:ascii="Times New Roman" w:hAnsi="Times New Roman" w:cs="Times New Roman"/>
          <w:szCs w:val="24"/>
        </w:rPr>
        <w:t xml:space="preserve">ed services, the hotel group should concentrate on growing into new premium markets. </w:t>
      </w:r>
      <w:r w:rsidR="003D4476" w:rsidRPr="003D4476">
        <w:rPr>
          <w:rFonts w:ascii="Times New Roman" w:hAnsi="Times New Roman" w:cs="Times New Roman"/>
          <w:bCs/>
          <w:szCs w:val="24"/>
        </w:rPr>
        <w:t xml:space="preserve">It is recommended that Corinthia enters Asia and the Middle East as there is increased interest </w:t>
      </w:r>
      <w:r w:rsidR="008A49A9">
        <w:rPr>
          <w:rFonts w:ascii="Times New Roman" w:hAnsi="Times New Roman" w:cs="Times New Roman"/>
          <w:bCs/>
          <w:szCs w:val="24"/>
        </w:rPr>
        <w:t>in</w:t>
      </w:r>
      <w:r w:rsidR="003D4476" w:rsidRPr="003D4476">
        <w:rPr>
          <w:rFonts w:ascii="Times New Roman" w:hAnsi="Times New Roman" w:cs="Times New Roman"/>
          <w:bCs/>
          <w:szCs w:val="24"/>
        </w:rPr>
        <w:t xml:space="preserve"> such travel experiences.</w:t>
      </w:r>
      <w:r w:rsidR="003D4476" w:rsidRPr="006B688B">
        <w:rPr>
          <w:rFonts w:cs="Arial"/>
          <w:bCs/>
          <w:szCs w:val="24"/>
        </w:rPr>
        <w:t xml:space="preserve"> </w:t>
      </w:r>
    </w:p>
    <w:p w14:paraId="7A62E10C" w14:textId="77777777" w:rsidR="00B37AEB" w:rsidRPr="002130E3" w:rsidRDefault="00B37AEB" w:rsidP="00354CA3">
      <w:pPr>
        <w:spacing w:before="120" w:after="120" w:line="360" w:lineRule="auto"/>
        <w:rPr>
          <w:rFonts w:ascii="Times New Roman" w:hAnsi="Times New Roman" w:cs="Times New Roman"/>
          <w:b/>
          <w:szCs w:val="24"/>
        </w:rPr>
      </w:pPr>
      <w:r w:rsidRPr="002130E3">
        <w:rPr>
          <w:rFonts w:ascii="Times New Roman" w:hAnsi="Times New Roman" w:cs="Times New Roman"/>
          <w:b/>
          <w:szCs w:val="24"/>
        </w:rPr>
        <w:t>Justification:</w:t>
      </w:r>
    </w:p>
    <w:p w14:paraId="5662E1B6" w14:textId="50153CBE" w:rsidR="00B37AEB" w:rsidRPr="002130E3" w:rsidRDefault="00B37AEB" w:rsidP="003D4476">
      <w:pPr>
        <w:spacing w:before="120" w:after="120" w:line="360" w:lineRule="auto"/>
        <w:rPr>
          <w:rFonts w:ascii="Times New Roman" w:hAnsi="Times New Roman" w:cs="Times New Roman"/>
          <w:szCs w:val="24"/>
        </w:rPr>
      </w:pPr>
      <w:r w:rsidRPr="002130E3">
        <w:rPr>
          <w:rFonts w:ascii="Times New Roman" w:hAnsi="Times New Roman" w:cs="Times New Roman"/>
          <w:szCs w:val="24"/>
        </w:rPr>
        <w:t xml:space="preserve">Emerging markets will drive luxury travel growth. Corinthia may benefit </w:t>
      </w:r>
      <w:r w:rsidR="003D4476">
        <w:rPr>
          <w:rFonts w:ascii="Times New Roman" w:hAnsi="Times New Roman" w:cs="Times New Roman"/>
          <w:szCs w:val="24"/>
        </w:rPr>
        <w:t>from</w:t>
      </w:r>
      <w:r w:rsidRPr="002130E3">
        <w:rPr>
          <w:rFonts w:ascii="Times New Roman" w:hAnsi="Times New Roman" w:cs="Times New Roman"/>
          <w:szCs w:val="24"/>
        </w:rPr>
        <w:t xml:space="preserve"> rising demand and diversify its market presence by entering these areas.</w:t>
      </w:r>
      <w:r w:rsidR="003D4476">
        <w:rPr>
          <w:rFonts w:ascii="Times New Roman" w:hAnsi="Times New Roman" w:cs="Times New Roman"/>
          <w:i/>
          <w:iCs/>
          <w:szCs w:val="24"/>
        </w:rPr>
        <w:t xml:space="preserve"> </w:t>
      </w:r>
      <w:r w:rsidR="003D4476">
        <w:rPr>
          <w:rFonts w:ascii="Times New Roman" w:hAnsi="Times New Roman" w:cs="Times New Roman"/>
          <w:szCs w:val="24"/>
        </w:rPr>
        <w:t>This</w:t>
      </w:r>
      <w:r w:rsidRPr="002130E3">
        <w:rPr>
          <w:rFonts w:ascii="Times New Roman" w:hAnsi="Times New Roman" w:cs="Times New Roman"/>
          <w:szCs w:val="24"/>
        </w:rPr>
        <w:t xml:space="preserve"> premium and exclusivity brand fits these rising economies' clients' values of prestige and customi</w:t>
      </w:r>
      <w:r w:rsidR="002E5EA2" w:rsidRPr="002130E3">
        <w:rPr>
          <w:rFonts w:ascii="Times New Roman" w:hAnsi="Times New Roman" w:cs="Times New Roman"/>
          <w:szCs w:val="24"/>
        </w:rPr>
        <w:t>s</w:t>
      </w:r>
      <w:r w:rsidRPr="002130E3">
        <w:rPr>
          <w:rFonts w:ascii="Times New Roman" w:hAnsi="Times New Roman" w:cs="Times New Roman"/>
          <w:szCs w:val="24"/>
        </w:rPr>
        <w:t>ed service. Corinthia's high-end hospitality offerings in new, wealthy regions may improve revenue.</w:t>
      </w:r>
    </w:p>
    <w:p w14:paraId="55B240C6" w14:textId="77777777" w:rsidR="00BB0CB6" w:rsidRDefault="00BB0CB6" w:rsidP="00354CA3">
      <w:pPr>
        <w:spacing w:before="120" w:after="120" w:line="360" w:lineRule="auto"/>
        <w:rPr>
          <w:rFonts w:ascii="Times New Roman" w:hAnsi="Times New Roman" w:cs="Times New Roman"/>
          <w:szCs w:val="24"/>
        </w:rPr>
      </w:pPr>
    </w:p>
    <w:p w14:paraId="43779FB3" w14:textId="77777777" w:rsidR="00FC4C9B" w:rsidRPr="002130E3" w:rsidRDefault="00FC4C9B" w:rsidP="00354CA3">
      <w:pPr>
        <w:spacing w:before="120" w:after="120" w:line="360" w:lineRule="auto"/>
        <w:rPr>
          <w:rFonts w:ascii="Times New Roman" w:hAnsi="Times New Roman" w:cs="Times New Roman"/>
          <w:szCs w:val="24"/>
        </w:rPr>
      </w:pPr>
    </w:p>
    <w:p w14:paraId="230953A8" w14:textId="1CD5FD1D" w:rsidR="00321502" w:rsidRPr="002130E3" w:rsidRDefault="003315B3" w:rsidP="006D4A5B">
      <w:pPr>
        <w:spacing w:before="120" w:after="120" w:line="360" w:lineRule="auto"/>
        <w:jc w:val="center"/>
        <w:rPr>
          <w:rFonts w:ascii="Times New Roman" w:hAnsi="Times New Roman" w:cs="Times New Roman"/>
          <w:b/>
          <w:bCs/>
          <w:szCs w:val="24"/>
        </w:rPr>
      </w:pPr>
      <w:r w:rsidRPr="002130E3">
        <w:rPr>
          <w:rFonts w:ascii="Times New Roman" w:hAnsi="Times New Roman" w:cs="Times New Roman"/>
          <w:b/>
          <w:bCs/>
          <w:szCs w:val="24"/>
        </w:rPr>
        <w:t xml:space="preserve">Ibis </w:t>
      </w:r>
      <w:r w:rsidR="00BB5E12" w:rsidRPr="002130E3">
        <w:rPr>
          <w:rFonts w:ascii="Times New Roman" w:hAnsi="Times New Roman" w:cs="Times New Roman"/>
          <w:b/>
          <w:bCs/>
          <w:szCs w:val="24"/>
        </w:rPr>
        <w:t xml:space="preserve">Hotels: </w:t>
      </w:r>
      <w:r w:rsidR="00321502" w:rsidRPr="002130E3">
        <w:rPr>
          <w:rFonts w:ascii="Times New Roman" w:hAnsi="Times New Roman" w:cs="Times New Roman"/>
          <w:b/>
          <w:bCs/>
          <w:szCs w:val="24"/>
        </w:rPr>
        <w:t>Prioriti</w:t>
      </w:r>
      <w:r w:rsidR="002E5EA2" w:rsidRPr="002130E3">
        <w:rPr>
          <w:rFonts w:ascii="Times New Roman" w:hAnsi="Times New Roman" w:cs="Times New Roman"/>
          <w:b/>
          <w:bCs/>
          <w:szCs w:val="24"/>
        </w:rPr>
        <w:t>s</w:t>
      </w:r>
      <w:r w:rsidR="00321502" w:rsidRPr="002130E3">
        <w:rPr>
          <w:rFonts w:ascii="Times New Roman" w:hAnsi="Times New Roman" w:cs="Times New Roman"/>
          <w:b/>
          <w:bCs/>
          <w:szCs w:val="24"/>
        </w:rPr>
        <w:t xml:space="preserve">e </w:t>
      </w:r>
      <w:r w:rsidR="006D4A5B" w:rsidRPr="002130E3">
        <w:rPr>
          <w:rFonts w:ascii="Times New Roman" w:hAnsi="Times New Roman" w:cs="Times New Roman"/>
          <w:b/>
          <w:bCs/>
          <w:szCs w:val="24"/>
        </w:rPr>
        <w:t>Technological</w:t>
      </w:r>
      <w:r w:rsidR="00321502" w:rsidRPr="002130E3">
        <w:rPr>
          <w:rFonts w:ascii="Times New Roman" w:hAnsi="Times New Roman" w:cs="Times New Roman"/>
          <w:b/>
          <w:bCs/>
          <w:szCs w:val="24"/>
        </w:rPr>
        <w:t xml:space="preserve"> </w:t>
      </w:r>
      <w:r w:rsidR="006D4A5B" w:rsidRPr="002130E3">
        <w:rPr>
          <w:rFonts w:ascii="Times New Roman" w:hAnsi="Times New Roman" w:cs="Times New Roman"/>
          <w:b/>
          <w:bCs/>
          <w:szCs w:val="24"/>
        </w:rPr>
        <w:t>I</w:t>
      </w:r>
      <w:r w:rsidR="00321502" w:rsidRPr="002130E3">
        <w:rPr>
          <w:rFonts w:ascii="Times New Roman" w:hAnsi="Times New Roman" w:cs="Times New Roman"/>
          <w:b/>
          <w:bCs/>
          <w:szCs w:val="24"/>
        </w:rPr>
        <w:t xml:space="preserve">ntegration and </w:t>
      </w:r>
      <w:r w:rsidR="006D4A5B" w:rsidRPr="002130E3">
        <w:rPr>
          <w:rFonts w:ascii="Times New Roman" w:hAnsi="Times New Roman" w:cs="Times New Roman"/>
          <w:b/>
          <w:bCs/>
          <w:szCs w:val="24"/>
        </w:rPr>
        <w:t>S</w:t>
      </w:r>
      <w:r w:rsidR="00321502" w:rsidRPr="002130E3">
        <w:rPr>
          <w:rFonts w:ascii="Times New Roman" w:hAnsi="Times New Roman" w:cs="Times New Roman"/>
          <w:b/>
          <w:bCs/>
          <w:szCs w:val="24"/>
        </w:rPr>
        <w:t>ustainability.</w:t>
      </w:r>
    </w:p>
    <w:p w14:paraId="6EE729A0" w14:textId="485D80FA" w:rsidR="0069778E" w:rsidRPr="0069778E" w:rsidRDefault="0069778E" w:rsidP="0069778E">
      <w:pPr>
        <w:spacing w:before="120" w:after="120" w:line="360" w:lineRule="auto"/>
        <w:rPr>
          <w:rFonts w:ascii="Times New Roman" w:hAnsi="Times New Roman" w:cs="Times New Roman"/>
          <w:szCs w:val="24"/>
        </w:rPr>
      </w:pPr>
      <w:r w:rsidRPr="0069778E">
        <w:rPr>
          <w:rFonts w:ascii="Times New Roman" w:hAnsi="Times New Roman" w:cs="Times New Roman"/>
          <w:szCs w:val="24"/>
        </w:rPr>
        <w:t xml:space="preserve">By prioritising technology integration and sustainability within Ibis’ operations and services the business will target sustainable tourists and tech-savvy which will increase the word of mouth </w:t>
      </w:r>
      <w:r w:rsidR="0071016B">
        <w:rPr>
          <w:rFonts w:ascii="Times New Roman" w:hAnsi="Times New Roman" w:cs="Times New Roman"/>
          <w:szCs w:val="24"/>
        </w:rPr>
        <w:t>regarding</w:t>
      </w:r>
      <w:r w:rsidRPr="0069778E">
        <w:rPr>
          <w:rFonts w:ascii="Times New Roman" w:hAnsi="Times New Roman" w:cs="Times New Roman"/>
          <w:szCs w:val="24"/>
        </w:rPr>
        <w:t xml:space="preserve"> the hotel, allowing a higher brand awareness. </w:t>
      </w:r>
    </w:p>
    <w:p w14:paraId="6C4083C0" w14:textId="77777777" w:rsidR="00B37AEB" w:rsidRPr="002130E3" w:rsidRDefault="00B37AEB" w:rsidP="00354CA3">
      <w:pPr>
        <w:spacing w:before="120" w:after="120" w:line="360" w:lineRule="auto"/>
        <w:rPr>
          <w:rFonts w:ascii="Times New Roman" w:hAnsi="Times New Roman" w:cs="Times New Roman"/>
          <w:b/>
          <w:szCs w:val="24"/>
        </w:rPr>
      </w:pPr>
      <w:r w:rsidRPr="002130E3">
        <w:rPr>
          <w:rFonts w:ascii="Times New Roman" w:hAnsi="Times New Roman" w:cs="Times New Roman"/>
          <w:b/>
          <w:szCs w:val="24"/>
        </w:rPr>
        <w:t>Justification:</w:t>
      </w:r>
    </w:p>
    <w:p w14:paraId="3118DE78" w14:textId="52DFE68A" w:rsidR="0071016B" w:rsidRPr="0071016B" w:rsidRDefault="0071016B" w:rsidP="0071016B">
      <w:pPr>
        <w:spacing w:before="120" w:after="120" w:line="360" w:lineRule="auto"/>
        <w:rPr>
          <w:rFonts w:ascii="Times New Roman" w:hAnsi="Times New Roman" w:cs="Times New Roman"/>
          <w:bCs/>
          <w:szCs w:val="24"/>
        </w:rPr>
      </w:pPr>
      <w:r w:rsidRPr="0071016B">
        <w:rPr>
          <w:rFonts w:ascii="Times New Roman" w:hAnsi="Times New Roman" w:cs="Times New Roman"/>
          <w:bCs/>
          <w:szCs w:val="24"/>
        </w:rPr>
        <w:t xml:space="preserve">Based on customer expectations, younger tourists will </w:t>
      </w:r>
      <w:r>
        <w:rPr>
          <w:rFonts w:ascii="Times New Roman" w:hAnsi="Times New Roman" w:cs="Times New Roman"/>
          <w:bCs/>
          <w:szCs w:val="24"/>
        </w:rPr>
        <w:t>choose</w:t>
      </w:r>
      <w:r w:rsidRPr="0071016B">
        <w:rPr>
          <w:rFonts w:ascii="Times New Roman" w:hAnsi="Times New Roman" w:cs="Times New Roman"/>
          <w:bCs/>
          <w:szCs w:val="24"/>
        </w:rPr>
        <w:t xml:space="preserve"> businesses sustainable that </w:t>
      </w:r>
      <w:r>
        <w:rPr>
          <w:rFonts w:ascii="Times New Roman" w:hAnsi="Times New Roman" w:cs="Times New Roman"/>
          <w:bCs/>
          <w:szCs w:val="24"/>
        </w:rPr>
        <w:t>provide</w:t>
      </w:r>
      <w:r w:rsidRPr="0071016B">
        <w:rPr>
          <w:rFonts w:ascii="Times New Roman" w:hAnsi="Times New Roman" w:cs="Times New Roman"/>
          <w:bCs/>
          <w:szCs w:val="24"/>
        </w:rPr>
        <w:t xml:space="preserve"> tech-driven aspects. By differentiating brands, Ibis can outshine other competitive hotels within the budget industry </w:t>
      </w:r>
      <w:r>
        <w:rPr>
          <w:rFonts w:ascii="Times New Roman" w:hAnsi="Times New Roman" w:cs="Times New Roman"/>
          <w:bCs/>
          <w:szCs w:val="24"/>
        </w:rPr>
        <w:t>by</w:t>
      </w:r>
      <w:r w:rsidRPr="0071016B">
        <w:rPr>
          <w:rFonts w:ascii="Times New Roman" w:hAnsi="Times New Roman" w:cs="Times New Roman"/>
          <w:bCs/>
          <w:szCs w:val="24"/>
        </w:rPr>
        <w:t xml:space="preserve"> focusing on digital integration. In addition to this, operating efficiency is based upon the technology that saves costs and boosts service and business performance, allowing the business to develop performance. </w:t>
      </w:r>
    </w:p>
    <w:p w14:paraId="53776F1F" w14:textId="77777777" w:rsidR="00D74911" w:rsidRPr="002130E3" w:rsidRDefault="00D74911" w:rsidP="00354CA3">
      <w:pPr>
        <w:spacing w:before="120" w:after="120" w:line="360" w:lineRule="auto"/>
        <w:rPr>
          <w:rFonts w:ascii="Times New Roman" w:hAnsi="Times New Roman" w:cs="Times New Roman"/>
          <w:szCs w:val="24"/>
        </w:rPr>
      </w:pPr>
    </w:p>
    <w:p w14:paraId="0679619A" w14:textId="77777777" w:rsidR="00D74911" w:rsidRPr="002130E3" w:rsidRDefault="00D74911" w:rsidP="00354CA3">
      <w:pPr>
        <w:spacing w:before="120" w:after="120" w:line="360" w:lineRule="auto"/>
        <w:rPr>
          <w:rFonts w:ascii="Times New Roman" w:hAnsi="Times New Roman" w:cs="Times New Roman"/>
          <w:szCs w:val="24"/>
        </w:rPr>
      </w:pPr>
    </w:p>
    <w:p w14:paraId="4F4BE134" w14:textId="77777777" w:rsidR="00012911" w:rsidRPr="002130E3" w:rsidRDefault="00012911" w:rsidP="00354CA3">
      <w:pPr>
        <w:spacing w:before="120" w:after="120" w:line="360" w:lineRule="auto"/>
        <w:rPr>
          <w:rFonts w:ascii="Times New Roman" w:hAnsi="Times New Roman" w:cs="Times New Roman"/>
          <w:szCs w:val="24"/>
        </w:rPr>
      </w:pPr>
    </w:p>
    <w:p w14:paraId="15BFC4FE" w14:textId="78F5103F" w:rsidR="00CA63D4" w:rsidRPr="002130E3" w:rsidRDefault="00C4683A" w:rsidP="00354CA3">
      <w:pPr>
        <w:pStyle w:val="Heading1"/>
        <w:jc w:val="left"/>
        <w:rPr>
          <w:rFonts w:cs="Times New Roman"/>
          <w:color w:val="auto"/>
          <w:sz w:val="24"/>
          <w:szCs w:val="24"/>
        </w:rPr>
      </w:pPr>
      <w:bookmarkStart w:id="16" w:name="_Toc156549108"/>
      <w:r w:rsidRPr="002130E3">
        <w:rPr>
          <w:rFonts w:cs="Times New Roman"/>
          <w:color w:val="auto"/>
          <w:sz w:val="24"/>
          <w:szCs w:val="24"/>
        </w:rPr>
        <w:lastRenderedPageBreak/>
        <w:t>References</w:t>
      </w:r>
      <w:bookmarkEnd w:id="16"/>
    </w:p>
    <w:p w14:paraId="61F13557" w14:textId="77777777" w:rsidR="00DA08E8" w:rsidRPr="002130E3" w:rsidRDefault="00DA08E8" w:rsidP="00DA08E8">
      <w:pPr>
        <w:spacing w:before="120" w:after="120" w:line="360" w:lineRule="auto"/>
        <w:rPr>
          <w:rFonts w:ascii="Times New Roman" w:hAnsi="Times New Roman" w:cs="Times New Roman"/>
          <w:szCs w:val="24"/>
        </w:rPr>
      </w:pPr>
      <w:bookmarkStart w:id="17" w:name="_Hlk157028684"/>
      <w:r w:rsidRPr="002130E3">
        <w:rPr>
          <w:rFonts w:ascii="Times New Roman" w:hAnsi="Times New Roman" w:cs="Times New Roman"/>
          <w:szCs w:val="24"/>
        </w:rPr>
        <w:t xml:space="preserve">Accor (2020a) </w:t>
      </w:r>
      <w:bookmarkEnd w:id="17"/>
      <w:r w:rsidRPr="002130E3">
        <w:rPr>
          <w:rFonts w:ascii="Times New Roman" w:hAnsi="Times New Roman" w:cs="Times New Roman"/>
          <w:i/>
          <w:iCs/>
          <w:color w:val="202124"/>
          <w:szCs w:val="24"/>
          <w:shd w:val="clear" w:color="auto" w:fill="FFFFFF"/>
        </w:rPr>
        <w:t xml:space="preserve">Acting for good. Planet 21. </w:t>
      </w:r>
      <w:r w:rsidRPr="002130E3">
        <w:rPr>
          <w:rFonts w:ascii="Times New Roman" w:hAnsi="Times New Roman" w:cs="Times New Roman"/>
          <w:szCs w:val="24"/>
          <w:shd w:val="clear" w:color="auto" w:fill="FBFBFB"/>
        </w:rPr>
        <w:t xml:space="preserve">Available at: </w:t>
      </w:r>
      <w:hyperlink r:id="rId22" w:history="1">
        <w:r w:rsidRPr="002130E3">
          <w:rPr>
            <w:rStyle w:val="Hyperlink"/>
            <w:rFonts w:ascii="Times New Roman" w:hAnsi="Times New Roman" w:cs="Times New Roman"/>
            <w:szCs w:val="24"/>
          </w:rPr>
          <w:t>https://www.bcdtravel.com/wp-content/uploads/sites/61/Accor_Planet-21-Presentation_2020_EN.pdf</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23 January 2024).</w:t>
      </w:r>
      <w:r w:rsidRPr="002130E3">
        <w:rPr>
          <w:rFonts w:ascii="Times New Roman" w:hAnsi="Times New Roman" w:cs="Times New Roman"/>
          <w:szCs w:val="24"/>
        </w:rPr>
        <w:t xml:space="preserve">   </w:t>
      </w:r>
    </w:p>
    <w:p w14:paraId="36E932D5" w14:textId="77777777" w:rsidR="00DA08E8" w:rsidRPr="002130E3" w:rsidRDefault="00DA08E8" w:rsidP="00DA08E8">
      <w:pPr>
        <w:spacing w:before="120" w:after="120" w:line="360" w:lineRule="auto"/>
        <w:rPr>
          <w:rFonts w:ascii="Times New Roman" w:hAnsi="Times New Roman" w:cs="Times New Roman"/>
          <w:i/>
          <w:iCs/>
          <w:szCs w:val="24"/>
        </w:rPr>
      </w:pPr>
      <w:r w:rsidRPr="002130E3">
        <w:rPr>
          <w:rFonts w:ascii="Times New Roman" w:hAnsi="Times New Roman" w:cs="Times New Roman"/>
          <w:szCs w:val="24"/>
        </w:rPr>
        <w:t xml:space="preserve">Accor (2020b) </w:t>
      </w:r>
      <w:r w:rsidRPr="002130E3">
        <w:rPr>
          <w:rFonts w:ascii="Times New Roman" w:hAnsi="Times New Roman" w:cs="Times New Roman"/>
          <w:i/>
          <w:iCs/>
          <w:szCs w:val="24"/>
        </w:rPr>
        <w:t xml:space="preserve">Ethics and corporate social responsibility charter. </w:t>
      </w:r>
      <w:r w:rsidRPr="002130E3">
        <w:rPr>
          <w:rFonts w:ascii="Times New Roman" w:hAnsi="Times New Roman" w:cs="Times New Roman"/>
          <w:szCs w:val="24"/>
          <w:shd w:val="clear" w:color="auto" w:fill="FBFBFB"/>
        </w:rPr>
        <w:t xml:space="preserve">Available at: </w:t>
      </w:r>
      <w:hyperlink r:id="rId23" w:history="1">
        <w:r w:rsidRPr="002130E3">
          <w:rPr>
            <w:rStyle w:val="Hyperlink"/>
            <w:rFonts w:ascii="Times New Roman" w:hAnsi="Times New Roman" w:cs="Times New Roman"/>
            <w:szCs w:val="24"/>
            <w:shd w:val="clear" w:color="auto" w:fill="FFFFFF"/>
          </w:rPr>
          <w:t>https://group.accor.com/-/media/Corporate/Talent/PDF-for-pages/Charte-ethique-et-RSE/ACCOR_Ethics_and_Corporate_Social_Responsibility_Charter_20_ENG.pdf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23 January 2024).</w:t>
      </w:r>
      <w:r w:rsidRPr="002130E3">
        <w:rPr>
          <w:rFonts w:ascii="Times New Roman" w:hAnsi="Times New Roman" w:cs="Times New Roman"/>
          <w:szCs w:val="24"/>
        </w:rPr>
        <w:t xml:space="preserve"> </w:t>
      </w:r>
    </w:p>
    <w:p w14:paraId="6E6C0417" w14:textId="77777777" w:rsidR="00BA6403" w:rsidRPr="002130E3" w:rsidRDefault="00BA6403" w:rsidP="00BA6403">
      <w:pPr>
        <w:spacing w:line="360" w:lineRule="auto"/>
        <w:jc w:val="left"/>
        <w:rPr>
          <w:rFonts w:ascii="Times New Roman" w:hAnsi="Times New Roman" w:cs="Times New Roman"/>
          <w:szCs w:val="24"/>
        </w:rPr>
      </w:pPr>
      <w:bookmarkStart w:id="18" w:name="_Hlk156995208"/>
      <w:r w:rsidRPr="002130E3">
        <w:rPr>
          <w:rFonts w:ascii="Times New Roman" w:hAnsi="Times New Roman" w:cs="Times New Roman"/>
          <w:szCs w:val="24"/>
          <w:shd w:val="clear" w:color="auto" w:fill="FFFFFF"/>
        </w:rPr>
        <w:t>Accor (2022</w:t>
      </w:r>
      <w:bookmarkEnd w:id="18"/>
      <w:r w:rsidRPr="002130E3">
        <w:rPr>
          <w:rFonts w:ascii="Times New Roman" w:hAnsi="Times New Roman" w:cs="Times New Roman"/>
          <w:szCs w:val="24"/>
          <w:shd w:val="clear" w:color="auto" w:fill="FFFFFF"/>
        </w:rPr>
        <w:t xml:space="preserve">a) </w:t>
      </w:r>
      <w:r w:rsidRPr="002130E3">
        <w:rPr>
          <w:rFonts w:ascii="Times New Roman" w:hAnsi="Times New Roman" w:cs="Times New Roman"/>
          <w:i/>
          <w:iCs/>
          <w:szCs w:val="24"/>
          <w:shd w:val="clear" w:color="auto" w:fill="FBFBFB"/>
        </w:rPr>
        <w:t xml:space="preserve">Brand Portfolio. </w:t>
      </w:r>
      <w:r w:rsidRPr="002130E3">
        <w:rPr>
          <w:rFonts w:ascii="Times New Roman" w:hAnsi="Times New Roman" w:cs="Times New Roman"/>
          <w:szCs w:val="24"/>
          <w:shd w:val="clear" w:color="auto" w:fill="FBFBFB"/>
        </w:rPr>
        <w:t xml:space="preserve">Available at: </w:t>
      </w:r>
      <w:hyperlink r:id="rId24" w:history="1">
        <w:r w:rsidRPr="002130E3">
          <w:rPr>
            <w:rStyle w:val="Hyperlink"/>
            <w:rFonts w:ascii="Times New Roman" w:hAnsi="Times New Roman" w:cs="Times New Roman"/>
            <w:szCs w:val="24"/>
            <w:shd w:val="clear" w:color="auto" w:fill="FFFFFF"/>
          </w:rPr>
          <w:t>https://group.accor.com/-/media/Corporate/Hotel-development/PDF-for-pages/HP-hotel-development/Accor_Brand_Portfolio_interactive_brochure_August_22.pdf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24 January 2024).</w:t>
      </w:r>
      <w:r w:rsidRPr="002130E3">
        <w:rPr>
          <w:rFonts w:ascii="Times New Roman" w:hAnsi="Times New Roman" w:cs="Times New Roman"/>
          <w:szCs w:val="24"/>
        </w:rPr>
        <w:t xml:space="preserve">   </w:t>
      </w:r>
    </w:p>
    <w:p w14:paraId="48D0B9B3" w14:textId="77777777" w:rsidR="00BA6403" w:rsidRPr="002130E3" w:rsidRDefault="00BA6403" w:rsidP="00BA6403">
      <w:pPr>
        <w:spacing w:line="360" w:lineRule="auto"/>
        <w:jc w:val="left"/>
        <w:rPr>
          <w:rFonts w:ascii="Times New Roman" w:hAnsi="Times New Roman" w:cs="Times New Roman"/>
          <w:szCs w:val="24"/>
        </w:rPr>
      </w:pPr>
      <w:r w:rsidRPr="002130E3">
        <w:rPr>
          <w:rFonts w:ascii="Times New Roman" w:hAnsi="Times New Roman" w:cs="Times New Roman"/>
          <w:szCs w:val="24"/>
          <w:shd w:val="clear" w:color="auto" w:fill="FFFFFF"/>
        </w:rPr>
        <w:t xml:space="preserve">Accor (2022b) </w:t>
      </w:r>
      <w:r w:rsidRPr="002130E3">
        <w:rPr>
          <w:rFonts w:ascii="Times New Roman" w:hAnsi="Times New Roman" w:cs="Times New Roman"/>
          <w:i/>
          <w:iCs/>
          <w:szCs w:val="24"/>
          <w:shd w:val="clear" w:color="auto" w:fill="FFFFFF"/>
        </w:rPr>
        <w:t xml:space="preserve">Powered by emotions. </w:t>
      </w:r>
      <w:r w:rsidRPr="002130E3">
        <w:rPr>
          <w:rFonts w:ascii="Times New Roman" w:hAnsi="Times New Roman" w:cs="Times New Roman"/>
          <w:szCs w:val="24"/>
          <w:shd w:val="clear" w:color="auto" w:fill="FBFBFB"/>
        </w:rPr>
        <w:t>Available at:</w:t>
      </w:r>
      <w:r w:rsidRPr="002130E3">
        <w:rPr>
          <w:rFonts w:ascii="Times New Roman" w:hAnsi="Times New Roman" w:cs="Times New Roman"/>
          <w:szCs w:val="24"/>
          <w:shd w:val="clear" w:color="auto" w:fill="FFFFFF"/>
        </w:rPr>
        <w:t xml:space="preserve"> </w:t>
      </w:r>
      <w:hyperlink r:id="rId25" w:history="1">
        <w:r w:rsidRPr="002130E3">
          <w:rPr>
            <w:rStyle w:val="Hyperlink"/>
            <w:rFonts w:ascii="Times New Roman" w:hAnsi="Times New Roman" w:cs="Times New Roman"/>
            <w:szCs w:val="24"/>
            <w:shd w:val="clear" w:color="auto" w:fill="FFFFFF"/>
          </w:rPr>
          <w:t>https://group.accor.com/-/media/Corporate/Hotel-development/PDF-for-pages/HP-hotel-development/2022-S2/EN_AccorGlobalDevelopment_SummaryPitch_Oct2022.pdf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24 January 2024).</w:t>
      </w:r>
      <w:r w:rsidRPr="002130E3">
        <w:rPr>
          <w:rFonts w:ascii="Times New Roman" w:hAnsi="Times New Roman" w:cs="Times New Roman"/>
          <w:szCs w:val="24"/>
        </w:rPr>
        <w:t xml:space="preserve">  </w:t>
      </w:r>
    </w:p>
    <w:p w14:paraId="5AC7D940" w14:textId="77777777" w:rsidR="00E44FFA" w:rsidRPr="002130E3" w:rsidRDefault="00E44FFA" w:rsidP="00E44FFA">
      <w:pPr>
        <w:spacing w:line="360" w:lineRule="auto"/>
        <w:jc w:val="left"/>
        <w:rPr>
          <w:rFonts w:ascii="Times New Roman" w:hAnsi="Times New Roman" w:cs="Times New Roman"/>
          <w:szCs w:val="24"/>
        </w:rPr>
      </w:pPr>
      <w:r w:rsidRPr="002130E3">
        <w:rPr>
          <w:rFonts w:ascii="Times New Roman" w:hAnsi="Times New Roman" w:cs="Times New Roman"/>
          <w:szCs w:val="24"/>
          <w:shd w:val="clear" w:color="auto" w:fill="FFFFFF"/>
        </w:rPr>
        <w:t xml:space="preserve">Accor (2022c) </w:t>
      </w:r>
      <w:r w:rsidRPr="002130E3">
        <w:rPr>
          <w:rFonts w:ascii="Times New Roman" w:hAnsi="Times New Roman" w:cs="Times New Roman"/>
          <w:i/>
          <w:iCs/>
          <w:szCs w:val="24"/>
          <w:shd w:val="clear" w:color="auto" w:fill="FFFFFF"/>
        </w:rPr>
        <w:t>2022 Integrated report.</w:t>
      </w:r>
      <w:r w:rsidRPr="002130E3">
        <w:rPr>
          <w:rFonts w:ascii="Times New Roman" w:hAnsi="Times New Roman" w:cs="Times New Roman"/>
          <w:szCs w:val="24"/>
          <w:shd w:val="clear" w:color="auto" w:fill="FBFBFB"/>
        </w:rPr>
        <w:t xml:space="preserve"> Available at:</w:t>
      </w:r>
      <w:r w:rsidRPr="002130E3">
        <w:rPr>
          <w:rFonts w:ascii="Times New Roman" w:hAnsi="Times New Roman" w:cs="Times New Roman"/>
          <w:i/>
          <w:iCs/>
          <w:szCs w:val="24"/>
          <w:shd w:val="clear" w:color="auto" w:fill="FFFFFF"/>
        </w:rPr>
        <w:t xml:space="preserve"> </w:t>
      </w:r>
      <w:hyperlink r:id="rId26" w:history="1">
        <w:r w:rsidRPr="002130E3">
          <w:rPr>
            <w:rStyle w:val="Hyperlink"/>
            <w:rFonts w:ascii="Times New Roman" w:hAnsi="Times New Roman" w:cs="Times New Roman"/>
            <w:szCs w:val="24"/>
            <w:shd w:val="clear" w:color="auto" w:fill="FFFFFF"/>
          </w:rPr>
          <w:t>https://group.accor.com/-/media/Corporate/Investors/Documents-de-reference/ACCOR_RI_2022_UK_vlast.pdf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18 January 2024).</w:t>
      </w:r>
      <w:r w:rsidRPr="002130E3">
        <w:rPr>
          <w:rFonts w:ascii="Times New Roman" w:hAnsi="Times New Roman" w:cs="Times New Roman"/>
          <w:szCs w:val="24"/>
        </w:rPr>
        <w:t xml:space="preserve">  </w:t>
      </w:r>
    </w:p>
    <w:p w14:paraId="54A5D440" w14:textId="77777777" w:rsidR="00E44FFA" w:rsidRPr="002130E3" w:rsidRDefault="00E44FFA" w:rsidP="00E44FFA">
      <w:pPr>
        <w:spacing w:before="120" w:after="120" w:line="360" w:lineRule="auto"/>
        <w:jc w:val="left"/>
        <w:rPr>
          <w:rFonts w:ascii="Times New Roman" w:hAnsi="Times New Roman" w:cs="Times New Roman"/>
          <w:szCs w:val="24"/>
        </w:rPr>
      </w:pPr>
      <w:r w:rsidRPr="002130E3">
        <w:rPr>
          <w:rFonts w:ascii="Times New Roman" w:hAnsi="Times New Roman" w:cs="Times New Roman"/>
          <w:szCs w:val="24"/>
          <w:shd w:val="clear" w:color="auto" w:fill="FFFFFF"/>
        </w:rPr>
        <w:t xml:space="preserve">Accor (2022d) </w:t>
      </w:r>
      <w:r w:rsidRPr="002130E3">
        <w:rPr>
          <w:rFonts w:ascii="Times New Roman" w:hAnsi="Times New Roman" w:cs="Times New Roman"/>
          <w:i/>
          <w:iCs/>
          <w:szCs w:val="24"/>
          <w:shd w:val="clear" w:color="auto" w:fill="FFFFFF"/>
        </w:rPr>
        <w:t xml:space="preserve">2022 Universal </w:t>
      </w:r>
      <w:r w:rsidRPr="002130E3">
        <w:rPr>
          <w:rFonts w:ascii="Times New Roman" w:hAnsi="Times New Roman" w:cs="Times New Roman"/>
          <w:i/>
          <w:iCs/>
          <w:color w:val="202124"/>
          <w:szCs w:val="24"/>
          <w:shd w:val="clear" w:color="auto" w:fill="FFFFFF"/>
        </w:rPr>
        <w:t>registration Document. Annual financial report. Integrated report.</w:t>
      </w:r>
      <w:r w:rsidRPr="002130E3">
        <w:rPr>
          <w:rFonts w:ascii="Times New Roman" w:hAnsi="Times New Roman" w:cs="Times New Roman"/>
          <w:szCs w:val="24"/>
          <w:shd w:val="clear" w:color="auto" w:fill="FBFBFB"/>
        </w:rPr>
        <w:t xml:space="preserve"> Available at:</w:t>
      </w:r>
      <w:r w:rsidRPr="002130E3">
        <w:rPr>
          <w:rFonts w:ascii="Times New Roman" w:hAnsi="Times New Roman" w:cs="Times New Roman"/>
          <w:szCs w:val="24"/>
        </w:rPr>
        <w:t xml:space="preserve"> </w:t>
      </w:r>
      <w:hyperlink r:id="rId27" w:history="1">
        <w:r w:rsidRPr="002130E3">
          <w:rPr>
            <w:rStyle w:val="Hyperlink"/>
            <w:rFonts w:ascii="Times New Roman" w:hAnsi="Times New Roman" w:cs="Times New Roman"/>
            <w:szCs w:val="24"/>
          </w:rPr>
          <w:t>https://group.accor.com/-/media/Corporate/Investors/Documents-de-reference/ACCOR_DEU_2022_US_PDF_UA.pdf</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19 January 2024).</w:t>
      </w:r>
      <w:r w:rsidRPr="002130E3">
        <w:rPr>
          <w:rFonts w:ascii="Times New Roman" w:hAnsi="Times New Roman" w:cs="Times New Roman"/>
          <w:szCs w:val="24"/>
        </w:rPr>
        <w:t xml:space="preserve">  </w:t>
      </w:r>
    </w:p>
    <w:p w14:paraId="0B65CF7D" w14:textId="30D32C72" w:rsidR="003932B6" w:rsidRPr="002130E3" w:rsidRDefault="00A45567" w:rsidP="00E44FFA">
      <w:pPr>
        <w:spacing w:before="120" w:after="120" w:line="360" w:lineRule="auto"/>
        <w:jc w:val="left"/>
        <w:rPr>
          <w:rFonts w:ascii="Times New Roman" w:hAnsi="Times New Roman" w:cs="Times New Roman"/>
          <w:bCs/>
          <w:szCs w:val="24"/>
        </w:rPr>
      </w:pPr>
      <w:r w:rsidRPr="002130E3">
        <w:rPr>
          <w:rFonts w:ascii="Times New Roman" w:hAnsi="Times New Roman" w:cs="Times New Roman"/>
          <w:color w:val="202124"/>
          <w:szCs w:val="24"/>
          <w:shd w:val="clear" w:color="auto" w:fill="FFFFFF"/>
        </w:rPr>
        <w:t xml:space="preserve">Accor (2023a) </w:t>
      </w:r>
      <w:r w:rsidRPr="002130E3">
        <w:rPr>
          <w:rFonts w:ascii="Times New Roman" w:hAnsi="Times New Roman" w:cs="Times New Roman"/>
          <w:i/>
          <w:iCs/>
          <w:color w:val="202124"/>
          <w:szCs w:val="24"/>
          <w:shd w:val="clear" w:color="auto" w:fill="FFFFFF"/>
        </w:rPr>
        <w:t>2023 Interim financial report as of June 30, 2023.</w:t>
      </w:r>
      <w:r w:rsidRPr="002130E3">
        <w:rPr>
          <w:rFonts w:ascii="Times New Roman" w:hAnsi="Times New Roman" w:cs="Times New Roman"/>
          <w:szCs w:val="24"/>
          <w:shd w:val="clear" w:color="auto" w:fill="FBFBFB"/>
        </w:rPr>
        <w:t xml:space="preserve"> Available at:</w:t>
      </w:r>
      <w:r w:rsidRPr="002130E3">
        <w:rPr>
          <w:rFonts w:ascii="Times New Roman" w:hAnsi="Times New Roman" w:cs="Times New Roman"/>
          <w:i/>
          <w:iCs/>
          <w:color w:val="202124"/>
          <w:szCs w:val="24"/>
          <w:shd w:val="clear" w:color="auto" w:fill="FFFFFF"/>
        </w:rPr>
        <w:t xml:space="preserve"> </w:t>
      </w:r>
      <w:hyperlink r:id="rId28" w:history="1">
        <w:r w:rsidRPr="002130E3">
          <w:rPr>
            <w:rStyle w:val="Hyperlink"/>
            <w:rFonts w:ascii="Times New Roman" w:hAnsi="Times New Roman" w:cs="Times New Roman"/>
            <w:szCs w:val="24"/>
            <w:shd w:val="clear" w:color="auto" w:fill="FFFFFF"/>
          </w:rPr>
          <w:t>https://group.accor.com/-/media/Corporate/Investors/Documents-financiers/2023/07-27-H1/Interim_Financial_Report_2023_Accor_vDef.pdf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19 January 2024).</w:t>
      </w:r>
      <w:r w:rsidRPr="002130E3">
        <w:rPr>
          <w:rFonts w:ascii="Times New Roman" w:hAnsi="Times New Roman" w:cs="Times New Roman"/>
          <w:szCs w:val="24"/>
        </w:rPr>
        <w:t xml:space="preserve">  </w:t>
      </w:r>
    </w:p>
    <w:p w14:paraId="4C1DDDC3" w14:textId="5BD5A7A7" w:rsidR="00FC5418" w:rsidRPr="002130E3" w:rsidRDefault="003932B6" w:rsidP="00E44FFA">
      <w:pPr>
        <w:spacing w:before="120" w:after="120" w:line="360" w:lineRule="auto"/>
        <w:jc w:val="left"/>
        <w:rPr>
          <w:rFonts w:ascii="Times New Roman" w:hAnsi="Times New Roman" w:cs="Times New Roman"/>
          <w:color w:val="0563C1" w:themeColor="hyperlink"/>
          <w:szCs w:val="24"/>
          <w:u w:val="single"/>
        </w:rPr>
      </w:pPr>
      <w:r w:rsidRPr="002130E3">
        <w:rPr>
          <w:rFonts w:ascii="Times New Roman" w:hAnsi="Times New Roman" w:cs="Times New Roman"/>
          <w:color w:val="202124"/>
          <w:szCs w:val="24"/>
          <w:shd w:val="clear" w:color="auto" w:fill="FFFFFF"/>
        </w:rPr>
        <w:t xml:space="preserve">Accor (2023b) </w:t>
      </w:r>
      <w:r w:rsidRPr="002130E3">
        <w:rPr>
          <w:rFonts w:ascii="Times New Roman" w:hAnsi="Times New Roman" w:cs="Times New Roman"/>
          <w:i/>
          <w:iCs/>
          <w:color w:val="202124"/>
          <w:szCs w:val="24"/>
          <w:shd w:val="clear" w:color="auto" w:fill="FFFFFF"/>
        </w:rPr>
        <w:t xml:space="preserve">Why invest in Ibis: Accor global development. </w:t>
      </w:r>
      <w:r w:rsidRPr="002130E3">
        <w:rPr>
          <w:rFonts w:ascii="Times New Roman" w:hAnsi="Times New Roman" w:cs="Times New Roman"/>
          <w:szCs w:val="24"/>
          <w:shd w:val="clear" w:color="auto" w:fill="FBFBFB"/>
        </w:rPr>
        <w:t xml:space="preserve">Available at: </w:t>
      </w:r>
      <w:hyperlink r:id="rId29" w:history="1">
        <w:r w:rsidRPr="002130E3">
          <w:rPr>
            <w:rStyle w:val="Hyperlink"/>
            <w:rFonts w:ascii="Times New Roman" w:hAnsi="Times New Roman" w:cs="Times New Roman"/>
            <w:szCs w:val="24"/>
            <w:shd w:val="clear" w:color="auto" w:fill="FFFFFF"/>
          </w:rPr>
          <w:t>https://group.accor.com/-/media/Corporate/our-brands/PDF-for-pages/ibis/5-06-2023-why-invest-in-ibis.pdf</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22 January 2024).</w:t>
      </w:r>
      <w:r w:rsidRPr="002130E3">
        <w:rPr>
          <w:rFonts w:ascii="Times New Roman" w:hAnsi="Times New Roman" w:cs="Times New Roman"/>
          <w:szCs w:val="24"/>
        </w:rPr>
        <w:t xml:space="preserve">   </w:t>
      </w:r>
    </w:p>
    <w:p w14:paraId="7691D465" w14:textId="77777777" w:rsidR="00FC5418" w:rsidRPr="002130E3" w:rsidRDefault="00FC5418" w:rsidP="00FC5418">
      <w:pPr>
        <w:spacing w:before="120" w:after="120" w:line="360" w:lineRule="auto"/>
        <w:rPr>
          <w:rFonts w:ascii="Times New Roman" w:hAnsi="Times New Roman" w:cs="Times New Roman"/>
          <w:szCs w:val="24"/>
        </w:rPr>
      </w:pPr>
      <w:bookmarkStart w:id="19" w:name="_Hlk157029768"/>
      <w:r w:rsidRPr="002130E3">
        <w:rPr>
          <w:rFonts w:ascii="Times New Roman" w:hAnsi="Times New Roman" w:cs="Times New Roman"/>
          <w:szCs w:val="24"/>
        </w:rPr>
        <w:t xml:space="preserve">Accor (2023c) </w:t>
      </w:r>
      <w:bookmarkEnd w:id="19"/>
      <w:r w:rsidRPr="002130E3">
        <w:rPr>
          <w:rFonts w:ascii="Times New Roman" w:hAnsi="Times New Roman" w:cs="Times New Roman"/>
          <w:i/>
          <w:iCs/>
          <w:szCs w:val="24"/>
        </w:rPr>
        <w:t>Key milestones. Our long standing commitment to drive change.</w:t>
      </w:r>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 xml:space="preserve">Available at: </w:t>
      </w:r>
      <w:hyperlink r:id="rId30" w:history="1">
        <w:r w:rsidRPr="002130E3">
          <w:rPr>
            <w:rStyle w:val="Hyperlink"/>
            <w:rFonts w:ascii="Times New Roman" w:hAnsi="Times New Roman" w:cs="Times New Roman"/>
            <w:szCs w:val="24"/>
          </w:rPr>
          <w:t>https://group.accor.com/en/commitment/approach/milestones</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23 January 2024).</w:t>
      </w:r>
      <w:r w:rsidRPr="002130E3">
        <w:rPr>
          <w:rFonts w:ascii="Times New Roman" w:hAnsi="Times New Roman" w:cs="Times New Roman"/>
          <w:szCs w:val="24"/>
        </w:rPr>
        <w:t xml:space="preserve">   </w:t>
      </w:r>
    </w:p>
    <w:p w14:paraId="21FB9407" w14:textId="77777777" w:rsidR="00926A1C" w:rsidRPr="002130E3" w:rsidRDefault="00926A1C" w:rsidP="00926A1C">
      <w:pPr>
        <w:spacing w:before="120" w:after="120" w:line="360" w:lineRule="auto"/>
        <w:jc w:val="left"/>
        <w:rPr>
          <w:rFonts w:ascii="Times New Roman" w:hAnsi="Times New Roman" w:cs="Times New Roman"/>
          <w:szCs w:val="24"/>
          <w:shd w:val="clear" w:color="auto" w:fill="FBFBFB"/>
        </w:rPr>
      </w:pPr>
      <w:bookmarkStart w:id="20" w:name="_Hlk157023294"/>
      <w:r w:rsidRPr="002130E3">
        <w:rPr>
          <w:rFonts w:ascii="Times New Roman" w:hAnsi="Times New Roman" w:cs="Times New Roman"/>
          <w:szCs w:val="24"/>
        </w:rPr>
        <w:lastRenderedPageBreak/>
        <w:t xml:space="preserve">Accor (2024) </w:t>
      </w:r>
      <w:bookmarkEnd w:id="20"/>
      <w:r w:rsidRPr="002130E3">
        <w:rPr>
          <w:rFonts w:ascii="Times New Roman" w:hAnsi="Times New Roman" w:cs="Times New Roman"/>
          <w:i/>
          <w:iCs/>
          <w:szCs w:val="24"/>
        </w:rPr>
        <w:t xml:space="preserve">2024 Unveiled: Accor Welcomes Spectacular New Properties. </w:t>
      </w:r>
      <w:r w:rsidRPr="002130E3">
        <w:rPr>
          <w:rFonts w:ascii="Times New Roman" w:hAnsi="Times New Roman" w:cs="Times New Roman"/>
          <w:szCs w:val="24"/>
          <w:shd w:val="clear" w:color="auto" w:fill="FBFBFB"/>
        </w:rPr>
        <w:t xml:space="preserve">Available at: </w:t>
      </w:r>
      <w:hyperlink r:id="rId31" w:history="1">
        <w:r w:rsidRPr="002130E3">
          <w:rPr>
            <w:rStyle w:val="Hyperlink"/>
            <w:rFonts w:ascii="Times New Roman" w:hAnsi="Times New Roman" w:cs="Times New Roman"/>
            <w:szCs w:val="24"/>
          </w:rPr>
          <w:t>https://group.accor.com/en/Actualites/2024/01/new-hotel-openings-2024</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22 January 2024).</w:t>
      </w:r>
    </w:p>
    <w:p w14:paraId="5CEBF10A" w14:textId="628AFE99" w:rsidR="0013501E" w:rsidRPr="002130E3" w:rsidRDefault="0013501E" w:rsidP="00926A1C">
      <w:pPr>
        <w:spacing w:before="120" w:after="120" w:line="360" w:lineRule="auto"/>
        <w:jc w:val="left"/>
        <w:rPr>
          <w:rFonts w:ascii="Times New Roman" w:hAnsi="Times New Roman" w:cs="Times New Roman"/>
          <w:szCs w:val="24"/>
          <w:shd w:val="clear" w:color="auto" w:fill="FBFBFB"/>
        </w:rPr>
      </w:pPr>
      <w:bookmarkStart w:id="21" w:name="_Hlk157023999"/>
      <w:r w:rsidRPr="002130E3">
        <w:rPr>
          <w:rFonts w:ascii="Times New Roman" w:hAnsi="Times New Roman" w:cs="Times New Roman"/>
          <w:color w:val="222222"/>
          <w:szCs w:val="24"/>
          <w:shd w:val="clear" w:color="auto" w:fill="FFFFFF"/>
        </w:rPr>
        <w:t xml:space="preserve">Cheng, J. (2019) </w:t>
      </w:r>
      <w:bookmarkEnd w:id="21"/>
      <w:r w:rsidRPr="002130E3">
        <w:rPr>
          <w:rFonts w:ascii="Times New Roman" w:hAnsi="Times New Roman" w:cs="Times New Roman"/>
          <w:color w:val="222222"/>
          <w:szCs w:val="24"/>
          <w:shd w:val="clear" w:color="auto" w:fill="FFFFFF"/>
        </w:rPr>
        <w:t>‘Research and suggestions on declining market shares of Ibis Budget Hotels’, </w:t>
      </w:r>
      <w:r w:rsidRPr="002130E3">
        <w:rPr>
          <w:rFonts w:ascii="Times New Roman" w:hAnsi="Times New Roman" w:cs="Times New Roman"/>
          <w:i/>
          <w:iCs/>
          <w:color w:val="222222"/>
          <w:szCs w:val="24"/>
          <w:shd w:val="clear" w:color="auto" w:fill="FFFFFF"/>
        </w:rPr>
        <w:t>Open Journal of Social Sciences</w:t>
      </w:r>
      <w:r w:rsidRPr="002130E3">
        <w:rPr>
          <w:rFonts w:ascii="Times New Roman" w:hAnsi="Times New Roman" w:cs="Times New Roman"/>
          <w:color w:val="222222"/>
          <w:szCs w:val="24"/>
          <w:shd w:val="clear" w:color="auto" w:fill="FFFFFF"/>
        </w:rPr>
        <w:t>, </w:t>
      </w:r>
      <w:r w:rsidRPr="002130E3">
        <w:rPr>
          <w:rFonts w:ascii="Times New Roman" w:hAnsi="Times New Roman" w:cs="Times New Roman"/>
          <w:i/>
          <w:iCs/>
          <w:color w:val="222222"/>
          <w:szCs w:val="24"/>
          <w:shd w:val="clear" w:color="auto" w:fill="FFFFFF"/>
        </w:rPr>
        <w:t>8</w:t>
      </w:r>
      <w:r w:rsidRPr="002130E3">
        <w:rPr>
          <w:rFonts w:ascii="Times New Roman" w:hAnsi="Times New Roman" w:cs="Times New Roman"/>
          <w:color w:val="222222"/>
          <w:szCs w:val="24"/>
          <w:shd w:val="clear" w:color="auto" w:fill="FFFFFF"/>
        </w:rPr>
        <w:t xml:space="preserve">(1), pp.253-261. </w:t>
      </w:r>
      <w:r w:rsidRPr="002130E3">
        <w:rPr>
          <w:rFonts w:ascii="Times New Roman" w:hAnsi="Times New Roman" w:cs="Times New Roman"/>
          <w:szCs w:val="24"/>
          <w:shd w:val="clear" w:color="auto" w:fill="FBFBFB"/>
        </w:rPr>
        <w:t xml:space="preserve">Available at: </w:t>
      </w:r>
      <w:hyperlink r:id="rId32" w:history="1">
        <w:r w:rsidRPr="002130E3">
          <w:rPr>
            <w:rStyle w:val="Hyperlink"/>
            <w:rFonts w:ascii="Times New Roman" w:hAnsi="Times New Roman" w:cs="Times New Roman"/>
            <w:szCs w:val="24"/>
            <w:shd w:val="clear" w:color="auto" w:fill="FFFFFF"/>
          </w:rPr>
          <w:t>https://doi.org/10.4236/jss.2020.81018</w:t>
        </w:r>
      </w:hyperlink>
      <w:r w:rsidRPr="002130E3">
        <w:rPr>
          <w:rFonts w:ascii="Times New Roman" w:hAnsi="Times New Roman" w:cs="Times New Roman"/>
          <w:color w:val="222222"/>
          <w:szCs w:val="24"/>
          <w:shd w:val="clear" w:color="auto" w:fill="FFFFFF"/>
        </w:rPr>
        <w:t xml:space="preserve"> </w:t>
      </w:r>
      <w:r w:rsidRPr="002130E3">
        <w:rPr>
          <w:rFonts w:ascii="Times New Roman" w:hAnsi="Times New Roman" w:cs="Times New Roman"/>
          <w:szCs w:val="24"/>
          <w:shd w:val="clear" w:color="auto" w:fill="FBFBFB"/>
        </w:rPr>
        <w:t>(Accessed: 20 January 2024).</w:t>
      </w:r>
      <w:r w:rsidRPr="002130E3">
        <w:rPr>
          <w:rFonts w:ascii="Times New Roman" w:hAnsi="Times New Roman" w:cs="Times New Roman"/>
          <w:szCs w:val="24"/>
        </w:rPr>
        <w:t xml:space="preserve">  </w:t>
      </w:r>
    </w:p>
    <w:p w14:paraId="309C030D" w14:textId="48AB5948" w:rsidR="00926A1C" w:rsidRPr="002130E3" w:rsidRDefault="00926A1C" w:rsidP="0013501E">
      <w:pPr>
        <w:spacing w:line="360" w:lineRule="auto"/>
        <w:jc w:val="left"/>
        <w:rPr>
          <w:rFonts w:ascii="Times New Roman" w:hAnsi="Times New Roman" w:cs="Times New Roman"/>
          <w:szCs w:val="24"/>
        </w:rPr>
      </w:pPr>
      <w:bookmarkStart w:id="22" w:name="_Hlk156996171"/>
      <w:r w:rsidRPr="002130E3">
        <w:rPr>
          <w:rFonts w:ascii="Times New Roman" w:hAnsi="Times New Roman" w:cs="Times New Roman"/>
          <w:szCs w:val="24"/>
        </w:rPr>
        <w:t xml:space="preserve">Corinthia Group (2021a) </w:t>
      </w:r>
      <w:bookmarkEnd w:id="22"/>
      <w:r w:rsidRPr="002130E3">
        <w:rPr>
          <w:rFonts w:ascii="Times New Roman" w:hAnsi="Times New Roman" w:cs="Times New Roman"/>
          <w:i/>
          <w:iCs/>
          <w:szCs w:val="24"/>
        </w:rPr>
        <w:t>Annual report and financial statements.</w:t>
      </w:r>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 xml:space="preserve">Available at: </w:t>
      </w:r>
      <w:hyperlink r:id="rId33" w:history="1">
        <w:r w:rsidRPr="002130E3">
          <w:rPr>
            <w:rStyle w:val="Hyperlink"/>
            <w:rFonts w:ascii="Times New Roman" w:hAnsi="Times New Roman" w:cs="Times New Roman"/>
            <w:szCs w:val="24"/>
          </w:rPr>
          <w:t>https://www.corinthiagroup.com/wp-content/uploads/2022/05/Corinthia-Annual-Report-2021.pdf</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24 January 2024).</w:t>
      </w:r>
      <w:r w:rsidRPr="002130E3">
        <w:rPr>
          <w:rFonts w:ascii="Times New Roman" w:hAnsi="Times New Roman" w:cs="Times New Roman"/>
          <w:szCs w:val="24"/>
        </w:rPr>
        <w:t xml:space="preserve">   </w:t>
      </w:r>
    </w:p>
    <w:p w14:paraId="19A9CE8F" w14:textId="77777777" w:rsidR="00926A1C" w:rsidRPr="002130E3" w:rsidRDefault="00926A1C" w:rsidP="00926A1C">
      <w:pPr>
        <w:spacing w:line="360" w:lineRule="auto"/>
        <w:jc w:val="left"/>
        <w:rPr>
          <w:rFonts w:ascii="Times New Roman" w:hAnsi="Times New Roman" w:cs="Times New Roman"/>
          <w:szCs w:val="24"/>
        </w:rPr>
      </w:pPr>
      <w:bookmarkStart w:id="23" w:name="_Hlk157001058"/>
      <w:r w:rsidRPr="002130E3">
        <w:rPr>
          <w:rFonts w:ascii="Times New Roman" w:hAnsi="Times New Roman" w:cs="Times New Roman"/>
          <w:szCs w:val="24"/>
        </w:rPr>
        <w:t xml:space="preserve">Corinthia Group (2021b) </w:t>
      </w:r>
      <w:r w:rsidRPr="002130E3">
        <w:rPr>
          <w:rFonts w:ascii="Times New Roman" w:hAnsi="Times New Roman" w:cs="Times New Roman"/>
          <w:i/>
          <w:iCs/>
          <w:szCs w:val="24"/>
        </w:rPr>
        <w:t>Owners, developers &amp; operators of Corinthia Hotels and real estate.</w:t>
      </w:r>
      <w:r w:rsidRPr="002130E3">
        <w:rPr>
          <w:rStyle w:val="Hyperlink"/>
          <w:rFonts w:ascii="Times New Roman" w:hAnsi="Times New Roman" w:cs="Times New Roman"/>
          <w:szCs w:val="24"/>
        </w:rPr>
        <w:t xml:space="preserve"> </w:t>
      </w:r>
      <w:bookmarkEnd w:id="23"/>
      <w:r w:rsidRPr="002130E3">
        <w:rPr>
          <w:rFonts w:ascii="Times New Roman" w:hAnsi="Times New Roman" w:cs="Times New Roman"/>
          <w:szCs w:val="24"/>
          <w:shd w:val="clear" w:color="auto" w:fill="FBFBFB"/>
        </w:rPr>
        <w:t xml:space="preserve">Available at: </w:t>
      </w:r>
      <w:hyperlink r:id="rId34" w:history="1">
        <w:r w:rsidRPr="002130E3">
          <w:rPr>
            <w:rStyle w:val="Hyperlink"/>
            <w:rFonts w:ascii="Times New Roman" w:hAnsi="Times New Roman" w:cs="Times New Roman"/>
            <w:bCs/>
            <w:szCs w:val="24"/>
          </w:rPr>
          <w:t>https://www.corinthiagroup.com/</w:t>
        </w:r>
      </w:hyperlink>
      <w:r w:rsidRPr="002130E3">
        <w:rPr>
          <w:rFonts w:ascii="Times New Roman" w:hAnsi="Times New Roman" w:cs="Times New Roman"/>
          <w:bCs/>
          <w:szCs w:val="24"/>
        </w:rPr>
        <w:t xml:space="preserve"> </w:t>
      </w:r>
      <w:r w:rsidRPr="002130E3">
        <w:rPr>
          <w:rFonts w:ascii="Times New Roman" w:hAnsi="Times New Roman" w:cs="Times New Roman"/>
          <w:szCs w:val="24"/>
          <w:shd w:val="clear" w:color="auto" w:fill="FBFBFB"/>
        </w:rPr>
        <w:t>(Accessed: 18 January 2024).</w:t>
      </w:r>
      <w:r w:rsidRPr="002130E3">
        <w:rPr>
          <w:rFonts w:ascii="Times New Roman" w:hAnsi="Times New Roman" w:cs="Times New Roman"/>
          <w:szCs w:val="24"/>
        </w:rPr>
        <w:t xml:space="preserve">  </w:t>
      </w:r>
    </w:p>
    <w:p w14:paraId="4A3F9100" w14:textId="77777777" w:rsidR="0013501E" w:rsidRPr="002130E3" w:rsidRDefault="0013501E" w:rsidP="0013501E">
      <w:pPr>
        <w:spacing w:before="120" w:after="120" w:line="360" w:lineRule="auto"/>
        <w:jc w:val="left"/>
        <w:rPr>
          <w:rFonts w:ascii="Times New Roman" w:hAnsi="Times New Roman" w:cs="Times New Roman"/>
          <w:szCs w:val="24"/>
        </w:rPr>
      </w:pPr>
      <w:r w:rsidRPr="002130E3">
        <w:rPr>
          <w:rFonts w:ascii="Times New Roman" w:hAnsi="Times New Roman" w:cs="Times New Roman"/>
          <w:szCs w:val="24"/>
        </w:rPr>
        <w:t xml:space="preserve">Corinthia Group (2022) </w:t>
      </w:r>
      <w:r w:rsidRPr="002130E3">
        <w:rPr>
          <w:rFonts w:ascii="Times New Roman" w:hAnsi="Times New Roman" w:cs="Times New Roman"/>
          <w:i/>
          <w:iCs/>
          <w:szCs w:val="24"/>
        </w:rPr>
        <w:t>2022</w:t>
      </w:r>
      <w:r w:rsidRPr="002130E3">
        <w:rPr>
          <w:rFonts w:ascii="Times New Roman" w:hAnsi="Times New Roman" w:cs="Times New Roman"/>
          <w:szCs w:val="24"/>
        </w:rPr>
        <w:t xml:space="preserve"> </w:t>
      </w:r>
      <w:r w:rsidRPr="002130E3">
        <w:rPr>
          <w:rFonts w:ascii="Times New Roman" w:hAnsi="Times New Roman" w:cs="Times New Roman"/>
          <w:i/>
          <w:iCs/>
          <w:szCs w:val="24"/>
        </w:rPr>
        <w:t>Annual report and financial statements</w:t>
      </w:r>
      <w:r w:rsidRPr="002130E3">
        <w:rPr>
          <w:rFonts w:ascii="Times New Roman" w:hAnsi="Times New Roman" w:cs="Times New Roman"/>
          <w:szCs w:val="24"/>
          <w:shd w:val="clear" w:color="auto" w:fill="FBFBFB"/>
        </w:rPr>
        <w:t xml:space="preserve">. Available at: </w:t>
      </w:r>
      <w:hyperlink r:id="rId35" w:history="1">
        <w:r w:rsidRPr="002130E3">
          <w:rPr>
            <w:rStyle w:val="Hyperlink"/>
            <w:rFonts w:ascii="Times New Roman" w:hAnsi="Times New Roman" w:cs="Times New Roman"/>
            <w:szCs w:val="24"/>
          </w:rPr>
          <w:t>37547-CORINTHIA-ANNUAL-REPORT-2022_WEB-min.pdf (corinthiagroup.com)</w:t>
        </w:r>
      </w:hyperlink>
      <w:r w:rsidRPr="002130E3">
        <w:rPr>
          <w:rFonts w:ascii="Times New Roman" w:hAnsi="Times New Roman" w:cs="Times New Roman"/>
          <w:color w:val="202124"/>
          <w:szCs w:val="24"/>
          <w:shd w:val="clear" w:color="auto" w:fill="FFFFFF"/>
        </w:rPr>
        <w:t xml:space="preserve"> </w:t>
      </w:r>
      <w:r w:rsidRPr="002130E3">
        <w:rPr>
          <w:rFonts w:ascii="Times New Roman" w:hAnsi="Times New Roman" w:cs="Times New Roman"/>
          <w:szCs w:val="24"/>
          <w:shd w:val="clear" w:color="auto" w:fill="FBFBFB"/>
        </w:rPr>
        <w:t>(Accessed: 19 January 2024).</w:t>
      </w:r>
      <w:r w:rsidRPr="002130E3">
        <w:rPr>
          <w:rFonts w:ascii="Times New Roman" w:hAnsi="Times New Roman" w:cs="Times New Roman"/>
          <w:szCs w:val="24"/>
        </w:rPr>
        <w:t xml:space="preserve">  </w:t>
      </w:r>
    </w:p>
    <w:p w14:paraId="3C3399D4" w14:textId="77777777" w:rsidR="0013501E" w:rsidRPr="002130E3" w:rsidRDefault="0013501E" w:rsidP="0013501E">
      <w:pPr>
        <w:spacing w:line="360" w:lineRule="auto"/>
        <w:jc w:val="left"/>
        <w:rPr>
          <w:rFonts w:ascii="Times New Roman" w:hAnsi="Times New Roman" w:cs="Times New Roman"/>
          <w:szCs w:val="24"/>
        </w:rPr>
      </w:pPr>
      <w:bookmarkStart w:id="24" w:name="_Hlk156994563"/>
      <w:r w:rsidRPr="002130E3">
        <w:rPr>
          <w:rFonts w:ascii="Times New Roman" w:hAnsi="Times New Roman" w:cs="Times New Roman"/>
          <w:szCs w:val="24"/>
          <w:shd w:val="clear" w:color="auto" w:fill="FBFBFB"/>
        </w:rPr>
        <w:t>Corinthia Hotels (2023a)</w:t>
      </w:r>
      <w:bookmarkEnd w:id="24"/>
      <w:r w:rsidRPr="002130E3">
        <w:rPr>
          <w:rFonts w:ascii="Times New Roman" w:hAnsi="Times New Roman" w:cs="Times New Roman"/>
          <w:szCs w:val="24"/>
          <w:shd w:val="clear" w:color="auto" w:fill="FBFBFB"/>
        </w:rPr>
        <w:t> </w:t>
      </w:r>
      <w:r w:rsidRPr="002130E3">
        <w:rPr>
          <w:rFonts w:ascii="Times New Roman" w:hAnsi="Times New Roman" w:cs="Times New Roman"/>
          <w:i/>
          <w:iCs/>
          <w:szCs w:val="24"/>
          <w:shd w:val="clear" w:color="auto" w:fill="FBFBFB"/>
        </w:rPr>
        <w:t>Uplifting lives</w:t>
      </w:r>
      <w:r w:rsidRPr="002130E3">
        <w:rPr>
          <w:rFonts w:ascii="Times New Roman" w:hAnsi="Times New Roman" w:cs="Times New Roman"/>
          <w:szCs w:val="24"/>
          <w:shd w:val="clear" w:color="auto" w:fill="FBFBFB"/>
        </w:rPr>
        <w:t xml:space="preserve">. Available at: </w:t>
      </w:r>
      <w:hyperlink r:id="rId36" w:history="1">
        <w:r w:rsidRPr="002130E3">
          <w:rPr>
            <w:rStyle w:val="Hyperlink"/>
            <w:rFonts w:ascii="Times New Roman" w:hAnsi="Times New Roman" w:cs="Times New Roman"/>
            <w:szCs w:val="24"/>
          </w:rPr>
          <w:t>https://www.corinthia.com/globalassets/corinthia-global/documents/development/corinthia-development-presentation-may-2023-compressed.pdf</w:t>
        </w:r>
      </w:hyperlink>
      <w:r w:rsidRPr="002130E3">
        <w:rPr>
          <w:rFonts w:ascii="Times New Roman" w:hAnsi="Times New Roman" w:cs="Times New Roman"/>
          <w:color w:val="333333"/>
          <w:szCs w:val="24"/>
          <w:shd w:val="clear" w:color="auto" w:fill="FBFBFB"/>
        </w:rPr>
        <w:t xml:space="preserve"> </w:t>
      </w:r>
      <w:r w:rsidRPr="002130E3">
        <w:rPr>
          <w:rFonts w:ascii="Times New Roman" w:hAnsi="Times New Roman" w:cs="Times New Roman"/>
          <w:szCs w:val="24"/>
          <w:shd w:val="clear" w:color="auto" w:fill="FBFBFB"/>
        </w:rPr>
        <w:t>(Accessed: 24 January 2024).</w:t>
      </w:r>
      <w:r w:rsidRPr="002130E3">
        <w:rPr>
          <w:rFonts w:ascii="Times New Roman" w:hAnsi="Times New Roman" w:cs="Times New Roman"/>
          <w:szCs w:val="24"/>
        </w:rPr>
        <w:t xml:space="preserve">   </w:t>
      </w:r>
    </w:p>
    <w:p w14:paraId="23FC7155" w14:textId="1A731E3E" w:rsidR="0013501E" w:rsidRPr="002130E3" w:rsidRDefault="0013501E" w:rsidP="0013501E">
      <w:pPr>
        <w:spacing w:before="120" w:after="120" w:line="360" w:lineRule="auto"/>
        <w:jc w:val="left"/>
        <w:rPr>
          <w:rFonts w:ascii="Times New Roman" w:hAnsi="Times New Roman" w:cs="Times New Roman"/>
          <w:szCs w:val="24"/>
        </w:rPr>
      </w:pPr>
      <w:bookmarkStart w:id="25" w:name="_Hlk157002870"/>
      <w:r w:rsidRPr="002130E3">
        <w:rPr>
          <w:rFonts w:ascii="Times New Roman" w:hAnsi="Times New Roman" w:cs="Times New Roman"/>
          <w:szCs w:val="24"/>
          <w:shd w:val="clear" w:color="auto" w:fill="FBFBFB"/>
        </w:rPr>
        <w:t>Corinthia Hotels (2023</w:t>
      </w:r>
      <w:r w:rsidR="00B15174">
        <w:rPr>
          <w:rFonts w:ascii="Times New Roman" w:hAnsi="Times New Roman" w:cs="Times New Roman"/>
          <w:szCs w:val="24"/>
          <w:shd w:val="clear" w:color="auto" w:fill="FBFBFB"/>
        </w:rPr>
        <w:t>b</w:t>
      </w:r>
      <w:r w:rsidRPr="002130E3">
        <w:rPr>
          <w:rFonts w:ascii="Times New Roman" w:hAnsi="Times New Roman" w:cs="Times New Roman"/>
          <w:szCs w:val="24"/>
          <w:shd w:val="clear" w:color="auto" w:fill="FBFBFB"/>
        </w:rPr>
        <w:t>) </w:t>
      </w:r>
      <w:bookmarkEnd w:id="25"/>
      <w:r w:rsidRPr="002130E3">
        <w:rPr>
          <w:rFonts w:ascii="Times New Roman" w:hAnsi="Times New Roman" w:cs="Times New Roman"/>
          <w:i/>
          <w:iCs/>
          <w:szCs w:val="24"/>
          <w:shd w:val="clear" w:color="auto" w:fill="FBFBFB"/>
        </w:rPr>
        <w:t>Elegant surroundings and exquisite moments</w:t>
      </w:r>
      <w:r w:rsidRPr="002130E3">
        <w:rPr>
          <w:rFonts w:ascii="Times New Roman" w:hAnsi="Times New Roman" w:cs="Times New Roman"/>
          <w:szCs w:val="24"/>
          <w:shd w:val="clear" w:color="auto" w:fill="FBFBFB"/>
        </w:rPr>
        <w:t>. Available at:</w:t>
      </w:r>
      <w:r w:rsidRPr="002130E3">
        <w:rPr>
          <w:rFonts w:ascii="Times New Roman" w:hAnsi="Times New Roman" w:cs="Times New Roman"/>
          <w:i/>
          <w:iCs/>
          <w:szCs w:val="24"/>
          <w:shd w:val="clear" w:color="auto" w:fill="FBFBFB"/>
        </w:rPr>
        <w:t xml:space="preserve"> </w:t>
      </w:r>
      <w:hyperlink r:id="rId37" w:history="1">
        <w:r w:rsidRPr="002130E3">
          <w:rPr>
            <w:rStyle w:val="Hyperlink"/>
            <w:rFonts w:ascii="Times New Roman" w:hAnsi="Times New Roman" w:cs="Times New Roman"/>
            <w:szCs w:val="24"/>
          </w:rPr>
          <w:t>https://www.corinthia.com/en-gb/</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19 January 2024).</w:t>
      </w:r>
      <w:r w:rsidRPr="002130E3">
        <w:rPr>
          <w:rFonts w:ascii="Times New Roman" w:hAnsi="Times New Roman" w:cs="Times New Roman"/>
          <w:szCs w:val="24"/>
        </w:rPr>
        <w:t xml:space="preserve">  </w:t>
      </w:r>
    </w:p>
    <w:p w14:paraId="3C4278C3" w14:textId="592CC6D6" w:rsidR="00754458" w:rsidRPr="002130E3" w:rsidRDefault="00754458" w:rsidP="00754458">
      <w:pPr>
        <w:spacing w:before="120" w:after="120" w:line="360" w:lineRule="auto"/>
        <w:jc w:val="left"/>
        <w:rPr>
          <w:rStyle w:val="Hyperlink"/>
          <w:rFonts w:ascii="Times New Roman" w:hAnsi="Times New Roman" w:cs="Times New Roman"/>
          <w:szCs w:val="24"/>
        </w:rPr>
      </w:pPr>
      <w:bookmarkStart w:id="26" w:name="_Hlk157026188"/>
      <w:r w:rsidRPr="002130E3">
        <w:rPr>
          <w:rFonts w:ascii="Times New Roman" w:hAnsi="Times New Roman" w:cs="Times New Roman"/>
          <w:szCs w:val="24"/>
          <w:shd w:val="clear" w:color="auto" w:fill="FBFBFB"/>
        </w:rPr>
        <w:t>Corinthia Hotels (2023</w:t>
      </w:r>
      <w:r w:rsidR="00B15174">
        <w:rPr>
          <w:rFonts w:ascii="Times New Roman" w:hAnsi="Times New Roman" w:cs="Times New Roman"/>
          <w:szCs w:val="24"/>
          <w:shd w:val="clear" w:color="auto" w:fill="FBFBFB"/>
        </w:rPr>
        <w:t>c</w:t>
      </w:r>
      <w:r w:rsidRPr="002130E3">
        <w:rPr>
          <w:rFonts w:ascii="Times New Roman" w:hAnsi="Times New Roman" w:cs="Times New Roman"/>
          <w:szCs w:val="24"/>
          <w:shd w:val="clear" w:color="auto" w:fill="FBFBFB"/>
        </w:rPr>
        <w:t>) </w:t>
      </w:r>
      <w:bookmarkEnd w:id="26"/>
      <w:r w:rsidRPr="002130E3">
        <w:rPr>
          <w:rFonts w:ascii="Times New Roman" w:hAnsi="Times New Roman" w:cs="Times New Roman"/>
          <w:i/>
          <w:iCs/>
          <w:szCs w:val="24"/>
          <w:shd w:val="clear" w:color="auto" w:fill="FBFBFB"/>
        </w:rPr>
        <w:t>Sustainability</w:t>
      </w:r>
      <w:r w:rsidRPr="002130E3">
        <w:rPr>
          <w:rFonts w:ascii="Times New Roman" w:hAnsi="Times New Roman" w:cs="Times New Roman"/>
          <w:szCs w:val="24"/>
          <w:shd w:val="clear" w:color="auto" w:fill="FBFBFB"/>
        </w:rPr>
        <w:t>. Available at:</w:t>
      </w:r>
      <w:r w:rsidRPr="002130E3">
        <w:rPr>
          <w:rFonts w:ascii="Times New Roman" w:hAnsi="Times New Roman" w:cs="Times New Roman"/>
          <w:i/>
          <w:iCs/>
          <w:szCs w:val="24"/>
          <w:shd w:val="clear" w:color="auto" w:fill="FBFBFB"/>
        </w:rPr>
        <w:t xml:space="preserve"> </w:t>
      </w:r>
      <w:hyperlink r:id="rId38" w:history="1">
        <w:r w:rsidRPr="002130E3">
          <w:rPr>
            <w:rStyle w:val="Hyperlink"/>
            <w:rFonts w:ascii="Times New Roman" w:hAnsi="Times New Roman" w:cs="Times New Roman"/>
            <w:szCs w:val="24"/>
          </w:rPr>
          <w:t>https://www.corinthia.com/en-gb/oasis/sustainability/</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23 January 2024).</w:t>
      </w:r>
      <w:r w:rsidRPr="002130E3">
        <w:rPr>
          <w:rFonts w:ascii="Times New Roman" w:hAnsi="Times New Roman" w:cs="Times New Roman"/>
          <w:szCs w:val="24"/>
        </w:rPr>
        <w:t xml:space="preserve">  </w:t>
      </w:r>
    </w:p>
    <w:p w14:paraId="1C54990A" w14:textId="77777777" w:rsidR="00A067E4" w:rsidRPr="002130E3" w:rsidRDefault="00A067E4" w:rsidP="00A067E4">
      <w:pPr>
        <w:spacing w:before="120" w:after="120" w:line="360" w:lineRule="auto"/>
        <w:jc w:val="left"/>
        <w:rPr>
          <w:rFonts w:ascii="Times New Roman" w:hAnsi="Times New Roman" w:cs="Times New Roman"/>
          <w:szCs w:val="24"/>
        </w:rPr>
      </w:pPr>
      <w:r w:rsidRPr="002130E3">
        <w:rPr>
          <w:rFonts w:ascii="Times New Roman" w:hAnsi="Times New Roman" w:cs="Times New Roman"/>
          <w:szCs w:val="24"/>
        </w:rPr>
        <w:t xml:space="preserve">Echchakoui, S. (2018) ‘An analytical model that links customer-perceived value and competitive strategies’, </w:t>
      </w:r>
      <w:r w:rsidRPr="002130E3">
        <w:rPr>
          <w:rFonts w:ascii="Times New Roman" w:hAnsi="Times New Roman" w:cs="Times New Roman"/>
          <w:i/>
          <w:iCs/>
          <w:szCs w:val="24"/>
        </w:rPr>
        <w:t>Journal of Marketing Analytics, 6,</w:t>
      </w:r>
      <w:r w:rsidRPr="002130E3">
        <w:rPr>
          <w:rFonts w:ascii="Times New Roman" w:hAnsi="Times New Roman" w:cs="Times New Roman"/>
          <w:szCs w:val="24"/>
        </w:rPr>
        <w:t xml:space="preserve"> pp. 138-149. </w:t>
      </w:r>
      <w:r w:rsidRPr="002130E3">
        <w:rPr>
          <w:rFonts w:ascii="Times New Roman" w:hAnsi="Times New Roman" w:cs="Times New Roman"/>
          <w:szCs w:val="24"/>
          <w:shd w:val="clear" w:color="auto" w:fill="FBFBFB"/>
        </w:rPr>
        <w:t>Available at:</w:t>
      </w:r>
      <w:r w:rsidRPr="002130E3">
        <w:rPr>
          <w:rFonts w:ascii="Times New Roman" w:hAnsi="Times New Roman" w:cs="Times New Roman"/>
          <w:color w:val="222222"/>
          <w:szCs w:val="24"/>
          <w:shd w:val="clear" w:color="auto" w:fill="FFFFFF"/>
        </w:rPr>
        <w:t> </w:t>
      </w:r>
      <w:hyperlink r:id="rId39" w:history="1">
        <w:r w:rsidRPr="002130E3">
          <w:rPr>
            <w:rStyle w:val="Hyperlink"/>
            <w:rFonts w:ascii="Times New Roman" w:hAnsi="Times New Roman" w:cs="Times New Roman"/>
            <w:szCs w:val="24"/>
            <w:shd w:val="clear" w:color="auto" w:fill="FFFFFF"/>
          </w:rPr>
          <w:t>https://doi.org/10.1057/s41270-018-0043-9</w:t>
        </w:r>
      </w:hyperlink>
      <w:r w:rsidRPr="002130E3">
        <w:rPr>
          <w:rStyle w:val="Hyperlink"/>
          <w:rFonts w:ascii="Times New Roman" w:hAnsi="Times New Roman" w:cs="Times New Roman"/>
          <w:szCs w:val="24"/>
          <w:shd w:val="clear" w:color="auto" w:fill="FFFFFF"/>
        </w:rPr>
        <w:t xml:space="preserve"> </w:t>
      </w:r>
      <w:r w:rsidRPr="002130E3">
        <w:rPr>
          <w:rFonts w:ascii="Times New Roman" w:hAnsi="Times New Roman" w:cs="Times New Roman"/>
          <w:szCs w:val="24"/>
          <w:shd w:val="clear" w:color="auto" w:fill="FBFBFB"/>
        </w:rPr>
        <w:t>(Accessed: 20 January 2024).</w:t>
      </w:r>
      <w:r w:rsidRPr="002130E3">
        <w:rPr>
          <w:rFonts w:ascii="Times New Roman" w:hAnsi="Times New Roman" w:cs="Times New Roman"/>
          <w:szCs w:val="24"/>
        </w:rPr>
        <w:t xml:space="preserve">  </w:t>
      </w:r>
    </w:p>
    <w:p w14:paraId="1C322F72" w14:textId="77777777" w:rsidR="00B05182" w:rsidRPr="002130E3" w:rsidRDefault="00B05182" w:rsidP="00B05182">
      <w:pPr>
        <w:spacing w:before="120" w:after="120" w:line="360" w:lineRule="auto"/>
        <w:rPr>
          <w:rStyle w:val="Hyperlink"/>
          <w:rFonts w:ascii="Times New Roman" w:hAnsi="Times New Roman" w:cs="Times New Roman"/>
          <w:szCs w:val="24"/>
          <w:shd w:val="clear" w:color="auto" w:fill="FFFFFF"/>
        </w:rPr>
      </w:pPr>
      <w:r w:rsidRPr="002130E3">
        <w:rPr>
          <w:rFonts w:ascii="Times New Roman" w:hAnsi="Times New Roman" w:cs="Times New Roman"/>
          <w:color w:val="222222"/>
          <w:szCs w:val="24"/>
          <w:shd w:val="clear" w:color="auto" w:fill="FFFFFF"/>
        </w:rPr>
        <w:t>Font, X. and Lynes, J. (2018) ‘Corporate social responsibility in tourism and hospitality’, </w:t>
      </w:r>
      <w:r w:rsidRPr="002130E3">
        <w:rPr>
          <w:rFonts w:ascii="Times New Roman" w:hAnsi="Times New Roman" w:cs="Times New Roman"/>
          <w:i/>
          <w:iCs/>
          <w:color w:val="222222"/>
          <w:szCs w:val="24"/>
          <w:shd w:val="clear" w:color="auto" w:fill="FFFFFF"/>
        </w:rPr>
        <w:t>Journal of Sustainable Tourism</w:t>
      </w:r>
      <w:r w:rsidRPr="002130E3">
        <w:rPr>
          <w:rFonts w:ascii="Times New Roman" w:hAnsi="Times New Roman" w:cs="Times New Roman"/>
          <w:color w:val="222222"/>
          <w:szCs w:val="24"/>
          <w:shd w:val="clear" w:color="auto" w:fill="FFFFFF"/>
        </w:rPr>
        <w:t>, </w:t>
      </w:r>
      <w:r w:rsidRPr="002130E3">
        <w:rPr>
          <w:rFonts w:ascii="Times New Roman" w:hAnsi="Times New Roman" w:cs="Times New Roman"/>
          <w:i/>
          <w:iCs/>
          <w:color w:val="222222"/>
          <w:szCs w:val="24"/>
          <w:shd w:val="clear" w:color="auto" w:fill="FFFFFF"/>
        </w:rPr>
        <w:t>26</w:t>
      </w:r>
      <w:r w:rsidRPr="002130E3">
        <w:rPr>
          <w:rFonts w:ascii="Times New Roman" w:hAnsi="Times New Roman" w:cs="Times New Roman"/>
          <w:color w:val="222222"/>
          <w:szCs w:val="24"/>
          <w:shd w:val="clear" w:color="auto" w:fill="FFFFFF"/>
        </w:rPr>
        <w:t xml:space="preserve">(7), pp. 1027-1042. </w:t>
      </w:r>
      <w:r w:rsidRPr="002130E3">
        <w:rPr>
          <w:rFonts w:ascii="Times New Roman" w:hAnsi="Times New Roman" w:cs="Times New Roman"/>
          <w:szCs w:val="24"/>
          <w:shd w:val="clear" w:color="auto" w:fill="FBFBFB"/>
        </w:rPr>
        <w:t xml:space="preserve">Available at: </w:t>
      </w:r>
      <w:hyperlink r:id="rId40" w:history="1">
        <w:r w:rsidRPr="002130E3">
          <w:rPr>
            <w:rStyle w:val="Hyperlink"/>
            <w:rFonts w:ascii="Times New Roman" w:hAnsi="Times New Roman" w:cs="Times New Roman"/>
            <w:szCs w:val="24"/>
            <w:shd w:val="clear" w:color="auto" w:fill="FFFFFF"/>
          </w:rPr>
          <w:t>https://doi.org/10.1080/09669582.2018.1488856</w:t>
        </w:r>
      </w:hyperlink>
      <w:r w:rsidRPr="002130E3">
        <w:rPr>
          <w:rStyle w:val="Hyperlink"/>
          <w:rFonts w:ascii="Times New Roman" w:hAnsi="Times New Roman" w:cs="Times New Roman"/>
          <w:szCs w:val="24"/>
          <w:shd w:val="clear" w:color="auto" w:fill="FFFFFF"/>
        </w:rPr>
        <w:t xml:space="preserve"> </w:t>
      </w:r>
      <w:r w:rsidRPr="002130E3">
        <w:rPr>
          <w:rFonts w:ascii="Times New Roman" w:hAnsi="Times New Roman" w:cs="Times New Roman"/>
          <w:szCs w:val="24"/>
          <w:shd w:val="clear" w:color="auto" w:fill="FBFBFB"/>
        </w:rPr>
        <w:t>(Accessed: 23 January 2024).</w:t>
      </w:r>
    </w:p>
    <w:p w14:paraId="1CD2F9D2" w14:textId="77777777" w:rsidR="00B05182" w:rsidRPr="002130E3" w:rsidRDefault="00B05182" w:rsidP="00B05182">
      <w:pPr>
        <w:spacing w:before="120" w:after="120" w:line="360" w:lineRule="auto"/>
        <w:jc w:val="left"/>
        <w:rPr>
          <w:rStyle w:val="Hyperlink"/>
          <w:rFonts w:ascii="Times New Roman" w:hAnsi="Times New Roman" w:cs="Times New Roman"/>
          <w:szCs w:val="24"/>
        </w:rPr>
      </w:pPr>
      <w:bookmarkStart w:id="27" w:name="_Hlk157006359"/>
      <w:r w:rsidRPr="002130E3">
        <w:rPr>
          <w:rFonts w:ascii="Times New Roman" w:hAnsi="Times New Roman" w:cs="Times New Roman"/>
          <w:szCs w:val="24"/>
        </w:rPr>
        <w:t xml:space="preserve">Gabrielle Shaw (2020) </w:t>
      </w:r>
      <w:bookmarkEnd w:id="27"/>
      <w:r w:rsidRPr="002130E3">
        <w:rPr>
          <w:rFonts w:ascii="Times New Roman" w:hAnsi="Times New Roman" w:cs="Times New Roman"/>
          <w:i/>
          <w:iCs/>
          <w:szCs w:val="24"/>
        </w:rPr>
        <w:t xml:space="preserve">Corinthia. </w:t>
      </w:r>
      <w:r w:rsidRPr="002130E3">
        <w:rPr>
          <w:rFonts w:ascii="Times New Roman" w:hAnsi="Times New Roman" w:cs="Times New Roman"/>
          <w:szCs w:val="24"/>
          <w:shd w:val="clear" w:color="auto" w:fill="FBFBFB"/>
        </w:rPr>
        <w:t xml:space="preserve">Available at: </w:t>
      </w:r>
      <w:r w:rsidRPr="002130E3">
        <w:rPr>
          <w:rFonts w:ascii="Times New Roman" w:hAnsi="Times New Roman" w:cs="Times New Roman"/>
          <w:i/>
          <w:iCs/>
          <w:szCs w:val="24"/>
        </w:rPr>
        <w:t xml:space="preserve"> </w:t>
      </w:r>
      <w:hyperlink r:id="rId41" w:history="1">
        <w:r w:rsidRPr="002130E3">
          <w:rPr>
            <w:rStyle w:val="Hyperlink"/>
            <w:rFonts w:ascii="Times New Roman" w:hAnsi="Times New Roman" w:cs="Times New Roman"/>
            <w:szCs w:val="24"/>
          </w:rPr>
          <w:t>https://gabrielleshaw.com/casestudies/corinthia-hotels/</w:t>
        </w:r>
      </w:hyperlink>
      <w:r w:rsidRPr="002130E3">
        <w:rPr>
          <w:rFonts w:ascii="Times New Roman" w:hAnsi="Times New Roman" w:cs="Times New Roman"/>
          <w:szCs w:val="24"/>
        </w:rPr>
        <w:t xml:space="preserve"> </w:t>
      </w:r>
      <w:bookmarkStart w:id="28" w:name="_Hlk157006614"/>
      <w:r w:rsidRPr="002130E3">
        <w:rPr>
          <w:rFonts w:ascii="Times New Roman" w:hAnsi="Times New Roman" w:cs="Times New Roman"/>
          <w:szCs w:val="24"/>
          <w:shd w:val="clear" w:color="auto" w:fill="FBFBFB"/>
        </w:rPr>
        <w:t>(Accessed: 20 January 2024).</w:t>
      </w:r>
      <w:r w:rsidRPr="002130E3">
        <w:rPr>
          <w:rFonts w:ascii="Times New Roman" w:hAnsi="Times New Roman" w:cs="Times New Roman"/>
          <w:szCs w:val="24"/>
        </w:rPr>
        <w:t xml:space="preserve">   </w:t>
      </w:r>
      <w:bookmarkEnd w:id="28"/>
    </w:p>
    <w:p w14:paraId="4571C6B5" w14:textId="77777777" w:rsidR="00B05182" w:rsidRPr="002130E3" w:rsidRDefault="00B05182" w:rsidP="00B05182">
      <w:pPr>
        <w:spacing w:before="120" w:after="120" w:line="360" w:lineRule="auto"/>
        <w:jc w:val="left"/>
        <w:rPr>
          <w:rFonts w:ascii="Times New Roman" w:hAnsi="Times New Roman" w:cs="Times New Roman"/>
          <w:szCs w:val="24"/>
          <w:shd w:val="clear" w:color="auto" w:fill="FFFFFF"/>
        </w:rPr>
      </w:pPr>
      <w:r w:rsidRPr="002130E3">
        <w:rPr>
          <w:rFonts w:ascii="Times New Roman" w:hAnsi="Times New Roman" w:cs="Times New Roman"/>
          <w:szCs w:val="24"/>
          <w:shd w:val="clear" w:color="auto" w:fill="FFFFFF"/>
        </w:rPr>
        <w:lastRenderedPageBreak/>
        <w:t>Hayes, D.K., Hayes, J.D. and Hayes, P.A. (2022) </w:t>
      </w:r>
      <w:r w:rsidRPr="002130E3">
        <w:rPr>
          <w:rFonts w:ascii="Times New Roman" w:hAnsi="Times New Roman" w:cs="Times New Roman"/>
          <w:i/>
          <w:iCs/>
          <w:szCs w:val="24"/>
          <w:shd w:val="clear" w:color="auto" w:fill="FFFFFF"/>
        </w:rPr>
        <w:t>Revenue management for the hospitality industry</w:t>
      </w:r>
      <w:r w:rsidRPr="002130E3">
        <w:rPr>
          <w:rFonts w:ascii="Times New Roman" w:hAnsi="Times New Roman" w:cs="Times New Roman"/>
          <w:szCs w:val="24"/>
          <w:shd w:val="clear" w:color="auto" w:fill="FFFFFF"/>
        </w:rPr>
        <w:t xml:space="preserve">. </w:t>
      </w:r>
      <w:r w:rsidRPr="002130E3">
        <w:rPr>
          <w:rFonts w:ascii="Times New Roman" w:hAnsi="Times New Roman" w:cs="Times New Roman"/>
          <w:szCs w:val="24"/>
        </w:rPr>
        <w:t xml:space="preserve">2nd ed. </w:t>
      </w:r>
      <w:r w:rsidRPr="002130E3">
        <w:rPr>
          <w:rFonts w:ascii="Times New Roman" w:hAnsi="Times New Roman" w:cs="Times New Roman"/>
          <w:szCs w:val="24"/>
          <w:shd w:val="clear" w:color="auto" w:fill="FFFFFF"/>
        </w:rPr>
        <w:t xml:space="preserve">Hoboken, New Jersey: John Wiley &amp; Sons. </w:t>
      </w:r>
    </w:p>
    <w:p w14:paraId="64005707" w14:textId="77777777" w:rsidR="00B05182" w:rsidRPr="002130E3" w:rsidRDefault="00B05182" w:rsidP="00B05182">
      <w:pPr>
        <w:spacing w:line="360" w:lineRule="auto"/>
        <w:jc w:val="left"/>
        <w:rPr>
          <w:rStyle w:val="Hyperlink"/>
          <w:rFonts w:ascii="Times New Roman" w:hAnsi="Times New Roman" w:cs="Times New Roman"/>
          <w:szCs w:val="24"/>
        </w:rPr>
      </w:pPr>
      <w:r w:rsidRPr="002130E3">
        <w:rPr>
          <w:rFonts w:ascii="Times New Roman" w:hAnsi="Times New Roman" w:cs="Times New Roman"/>
          <w:szCs w:val="24"/>
        </w:rPr>
        <w:t xml:space="preserve">Helmold, M. (2020) </w:t>
      </w:r>
      <w:r w:rsidRPr="002130E3">
        <w:rPr>
          <w:rFonts w:ascii="Times New Roman" w:hAnsi="Times New Roman" w:cs="Times New Roman"/>
          <w:i/>
          <w:iCs/>
          <w:szCs w:val="24"/>
        </w:rPr>
        <w:t xml:space="preserve">Total revenue management. </w:t>
      </w:r>
      <w:r w:rsidRPr="002130E3">
        <w:rPr>
          <w:rFonts w:ascii="Times New Roman" w:hAnsi="Times New Roman" w:cs="Times New Roman"/>
          <w:szCs w:val="24"/>
        </w:rPr>
        <w:t xml:space="preserve">Switzerland: Springer Nature. </w:t>
      </w:r>
    </w:p>
    <w:p w14:paraId="624736C6" w14:textId="77777777" w:rsidR="00B05182" w:rsidRPr="002130E3" w:rsidRDefault="00B05182" w:rsidP="00B05182">
      <w:pPr>
        <w:spacing w:before="120" w:after="120" w:line="360" w:lineRule="auto"/>
        <w:jc w:val="left"/>
        <w:rPr>
          <w:rFonts w:ascii="Times New Roman" w:hAnsi="Times New Roman" w:cs="Times New Roman"/>
          <w:szCs w:val="24"/>
        </w:rPr>
      </w:pPr>
      <w:r w:rsidRPr="002130E3">
        <w:rPr>
          <w:rFonts w:ascii="Times New Roman" w:hAnsi="Times New Roman" w:cs="Times New Roman"/>
          <w:szCs w:val="24"/>
          <w:shd w:val="clear" w:color="auto" w:fill="FBFBFB"/>
        </w:rPr>
        <w:t xml:space="preserve">Hospitality Net (2023) 'ibis Styles drives growth across Europe', 15 December [Press release]. Available at: </w:t>
      </w:r>
      <w:hyperlink r:id="rId42" w:history="1">
        <w:r w:rsidRPr="002130E3">
          <w:rPr>
            <w:rStyle w:val="Hyperlink"/>
            <w:rFonts w:ascii="Times New Roman" w:hAnsi="Times New Roman" w:cs="Times New Roman"/>
            <w:szCs w:val="24"/>
          </w:rPr>
          <w:t>https://www.hospitalitynet.org/news/4119600.html</w:t>
        </w:r>
      </w:hyperlink>
      <w:r w:rsidRPr="002130E3">
        <w:rPr>
          <w:rFonts w:ascii="Times New Roman" w:hAnsi="Times New Roman" w:cs="Times New Roman"/>
          <w:szCs w:val="24"/>
          <w:shd w:val="clear" w:color="auto" w:fill="FBFBFB"/>
        </w:rPr>
        <w:t xml:space="preserve"> (Accessed: 22 January 2024).</w:t>
      </w:r>
      <w:r w:rsidRPr="002130E3">
        <w:rPr>
          <w:rFonts w:ascii="Times New Roman" w:hAnsi="Times New Roman" w:cs="Times New Roman"/>
          <w:szCs w:val="24"/>
        </w:rPr>
        <w:t xml:space="preserve"> </w:t>
      </w:r>
    </w:p>
    <w:p w14:paraId="24629DE1" w14:textId="77777777" w:rsidR="00B56416" w:rsidRPr="002130E3" w:rsidRDefault="00B56416" w:rsidP="00B56416">
      <w:pPr>
        <w:spacing w:before="120" w:after="120" w:line="360" w:lineRule="auto"/>
        <w:jc w:val="left"/>
        <w:rPr>
          <w:rFonts w:ascii="Times New Roman" w:hAnsi="Times New Roman" w:cs="Times New Roman"/>
          <w:szCs w:val="24"/>
        </w:rPr>
      </w:pPr>
      <w:bookmarkStart w:id="29" w:name="_Hlk157027356"/>
      <w:r w:rsidRPr="002130E3">
        <w:rPr>
          <w:rFonts w:ascii="Times New Roman" w:hAnsi="Times New Roman" w:cs="Times New Roman"/>
          <w:szCs w:val="24"/>
        </w:rPr>
        <w:t xml:space="preserve">Insider Plus (2023) </w:t>
      </w:r>
      <w:bookmarkEnd w:id="29"/>
      <w:r w:rsidRPr="002130E3">
        <w:rPr>
          <w:rFonts w:ascii="Times New Roman" w:hAnsi="Times New Roman" w:cs="Times New Roman"/>
          <w:i/>
          <w:iCs/>
          <w:szCs w:val="24"/>
        </w:rPr>
        <w:t>Corinthia’s Golden Hearts.</w:t>
      </w:r>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Available at:</w:t>
      </w:r>
      <w:r w:rsidRPr="002130E3">
        <w:rPr>
          <w:rFonts w:ascii="Times New Roman" w:hAnsi="Times New Roman" w:cs="Times New Roman"/>
          <w:i/>
          <w:iCs/>
          <w:szCs w:val="24"/>
          <w:shd w:val="clear" w:color="auto" w:fill="FBFBFB"/>
        </w:rPr>
        <w:t xml:space="preserve"> </w:t>
      </w:r>
      <w:hyperlink r:id="rId43" w:history="1">
        <w:r w:rsidRPr="002130E3">
          <w:rPr>
            <w:rStyle w:val="Hyperlink"/>
            <w:rFonts w:ascii="Times New Roman" w:hAnsi="Times New Roman" w:cs="Times New Roman"/>
            <w:szCs w:val="24"/>
          </w:rPr>
          <w:t>https://insider.ihiplc.com/corinthias-golden-hearts/</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23 January 2024).</w:t>
      </w:r>
      <w:r w:rsidRPr="002130E3">
        <w:rPr>
          <w:rFonts w:ascii="Times New Roman" w:hAnsi="Times New Roman" w:cs="Times New Roman"/>
          <w:szCs w:val="24"/>
        </w:rPr>
        <w:t xml:space="preserve">  </w:t>
      </w:r>
    </w:p>
    <w:p w14:paraId="2C5AA503" w14:textId="7B387CCD" w:rsidR="00B56416" w:rsidRPr="002130E3" w:rsidRDefault="00B56416" w:rsidP="00B56416">
      <w:pPr>
        <w:spacing w:line="360" w:lineRule="auto"/>
        <w:jc w:val="left"/>
        <w:rPr>
          <w:rFonts w:ascii="Times New Roman" w:hAnsi="Times New Roman" w:cs="Times New Roman"/>
          <w:szCs w:val="24"/>
        </w:rPr>
      </w:pPr>
      <w:bookmarkStart w:id="30" w:name="_Hlk157001732"/>
      <w:r w:rsidRPr="002130E3">
        <w:rPr>
          <w:rFonts w:ascii="Times New Roman" w:hAnsi="Times New Roman" w:cs="Times New Roman"/>
          <w:szCs w:val="24"/>
        </w:rPr>
        <w:t xml:space="preserve">International Hotel Investments (2023) </w:t>
      </w:r>
      <w:bookmarkEnd w:id="30"/>
      <w:r w:rsidRPr="002130E3">
        <w:rPr>
          <w:rFonts w:ascii="Times New Roman" w:hAnsi="Times New Roman" w:cs="Times New Roman"/>
          <w:i/>
          <w:iCs/>
          <w:szCs w:val="24"/>
        </w:rPr>
        <w:t>Financial analysis summary.</w:t>
      </w:r>
      <w:r w:rsidRPr="002130E3">
        <w:rPr>
          <w:rFonts w:ascii="Times New Roman" w:hAnsi="Times New Roman" w:cs="Times New Roman"/>
          <w:szCs w:val="24"/>
          <w:shd w:val="clear" w:color="auto" w:fill="FBFBFB"/>
        </w:rPr>
        <w:t xml:space="preserve"> Available at:</w:t>
      </w:r>
      <w:r w:rsidRPr="002130E3">
        <w:rPr>
          <w:rFonts w:ascii="Times New Roman" w:hAnsi="Times New Roman" w:cs="Times New Roman"/>
          <w:i/>
          <w:iCs/>
          <w:szCs w:val="24"/>
          <w:shd w:val="clear" w:color="auto" w:fill="FFFFFF"/>
        </w:rPr>
        <w:t xml:space="preserve"> </w:t>
      </w:r>
      <w:r w:rsidRPr="002130E3">
        <w:rPr>
          <w:rFonts w:ascii="Times New Roman" w:hAnsi="Times New Roman" w:cs="Times New Roman"/>
          <w:i/>
          <w:iCs/>
          <w:szCs w:val="24"/>
        </w:rPr>
        <w:t xml:space="preserve"> </w:t>
      </w:r>
      <w:hyperlink r:id="rId44" w:history="1">
        <w:r w:rsidRPr="002130E3">
          <w:rPr>
            <w:rStyle w:val="Hyperlink"/>
            <w:rFonts w:ascii="Times New Roman" w:hAnsi="Times New Roman" w:cs="Times New Roman"/>
            <w:szCs w:val="24"/>
          </w:rPr>
          <w:t>https://www.corinthiagroup.com/wp-content/uploads/2023/06/IHI_Financial-Analysis-Summary-2023.pdf</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18 January 2024).</w:t>
      </w:r>
      <w:r w:rsidRPr="002130E3">
        <w:rPr>
          <w:rFonts w:ascii="Times New Roman" w:hAnsi="Times New Roman" w:cs="Times New Roman"/>
          <w:szCs w:val="24"/>
        </w:rPr>
        <w:t xml:space="preserve">  </w:t>
      </w:r>
    </w:p>
    <w:p w14:paraId="021CE465" w14:textId="77777777" w:rsidR="009600FF" w:rsidRPr="002130E3" w:rsidRDefault="009600FF" w:rsidP="009600FF">
      <w:pPr>
        <w:spacing w:line="360" w:lineRule="auto"/>
        <w:jc w:val="left"/>
        <w:rPr>
          <w:rFonts w:ascii="Times New Roman" w:hAnsi="Times New Roman" w:cs="Times New Roman"/>
          <w:szCs w:val="24"/>
        </w:rPr>
      </w:pPr>
      <w:r w:rsidRPr="002130E3">
        <w:rPr>
          <w:rFonts w:ascii="Times New Roman" w:hAnsi="Times New Roman" w:cs="Times New Roman"/>
          <w:szCs w:val="24"/>
        </w:rPr>
        <w:t xml:space="preserve">Kasim, A., Ekinci, Y., Altinay, L. and Hussain, K. (2018) ‘Impact of market orientation, organizational learning​ and market conditions on small and medium-size hospitality enterprises’, </w:t>
      </w:r>
      <w:r w:rsidRPr="002130E3">
        <w:rPr>
          <w:rFonts w:ascii="Times New Roman" w:hAnsi="Times New Roman" w:cs="Times New Roman"/>
          <w:i/>
          <w:iCs/>
          <w:szCs w:val="24"/>
        </w:rPr>
        <w:t>Journal of Hospitality Marketing &amp; Management,</w:t>
      </w:r>
      <w:r w:rsidRPr="002130E3">
        <w:rPr>
          <w:rFonts w:ascii="Times New Roman" w:hAnsi="Times New Roman" w:cs="Times New Roman"/>
          <w:szCs w:val="24"/>
        </w:rPr>
        <w:t xml:space="preserve"> </w:t>
      </w:r>
      <w:r w:rsidRPr="002130E3">
        <w:rPr>
          <w:rFonts w:ascii="Times New Roman" w:hAnsi="Times New Roman" w:cs="Times New Roman"/>
          <w:i/>
          <w:iCs/>
          <w:szCs w:val="24"/>
        </w:rPr>
        <w:t>27</w:t>
      </w:r>
      <w:r w:rsidRPr="002130E3">
        <w:rPr>
          <w:rFonts w:ascii="Times New Roman" w:hAnsi="Times New Roman" w:cs="Times New Roman"/>
          <w:szCs w:val="24"/>
        </w:rPr>
        <w:t xml:space="preserve">(7), pp. 855-875. </w:t>
      </w:r>
      <w:r w:rsidRPr="002130E3">
        <w:rPr>
          <w:rFonts w:ascii="Times New Roman" w:hAnsi="Times New Roman" w:cs="Times New Roman"/>
          <w:szCs w:val="24"/>
          <w:shd w:val="clear" w:color="auto" w:fill="FBFBFB"/>
        </w:rPr>
        <w:t>Available at:</w:t>
      </w:r>
      <w:r w:rsidRPr="002130E3">
        <w:rPr>
          <w:rFonts w:ascii="Times New Roman" w:hAnsi="Times New Roman" w:cs="Times New Roman"/>
          <w:i/>
          <w:iCs/>
          <w:color w:val="202124"/>
          <w:szCs w:val="24"/>
          <w:shd w:val="clear" w:color="auto" w:fill="FFFFFF"/>
        </w:rPr>
        <w:t xml:space="preserve"> </w:t>
      </w:r>
      <w:hyperlink r:id="rId45" w:history="1">
        <w:r w:rsidRPr="002130E3">
          <w:rPr>
            <w:rStyle w:val="Hyperlink"/>
            <w:rFonts w:ascii="Times New Roman" w:hAnsi="Times New Roman" w:cs="Times New Roman"/>
            <w:szCs w:val="24"/>
          </w:rPr>
          <w:t>https://doi.org/10.1080/19368623.2018.1438955</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20 January 2024).</w:t>
      </w:r>
      <w:r w:rsidRPr="002130E3">
        <w:rPr>
          <w:rFonts w:ascii="Times New Roman" w:hAnsi="Times New Roman" w:cs="Times New Roman"/>
          <w:szCs w:val="24"/>
        </w:rPr>
        <w:t xml:space="preserve">  </w:t>
      </w:r>
    </w:p>
    <w:p w14:paraId="11A01643" w14:textId="77777777" w:rsidR="009600FF" w:rsidRPr="002130E3" w:rsidRDefault="009600FF" w:rsidP="009600FF">
      <w:pPr>
        <w:spacing w:line="360" w:lineRule="auto"/>
        <w:jc w:val="left"/>
        <w:rPr>
          <w:rFonts w:ascii="Times New Roman" w:hAnsi="Times New Roman" w:cs="Times New Roman"/>
          <w:szCs w:val="24"/>
        </w:rPr>
      </w:pPr>
      <w:r w:rsidRPr="002130E3">
        <w:rPr>
          <w:rFonts w:ascii="Times New Roman" w:hAnsi="Times New Roman" w:cs="Times New Roman"/>
          <w:szCs w:val="24"/>
          <w:shd w:val="clear" w:color="auto" w:fill="FFFFFF"/>
        </w:rPr>
        <w:t>Martín-Rios, C. and Ciobanu, T. (2019) ‘Hospitality innovation strategies: An analysis of success factors and challenges’, </w:t>
      </w:r>
      <w:r w:rsidRPr="002130E3">
        <w:rPr>
          <w:rFonts w:ascii="Times New Roman" w:hAnsi="Times New Roman" w:cs="Times New Roman"/>
          <w:i/>
          <w:iCs/>
          <w:szCs w:val="24"/>
          <w:shd w:val="clear" w:color="auto" w:fill="FFFFFF"/>
        </w:rPr>
        <w:t>Tourism Management</w:t>
      </w:r>
      <w:r w:rsidRPr="002130E3">
        <w:rPr>
          <w:rFonts w:ascii="Times New Roman" w:hAnsi="Times New Roman" w:cs="Times New Roman"/>
          <w:szCs w:val="24"/>
          <w:shd w:val="clear" w:color="auto" w:fill="FFFFFF"/>
        </w:rPr>
        <w:t>, </w:t>
      </w:r>
      <w:r w:rsidRPr="002130E3">
        <w:rPr>
          <w:rFonts w:ascii="Times New Roman" w:hAnsi="Times New Roman" w:cs="Times New Roman"/>
          <w:i/>
          <w:iCs/>
          <w:szCs w:val="24"/>
          <w:shd w:val="clear" w:color="auto" w:fill="FFFFFF"/>
        </w:rPr>
        <w:t>70</w:t>
      </w:r>
      <w:r w:rsidRPr="002130E3">
        <w:rPr>
          <w:rFonts w:ascii="Times New Roman" w:hAnsi="Times New Roman" w:cs="Times New Roman"/>
          <w:szCs w:val="24"/>
          <w:shd w:val="clear" w:color="auto" w:fill="FFFFFF"/>
        </w:rPr>
        <w:t xml:space="preserve">, pp. 218-229. </w:t>
      </w:r>
      <w:r w:rsidRPr="002130E3">
        <w:rPr>
          <w:rFonts w:ascii="Times New Roman" w:hAnsi="Times New Roman" w:cs="Times New Roman"/>
          <w:szCs w:val="24"/>
          <w:shd w:val="clear" w:color="auto" w:fill="FBFBFB"/>
        </w:rPr>
        <w:t>Available at:</w:t>
      </w:r>
      <w:r w:rsidRPr="002130E3">
        <w:rPr>
          <w:rFonts w:ascii="Times New Roman" w:hAnsi="Times New Roman" w:cs="Times New Roman"/>
          <w:szCs w:val="24"/>
          <w:shd w:val="clear" w:color="auto" w:fill="FFFFFF"/>
        </w:rPr>
        <w:t xml:space="preserve"> </w:t>
      </w:r>
      <w:hyperlink r:id="rId46" w:history="1">
        <w:r w:rsidRPr="002130E3">
          <w:rPr>
            <w:rStyle w:val="Hyperlink"/>
            <w:rFonts w:ascii="Times New Roman" w:hAnsi="Times New Roman" w:cs="Times New Roman"/>
            <w:szCs w:val="24"/>
            <w:shd w:val="clear" w:color="auto" w:fill="FFFFFF"/>
          </w:rPr>
          <w:t>https://doi.org/10.1016/j.tourman.2018.08.018</w:t>
        </w:r>
      </w:hyperlink>
      <w:r w:rsidRPr="002130E3">
        <w:rPr>
          <w:rFonts w:ascii="Times New Roman" w:hAnsi="Times New Roman" w:cs="Times New Roman"/>
          <w:szCs w:val="24"/>
          <w:shd w:val="clear" w:color="auto" w:fill="FFFFFF"/>
        </w:rPr>
        <w:t xml:space="preserve"> </w:t>
      </w:r>
      <w:r w:rsidRPr="002130E3">
        <w:rPr>
          <w:rFonts w:ascii="Times New Roman" w:hAnsi="Times New Roman" w:cs="Times New Roman"/>
          <w:szCs w:val="24"/>
          <w:shd w:val="clear" w:color="auto" w:fill="FBFBFB"/>
        </w:rPr>
        <w:t>(Accessed: 17 January 2024).</w:t>
      </w:r>
      <w:r w:rsidRPr="002130E3">
        <w:rPr>
          <w:rFonts w:ascii="Times New Roman" w:hAnsi="Times New Roman" w:cs="Times New Roman"/>
          <w:szCs w:val="24"/>
        </w:rPr>
        <w:t xml:space="preserve">  </w:t>
      </w:r>
    </w:p>
    <w:p w14:paraId="08AEA00A" w14:textId="77777777" w:rsidR="009600FF" w:rsidRPr="002130E3" w:rsidRDefault="009600FF" w:rsidP="009600FF">
      <w:pPr>
        <w:spacing w:line="360" w:lineRule="auto"/>
        <w:jc w:val="left"/>
        <w:rPr>
          <w:rFonts w:ascii="Times New Roman" w:hAnsi="Times New Roman" w:cs="Times New Roman"/>
          <w:szCs w:val="24"/>
        </w:rPr>
      </w:pPr>
      <w:r w:rsidRPr="002130E3">
        <w:rPr>
          <w:rFonts w:ascii="Times New Roman" w:hAnsi="Times New Roman" w:cs="Times New Roman"/>
          <w:szCs w:val="24"/>
        </w:rPr>
        <w:t xml:space="preserve">Nikolskaya, E. Y., Kovaleva, N. I., Uspenskaya, M. E., Makshakova, N. I., Lysoivanenko, E. N., &amp; Lebedev, K. A. (2018) ‘Innovative quality improvements in hotel services’, </w:t>
      </w:r>
      <w:r w:rsidRPr="002130E3">
        <w:rPr>
          <w:rFonts w:ascii="Times New Roman" w:hAnsi="Times New Roman" w:cs="Times New Roman"/>
          <w:i/>
          <w:iCs/>
          <w:szCs w:val="24"/>
        </w:rPr>
        <w:t>European Research Studies Journal, 21</w:t>
      </w:r>
      <w:r w:rsidRPr="002130E3">
        <w:rPr>
          <w:rFonts w:ascii="Times New Roman" w:hAnsi="Times New Roman" w:cs="Times New Roman"/>
          <w:szCs w:val="24"/>
        </w:rPr>
        <w:t xml:space="preserve">(2), pp. 489-498. </w:t>
      </w:r>
      <w:r w:rsidRPr="002130E3">
        <w:rPr>
          <w:rFonts w:ascii="Times New Roman" w:hAnsi="Times New Roman" w:cs="Times New Roman"/>
          <w:szCs w:val="24"/>
          <w:shd w:val="clear" w:color="auto" w:fill="FBFBFB"/>
        </w:rPr>
        <w:t xml:space="preserve">Available at: </w:t>
      </w:r>
      <w:hyperlink r:id="rId47" w:history="1">
        <w:r w:rsidRPr="002130E3">
          <w:rPr>
            <w:rStyle w:val="Hyperlink"/>
            <w:rFonts w:ascii="Times New Roman" w:hAnsi="Times New Roman" w:cs="Times New Roman"/>
            <w:szCs w:val="24"/>
            <w:shd w:val="clear" w:color="auto" w:fill="FBFBFB"/>
          </w:rPr>
          <w:t>https://www.um.edu.mt/library/oar//handle/123456789/33728</w:t>
        </w:r>
      </w:hyperlink>
      <w:r w:rsidRPr="002130E3">
        <w:rPr>
          <w:rFonts w:ascii="Times New Roman" w:hAnsi="Times New Roman" w:cs="Times New Roman"/>
          <w:szCs w:val="24"/>
          <w:shd w:val="clear" w:color="auto" w:fill="FBFBFB"/>
        </w:rPr>
        <w:t xml:space="preserve"> (Accessed: 22 January 2024).</w:t>
      </w:r>
      <w:r w:rsidRPr="002130E3">
        <w:rPr>
          <w:rFonts w:ascii="Times New Roman" w:hAnsi="Times New Roman" w:cs="Times New Roman"/>
          <w:szCs w:val="24"/>
        </w:rPr>
        <w:t xml:space="preserve">   </w:t>
      </w:r>
    </w:p>
    <w:p w14:paraId="734AD971" w14:textId="355A93F8" w:rsidR="00EA5EF0" w:rsidRPr="002130E3" w:rsidRDefault="009600FF" w:rsidP="00ED64EA">
      <w:pPr>
        <w:spacing w:before="120" w:after="120" w:line="360" w:lineRule="auto"/>
        <w:jc w:val="left"/>
        <w:rPr>
          <w:rFonts w:ascii="Times New Roman" w:hAnsi="Times New Roman" w:cs="Times New Roman"/>
          <w:szCs w:val="24"/>
        </w:rPr>
      </w:pPr>
      <w:r w:rsidRPr="002130E3">
        <w:rPr>
          <w:rFonts w:ascii="Times New Roman" w:hAnsi="Times New Roman" w:cs="Times New Roman"/>
          <w:color w:val="222222"/>
          <w:szCs w:val="24"/>
          <w:shd w:val="clear" w:color="auto" w:fill="FFFFFF"/>
        </w:rPr>
        <w:t>Reinhold, S. and Dolnicar, S. (2018) Chapter 4 - How Airbnb Creates Value, </w:t>
      </w:r>
      <w:r w:rsidRPr="002130E3">
        <w:rPr>
          <w:rFonts w:ascii="Times New Roman" w:hAnsi="Times New Roman" w:cs="Times New Roman"/>
          <w:szCs w:val="24"/>
        </w:rPr>
        <w:t xml:space="preserve">in S. Dolnicar, </w:t>
      </w:r>
      <w:r w:rsidRPr="002130E3">
        <w:rPr>
          <w:rFonts w:ascii="Times New Roman" w:hAnsi="Times New Roman" w:cs="Times New Roman"/>
          <w:i/>
          <w:iCs/>
          <w:szCs w:val="24"/>
        </w:rPr>
        <w:t>Peer-to-Peer Accommodation Networks:</w:t>
      </w:r>
      <w:r w:rsidRPr="002130E3">
        <w:rPr>
          <w:rFonts w:ascii="Times New Roman" w:hAnsi="Times New Roman" w:cs="Times New Roman"/>
          <w:szCs w:val="24"/>
        </w:rPr>
        <w:t xml:space="preserve"> Pushing the boundaries, Oxford: Goodfellow Publishers, pp. 39–53. </w:t>
      </w:r>
      <w:r w:rsidRPr="002130E3">
        <w:rPr>
          <w:rFonts w:ascii="Times New Roman" w:hAnsi="Times New Roman" w:cs="Times New Roman"/>
          <w:szCs w:val="24"/>
          <w:shd w:val="clear" w:color="auto" w:fill="FBFBFB"/>
        </w:rPr>
        <w:t xml:space="preserve">Available at: </w:t>
      </w:r>
      <w:hyperlink r:id="rId48" w:anchor="page=50" w:history="1">
        <w:r w:rsidRPr="002130E3">
          <w:rPr>
            <w:rStyle w:val="Hyperlink"/>
            <w:rFonts w:ascii="Times New Roman" w:hAnsi="Times New Roman" w:cs="Times New Roman"/>
            <w:szCs w:val="24"/>
          </w:rPr>
          <w:t>https://library.oapen.org/bitstream/handle/20.500.12657/30986/1/640674.pdf#page=50</w:t>
        </w:r>
      </w:hyperlink>
      <w:r w:rsidRPr="002130E3">
        <w:rPr>
          <w:rFonts w:ascii="Times New Roman" w:hAnsi="Times New Roman" w:cs="Times New Roman"/>
          <w:szCs w:val="24"/>
        </w:rPr>
        <w:t xml:space="preserve"> </w:t>
      </w:r>
      <w:r w:rsidRPr="002130E3">
        <w:rPr>
          <w:rFonts w:ascii="Times New Roman" w:hAnsi="Times New Roman" w:cs="Times New Roman"/>
          <w:szCs w:val="24"/>
          <w:shd w:val="clear" w:color="auto" w:fill="FBFBFB"/>
        </w:rPr>
        <w:t>(Accessed: 22 January 2024).</w:t>
      </w:r>
    </w:p>
    <w:p w14:paraId="716418AD" w14:textId="7CEE7A65" w:rsidR="00977927" w:rsidRPr="005106AA" w:rsidRDefault="00977927" w:rsidP="00354CA3">
      <w:pPr>
        <w:spacing w:line="360" w:lineRule="auto"/>
        <w:jc w:val="left"/>
        <w:rPr>
          <w:rFonts w:ascii="Times New Roman" w:hAnsi="Times New Roman" w:cs="Times New Roman"/>
          <w:b/>
          <w:bCs/>
          <w:szCs w:val="24"/>
        </w:rPr>
      </w:pPr>
      <w:r w:rsidRPr="002130E3">
        <w:rPr>
          <w:rFonts w:ascii="Times New Roman" w:hAnsi="Times New Roman" w:cs="Times New Roman"/>
          <w:color w:val="222222"/>
          <w:szCs w:val="24"/>
          <w:shd w:val="clear" w:color="auto" w:fill="FFFFFF"/>
        </w:rPr>
        <w:t xml:space="preserve"> </w:t>
      </w:r>
    </w:p>
    <w:sectPr w:rsidR="00977927" w:rsidRPr="005106AA" w:rsidSect="007D1159">
      <w:footerReference w:type="default" r:id="rId49"/>
      <w:footerReference w:type="firs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E04D4" w14:textId="77777777" w:rsidR="007D1159" w:rsidRPr="002130E3" w:rsidRDefault="007D1159" w:rsidP="0063736D">
      <w:pPr>
        <w:spacing w:after="0" w:line="240" w:lineRule="auto"/>
      </w:pPr>
      <w:r w:rsidRPr="002130E3">
        <w:separator/>
      </w:r>
    </w:p>
  </w:endnote>
  <w:endnote w:type="continuationSeparator" w:id="0">
    <w:p w14:paraId="3C2E3FDB" w14:textId="77777777" w:rsidR="007D1159" w:rsidRPr="002130E3" w:rsidRDefault="007D1159" w:rsidP="0063736D">
      <w:pPr>
        <w:spacing w:after="0" w:line="240" w:lineRule="auto"/>
      </w:pPr>
      <w:r w:rsidRPr="00213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656237"/>
      <w:docPartObj>
        <w:docPartGallery w:val="Page Numbers (Bottom of Page)"/>
        <w:docPartUnique/>
      </w:docPartObj>
    </w:sdtPr>
    <w:sdtContent>
      <w:p w14:paraId="12D7B43B" w14:textId="77777777" w:rsidR="00C34377" w:rsidRPr="002130E3" w:rsidRDefault="00C34377">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7829F414" w14:textId="77777777" w:rsidR="00C34377" w:rsidRPr="002130E3"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29E7" w14:textId="159194FD" w:rsidR="00F46F31" w:rsidRPr="002130E3" w:rsidRDefault="00F46F31">
    <w:pPr>
      <w:pStyle w:val="Footer"/>
      <w:jc w:val="right"/>
    </w:pPr>
  </w:p>
  <w:p w14:paraId="4AA1D8E8" w14:textId="77777777" w:rsidR="00F46F31" w:rsidRPr="002130E3"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38FA9" w14:textId="77777777" w:rsidR="007D1159" w:rsidRPr="002130E3" w:rsidRDefault="007D1159" w:rsidP="0063736D">
      <w:pPr>
        <w:spacing w:after="0" w:line="240" w:lineRule="auto"/>
      </w:pPr>
      <w:r w:rsidRPr="002130E3">
        <w:separator/>
      </w:r>
    </w:p>
  </w:footnote>
  <w:footnote w:type="continuationSeparator" w:id="0">
    <w:p w14:paraId="426A28F2" w14:textId="77777777" w:rsidR="007D1159" w:rsidRPr="002130E3" w:rsidRDefault="007D1159" w:rsidP="0063736D">
      <w:pPr>
        <w:spacing w:after="0" w:line="240" w:lineRule="auto"/>
      </w:pPr>
      <w:r w:rsidRPr="002130E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60CC"/>
    <w:multiLevelType w:val="hybridMultilevel"/>
    <w:tmpl w:val="5748B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77175"/>
    <w:multiLevelType w:val="hybridMultilevel"/>
    <w:tmpl w:val="BB181908"/>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C193D8B"/>
    <w:multiLevelType w:val="hybridMultilevel"/>
    <w:tmpl w:val="ED9AABB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24212C4"/>
    <w:multiLevelType w:val="hybridMultilevel"/>
    <w:tmpl w:val="146E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42587"/>
    <w:multiLevelType w:val="hybridMultilevel"/>
    <w:tmpl w:val="E2DA6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DD10D9"/>
    <w:multiLevelType w:val="hybridMultilevel"/>
    <w:tmpl w:val="0B145DA2"/>
    <w:lvl w:ilvl="0" w:tplc="04090001">
      <w:start w:val="1"/>
      <w:numFmt w:val="bullet"/>
      <w:lvlText w:val=""/>
      <w:lvlJc w:val="left"/>
      <w:pPr>
        <w:ind w:left="720" w:hanging="360"/>
      </w:pPr>
      <w:rPr>
        <w:rFonts w:ascii="Symbol" w:hAnsi="Symbol" w:hint="default"/>
      </w:rPr>
    </w:lvl>
    <w:lvl w:ilvl="1" w:tplc="6EA2989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12FD0"/>
    <w:multiLevelType w:val="hybridMultilevel"/>
    <w:tmpl w:val="81644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8162C0"/>
    <w:multiLevelType w:val="hybridMultilevel"/>
    <w:tmpl w:val="70B2D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75E6B2E"/>
    <w:multiLevelType w:val="hybridMultilevel"/>
    <w:tmpl w:val="0CEA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C007B"/>
    <w:multiLevelType w:val="hybridMultilevel"/>
    <w:tmpl w:val="409E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F64851"/>
    <w:multiLevelType w:val="hybridMultilevel"/>
    <w:tmpl w:val="03727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C12E0F"/>
    <w:multiLevelType w:val="hybridMultilevel"/>
    <w:tmpl w:val="6800693A"/>
    <w:lvl w:ilvl="0" w:tplc="040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3AF099D"/>
    <w:multiLevelType w:val="hybridMultilevel"/>
    <w:tmpl w:val="FE50EF80"/>
    <w:lvl w:ilvl="0" w:tplc="B2D649AE">
      <w:start w:val="20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E67CC7"/>
    <w:multiLevelType w:val="hybridMultilevel"/>
    <w:tmpl w:val="8918D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96342C9"/>
    <w:multiLevelType w:val="hybridMultilevel"/>
    <w:tmpl w:val="A366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6D683F"/>
    <w:multiLevelType w:val="hybridMultilevel"/>
    <w:tmpl w:val="0C765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0385D73"/>
    <w:multiLevelType w:val="hybridMultilevel"/>
    <w:tmpl w:val="BBF07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3625B3C"/>
    <w:multiLevelType w:val="hybridMultilevel"/>
    <w:tmpl w:val="9F12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BC21D5"/>
    <w:multiLevelType w:val="hybridMultilevel"/>
    <w:tmpl w:val="3CA4D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883110"/>
    <w:multiLevelType w:val="hybridMultilevel"/>
    <w:tmpl w:val="F2F08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4FD31783"/>
    <w:multiLevelType w:val="hybridMultilevel"/>
    <w:tmpl w:val="81F2B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281A0B"/>
    <w:multiLevelType w:val="hybridMultilevel"/>
    <w:tmpl w:val="BFE2C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1D7FDD"/>
    <w:multiLevelType w:val="hybridMultilevel"/>
    <w:tmpl w:val="0636918C"/>
    <w:lvl w:ilvl="0" w:tplc="67DE4A04">
      <w:start w:val="2020"/>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4D5EA9"/>
    <w:multiLevelType w:val="hybridMultilevel"/>
    <w:tmpl w:val="74BE4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1C25E8"/>
    <w:multiLevelType w:val="hybridMultilevel"/>
    <w:tmpl w:val="F1AC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B628AB"/>
    <w:multiLevelType w:val="hybridMultilevel"/>
    <w:tmpl w:val="122A177E"/>
    <w:lvl w:ilvl="0" w:tplc="04190001">
      <w:start w:val="1"/>
      <w:numFmt w:val="bullet"/>
      <w:lvlText w:val=""/>
      <w:lvlJc w:val="lef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EF04337"/>
    <w:multiLevelType w:val="hybridMultilevel"/>
    <w:tmpl w:val="D3C49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4E70B8"/>
    <w:multiLevelType w:val="hybridMultilevel"/>
    <w:tmpl w:val="83E0C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24"/>
  </w:num>
  <w:num w:numId="2" w16cid:durableId="824129023">
    <w:abstractNumId w:val="5"/>
  </w:num>
  <w:num w:numId="3" w16cid:durableId="1428621111">
    <w:abstractNumId w:val="37"/>
  </w:num>
  <w:num w:numId="4" w16cid:durableId="601763893">
    <w:abstractNumId w:val="36"/>
  </w:num>
  <w:num w:numId="5" w16cid:durableId="1570268920">
    <w:abstractNumId w:val="31"/>
  </w:num>
  <w:num w:numId="6" w16cid:durableId="1455637820">
    <w:abstractNumId w:val="26"/>
  </w:num>
  <w:num w:numId="7" w16cid:durableId="1589121072">
    <w:abstractNumId w:val="21"/>
  </w:num>
  <w:num w:numId="8" w16cid:durableId="505822393">
    <w:abstractNumId w:val="44"/>
  </w:num>
  <w:num w:numId="9" w16cid:durableId="931669247">
    <w:abstractNumId w:val="8"/>
  </w:num>
  <w:num w:numId="10" w16cid:durableId="561674981">
    <w:abstractNumId w:val="2"/>
  </w:num>
  <w:num w:numId="11" w16cid:durableId="1979450948">
    <w:abstractNumId w:val="11"/>
  </w:num>
  <w:num w:numId="12" w16cid:durableId="334579850">
    <w:abstractNumId w:val="15"/>
  </w:num>
  <w:num w:numId="13" w16cid:durableId="169880974">
    <w:abstractNumId w:val="39"/>
  </w:num>
  <w:num w:numId="14" w16cid:durableId="1755319875">
    <w:abstractNumId w:val="28"/>
  </w:num>
  <w:num w:numId="15" w16cid:durableId="634721208">
    <w:abstractNumId w:val="18"/>
  </w:num>
  <w:num w:numId="16" w16cid:durableId="745540608">
    <w:abstractNumId w:val="3"/>
  </w:num>
  <w:num w:numId="17" w16cid:durableId="1184397625">
    <w:abstractNumId w:val="38"/>
  </w:num>
  <w:num w:numId="18" w16cid:durableId="1873611123">
    <w:abstractNumId w:val="0"/>
  </w:num>
  <w:num w:numId="19" w16cid:durableId="1942907148">
    <w:abstractNumId w:val="13"/>
  </w:num>
  <w:num w:numId="20" w16cid:durableId="932670560">
    <w:abstractNumId w:val="9"/>
  </w:num>
  <w:num w:numId="21" w16cid:durableId="1364819879">
    <w:abstractNumId w:val="27"/>
  </w:num>
  <w:num w:numId="22" w16cid:durableId="266011280">
    <w:abstractNumId w:val="42"/>
  </w:num>
  <w:num w:numId="23" w16cid:durableId="1902788723">
    <w:abstractNumId w:val="16"/>
  </w:num>
  <w:num w:numId="24" w16cid:durableId="135997459">
    <w:abstractNumId w:val="22"/>
  </w:num>
  <w:num w:numId="25" w16cid:durableId="2000965014">
    <w:abstractNumId w:val="14"/>
  </w:num>
  <w:num w:numId="26" w16cid:durableId="1057508223">
    <w:abstractNumId w:val="6"/>
  </w:num>
  <w:num w:numId="27" w16cid:durableId="1758936825">
    <w:abstractNumId w:val="40"/>
  </w:num>
  <w:num w:numId="28" w16cid:durableId="1642298641">
    <w:abstractNumId w:val="29"/>
  </w:num>
  <w:num w:numId="29" w16cid:durableId="182204644">
    <w:abstractNumId w:val="20"/>
  </w:num>
  <w:num w:numId="30" w16cid:durableId="554702946">
    <w:abstractNumId w:val="12"/>
  </w:num>
  <w:num w:numId="31" w16cid:durableId="1556047808">
    <w:abstractNumId w:val="1"/>
  </w:num>
  <w:num w:numId="32" w16cid:durableId="317735234">
    <w:abstractNumId w:val="33"/>
  </w:num>
  <w:num w:numId="33" w16cid:durableId="1762753012">
    <w:abstractNumId w:val="32"/>
  </w:num>
  <w:num w:numId="34" w16cid:durableId="257370333">
    <w:abstractNumId w:val="19"/>
  </w:num>
  <w:num w:numId="35" w16cid:durableId="298808482">
    <w:abstractNumId w:val="34"/>
  </w:num>
  <w:num w:numId="36" w16cid:durableId="501703091">
    <w:abstractNumId w:val="4"/>
  </w:num>
  <w:num w:numId="37" w16cid:durableId="986590659">
    <w:abstractNumId w:val="41"/>
  </w:num>
  <w:num w:numId="38" w16cid:durableId="729302542">
    <w:abstractNumId w:val="43"/>
  </w:num>
  <w:num w:numId="39" w16cid:durableId="137504737">
    <w:abstractNumId w:val="10"/>
  </w:num>
  <w:num w:numId="40" w16cid:durableId="517937457">
    <w:abstractNumId w:val="17"/>
  </w:num>
  <w:num w:numId="41" w16cid:durableId="1910531046">
    <w:abstractNumId w:val="25"/>
  </w:num>
  <w:num w:numId="42" w16cid:durableId="224797646">
    <w:abstractNumId w:val="23"/>
  </w:num>
  <w:num w:numId="43" w16cid:durableId="257252556">
    <w:abstractNumId w:val="30"/>
  </w:num>
  <w:num w:numId="44" w16cid:durableId="1942908935">
    <w:abstractNumId w:val="7"/>
  </w:num>
  <w:num w:numId="45" w16cid:durableId="92792948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6D5"/>
    <w:rsid w:val="000021A5"/>
    <w:rsid w:val="00003068"/>
    <w:rsid w:val="0000390E"/>
    <w:rsid w:val="00003B6A"/>
    <w:rsid w:val="0000536E"/>
    <w:rsid w:val="0000543F"/>
    <w:rsid w:val="00005FC9"/>
    <w:rsid w:val="00007471"/>
    <w:rsid w:val="0000785B"/>
    <w:rsid w:val="000078D4"/>
    <w:rsid w:val="00010101"/>
    <w:rsid w:val="00010F8B"/>
    <w:rsid w:val="00012270"/>
    <w:rsid w:val="00012911"/>
    <w:rsid w:val="00012A33"/>
    <w:rsid w:val="00012B98"/>
    <w:rsid w:val="00014104"/>
    <w:rsid w:val="00014189"/>
    <w:rsid w:val="00014E55"/>
    <w:rsid w:val="0001528A"/>
    <w:rsid w:val="00015CDF"/>
    <w:rsid w:val="00015E5C"/>
    <w:rsid w:val="000173DB"/>
    <w:rsid w:val="00017B07"/>
    <w:rsid w:val="00021596"/>
    <w:rsid w:val="00021CEC"/>
    <w:rsid w:val="00022D07"/>
    <w:rsid w:val="00025D03"/>
    <w:rsid w:val="00025FA1"/>
    <w:rsid w:val="00026C45"/>
    <w:rsid w:val="00027B42"/>
    <w:rsid w:val="000322CF"/>
    <w:rsid w:val="000326EC"/>
    <w:rsid w:val="00032BE3"/>
    <w:rsid w:val="000336AB"/>
    <w:rsid w:val="0003410A"/>
    <w:rsid w:val="00035474"/>
    <w:rsid w:val="000365F3"/>
    <w:rsid w:val="00037A6B"/>
    <w:rsid w:val="00037F38"/>
    <w:rsid w:val="000412F8"/>
    <w:rsid w:val="000419DC"/>
    <w:rsid w:val="00042AA8"/>
    <w:rsid w:val="000431FE"/>
    <w:rsid w:val="000443BA"/>
    <w:rsid w:val="0004462D"/>
    <w:rsid w:val="00044790"/>
    <w:rsid w:val="000461FF"/>
    <w:rsid w:val="0004690A"/>
    <w:rsid w:val="00046EE7"/>
    <w:rsid w:val="0004798C"/>
    <w:rsid w:val="0005056B"/>
    <w:rsid w:val="00051142"/>
    <w:rsid w:val="000525BA"/>
    <w:rsid w:val="00052FFC"/>
    <w:rsid w:val="00053A1E"/>
    <w:rsid w:val="0005402E"/>
    <w:rsid w:val="00054427"/>
    <w:rsid w:val="000549B6"/>
    <w:rsid w:val="00055214"/>
    <w:rsid w:val="00055D13"/>
    <w:rsid w:val="00056028"/>
    <w:rsid w:val="000569DF"/>
    <w:rsid w:val="00060E29"/>
    <w:rsid w:val="00061FAD"/>
    <w:rsid w:val="00064BC7"/>
    <w:rsid w:val="00064DFE"/>
    <w:rsid w:val="00064E55"/>
    <w:rsid w:val="000655D1"/>
    <w:rsid w:val="00065DAA"/>
    <w:rsid w:val="000660CD"/>
    <w:rsid w:val="000663F0"/>
    <w:rsid w:val="0006691C"/>
    <w:rsid w:val="00066C64"/>
    <w:rsid w:val="0007035D"/>
    <w:rsid w:val="000710E4"/>
    <w:rsid w:val="00072C7B"/>
    <w:rsid w:val="00073663"/>
    <w:rsid w:val="00073E0B"/>
    <w:rsid w:val="0007423A"/>
    <w:rsid w:val="000747FE"/>
    <w:rsid w:val="000751B0"/>
    <w:rsid w:val="000769EC"/>
    <w:rsid w:val="000771CA"/>
    <w:rsid w:val="00077BDA"/>
    <w:rsid w:val="00080AA2"/>
    <w:rsid w:val="000818D7"/>
    <w:rsid w:val="00081954"/>
    <w:rsid w:val="00081EA0"/>
    <w:rsid w:val="000829D1"/>
    <w:rsid w:val="00082A46"/>
    <w:rsid w:val="00082FD3"/>
    <w:rsid w:val="0008308C"/>
    <w:rsid w:val="00083335"/>
    <w:rsid w:val="00084476"/>
    <w:rsid w:val="00084802"/>
    <w:rsid w:val="000868BF"/>
    <w:rsid w:val="00090509"/>
    <w:rsid w:val="000912A2"/>
    <w:rsid w:val="00091561"/>
    <w:rsid w:val="00091CF3"/>
    <w:rsid w:val="00092611"/>
    <w:rsid w:val="000937A4"/>
    <w:rsid w:val="00093A12"/>
    <w:rsid w:val="00094255"/>
    <w:rsid w:val="000949A6"/>
    <w:rsid w:val="0009513C"/>
    <w:rsid w:val="0009529A"/>
    <w:rsid w:val="0009633C"/>
    <w:rsid w:val="0009689E"/>
    <w:rsid w:val="000979D7"/>
    <w:rsid w:val="00097F91"/>
    <w:rsid w:val="000A02E0"/>
    <w:rsid w:val="000A06AE"/>
    <w:rsid w:val="000A08C8"/>
    <w:rsid w:val="000A0B58"/>
    <w:rsid w:val="000A2935"/>
    <w:rsid w:val="000A4124"/>
    <w:rsid w:val="000A414C"/>
    <w:rsid w:val="000A59FF"/>
    <w:rsid w:val="000A7B02"/>
    <w:rsid w:val="000B02AD"/>
    <w:rsid w:val="000B10E4"/>
    <w:rsid w:val="000B1475"/>
    <w:rsid w:val="000B1513"/>
    <w:rsid w:val="000B20C6"/>
    <w:rsid w:val="000B2E65"/>
    <w:rsid w:val="000B3360"/>
    <w:rsid w:val="000B4290"/>
    <w:rsid w:val="000B47A0"/>
    <w:rsid w:val="000B48A4"/>
    <w:rsid w:val="000B4E0B"/>
    <w:rsid w:val="000B5158"/>
    <w:rsid w:val="000B65F2"/>
    <w:rsid w:val="000C002F"/>
    <w:rsid w:val="000C291B"/>
    <w:rsid w:val="000C2A32"/>
    <w:rsid w:val="000C2F35"/>
    <w:rsid w:val="000C43E2"/>
    <w:rsid w:val="000C43E5"/>
    <w:rsid w:val="000C4868"/>
    <w:rsid w:val="000C5D11"/>
    <w:rsid w:val="000C62BF"/>
    <w:rsid w:val="000D085F"/>
    <w:rsid w:val="000D1141"/>
    <w:rsid w:val="000D2A1E"/>
    <w:rsid w:val="000D5448"/>
    <w:rsid w:val="000D60DE"/>
    <w:rsid w:val="000D7006"/>
    <w:rsid w:val="000E0348"/>
    <w:rsid w:val="000E03CF"/>
    <w:rsid w:val="000E071E"/>
    <w:rsid w:val="000E099B"/>
    <w:rsid w:val="000E46B3"/>
    <w:rsid w:val="000E4FAF"/>
    <w:rsid w:val="000E652A"/>
    <w:rsid w:val="000E7390"/>
    <w:rsid w:val="000E742C"/>
    <w:rsid w:val="000E791E"/>
    <w:rsid w:val="000E7DF5"/>
    <w:rsid w:val="000E7E51"/>
    <w:rsid w:val="000F01DE"/>
    <w:rsid w:val="000F1E1F"/>
    <w:rsid w:val="000F3278"/>
    <w:rsid w:val="000F379D"/>
    <w:rsid w:val="000F4773"/>
    <w:rsid w:val="000F554D"/>
    <w:rsid w:val="000F6354"/>
    <w:rsid w:val="000F6EE1"/>
    <w:rsid w:val="000F750B"/>
    <w:rsid w:val="000F7A98"/>
    <w:rsid w:val="001002E9"/>
    <w:rsid w:val="00100388"/>
    <w:rsid w:val="00100FA0"/>
    <w:rsid w:val="0010122B"/>
    <w:rsid w:val="00101634"/>
    <w:rsid w:val="00101B49"/>
    <w:rsid w:val="00102BAD"/>
    <w:rsid w:val="0010488C"/>
    <w:rsid w:val="00104B9E"/>
    <w:rsid w:val="00104EE3"/>
    <w:rsid w:val="0010514C"/>
    <w:rsid w:val="001051B7"/>
    <w:rsid w:val="00105355"/>
    <w:rsid w:val="00105622"/>
    <w:rsid w:val="001057C4"/>
    <w:rsid w:val="00105EC5"/>
    <w:rsid w:val="0010657D"/>
    <w:rsid w:val="0010692D"/>
    <w:rsid w:val="00106E65"/>
    <w:rsid w:val="00107304"/>
    <w:rsid w:val="0011054E"/>
    <w:rsid w:val="001109AA"/>
    <w:rsid w:val="00112EE9"/>
    <w:rsid w:val="00113154"/>
    <w:rsid w:val="001139CC"/>
    <w:rsid w:val="00113A7C"/>
    <w:rsid w:val="001144B7"/>
    <w:rsid w:val="00114E0A"/>
    <w:rsid w:val="00115C1F"/>
    <w:rsid w:val="00115E9F"/>
    <w:rsid w:val="001165D3"/>
    <w:rsid w:val="00116D02"/>
    <w:rsid w:val="001173BE"/>
    <w:rsid w:val="001177E4"/>
    <w:rsid w:val="00120637"/>
    <w:rsid w:val="00122919"/>
    <w:rsid w:val="00123D0E"/>
    <w:rsid w:val="00124EAD"/>
    <w:rsid w:val="00125789"/>
    <w:rsid w:val="00126EE2"/>
    <w:rsid w:val="00127172"/>
    <w:rsid w:val="001276F1"/>
    <w:rsid w:val="001277BC"/>
    <w:rsid w:val="001321A0"/>
    <w:rsid w:val="00132AAF"/>
    <w:rsid w:val="001339F0"/>
    <w:rsid w:val="001342B0"/>
    <w:rsid w:val="001343D5"/>
    <w:rsid w:val="0013443C"/>
    <w:rsid w:val="0013501E"/>
    <w:rsid w:val="00135106"/>
    <w:rsid w:val="00135FBD"/>
    <w:rsid w:val="00136F3B"/>
    <w:rsid w:val="00137CE1"/>
    <w:rsid w:val="00140ABC"/>
    <w:rsid w:val="0014141F"/>
    <w:rsid w:val="00142251"/>
    <w:rsid w:val="001425C8"/>
    <w:rsid w:val="00142F42"/>
    <w:rsid w:val="0014343A"/>
    <w:rsid w:val="001439F6"/>
    <w:rsid w:val="00144AF5"/>
    <w:rsid w:val="00145B94"/>
    <w:rsid w:val="00145BD9"/>
    <w:rsid w:val="0014628C"/>
    <w:rsid w:val="00151AF7"/>
    <w:rsid w:val="00151BE0"/>
    <w:rsid w:val="0015260D"/>
    <w:rsid w:val="00152EBC"/>
    <w:rsid w:val="00153BB2"/>
    <w:rsid w:val="001547F1"/>
    <w:rsid w:val="00154EC7"/>
    <w:rsid w:val="00154FF0"/>
    <w:rsid w:val="00156C6B"/>
    <w:rsid w:val="001578E3"/>
    <w:rsid w:val="0016083B"/>
    <w:rsid w:val="001611E8"/>
    <w:rsid w:val="00161645"/>
    <w:rsid w:val="00162B88"/>
    <w:rsid w:val="00162F8B"/>
    <w:rsid w:val="001710E2"/>
    <w:rsid w:val="0017148D"/>
    <w:rsid w:val="00172088"/>
    <w:rsid w:val="00172248"/>
    <w:rsid w:val="00172723"/>
    <w:rsid w:val="00172922"/>
    <w:rsid w:val="00172AB4"/>
    <w:rsid w:val="00172C72"/>
    <w:rsid w:val="00173141"/>
    <w:rsid w:val="00173816"/>
    <w:rsid w:val="00174705"/>
    <w:rsid w:val="00175EB4"/>
    <w:rsid w:val="0017640A"/>
    <w:rsid w:val="001767C5"/>
    <w:rsid w:val="00177359"/>
    <w:rsid w:val="00181B6C"/>
    <w:rsid w:val="0018225E"/>
    <w:rsid w:val="001846AB"/>
    <w:rsid w:val="00185527"/>
    <w:rsid w:val="001867EB"/>
    <w:rsid w:val="00186D7F"/>
    <w:rsid w:val="00186DB5"/>
    <w:rsid w:val="00186DD8"/>
    <w:rsid w:val="00186FB4"/>
    <w:rsid w:val="00187AEE"/>
    <w:rsid w:val="00191172"/>
    <w:rsid w:val="00191DFC"/>
    <w:rsid w:val="00191E58"/>
    <w:rsid w:val="00192489"/>
    <w:rsid w:val="0019284D"/>
    <w:rsid w:val="00193642"/>
    <w:rsid w:val="00193EA1"/>
    <w:rsid w:val="001951D4"/>
    <w:rsid w:val="00196043"/>
    <w:rsid w:val="00196C4C"/>
    <w:rsid w:val="0019710E"/>
    <w:rsid w:val="0019720B"/>
    <w:rsid w:val="0019767A"/>
    <w:rsid w:val="001A073D"/>
    <w:rsid w:val="001A18C7"/>
    <w:rsid w:val="001A1C77"/>
    <w:rsid w:val="001A1CF2"/>
    <w:rsid w:val="001A228C"/>
    <w:rsid w:val="001A2360"/>
    <w:rsid w:val="001A269B"/>
    <w:rsid w:val="001A4475"/>
    <w:rsid w:val="001A4E47"/>
    <w:rsid w:val="001A6063"/>
    <w:rsid w:val="001A6410"/>
    <w:rsid w:val="001A6AFF"/>
    <w:rsid w:val="001B01EA"/>
    <w:rsid w:val="001B01FE"/>
    <w:rsid w:val="001B0ACF"/>
    <w:rsid w:val="001B0F9C"/>
    <w:rsid w:val="001B24BC"/>
    <w:rsid w:val="001B2634"/>
    <w:rsid w:val="001B2CB8"/>
    <w:rsid w:val="001B2F2C"/>
    <w:rsid w:val="001B3164"/>
    <w:rsid w:val="001B3D4D"/>
    <w:rsid w:val="001B4384"/>
    <w:rsid w:val="001B4A05"/>
    <w:rsid w:val="001B4A75"/>
    <w:rsid w:val="001B6AB7"/>
    <w:rsid w:val="001B7078"/>
    <w:rsid w:val="001B7994"/>
    <w:rsid w:val="001B7FAF"/>
    <w:rsid w:val="001C1860"/>
    <w:rsid w:val="001C1DD8"/>
    <w:rsid w:val="001C2384"/>
    <w:rsid w:val="001C238F"/>
    <w:rsid w:val="001C3447"/>
    <w:rsid w:val="001C3AE0"/>
    <w:rsid w:val="001C41B7"/>
    <w:rsid w:val="001C4B66"/>
    <w:rsid w:val="001C4C4E"/>
    <w:rsid w:val="001C4F20"/>
    <w:rsid w:val="001C5E03"/>
    <w:rsid w:val="001C6004"/>
    <w:rsid w:val="001C63CE"/>
    <w:rsid w:val="001C66F4"/>
    <w:rsid w:val="001C69EF"/>
    <w:rsid w:val="001C6A87"/>
    <w:rsid w:val="001C743B"/>
    <w:rsid w:val="001C74E9"/>
    <w:rsid w:val="001D112D"/>
    <w:rsid w:val="001D536A"/>
    <w:rsid w:val="001D54A5"/>
    <w:rsid w:val="001D5809"/>
    <w:rsid w:val="001D73EE"/>
    <w:rsid w:val="001D7DD9"/>
    <w:rsid w:val="001E1478"/>
    <w:rsid w:val="001E1797"/>
    <w:rsid w:val="001E26F7"/>
    <w:rsid w:val="001E2BA7"/>
    <w:rsid w:val="001E2E21"/>
    <w:rsid w:val="001E4B04"/>
    <w:rsid w:val="001E4B98"/>
    <w:rsid w:val="001E5079"/>
    <w:rsid w:val="001E515E"/>
    <w:rsid w:val="001E5299"/>
    <w:rsid w:val="001E57C9"/>
    <w:rsid w:val="001E5D42"/>
    <w:rsid w:val="001E6404"/>
    <w:rsid w:val="001F0145"/>
    <w:rsid w:val="001F05AB"/>
    <w:rsid w:val="001F0B02"/>
    <w:rsid w:val="001F1B5A"/>
    <w:rsid w:val="001F1DF3"/>
    <w:rsid w:val="001F2594"/>
    <w:rsid w:val="001F274D"/>
    <w:rsid w:val="001F6736"/>
    <w:rsid w:val="001F6A0A"/>
    <w:rsid w:val="001F7A6E"/>
    <w:rsid w:val="001F7CC1"/>
    <w:rsid w:val="001F7E07"/>
    <w:rsid w:val="00200BEA"/>
    <w:rsid w:val="00201E5A"/>
    <w:rsid w:val="00201FB2"/>
    <w:rsid w:val="0020231C"/>
    <w:rsid w:val="002027F5"/>
    <w:rsid w:val="0020452E"/>
    <w:rsid w:val="00204723"/>
    <w:rsid w:val="00205819"/>
    <w:rsid w:val="00205F71"/>
    <w:rsid w:val="002068AF"/>
    <w:rsid w:val="00206DDA"/>
    <w:rsid w:val="00210493"/>
    <w:rsid w:val="00210576"/>
    <w:rsid w:val="002105AE"/>
    <w:rsid w:val="00211E4E"/>
    <w:rsid w:val="002130E3"/>
    <w:rsid w:val="002130FD"/>
    <w:rsid w:val="00213CDD"/>
    <w:rsid w:val="0021444A"/>
    <w:rsid w:val="002146BB"/>
    <w:rsid w:val="002147F9"/>
    <w:rsid w:val="00215A07"/>
    <w:rsid w:val="00215A60"/>
    <w:rsid w:val="00216CB3"/>
    <w:rsid w:val="00217CD0"/>
    <w:rsid w:val="002209D8"/>
    <w:rsid w:val="00221612"/>
    <w:rsid w:val="002217B0"/>
    <w:rsid w:val="00223251"/>
    <w:rsid w:val="00224C1F"/>
    <w:rsid w:val="00225186"/>
    <w:rsid w:val="00226330"/>
    <w:rsid w:val="00226B08"/>
    <w:rsid w:val="00227578"/>
    <w:rsid w:val="00230838"/>
    <w:rsid w:val="0023114B"/>
    <w:rsid w:val="002319CF"/>
    <w:rsid w:val="002328DA"/>
    <w:rsid w:val="00233F3D"/>
    <w:rsid w:val="00234259"/>
    <w:rsid w:val="00234292"/>
    <w:rsid w:val="00234660"/>
    <w:rsid w:val="00234AA9"/>
    <w:rsid w:val="002358D4"/>
    <w:rsid w:val="002370D8"/>
    <w:rsid w:val="00240E27"/>
    <w:rsid w:val="0024197B"/>
    <w:rsid w:val="00243573"/>
    <w:rsid w:val="0024608E"/>
    <w:rsid w:val="00246C86"/>
    <w:rsid w:val="0024765F"/>
    <w:rsid w:val="00247B4F"/>
    <w:rsid w:val="00252AC2"/>
    <w:rsid w:val="0025331F"/>
    <w:rsid w:val="00253425"/>
    <w:rsid w:val="002535FC"/>
    <w:rsid w:val="0025394E"/>
    <w:rsid w:val="00253EC8"/>
    <w:rsid w:val="002552F6"/>
    <w:rsid w:val="00256929"/>
    <w:rsid w:val="00257FD9"/>
    <w:rsid w:val="00260B55"/>
    <w:rsid w:val="00262B6F"/>
    <w:rsid w:val="00262F8E"/>
    <w:rsid w:val="00264AA2"/>
    <w:rsid w:val="00266615"/>
    <w:rsid w:val="00266C19"/>
    <w:rsid w:val="00267A0E"/>
    <w:rsid w:val="002711BF"/>
    <w:rsid w:val="00271C1B"/>
    <w:rsid w:val="00271FA8"/>
    <w:rsid w:val="002721B1"/>
    <w:rsid w:val="00273177"/>
    <w:rsid w:val="00273E8B"/>
    <w:rsid w:val="00274B26"/>
    <w:rsid w:val="00274B5B"/>
    <w:rsid w:val="00275AAF"/>
    <w:rsid w:val="00275BD1"/>
    <w:rsid w:val="00275D78"/>
    <w:rsid w:val="00276093"/>
    <w:rsid w:val="0027643D"/>
    <w:rsid w:val="002770CB"/>
    <w:rsid w:val="002771AC"/>
    <w:rsid w:val="0028069F"/>
    <w:rsid w:val="0028080D"/>
    <w:rsid w:val="00280EA9"/>
    <w:rsid w:val="002823C8"/>
    <w:rsid w:val="002841D3"/>
    <w:rsid w:val="00284C03"/>
    <w:rsid w:val="00284FF0"/>
    <w:rsid w:val="002859E6"/>
    <w:rsid w:val="00285BA9"/>
    <w:rsid w:val="00286F5B"/>
    <w:rsid w:val="002872EE"/>
    <w:rsid w:val="00287B51"/>
    <w:rsid w:val="0029043B"/>
    <w:rsid w:val="002922B6"/>
    <w:rsid w:val="00292AE4"/>
    <w:rsid w:val="00293811"/>
    <w:rsid w:val="00293AE8"/>
    <w:rsid w:val="002942D2"/>
    <w:rsid w:val="00294523"/>
    <w:rsid w:val="00295DF4"/>
    <w:rsid w:val="00295FF5"/>
    <w:rsid w:val="0029604D"/>
    <w:rsid w:val="002965BF"/>
    <w:rsid w:val="00297381"/>
    <w:rsid w:val="002A04E8"/>
    <w:rsid w:val="002A1E50"/>
    <w:rsid w:val="002A2169"/>
    <w:rsid w:val="002A2B09"/>
    <w:rsid w:val="002A34E7"/>
    <w:rsid w:val="002A3FD7"/>
    <w:rsid w:val="002A47C8"/>
    <w:rsid w:val="002A545E"/>
    <w:rsid w:val="002A632F"/>
    <w:rsid w:val="002A6381"/>
    <w:rsid w:val="002A69A5"/>
    <w:rsid w:val="002A7E08"/>
    <w:rsid w:val="002B015A"/>
    <w:rsid w:val="002B1A56"/>
    <w:rsid w:val="002B1CE7"/>
    <w:rsid w:val="002B288D"/>
    <w:rsid w:val="002B2BCE"/>
    <w:rsid w:val="002B34F9"/>
    <w:rsid w:val="002B3BE5"/>
    <w:rsid w:val="002B700F"/>
    <w:rsid w:val="002B72E1"/>
    <w:rsid w:val="002B74B6"/>
    <w:rsid w:val="002B7BCC"/>
    <w:rsid w:val="002C39B6"/>
    <w:rsid w:val="002C3FAC"/>
    <w:rsid w:val="002C4156"/>
    <w:rsid w:val="002C4F14"/>
    <w:rsid w:val="002C6C88"/>
    <w:rsid w:val="002C71B3"/>
    <w:rsid w:val="002C7975"/>
    <w:rsid w:val="002C7AD4"/>
    <w:rsid w:val="002D17E6"/>
    <w:rsid w:val="002D3C57"/>
    <w:rsid w:val="002D41B2"/>
    <w:rsid w:val="002D4D7D"/>
    <w:rsid w:val="002D5507"/>
    <w:rsid w:val="002D6EFB"/>
    <w:rsid w:val="002D758E"/>
    <w:rsid w:val="002D7C0E"/>
    <w:rsid w:val="002E127F"/>
    <w:rsid w:val="002E1913"/>
    <w:rsid w:val="002E249A"/>
    <w:rsid w:val="002E2CAB"/>
    <w:rsid w:val="002E2FBE"/>
    <w:rsid w:val="002E3456"/>
    <w:rsid w:val="002E3FF0"/>
    <w:rsid w:val="002E5401"/>
    <w:rsid w:val="002E58D0"/>
    <w:rsid w:val="002E5EA2"/>
    <w:rsid w:val="002E6FDE"/>
    <w:rsid w:val="002E7163"/>
    <w:rsid w:val="002F0270"/>
    <w:rsid w:val="002F1FCC"/>
    <w:rsid w:val="002F25C2"/>
    <w:rsid w:val="002F39D0"/>
    <w:rsid w:val="002F3EBD"/>
    <w:rsid w:val="002F4052"/>
    <w:rsid w:val="002F4ABC"/>
    <w:rsid w:val="002F55A9"/>
    <w:rsid w:val="002F5D07"/>
    <w:rsid w:val="002F64C1"/>
    <w:rsid w:val="002F6787"/>
    <w:rsid w:val="002F6A79"/>
    <w:rsid w:val="002F7E80"/>
    <w:rsid w:val="002F7F4B"/>
    <w:rsid w:val="00300838"/>
    <w:rsid w:val="003010DD"/>
    <w:rsid w:val="003024ED"/>
    <w:rsid w:val="0030262C"/>
    <w:rsid w:val="00302695"/>
    <w:rsid w:val="0030327B"/>
    <w:rsid w:val="00303343"/>
    <w:rsid w:val="00303BF8"/>
    <w:rsid w:val="00304791"/>
    <w:rsid w:val="00304A54"/>
    <w:rsid w:val="00304D1B"/>
    <w:rsid w:val="00304F51"/>
    <w:rsid w:val="0030520D"/>
    <w:rsid w:val="0030736C"/>
    <w:rsid w:val="00307DC7"/>
    <w:rsid w:val="003101CB"/>
    <w:rsid w:val="003110BF"/>
    <w:rsid w:val="003115BB"/>
    <w:rsid w:val="00313286"/>
    <w:rsid w:val="00314031"/>
    <w:rsid w:val="003149D4"/>
    <w:rsid w:val="00314B79"/>
    <w:rsid w:val="00314C79"/>
    <w:rsid w:val="003152FB"/>
    <w:rsid w:val="00315FD5"/>
    <w:rsid w:val="003171BE"/>
    <w:rsid w:val="0031753B"/>
    <w:rsid w:val="003176FF"/>
    <w:rsid w:val="00320CF9"/>
    <w:rsid w:val="00321502"/>
    <w:rsid w:val="00321B72"/>
    <w:rsid w:val="00322DA6"/>
    <w:rsid w:val="0032333F"/>
    <w:rsid w:val="003237B8"/>
    <w:rsid w:val="00323ED9"/>
    <w:rsid w:val="00325001"/>
    <w:rsid w:val="00325895"/>
    <w:rsid w:val="00326BBD"/>
    <w:rsid w:val="00327184"/>
    <w:rsid w:val="00327817"/>
    <w:rsid w:val="00330895"/>
    <w:rsid w:val="00331243"/>
    <w:rsid w:val="003315B3"/>
    <w:rsid w:val="003320EB"/>
    <w:rsid w:val="00332839"/>
    <w:rsid w:val="0033355E"/>
    <w:rsid w:val="00333C8E"/>
    <w:rsid w:val="00333CB3"/>
    <w:rsid w:val="003340C9"/>
    <w:rsid w:val="00334144"/>
    <w:rsid w:val="00334AC0"/>
    <w:rsid w:val="00334CA8"/>
    <w:rsid w:val="00335AE4"/>
    <w:rsid w:val="0033620C"/>
    <w:rsid w:val="00336DDB"/>
    <w:rsid w:val="0033751A"/>
    <w:rsid w:val="00337EF9"/>
    <w:rsid w:val="00337F91"/>
    <w:rsid w:val="0034045D"/>
    <w:rsid w:val="003413E5"/>
    <w:rsid w:val="00341EA3"/>
    <w:rsid w:val="00341FCD"/>
    <w:rsid w:val="00342046"/>
    <w:rsid w:val="00344088"/>
    <w:rsid w:val="0034528B"/>
    <w:rsid w:val="003460A0"/>
    <w:rsid w:val="003479A9"/>
    <w:rsid w:val="00347A25"/>
    <w:rsid w:val="003504D0"/>
    <w:rsid w:val="0035076B"/>
    <w:rsid w:val="0035081D"/>
    <w:rsid w:val="00350FA4"/>
    <w:rsid w:val="00350FED"/>
    <w:rsid w:val="003513A6"/>
    <w:rsid w:val="00351F2C"/>
    <w:rsid w:val="00352B18"/>
    <w:rsid w:val="00353567"/>
    <w:rsid w:val="00353D9D"/>
    <w:rsid w:val="00354CA3"/>
    <w:rsid w:val="00354E26"/>
    <w:rsid w:val="003550B3"/>
    <w:rsid w:val="0035521A"/>
    <w:rsid w:val="003554AB"/>
    <w:rsid w:val="00355C48"/>
    <w:rsid w:val="00356914"/>
    <w:rsid w:val="0036014F"/>
    <w:rsid w:val="00360211"/>
    <w:rsid w:val="003603A1"/>
    <w:rsid w:val="0036146A"/>
    <w:rsid w:val="00361A25"/>
    <w:rsid w:val="00365B89"/>
    <w:rsid w:val="00366398"/>
    <w:rsid w:val="00366B7D"/>
    <w:rsid w:val="003676BF"/>
    <w:rsid w:val="00370943"/>
    <w:rsid w:val="003714EE"/>
    <w:rsid w:val="00371546"/>
    <w:rsid w:val="00373640"/>
    <w:rsid w:val="00373B2E"/>
    <w:rsid w:val="003741A9"/>
    <w:rsid w:val="003743D0"/>
    <w:rsid w:val="00374F31"/>
    <w:rsid w:val="003752AE"/>
    <w:rsid w:val="0037552D"/>
    <w:rsid w:val="0037673E"/>
    <w:rsid w:val="00376B48"/>
    <w:rsid w:val="00377765"/>
    <w:rsid w:val="0037795C"/>
    <w:rsid w:val="0038287E"/>
    <w:rsid w:val="00382BEC"/>
    <w:rsid w:val="00383200"/>
    <w:rsid w:val="003836C7"/>
    <w:rsid w:val="003843BF"/>
    <w:rsid w:val="00384423"/>
    <w:rsid w:val="00384E49"/>
    <w:rsid w:val="00385C18"/>
    <w:rsid w:val="0038628C"/>
    <w:rsid w:val="0038643F"/>
    <w:rsid w:val="00386462"/>
    <w:rsid w:val="00390017"/>
    <w:rsid w:val="0039138E"/>
    <w:rsid w:val="003916A3"/>
    <w:rsid w:val="00392C7B"/>
    <w:rsid w:val="003932B6"/>
    <w:rsid w:val="00393CCB"/>
    <w:rsid w:val="00393E3E"/>
    <w:rsid w:val="00394E54"/>
    <w:rsid w:val="00394EDD"/>
    <w:rsid w:val="00395E49"/>
    <w:rsid w:val="00395F96"/>
    <w:rsid w:val="00396F78"/>
    <w:rsid w:val="003970F7"/>
    <w:rsid w:val="00397FA0"/>
    <w:rsid w:val="003A1359"/>
    <w:rsid w:val="003A15B0"/>
    <w:rsid w:val="003A22B3"/>
    <w:rsid w:val="003A3BFE"/>
    <w:rsid w:val="003A495A"/>
    <w:rsid w:val="003A5A24"/>
    <w:rsid w:val="003A60B6"/>
    <w:rsid w:val="003B26DE"/>
    <w:rsid w:val="003B30F8"/>
    <w:rsid w:val="003B32A0"/>
    <w:rsid w:val="003B3584"/>
    <w:rsid w:val="003B3959"/>
    <w:rsid w:val="003B49E0"/>
    <w:rsid w:val="003B4CEC"/>
    <w:rsid w:val="003B5DFC"/>
    <w:rsid w:val="003B68E9"/>
    <w:rsid w:val="003B6C08"/>
    <w:rsid w:val="003B6E90"/>
    <w:rsid w:val="003B6EE5"/>
    <w:rsid w:val="003B7AD2"/>
    <w:rsid w:val="003C03AB"/>
    <w:rsid w:val="003C0490"/>
    <w:rsid w:val="003C0A58"/>
    <w:rsid w:val="003C102F"/>
    <w:rsid w:val="003C1528"/>
    <w:rsid w:val="003C245D"/>
    <w:rsid w:val="003C2FFE"/>
    <w:rsid w:val="003C33A5"/>
    <w:rsid w:val="003C400F"/>
    <w:rsid w:val="003C49B2"/>
    <w:rsid w:val="003C5BAD"/>
    <w:rsid w:val="003C5CF6"/>
    <w:rsid w:val="003C7702"/>
    <w:rsid w:val="003C7E35"/>
    <w:rsid w:val="003C7F18"/>
    <w:rsid w:val="003D03D0"/>
    <w:rsid w:val="003D0CD2"/>
    <w:rsid w:val="003D1DC7"/>
    <w:rsid w:val="003D21A0"/>
    <w:rsid w:val="003D294B"/>
    <w:rsid w:val="003D2CDF"/>
    <w:rsid w:val="003D39FC"/>
    <w:rsid w:val="003D4441"/>
    <w:rsid w:val="003D4476"/>
    <w:rsid w:val="003D5703"/>
    <w:rsid w:val="003D583B"/>
    <w:rsid w:val="003D75BA"/>
    <w:rsid w:val="003E0111"/>
    <w:rsid w:val="003E0300"/>
    <w:rsid w:val="003E0FAD"/>
    <w:rsid w:val="003E1339"/>
    <w:rsid w:val="003E2107"/>
    <w:rsid w:val="003E2AAF"/>
    <w:rsid w:val="003E4CCB"/>
    <w:rsid w:val="003E50B7"/>
    <w:rsid w:val="003E5442"/>
    <w:rsid w:val="003E5EDA"/>
    <w:rsid w:val="003E6ACD"/>
    <w:rsid w:val="003E7459"/>
    <w:rsid w:val="003E76A5"/>
    <w:rsid w:val="003F1266"/>
    <w:rsid w:val="003F18D7"/>
    <w:rsid w:val="003F33B5"/>
    <w:rsid w:val="003F3C52"/>
    <w:rsid w:val="003F450F"/>
    <w:rsid w:val="003F5960"/>
    <w:rsid w:val="003F5E81"/>
    <w:rsid w:val="003F5ED3"/>
    <w:rsid w:val="003F6E68"/>
    <w:rsid w:val="00400EE0"/>
    <w:rsid w:val="00400F57"/>
    <w:rsid w:val="00401168"/>
    <w:rsid w:val="00401CCB"/>
    <w:rsid w:val="00401D03"/>
    <w:rsid w:val="00403351"/>
    <w:rsid w:val="00403FD2"/>
    <w:rsid w:val="004041E1"/>
    <w:rsid w:val="00404311"/>
    <w:rsid w:val="0040684B"/>
    <w:rsid w:val="00407CDE"/>
    <w:rsid w:val="00411939"/>
    <w:rsid w:val="00412C56"/>
    <w:rsid w:val="00414256"/>
    <w:rsid w:val="0041469F"/>
    <w:rsid w:val="00414EC2"/>
    <w:rsid w:val="004152D2"/>
    <w:rsid w:val="00416799"/>
    <w:rsid w:val="00416F39"/>
    <w:rsid w:val="00417011"/>
    <w:rsid w:val="00420A10"/>
    <w:rsid w:val="00421657"/>
    <w:rsid w:val="004218DB"/>
    <w:rsid w:val="0042192D"/>
    <w:rsid w:val="00422317"/>
    <w:rsid w:val="00422738"/>
    <w:rsid w:val="004227C8"/>
    <w:rsid w:val="00424D46"/>
    <w:rsid w:val="00424D94"/>
    <w:rsid w:val="00426AE4"/>
    <w:rsid w:val="00426CC6"/>
    <w:rsid w:val="0042723D"/>
    <w:rsid w:val="00427C93"/>
    <w:rsid w:val="0043051F"/>
    <w:rsid w:val="00432BCC"/>
    <w:rsid w:val="00432C79"/>
    <w:rsid w:val="00432D74"/>
    <w:rsid w:val="00432D82"/>
    <w:rsid w:val="004335A8"/>
    <w:rsid w:val="00434083"/>
    <w:rsid w:val="0043496D"/>
    <w:rsid w:val="0043500B"/>
    <w:rsid w:val="00436033"/>
    <w:rsid w:val="00437894"/>
    <w:rsid w:val="00440A33"/>
    <w:rsid w:val="00441051"/>
    <w:rsid w:val="00441D19"/>
    <w:rsid w:val="00441DDE"/>
    <w:rsid w:val="00442A90"/>
    <w:rsid w:val="00443D55"/>
    <w:rsid w:val="0044405C"/>
    <w:rsid w:val="00445998"/>
    <w:rsid w:val="00445BBB"/>
    <w:rsid w:val="00446677"/>
    <w:rsid w:val="00447394"/>
    <w:rsid w:val="0044795B"/>
    <w:rsid w:val="00447ACD"/>
    <w:rsid w:val="00450763"/>
    <w:rsid w:val="00450E78"/>
    <w:rsid w:val="00454148"/>
    <w:rsid w:val="00454918"/>
    <w:rsid w:val="00455095"/>
    <w:rsid w:val="00456948"/>
    <w:rsid w:val="00457939"/>
    <w:rsid w:val="00460369"/>
    <w:rsid w:val="00460F46"/>
    <w:rsid w:val="004613EC"/>
    <w:rsid w:val="0046429F"/>
    <w:rsid w:val="00465905"/>
    <w:rsid w:val="00465B05"/>
    <w:rsid w:val="004660B6"/>
    <w:rsid w:val="00466123"/>
    <w:rsid w:val="00466A58"/>
    <w:rsid w:val="0047032E"/>
    <w:rsid w:val="0047084D"/>
    <w:rsid w:val="00470FFF"/>
    <w:rsid w:val="00471289"/>
    <w:rsid w:val="004720DA"/>
    <w:rsid w:val="00472BEF"/>
    <w:rsid w:val="0047358A"/>
    <w:rsid w:val="0047472A"/>
    <w:rsid w:val="0047497E"/>
    <w:rsid w:val="004753DE"/>
    <w:rsid w:val="0047697C"/>
    <w:rsid w:val="00477232"/>
    <w:rsid w:val="0047754E"/>
    <w:rsid w:val="00477E89"/>
    <w:rsid w:val="0048054E"/>
    <w:rsid w:val="00480AE5"/>
    <w:rsid w:val="00481040"/>
    <w:rsid w:val="0048362E"/>
    <w:rsid w:val="00483CAA"/>
    <w:rsid w:val="004849D1"/>
    <w:rsid w:val="00485A06"/>
    <w:rsid w:val="00485B79"/>
    <w:rsid w:val="00486E6C"/>
    <w:rsid w:val="0048745F"/>
    <w:rsid w:val="00490584"/>
    <w:rsid w:val="004906EE"/>
    <w:rsid w:val="00490D4C"/>
    <w:rsid w:val="00491E5E"/>
    <w:rsid w:val="00491E8F"/>
    <w:rsid w:val="004921A2"/>
    <w:rsid w:val="004929BC"/>
    <w:rsid w:val="00492BEA"/>
    <w:rsid w:val="004933A0"/>
    <w:rsid w:val="004947AF"/>
    <w:rsid w:val="00495CCF"/>
    <w:rsid w:val="004971F9"/>
    <w:rsid w:val="004972F1"/>
    <w:rsid w:val="00497675"/>
    <w:rsid w:val="00497B3E"/>
    <w:rsid w:val="00497DB4"/>
    <w:rsid w:val="004A1A30"/>
    <w:rsid w:val="004A1E2D"/>
    <w:rsid w:val="004A1FFD"/>
    <w:rsid w:val="004A30E4"/>
    <w:rsid w:val="004A3C8F"/>
    <w:rsid w:val="004A42E9"/>
    <w:rsid w:val="004A6868"/>
    <w:rsid w:val="004A7278"/>
    <w:rsid w:val="004A7353"/>
    <w:rsid w:val="004A76BA"/>
    <w:rsid w:val="004A76E2"/>
    <w:rsid w:val="004A7FF6"/>
    <w:rsid w:val="004B13DA"/>
    <w:rsid w:val="004B18B7"/>
    <w:rsid w:val="004B2237"/>
    <w:rsid w:val="004B461A"/>
    <w:rsid w:val="004B470F"/>
    <w:rsid w:val="004B472A"/>
    <w:rsid w:val="004B4894"/>
    <w:rsid w:val="004B492B"/>
    <w:rsid w:val="004B6215"/>
    <w:rsid w:val="004B6BEE"/>
    <w:rsid w:val="004B6C94"/>
    <w:rsid w:val="004B78A6"/>
    <w:rsid w:val="004C0202"/>
    <w:rsid w:val="004C0AC1"/>
    <w:rsid w:val="004C16F4"/>
    <w:rsid w:val="004C1922"/>
    <w:rsid w:val="004C2AA7"/>
    <w:rsid w:val="004C2E8E"/>
    <w:rsid w:val="004C31FE"/>
    <w:rsid w:val="004C3210"/>
    <w:rsid w:val="004C4CEB"/>
    <w:rsid w:val="004C59E5"/>
    <w:rsid w:val="004C615C"/>
    <w:rsid w:val="004C63BF"/>
    <w:rsid w:val="004C6E50"/>
    <w:rsid w:val="004C7FF2"/>
    <w:rsid w:val="004D0898"/>
    <w:rsid w:val="004D1184"/>
    <w:rsid w:val="004D18AF"/>
    <w:rsid w:val="004D1F38"/>
    <w:rsid w:val="004D2E5A"/>
    <w:rsid w:val="004D3821"/>
    <w:rsid w:val="004D3AB2"/>
    <w:rsid w:val="004D3D05"/>
    <w:rsid w:val="004D3D6C"/>
    <w:rsid w:val="004D5549"/>
    <w:rsid w:val="004D5E2D"/>
    <w:rsid w:val="004D5F36"/>
    <w:rsid w:val="004E03EB"/>
    <w:rsid w:val="004E0AB4"/>
    <w:rsid w:val="004E1222"/>
    <w:rsid w:val="004E183C"/>
    <w:rsid w:val="004E2577"/>
    <w:rsid w:val="004E2BC7"/>
    <w:rsid w:val="004E4434"/>
    <w:rsid w:val="004E447D"/>
    <w:rsid w:val="004E4C15"/>
    <w:rsid w:val="004E4CC7"/>
    <w:rsid w:val="004E5934"/>
    <w:rsid w:val="004E69A7"/>
    <w:rsid w:val="004E70B4"/>
    <w:rsid w:val="004E71D6"/>
    <w:rsid w:val="004E7430"/>
    <w:rsid w:val="004E75C7"/>
    <w:rsid w:val="004E7DD4"/>
    <w:rsid w:val="004F00B4"/>
    <w:rsid w:val="004F06F3"/>
    <w:rsid w:val="004F1E35"/>
    <w:rsid w:val="004F2049"/>
    <w:rsid w:val="004F284C"/>
    <w:rsid w:val="004F48D5"/>
    <w:rsid w:val="004F4FC2"/>
    <w:rsid w:val="004F54EF"/>
    <w:rsid w:val="004F59DE"/>
    <w:rsid w:val="004F6589"/>
    <w:rsid w:val="004F6C8D"/>
    <w:rsid w:val="004F6D1F"/>
    <w:rsid w:val="0050176F"/>
    <w:rsid w:val="00501D0F"/>
    <w:rsid w:val="005024FF"/>
    <w:rsid w:val="0050278B"/>
    <w:rsid w:val="00502990"/>
    <w:rsid w:val="00502B96"/>
    <w:rsid w:val="00502D6F"/>
    <w:rsid w:val="00503511"/>
    <w:rsid w:val="00504377"/>
    <w:rsid w:val="0050438D"/>
    <w:rsid w:val="00504470"/>
    <w:rsid w:val="00505026"/>
    <w:rsid w:val="00505B46"/>
    <w:rsid w:val="00505CBE"/>
    <w:rsid w:val="005060B9"/>
    <w:rsid w:val="005074C4"/>
    <w:rsid w:val="00507533"/>
    <w:rsid w:val="005079E9"/>
    <w:rsid w:val="00510200"/>
    <w:rsid w:val="0051043B"/>
    <w:rsid w:val="005106AA"/>
    <w:rsid w:val="00511086"/>
    <w:rsid w:val="005112CD"/>
    <w:rsid w:val="005124C9"/>
    <w:rsid w:val="00513064"/>
    <w:rsid w:val="00513143"/>
    <w:rsid w:val="00513966"/>
    <w:rsid w:val="00513E0D"/>
    <w:rsid w:val="00517FB4"/>
    <w:rsid w:val="005218DD"/>
    <w:rsid w:val="00521AC7"/>
    <w:rsid w:val="00521F37"/>
    <w:rsid w:val="005222A8"/>
    <w:rsid w:val="005226FE"/>
    <w:rsid w:val="00522F97"/>
    <w:rsid w:val="00523D20"/>
    <w:rsid w:val="00524BF9"/>
    <w:rsid w:val="00525AC3"/>
    <w:rsid w:val="00526BAA"/>
    <w:rsid w:val="00526FBD"/>
    <w:rsid w:val="00527A4F"/>
    <w:rsid w:val="005304FE"/>
    <w:rsid w:val="00532926"/>
    <w:rsid w:val="00533C33"/>
    <w:rsid w:val="00533DE2"/>
    <w:rsid w:val="00533E6D"/>
    <w:rsid w:val="005350CB"/>
    <w:rsid w:val="00535A6B"/>
    <w:rsid w:val="00540C7F"/>
    <w:rsid w:val="005429DE"/>
    <w:rsid w:val="00542FEF"/>
    <w:rsid w:val="00544223"/>
    <w:rsid w:val="00545592"/>
    <w:rsid w:val="0054665A"/>
    <w:rsid w:val="00547791"/>
    <w:rsid w:val="00547D4D"/>
    <w:rsid w:val="00547F7D"/>
    <w:rsid w:val="00550E63"/>
    <w:rsid w:val="00551F80"/>
    <w:rsid w:val="005533EB"/>
    <w:rsid w:val="00553FE4"/>
    <w:rsid w:val="0055547C"/>
    <w:rsid w:val="005554E4"/>
    <w:rsid w:val="00555ED1"/>
    <w:rsid w:val="005562CB"/>
    <w:rsid w:val="0055657A"/>
    <w:rsid w:val="00560D37"/>
    <w:rsid w:val="00560D85"/>
    <w:rsid w:val="00560DCA"/>
    <w:rsid w:val="0056109A"/>
    <w:rsid w:val="005612BD"/>
    <w:rsid w:val="00561623"/>
    <w:rsid w:val="00561756"/>
    <w:rsid w:val="0056180D"/>
    <w:rsid w:val="00561BEE"/>
    <w:rsid w:val="00562268"/>
    <w:rsid w:val="005638D6"/>
    <w:rsid w:val="0056426D"/>
    <w:rsid w:val="00565DA4"/>
    <w:rsid w:val="00566243"/>
    <w:rsid w:val="005663A9"/>
    <w:rsid w:val="00567D0D"/>
    <w:rsid w:val="00570563"/>
    <w:rsid w:val="00571C11"/>
    <w:rsid w:val="0057287D"/>
    <w:rsid w:val="005728D9"/>
    <w:rsid w:val="00572B3D"/>
    <w:rsid w:val="0057413D"/>
    <w:rsid w:val="0057468B"/>
    <w:rsid w:val="005762BE"/>
    <w:rsid w:val="005767EC"/>
    <w:rsid w:val="0057747E"/>
    <w:rsid w:val="005800B1"/>
    <w:rsid w:val="0058059F"/>
    <w:rsid w:val="00580DD1"/>
    <w:rsid w:val="00581D1D"/>
    <w:rsid w:val="00582629"/>
    <w:rsid w:val="00582BDA"/>
    <w:rsid w:val="00582F58"/>
    <w:rsid w:val="005839D8"/>
    <w:rsid w:val="0058416A"/>
    <w:rsid w:val="00585AB7"/>
    <w:rsid w:val="00586054"/>
    <w:rsid w:val="0058647D"/>
    <w:rsid w:val="00586611"/>
    <w:rsid w:val="005867BE"/>
    <w:rsid w:val="005869EF"/>
    <w:rsid w:val="00586AE8"/>
    <w:rsid w:val="00586DA0"/>
    <w:rsid w:val="00590639"/>
    <w:rsid w:val="005915E2"/>
    <w:rsid w:val="0059181C"/>
    <w:rsid w:val="00592024"/>
    <w:rsid w:val="00592304"/>
    <w:rsid w:val="005927BE"/>
    <w:rsid w:val="00592B47"/>
    <w:rsid w:val="00592FAB"/>
    <w:rsid w:val="00594A84"/>
    <w:rsid w:val="00595951"/>
    <w:rsid w:val="00595C51"/>
    <w:rsid w:val="00595D1C"/>
    <w:rsid w:val="00597032"/>
    <w:rsid w:val="005972EA"/>
    <w:rsid w:val="00597491"/>
    <w:rsid w:val="005A0D25"/>
    <w:rsid w:val="005A1ADD"/>
    <w:rsid w:val="005A30F0"/>
    <w:rsid w:val="005A44D7"/>
    <w:rsid w:val="005A4DF7"/>
    <w:rsid w:val="005A542C"/>
    <w:rsid w:val="005A5CF9"/>
    <w:rsid w:val="005A638C"/>
    <w:rsid w:val="005A7241"/>
    <w:rsid w:val="005A7392"/>
    <w:rsid w:val="005A7E17"/>
    <w:rsid w:val="005B0087"/>
    <w:rsid w:val="005B0DAA"/>
    <w:rsid w:val="005B1BDF"/>
    <w:rsid w:val="005B2BEE"/>
    <w:rsid w:val="005B3D7A"/>
    <w:rsid w:val="005B43A1"/>
    <w:rsid w:val="005B4B94"/>
    <w:rsid w:val="005B535F"/>
    <w:rsid w:val="005B536C"/>
    <w:rsid w:val="005B646A"/>
    <w:rsid w:val="005B6E2A"/>
    <w:rsid w:val="005B7111"/>
    <w:rsid w:val="005B745F"/>
    <w:rsid w:val="005B761F"/>
    <w:rsid w:val="005C0445"/>
    <w:rsid w:val="005C060A"/>
    <w:rsid w:val="005C2168"/>
    <w:rsid w:val="005C2C4E"/>
    <w:rsid w:val="005C3791"/>
    <w:rsid w:val="005C3E2D"/>
    <w:rsid w:val="005C430A"/>
    <w:rsid w:val="005C4A7A"/>
    <w:rsid w:val="005C4D26"/>
    <w:rsid w:val="005C4E9D"/>
    <w:rsid w:val="005C5514"/>
    <w:rsid w:val="005C5A06"/>
    <w:rsid w:val="005C64A5"/>
    <w:rsid w:val="005C6A07"/>
    <w:rsid w:val="005C6FF2"/>
    <w:rsid w:val="005C7425"/>
    <w:rsid w:val="005C7C30"/>
    <w:rsid w:val="005D0244"/>
    <w:rsid w:val="005D0397"/>
    <w:rsid w:val="005D1757"/>
    <w:rsid w:val="005D1B59"/>
    <w:rsid w:val="005D3562"/>
    <w:rsid w:val="005D49BA"/>
    <w:rsid w:val="005D5716"/>
    <w:rsid w:val="005D5BAB"/>
    <w:rsid w:val="005D5EAD"/>
    <w:rsid w:val="005D65E8"/>
    <w:rsid w:val="005D6CE9"/>
    <w:rsid w:val="005D733B"/>
    <w:rsid w:val="005E02A7"/>
    <w:rsid w:val="005E0955"/>
    <w:rsid w:val="005E0FC6"/>
    <w:rsid w:val="005E19F9"/>
    <w:rsid w:val="005E1B69"/>
    <w:rsid w:val="005E270A"/>
    <w:rsid w:val="005E3098"/>
    <w:rsid w:val="005E34FB"/>
    <w:rsid w:val="005E369F"/>
    <w:rsid w:val="005E3A66"/>
    <w:rsid w:val="005E3DCD"/>
    <w:rsid w:val="005E430E"/>
    <w:rsid w:val="005E4BB8"/>
    <w:rsid w:val="005E4E49"/>
    <w:rsid w:val="005E4E55"/>
    <w:rsid w:val="005E5122"/>
    <w:rsid w:val="005E57BB"/>
    <w:rsid w:val="005E65E4"/>
    <w:rsid w:val="005E6CBD"/>
    <w:rsid w:val="005E7636"/>
    <w:rsid w:val="005E78BB"/>
    <w:rsid w:val="005F1912"/>
    <w:rsid w:val="005F2EC4"/>
    <w:rsid w:val="005F44AB"/>
    <w:rsid w:val="005F4B9C"/>
    <w:rsid w:val="005F4DA3"/>
    <w:rsid w:val="005F5311"/>
    <w:rsid w:val="005F6AC0"/>
    <w:rsid w:val="005F6F42"/>
    <w:rsid w:val="005F76F7"/>
    <w:rsid w:val="005F7E42"/>
    <w:rsid w:val="00600730"/>
    <w:rsid w:val="00600861"/>
    <w:rsid w:val="00600A07"/>
    <w:rsid w:val="00600BE0"/>
    <w:rsid w:val="00601CB9"/>
    <w:rsid w:val="00602C61"/>
    <w:rsid w:val="00603139"/>
    <w:rsid w:val="00604DC3"/>
    <w:rsid w:val="00606BF3"/>
    <w:rsid w:val="00606C48"/>
    <w:rsid w:val="00607706"/>
    <w:rsid w:val="00610026"/>
    <w:rsid w:val="00611736"/>
    <w:rsid w:val="00612AEC"/>
    <w:rsid w:val="00613990"/>
    <w:rsid w:val="00614010"/>
    <w:rsid w:val="00616BF2"/>
    <w:rsid w:val="006203D2"/>
    <w:rsid w:val="00620478"/>
    <w:rsid w:val="00620A62"/>
    <w:rsid w:val="0062201D"/>
    <w:rsid w:val="00622100"/>
    <w:rsid w:val="006225AB"/>
    <w:rsid w:val="00623825"/>
    <w:rsid w:val="006252F9"/>
    <w:rsid w:val="0062707C"/>
    <w:rsid w:val="00627BC2"/>
    <w:rsid w:val="00627D6D"/>
    <w:rsid w:val="00631252"/>
    <w:rsid w:val="0063128C"/>
    <w:rsid w:val="00631577"/>
    <w:rsid w:val="00632336"/>
    <w:rsid w:val="00633534"/>
    <w:rsid w:val="00634266"/>
    <w:rsid w:val="00635579"/>
    <w:rsid w:val="00635B0C"/>
    <w:rsid w:val="0063608F"/>
    <w:rsid w:val="0063736D"/>
    <w:rsid w:val="00640B36"/>
    <w:rsid w:val="00642026"/>
    <w:rsid w:val="0064366A"/>
    <w:rsid w:val="00643A8A"/>
    <w:rsid w:val="00644F15"/>
    <w:rsid w:val="0064619C"/>
    <w:rsid w:val="00647FD4"/>
    <w:rsid w:val="0065020A"/>
    <w:rsid w:val="00651058"/>
    <w:rsid w:val="006511B1"/>
    <w:rsid w:val="0065125E"/>
    <w:rsid w:val="00652B7F"/>
    <w:rsid w:val="006536EE"/>
    <w:rsid w:val="0065371B"/>
    <w:rsid w:val="00655619"/>
    <w:rsid w:val="0065563B"/>
    <w:rsid w:val="00656826"/>
    <w:rsid w:val="00656C54"/>
    <w:rsid w:val="00657875"/>
    <w:rsid w:val="00657FDA"/>
    <w:rsid w:val="0066172E"/>
    <w:rsid w:val="00662351"/>
    <w:rsid w:val="0066278A"/>
    <w:rsid w:val="00663479"/>
    <w:rsid w:val="0066358F"/>
    <w:rsid w:val="0066396C"/>
    <w:rsid w:val="00663C1D"/>
    <w:rsid w:val="00664260"/>
    <w:rsid w:val="00665117"/>
    <w:rsid w:val="006676E8"/>
    <w:rsid w:val="006703E1"/>
    <w:rsid w:val="006717F7"/>
    <w:rsid w:val="00671CA9"/>
    <w:rsid w:val="00672AD7"/>
    <w:rsid w:val="0067301B"/>
    <w:rsid w:val="00674632"/>
    <w:rsid w:val="00674A1B"/>
    <w:rsid w:val="00675BC3"/>
    <w:rsid w:val="006761EC"/>
    <w:rsid w:val="00677145"/>
    <w:rsid w:val="006777B2"/>
    <w:rsid w:val="00677A37"/>
    <w:rsid w:val="00677B1D"/>
    <w:rsid w:val="0068097A"/>
    <w:rsid w:val="00680E91"/>
    <w:rsid w:val="00681076"/>
    <w:rsid w:val="00681125"/>
    <w:rsid w:val="006825A0"/>
    <w:rsid w:val="00682820"/>
    <w:rsid w:val="00682AC8"/>
    <w:rsid w:val="00683014"/>
    <w:rsid w:val="00683EC4"/>
    <w:rsid w:val="0068412E"/>
    <w:rsid w:val="00684342"/>
    <w:rsid w:val="00684543"/>
    <w:rsid w:val="00684572"/>
    <w:rsid w:val="00685AB9"/>
    <w:rsid w:val="006861AF"/>
    <w:rsid w:val="006863E3"/>
    <w:rsid w:val="00687524"/>
    <w:rsid w:val="00687AB4"/>
    <w:rsid w:val="00690CED"/>
    <w:rsid w:val="00691421"/>
    <w:rsid w:val="00692A3F"/>
    <w:rsid w:val="00692C92"/>
    <w:rsid w:val="00692CE9"/>
    <w:rsid w:val="00692F65"/>
    <w:rsid w:val="00693698"/>
    <w:rsid w:val="006937CF"/>
    <w:rsid w:val="00695469"/>
    <w:rsid w:val="0069557D"/>
    <w:rsid w:val="00695F35"/>
    <w:rsid w:val="00696D80"/>
    <w:rsid w:val="0069778E"/>
    <w:rsid w:val="006A05AA"/>
    <w:rsid w:val="006A109D"/>
    <w:rsid w:val="006A11DC"/>
    <w:rsid w:val="006A1910"/>
    <w:rsid w:val="006A245F"/>
    <w:rsid w:val="006A36A2"/>
    <w:rsid w:val="006A46A4"/>
    <w:rsid w:val="006A5C6B"/>
    <w:rsid w:val="006A6228"/>
    <w:rsid w:val="006A64D0"/>
    <w:rsid w:val="006A6623"/>
    <w:rsid w:val="006A6AF0"/>
    <w:rsid w:val="006A6D97"/>
    <w:rsid w:val="006A77A2"/>
    <w:rsid w:val="006A7BED"/>
    <w:rsid w:val="006B0176"/>
    <w:rsid w:val="006B116A"/>
    <w:rsid w:val="006B23DE"/>
    <w:rsid w:val="006B280A"/>
    <w:rsid w:val="006B297B"/>
    <w:rsid w:val="006B2FB7"/>
    <w:rsid w:val="006B3BAD"/>
    <w:rsid w:val="006B4A9E"/>
    <w:rsid w:val="006B538F"/>
    <w:rsid w:val="006B5907"/>
    <w:rsid w:val="006B5FB1"/>
    <w:rsid w:val="006B6672"/>
    <w:rsid w:val="006C0449"/>
    <w:rsid w:val="006C0886"/>
    <w:rsid w:val="006C0991"/>
    <w:rsid w:val="006C1319"/>
    <w:rsid w:val="006C13DA"/>
    <w:rsid w:val="006C19FB"/>
    <w:rsid w:val="006C1F46"/>
    <w:rsid w:val="006C27B1"/>
    <w:rsid w:val="006C40CE"/>
    <w:rsid w:val="006C4547"/>
    <w:rsid w:val="006C7327"/>
    <w:rsid w:val="006C7AEB"/>
    <w:rsid w:val="006C7C73"/>
    <w:rsid w:val="006D076B"/>
    <w:rsid w:val="006D0CC9"/>
    <w:rsid w:val="006D0D30"/>
    <w:rsid w:val="006D0EA3"/>
    <w:rsid w:val="006D102C"/>
    <w:rsid w:val="006D108B"/>
    <w:rsid w:val="006D1192"/>
    <w:rsid w:val="006D33AA"/>
    <w:rsid w:val="006D4125"/>
    <w:rsid w:val="006D446E"/>
    <w:rsid w:val="006D4A5B"/>
    <w:rsid w:val="006D4B32"/>
    <w:rsid w:val="006D5250"/>
    <w:rsid w:val="006D534E"/>
    <w:rsid w:val="006D6681"/>
    <w:rsid w:val="006D6D65"/>
    <w:rsid w:val="006E028C"/>
    <w:rsid w:val="006E0A93"/>
    <w:rsid w:val="006E139B"/>
    <w:rsid w:val="006E169D"/>
    <w:rsid w:val="006E1C4D"/>
    <w:rsid w:val="006E1D15"/>
    <w:rsid w:val="006E21BA"/>
    <w:rsid w:val="006E356D"/>
    <w:rsid w:val="006E398C"/>
    <w:rsid w:val="006E49B8"/>
    <w:rsid w:val="006E4A90"/>
    <w:rsid w:val="006E632B"/>
    <w:rsid w:val="006E664F"/>
    <w:rsid w:val="006F009C"/>
    <w:rsid w:val="006F0A87"/>
    <w:rsid w:val="006F2DE6"/>
    <w:rsid w:val="006F379C"/>
    <w:rsid w:val="006F4131"/>
    <w:rsid w:val="006F43C0"/>
    <w:rsid w:val="006F4619"/>
    <w:rsid w:val="006F4D3B"/>
    <w:rsid w:val="006F5D53"/>
    <w:rsid w:val="006F5EE5"/>
    <w:rsid w:val="006F6021"/>
    <w:rsid w:val="006F7438"/>
    <w:rsid w:val="006F7883"/>
    <w:rsid w:val="0070088A"/>
    <w:rsid w:val="0070351A"/>
    <w:rsid w:val="0070459B"/>
    <w:rsid w:val="0070467A"/>
    <w:rsid w:val="00704844"/>
    <w:rsid w:val="0070539B"/>
    <w:rsid w:val="0070570E"/>
    <w:rsid w:val="007059FE"/>
    <w:rsid w:val="00705B31"/>
    <w:rsid w:val="0070637D"/>
    <w:rsid w:val="007074A1"/>
    <w:rsid w:val="00707814"/>
    <w:rsid w:val="0071016B"/>
    <w:rsid w:val="00711CE0"/>
    <w:rsid w:val="00712793"/>
    <w:rsid w:val="00712E70"/>
    <w:rsid w:val="00714A40"/>
    <w:rsid w:val="00714D0C"/>
    <w:rsid w:val="00714EAB"/>
    <w:rsid w:val="00715E8A"/>
    <w:rsid w:val="007172C4"/>
    <w:rsid w:val="00717FF8"/>
    <w:rsid w:val="007208CA"/>
    <w:rsid w:val="007217B7"/>
    <w:rsid w:val="00721EEC"/>
    <w:rsid w:val="0072259E"/>
    <w:rsid w:val="00722846"/>
    <w:rsid w:val="00723343"/>
    <w:rsid w:val="007241E4"/>
    <w:rsid w:val="00725487"/>
    <w:rsid w:val="00726E61"/>
    <w:rsid w:val="007273D4"/>
    <w:rsid w:val="0072749E"/>
    <w:rsid w:val="00727DCA"/>
    <w:rsid w:val="00731117"/>
    <w:rsid w:val="00733558"/>
    <w:rsid w:val="00733935"/>
    <w:rsid w:val="00733F4A"/>
    <w:rsid w:val="00734068"/>
    <w:rsid w:val="0073488E"/>
    <w:rsid w:val="00735232"/>
    <w:rsid w:val="00736982"/>
    <w:rsid w:val="007371D9"/>
    <w:rsid w:val="00737D75"/>
    <w:rsid w:val="00741112"/>
    <w:rsid w:val="00744132"/>
    <w:rsid w:val="00744DFF"/>
    <w:rsid w:val="00745557"/>
    <w:rsid w:val="00746926"/>
    <w:rsid w:val="00746AB6"/>
    <w:rsid w:val="00746CBA"/>
    <w:rsid w:val="00747224"/>
    <w:rsid w:val="0074756B"/>
    <w:rsid w:val="00750D01"/>
    <w:rsid w:val="00750F61"/>
    <w:rsid w:val="007518FB"/>
    <w:rsid w:val="00751ECF"/>
    <w:rsid w:val="007523DD"/>
    <w:rsid w:val="00752A5D"/>
    <w:rsid w:val="00753BCB"/>
    <w:rsid w:val="007541D1"/>
    <w:rsid w:val="007541EB"/>
    <w:rsid w:val="00754458"/>
    <w:rsid w:val="007545A4"/>
    <w:rsid w:val="0075645D"/>
    <w:rsid w:val="007572A8"/>
    <w:rsid w:val="00760353"/>
    <w:rsid w:val="0076244B"/>
    <w:rsid w:val="00762487"/>
    <w:rsid w:val="00762533"/>
    <w:rsid w:val="00762792"/>
    <w:rsid w:val="007638B8"/>
    <w:rsid w:val="00763D56"/>
    <w:rsid w:val="00764B75"/>
    <w:rsid w:val="00764DD8"/>
    <w:rsid w:val="00765268"/>
    <w:rsid w:val="00765DDB"/>
    <w:rsid w:val="00766443"/>
    <w:rsid w:val="00767BD1"/>
    <w:rsid w:val="00770987"/>
    <w:rsid w:val="00770EDC"/>
    <w:rsid w:val="00772F60"/>
    <w:rsid w:val="0077376C"/>
    <w:rsid w:val="00774CB3"/>
    <w:rsid w:val="00774D9A"/>
    <w:rsid w:val="00775DF7"/>
    <w:rsid w:val="00776BEE"/>
    <w:rsid w:val="00776FC0"/>
    <w:rsid w:val="007771AE"/>
    <w:rsid w:val="0077760B"/>
    <w:rsid w:val="007778EA"/>
    <w:rsid w:val="00777F81"/>
    <w:rsid w:val="00780C8E"/>
    <w:rsid w:val="007814E0"/>
    <w:rsid w:val="00781984"/>
    <w:rsid w:val="00782015"/>
    <w:rsid w:val="0078210A"/>
    <w:rsid w:val="00783F24"/>
    <w:rsid w:val="007841C5"/>
    <w:rsid w:val="007846F1"/>
    <w:rsid w:val="00784CB0"/>
    <w:rsid w:val="00786A93"/>
    <w:rsid w:val="00787812"/>
    <w:rsid w:val="007905B8"/>
    <w:rsid w:val="00791975"/>
    <w:rsid w:val="00792E19"/>
    <w:rsid w:val="00792EC9"/>
    <w:rsid w:val="00793A03"/>
    <w:rsid w:val="00793E6B"/>
    <w:rsid w:val="007946BE"/>
    <w:rsid w:val="007949A3"/>
    <w:rsid w:val="00795838"/>
    <w:rsid w:val="007973B4"/>
    <w:rsid w:val="007975AB"/>
    <w:rsid w:val="007976C1"/>
    <w:rsid w:val="007A035A"/>
    <w:rsid w:val="007A106D"/>
    <w:rsid w:val="007A184B"/>
    <w:rsid w:val="007A233B"/>
    <w:rsid w:val="007A2A5B"/>
    <w:rsid w:val="007A32B6"/>
    <w:rsid w:val="007A442B"/>
    <w:rsid w:val="007A4CF2"/>
    <w:rsid w:val="007A566C"/>
    <w:rsid w:val="007A573F"/>
    <w:rsid w:val="007A5E3C"/>
    <w:rsid w:val="007A5EFC"/>
    <w:rsid w:val="007A6D50"/>
    <w:rsid w:val="007B0E5C"/>
    <w:rsid w:val="007B1054"/>
    <w:rsid w:val="007B105E"/>
    <w:rsid w:val="007B12D8"/>
    <w:rsid w:val="007B13E8"/>
    <w:rsid w:val="007B2B34"/>
    <w:rsid w:val="007B33F6"/>
    <w:rsid w:val="007B35A8"/>
    <w:rsid w:val="007B37F3"/>
    <w:rsid w:val="007B3C14"/>
    <w:rsid w:val="007B3D90"/>
    <w:rsid w:val="007B4860"/>
    <w:rsid w:val="007B5E3A"/>
    <w:rsid w:val="007B5FC8"/>
    <w:rsid w:val="007B65A5"/>
    <w:rsid w:val="007B719B"/>
    <w:rsid w:val="007C0E34"/>
    <w:rsid w:val="007C1875"/>
    <w:rsid w:val="007C2148"/>
    <w:rsid w:val="007C2EB2"/>
    <w:rsid w:val="007C32C4"/>
    <w:rsid w:val="007C34F1"/>
    <w:rsid w:val="007C36B2"/>
    <w:rsid w:val="007C372F"/>
    <w:rsid w:val="007C3CFD"/>
    <w:rsid w:val="007C44C5"/>
    <w:rsid w:val="007C56D2"/>
    <w:rsid w:val="007C5CA5"/>
    <w:rsid w:val="007C6115"/>
    <w:rsid w:val="007C62B9"/>
    <w:rsid w:val="007C6960"/>
    <w:rsid w:val="007C6C8D"/>
    <w:rsid w:val="007C7254"/>
    <w:rsid w:val="007C7F19"/>
    <w:rsid w:val="007C7F52"/>
    <w:rsid w:val="007D1159"/>
    <w:rsid w:val="007D1708"/>
    <w:rsid w:val="007D28E8"/>
    <w:rsid w:val="007D31EF"/>
    <w:rsid w:val="007D69D4"/>
    <w:rsid w:val="007D6A83"/>
    <w:rsid w:val="007D724F"/>
    <w:rsid w:val="007D7311"/>
    <w:rsid w:val="007E03AD"/>
    <w:rsid w:val="007E0625"/>
    <w:rsid w:val="007E0DD0"/>
    <w:rsid w:val="007E225A"/>
    <w:rsid w:val="007E2698"/>
    <w:rsid w:val="007E2C3F"/>
    <w:rsid w:val="007E332D"/>
    <w:rsid w:val="007E3724"/>
    <w:rsid w:val="007E3823"/>
    <w:rsid w:val="007E3B79"/>
    <w:rsid w:val="007E4B40"/>
    <w:rsid w:val="007E5063"/>
    <w:rsid w:val="007E5A3E"/>
    <w:rsid w:val="007E618B"/>
    <w:rsid w:val="007E685B"/>
    <w:rsid w:val="007F041C"/>
    <w:rsid w:val="007F07EF"/>
    <w:rsid w:val="007F124F"/>
    <w:rsid w:val="007F132B"/>
    <w:rsid w:val="007F1B2D"/>
    <w:rsid w:val="007F1D82"/>
    <w:rsid w:val="007F1E32"/>
    <w:rsid w:val="007F204C"/>
    <w:rsid w:val="007F20C3"/>
    <w:rsid w:val="007F2472"/>
    <w:rsid w:val="007F2887"/>
    <w:rsid w:val="007F2F13"/>
    <w:rsid w:val="007F2FC0"/>
    <w:rsid w:val="007F3CC8"/>
    <w:rsid w:val="007F401B"/>
    <w:rsid w:val="007F5415"/>
    <w:rsid w:val="007F58C8"/>
    <w:rsid w:val="007F6DCF"/>
    <w:rsid w:val="007F74D8"/>
    <w:rsid w:val="007F7AE1"/>
    <w:rsid w:val="00800E45"/>
    <w:rsid w:val="00802C67"/>
    <w:rsid w:val="0080543C"/>
    <w:rsid w:val="008068CF"/>
    <w:rsid w:val="008078D0"/>
    <w:rsid w:val="00810688"/>
    <w:rsid w:val="00810BE4"/>
    <w:rsid w:val="00810FE4"/>
    <w:rsid w:val="008115E7"/>
    <w:rsid w:val="00812239"/>
    <w:rsid w:val="00814531"/>
    <w:rsid w:val="00814D08"/>
    <w:rsid w:val="00815215"/>
    <w:rsid w:val="00816365"/>
    <w:rsid w:val="008170CB"/>
    <w:rsid w:val="00817DA8"/>
    <w:rsid w:val="0082023B"/>
    <w:rsid w:val="00820EA0"/>
    <w:rsid w:val="00820FFC"/>
    <w:rsid w:val="00821ADE"/>
    <w:rsid w:val="008220D9"/>
    <w:rsid w:val="0082211A"/>
    <w:rsid w:val="008222D6"/>
    <w:rsid w:val="008225D5"/>
    <w:rsid w:val="00822EB8"/>
    <w:rsid w:val="00822F79"/>
    <w:rsid w:val="00824CD9"/>
    <w:rsid w:val="00824DFC"/>
    <w:rsid w:val="00825284"/>
    <w:rsid w:val="0082561B"/>
    <w:rsid w:val="008264ED"/>
    <w:rsid w:val="008269A8"/>
    <w:rsid w:val="00830386"/>
    <w:rsid w:val="00830E1C"/>
    <w:rsid w:val="0083124E"/>
    <w:rsid w:val="008313E6"/>
    <w:rsid w:val="008319E3"/>
    <w:rsid w:val="008325D8"/>
    <w:rsid w:val="00832999"/>
    <w:rsid w:val="00832C49"/>
    <w:rsid w:val="008333C9"/>
    <w:rsid w:val="0083437B"/>
    <w:rsid w:val="0083474D"/>
    <w:rsid w:val="00835086"/>
    <w:rsid w:val="008354DD"/>
    <w:rsid w:val="00835741"/>
    <w:rsid w:val="00836D0C"/>
    <w:rsid w:val="0084273D"/>
    <w:rsid w:val="008427EF"/>
    <w:rsid w:val="00842F82"/>
    <w:rsid w:val="00843549"/>
    <w:rsid w:val="00843B1D"/>
    <w:rsid w:val="008450EF"/>
    <w:rsid w:val="00845831"/>
    <w:rsid w:val="00845A06"/>
    <w:rsid w:val="00845CAB"/>
    <w:rsid w:val="0085027C"/>
    <w:rsid w:val="00851829"/>
    <w:rsid w:val="008520D7"/>
    <w:rsid w:val="008522E0"/>
    <w:rsid w:val="00852E2C"/>
    <w:rsid w:val="00853D9C"/>
    <w:rsid w:val="008541BD"/>
    <w:rsid w:val="00855419"/>
    <w:rsid w:val="008563F0"/>
    <w:rsid w:val="008568B2"/>
    <w:rsid w:val="00856B0C"/>
    <w:rsid w:val="00856F46"/>
    <w:rsid w:val="008571C3"/>
    <w:rsid w:val="00857B7E"/>
    <w:rsid w:val="00857E8E"/>
    <w:rsid w:val="0086001B"/>
    <w:rsid w:val="0086046C"/>
    <w:rsid w:val="00860BB9"/>
    <w:rsid w:val="00860C21"/>
    <w:rsid w:val="00861108"/>
    <w:rsid w:val="00861901"/>
    <w:rsid w:val="00863367"/>
    <w:rsid w:val="008635D7"/>
    <w:rsid w:val="008641A9"/>
    <w:rsid w:val="00864372"/>
    <w:rsid w:val="00864568"/>
    <w:rsid w:val="00864AB2"/>
    <w:rsid w:val="008653FA"/>
    <w:rsid w:val="0086582D"/>
    <w:rsid w:val="00865843"/>
    <w:rsid w:val="00866363"/>
    <w:rsid w:val="00866689"/>
    <w:rsid w:val="00866BC5"/>
    <w:rsid w:val="0087135C"/>
    <w:rsid w:val="0087174D"/>
    <w:rsid w:val="00871A73"/>
    <w:rsid w:val="008722D3"/>
    <w:rsid w:val="00873093"/>
    <w:rsid w:val="0087311B"/>
    <w:rsid w:val="00874221"/>
    <w:rsid w:val="0087497D"/>
    <w:rsid w:val="00874FB1"/>
    <w:rsid w:val="00875C9A"/>
    <w:rsid w:val="00876E52"/>
    <w:rsid w:val="00877832"/>
    <w:rsid w:val="00877E0E"/>
    <w:rsid w:val="008800A8"/>
    <w:rsid w:val="00880464"/>
    <w:rsid w:val="0088084C"/>
    <w:rsid w:val="00880E14"/>
    <w:rsid w:val="00881440"/>
    <w:rsid w:val="00881D34"/>
    <w:rsid w:val="00881E20"/>
    <w:rsid w:val="008823C4"/>
    <w:rsid w:val="008825CF"/>
    <w:rsid w:val="00882E91"/>
    <w:rsid w:val="00883A16"/>
    <w:rsid w:val="0088423D"/>
    <w:rsid w:val="00884AE9"/>
    <w:rsid w:val="00886218"/>
    <w:rsid w:val="00887967"/>
    <w:rsid w:val="008906C7"/>
    <w:rsid w:val="008907B8"/>
    <w:rsid w:val="008918C3"/>
    <w:rsid w:val="00892452"/>
    <w:rsid w:val="00892D7D"/>
    <w:rsid w:val="008932AE"/>
    <w:rsid w:val="00894CB3"/>
    <w:rsid w:val="00895AC0"/>
    <w:rsid w:val="00897DA3"/>
    <w:rsid w:val="008A0283"/>
    <w:rsid w:val="008A1441"/>
    <w:rsid w:val="008A24F3"/>
    <w:rsid w:val="008A2A29"/>
    <w:rsid w:val="008A2C7F"/>
    <w:rsid w:val="008A2CE6"/>
    <w:rsid w:val="008A3EDB"/>
    <w:rsid w:val="008A49A9"/>
    <w:rsid w:val="008A4A3C"/>
    <w:rsid w:val="008A5750"/>
    <w:rsid w:val="008A5A91"/>
    <w:rsid w:val="008A5EAE"/>
    <w:rsid w:val="008A676E"/>
    <w:rsid w:val="008A7067"/>
    <w:rsid w:val="008A7599"/>
    <w:rsid w:val="008A7B5B"/>
    <w:rsid w:val="008B0905"/>
    <w:rsid w:val="008B1989"/>
    <w:rsid w:val="008B2265"/>
    <w:rsid w:val="008B548B"/>
    <w:rsid w:val="008B555E"/>
    <w:rsid w:val="008B568D"/>
    <w:rsid w:val="008C156B"/>
    <w:rsid w:val="008C1A30"/>
    <w:rsid w:val="008C2F98"/>
    <w:rsid w:val="008C3112"/>
    <w:rsid w:val="008C31B3"/>
    <w:rsid w:val="008C42CF"/>
    <w:rsid w:val="008C4797"/>
    <w:rsid w:val="008C5207"/>
    <w:rsid w:val="008C5FB2"/>
    <w:rsid w:val="008C67A9"/>
    <w:rsid w:val="008C7463"/>
    <w:rsid w:val="008D1852"/>
    <w:rsid w:val="008D2C42"/>
    <w:rsid w:val="008D3358"/>
    <w:rsid w:val="008D34FA"/>
    <w:rsid w:val="008D3D9C"/>
    <w:rsid w:val="008D48DD"/>
    <w:rsid w:val="008D512D"/>
    <w:rsid w:val="008D526D"/>
    <w:rsid w:val="008D53B7"/>
    <w:rsid w:val="008D5924"/>
    <w:rsid w:val="008D612E"/>
    <w:rsid w:val="008D61A5"/>
    <w:rsid w:val="008D69AF"/>
    <w:rsid w:val="008D6BED"/>
    <w:rsid w:val="008D77AB"/>
    <w:rsid w:val="008E0B90"/>
    <w:rsid w:val="008E1837"/>
    <w:rsid w:val="008E18DD"/>
    <w:rsid w:val="008E19B4"/>
    <w:rsid w:val="008E268C"/>
    <w:rsid w:val="008E2820"/>
    <w:rsid w:val="008E37CA"/>
    <w:rsid w:val="008E3807"/>
    <w:rsid w:val="008E4ADA"/>
    <w:rsid w:val="008E60A6"/>
    <w:rsid w:val="008E673F"/>
    <w:rsid w:val="008E7E67"/>
    <w:rsid w:val="008F0517"/>
    <w:rsid w:val="008F1395"/>
    <w:rsid w:val="008F1541"/>
    <w:rsid w:val="008F1908"/>
    <w:rsid w:val="008F2980"/>
    <w:rsid w:val="008F3226"/>
    <w:rsid w:val="008F35A2"/>
    <w:rsid w:val="008F45A3"/>
    <w:rsid w:val="008F5D4E"/>
    <w:rsid w:val="008F69D6"/>
    <w:rsid w:val="008F771C"/>
    <w:rsid w:val="00900706"/>
    <w:rsid w:val="00900F6E"/>
    <w:rsid w:val="009015AD"/>
    <w:rsid w:val="00901C46"/>
    <w:rsid w:val="0090364E"/>
    <w:rsid w:val="009043B9"/>
    <w:rsid w:val="009057AF"/>
    <w:rsid w:val="009059AA"/>
    <w:rsid w:val="00905A2E"/>
    <w:rsid w:val="009066D3"/>
    <w:rsid w:val="009103AA"/>
    <w:rsid w:val="00912107"/>
    <w:rsid w:val="00912A59"/>
    <w:rsid w:val="00912BE2"/>
    <w:rsid w:val="00912E2B"/>
    <w:rsid w:val="0091486D"/>
    <w:rsid w:val="00914B94"/>
    <w:rsid w:val="0091587C"/>
    <w:rsid w:val="0091598E"/>
    <w:rsid w:val="009161F6"/>
    <w:rsid w:val="0091660C"/>
    <w:rsid w:val="009170EB"/>
    <w:rsid w:val="00920724"/>
    <w:rsid w:val="0092146F"/>
    <w:rsid w:val="00921C5B"/>
    <w:rsid w:val="009222EA"/>
    <w:rsid w:val="00922498"/>
    <w:rsid w:val="009224E6"/>
    <w:rsid w:val="0092274C"/>
    <w:rsid w:val="00922DA9"/>
    <w:rsid w:val="0092321F"/>
    <w:rsid w:val="00923745"/>
    <w:rsid w:val="009241D8"/>
    <w:rsid w:val="00924446"/>
    <w:rsid w:val="009249F8"/>
    <w:rsid w:val="009250AA"/>
    <w:rsid w:val="00925E29"/>
    <w:rsid w:val="009262A2"/>
    <w:rsid w:val="00926A1C"/>
    <w:rsid w:val="009318C4"/>
    <w:rsid w:val="0093190E"/>
    <w:rsid w:val="00933D38"/>
    <w:rsid w:val="0093445F"/>
    <w:rsid w:val="0093530D"/>
    <w:rsid w:val="0093615D"/>
    <w:rsid w:val="009367A2"/>
    <w:rsid w:val="00936EDE"/>
    <w:rsid w:val="00936F57"/>
    <w:rsid w:val="009407B5"/>
    <w:rsid w:val="0094102A"/>
    <w:rsid w:val="00941525"/>
    <w:rsid w:val="00941B4E"/>
    <w:rsid w:val="009428D4"/>
    <w:rsid w:val="00942CA4"/>
    <w:rsid w:val="00943848"/>
    <w:rsid w:val="00943AD5"/>
    <w:rsid w:val="00944104"/>
    <w:rsid w:val="009441EF"/>
    <w:rsid w:val="00945FF5"/>
    <w:rsid w:val="0094625C"/>
    <w:rsid w:val="00947006"/>
    <w:rsid w:val="00947028"/>
    <w:rsid w:val="00950A53"/>
    <w:rsid w:val="00950C82"/>
    <w:rsid w:val="009510CC"/>
    <w:rsid w:val="009515AE"/>
    <w:rsid w:val="00951E59"/>
    <w:rsid w:val="00952DFA"/>
    <w:rsid w:val="0095360C"/>
    <w:rsid w:val="00953F08"/>
    <w:rsid w:val="009549E4"/>
    <w:rsid w:val="009559FE"/>
    <w:rsid w:val="00956948"/>
    <w:rsid w:val="00957476"/>
    <w:rsid w:val="009600FF"/>
    <w:rsid w:val="00962363"/>
    <w:rsid w:val="009623DF"/>
    <w:rsid w:val="00963A37"/>
    <w:rsid w:val="00963B9F"/>
    <w:rsid w:val="009645AE"/>
    <w:rsid w:val="00965C76"/>
    <w:rsid w:val="00965F27"/>
    <w:rsid w:val="00965FFE"/>
    <w:rsid w:val="00967A61"/>
    <w:rsid w:val="00967DD8"/>
    <w:rsid w:val="00971DCC"/>
    <w:rsid w:val="009723B3"/>
    <w:rsid w:val="009735BD"/>
    <w:rsid w:val="00973A42"/>
    <w:rsid w:val="00974321"/>
    <w:rsid w:val="00974A1B"/>
    <w:rsid w:val="00975FA0"/>
    <w:rsid w:val="00976AB2"/>
    <w:rsid w:val="00976CAC"/>
    <w:rsid w:val="00977927"/>
    <w:rsid w:val="00977DB9"/>
    <w:rsid w:val="00981752"/>
    <w:rsid w:val="00983F3B"/>
    <w:rsid w:val="009842DB"/>
    <w:rsid w:val="00984EC1"/>
    <w:rsid w:val="0098570C"/>
    <w:rsid w:val="00986A39"/>
    <w:rsid w:val="00990AA9"/>
    <w:rsid w:val="00990FE2"/>
    <w:rsid w:val="00991809"/>
    <w:rsid w:val="00992FB9"/>
    <w:rsid w:val="00993A9C"/>
    <w:rsid w:val="00993DD4"/>
    <w:rsid w:val="00994D09"/>
    <w:rsid w:val="009959AA"/>
    <w:rsid w:val="0099725A"/>
    <w:rsid w:val="009A2064"/>
    <w:rsid w:val="009A39EC"/>
    <w:rsid w:val="009A3A40"/>
    <w:rsid w:val="009A4409"/>
    <w:rsid w:val="009A4891"/>
    <w:rsid w:val="009A48DB"/>
    <w:rsid w:val="009A57BA"/>
    <w:rsid w:val="009A61F1"/>
    <w:rsid w:val="009B1166"/>
    <w:rsid w:val="009B1730"/>
    <w:rsid w:val="009B17EE"/>
    <w:rsid w:val="009B18D8"/>
    <w:rsid w:val="009B1DB9"/>
    <w:rsid w:val="009B2A00"/>
    <w:rsid w:val="009B2B40"/>
    <w:rsid w:val="009B2BDC"/>
    <w:rsid w:val="009B3EFE"/>
    <w:rsid w:val="009B4617"/>
    <w:rsid w:val="009B5836"/>
    <w:rsid w:val="009B678B"/>
    <w:rsid w:val="009B700A"/>
    <w:rsid w:val="009B7079"/>
    <w:rsid w:val="009C043E"/>
    <w:rsid w:val="009C068C"/>
    <w:rsid w:val="009C08CA"/>
    <w:rsid w:val="009C0C10"/>
    <w:rsid w:val="009C134B"/>
    <w:rsid w:val="009C1594"/>
    <w:rsid w:val="009C1C34"/>
    <w:rsid w:val="009C35DE"/>
    <w:rsid w:val="009C3D5F"/>
    <w:rsid w:val="009C4BEC"/>
    <w:rsid w:val="009C54EE"/>
    <w:rsid w:val="009C619F"/>
    <w:rsid w:val="009C663C"/>
    <w:rsid w:val="009C6A7D"/>
    <w:rsid w:val="009C7832"/>
    <w:rsid w:val="009C78BF"/>
    <w:rsid w:val="009C7E83"/>
    <w:rsid w:val="009D03DC"/>
    <w:rsid w:val="009D0D65"/>
    <w:rsid w:val="009D170D"/>
    <w:rsid w:val="009D201E"/>
    <w:rsid w:val="009D220D"/>
    <w:rsid w:val="009D2A44"/>
    <w:rsid w:val="009D4066"/>
    <w:rsid w:val="009D4BF4"/>
    <w:rsid w:val="009D635A"/>
    <w:rsid w:val="009D6879"/>
    <w:rsid w:val="009D7224"/>
    <w:rsid w:val="009E0A75"/>
    <w:rsid w:val="009E0D83"/>
    <w:rsid w:val="009E1010"/>
    <w:rsid w:val="009E1B69"/>
    <w:rsid w:val="009E1FD2"/>
    <w:rsid w:val="009E41CE"/>
    <w:rsid w:val="009E45D4"/>
    <w:rsid w:val="009E5543"/>
    <w:rsid w:val="009E59DB"/>
    <w:rsid w:val="009E5FC7"/>
    <w:rsid w:val="009E6311"/>
    <w:rsid w:val="009E6919"/>
    <w:rsid w:val="009E6F2E"/>
    <w:rsid w:val="009E7282"/>
    <w:rsid w:val="009E7966"/>
    <w:rsid w:val="009F13CE"/>
    <w:rsid w:val="009F2367"/>
    <w:rsid w:val="009F27B9"/>
    <w:rsid w:val="009F2903"/>
    <w:rsid w:val="009F2DC9"/>
    <w:rsid w:val="009F3529"/>
    <w:rsid w:val="009F424F"/>
    <w:rsid w:val="009F4349"/>
    <w:rsid w:val="009F45E2"/>
    <w:rsid w:val="009F4FC2"/>
    <w:rsid w:val="009F5512"/>
    <w:rsid w:val="009F5BB5"/>
    <w:rsid w:val="009F69CA"/>
    <w:rsid w:val="009F6B34"/>
    <w:rsid w:val="009F6E52"/>
    <w:rsid w:val="009F7395"/>
    <w:rsid w:val="00A00D44"/>
    <w:rsid w:val="00A016D4"/>
    <w:rsid w:val="00A03750"/>
    <w:rsid w:val="00A03F6E"/>
    <w:rsid w:val="00A05FE3"/>
    <w:rsid w:val="00A06016"/>
    <w:rsid w:val="00A067E4"/>
    <w:rsid w:val="00A06E49"/>
    <w:rsid w:val="00A06E4B"/>
    <w:rsid w:val="00A0774C"/>
    <w:rsid w:val="00A10598"/>
    <w:rsid w:val="00A1082F"/>
    <w:rsid w:val="00A109F1"/>
    <w:rsid w:val="00A11EF6"/>
    <w:rsid w:val="00A13270"/>
    <w:rsid w:val="00A137EF"/>
    <w:rsid w:val="00A141F1"/>
    <w:rsid w:val="00A15062"/>
    <w:rsid w:val="00A16338"/>
    <w:rsid w:val="00A1684A"/>
    <w:rsid w:val="00A16C44"/>
    <w:rsid w:val="00A213A7"/>
    <w:rsid w:val="00A22D63"/>
    <w:rsid w:val="00A23B37"/>
    <w:rsid w:val="00A2419F"/>
    <w:rsid w:val="00A2456E"/>
    <w:rsid w:val="00A24624"/>
    <w:rsid w:val="00A3011E"/>
    <w:rsid w:val="00A30C33"/>
    <w:rsid w:val="00A32E0E"/>
    <w:rsid w:val="00A332C8"/>
    <w:rsid w:val="00A3334F"/>
    <w:rsid w:val="00A336D3"/>
    <w:rsid w:val="00A33755"/>
    <w:rsid w:val="00A34A6F"/>
    <w:rsid w:val="00A37B2E"/>
    <w:rsid w:val="00A37C42"/>
    <w:rsid w:val="00A402EE"/>
    <w:rsid w:val="00A407C2"/>
    <w:rsid w:val="00A41349"/>
    <w:rsid w:val="00A4172F"/>
    <w:rsid w:val="00A41B38"/>
    <w:rsid w:val="00A42509"/>
    <w:rsid w:val="00A427CE"/>
    <w:rsid w:val="00A42C54"/>
    <w:rsid w:val="00A43B3E"/>
    <w:rsid w:val="00A45156"/>
    <w:rsid w:val="00A45567"/>
    <w:rsid w:val="00A4563A"/>
    <w:rsid w:val="00A45762"/>
    <w:rsid w:val="00A46C73"/>
    <w:rsid w:val="00A50269"/>
    <w:rsid w:val="00A50599"/>
    <w:rsid w:val="00A51596"/>
    <w:rsid w:val="00A5324D"/>
    <w:rsid w:val="00A54061"/>
    <w:rsid w:val="00A551AD"/>
    <w:rsid w:val="00A55939"/>
    <w:rsid w:val="00A55E21"/>
    <w:rsid w:val="00A57012"/>
    <w:rsid w:val="00A63CA6"/>
    <w:rsid w:val="00A63E79"/>
    <w:rsid w:val="00A64C56"/>
    <w:rsid w:val="00A65981"/>
    <w:rsid w:val="00A6666B"/>
    <w:rsid w:val="00A667EA"/>
    <w:rsid w:val="00A66BDA"/>
    <w:rsid w:val="00A7080C"/>
    <w:rsid w:val="00A7106C"/>
    <w:rsid w:val="00A731D3"/>
    <w:rsid w:val="00A75A47"/>
    <w:rsid w:val="00A76A0B"/>
    <w:rsid w:val="00A7754F"/>
    <w:rsid w:val="00A806E7"/>
    <w:rsid w:val="00A81051"/>
    <w:rsid w:val="00A811E9"/>
    <w:rsid w:val="00A82BC9"/>
    <w:rsid w:val="00A82DD4"/>
    <w:rsid w:val="00A82E43"/>
    <w:rsid w:val="00A848F3"/>
    <w:rsid w:val="00A84DFD"/>
    <w:rsid w:val="00A8549F"/>
    <w:rsid w:val="00A85F9D"/>
    <w:rsid w:val="00A8688C"/>
    <w:rsid w:val="00A86BCB"/>
    <w:rsid w:val="00A879C0"/>
    <w:rsid w:val="00A87FCA"/>
    <w:rsid w:val="00A91303"/>
    <w:rsid w:val="00A91526"/>
    <w:rsid w:val="00A91E1D"/>
    <w:rsid w:val="00A92630"/>
    <w:rsid w:val="00A92CF3"/>
    <w:rsid w:val="00A943CE"/>
    <w:rsid w:val="00A94950"/>
    <w:rsid w:val="00A957EB"/>
    <w:rsid w:val="00A9623C"/>
    <w:rsid w:val="00AA0BA3"/>
    <w:rsid w:val="00AA1833"/>
    <w:rsid w:val="00AA1D87"/>
    <w:rsid w:val="00AA4590"/>
    <w:rsid w:val="00AA46AF"/>
    <w:rsid w:val="00AA4FD9"/>
    <w:rsid w:val="00AA6272"/>
    <w:rsid w:val="00AA6AE7"/>
    <w:rsid w:val="00AA6E48"/>
    <w:rsid w:val="00AA71ED"/>
    <w:rsid w:val="00AA7364"/>
    <w:rsid w:val="00AB092D"/>
    <w:rsid w:val="00AB096B"/>
    <w:rsid w:val="00AB0CFD"/>
    <w:rsid w:val="00AB1445"/>
    <w:rsid w:val="00AB195C"/>
    <w:rsid w:val="00AB1B53"/>
    <w:rsid w:val="00AB2718"/>
    <w:rsid w:val="00AB4287"/>
    <w:rsid w:val="00AB43EB"/>
    <w:rsid w:val="00AB4F78"/>
    <w:rsid w:val="00AB59B2"/>
    <w:rsid w:val="00AB681B"/>
    <w:rsid w:val="00AB6980"/>
    <w:rsid w:val="00AB6FD0"/>
    <w:rsid w:val="00AB7CA5"/>
    <w:rsid w:val="00AC0BAC"/>
    <w:rsid w:val="00AC1B5E"/>
    <w:rsid w:val="00AC1F85"/>
    <w:rsid w:val="00AC2435"/>
    <w:rsid w:val="00AC2AEE"/>
    <w:rsid w:val="00AC2C9F"/>
    <w:rsid w:val="00AC2EF6"/>
    <w:rsid w:val="00AC332B"/>
    <w:rsid w:val="00AC3F48"/>
    <w:rsid w:val="00AC4CD4"/>
    <w:rsid w:val="00AC55E8"/>
    <w:rsid w:val="00AC5954"/>
    <w:rsid w:val="00AC68B3"/>
    <w:rsid w:val="00AC6916"/>
    <w:rsid w:val="00AC6A83"/>
    <w:rsid w:val="00AC6C70"/>
    <w:rsid w:val="00AC72EA"/>
    <w:rsid w:val="00AC7A7C"/>
    <w:rsid w:val="00AC7DEC"/>
    <w:rsid w:val="00AD05B8"/>
    <w:rsid w:val="00AD1320"/>
    <w:rsid w:val="00AD1E78"/>
    <w:rsid w:val="00AD2013"/>
    <w:rsid w:val="00AD2A4F"/>
    <w:rsid w:val="00AD2ECC"/>
    <w:rsid w:val="00AD30A3"/>
    <w:rsid w:val="00AD432F"/>
    <w:rsid w:val="00AD4700"/>
    <w:rsid w:val="00AD4A72"/>
    <w:rsid w:val="00AD4A90"/>
    <w:rsid w:val="00AD52A8"/>
    <w:rsid w:val="00AD55AB"/>
    <w:rsid w:val="00AD5D64"/>
    <w:rsid w:val="00AD607B"/>
    <w:rsid w:val="00AD626F"/>
    <w:rsid w:val="00AD7075"/>
    <w:rsid w:val="00AE071B"/>
    <w:rsid w:val="00AE0C32"/>
    <w:rsid w:val="00AE1814"/>
    <w:rsid w:val="00AE2BA1"/>
    <w:rsid w:val="00AE2C83"/>
    <w:rsid w:val="00AE3D29"/>
    <w:rsid w:val="00AE3ECE"/>
    <w:rsid w:val="00AE4447"/>
    <w:rsid w:val="00AE44E4"/>
    <w:rsid w:val="00AE4FB4"/>
    <w:rsid w:val="00AE56CB"/>
    <w:rsid w:val="00AE5E98"/>
    <w:rsid w:val="00AE64E5"/>
    <w:rsid w:val="00AE68D8"/>
    <w:rsid w:val="00AE7BFA"/>
    <w:rsid w:val="00AF1585"/>
    <w:rsid w:val="00AF1AA9"/>
    <w:rsid w:val="00AF2E20"/>
    <w:rsid w:val="00AF35DE"/>
    <w:rsid w:val="00AF4393"/>
    <w:rsid w:val="00AF4808"/>
    <w:rsid w:val="00AF480E"/>
    <w:rsid w:val="00AF51A0"/>
    <w:rsid w:val="00AF580C"/>
    <w:rsid w:val="00AF5A2A"/>
    <w:rsid w:val="00AF5CAD"/>
    <w:rsid w:val="00AF64FA"/>
    <w:rsid w:val="00AF6E82"/>
    <w:rsid w:val="00AF7133"/>
    <w:rsid w:val="00AF73D3"/>
    <w:rsid w:val="00AF74DB"/>
    <w:rsid w:val="00B01396"/>
    <w:rsid w:val="00B0164C"/>
    <w:rsid w:val="00B017B4"/>
    <w:rsid w:val="00B01AB5"/>
    <w:rsid w:val="00B02DB2"/>
    <w:rsid w:val="00B03629"/>
    <w:rsid w:val="00B04CA9"/>
    <w:rsid w:val="00B05182"/>
    <w:rsid w:val="00B05F54"/>
    <w:rsid w:val="00B06ADA"/>
    <w:rsid w:val="00B076AF"/>
    <w:rsid w:val="00B10E97"/>
    <w:rsid w:val="00B117CF"/>
    <w:rsid w:val="00B117E1"/>
    <w:rsid w:val="00B125C6"/>
    <w:rsid w:val="00B13042"/>
    <w:rsid w:val="00B138E6"/>
    <w:rsid w:val="00B13DFF"/>
    <w:rsid w:val="00B13E40"/>
    <w:rsid w:val="00B15174"/>
    <w:rsid w:val="00B15696"/>
    <w:rsid w:val="00B17DAE"/>
    <w:rsid w:val="00B17E1D"/>
    <w:rsid w:val="00B20042"/>
    <w:rsid w:val="00B209BD"/>
    <w:rsid w:val="00B20DEF"/>
    <w:rsid w:val="00B215ED"/>
    <w:rsid w:val="00B21786"/>
    <w:rsid w:val="00B23037"/>
    <w:rsid w:val="00B23785"/>
    <w:rsid w:val="00B23A66"/>
    <w:rsid w:val="00B24148"/>
    <w:rsid w:val="00B250F6"/>
    <w:rsid w:val="00B25B88"/>
    <w:rsid w:val="00B26683"/>
    <w:rsid w:val="00B26A7B"/>
    <w:rsid w:val="00B270B5"/>
    <w:rsid w:val="00B276AE"/>
    <w:rsid w:val="00B279B3"/>
    <w:rsid w:val="00B309A5"/>
    <w:rsid w:val="00B3270A"/>
    <w:rsid w:val="00B32D74"/>
    <w:rsid w:val="00B337A3"/>
    <w:rsid w:val="00B3414E"/>
    <w:rsid w:val="00B343D3"/>
    <w:rsid w:val="00B34661"/>
    <w:rsid w:val="00B34B05"/>
    <w:rsid w:val="00B35197"/>
    <w:rsid w:val="00B3551F"/>
    <w:rsid w:val="00B36468"/>
    <w:rsid w:val="00B36C7F"/>
    <w:rsid w:val="00B37166"/>
    <w:rsid w:val="00B37ABC"/>
    <w:rsid w:val="00B37AEB"/>
    <w:rsid w:val="00B40759"/>
    <w:rsid w:val="00B416D5"/>
    <w:rsid w:val="00B42986"/>
    <w:rsid w:val="00B42A0B"/>
    <w:rsid w:val="00B43694"/>
    <w:rsid w:val="00B43ACC"/>
    <w:rsid w:val="00B4438F"/>
    <w:rsid w:val="00B4471E"/>
    <w:rsid w:val="00B4549D"/>
    <w:rsid w:val="00B45A3A"/>
    <w:rsid w:val="00B46331"/>
    <w:rsid w:val="00B47413"/>
    <w:rsid w:val="00B47631"/>
    <w:rsid w:val="00B479C5"/>
    <w:rsid w:val="00B47B03"/>
    <w:rsid w:val="00B47D6D"/>
    <w:rsid w:val="00B5017F"/>
    <w:rsid w:val="00B5029D"/>
    <w:rsid w:val="00B50E77"/>
    <w:rsid w:val="00B53AD6"/>
    <w:rsid w:val="00B53E65"/>
    <w:rsid w:val="00B53F56"/>
    <w:rsid w:val="00B54E63"/>
    <w:rsid w:val="00B55149"/>
    <w:rsid w:val="00B552D8"/>
    <w:rsid w:val="00B55B35"/>
    <w:rsid w:val="00B56416"/>
    <w:rsid w:val="00B56E21"/>
    <w:rsid w:val="00B56EDC"/>
    <w:rsid w:val="00B57B14"/>
    <w:rsid w:val="00B57F81"/>
    <w:rsid w:val="00B61D8A"/>
    <w:rsid w:val="00B61E91"/>
    <w:rsid w:val="00B62DA2"/>
    <w:rsid w:val="00B63ADE"/>
    <w:rsid w:val="00B65F79"/>
    <w:rsid w:val="00B6657D"/>
    <w:rsid w:val="00B66BAD"/>
    <w:rsid w:val="00B671F0"/>
    <w:rsid w:val="00B6789B"/>
    <w:rsid w:val="00B679A7"/>
    <w:rsid w:val="00B7082D"/>
    <w:rsid w:val="00B70A70"/>
    <w:rsid w:val="00B71116"/>
    <w:rsid w:val="00B71D72"/>
    <w:rsid w:val="00B7355B"/>
    <w:rsid w:val="00B737E7"/>
    <w:rsid w:val="00B73B58"/>
    <w:rsid w:val="00B73D2C"/>
    <w:rsid w:val="00B74495"/>
    <w:rsid w:val="00B746A8"/>
    <w:rsid w:val="00B74962"/>
    <w:rsid w:val="00B749DD"/>
    <w:rsid w:val="00B74A37"/>
    <w:rsid w:val="00B771C6"/>
    <w:rsid w:val="00B77BD9"/>
    <w:rsid w:val="00B802E9"/>
    <w:rsid w:val="00B80749"/>
    <w:rsid w:val="00B80C04"/>
    <w:rsid w:val="00B816B7"/>
    <w:rsid w:val="00B8173F"/>
    <w:rsid w:val="00B81A51"/>
    <w:rsid w:val="00B824CD"/>
    <w:rsid w:val="00B82849"/>
    <w:rsid w:val="00B83086"/>
    <w:rsid w:val="00B83899"/>
    <w:rsid w:val="00B8403A"/>
    <w:rsid w:val="00B85CC3"/>
    <w:rsid w:val="00B86A6F"/>
    <w:rsid w:val="00B87A6F"/>
    <w:rsid w:val="00B90989"/>
    <w:rsid w:val="00B9135C"/>
    <w:rsid w:val="00B914C4"/>
    <w:rsid w:val="00B914F4"/>
    <w:rsid w:val="00B9160A"/>
    <w:rsid w:val="00B91C8E"/>
    <w:rsid w:val="00B91EC6"/>
    <w:rsid w:val="00B9276D"/>
    <w:rsid w:val="00B93CC3"/>
    <w:rsid w:val="00B94340"/>
    <w:rsid w:val="00B9443E"/>
    <w:rsid w:val="00B94AC3"/>
    <w:rsid w:val="00B95951"/>
    <w:rsid w:val="00B96160"/>
    <w:rsid w:val="00B97361"/>
    <w:rsid w:val="00B97536"/>
    <w:rsid w:val="00BA0007"/>
    <w:rsid w:val="00BA0069"/>
    <w:rsid w:val="00BA0CE1"/>
    <w:rsid w:val="00BA10F6"/>
    <w:rsid w:val="00BA1165"/>
    <w:rsid w:val="00BA1844"/>
    <w:rsid w:val="00BA23B3"/>
    <w:rsid w:val="00BA3253"/>
    <w:rsid w:val="00BA4C7C"/>
    <w:rsid w:val="00BA5136"/>
    <w:rsid w:val="00BA52B3"/>
    <w:rsid w:val="00BA559F"/>
    <w:rsid w:val="00BA55B6"/>
    <w:rsid w:val="00BA6403"/>
    <w:rsid w:val="00BA7380"/>
    <w:rsid w:val="00BA779F"/>
    <w:rsid w:val="00BA78B8"/>
    <w:rsid w:val="00BB06A9"/>
    <w:rsid w:val="00BB0CB6"/>
    <w:rsid w:val="00BB135F"/>
    <w:rsid w:val="00BB16B8"/>
    <w:rsid w:val="00BB1AFC"/>
    <w:rsid w:val="00BB2519"/>
    <w:rsid w:val="00BB280A"/>
    <w:rsid w:val="00BB2C68"/>
    <w:rsid w:val="00BB36B5"/>
    <w:rsid w:val="00BB5749"/>
    <w:rsid w:val="00BB5E12"/>
    <w:rsid w:val="00BB6D0C"/>
    <w:rsid w:val="00BC013D"/>
    <w:rsid w:val="00BC10CB"/>
    <w:rsid w:val="00BC1750"/>
    <w:rsid w:val="00BC1C01"/>
    <w:rsid w:val="00BC2F59"/>
    <w:rsid w:val="00BC3833"/>
    <w:rsid w:val="00BC3852"/>
    <w:rsid w:val="00BC3EBC"/>
    <w:rsid w:val="00BC4023"/>
    <w:rsid w:val="00BC4681"/>
    <w:rsid w:val="00BC4BA4"/>
    <w:rsid w:val="00BC4C0C"/>
    <w:rsid w:val="00BC4D99"/>
    <w:rsid w:val="00BC572E"/>
    <w:rsid w:val="00BC62E4"/>
    <w:rsid w:val="00BC6705"/>
    <w:rsid w:val="00BC750A"/>
    <w:rsid w:val="00BD0FC7"/>
    <w:rsid w:val="00BD102B"/>
    <w:rsid w:val="00BD18B1"/>
    <w:rsid w:val="00BD2393"/>
    <w:rsid w:val="00BD3242"/>
    <w:rsid w:val="00BD3B19"/>
    <w:rsid w:val="00BD413E"/>
    <w:rsid w:val="00BD4842"/>
    <w:rsid w:val="00BD544C"/>
    <w:rsid w:val="00BD58CA"/>
    <w:rsid w:val="00BD6D36"/>
    <w:rsid w:val="00BE1188"/>
    <w:rsid w:val="00BE16FB"/>
    <w:rsid w:val="00BE1817"/>
    <w:rsid w:val="00BE19DF"/>
    <w:rsid w:val="00BE1D10"/>
    <w:rsid w:val="00BE231B"/>
    <w:rsid w:val="00BE2AD4"/>
    <w:rsid w:val="00BE3144"/>
    <w:rsid w:val="00BE3515"/>
    <w:rsid w:val="00BE36C9"/>
    <w:rsid w:val="00BE5CC2"/>
    <w:rsid w:val="00BE6418"/>
    <w:rsid w:val="00BE7459"/>
    <w:rsid w:val="00BE7FC2"/>
    <w:rsid w:val="00BF0271"/>
    <w:rsid w:val="00BF08A1"/>
    <w:rsid w:val="00BF0ED3"/>
    <w:rsid w:val="00BF1BBC"/>
    <w:rsid w:val="00BF2607"/>
    <w:rsid w:val="00BF2F48"/>
    <w:rsid w:val="00BF407A"/>
    <w:rsid w:val="00BF47A3"/>
    <w:rsid w:val="00BF5341"/>
    <w:rsid w:val="00BF5F4C"/>
    <w:rsid w:val="00BF672E"/>
    <w:rsid w:val="00BF7B16"/>
    <w:rsid w:val="00C00045"/>
    <w:rsid w:val="00C00556"/>
    <w:rsid w:val="00C0151A"/>
    <w:rsid w:val="00C01864"/>
    <w:rsid w:val="00C019B5"/>
    <w:rsid w:val="00C01E34"/>
    <w:rsid w:val="00C024F2"/>
    <w:rsid w:val="00C02EAF"/>
    <w:rsid w:val="00C03670"/>
    <w:rsid w:val="00C03A83"/>
    <w:rsid w:val="00C040AA"/>
    <w:rsid w:val="00C0416D"/>
    <w:rsid w:val="00C041E3"/>
    <w:rsid w:val="00C04281"/>
    <w:rsid w:val="00C053EB"/>
    <w:rsid w:val="00C067B6"/>
    <w:rsid w:val="00C067F2"/>
    <w:rsid w:val="00C06ED9"/>
    <w:rsid w:val="00C06EE1"/>
    <w:rsid w:val="00C07203"/>
    <w:rsid w:val="00C07312"/>
    <w:rsid w:val="00C073E5"/>
    <w:rsid w:val="00C07A4C"/>
    <w:rsid w:val="00C11712"/>
    <w:rsid w:val="00C12D1D"/>
    <w:rsid w:val="00C1342A"/>
    <w:rsid w:val="00C13A1A"/>
    <w:rsid w:val="00C143ED"/>
    <w:rsid w:val="00C144C4"/>
    <w:rsid w:val="00C14D96"/>
    <w:rsid w:val="00C15C71"/>
    <w:rsid w:val="00C16E37"/>
    <w:rsid w:val="00C22861"/>
    <w:rsid w:val="00C22970"/>
    <w:rsid w:val="00C24CDA"/>
    <w:rsid w:val="00C24DCC"/>
    <w:rsid w:val="00C25A2A"/>
    <w:rsid w:val="00C25A65"/>
    <w:rsid w:val="00C27183"/>
    <w:rsid w:val="00C2720B"/>
    <w:rsid w:val="00C27406"/>
    <w:rsid w:val="00C2761A"/>
    <w:rsid w:val="00C278C5"/>
    <w:rsid w:val="00C30353"/>
    <w:rsid w:val="00C304C0"/>
    <w:rsid w:val="00C30B57"/>
    <w:rsid w:val="00C30C18"/>
    <w:rsid w:val="00C320A2"/>
    <w:rsid w:val="00C320F5"/>
    <w:rsid w:val="00C32699"/>
    <w:rsid w:val="00C327DC"/>
    <w:rsid w:val="00C33CE7"/>
    <w:rsid w:val="00C33FBA"/>
    <w:rsid w:val="00C34249"/>
    <w:rsid w:val="00C34377"/>
    <w:rsid w:val="00C35045"/>
    <w:rsid w:val="00C36FFB"/>
    <w:rsid w:val="00C3762A"/>
    <w:rsid w:val="00C411E2"/>
    <w:rsid w:val="00C41597"/>
    <w:rsid w:val="00C41EC4"/>
    <w:rsid w:val="00C439DF"/>
    <w:rsid w:val="00C43A09"/>
    <w:rsid w:val="00C43F21"/>
    <w:rsid w:val="00C44545"/>
    <w:rsid w:val="00C4509F"/>
    <w:rsid w:val="00C45462"/>
    <w:rsid w:val="00C457FB"/>
    <w:rsid w:val="00C461D1"/>
    <w:rsid w:val="00C462AD"/>
    <w:rsid w:val="00C4683A"/>
    <w:rsid w:val="00C46909"/>
    <w:rsid w:val="00C46C37"/>
    <w:rsid w:val="00C4719C"/>
    <w:rsid w:val="00C47E10"/>
    <w:rsid w:val="00C50508"/>
    <w:rsid w:val="00C50764"/>
    <w:rsid w:val="00C50C65"/>
    <w:rsid w:val="00C519E7"/>
    <w:rsid w:val="00C51B60"/>
    <w:rsid w:val="00C51C77"/>
    <w:rsid w:val="00C52AB5"/>
    <w:rsid w:val="00C52B3D"/>
    <w:rsid w:val="00C53099"/>
    <w:rsid w:val="00C53265"/>
    <w:rsid w:val="00C53B7D"/>
    <w:rsid w:val="00C554B4"/>
    <w:rsid w:val="00C5597C"/>
    <w:rsid w:val="00C57D51"/>
    <w:rsid w:val="00C6026F"/>
    <w:rsid w:val="00C61847"/>
    <w:rsid w:val="00C62F00"/>
    <w:rsid w:val="00C62F95"/>
    <w:rsid w:val="00C638E9"/>
    <w:rsid w:val="00C642E7"/>
    <w:rsid w:val="00C652CB"/>
    <w:rsid w:val="00C66228"/>
    <w:rsid w:val="00C70ED2"/>
    <w:rsid w:val="00C70F2B"/>
    <w:rsid w:val="00C7129E"/>
    <w:rsid w:val="00C71311"/>
    <w:rsid w:val="00C718B7"/>
    <w:rsid w:val="00C725A0"/>
    <w:rsid w:val="00C72F84"/>
    <w:rsid w:val="00C7324E"/>
    <w:rsid w:val="00C737AE"/>
    <w:rsid w:val="00C7516B"/>
    <w:rsid w:val="00C753AE"/>
    <w:rsid w:val="00C77945"/>
    <w:rsid w:val="00C8078F"/>
    <w:rsid w:val="00C80F1E"/>
    <w:rsid w:val="00C81590"/>
    <w:rsid w:val="00C81896"/>
    <w:rsid w:val="00C82E6F"/>
    <w:rsid w:val="00C832F3"/>
    <w:rsid w:val="00C83F55"/>
    <w:rsid w:val="00C85B92"/>
    <w:rsid w:val="00C869A1"/>
    <w:rsid w:val="00C869F7"/>
    <w:rsid w:val="00C90188"/>
    <w:rsid w:val="00C9070E"/>
    <w:rsid w:val="00C9118C"/>
    <w:rsid w:val="00C91942"/>
    <w:rsid w:val="00C91B38"/>
    <w:rsid w:val="00C91CAA"/>
    <w:rsid w:val="00C921DA"/>
    <w:rsid w:val="00C92211"/>
    <w:rsid w:val="00C92B1C"/>
    <w:rsid w:val="00C92C6D"/>
    <w:rsid w:val="00C93684"/>
    <w:rsid w:val="00C936CD"/>
    <w:rsid w:val="00C937F1"/>
    <w:rsid w:val="00C93F75"/>
    <w:rsid w:val="00C941CE"/>
    <w:rsid w:val="00C97389"/>
    <w:rsid w:val="00C976F4"/>
    <w:rsid w:val="00C979DA"/>
    <w:rsid w:val="00CA025F"/>
    <w:rsid w:val="00CA0455"/>
    <w:rsid w:val="00CA14F4"/>
    <w:rsid w:val="00CA1A00"/>
    <w:rsid w:val="00CA2A38"/>
    <w:rsid w:val="00CA2B7A"/>
    <w:rsid w:val="00CA3780"/>
    <w:rsid w:val="00CA37CD"/>
    <w:rsid w:val="00CA4031"/>
    <w:rsid w:val="00CA4135"/>
    <w:rsid w:val="00CA58A3"/>
    <w:rsid w:val="00CA63D4"/>
    <w:rsid w:val="00CA6AEC"/>
    <w:rsid w:val="00CA772B"/>
    <w:rsid w:val="00CA78AD"/>
    <w:rsid w:val="00CA7CA5"/>
    <w:rsid w:val="00CB2E21"/>
    <w:rsid w:val="00CB318F"/>
    <w:rsid w:val="00CB336F"/>
    <w:rsid w:val="00CB3F6A"/>
    <w:rsid w:val="00CB3FA7"/>
    <w:rsid w:val="00CB4173"/>
    <w:rsid w:val="00CB4252"/>
    <w:rsid w:val="00CB490A"/>
    <w:rsid w:val="00CB5D23"/>
    <w:rsid w:val="00CB5D4C"/>
    <w:rsid w:val="00CC04A8"/>
    <w:rsid w:val="00CC0874"/>
    <w:rsid w:val="00CC0BBD"/>
    <w:rsid w:val="00CC1794"/>
    <w:rsid w:val="00CC1FC0"/>
    <w:rsid w:val="00CC28C1"/>
    <w:rsid w:val="00CC3041"/>
    <w:rsid w:val="00CC5077"/>
    <w:rsid w:val="00CC62FC"/>
    <w:rsid w:val="00CC68BB"/>
    <w:rsid w:val="00CC6F39"/>
    <w:rsid w:val="00CC7293"/>
    <w:rsid w:val="00CC76B4"/>
    <w:rsid w:val="00CD0027"/>
    <w:rsid w:val="00CD063A"/>
    <w:rsid w:val="00CD0865"/>
    <w:rsid w:val="00CD1AAE"/>
    <w:rsid w:val="00CD2D55"/>
    <w:rsid w:val="00CD302B"/>
    <w:rsid w:val="00CD3436"/>
    <w:rsid w:val="00CD3D4D"/>
    <w:rsid w:val="00CD3FF3"/>
    <w:rsid w:val="00CD494E"/>
    <w:rsid w:val="00CD4DD0"/>
    <w:rsid w:val="00CD5EA4"/>
    <w:rsid w:val="00CD73D1"/>
    <w:rsid w:val="00CD76C0"/>
    <w:rsid w:val="00CE021E"/>
    <w:rsid w:val="00CE11D9"/>
    <w:rsid w:val="00CE1D60"/>
    <w:rsid w:val="00CE2DEB"/>
    <w:rsid w:val="00CE33F7"/>
    <w:rsid w:val="00CE3DCD"/>
    <w:rsid w:val="00CE3E67"/>
    <w:rsid w:val="00CE4377"/>
    <w:rsid w:val="00CE4445"/>
    <w:rsid w:val="00CE49DC"/>
    <w:rsid w:val="00CE4F0A"/>
    <w:rsid w:val="00CE51C5"/>
    <w:rsid w:val="00CE6424"/>
    <w:rsid w:val="00CE6EEE"/>
    <w:rsid w:val="00CE740F"/>
    <w:rsid w:val="00CE75A2"/>
    <w:rsid w:val="00CF08D9"/>
    <w:rsid w:val="00CF0A05"/>
    <w:rsid w:val="00CF0CBD"/>
    <w:rsid w:val="00CF1959"/>
    <w:rsid w:val="00CF3451"/>
    <w:rsid w:val="00CF482C"/>
    <w:rsid w:val="00CF5980"/>
    <w:rsid w:val="00CF5A7E"/>
    <w:rsid w:val="00CF6B87"/>
    <w:rsid w:val="00CF6F26"/>
    <w:rsid w:val="00D00353"/>
    <w:rsid w:val="00D00B50"/>
    <w:rsid w:val="00D00D4E"/>
    <w:rsid w:val="00D016FC"/>
    <w:rsid w:val="00D02548"/>
    <w:rsid w:val="00D03BE9"/>
    <w:rsid w:val="00D05C0D"/>
    <w:rsid w:val="00D06335"/>
    <w:rsid w:val="00D10018"/>
    <w:rsid w:val="00D1020B"/>
    <w:rsid w:val="00D1022C"/>
    <w:rsid w:val="00D10AD6"/>
    <w:rsid w:val="00D10DD7"/>
    <w:rsid w:val="00D10FD5"/>
    <w:rsid w:val="00D124A6"/>
    <w:rsid w:val="00D1284E"/>
    <w:rsid w:val="00D12902"/>
    <w:rsid w:val="00D12FE0"/>
    <w:rsid w:val="00D13041"/>
    <w:rsid w:val="00D13A9B"/>
    <w:rsid w:val="00D13F65"/>
    <w:rsid w:val="00D14195"/>
    <w:rsid w:val="00D14FBC"/>
    <w:rsid w:val="00D16400"/>
    <w:rsid w:val="00D16B80"/>
    <w:rsid w:val="00D16C01"/>
    <w:rsid w:val="00D2173C"/>
    <w:rsid w:val="00D21CC0"/>
    <w:rsid w:val="00D22177"/>
    <w:rsid w:val="00D2237D"/>
    <w:rsid w:val="00D22B85"/>
    <w:rsid w:val="00D22C66"/>
    <w:rsid w:val="00D23735"/>
    <w:rsid w:val="00D23A11"/>
    <w:rsid w:val="00D23A71"/>
    <w:rsid w:val="00D23AD3"/>
    <w:rsid w:val="00D23CE4"/>
    <w:rsid w:val="00D23D6D"/>
    <w:rsid w:val="00D24335"/>
    <w:rsid w:val="00D24C0A"/>
    <w:rsid w:val="00D2686D"/>
    <w:rsid w:val="00D26B6A"/>
    <w:rsid w:val="00D26E9A"/>
    <w:rsid w:val="00D27474"/>
    <w:rsid w:val="00D2782F"/>
    <w:rsid w:val="00D30659"/>
    <w:rsid w:val="00D30D53"/>
    <w:rsid w:val="00D31393"/>
    <w:rsid w:val="00D32682"/>
    <w:rsid w:val="00D32686"/>
    <w:rsid w:val="00D32AD3"/>
    <w:rsid w:val="00D34A67"/>
    <w:rsid w:val="00D372DA"/>
    <w:rsid w:val="00D37305"/>
    <w:rsid w:val="00D3742A"/>
    <w:rsid w:val="00D37458"/>
    <w:rsid w:val="00D37903"/>
    <w:rsid w:val="00D401C3"/>
    <w:rsid w:val="00D41447"/>
    <w:rsid w:val="00D41852"/>
    <w:rsid w:val="00D41C23"/>
    <w:rsid w:val="00D426A5"/>
    <w:rsid w:val="00D43CCD"/>
    <w:rsid w:val="00D43D5A"/>
    <w:rsid w:val="00D448C9"/>
    <w:rsid w:val="00D44F1D"/>
    <w:rsid w:val="00D45064"/>
    <w:rsid w:val="00D456D8"/>
    <w:rsid w:val="00D459FD"/>
    <w:rsid w:val="00D5087B"/>
    <w:rsid w:val="00D519D2"/>
    <w:rsid w:val="00D52AF0"/>
    <w:rsid w:val="00D52E6A"/>
    <w:rsid w:val="00D5389A"/>
    <w:rsid w:val="00D53EB6"/>
    <w:rsid w:val="00D54251"/>
    <w:rsid w:val="00D54FC9"/>
    <w:rsid w:val="00D5531E"/>
    <w:rsid w:val="00D55984"/>
    <w:rsid w:val="00D55ABE"/>
    <w:rsid w:val="00D55D29"/>
    <w:rsid w:val="00D55D34"/>
    <w:rsid w:val="00D574E3"/>
    <w:rsid w:val="00D57A60"/>
    <w:rsid w:val="00D6034C"/>
    <w:rsid w:val="00D60BD1"/>
    <w:rsid w:val="00D60ED0"/>
    <w:rsid w:val="00D61221"/>
    <w:rsid w:val="00D61B37"/>
    <w:rsid w:val="00D626E4"/>
    <w:rsid w:val="00D62928"/>
    <w:rsid w:val="00D62DF1"/>
    <w:rsid w:val="00D6316F"/>
    <w:rsid w:val="00D6333E"/>
    <w:rsid w:val="00D6352A"/>
    <w:rsid w:val="00D63604"/>
    <w:rsid w:val="00D63967"/>
    <w:rsid w:val="00D63E87"/>
    <w:rsid w:val="00D6415F"/>
    <w:rsid w:val="00D66761"/>
    <w:rsid w:val="00D670E5"/>
    <w:rsid w:val="00D670FB"/>
    <w:rsid w:val="00D67CFF"/>
    <w:rsid w:val="00D7139E"/>
    <w:rsid w:val="00D71776"/>
    <w:rsid w:val="00D71B5D"/>
    <w:rsid w:val="00D73356"/>
    <w:rsid w:val="00D7354A"/>
    <w:rsid w:val="00D74911"/>
    <w:rsid w:val="00D74A3B"/>
    <w:rsid w:val="00D74FD5"/>
    <w:rsid w:val="00D763D9"/>
    <w:rsid w:val="00D76D79"/>
    <w:rsid w:val="00D77349"/>
    <w:rsid w:val="00D8047A"/>
    <w:rsid w:val="00D80B26"/>
    <w:rsid w:val="00D80ED9"/>
    <w:rsid w:val="00D81016"/>
    <w:rsid w:val="00D8176C"/>
    <w:rsid w:val="00D837D3"/>
    <w:rsid w:val="00D83D38"/>
    <w:rsid w:val="00D83DEB"/>
    <w:rsid w:val="00D83FD4"/>
    <w:rsid w:val="00D8430E"/>
    <w:rsid w:val="00D84E6D"/>
    <w:rsid w:val="00D855FA"/>
    <w:rsid w:val="00D87130"/>
    <w:rsid w:val="00D87EF2"/>
    <w:rsid w:val="00D908F0"/>
    <w:rsid w:val="00D9138F"/>
    <w:rsid w:val="00D916D5"/>
    <w:rsid w:val="00D91E49"/>
    <w:rsid w:val="00D920AD"/>
    <w:rsid w:val="00D92AAC"/>
    <w:rsid w:val="00D92E3D"/>
    <w:rsid w:val="00D92FD4"/>
    <w:rsid w:val="00D9429A"/>
    <w:rsid w:val="00D94AA0"/>
    <w:rsid w:val="00D95715"/>
    <w:rsid w:val="00D96302"/>
    <w:rsid w:val="00D9651C"/>
    <w:rsid w:val="00D96FA6"/>
    <w:rsid w:val="00D97582"/>
    <w:rsid w:val="00D97ACC"/>
    <w:rsid w:val="00DA08E8"/>
    <w:rsid w:val="00DA17D6"/>
    <w:rsid w:val="00DA41B8"/>
    <w:rsid w:val="00DA53D1"/>
    <w:rsid w:val="00DA6B14"/>
    <w:rsid w:val="00DB07CD"/>
    <w:rsid w:val="00DB0E3E"/>
    <w:rsid w:val="00DB1944"/>
    <w:rsid w:val="00DB2A80"/>
    <w:rsid w:val="00DB3C99"/>
    <w:rsid w:val="00DB4556"/>
    <w:rsid w:val="00DB471C"/>
    <w:rsid w:val="00DB473E"/>
    <w:rsid w:val="00DB4E48"/>
    <w:rsid w:val="00DB50B8"/>
    <w:rsid w:val="00DB55A4"/>
    <w:rsid w:val="00DB622B"/>
    <w:rsid w:val="00DB640B"/>
    <w:rsid w:val="00DB641A"/>
    <w:rsid w:val="00DB6855"/>
    <w:rsid w:val="00DB6C34"/>
    <w:rsid w:val="00DB729E"/>
    <w:rsid w:val="00DC0429"/>
    <w:rsid w:val="00DC078F"/>
    <w:rsid w:val="00DC0888"/>
    <w:rsid w:val="00DC0DB2"/>
    <w:rsid w:val="00DC126F"/>
    <w:rsid w:val="00DC2916"/>
    <w:rsid w:val="00DC2E02"/>
    <w:rsid w:val="00DC3327"/>
    <w:rsid w:val="00DC5422"/>
    <w:rsid w:val="00DC5F07"/>
    <w:rsid w:val="00DC5F39"/>
    <w:rsid w:val="00DC5FD3"/>
    <w:rsid w:val="00DC6A44"/>
    <w:rsid w:val="00DC6DB4"/>
    <w:rsid w:val="00DC7035"/>
    <w:rsid w:val="00DC7A62"/>
    <w:rsid w:val="00DD00DA"/>
    <w:rsid w:val="00DD07F5"/>
    <w:rsid w:val="00DD1B9D"/>
    <w:rsid w:val="00DD4422"/>
    <w:rsid w:val="00DD4AA3"/>
    <w:rsid w:val="00DD4C73"/>
    <w:rsid w:val="00DD56B1"/>
    <w:rsid w:val="00DD584F"/>
    <w:rsid w:val="00DD7212"/>
    <w:rsid w:val="00DE00BA"/>
    <w:rsid w:val="00DE06D1"/>
    <w:rsid w:val="00DE0B6F"/>
    <w:rsid w:val="00DE1772"/>
    <w:rsid w:val="00DE178A"/>
    <w:rsid w:val="00DE2B50"/>
    <w:rsid w:val="00DE36D6"/>
    <w:rsid w:val="00DE49A0"/>
    <w:rsid w:val="00DE50CA"/>
    <w:rsid w:val="00DE50E3"/>
    <w:rsid w:val="00DE7062"/>
    <w:rsid w:val="00DE7580"/>
    <w:rsid w:val="00DE77C3"/>
    <w:rsid w:val="00DE7F83"/>
    <w:rsid w:val="00DF08CA"/>
    <w:rsid w:val="00DF0C3B"/>
    <w:rsid w:val="00DF110D"/>
    <w:rsid w:val="00DF190C"/>
    <w:rsid w:val="00DF1D20"/>
    <w:rsid w:val="00DF2961"/>
    <w:rsid w:val="00DF3651"/>
    <w:rsid w:val="00DF3D82"/>
    <w:rsid w:val="00DF4895"/>
    <w:rsid w:val="00DF4A05"/>
    <w:rsid w:val="00DF5943"/>
    <w:rsid w:val="00DF6041"/>
    <w:rsid w:val="00DF7A13"/>
    <w:rsid w:val="00E0074D"/>
    <w:rsid w:val="00E00D32"/>
    <w:rsid w:val="00E00E8D"/>
    <w:rsid w:val="00E01F10"/>
    <w:rsid w:val="00E0352F"/>
    <w:rsid w:val="00E035EF"/>
    <w:rsid w:val="00E0435B"/>
    <w:rsid w:val="00E0443F"/>
    <w:rsid w:val="00E04623"/>
    <w:rsid w:val="00E04C20"/>
    <w:rsid w:val="00E04F06"/>
    <w:rsid w:val="00E04F2C"/>
    <w:rsid w:val="00E05A31"/>
    <w:rsid w:val="00E069B3"/>
    <w:rsid w:val="00E07627"/>
    <w:rsid w:val="00E07654"/>
    <w:rsid w:val="00E07E78"/>
    <w:rsid w:val="00E10E22"/>
    <w:rsid w:val="00E11585"/>
    <w:rsid w:val="00E1180F"/>
    <w:rsid w:val="00E12C7F"/>
    <w:rsid w:val="00E1406D"/>
    <w:rsid w:val="00E144E1"/>
    <w:rsid w:val="00E14695"/>
    <w:rsid w:val="00E146A7"/>
    <w:rsid w:val="00E14A75"/>
    <w:rsid w:val="00E1599A"/>
    <w:rsid w:val="00E15EA7"/>
    <w:rsid w:val="00E20434"/>
    <w:rsid w:val="00E20D4E"/>
    <w:rsid w:val="00E20F46"/>
    <w:rsid w:val="00E23601"/>
    <w:rsid w:val="00E24504"/>
    <w:rsid w:val="00E24BA6"/>
    <w:rsid w:val="00E25773"/>
    <w:rsid w:val="00E25C97"/>
    <w:rsid w:val="00E25E4A"/>
    <w:rsid w:val="00E26077"/>
    <w:rsid w:val="00E26F25"/>
    <w:rsid w:val="00E30C08"/>
    <w:rsid w:val="00E3218C"/>
    <w:rsid w:val="00E323DF"/>
    <w:rsid w:val="00E329C3"/>
    <w:rsid w:val="00E32F05"/>
    <w:rsid w:val="00E334D9"/>
    <w:rsid w:val="00E33E9A"/>
    <w:rsid w:val="00E3439E"/>
    <w:rsid w:val="00E34F64"/>
    <w:rsid w:val="00E34F6C"/>
    <w:rsid w:val="00E36765"/>
    <w:rsid w:val="00E36B8F"/>
    <w:rsid w:val="00E36F61"/>
    <w:rsid w:val="00E377AE"/>
    <w:rsid w:val="00E4017E"/>
    <w:rsid w:val="00E4082D"/>
    <w:rsid w:val="00E40B01"/>
    <w:rsid w:val="00E40C62"/>
    <w:rsid w:val="00E4245F"/>
    <w:rsid w:val="00E42D1D"/>
    <w:rsid w:val="00E43111"/>
    <w:rsid w:val="00E43A65"/>
    <w:rsid w:val="00E44E91"/>
    <w:rsid w:val="00E44FFA"/>
    <w:rsid w:val="00E4537B"/>
    <w:rsid w:val="00E45431"/>
    <w:rsid w:val="00E47049"/>
    <w:rsid w:val="00E50BF7"/>
    <w:rsid w:val="00E52118"/>
    <w:rsid w:val="00E5225C"/>
    <w:rsid w:val="00E5255A"/>
    <w:rsid w:val="00E53109"/>
    <w:rsid w:val="00E5315E"/>
    <w:rsid w:val="00E53AB5"/>
    <w:rsid w:val="00E54B97"/>
    <w:rsid w:val="00E54FAE"/>
    <w:rsid w:val="00E55275"/>
    <w:rsid w:val="00E55AA3"/>
    <w:rsid w:val="00E55B18"/>
    <w:rsid w:val="00E55E25"/>
    <w:rsid w:val="00E56A2D"/>
    <w:rsid w:val="00E6001A"/>
    <w:rsid w:val="00E6057B"/>
    <w:rsid w:val="00E61AC3"/>
    <w:rsid w:val="00E61D40"/>
    <w:rsid w:val="00E62075"/>
    <w:rsid w:val="00E62351"/>
    <w:rsid w:val="00E62C16"/>
    <w:rsid w:val="00E63239"/>
    <w:rsid w:val="00E637D9"/>
    <w:rsid w:val="00E65AAB"/>
    <w:rsid w:val="00E66C69"/>
    <w:rsid w:val="00E66F71"/>
    <w:rsid w:val="00E702E3"/>
    <w:rsid w:val="00E70807"/>
    <w:rsid w:val="00E70DA3"/>
    <w:rsid w:val="00E713B0"/>
    <w:rsid w:val="00E71562"/>
    <w:rsid w:val="00E72E2C"/>
    <w:rsid w:val="00E7325C"/>
    <w:rsid w:val="00E75C9B"/>
    <w:rsid w:val="00E76314"/>
    <w:rsid w:val="00E8050D"/>
    <w:rsid w:val="00E8061F"/>
    <w:rsid w:val="00E822EF"/>
    <w:rsid w:val="00E83659"/>
    <w:rsid w:val="00E83810"/>
    <w:rsid w:val="00E83ABA"/>
    <w:rsid w:val="00E84168"/>
    <w:rsid w:val="00E85102"/>
    <w:rsid w:val="00E8627F"/>
    <w:rsid w:val="00E877AD"/>
    <w:rsid w:val="00E878B5"/>
    <w:rsid w:val="00E87A41"/>
    <w:rsid w:val="00E87E61"/>
    <w:rsid w:val="00E90125"/>
    <w:rsid w:val="00E9180B"/>
    <w:rsid w:val="00E918DD"/>
    <w:rsid w:val="00E92515"/>
    <w:rsid w:val="00E92DF2"/>
    <w:rsid w:val="00E95556"/>
    <w:rsid w:val="00E956A9"/>
    <w:rsid w:val="00E964D7"/>
    <w:rsid w:val="00E97777"/>
    <w:rsid w:val="00E97C36"/>
    <w:rsid w:val="00EA00CB"/>
    <w:rsid w:val="00EA0686"/>
    <w:rsid w:val="00EA0902"/>
    <w:rsid w:val="00EA1323"/>
    <w:rsid w:val="00EA2032"/>
    <w:rsid w:val="00EA2108"/>
    <w:rsid w:val="00EA2A9F"/>
    <w:rsid w:val="00EA2C00"/>
    <w:rsid w:val="00EA3071"/>
    <w:rsid w:val="00EA3459"/>
    <w:rsid w:val="00EA3CD9"/>
    <w:rsid w:val="00EA5EF0"/>
    <w:rsid w:val="00EA702A"/>
    <w:rsid w:val="00EA7A87"/>
    <w:rsid w:val="00EB1684"/>
    <w:rsid w:val="00EB1C30"/>
    <w:rsid w:val="00EB1C44"/>
    <w:rsid w:val="00EB211D"/>
    <w:rsid w:val="00EB29B4"/>
    <w:rsid w:val="00EB4074"/>
    <w:rsid w:val="00EB44A0"/>
    <w:rsid w:val="00EB469D"/>
    <w:rsid w:val="00EB4DFE"/>
    <w:rsid w:val="00EB4E66"/>
    <w:rsid w:val="00EB776C"/>
    <w:rsid w:val="00EB7A7C"/>
    <w:rsid w:val="00EC039E"/>
    <w:rsid w:val="00EC0922"/>
    <w:rsid w:val="00EC097F"/>
    <w:rsid w:val="00EC0EC6"/>
    <w:rsid w:val="00EC1D82"/>
    <w:rsid w:val="00EC39C2"/>
    <w:rsid w:val="00EC402B"/>
    <w:rsid w:val="00EC4736"/>
    <w:rsid w:val="00EC4F6F"/>
    <w:rsid w:val="00EC6723"/>
    <w:rsid w:val="00EC67D4"/>
    <w:rsid w:val="00EC7A32"/>
    <w:rsid w:val="00ED03C0"/>
    <w:rsid w:val="00ED20EB"/>
    <w:rsid w:val="00ED24CA"/>
    <w:rsid w:val="00ED2859"/>
    <w:rsid w:val="00ED2EA6"/>
    <w:rsid w:val="00ED37BB"/>
    <w:rsid w:val="00ED64EA"/>
    <w:rsid w:val="00ED6878"/>
    <w:rsid w:val="00ED6CA8"/>
    <w:rsid w:val="00EE0178"/>
    <w:rsid w:val="00EE01C8"/>
    <w:rsid w:val="00EE0B48"/>
    <w:rsid w:val="00EE2250"/>
    <w:rsid w:val="00EE248C"/>
    <w:rsid w:val="00EE24E9"/>
    <w:rsid w:val="00EE27B5"/>
    <w:rsid w:val="00EE2D7A"/>
    <w:rsid w:val="00EE362C"/>
    <w:rsid w:val="00EE3C98"/>
    <w:rsid w:val="00EE43B9"/>
    <w:rsid w:val="00EE43CC"/>
    <w:rsid w:val="00EE484E"/>
    <w:rsid w:val="00EE4949"/>
    <w:rsid w:val="00EE4BD4"/>
    <w:rsid w:val="00EE529C"/>
    <w:rsid w:val="00EE5AE4"/>
    <w:rsid w:val="00EE630F"/>
    <w:rsid w:val="00EE6B8E"/>
    <w:rsid w:val="00EE7773"/>
    <w:rsid w:val="00EF03D6"/>
    <w:rsid w:val="00EF1B35"/>
    <w:rsid w:val="00EF284A"/>
    <w:rsid w:val="00EF330C"/>
    <w:rsid w:val="00EF53F5"/>
    <w:rsid w:val="00EF61C3"/>
    <w:rsid w:val="00EF652C"/>
    <w:rsid w:val="00EF6685"/>
    <w:rsid w:val="00EF6B18"/>
    <w:rsid w:val="00EF6CC6"/>
    <w:rsid w:val="00EF7C18"/>
    <w:rsid w:val="00EF7C6D"/>
    <w:rsid w:val="00F00973"/>
    <w:rsid w:val="00F014C0"/>
    <w:rsid w:val="00F01708"/>
    <w:rsid w:val="00F01D9B"/>
    <w:rsid w:val="00F02B99"/>
    <w:rsid w:val="00F03C69"/>
    <w:rsid w:val="00F0439A"/>
    <w:rsid w:val="00F04BE1"/>
    <w:rsid w:val="00F0505F"/>
    <w:rsid w:val="00F051CD"/>
    <w:rsid w:val="00F057D2"/>
    <w:rsid w:val="00F05ACF"/>
    <w:rsid w:val="00F07426"/>
    <w:rsid w:val="00F07486"/>
    <w:rsid w:val="00F100AC"/>
    <w:rsid w:val="00F11AB7"/>
    <w:rsid w:val="00F11BFC"/>
    <w:rsid w:val="00F13701"/>
    <w:rsid w:val="00F1641B"/>
    <w:rsid w:val="00F20298"/>
    <w:rsid w:val="00F212D3"/>
    <w:rsid w:val="00F2178A"/>
    <w:rsid w:val="00F21933"/>
    <w:rsid w:val="00F223D6"/>
    <w:rsid w:val="00F23C9D"/>
    <w:rsid w:val="00F27252"/>
    <w:rsid w:val="00F2760D"/>
    <w:rsid w:val="00F30E8B"/>
    <w:rsid w:val="00F310C5"/>
    <w:rsid w:val="00F31DE2"/>
    <w:rsid w:val="00F320C2"/>
    <w:rsid w:val="00F322BE"/>
    <w:rsid w:val="00F328F1"/>
    <w:rsid w:val="00F33614"/>
    <w:rsid w:val="00F3465F"/>
    <w:rsid w:val="00F354D6"/>
    <w:rsid w:val="00F35779"/>
    <w:rsid w:val="00F35975"/>
    <w:rsid w:val="00F35DCD"/>
    <w:rsid w:val="00F36E8C"/>
    <w:rsid w:val="00F373B9"/>
    <w:rsid w:val="00F377E8"/>
    <w:rsid w:val="00F4014F"/>
    <w:rsid w:val="00F40239"/>
    <w:rsid w:val="00F406EC"/>
    <w:rsid w:val="00F40992"/>
    <w:rsid w:val="00F42C5A"/>
    <w:rsid w:val="00F446E2"/>
    <w:rsid w:val="00F449CB"/>
    <w:rsid w:val="00F459A2"/>
    <w:rsid w:val="00F45A4F"/>
    <w:rsid w:val="00F46F31"/>
    <w:rsid w:val="00F47292"/>
    <w:rsid w:val="00F501F0"/>
    <w:rsid w:val="00F50F0F"/>
    <w:rsid w:val="00F51270"/>
    <w:rsid w:val="00F51578"/>
    <w:rsid w:val="00F51BC3"/>
    <w:rsid w:val="00F52A0D"/>
    <w:rsid w:val="00F553D1"/>
    <w:rsid w:val="00F55595"/>
    <w:rsid w:val="00F55628"/>
    <w:rsid w:val="00F55886"/>
    <w:rsid w:val="00F55C51"/>
    <w:rsid w:val="00F6018C"/>
    <w:rsid w:val="00F6082E"/>
    <w:rsid w:val="00F6127B"/>
    <w:rsid w:val="00F61591"/>
    <w:rsid w:val="00F61F82"/>
    <w:rsid w:val="00F62158"/>
    <w:rsid w:val="00F62CE5"/>
    <w:rsid w:val="00F63728"/>
    <w:rsid w:val="00F643F7"/>
    <w:rsid w:val="00F649CF"/>
    <w:rsid w:val="00F64A0F"/>
    <w:rsid w:val="00F666A1"/>
    <w:rsid w:val="00F668A2"/>
    <w:rsid w:val="00F66DC6"/>
    <w:rsid w:val="00F67088"/>
    <w:rsid w:val="00F71EE0"/>
    <w:rsid w:val="00F730C1"/>
    <w:rsid w:val="00F74151"/>
    <w:rsid w:val="00F745AF"/>
    <w:rsid w:val="00F74BB7"/>
    <w:rsid w:val="00F74EEF"/>
    <w:rsid w:val="00F74F11"/>
    <w:rsid w:val="00F751B8"/>
    <w:rsid w:val="00F75434"/>
    <w:rsid w:val="00F77406"/>
    <w:rsid w:val="00F8007A"/>
    <w:rsid w:val="00F81438"/>
    <w:rsid w:val="00F81C61"/>
    <w:rsid w:val="00F81EBF"/>
    <w:rsid w:val="00F82E20"/>
    <w:rsid w:val="00F8388C"/>
    <w:rsid w:val="00F847F2"/>
    <w:rsid w:val="00F84DC1"/>
    <w:rsid w:val="00F85327"/>
    <w:rsid w:val="00F85B9B"/>
    <w:rsid w:val="00F85D60"/>
    <w:rsid w:val="00F85D6E"/>
    <w:rsid w:val="00F8652A"/>
    <w:rsid w:val="00F90502"/>
    <w:rsid w:val="00F90D93"/>
    <w:rsid w:val="00F9125C"/>
    <w:rsid w:val="00F91C33"/>
    <w:rsid w:val="00F91E30"/>
    <w:rsid w:val="00F920BB"/>
    <w:rsid w:val="00F93185"/>
    <w:rsid w:val="00F9322E"/>
    <w:rsid w:val="00F932D3"/>
    <w:rsid w:val="00F93718"/>
    <w:rsid w:val="00F9405D"/>
    <w:rsid w:val="00F94246"/>
    <w:rsid w:val="00F9431A"/>
    <w:rsid w:val="00F95090"/>
    <w:rsid w:val="00F95124"/>
    <w:rsid w:val="00F95A31"/>
    <w:rsid w:val="00F95F93"/>
    <w:rsid w:val="00F96E10"/>
    <w:rsid w:val="00F96E86"/>
    <w:rsid w:val="00F96FA1"/>
    <w:rsid w:val="00F97D1C"/>
    <w:rsid w:val="00FA0FFC"/>
    <w:rsid w:val="00FA1441"/>
    <w:rsid w:val="00FA144D"/>
    <w:rsid w:val="00FA2381"/>
    <w:rsid w:val="00FA368E"/>
    <w:rsid w:val="00FA3882"/>
    <w:rsid w:val="00FA48AB"/>
    <w:rsid w:val="00FA617C"/>
    <w:rsid w:val="00FA6358"/>
    <w:rsid w:val="00FA6782"/>
    <w:rsid w:val="00FA6D42"/>
    <w:rsid w:val="00FA7078"/>
    <w:rsid w:val="00FA79D5"/>
    <w:rsid w:val="00FB03B2"/>
    <w:rsid w:val="00FB07D1"/>
    <w:rsid w:val="00FB0926"/>
    <w:rsid w:val="00FB0964"/>
    <w:rsid w:val="00FB0ED9"/>
    <w:rsid w:val="00FB17FF"/>
    <w:rsid w:val="00FB18EC"/>
    <w:rsid w:val="00FB1A5F"/>
    <w:rsid w:val="00FB2F4B"/>
    <w:rsid w:val="00FB2F77"/>
    <w:rsid w:val="00FB3000"/>
    <w:rsid w:val="00FB4A36"/>
    <w:rsid w:val="00FB4DDF"/>
    <w:rsid w:val="00FB526F"/>
    <w:rsid w:val="00FB5A79"/>
    <w:rsid w:val="00FB6179"/>
    <w:rsid w:val="00FB68DB"/>
    <w:rsid w:val="00FB6B3A"/>
    <w:rsid w:val="00FB6EE6"/>
    <w:rsid w:val="00FB6FC7"/>
    <w:rsid w:val="00FB710B"/>
    <w:rsid w:val="00FB782B"/>
    <w:rsid w:val="00FB7872"/>
    <w:rsid w:val="00FB7EF8"/>
    <w:rsid w:val="00FC01EA"/>
    <w:rsid w:val="00FC0B16"/>
    <w:rsid w:val="00FC1EEC"/>
    <w:rsid w:val="00FC4C9B"/>
    <w:rsid w:val="00FC4F94"/>
    <w:rsid w:val="00FC5418"/>
    <w:rsid w:val="00FC59EE"/>
    <w:rsid w:val="00FC605B"/>
    <w:rsid w:val="00FC6802"/>
    <w:rsid w:val="00FC69FB"/>
    <w:rsid w:val="00FC6DD5"/>
    <w:rsid w:val="00FC76C1"/>
    <w:rsid w:val="00FC7826"/>
    <w:rsid w:val="00FD098D"/>
    <w:rsid w:val="00FD1463"/>
    <w:rsid w:val="00FD4A46"/>
    <w:rsid w:val="00FD50A0"/>
    <w:rsid w:val="00FD5378"/>
    <w:rsid w:val="00FD5D4B"/>
    <w:rsid w:val="00FD5E72"/>
    <w:rsid w:val="00FD6047"/>
    <w:rsid w:val="00FD64E4"/>
    <w:rsid w:val="00FD712D"/>
    <w:rsid w:val="00FD7E7E"/>
    <w:rsid w:val="00FD7FE9"/>
    <w:rsid w:val="00FE0132"/>
    <w:rsid w:val="00FE043F"/>
    <w:rsid w:val="00FE04E9"/>
    <w:rsid w:val="00FE068B"/>
    <w:rsid w:val="00FE12D0"/>
    <w:rsid w:val="00FE30CA"/>
    <w:rsid w:val="00FE3B3B"/>
    <w:rsid w:val="00FE4218"/>
    <w:rsid w:val="00FE4303"/>
    <w:rsid w:val="00FE4969"/>
    <w:rsid w:val="00FE4BB4"/>
    <w:rsid w:val="00FE593C"/>
    <w:rsid w:val="00FE62B0"/>
    <w:rsid w:val="00FE64DC"/>
    <w:rsid w:val="00FE6622"/>
    <w:rsid w:val="00FE7BF6"/>
    <w:rsid w:val="00FF0F32"/>
    <w:rsid w:val="00FF1388"/>
    <w:rsid w:val="00FF1E0D"/>
    <w:rsid w:val="00FF27F3"/>
    <w:rsid w:val="00FF289A"/>
    <w:rsid w:val="00FF2EFF"/>
    <w:rsid w:val="00FF3559"/>
    <w:rsid w:val="00FF3E1E"/>
    <w:rsid w:val="00FF5DD6"/>
    <w:rsid w:val="00FF5F82"/>
    <w:rsid w:val="00FF6505"/>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D6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realisation">
    <w:name w:val="title-realisa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customStyle="1" w:styleId="description">
    <w:name w:val="descrip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4538">
      <w:bodyDiv w:val="1"/>
      <w:marLeft w:val="0"/>
      <w:marRight w:val="0"/>
      <w:marTop w:val="0"/>
      <w:marBottom w:val="0"/>
      <w:divBdr>
        <w:top w:val="none" w:sz="0" w:space="0" w:color="auto"/>
        <w:left w:val="none" w:sz="0" w:space="0" w:color="auto"/>
        <w:bottom w:val="none" w:sz="0" w:space="0" w:color="auto"/>
        <w:right w:val="none" w:sz="0" w:space="0" w:color="auto"/>
      </w:divBdr>
    </w:div>
    <w:div w:id="144974153">
      <w:bodyDiv w:val="1"/>
      <w:marLeft w:val="0"/>
      <w:marRight w:val="0"/>
      <w:marTop w:val="0"/>
      <w:marBottom w:val="0"/>
      <w:divBdr>
        <w:top w:val="none" w:sz="0" w:space="0" w:color="auto"/>
        <w:left w:val="none" w:sz="0" w:space="0" w:color="auto"/>
        <w:bottom w:val="none" w:sz="0" w:space="0" w:color="auto"/>
        <w:right w:val="none" w:sz="0" w:space="0" w:color="auto"/>
      </w:divBdr>
    </w:div>
    <w:div w:id="158737234">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435055373">
      <w:bodyDiv w:val="1"/>
      <w:marLeft w:val="0"/>
      <w:marRight w:val="0"/>
      <w:marTop w:val="0"/>
      <w:marBottom w:val="0"/>
      <w:divBdr>
        <w:top w:val="none" w:sz="0" w:space="0" w:color="auto"/>
        <w:left w:val="none" w:sz="0" w:space="0" w:color="auto"/>
        <w:bottom w:val="none" w:sz="0" w:space="0" w:color="auto"/>
        <w:right w:val="none" w:sz="0" w:space="0" w:color="auto"/>
      </w:divBdr>
    </w:div>
    <w:div w:id="559488683">
      <w:bodyDiv w:val="1"/>
      <w:marLeft w:val="0"/>
      <w:marRight w:val="0"/>
      <w:marTop w:val="0"/>
      <w:marBottom w:val="0"/>
      <w:divBdr>
        <w:top w:val="none" w:sz="0" w:space="0" w:color="auto"/>
        <w:left w:val="none" w:sz="0" w:space="0" w:color="auto"/>
        <w:bottom w:val="none" w:sz="0" w:space="0" w:color="auto"/>
        <w:right w:val="none" w:sz="0" w:space="0" w:color="auto"/>
      </w:divBdr>
    </w:div>
    <w:div w:id="630406972">
      <w:bodyDiv w:val="1"/>
      <w:marLeft w:val="0"/>
      <w:marRight w:val="0"/>
      <w:marTop w:val="0"/>
      <w:marBottom w:val="0"/>
      <w:divBdr>
        <w:top w:val="none" w:sz="0" w:space="0" w:color="auto"/>
        <w:left w:val="none" w:sz="0" w:space="0" w:color="auto"/>
        <w:bottom w:val="none" w:sz="0" w:space="0" w:color="auto"/>
        <w:right w:val="none" w:sz="0" w:space="0" w:color="auto"/>
      </w:divBdr>
    </w:div>
    <w:div w:id="783038577">
      <w:bodyDiv w:val="1"/>
      <w:marLeft w:val="0"/>
      <w:marRight w:val="0"/>
      <w:marTop w:val="0"/>
      <w:marBottom w:val="0"/>
      <w:divBdr>
        <w:top w:val="none" w:sz="0" w:space="0" w:color="auto"/>
        <w:left w:val="none" w:sz="0" w:space="0" w:color="auto"/>
        <w:bottom w:val="none" w:sz="0" w:space="0" w:color="auto"/>
        <w:right w:val="none" w:sz="0" w:space="0" w:color="auto"/>
      </w:divBdr>
    </w:div>
    <w:div w:id="980378509">
      <w:bodyDiv w:val="1"/>
      <w:marLeft w:val="0"/>
      <w:marRight w:val="0"/>
      <w:marTop w:val="0"/>
      <w:marBottom w:val="0"/>
      <w:divBdr>
        <w:top w:val="none" w:sz="0" w:space="0" w:color="auto"/>
        <w:left w:val="none" w:sz="0" w:space="0" w:color="auto"/>
        <w:bottom w:val="none" w:sz="0" w:space="0" w:color="auto"/>
        <w:right w:val="none" w:sz="0" w:space="0" w:color="auto"/>
      </w:divBdr>
      <w:divsChild>
        <w:div w:id="370766970">
          <w:marLeft w:val="0"/>
          <w:marRight w:val="0"/>
          <w:marTop w:val="0"/>
          <w:marBottom w:val="0"/>
          <w:divBdr>
            <w:top w:val="none" w:sz="0" w:space="0" w:color="auto"/>
            <w:left w:val="none" w:sz="0" w:space="0" w:color="auto"/>
            <w:bottom w:val="none" w:sz="0" w:space="0" w:color="auto"/>
            <w:right w:val="none" w:sz="0" w:space="0" w:color="auto"/>
          </w:divBdr>
        </w:div>
      </w:divsChild>
    </w:div>
    <w:div w:id="1311330281">
      <w:bodyDiv w:val="1"/>
      <w:marLeft w:val="0"/>
      <w:marRight w:val="0"/>
      <w:marTop w:val="0"/>
      <w:marBottom w:val="0"/>
      <w:divBdr>
        <w:top w:val="none" w:sz="0" w:space="0" w:color="auto"/>
        <w:left w:val="none" w:sz="0" w:space="0" w:color="auto"/>
        <w:bottom w:val="none" w:sz="0" w:space="0" w:color="auto"/>
        <w:right w:val="none" w:sz="0" w:space="0" w:color="auto"/>
      </w:divBdr>
    </w:div>
    <w:div w:id="1515345969">
      <w:bodyDiv w:val="1"/>
      <w:marLeft w:val="0"/>
      <w:marRight w:val="0"/>
      <w:marTop w:val="0"/>
      <w:marBottom w:val="0"/>
      <w:divBdr>
        <w:top w:val="none" w:sz="0" w:space="0" w:color="auto"/>
        <w:left w:val="none" w:sz="0" w:space="0" w:color="auto"/>
        <w:bottom w:val="none" w:sz="0" w:space="0" w:color="auto"/>
        <w:right w:val="none" w:sz="0" w:space="0" w:color="auto"/>
      </w:divBdr>
    </w:div>
    <w:div w:id="1598519034">
      <w:bodyDiv w:val="1"/>
      <w:marLeft w:val="0"/>
      <w:marRight w:val="0"/>
      <w:marTop w:val="0"/>
      <w:marBottom w:val="0"/>
      <w:divBdr>
        <w:top w:val="none" w:sz="0" w:space="0" w:color="auto"/>
        <w:left w:val="none" w:sz="0" w:space="0" w:color="auto"/>
        <w:bottom w:val="none" w:sz="0" w:space="0" w:color="auto"/>
        <w:right w:val="none" w:sz="0" w:space="0" w:color="auto"/>
      </w:divBdr>
    </w:div>
    <w:div w:id="1678532983">
      <w:bodyDiv w:val="1"/>
      <w:marLeft w:val="0"/>
      <w:marRight w:val="0"/>
      <w:marTop w:val="0"/>
      <w:marBottom w:val="0"/>
      <w:divBdr>
        <w:top w:val="none" w:sz="0" w:space="0" w:color="auto"/>
        <w:left w:val="none" w:sz="0" w:space="0" w:color="auto"/>
        <w:bottom w:val="none" w:sz="0" w:space="0" w:color="auto"/>
        <w:right w:val="none" w:sz="0" w:space="0" w:color="auto"/>
      </w:divBdr>
      <w:divsChild>
        <w:div w:id="622076853">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2027829948">
      <w:bodyDiv w:val="1"/>
      <w:marLeft w:val="0"/>
      <w:marRight w:val="0"/>
      <w:marTop w:val="0"/>
      <w:marBottom w:val="0"/>
      <w:divBdr>
        <w:top w:val="none" w:sz="0" w:space="0" w:color="auto"/>
        <w:left w:val="none" w:sz="0" w:space="0" w:color="auto"/>
        <w:bottom w:val="none" w:sz="0" w:space="0" w:color="auto"/>
        <w:right w:val="none" w:sz="0" w:space="0" w:color="auto"/>
      </w:divBdr>
      <w:divsChild>
        <w:div w:id="1375350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group.accor.com/-/media/Corporate/Investors/Documents-de-reference/ACCOR_RI_2022_UK_vlast.pdf" TargetMode="External"/><Relationship Id="rId39" Type="http://schemas.openxmlformats.org/officeDocument/2006/relationships/hyperlink" Target="https://doi.org/10.1057/s41270-018-0043-9" TargetMode="External"/><Relationship Id="rId21" Type="http://schemas.openxmlformats.org/officeDocument/2006/relationships/image" Target="media/image14.png"/><Relationship Id="rId34" Type="http://schemas.openxmlformats.org/officeDocument/2006/relationships/hyperlink" Target="https://www.corinthiagroup.com/" TargetMode="External"/><Relationship Id="rId42" Type="http://schemas.openxmlformats.org/officeDocument/2006/relationships/hyperlink" Target="https://www.hospitalitynet.org/news/4119600.html" TargetMode="External"/><Relationship Id="rId47" Type="http://schemas.openxmlformats.org/officeDocument/2006/relationships/hyperlink" Target="https://www.um.edu.mt/library/oar//handle/123456789/33728"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group.accor.com/-/media/Corporate/our-brands/PDF-for-pages/ibis/5-06-2023-why-invest-in-ibis.pdf" TargetMode="External"/><Relationship Id="rId11" Type="http://schemas.openxmlformats.org/officeDocument/2006/relationships/image" Target="media/image4.png"/><Relationship Id="rId24" Type="http://schemas.openxmlformats.org/officeDocument/2006/relationships/hyperlink" Target="https://group.accor.com/-/media/Corporate/Hotel-development/PDF-for-pages/HP-hotel-development/Accor_Brand_Portfolio_interactive_brochure_August_22.pdf" TargetMode="External"/><Relationship Id="rId32" Type="http://schemas.openxmlformats.org/officeDocument/2006/relationships/hyperlink" Target="https://doi.org/10.4236/jss.2020.81018" TargetMode="External"/><Relationship Id="rId37" Type="http://schemas.openxmlformats.org/officeDocument/2006/relationships/hyperlink" Target="https://www.corinthia.com/en-gb/" TargetMode="External"/><Relationship Id="rId40" Type="http://schemas.openxmlformats.org/officeDocument/2006/relationships/hyperlink" Target="https://doi.org/10.1080/09669582.2018.1488856" TargetMode="External"/><Relationship Id="rId45" Type="http://schemas.openxmlformats.org/officeDocument/2006/relationships/hyperlink" Target="https://doi.org/10.1080/19368623.2018.143895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group.accor.com/-/media/Corporate/Talent/PDF-for-pages/Charte-ethique-et-RSE/ACCOR_Ethics_and_Corporate_Social_Responsibility_Charter_20_ENG.pdf" TargetMode="External"/><Relationship Id="rId28" Type="http://schemas.openxmlformats.org/officeDocument/2006/relationships/hyperlink" Target="https://group.accor.com/-/media/Corporate/Investors/Documents-financiers/2023/07-27-H1/Interim_Financial_Report_2023_Accor_vDef.pdf" TargetMode="External"/><Relationship Id="rId36" Type="http://schemas.openxmlformats.org/officeDocument/2006/relationships/hyperlink" Target="https://www.corinthia.com/globalassets/corinthia-global/documents/development/corinthia-development-presentation-may-2023-compressed.pdf"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group.accor.com/en/Actualites/2024/01/new-hotel-openings-2024" TargetMode="External"/><Relationship Id="rId44" Type="http://schemas.openxmlformats.org/officeDocument/2006/relationships/hyperlink" Target="https://www.corinthiagroup.com/wp-content/uploads/2023/06/IHI_Financial-Analysis-Summary-2023.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cdtravel.com/wp-content/uploads/sites/61/Accor_Planet-21-Presentation_2020_EN.pdf" TargetMode="External"/><Relationship Id="rId27" Type="http://schemas.openxmlformats.org/officeDocument/2006/relationships/hyperlink" Target="https://group.accor.com/-/media/Corporate/Investors/Documents-de-reference/ACCOR_DEU_2022_US_PDF_UA.pdf" TargetMode="External"/><Relationship Id="rId30" Type="http://schemas.openxmlformats.org/officeDocument/2006/relationships/hyperlink" Target="https://group.accor.com/en/commitment/approach/milestones" TargetMode="External"/><Relationship Id="rId35" Type="http://schemas.openxmlformats.org/officeDocument/2006/relationships/hyperlink" Target="https://www.corinthiagroup.com/wp-content/uploads/2023/06/37547-CORINTHIA-ANNUAL-REPORT-2022_WEB-min.pdf" TargetMode="External"/><Relationship Id="rId43" Type="http://schemas.openxmlformats.org/officeDocument/2006/relationships/hyperlink" Target="https://insider.ihiplc.com/corinthias-golden-hearts/" TargetMode="External"/><Relationship Id="rId48" Type="http://schemas.openxmlformats.org/officeDocument/2006/relationships/hyperlink" Target="https://library.oapen.org/bitstream/handle/20.500.12657/30986/1/640674.pdf"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group.accor.com/-/media/Corporate/Hotel-development/PDF-for-pages/HP-hotel-development/2022-S2/EN_AccorGlobalDevelopment_SummaryPitch_Oct2022.pdf" TargetMode="External"/><Relationship Id="rId33" Type="http://schemas.openxmlformats.org/officeDocument/2006/relationships/hyperlink" Target="https://www.corinthiagroup.com/wp-content/uploads/2022/05/Corinthia-Annual-Report-2021.pdf" TargetMode="External"/><Relationship Id="rId38" Type="http://schemas.openxmlformats.org/officeDocument/2006/relationships/hyperlink" Target="https://www.corinthia.com/en-gb/oasis/sustainability/" TargetMode="External"/><Relationship Id="rId46" Type="http://schemas.openxmlformats.org/officeDocument/2006/relationships/hyperlink" Target="https://doi.org/10.1016/j.tourman.2018.08.018" TargetMode="External"/><Relationship Id="rId20" Type="http://schemas.openxmlformats.org/officeDocument/2006/relationships/image" Target="media/image13.png"/><Relationship Id="rId41" Type="http://schemas.openxmlformats.org/officeDocument/2006/relationships/hyperlink" Target="https://gabrielleshaw.com/casestudies/corinthia-hotel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A3263-4903-46EE-9450-5F74604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14419</TotalTime>
  <Pages>21</Pages>
  <Words>3442</Words>
  <Characters>23273</Characters>
  <Application>Microsoft Office Word</Application>
  <DocSecurity>0</DocSecurity>
  <Lines>554</Lines>
  <Paragraphs>179</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4030</cp:revision>
  <dcterms:created xsi:type="dcterms:W3CDTF">2023-01-14T15:11:00Z</dcterms:created>
  <dcterms:modified xsi:type="dcterms:W3CDTF">2024-02-02T00:13:00Z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