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7D37F" w14:textId="2AEE9D63" w:rsidR="009D2C10" w:rsidRPr="007F4A32" w:rsidRDefault="00183E2B" w:rsidP="009D2C10">
      <w:pPr>
        <w:rPr>
          <w:b/>
          <w:bCs/>
          <w:sz w:val="24"/>
          <w:szCs w:val="24"/>
          <w:u w:val="single"/>
        </w:rPr>
      </w:pPr>
      <w:r w:rsidRPr="007F4A32">
        <w:rPr>
          <w:b/>
          <w:bCs/>
          <w:sz w:val="24"/>
          <w:szCs w:val="24"/>
          <w:u w:val="single"/>
        </w:rPr>
        <w:t>T</w:t>
      </w:r>
      <w:r w:rsidR="009D2C10" w:rsidRPr="007F4A32">
        <w:rPr>
          <w:b/>
          <w:bCs/>
          <w:sz w:val="24"/>
          <w:szCs w:val="24"/>
          <w:u w:val="single"/>
        </w:rPr>
        <w:t xml:space="preserve">itle: </w:t>
      </w:r>
    </w:p>
    <w:p w14:paraId="007453F4" w14:textId="5FF5867A" w:rsidR="00DD7354" w:rsidRPr="007F4A32" w:rsidRDefault="009D2C10" w:rsidP="009D2C10">
      <w:pPr>
        <w:rPr>
          <w:b/>
          <w:bCs/>
          <w:sz w:val="24"/>
          <w:szCs w:val="24"/>
          <w:u w:val="single"/>
        </w:rPr>
      </w:pPr>
      <w:r w:rsidRPr="007F4A32">
        <w:rPr>
          <w:b/>
          <w:bCs/>
          <w:sz w:val="24"/>
          <w:szCs w:val="24"/>
          <w:u w:val="single"/>
        </w:rPr>
        <w:t>A critical evaluation and the identification of next teaching and learning steps focusing on a case study of an individual learner or a group of learners, based on an observed critical incident.</w:t>
      </w:r>
    </w:p>
    <w:p w14:paraId="09C576CF" w14:textId="77777777" w:rsidR="009D2C10" w:rsidRPr="007F4A32" w:rsidRDefault="009D2C10" w:rsidP="009D2C10">
      <w:pPr>
        <w:rPr>
          <w:sz w:val="24"/>
          <w:szCs w:val="24"/>
        </w:rPr>
      </w:pPr>
    </w:p>
    <w:p w14:paraId="776B9B65" w14:textId="77777777" w:rsidR="009D2C10" w:rsidRPr="007F4A32" w:rsidRDefault="009D2C10" w:rsidP="009D2C10">
      <w:pPr>
        <w:rPr>
          <w:b/>
          <w:bCs/>
          <w:sz w:val="24"/>
          <w:szCs w:val="24"/>
          <w:u w:val="single"/>
        </w:rPr>
      </w:pPr>
      <w:r w:rsidRPr="007F4A32">
        <w:rPr>
          <w:b/>
          <w:bCs/>
          <w:sz w:val="24"/>
          <w:szCs w:val="24"/>
          <w:u w:val="single"/>
        </w:rPr>
        <w:t>Introduction</w:t>
      </w:r>
    </w:p>
    <w:p w14:paraId="76355FDF" w14:textId="77777777" w:rsidR="005F1806" w:rsidRPr="007F4A32" w:rsidRDefault="00BD74B0" w:rsidP="00E26FA3">
      <w:pPr>
        <w:rPr>
          <w:sz w:val="24"/>
          <w:szCs w:val="24"/>
        </w:rPr>
      </w:pPr>
      <w:r w:rsidRPr="007F4A32">
        <w:rPr>
          <w:sz w:val="24"/>
          <w:szCs w:val="24"/>
        </w:rPr>
        <w:t xml:space="preserve">Wellbeing </w:t>
      </w:r>
      <w:r w:rsidR="00E26FA3" w:rsidRPr="007F4A32">
        <w:rPr>
          <w:sz w:val="24"/>
          <w:szCs w:val="24"/>
        </w:rPr>
        <w:t xml:space="preserve">alongside child development and learning has become part of the focus that educators today are delivering as part of their new curriculum. There </w:t>
      </w:r>
      <w:r w:rsidR="005A194E" w:rsidRPr="007F4A32">
        <w:rPr>
          <w:sz w:val="24"/>
          <w:szCs w:val="24"/>
        </w:rPr>
        <w:t>is</w:t>
      </w:r>
      <w:r w:rsidR="00E26FA3" w:rsidRPr="007F4A32">
        <w:rPr>
          <w:sz w:val="24"/>
          <w:szCs w:val="24"/>
        </w:rPr>
        <w:t xml:space="preserve"> a plethora of theorists that can have an impact on the teaching and learning within our schools and with this in mind, this assignment will identify </w:t>
      </w:r>
      <w:r w:rsidR="005A194E" w:rsidRPr="007F4A32">
        <w:rPr>
          <w:sz w:val="24"/>
          <w:szCs w:val="24"/>
        </w:rPr>
        <w:t xml:space="preserve">and critically evaluate </w:t>
      </w:r>
      <w:r w:rsidR="00E26FA3" w:rsidRPr="007F4A32">
        <w:rPr>
          <w:sz w:val="24"/>
          <w:szCs w:val="24"/>
        </w:rPr>
        <w:t xml:space="preserve">the next teaching and learning steps </w:t>
      </w:r>
      <w:r w:rsidR="005A194E" w:rsidRPr="007F4A32">
        <w:rPr>
          <w:sz w:val="24"/>
          <w:szCs w:val="24"/>
        </w:rPr>
        <w:t xml:space="preserve">which have a connection to an observed critical incident. Firstly, there must be an understanding as to what a critical incident is and this is defined by Tripp (1993) where he states “a critical incident is an interpretation of the significance of an event. To take something as a critical incident is a value judgement we make, and the basis of that judgement is a significance we attach to the meaning of the incident.” (Tripp, 1993). Is there any benefit from observing these critical incidents? we may ask. The answer is undoubtedly yes as the critical incidents offer two uses to teachers: one being that it </w:t>
      </w:r>
      <w:r w:rsidR="005F1806" w:rsidRPr="007F4A32">
        <w:rPr>
          <w:sz w:val="24"/>
          <w:szCs w:val="24"/>
        </w:rPr>
        <w:t xml:space="preserve">helps in the understanding </w:t>
      </w:r>
      <w:r w:rsidR="005A194E" w:rsidRPr="007F4A32">
        <w:rPr>
          <w:sz w:val="24"/>
          <w:szCs w:val="24"/>
        </w:rPr>
        <w:t>and control in their own practices</w:t>
      </w:r>
      <w:r w:rsidR="005F1806" w:rsidRPr="007F4A32">
        <w:rPr>
          <w:sz w:val="24"/>
          <w:szCs w:val="24"/>
        </w:rPr>
        <w:t xml:space="preserve">, which leads to the second, of using them to aid in classroom research to understand the class they are teaching (Tripp, 2012). </w:t>
      </w:r>
    </w:p>
    <w:p w14:paraId="78ABDF13" w14:textId="77777777" w:rsidR="00BD74B0" w:rsidRPr="007F4A32" w:rsidRDefault="005F1806" w:rsidP="00BD74B0">
      <w:pPr>
        <w:rPr>
          <w:sz w:val="24"/>
          <w:szCs w:val="24"/>
        </w:rPr>
      </w:pPr>
      <w:r w:rsidRPr="007F4A32">
        <w:rPr>
          <w:sz w:val="24"/>
          <w:szCs w:val="24"/>
        </w:rPr>
        <w:t>Within this essay, there will be observations of a group of students and sessions where there will be a discussion as to what observation method was used and the links with Donaldsons review that help develop the four core purposes</w:t>
      </w:r>
      <w:r w:rsidR="00897038" w:rsidRPr="007F4A32">
        <w:rPr>
          <w:sz w:val="24"/>
          <w:szCs w:val="24"/>
        </w:rPr>
        <w:t xml:space="preserve"> which are also identified in the observed critical incident. Further to this will be a literature review about wellbeing and child development and learning with a reflection on the next steps that the observed critical incident has revealed.</w:t>
      </w:r>
      <w:r w:rsidR="001C7EA5" w:rsidRPr="007F4A32">
        <w:rPr>
          <w:sz w:val="24"/>
          <w:szCs w:val="24"/>
        </w:rPr>
        <w:t xml:space="preserve"> Personal and professional development in the reflection of this and the discussion that arises, will lead to the use of the models of reflection in reflective practice, communicating where our future action will lead</w:t>
      </w:r>
    </w:p>
    <w:p w14:paraId="7499DFD9" w14:textId="77777777" w:rsidR="00BD74B0" w:rsidRPr="00183E2B" w:rsidRDefault="00BD74B0" w:rsidP="00BD74B0">
      <w:pPr>
        <w:rPr>
          <w:b/>
          <w:bCs/>
          <w:sz w:val="24"/>
          <w:szCs w:val="24"/>
          <w:u w:val="single"/>
        </w:rPr>
      </w:pPr>
      <w:r w:rsidRPr="00183E2B">
        <w:rPr>
          <w:b/>
          <w:bCs/>
          <w:sz w:val="24"/>
          <w:szCs w:val="24"/>
          <w:u w:val="single"/>
        </w:rPr>
        <w:t xml:space="preserve">The role of critical reflection </w:t>
      </w:r>
    </w:p>
    <w:p w14:paraId="4E2D8317" w14:textId="083FD63E" w:rsidR="00F72D63" w:rsidRPr="007F4A32" w:rsidRDefault="0048454C" w:rsidP="00F72D63">
      <w:pPr>
        <w:rPr>
          <w:rFonts w:cstheme="minorHAnsi"/>
          <w:sz w:val="24"/>
          <w:szCs w:val="24"/>
        </w:rPr>
      </w:pPr>
      <w:r w:rsidRPr="00183E2B">
        <w:rPr>
          <w:sz w:val="24"/>
          <w:szCs w:val="24"/>
        </w:rPr>
        <w:t>The critical incident observed helps us to reflect on developing ones teaching practices to the extent that that the four core purposes previously mentioned, will envelop our teaching practices and help all pupils/students to be the best version of themselves throughout their entire lives. The reforms that have now been impl</w:t>
      </w:r>
      <w:r w:rsidR="00551A64" w:rsidRPr="00183E2B">
        <w:rPr>
          <w:sz w:val="24"/>
          <w:szCs w:val="24"/>
        </w:rPr>
        <w:t>em</w:t>
      </w:r>
      <w:r w:rsidRPr="00183E2B">
        <w:rPr>
          <w:sz w:val="24"/>
          <w:szCs w:val="24"/>
        </w:rPr>
        <w:t>ented</w:t>
      </w:r>
      <w:r w:rsidR="00551A64" w:rsidRPr="00183E2B">
        <w:rPr>
          <w:sz w:val="24"/>
          <w:szCs w:val="24"/>
        </w:rPr>
        <w:t xml:space="preserve"> in Wales and is helping schools develop their own curriculum which gives all learners the starting point and yearning to evolve in their journey towards the four purposes of the curriculum</w:t>
      </w:r>
      <w:r w:rsidR="00961A3E" w:rsidRPr="00183E2B">
        <w:rPr>
          <w:sz w:val="24"/>
          <w:szCs w:val="24"/>
        </w:rPr>
        <w:t xml:space="preserve">. As teachers/practitioners, having an integrated approach to teaching and learning will promote collaboration and create connections to the six areas of learning that have been developed to enable our pupils /students to also make meaningful connections right across their learning and to combine their different experiences, knowledge and skills. The individual skills still </w:t>
      </w:r>
      <w:r w:rsidR="00F72D63" w:rsidRPr="00183E2B">
        <w:rPr>
          <w:sz w:val="24"/>
          <w:szCs w:val="24"/>
        </w:rPr>
        <w:t xml:space="preserve">figure prominently when the pupil/student progresses and starts to practice exclusively in their desired field. The improvement of education is a </w:t>
      </w:r>
      <w:r w:rsidR="0087022C">
        <w:rPr>
          <w:sz w:val="24"/>
          <w:szCs w:val="24"/>
        </w:rPr>
        <w:t>‘</w:t>
      </w:r>
      <w:r w:rsidR="00F72D63" w:rsidRPr="00183E2B">
        <w:rPr>
          <w:sz w:val="24"/>
          <w:szCs w:val="24"/>
        </w:rPr>
        <w:t xml:space="preserve">national </w:t>
      </w:r>
      <w:r w:rsidR="00183E2B" w:rsidRPr="00183E2B">
        <w:rPr>
          <w:sz w:val="24"/>
          <w:szCs w:val="24"/>
        </w:rPr>
        <w:t>mission</w:t>
      </w:r>
      <w:r w:rsidR="0087022C">
        <w:rPr>
          <w:sz w:val="24"/>
          <w:szCs w:val="24"/>
        </w:rPr>
        <w:t xml:space="preserve">’, </w:t>
      </w:r>
      <w:r w:rsidR="00183E2B" w:rsidRPr="00183E2B">
        <w:rPr>
          <w:sz w:val="24"/>
          <w:szCs w:val="24"/>
        </w:rPr>
        <w:t>(WAG</w:t>
      </w:r>
      <w:r w:rsidR="00F72D63" w:rsidRPr="00183E2B">
        <w:rPr>
          <w:sz w:val="24"/>
          <w:szCs w:val="24"/>
        </w:rPr>
        <w:t xml:space="preserve">) giving the young people of </w:t>
      </w:r>
      <w:r w:rsidR="0079228B" w:rsidRPr="00183E2B">
        <w:rPr>
          <w:sz w:val="24"/>
          <w:szCs w:val="24"/>
        </w:rPr>
        <w:t>Wales the</w:t>
      </w:r>
      <w:r w:rsidR="00F72D63" w:rsidRPr="00183E2B">
        <w:rPr>
          <w:sz w:val="24"/>
          <w:szCs w:val="24"/>
        </w:rPr>
        <w:t xml:space="preserve"> essential opportunities for all to access and gain different experiences, knowledge and skills needed in the not only in the employment market, but in the wider scheme of things of lifelong learning and being </w:t>
      </w:r>
      <w:r w:rsidR="0079228B" w:rsidRPr="00183E2B">
        <w:rPr>
          <w:sz w:val="24"/>
          <w:szCs w:val="24"/>
        </w:rPr>
        <w:t xml:space="preserve">a positive, effective operant in </w:t>
      </w:r>
      <w:r w:rsidR="0079228B" w:rsidRPr="00183E2B">
        <w:rPr>
          <w:rFonts w:cstheme="minorHAnsi"/>
          <w:sz w:val="24"/>
          <w:szCs w:val="24"/>
        </w:rPr>
        <w:t xml:space="preserve">today’s society. The statement that the curriculum for </w:t>
      </w:r>
      <w:r w:rsidR="007503E5" w:rsidRPr="00183E2B">
        <w:rPr>
          <w:rFonts w:cstheme="minorHAnsi"/>
          <w:sz w:val="24"/>
          <w:szCs w:val="24"/>
        </w:rPr>
        <w:t>W</w:t>
      </w:r>
      <w:r w:rsidR="0079228B" w:rsidRPr="00183E2B">
        <w:rPr>
          <w:rFonts w:cstheme="minorHAnsi"/>
          <w:sz w:val="24"/>
          <w:szCs w:val="24"/>
        </w:rPr>
        <w:t>ales guidance is making is that it is important to deliver ‘</w:t>
      </w:r>
      <w:r w:rsidR="00F72D63" w:rsidRPr="007F4A32">
        <w:rPr>
          <w:rFonts w:cstheme="minorHAnsi"/>
          <w:sz w:val="24"/>
          <w:szCs w:val="24"/>
        </w:rPr>
        <w:t>a broad and balanced education</w:t>
      </w:r>
      <w:r w:rsidR="0079228B" w:rsidRPr="007F4A32">
        <w:rPr>
          <w:rFonts w:cstheme="minorHAnsi"/>
          <w:sz w:val="24"/>
          <w:szCs w:val="24"/>
        </w:rPr>
        <w:t>’</w:t>
      </w:r>
      <w:r w:rsidR="00A23E7F" w:rsidRPr="007F4A32">
        <w:rPr>
          <w:rFonts w:cstheme="minorHAnsi"/>
          <w:sz w:val="24"/>
          <w:szCs w:val="24"/>
        </w:rPr>
        <w:t xml:space="preserve"> (WAG)</w:t>
      </w:r>
      <w:r w:rsidR="0079228B" w:rsidRPr="007F4A32">
        <w:rPr>
          <w:rFonts w:cstheme="minorHAnsi"/>
          <w:sz w:val="24"/>
          <w:szCs w:val="24"/>
        </w:rPr>
        <w:t>.</w:t>
      </w:r>
      <w:r w:rsidR="007F4A32">
        <w:rPr>
          <w:rFonts w:cstheme="minorHAnsi"/>
          <w:sz w:val="24"/>
          <w:szCs w:val="24"/>
        </w:rPr>
        <w:t xml:space="preserve"> </w:t>
      </w:r>
      <w:r w:rsidR="00F72D63" w:rsidRPr="00183E2B">
        <w:rPr>
          <w:rFonts w:cstheme="minorHAnsi"/>
          <w:sz w:val="24"/>
          <w:szCs w:val="24"/>
        </w:rPr>
        <w:t xml:space="preserve">The </w:t>
      </w:r>
      <w:r w:rsidR="0079228B" w:rsidRPr="00183E2B">
        <w:rPr>
          <w:rFonts w:cstheme="minorHAnsi"/>
          <w:sz w:val="24"/>
          <w:szCs w:val="24"/>
        </w:rPr>
        <w:t xml:space="preserve">shared vision between the </w:t>
      </w:r>
      <w:r w:rsidR="00F72D63" w:rsidRPr="00183E2B">
        <w:rPr>
          <w:rFonts w:cstheme="minorHAnsi"/>
          <w:sz w:val="24"/>
          <w:szCs w:val="24"/>
        </w:rPr>
        <w:t>four purposes</w:t>
      </w:r>
      <w:r w:rsidR="0079228B" w:rsidRPr="00183E2B">
        <w:rPr>
          <w:rFonts w:cstheme="minorHAnsi"/>
          <w:sz w:val="24"/>
          <w:szCs w:val="24"/>
        </w:rPr>
        <w:t xml:space="preserve"> </w:t>
      </w:r>
      <w:r w:rsidR="00F72D63" w:rsidRPr="00183E2B">
        <w:rPr>
          <w:rFonts w:cstheme="minorHAnsi"/>
          <w:sz w:val="24"/>
          <w:szCs w:val="24"/>
        </w:rPr>
        <w:t xml:space="preserve">and </w:t>
      </w:r>
      <w:r w:rsidR="0079228B" w:rsidRPr="00183E2B">
        <w:rPr>
          <w:rFonts w:cstheme="minorHAnsi"/>
          <w:sz w:val="24"/>
          <w:szCs w:val="24"/>
        </w:rPr>
        <w:t xml:space="preserve">the </w:t>
      </w:r>
      <w:r w:rsidR="00F72D63" w:rsidRPr="00183E2B">
        <w:rPr>
          <w:rFonts w:cstheme="minorHAnsi"/>
          <w:sz w:val="24"/>
          <w:szCs w:val="24"/>
        </w:rPr>
        <w:t>aspiration</w:t>
      </w:r>
      <w:r w:rsidR="0079228B" w:rsidRPr="00183E2B">
        <w:rPr>
          <w:rFonts w:cstheme="minorHAnsi"/>
          <w:sz w:val="24"/>
          <w:szCs w:val="24"/>
        </w:rPr>
        <w:t>s</w:t>
      </w:r>
      <w:r w:rsidR="00F72D63" w:rsidRPr="00183E2B">
        <w:rPr>
          <w:rFonts w:cstheme="minorHAnsi"/>
          <w:sz w:val="24"/>
          <w:szCs w:val="24"/>
        </w:rPr>
        <w:t xml:space="preserve"> for every child and young person</w:t>
      </w:r>
      <w:r w:rsidR="0079228B" w:rsidRPr="00183E2B">
        <w:rPr>
          <w:rFonts w:cstheme="minorHAnsi"/>
          <w:sz w:val="24"/>
          <w:szCs w:val="24"/>
        </w:rPr>
        <w:t xml:space="preserve"> will </w:t>
      </w:r>
      <w:r w:rsidR="00A23E7F" w:rsidRPr="00183E2B">
        <w:rPr>
          <w:rFonts w:cstheme="minorHAnsi"/>
          <w:sz w:val="24"/>
          <w:szCs w:val="24"/>
        </w:rPr>
        <w:t>fulfil</w:t>
      </w:r>
      <w:r w:rsidR="0079228B" w:rsidRPr="00183E2B">
        <w:rPr>
          <w:rFonts w:cstheme="minorHAnsi"/>
          <w:sz w:val="24"/>
          <w:szCs w:val="24"/>
        </w:rPr>
        <w:t xml:space="preserve"> these as long</w:t>
      </w:r>
      <w:r w:rsidR="0079228B" w:rsidRPr="00183E2B">
        <w:rPr>
          <w:rFonts w:cstheme="minorHAnsi"/>
          <w:b/>
          <w:bCs/>
          <w:sz w:val="24"/>
          <w:szCs w:val="24"/>
          <w:u w:val="single"/>
        </w:rPr>
        <w:t xml:space="preserve"> </w:t>
      </w:r>
      <w:r w:rsidR="0079228B" w:rsidRPr="00183E2B">
        <w:rPr>
          <w:rFonts w:cstheme="minorHAnsi"/>
          <w:sz w:val="24"/>
          <w:szCs w:val="24"/>
        </w:rPr>
        <w:t xml:space="preserve">as </w:t>
      </w:r>
      <w:r w:rsidR="00F72D63" w:rsidRPr="00C143A4">
        <w:rPr>
          <w:rFonts w:cstheme="minorHAnsi"/>
          <w:sz w:val="24"/>
          <w:szCs w:val="24"/>
        </w:rPr>
        <w:t xml:space="preserve">we </w:t>
      </w:r>
      <w:r w:rsidR="00C143A4" w:rsidRPr="00C143A4">
        <w:rPr>
          <w:rFonts w:cstheme="minorHAnsi"/>
          <w:sz w:val="24"/>
          <w:szCs w:val="24"/>
        </w:rPr>
        <w:t>set</w:t>
      </w:r>
      <w:r w:rsidR="00F72D63" w:rsidRPr="007F4A32">
        <w:rPr>
          <w:rFonts w:cstheme="minorHAnsi"/>
          <w:sz w:val="24"/>
          <w:szCs w:val="24"/>
        </w:rPr>
        <w:t xml:space="preserve"> high expectations for all, promote individual and national well-being, tackle ignorance and misinformation, and encourage critical and civic engagement</w:t>
      </w:r>
      <w:r w:rsidR="0079228B" w:rsidRPr="007F4A32">
        <w:rPr>
          <w:rFonts w:cstheme="minorHAnsi"/>
          <w:sz w:val="24"/>
          <w:szCs w:val="24"/>
        </w:rPr>
        <w:t>’</w:t>
      </w:r>
      <w:r w:rsidR="00A23E7F" w:rsidRPr="007F4A32">
        <w:rPr>
          <w:rFonts w:cstheme="minorHAnsi"/>
          <w:sz w:val="24"/>
          <w:szCs w:val="24"/>
        </w:rPr>
        <w:t xml:space="preserve"> (Wag)</w:t>
      </w:r>
      <w:r w:rsidR="00F72D63" w:rsidRPr="007F4A32">
        <w:rPr>
          <w:rFonts w:cstheme="minorHAnsi"/>
          <w:sz w:val="24"/>
          <w:szCs w:val="24"/>
        </w:rPr>
        <w:t>.</w:t>
      </w:r>
    </w:p>
    <w:p w14:paraId="430ADB8D" w14:textId="1C6E384E" w:rsidR="00F72D63" w:rsidRPr="00183E2B" w:rsidRDefault="0079228B" w:rsidP="00F72D63">
      <w:pPr>
        <w:rPr>
          <w:rFonts w:cstheme="minorHAnsi"/>
          <w:sz w:val="24"/>
          <w:szCs w:val="24"/>
        </w:rPr>
      </w:pPr>
      <w:r w:rsidRPr="00183E2B">
        <w:rPr>
          <w:rFonts w:cstheme="minorHAnsi"/>
          <w:sz w:val="24"/>
          <w:szCs w:val="24"/>
        </w:rPr>
        <w:lastRenderedPageBreak/>
        <w:t xml:space="preserve">How we teach and why we teach is what the new curriculum for </w:t>
      </w:r>
      <w:r w:rsidR="002706E1" w:rsidRPr="00183E2B">
        <w:rPr>
          <w:rFonts w:cstheme="minorHAnsi"/>
          <w:sz w:val="24"/>
          <w:szCs w:val="24"/>
        </w:rPr>
        <w:t>W</w:t>
      </w:r>
      <w:r w:rsidRPr="00183E2B">
        <w:rPr>
          <w:rFonts w:cstheme="minorHAnsi"/>
          <w:sz w:val="24"/>
          <w:szCs w:val="24"/>
        </w:rPr>
        <w:t xml:space="preserve">ales has identified that will impact our </w:t>
      </w:r>
      <w:r w:rsidR="002706E1" w:rsidRPr="00183E2B">
        <w:rPr>
          <w:rFonts w:cstheme="minorHAnsi"/>
          <w:sz w:val="24"/>
          <w:szCs w:val="24"/>
        </w:rPr>
        <w:t>learners and their experiences when we are ensuing the act of the four core purposes. It is not just what is taught, which has been the focus for many years and having this holistic approach will have a positive impact on young people and their ‘successful futures’. To tackle the inequalities that have been present within the educational system the development of the curriculum, raising the standards to squash the gap that exists in attainment and ensuring that education is something that we in Wales are proud of and that the people of Wales have confidence in what is being taught in our schools</w:t>
      </w:r>
      <w:r w:rsidR="00D47588" w:rsidRPr="00183E2B">
        <w:rPr>
          <w:rFonts w:cstheme="minorHAnsi"/>
          <w:sz w:val="24"/>
          <w:szCs w:val="24"/>
        </w:rPr>
        <w:t xml:space="preserve"> to further the development that the four core purposes have outlined.</w:t>
      </w:r>
      <w:r w:rsidR="002706E1" w:rsidRPr="00183E2B">
        <w:rPr>
          <w:rFonts w:cstheme="minorHAnsi"/>
          <w:sz w:val="24"/>
          <w:szCs w:val="24"/>
        </w:rPr>
        <w:t xml:space="preserve"> </w:t>
      </w:r>
      <w:r w:rsidR="006F1C1D" w:rsidRPr="00183E2B">
        <w:rPr>
          <w:rFonts w:cstheme="minorHAnsi"/>
          <w:sz w:val="24"/>
          <w:szCs w:val="24"/>
        </w:rPr>
        <w:t>Giving our</w:t>
      </w:r>
      <w:r w:rsidR="005110E0" w:rsidRPr="00183E2B">
        <w:rPr>
          <w:rFonts w:cstheme="minorHAnsi"/>
          <w:sz w:val="24"/>
          <w:szCs w:val="24"/>
        </w:rPr>
        <w:t xml:space="preserve"> </w:t>
      </w:r>
      <w:r w:rsidR="006F1C1D" w:rsidRPr="00183E2B">
        <w:rPr>
          <w:rFonts w:cstheme="minorHAnsi"/>
          <w:sz w:val="24"/>
          <w:szCs w:val="24"/>
        </w:rPr>
        <w:t>pupils/students</w:t>
      </w:r>
      <w:r w:rsidR="00A23E7F" w:rsidRPr="00183E2B">
        <w:rPr>
          <w:rFonts w:cstheme="minorHAnsi"/>
          <w:sz w:val="24"/>
          <w:szCs w:val="24"/>
        </w:rPr>
        <w:t>,</w:t>
      </w:r>
      <w:r w:rsidR="006F1C1D" w:rsidRPr="00183E2B">
        <w:rPr>
          <w:rFonts w:cstheme="minorHAnsi"/>
          <w:sz w:val="24"/>
          <w:szCs w:val="24"/>
        </w:rPr>
        <w:t xml:space="preserve"> the classroom they deserve brings to mind the writings of the theorist Alfie </w:t>
      </w:r>
      <w:r w:rsidR="007F3BC5" w:rsidRPr="00183E2B">
        <w:rPr>
          <w:rFonts w:cstheme="minorHAnsi"/>
          <w:sz w:val="24"/>
          <w:szCs w:val="24"/>
        </w:rPr>
        <w:t>K</w:t>
      </w:r>
      <w:r w:rsidR="006F1C1D" w:rsidRPr="00183E2B">
        <w:rPr>
          <w:rFonts w:cstheme="minorHAnsi"/>
          <w:sz w:val="24"/>
          <w:szCs w:val="24"/>
        </w:rPr>
        <w:t>ohn</w:t>
      </w:r>
      <w:r w:rsidR="001C7EA5" w:rsidRPr="00183E2B">
        <w:rPr>
          <w:rFonts w:cstheme="minorHAnsi"/>
          <w:sz w:val="24"/>
          <w:szCs w:val="24"/>
        </w:rPr>
        <w:t>,</w:t>
      </w:r>
      <w:r w:rsidR="00A23E7F" w:rsidRPr="00183E2B">
        <w:rPr>
          <w:rFonts w:cstheme="minorHAnsi"/>
          <w:sz w:val="24"/>
          <w:szCs w:val="24"/>
        </w:rPr>
        <w:t xml:space="preserve"> some believing his views to be quite extreme,</w:t>
      </w:r>
      <w:r w:rsidR="006F1C1D" w:rsidRPr="00183E2B">
        <w:rPr>
          <w:rFonts w:cstheme="minorHAnsi"/>
          <w:sz w:val="24"/>
          <w:szCs w:val="24"/>
        </w:rPr>
        <w:t xml:space="preserve"> regarding how a classroom should be run.</w:t>
      </w:r>
      <w:r w:rsidR="007F3BC5" w:rsidRPr="00183E2B">
        <w:rPr>
          <w:rFonts w:cstheme="minorHAnsi"/>
          <w:sz w:val="24"/>
          <w:szCs w:val="24"/>
        </w:rPr>
        <w:t xml:space="preserve"> Kohn’s writings in the book ‘The schools our children deserve: moving beyond traditional classrooms and tougher standards’, were he writes about </w:t>
      </w:r>
      <w:r w:rsidR="001C7EA5" w:rsidRPr="00183E2B">
        <w:rPr>
          <w:rFonts w:cstheme="minorHAnsi"/>
          <w:sz w:val="24"/>
          <w:szCs w:val="24"/>
        </w:rPr>
        <w:t>‘</w:t>
      </w:r>
      <w:r w:rsidR="007F3BC5" w:rsidRPr="00183E2B">
        <w:rPr>
          <w:rFonts w:cstheme="minorHAnsi"/>
          <w:sz w:val="24"/>
          <w:szCs w:val="24"/>
        </w:rPr>
        <w:t>teaching to past standardised tests instead of helping them become critical, creative thinkers</w:t>
      </w:r>
      <w:r w:rsidR="001C7EA5" w:rsidRPr="00183E2B">
        <w:rPr>
          <w:rFonts w:cstheme="minorHAnsi"/>
          <w:sz w:val="24"/>
          <w:szCs w:val="24"/>
        </w:rPr>
        <w:t>’, which links to the four core purposes that we as teachers are trying to instil in our pupils/students</w:t>
      </w:r>
      <w:r w:rsidR="00A23E7F" w:rsidRPr="00183E2B">
        <w:rPr>
          <w:rFonts w:cstheme="minorHAnsi"/>
          <w:sz w:val="24"/>
          <w:szCs w:val="24"/>
        </w:rPr>
        <w:t xml:space="preserve"> (Kohn, </w:t>
      </w:r>
      <w:r w:rsidR="0087022C">
        <w:rPr>
          <w:rFonts w:cstheme="minorHAnsi"/>
          <w:sz w:val="24"/>
          <w:szCs w:val="24"/>
        </w:rPr>
        <w:t>A</w:t>
      </w:r>
      <w:r w:rsidR="00A23E7F" w:rsidRPr="00183E2B">
        <w:rPr>
          <w:rFonts w:cstheme="minorHAnsi"/>
          <w:sz w:val="24"/>
          <w:szCs w:val="24"/>
        </w:rPr>
        <w:t>. 1999)</w:t>
      </w:r>
      <w:r w:rsidR="007F3BC5" w:rsidRPr="00183E2B">
        <w:rPr>
          <w:rFonts w:cstheme="minorHAnsi"/>
          <w:sz w:val="24"/>
          <w:szCs w:val="24"/>
        </w:rPr>
        <w:t>.</w:t>
      </w:r>
    </w:p>
    <w:p w14:paraId="12959408" w14:textId="77777777" w:rsidR="00BD74B0" w:rsidRPr="00183E2B" w:rsidRDefault="00BD74B0" w:rsidP="00BD74B0">
      <w:pPr>
        <w:rPr>
          <w:rFonts w:cstheme="minorHAnsi"/>
          <w:b/>
          <w:bCs/>
          <w:sz w:val="24"/>
          <w:szCs w:val="24"/>
          <w:u w:val="single"/>
        </w:rPr>
      </w:pPr>
      <w:r w:rsidRPr="00183E2B">
        <w:rPr>
          <w:rFonts w:cstheme="minorHAnsi"/>
          <w:b/>
          <w:bCs/>
          <w:sz w:val="24"/>
          <w:szCs w:val="24"/>
          <w:u w:val="single"/>
        </w:rPr>
        <w:t xml:space="preserve"> </w:t>
      </w:r>
    </w:p>
    <w:p w14:paraId="0F5CA84A" w14:textId="7FC61E4D" w:rsidR="00BD74B0" w:rsidRPr="00183E2B" w:rsidRDefault="00BD74B0" w:rsidP="00794B77">
      <w:pPr>
        <w:rPr>
          <w:rFonts w:cstheme="minorHAnsi"/>
          <w:b/>
          <w:bCs/>
          <w:sz w:val="24"/>
          <w:szCs w:val="24"/>
          <w:u w:val="single"/>
        </w:rPr>
      </w:pPr>
      <w:r w:rsidRPr="00183E2B">
        <w:rPr>
          <w:rFonts w:cstheme="minorHAnsi"/>
          <w:b/>
          <w:bCs/>
          <w:sz w:val="24"/>
          <w:szCs w:val="24"/>
          <w:u w:val="single"/>
        </w:rPr>
        <w:t xml:space="preserve">OBSERVATION </w:t>
      </w:r>
      <w:r w:rsidR="00DE15E9" w:rsidRPr="00183E2B">
        <w:rPr>
          <w:rFonts w:cstheme="minorHAnsi"/>
          <w:b/>
          <w:bCs/>
          <w:sz w:val="24"/>
          <w:szCs w:val="24"/>
          <w:u w:val="single"/>
        </w:rPr>
        <w:t>(Context)</w:t>
      </w:r>
    </w:p>
    <w:p w14:paraId="70B0C6E4" w14:textId="56B943E3" w:rsidR="00492BD8" w:rsidRPr="00183E2B" w:rsidRDefault="00492BD8" w:rsidP="000C6B54">
      <w:pPr>
        <w:textAlignment w:val="baseline"/>
        <w:rPr>
          <w:rFonts w:cstheme="minorHAnsi"/>
          <w:sz w:val="24"/>
          <w:szCs w:val="24"/>
        </w:rPr>
      </w:pPr>
      <w:r w:rsidRPr="00183E2B">
        <w:rPr>
          <w:rFonts w:cstheme="minorHAnsi"/>
          <w:sz w:val="24"/>
          <w:szCs w:val="24"/>
        </w:rPr>
        <w:t>During an observational field trip to a school that was completed at a comprehensive School that is an 11 to 18 mixed, community school that is maintained by Rhondda Cynon Taf Borough Council. It is an English medium school which has a significant provision for Welsh. As the school is partially fed by Welsh language primary schools, it continues to provide half the subjects through the medium of Welsh in key stage 3. There are roughly 1</w:t>
      </w:r>
      <w:r w:rsidR="002F3D5C" w:rsidRPr="00183E2B">
        <w:rPr>
          <w:rFonts w:cstheme="minorHAnsi"/>
          <w:sz w:val="24"/>
          <w:szCs w:val="24"/>
        </w:rPr>
        <w:t>6</w:t>
      </w:r>
      <w:r w:rsidRPr="00183E2B">
        <w:rPr>
          <w:rFonts w:cstheme="minorHAnsi"/>
          <w:sz w:val="24"/>
          <w:szCs w:val="24"/>
        </w:rPr>
        <w:t xml:space="preserve">00 pupils on roll with </w:t>
      </w:r>
      <w:r w:rsidR="002F3D5C" w:rsidRPr="00183E2B">
        <w:rPr>
          <w:rFonts w:cstheme="minorHAnsi"/>
          <w:sz w:val="24"/>
          <w:szCs w:val="24"/>
        </w:rPr>
        <w:t xml:space="preserve">over </w:t>
      </w:r>
      <w:r w:rsidRPr="00183E2B">
        <w:rPr>
          <w:rFonts w:cstheme="minorHAnsi"/>
          <w:sz w:val="24"/>
          <w:szCs w:val="24"/>
        </w:rPr>
        <w:t>3</w:t>
      </w:r>
      <w:r w:rsidR="002F3D5C" w:rsidRPr="00183E2B">
        <w:rPr>
          <w:rFonts w:cstheme="minorHAnsi"/>
          <w:sz w:val="24"/>
          <w:szCs w:val="24"/>
        </w:rPr>
        <w:t>00</w:t>
      </w:r>
      <w:r w:rsidRPr="00183E2B">
        <w:rPr>
          <w:rFonts w:cstheme="minorHAnsi"/>
          <w:sz w:val="24"/>
          <w:szCs w:val="24"/>
        </w:rPr>
        <w:t xml:space="preserve"> in the sixth form </w:t>
      </w:r>
      <w:r w:rsidR="002F3D5C" w:rsidRPr="00505D44">
        <w:rPr>
          <w:rFonts w:cstheme="minorHAnsi"/>
          <w:sz w:val="24"/>
          <w:szCs w:val="24"/>
        </w:rPr>
        <w:t>(My local school 2021).</w:t>
      </w:r>
      <w:r w:rsidR="000C6B54" w:rsidRPr="00505D44">
        <w:rPr>
          <w:rFonts w:cstheme="minorHAnsi"/>
          <w:sz w:val="24"/>
          <w:szCs w:val="24"/>
        </w:rPr>
        <w:t xml:space="preserve"> </w:t>
      </w:r>
      <w:r w:rsidR="002F3D5C" w:rsidRPr="00183E2B">
        <w:rPr>
          <w:rFonts w:cstheme="minorHAnsi"/>
          <w:sz w:val="24"/>
          <w:szCs w:val="24"/>
        </w:rPr>
        <w:t>The p</w:t>
      </w:r>
      <w:r w:rsidRPr="00183E2B">
        <w:rPr>
          <w:rFonts w:cstheme="minorHAnsi"/>
          <w:sz w:val="24"/>
          <w:szCs w:val="24"/>
        </w:rPr>
        <w:t>upils</w:t>
      </w:r>
      <w:r w:rsidR="002F3D5C" w:rsidRPr="00183E2B">
        <w:rPr>
          <w:rFonts w:cstheme="minorHAnsi"/>
          <w:sz w:val="24"/>
          <w:szCs w:val="24"/>
        </w:rPr>
        <w:t xml:space="preserve"> attending the school </w:t>
      </w:r>
      <w:r w:rsidRPr="00183E2B">
        <w:rPr>
          <w:rFonts w:cstheme="minorHAnsi"/>
          <w:sz w:val="24"/>
          <w:szCs w:val="24"/>
        </w:rPr>
        <w:t xml:space="preserve">come from </w:t>
      </w:r>
      <w:r w:rsidR="007503E5" w:rsidRPr="00183E2B">
        <w:rPr>
          <w:rFonts w:cstheme="minorHAnsi"/>
          <w:sz w:val="24"/>
          <w:szCs w:val="24"/>
        </w:rPr>
        <w:t>the area surrounding a small</w:t>
      </w:r>
      <w:r w:rsidRPr="00183E2B">
        <w:rPr>
          <w:rFonts w:cstheme="minorHAnsi"/>
          <w:sz w:val="24"/>
          <w:szCs w:val="24"/>
        </w:rPr>
        <w:t xml:space="preserve"> town </w:t>
      </w:r>
      <w:r w:rsidR="007503E5" w:rsidRPr="00183E2B">
        <w:rPr>
          <w:rFonts w:cstheme="minorHAnsi"/>
          <w:sz w:val="24"/>
          <w:szCs w:val="24"/>
        </w:rPr>
        <w:t xml:space="preserve">in one of the Rhondda </w:t>
      </w:r>
      <w:r w:rsidRPr="00183E2B">
        <w:rPr>
          <w:rFonts w:cstheme="minorHAnsi"/>
          <w:sz w:val="24"/>
          <w:szCs w:val="24"/>
        </w:rPr>
        <w:t>valley</w:t>
      </w:r>
      <w:r w:rsidR="007503E5" w:rsidRPr="00183E2B">
        <w:rPr>
          <w:rFonts w:cstheme="minorHAnsi"/>
          <w:sz w:val="24"/>
          <w:szCs w:val="24"/>
        </w:rPr>
        <w:t>s</w:t>
      </w:r>
      <w:r w:rsidR="002F3D5C" w:rsidRPr="00183E2B">
        <w:rPr>
          <w:rFonts w:cstheme="minorHAnsi"/>
          <w:sz w:val="24"/>
          <w:szCs w:val="24"/>
        </w:rPr>
        <w:t xml:space="preserve"> with 24. %</w:t>
      </w:r>
      <w:r w:rsidR="000C6B54" w:rsidRPr="00183E2B">
        <w:rPr>
          <w:rFonts w:cstheme="minorHAnsi"/>
          <w:sz w:val="24"/>
          <w:szCs w:val="24"/>
        </w:rPr>
        <w:t xml:space="preserve">, </w:t>
      </w:r>
      <w:r w:rsidR="002F3D5C" w:rsidRPr="00183E2B">
        <w:rPr>
          <w:rFonts w:cstheme="minorHAnsi"/>
          <w:sz w:val="24"/>
          <w:szCs w:val="24"/>
        </w:rPr>
        <w:t xml:space="preserve">receiving free school meals </w:t>
      </w:r>
      <w:r w:rsidR="002F3D5C" w:rsidRPr="00183E2B">
        <w:rPr>
          <w:rFonts w:eastAsia="Times New Roman" w:cstheme="minorHAnsi"/>
          <w:color w:val="333333"/>
          <w:sz w:val="24"/>
          <w:szCs w:val="24"/>
          <w:lang w:eastAsia="en-GB"/>
        </w:rPr>
        <w:t xml:space="preserve">(FSM) </w:t>
      </w:r>
      <w:r w:rsidR="00A23E7F" w:rsidRPr="00183E2B">
        <w:rPr>
          <w:rFonts w:eastAsia="Times New Roman" w:cstheme="minorHAnsi"/>
          <w:color w:val="333333"/>
          <w:sz w:val="24"/>
          <w:szCs w:val="24"/>
          <w:lang w:eastAsia="en-GB"/>
        </w:rPr>
        <w:t>–</w:t>
      </w:r>
      <w:r w:rsidR="002F3D5C" w:rsidRPr="00183E2B">
        <w:rPr>
          <w:rFonts w:eastAsia="Times New Roman" w:cstheme="minorHAnsi"/>
          <w:color w:val="333333"/>
          <w:sz w:val="24"/>
          <w:szCs w:val="24"/>
          <w:lang w:eastAsia="en-GB"/>
        </w:rPr>
        <w:t xml:space="preserve"> 3</w:t>
      </w:r>
      <w:r w:rsidR="00A23E7F" w:rsidRPr="00183E2B">
        <w:rPr>
          <w:rFonts w:eastAsia="Times New Roman" w:cstheme="minorHAnsi"/>
          <w:color w:val="333333"/>
          <w:sz w:val="24"/>
          <w:szCs w:val="24"/>
          <w:lang w:eastAsia="en-GB"/>
        </w:rPr>
        <w:t>-</w:t>
      </w:r>
      <w:r w:rsidR="002F3D5C" w:rsidRPr="00183E2B">
        <w:rPr>
          <w:rFonts w:eastAsia="Times New Roman" w:cstheme="minorHAnsi"/>
          <w:color w:val="333333"/>
          <w:sz w:val="24"/>
          <w:szCs w:val="24"/>
          <w:lang w:eastAsia="en-GB"/>
        </w:rPr>
        <w:t>year average (Secondary)</w:t>
      </w:r>
      <w:r w:rsidR="000C6B54" w:rsidRPr="00183E2B">
        <w:rPr>
          <w:rFonts w:eastAsia="Times New Roman" w:cstheme="minorHAnsi"/>
          <w:color w:val="333333"/>
          <w:sz w:val="24"/>
          <w:szCs w:val="24"/>
          <w:lang w:eastAsia="en-GB"/>
        </w:rPr>
        <w:t xml:space="preserve">. </w:t>
      </w:r>
      <w:r w:rsidRPr="00183E2B">
        <w:rPr>
          <w:rFonts w:cstheme="minorHAnsi"/>
          <w:sz w:val="24"/>
          <w:szCs w:val="24"/>
        </w:rPr>
        <w:t xml:space="preserve">Around 41% pupils live in the 20% most deprived areas in Wales. </w:t>
      </w:r>
      <w:r w:rsidR="002F3D5C" w:rsidRPr="00183E2B">
        <w:rPr>
          <w:rFonts w:cstheme="minorHAnsi"/>
          <w:sz w:val="24"/>
          <w:szCs w:val="24"/>
        </w:rPr>
        <w:t xml:space="preserve"> </w:t>
      </w:r>
      <w:r w:rsidR="000C6B54" w:rsidRPr="00183E2B">
        <w:rPr>
          <w:rFonts w:cstheme="minorHAnsi"/>
          <w:sz w:val="24"/>
          <w:szCs w:val="24"/>
        </w:rPr>
        <w:t xml:space="preserve">The school has approximately 24% of </w:t>
      </w:r>
      <w:r w:rsidRPr="00183E2B">
        <w:rPr>
          <w:rFonts w:cstheme="minorHAnsi"/>
          <w:sz w:val="24"/>
          <w:szCs w:val="24"/>
        </w:rPr>
        <w:t>pupils on the school’s additional needs register</w:t>
      </w:r>
      <w:r w:rsidR="000C6B54" w:rsidRPr="00183E2B">
        <w:rPr>
          <w:rFonts w:cstheme="minorHAnsi"/>
          <w:sz w:val="24"/>
          <w:szCs w:val="24"/>
        </w:rPr>
        <w:t xml:space="preserve">. This figure is </w:t>
      </w:r>
      <w:r w:rsidRPr="00183E2B">
        <w:rPr>
          <w:rFonts w:cstheme="minorHAnsi"/>
          <w:sz w:val="24"/>
          <w:szCs w:val="24"/>
        </w:rPr>
        <w:t xml:space="preserve">close to the national average of 25.4%. Ninety-eight per cent of pupils are from a white British background. Ten per cent of pupils are fluent in Welsh and 39% can speak Welsh, but not fluently. Around 8% of pupils speak Welsh at home. Less than 1% of pupils have a language other than English as their first language. </w:t>
      </w:r>
      <w:r w:rsidRPr="00183E2B">
        <w:rPr>
          <w:rFonts w:cstheme="minorHAnsi"/>
          <w:color w:val="FF0000"/>
          <w:sz w:val="24"/>
          <w:szCs w:val="24"/>
        </w:rPr>
        <w:t xml:space="preserve"> </w:t>
      </w:r>
      <w:r w:rsidR="00A23E7F" w:rsidRPr="00505D44">
        <w:rPr>
          <w:rFonts w:cstheme="minorHAnsi"/>
          <w:sz w:val="24"/>
          <w:szCs w:val="24"/>
        </w:rPr>
        <w:t>(</w:t>
      </w:r>
      <w:bookmarkStart w:id="0" w:name="_Hlk118618843"/>
      <w:r w:rsidR="000C6B54" w:rsidRPr="00505D44">
        <w:rPr>
          <w:rFonts w:cstheme="minorHAnsi"/>
          <w:sz w:val="24"/>
          <w:szCs w:val="24"/>
        </w:rPr>
        <w:t xml:space="preserve">Estyn </w:t>
      </w:r>
      <w:r w:rsidR="00A23E7F" w:rsidRPr="00505D44">
        <w:rPr>
          <w:rFonts w:cstheme="minorHAnsi"/>
          <w:sz w:val="24"/>
          <w:szCs w:val="24"/>
        </w:rPr>
        <w:t>2017)</w:t>
      </w:r>
      <w:r w:rsidR="00505D44" w:rsidRPr="00505D44">
        <w:rPr>
          <w:rFonts w:cstheme="minorHAnsi"/>
          <w:sz w:val="24"/>
          <w:szCs w:val="24"/>
        </w:rPr>
        <w:t>.</w:t>
      </w:r>
      <w:r w:rsidR="00794B77" w:rsidRPr="00505D44">
        <w:rPr>
          <w:rFonts w:cstheme="minorHAnsi"/>
          <w:sz w:val="24"/>
          <w:szCs w:val="24"/>
        </w:rPr>
        <w:t xml:space="preserve"> </w:t>
      </w:r>
      <w:r w:rsidR="00794B77" w:rsidRPr="00183E2B">
        <w:rPr>
          <w:rFonts w:cstheme="minorHAnsi"/>
          <w:sz w:val="24"/>
          <w:szCs w:val="24"/>
        </w:rPr>
        <w:t xml:space="preserve">In terms of context for the observation of the critical incident it was observed during a year11, whole </w:t>
      </w:r>
      <w:bookmarkEnd w:id="0"/>
      <w:r w:rsidR="00794B77" w:rsidRPr="00183E2B">
        <w:rPr>
          <w:rFonts w:cstheme="minorHAnsi"/>
          <w:sz w:val="24"/>
          <w:szCs w:val="24"/>
        </w:rPr>
        <w:t xml:space="preserve">year 11 </w:t>
      </w:r>
      <w:proofErr w:type="gramStart"/>
      <w:r w:rsidR="00794B77" w:rsidRPr="00183E2B">
        <w:rPr>
          <w:rFonts w:cstheme="minorHAnsi"/>
          <w:sz w:val="24"/>
          <w:szCs w:val="24"/>
        </w:rPr>
        <w:t>cohort,  revision</w:t>
      </w:r>
      <w:proofErr w:type="gramEnd"/>
      <w:r w:rsidR="00794B77" w:rsidRPr="00183E2B">
        <w:rPr>
          <w:rFonts w:cstheme="minorHAnsi"/>
          <w:sz w:val="24"/>
          <w:szCs w:val="24"/>
        </w:rPr>
        <w:t xml:space="preserve"> session for the numeracy exam that is going to be sat in November, which was held in the assembly hall due to the amount of pupils.</w:t>
      </w:r>
    </w:p>
    <w:p w14:paraId="48CB18E1" w14:textId="77777777" w:rsidR="00794B77" w:rsidRPr="00183E2B" w:rsidRDefault="00794B77" w:rsidP="000C6B54">
      <w:pPr>
        <w:textAlignment w:val="baseline"/>
        <w:rPr>
          <w:rFonts w:cstheme="minorHAnsi"/>
          <w:sz w:val="24"/>
          <w:szCs w:val="24"/>
        </w:rPr>
      </w:pPr>
    </w:p>
    <w:p w14:paraId="690852F7" w14:textId="120A6AA1" w:rsidR="00005AA7" w:rsidRPr="00183E2B" w:rsidRDefault="00DE15E9" w:rsidP="00794B77">
      <w:pPr>
        <w:textAlignment w:val="baseline"/>
        <w:rPr>
          <w:rFonts w:cstheme="minorHAnsi"/>
          <w:b/>
          <w:bCs/>
          <w:sz w:val="24"/>
          <w:szCs w:val="24"/>
          <w:u w:val="single"/>
        </w:rPr>
      </w:pPr>
      <w:r w:rsidRPr="00183E2B">
        <w:rPr>
          <w:rFonts w:cstheme="minorHAnsi"/>
          <w:b/>
          <w:bCs/>
          <w:sz w:val="24"/>
          <w:szCs w:val="24"/>
          <w:u w:val="single"/>
        </w:rPr>
        <w:t>Critical Incident</w:t>
      </w:r>
    </w:p>
    <w:p w14:paraId="7F63BC9F" w14:textId="61E56AD6" w:rsidR="004A290C" w:rsidRPr="00183E2B" w:rsidRDefault="00005AA7" w:rsidP="000C6B54">
      <w:pPr>
        <w:textAlignment w:val="baseline"/>
        <w:rPr>
          <w:rFonts w:cstheme="minorHAnsi"/>
          <w:sz w:val="24"/>
          <w:szCs w:val="24"/>
        </w:rPr>
      </w:pPr>
      <w:r w:rsidRPr="00183E2B">
        <w:rPr>
          <w:rFonts w:cstheme="minorHAnsi"/>
          <w:sz w:val="24"/>
          <w:szCs w:val="24"/>
        </w:rPr>
        <w:t xml:space="preserve">The research of an observational experience was conducted by myself within a comprehensive school setting. The observational visit extended over a two-day period and was within the Math Department and the aim of it was to develop an understanding of what a critical incident is and to continue research into any factors that may impact on them. Observing these professionals within the school and classroom environment, would enhance current skills and knowledge with the use of different methodologies observed by different teachers. The pedagogical experience that was observed helped to link the 5 professional standards through the experience and more over being able to focus on specific professional standards within the classroom setting. Reviewing the critical incidents in this article shows the relationship building that was encountered within the classrooms. During these sessions there was positive interaction between myself and the pupils. They were quite accepting of an unfamiliar face in their classroom, down to discussions on justifying </w:t>
      </w:r>
      <w:r w:rsidR="004A290C" w:rsidRPr="00183E2B">
        <w:rPr>
          <w:rFonts w:cstheme="minorHAnsi"/>
          <w:sz w:val="24"/>
          <w:szCs w:val="24"/>
        </w:rPr>
        <w:t>how they had presented their work made revision easier</w:t>
      </w:r>
      <w:r w:rsidRPr="00183E2B">
        <w:rPr>
          <w:rFonts w:cstheme="minorHAnsi"/>
          <w:sz w:val="24"/>
          <w:szCs w:val="24"/>
        </w:rPr>
        <w:t xml:space="preserve">. </w:t>
      </w:r>
      <w:r w:rsidR="004A290C" w:rsidRPr="00183E2B">
        <w:rPr>
          <w:rFonts w:cstheme="minorHAnsi"/>
          <w:sz w:val="24"/>
          <w:szCs w:val="24"/>
        </w:rPr>
        <w:t xml:space="preserve">Leading into the session that followed that was for the whole of the year 11 cohort who were going to be sitting their numeracy paper in November. Having the 4 core purposes in mind, it was noted that the </w:t>
      </w:r>
      <w:r w:rsidR="00A0736D" w:rsidRPr="00183E2B">
        <w:rPr>
          <w:rFonts w:cstheme="minorHAnsi"/>
          <w:sz w:val="24"/>
          <w:szCs w:val="24"/>
        </w:rPr>
        <w:t xml:space="preserve">strands </w:t>
      </w:r>
      <w:r w:rsidR="004A290C" w:rsidRPr="00183E2B">
        <w:rPr>
          <w:rFonts w:cstheme="minorHAnsi"/>
          <w:sz w:val="24"/>
          <w:szCs w:val="24"/>
        </w:rPr>
        <w:t xml:space="preserve">of </w:t>
      </w:r>
      <w:r w:rsidR="005110E0" w:rsidRPr="00183E2B">
        <w:rPr>
          <w:rFonts w:cstheme="minorHAnsi"/>
          <w:sz w:val="24"/>
          <w:szCs w:val="24"/>
        </w:rPr>
        <w:t>the 4 core purposes</w:t>
      </w:r>
      <w:r w:rsidR="00E11CD9" w:rsidRPr="00183E2B">
        <w:rPr>
          <w:rFonts w:cstheme="minorHAnsi"/>
          <w:sz w:val="24"/>
          <w:szCs w:val="24"/>
        </w:rPr>
        <w:t xml:space="preserve"> intertwine</w:t>
      </w:r>
      <w:r w:rsidR="005110E0" w:rsidRPr="00183E2B">
        <w:rPr>
          <w:rFonts w:cstheme="minorHAnsi"/>
          <w:sz w:val="24"/>
          <w:szCs w:val="24"/>
        </w:rPr>
        <w:t>d</w:t>
      </w:r>
      <w:r w:rsidR="00E11CD9" w:rsidRPr="00183E2B">
        <w:rPr>
          <w:rFonts w:cstheme="minorHAnsi"/>
          <w:sz w:val="24"/>
          <w:szCs w:val="24"/>
        </w:rPr>
        <w:t xml:space="preserve"> to create the basis of a revision session that both the academic </w:t>
      </w:r>
      <w:r w:rsidR="00E11CD9" w:rsidRPr="00183E2B">
        <w:rPr>
          <w:rFonts w:cstheme="minorHAnsi"/>
          <w:sz w:val="24"/>
          <w:szCs w:val="24"/>
        </w:rPr>
        <w:lastRenderedPageBreak/>
        <w:t xml:space="preserve">achievement and mental wellbeing of said pupils was </w:t>
      </w:r>
      <w:r w:rsidR="009B0916" w:rsidRPr="00183E2B">
        <w:rPr>
          <w:rFonts w:cstheme="minorHAnsi"/>
          <w:sz w:val="24"/>
          <w:szCs w:val="24"/>
        </w:rPr>
        <w:t>supported as there has been somewhat disruption to examinations in previous years due to the Covid pandemic and the lockdown which we all had to adhere to.</w:t>
      </w:r>
    </w:p>
    <w:p w14:paraId="590223DB" w14:textId="4CF5942F" w:rsidR="009C5EB6" w:rsidRPr="00183E2B" w:rsidRDefault="009B0916" w:rsidP="000C6B54">
      <w:pPr>
        <w:textAlignment w:val="baseline"/>
        <w:rPr>
          <w:rFonts w:cstheme="minorHAnsi"/>
          <w:sz w:val="24"/>
          <w:szCs w:val="24"/>
        </w:rPr>
      </w:pPr>
      <w:r w:rsidRPr="00183E2B">
        <w:rPr>
          <w:rFonts w:cstheme="minorHAnsi"/>
          <w:sz w:val="24"/>
          <w:szCs w:val="24"/>
        </w:rPr>
        <w:t>The session proceeded as if the pupils were actually going to sit the exam. This showed them the expectations of the situation. With each year 11 group lined up awaiting to be sat silently at an individual table with minimal stationary. The introduction of the session put the pupils at ease as to what to expect during these stressful times of examinations. Having received a practice paper, all pupils waited again in silence for instruction from the teacher.  Instruction was then given for them to look at the front cover and how to complete it with their full names, date they were sitting the exam, date of birth and student number that they had been given previously. Pupils were asked are there any questions regarding this first phase and when it came apparent that this was successful the teacher proceeded to ask the pupils to open the first</w:t>
      </w:r>
      <w:r w:rsidR="009C5EB6" w:rsidRPr="00183E2B">
        <w:rPr>
          <w:rFonts w:cstheme="minorHAnsi"/>
          <w:sz w:val="24"/>
          <w:szCs w:val="24"/>
        </w:rPr>
        <w:t xml:space="preserve"> page where it displays formulae to be used and then a blank page</w:t>
      </w:r>
      <w:r w:rsidR="00A23E7F" w:rsidRPr="00183E2B">
        <w:rPr>
          <w:rFonts w:cstheme="minorHAnsi"/>
          <w:sz w:val="24"/>
          <w:szCs w:val="24"/>
        </w:rPr>
        <w:t xml:space="preserve"> </w:t>
      </w:r>
      <w:r w:rsidR="00A03113" w:rsidRPr="00183E2B">
        <w:rPr>
          <w:rFonts w:cstheme="minorHAnsi"/>
          <w:sz w:val="24"/>
          <w:szCs w:val="24"/>
        </w:rPr>
        <w:t>was</w:t>
      </w:r>
      <w:r w:rsidR="009C5EB6" w:rsidRPr="00183E2B">
        <w:rPr>
          <w:rFonts w:cstheme="minorHAnsi"/>
          <w:sz w:val="24"/>
          <w:szCs w:val="24"/>
        </w:rPr>
        <w:t xml:space="preserve"> identified with an explanation as to why it is blank.</w:t>
      </w:r>
      <w:r w:rsidR="005110E0" w:rsidRPr="00183E2B">
        <w:rPr>
          <w:rFonts w:cstheme="minorHAnsi"/>
          <w:sz w:val="24"/>
          <w:szCs w:val="24"/>
        </w:rPr>
        <w:t xml:space="preserve"> </w:t>
      </w:r>
      <w:r w:rsidR="009C5EB6" w:rsidRPr="00183E2B">
        <w:rPr>
          <w:rFonts w:cstheme="minorHAnsi"/>
          <w:sz w:val="24"/>
          <w:szCs w:val="24"/>
        </w:rPr>
        <w:t>Following this</w:t>
      </w:r>
      <w:r w:rsidR="005110E0" w:rsidRPr="00183E2B">
        <w:rPr>
          <w:rFonts w:cstheme="minorHAnsi"/>
          <w:sz w:val="24"/>
          <w:szCs w:val="24"/>
        </w:rPr>
        <w:t>, p</w:t>
      </w:r>
      <w:r w:rsidR="009C5EB6" w:rsidRPr="00183E2B">
        <w:rPr>
          <w:rFonts w:cstheme="minorHAnsi"/>
          <w:sz w:val="24"/>
          <w:szCs w:val="24"/>
        </w:rPr>
        <w:t>upils were the opportunity to read the question along with the teacher for understanding</w:t>
      </w:r>
      <w:r w:rsidR="00A23E7F" w:rsidRPr="00183E2B">
        <w:rPr>
          <w:rFonts w:cstheme="minorHAnsi"/>
          <w:sz w:val="24"/>
          <w:szCs w:val="24"/>
        </w:rPr>
        <w:t xml:space="preserve"> and where asked questions to show their understanding of what was read, what they knew they had to do and how they would do it. The one</w:t>
      </w:r>
      <w:r w:rsidR="00A03113" w:rsidRPr="00183E2B">
        <w:rPr>
          <w:rFonts w:cstheme="minorHAnsi"/>
          <w:sz w:val="24"/>
          <w:szCs w:val="24"/>
        </w:rPr>
        <w:t>-</w:t>
      </w:r>
      <w:r w:rsidR="00A23E7F" w:rsidRPr="00183E2B">
        <w:rPr>
          <w:rFonts w:cstheme="minorHAnsi"/>
          <w:sz w:val="24"/>
          <w:szCs w:val="24"/>
        </w:rPr>
        <w:t>hour session continued and the general feeling of the session from the students was that it was an invaluable session as to regards their expectations for the actual exam day and that it put them at ease knowing that they had already experienced exam conditions and that it was easier to cope with. The emotional and mental wellbeing of pupils w</w:t>
      </w:r>
      <w:r w:rsidR="00A03113" w:rsidRPr="00183E2B">
        <w:rPr>
          <w:rFonts w:cstheme="minorHAnsi"/>
          <w:sz w:val="24"/>
          <w:szCs w:val="24"/>
        </w:rPr>
        <w:t>as of the highest priority which has been of some concern after the situation of lockdown. The discussion between staff regarding this session was of reminding the pupils that these exams don’t throw anything new at the students and that having helped the students to experience the situation would possibly help stabilize the emotional and mental wellbeing that could jeopardize their achievements.</w:t>
      </w:r>
      <w:r w:rsidR="00505D44">
        <w:rPr>
          <w:rFonts w:cstheme="minorHAnsi"/>
          <w:sz w:val="24"/>
          <w:szCs w:val="24"/>
        </w:rPr>
        <w:t xml:space="preserve"> (</w:t>
      </w:r>
      <w:proofErr w:type="gramStart"/>
      <w:r w:rsidR="00505D44">
        <w:rPr>
          <w:rFonts w:cstheme="minorHAnsi"/>
          <w:sz w:val="24"/>
          <w:szCs w:val="24"/>
        </w:rPr>
        <w:t>see</w:t>
      </w:r>
      <w:proofErr w:type="gramEnd"/>
      <w:r w:rsidR="00505D44">
        <w:rPr>
          <w:rFonts w:cstheme="minorHAnsi"/>
          <w:sz w:val="24"/>
          <w:szCs w:val="24"/>
        </w:rPr>
        <w:t xml:space="preserve"> appendix 4</w:t>
      </w:r>
      <w:r w:rsidR="00C97A61">
        <w:rPr>
          <w:rFonts w:cstheme="minorHAnsi"/>
          <w:sz w:val="24"/>
          <w:szCs w:val="24"/>
        </w:rPr>
        <w:t>, appendices 1-4 overview of observations</w:t>
      </w:r>
      <w:r w:rsidR="00505D44">
        <w:rPr>
          <w:rFonts w:cstheme="minorHAnsi"/>
          <w:sz w:val="24"/>
          <w:szCs w:val="24"/>
        </w:rPr>
        <w:t>)</w:t>
      </w:r>
      <w:r w:rsidR="00C97A61">
        <w:rPr>
          <w:rFonts w:cstheme="minorHAnsi"/>
          <w:sz w:val="24"/>
          <w:szCs w:val="24"/>
        </w:rPr>
        <w:t>.</w:t>
      </w:r>
    </w:p>
    <w:p w14:paraId="656E0CC1" w14:textId="39CD57B6" w:rsidR="004A290C" w:rsidRPr="00183E2B" w:rsidRDefault="00DE15E9" w:rsidP="00DE15E9">
      <w:pPr>
        <w:textAlignment w:val="baseline"/>
        <w:rPr>
          <w:rFonts w:cstheme="minorHAnsi"/>
          <w:b/>
          <w:bCs/>
          <w:sz w:val="24"/>
          <w:szCs w:val="24"/>
          <w:u w:val="single"/>
        </w:rPr>
      </w:pPr>
      <w:r w:rsidRPr="00183E2B">
        <w:rPr>
          <w:rFonts w:cstheme="minorHAnsi"/>
          <w:b/>
          <w:bCs/>
          <w:sz w:val="24"/>
          <w:szCs w:val="24"/>
          <w:u w:val="single"/>
        </w:rPr>
        <w:t>LITERATURE REVIEW.</w:t>
      </w:r>
    </w:p>
    <w:p w14:paraId="5436CB22" w14:textId="0ECA92CD" w:rsidR="00721EFA" w:rsidRPr="00183E2B" w:rsidRDefault="00DE15E9" w:rsidP="00721EFA">
      <w:pPr>
        <w:textAlignment w:val="baseline"/>
        <w:rPr>
          <w:rFonts w:cstheme="minorHAnsi"/>
          <w:sz w:val="24"/>
          <w:szCs w:val="24"/>
        </w:rPr>
      </w:pPr>
      <w:r w:rsidRPr="00183E2B">
        <w:rPr>
          <w:rFonts w:cstheme="minorHAnsi"/>
          <w:sz w:val="24"/>
          <w:szCs w:val="24"/>
        </w:rPr>
        <w:t>Asking ourselves the question, was the provided session of any academic boost to the attainment of the pupils? Is probably a one of the many questions that are asked within the field of education. The multitude of trains of thought are available for us to access through the general use of the internet</w:t>
      </w:r>
      <w:r w:rsidR="001F041B" w:rsidRPr="00183E2B">
        <w:rPr>
          <w:rFonts w:cstheme="minorHAnsi"/>
          <w:sz w:val="24"/>
          <w:szCs w:val="24"/>
        </w:rPr>
        <w:t xml:space="preserve">. By way of this the theorist Dr William Glasser developed The Choice Theory. He sees it as a way of improving relationships and also empowering individuals. Having the observation of the critical incident, an understanding that is based on that ‘the only real control we have is over ourselves and everything we do is an attempt to meet one or more of our five basic needs: survival, love and belonging, fun, freedom and power’. The positive relationships that were built and maintained within the school environment observed, </w:t>
      </w:r>
      <w:r w:rsidR="00721EFA" w:rsidRPr="00183E2B">
        <w:rPr>
          <w:rFonts w:cstheme="minorHAnsi"/>
          <w:sz w:val="24"/>
          <w:szCs w:val="24"/>
        </w:rPr>
        <w:t>feature in the theory behind the choice theory as Glasser, believes that ‘schools are stuck in an unhealthy cycle of punishing students when they do something wrong. Schools are addicted to disciplining students more than they are willing to teach them. They also do not reward students enough to facilitate a healthy experience</w:t>
      </w:r>
      <w:r w:rsidR="00183E2B" w:rsidRPr="00183E2B">
        <w:rPr>
          <w:rFonts w:cstheme="minorHAnsi"/>
          <w:sz w:val="24"/>
          <w:szCs w:val="24"/>
        </w:rPr>
        <w:t>’(Glasser</w:t>
      </w:r>
      <w:r w:rsidR="00721EFA" w:rsidRPr="00183E2B">
        <w:rPr>
          <w:rFonts w:cstheme="minorHAnsi"/>
          <w:sz w:val="24"/>
          <w:szCs w:val="24"/>
        </w:rPr>
        <w:t>). Hand in hand with the new curriculum for Wales and the 4 core purposes that Donaldson recommendations highlighted, the totally holistic vision to enrich children as to what and how they learn in school and a willingness to attend school to be enriched.</w:t>
      </w:r>
    </w:p>
    <w:p w14:paraId="568502D6" w14:textId="0BF90674" w:rsidR="005E4F41" w:rsidRPr="00183E2B" w:rsidRDefault="00183E2B" w:rsidP="00721EFA">
      <w:pPr>
        <w:textAlignment w:val="baseline"/>
        <w:rPr>
          <w:rFonts w:cstheme="minorHAnsi"/>
          <w:sz w:val="24"/>
          <w:szCs w:val="24"/>
        </w:rPr>
      </w:pPr>
      <w:r w:rsidRPr="00183E2B">
        <w:rPr>
          <w:rFonts w:cstheme="minorHAnsi"/>
          <w:sz w:val="24"/>
          <w:szCs w:val="24"/>
        </w:rPr>
        <w:t>Glasser’s</w:t>
      </w:r>
      <w:r w:rsidR="005E4F41" w:rsidRPr="00183E2B">
        <w:rPr>
          <w:rFonts w:cstheme="minorHAnsi"/>
          <w:sz w:val="24"/>
          <w:szCs w:val="24"/>
        </w:rPr>
        <w:t>’</w:t>
      </w:r>
      <w:r w:rsidR="00721EFA" w:rsidRPr="00183E2B">
        <w:rPr>
          <w:rFonts w:cstheme="minorHAnsi"/>
          <w:sz w:val="24"/>
          <w:szCs w:val="24"/>
        </w:rPr>
        <w:t xml:space="preserve"> </w:t>
      </w:r>
      <w:r w:rsidR="005E4F41" w:rsidRPr="00183E2B">
        <w:rPr>
          <w:rFonts w:cstheme="minorHAnsi"/>
          <w:sz w:val="24"/>
          <w:szCs w:val="24"/>
        </w:rPr>
        <w:t>explanation</w:t>
      </w:r>
      <w:r w:rsidR="00721EFA" w:rsidRPr="00183E2B">
        <w:rPr>
          <w:rFonts w:cstheme="minorHAnsi"/>
          <w:sz w:val="24"/>
          <w:szCs w:val="24"/>
        </w:rPr>
        <w:t xml:space="preserve"> to </w:t>
      </w:r>
      <w:r w:rsidR="005E4F41" w:rsidRPr="00183E2B">
        <w:rPr>
          <w:rFonts w:cstheme="minorHAnsi"/>
          <w:sz w:val="24"/>
          <w:szCs w:val="24"/>
        </w:rPr>
        <w:t xml:space="preserve">his theory being helpful to </w:t>
      </w:r>
      <w:r w:rsidRPr="00183E2B">
        <w:rPr>
          <w:rFonts w:cstheme="minorHAnsi"/>
          <w:sz w:val="24"/>
          <w:szCs w:val="24"/>
        </w:rPr>
        <w:t>students’</w:t>
      </w:r>
      <w:r w:rsidR="005E4F41" w:rsidRPr="00183E2B">
        <w:rPr>
          <w:rFonts w:cstheme="minorHAnsi"/>
          <w:sz w:val="24"/>
          <w:szCs w:val="24"/>
        </w:rPr>
        <w:t xml:space="preserve"> teachers and schools and created a list of best practices</w:t>
      </w:r>
      <w:r w:rsidR="00721EFA" w:rsidRPr="00183E2B">
        <w:rPr>
          <w:rFonts w:cstheme="minorHAnsi"/>
          <w:sz w:val="24"/>
          <w:szCs w:val="24"/>
        </w:rPr>
        <w:t xml:space="preserve"> </w:t>
      </w:r>
      <w:r w:rsidR="005E4F41" w:rsidRPr="00183E2B">
        <w:rPr>
          <w:rFonts w:cstheme="minorHAnsi"/>
          <w:sz w:val="24"/>
          <w:szCs w:val="24"/>
        </w:rPr>
        <w:t>for the likes. Are our schools as Glasser states should be a secure ‘place</w:t>
      </w:r>
      <w:r w:rsidR="005577FD" w:rsidRPr="00183E2B">
        <w:rPr>
          <w:rFonts w:cstheme="minorHAnsi"/>
          <w:sz w:val="24"/>
          <w:szCs w:val="24"/>
        </w:rPr>
        <w:t xml:space="preserve"> of learning, not a place of punishment’. The segregation and judgment on performance of students in lessons that they wont need in the future, needs to change and making students learning the heart of the changes. This change links the Choice Theory of Glasser to the Donaldson report that surrounds the new curriculum for Wales. Creating positive relationships with learners to enrich</w:t>
      </w:r>
      <w:r w:rsidR="00255F74" w:rsidRPr="00183E2B">
        <w:rPr>
          <w:rFonts w:cstheme="minorHAnsi"/>
          <w:sz w:val="24"/>
          <w:szCs w:val="24"/>
        </w:rPr>
        <w:t xml:space="preserve"> them. </w:t>
      </w:r>
    </w:p>
    <w:p w14:paraId="4E46B637" w14:textId="2A5AF64F" w:rsidR="00255F74" w:rsidRPr="00183E2B" w:rsidRDefault="00255F74" w:rsidP="00255F74">
      <w:pPr>
        <w:pStyle w:val="NormalWeb"/>
        <w:shd w:val="clear" w:color="auto" w:fill="FFFFFF"/>
        <w:spacing w:before="240" w:beforeAutospacing="0" w:after="240" w:afterAutospacing="0"/>
        <w:rPr>
          <w:rFonts w:asciiTheme="minorHAnsi" w:hAnsiTheme="minorHAnsi" w:cstheme="minorHAnsi"/>
          <w:color w:val="534D42"/>
        </w:rPr>
      </w:pPr>
      <w:r w:rsidRPr="00183E2B">
        <w:rPr>
          <w:rFonts w:asciiTheme="minorHAnsi" w:hAnsiTheme="minorHAnsi" w:cstheme="minorHAnsi"/>
          <w:color w:val="534D42"/>
        </w:rPr>
        <w:t xml:space="preserve">Looking then at what the choice </w:t>
      </w:r>
      <w:r w:rsidR="00183E2B" w:rsidRPr="00183E2B">
        <w:rPr>
          <w:rFonts w:asciiTheme="minorHAnsi" w:hAnsiTheme="minorHAnsi" w:cstheme="minorHAnsi"/>
          <w:color w:val="534D42"/>
        </w:rPr>
        <w:t>theory (</w:t>
      </w:r>
      <w:r w:rsidR="00C143A4" w:rsidRPr="00183E2B">
        <w:rPr>
          <w:rFonts w:asciiTheme="minorHAnsi" w:hAnsiTheme="minorHAnsi" w:cstheme="minorHAnsi"/>
          <w:color w:val="534D42"/>
        </w:rPr>
        <w:t>Glasser,</w:t>
      </w:r>
      <w:r w:rsidR="00C143A4">
        <w:rPr>
          <w:rFonts w:asciiTheme="minorHAnsi" w:hAnsiTheme="minorHAnsi" w:cstheme="minorHAnsi"/>
          <w:color w:val="534D42"/>
        </w:rPr>
        <w:t xml:space="preserve"> W.</w:t>
      </w:r>
      <w:r w:rsidRPr="00183E2B">
        <w:rPr>
          <w:rFonts w:asciiTheme="minorHAnsi" w:hAnsiTheme="minorHAnsi" w:cstheme="minorHAnsi"/>
          <w:color w:val="534D42"/>
        </w:rPr>
        <w:t xml:space="preserve">) is, motivates us to appease the 5 needs that are inbuilt into us: the need to survive, the need to love and belong, the need to be powerful, the need to be </w:t>
      </w:r>
      <w:r w:rsidRPr="00183E2B">
        <w:rPr>
          <w:rFonts w:asciiTheme="minorHAnsi" w:hAnsiTheme="minorHAnsi" w:cstheme="minorHAnsi"/>
          <w:color w:val="534D42"/>
        </w:rPr>
        <w:lastRenderedPageBreak/>
        <w:t xml:space="preserve">free and the need to have fun. The contention that the choice theory notes is that we are not motivated by rewards and punishment but the internal motivation is what drives us. </w:t>
      </w:r>
      <w:r w:rsidR="00B5396B" w:rsidRPr="00183E2B">
        <w:rPr>
          <w:rFonts w:asciiTheme="minorHAnsi" w:hAnsiTheme="minorHAnsi" w:cstheme="minorHAnsi"/>
          <w:color w:val="534D42"/>
        </w:rPr>
        <w:t xml:space="preserve">The change that Glasser made to the title of his theory from control theory to </w:t>
      </w:r>
      <w:r w:rsidR="00D77412" w:rsidRPr="00183E2B">
        <w:rPr>
          <w:rFonts w:asciiTheme="minorHAnsi" w:hAnsiTheme="minorHAnsi" w:cstheme="minorHAnsi"/>
          <w:color w:val="534D42"/>
        </w:rPr>
        <w:t xml:space="preserve">the </w:t>
      </w:r>
      <w:r w:rsidR="00B5396B" w:rsidRPr="00183E2B">
        <w:rPr>
          <w:rFonts w:asciiTheme="minorHAnsi" w:hAnsiTheme="minorHAnsi" w:cstheme="minorHAnsi"/>
          <w:color w:val="534D42"/>
        </w:rPr>
        <w:t>choice theory in 1996 emphasized that almost all behaviour is chosen. Representing a different theory to that of behavio</w:t>
      </w:r>
      <w:r w:rsidR="00D77412" w:rsidRPr="00183E2B">
        <w:rPr>
          <w:rFonts w:asciiTheme="minorHAnsi" w:hAnsiTheme="minorHAnsi" w:cstheme="minorHAnsi"/>
          <w:color w:val="534D42"/>
        </w:rPr>
        <w:t>u</w:t>
      </w:r>
      <w:r w:rsidR="00B5396B" w:rsidRPr="00183E2B">
        <w:rPr>
          <w:rFonts w:asciiTheme="minorHAnsi" w:hAnsiTheme="minorHAnsi" w:cstheme="minorHAnsi"/>
          <w:color w:val="534D42"/>
        </w:rPr>
        <w:t xml:space="preserve">rism, </w:t>
      </w:r>
      <w:r w:rsidR="00952657" w:rsidRPr="00183E2B">
        <w:rPr>
          <w:rFonts w:asciiTheme="minorHAnsi" w:hAnsiTheme="minorHAnsi" w:cstheme="minorHAnsi"/>
          <w:color w:val="534D42"/>
        </w:rPr>
        <w:t xml:space="preserve">the choice theory suggests that ‘we always have some capacity to make choices and exercise control in our lives’. The theory behind </w:t>
      </w:r>
      <w:r w:rsidR="00D77412" w:rsidRPr="00183E2B">
        <w:rPr>
          <w:rFonts w:asciiTheme="minorHAnsi" w:hAnsiTheme="minorHAnsi" w:cstheme="minorHAnsi"/>
          <w:color w:val="534D42"/>
        </w:rPr>
        <w:t>G</w:t>
      </w:r>
      <w:r w:rsidR="00952657" w:rsidRPr="00183E2B">
        <w:rPr>
          <w:rFonts w:asciiTheme="minorHAnsi" w:hAnsiTheme="minorHAnsi" w:cstheme="minorHAnsi"/>
          <w:color w:val="534D42"/>
        </w:rPr>
        <w:t>lasser</w:t>
      </w:r>
      <w:r w:rsidR="00D77412" w:rsidRPr="00183E2B">
        <w:rPr>
          <w:rFonts w:asciiTheme="minorHAnsi" w:hAnsiTheme="minorHAnsi" w:cstheme="minorHAnsi"/>
          <w:color w:val="534D42"/>
        </w:rPr>
        <w:t>’</w:t>
      </w:r>
      <w:r w:rsidR="00952657" w:rsidRPr="00183E2B">
        <w:rPr>
          <w:rFonts w:asciiTheme="minorHAnsi" w:hAnsiTheme="minorHAnsi" w:cstheme="minorHAnsi"/>
          <w:color w:val="534D42"/>
        </w:rPr>
        <w:t>s thinking goes further when explaining that our brains are continuously comparing 2 differing ideals. These are our own personal perception of what is reality and what we would like our reality to look like.  Creating a match between these two ideals, our behaviour is maintained at what we have chosen: not matching creates discomfort so we change behaviour to find a match. When a teacher has a class/group of pupils that are all actively involved and engaged with the task that has been set for them</w:t>
      </w:r>
      <w:r w:rsidR="005376C8" w:rsidRPr="00183E2B">
        <w:rPr>
          <w:rFonts w:asciiTheme="minorHAnsi" w:hAnsiTheme="minorHAnsi" w:cstheme="minorHAnsi"/>
          <w:color w:val="534D42"/>
        </w:rPr>
        <w:t xml:space="preserve">, the teacher feels a positive sense that will make them decide to carry on with how they are teaching. </w:t>
      </w:r>
    </w:p>
    <w:p w14:paraId="139A18B2" w14:textId="2F6528C6" w:rsidR="005376C8" w:rsidRPr="00183E2B" w:rsidRDefault="005376C8" w:rsidP="00255F74">
      <w:pPr>
        <w:pStyle w:val="NormalWeb"/>
        <w:shd w:val="clear" w:color="auto" w:fill="FFFFFF"/>
        <w:spacing w:before="240" w:beforeAutospacing="0" w:after="240" w:afterAutospacing="0"/>
        <w:rPr>
          <w:rFonts w:asciiTheme="minorHAnsi" w:hAnsiTheme="minorHAnsi" w:cstheme="minorHAnsi"/>
          <w:color w:val="534D42"/>
        </w:rPr>
      </w:pPr>
    </w:p>
    <w:p w14:paraId="5A218F00" w14:textId="49A8BACA" w:rsidR="00913A2E" w:rsidRPr="00183E2B" w:rsidRDefault="005376C8" w:rsidP="00375883">
      <w:pPr>
        <w:pStyle w:val="NormalWeb"/>
        <w:shd w:val="clear" w:color="auto" w:fill="FFFFFF"/>
        <w:spacing w:before="240" w:after="240"/>
        <w:rPr>
          <w:rFonts w:asciiTheme="minorHAnsi" w:hAnsiTheme="minorHAnsi" w:cstheme="minorHAnsi"/>
          <w:color w:val="1F2024"/>
          <w:shd w:val="clear" w:color="auto" w:fill="FFFFFF"/>
        </w:rPr>
      </w:pPr>
      <w:r w:rsidRPr="00183E2B">
        <w:rPr>
          <w:rFonts w:asciiTheme="minorHAnsi" w:hAnsiTheme="minorHAnsi" w:cstheme="minorHAnsi"/>
          <w:color w:val="534D42"/>
        </w:rPr>
        <w:t>In contrast to this the behaviourist theory of learning is founded on the idea that ‘all behavio</w:t>
      </w:r>
      <w:r w:rsidR="00375883" w:rsidRPr="00183E2B">
        <w:rPr>
          <w:rFonts w:asciiTheme="minorHAnsi" w:hAnsiTheme="minorHAnsi" w:cstheme="minorHAnsi"/>
          <w:color w:val="534D42"/>
        </w:rPr>
        <w:t>u</w:t>
      </w:r>
      <w:r w:rsidRPr="00183E2B">
        <w:rPr>
          <w:rFonts w:asciiTheme="minorHAnsi" w:hAnsiTheme="minorHAnsi" w:cstheme="minorHAnsi"/>
          <w:color w:val="534D42"/>
        </w:rPr>
        <w:t xml:space="preserve">rs are acquired through conditioning, and conditioning occurs through interaction with the environment. </w:t>
      </w:r>
      <w:r w:rsidR="00652CEE" w:rsidRPr="00183E2B">
        <w:rPr>
          <w:rFonts w:asciiTheme="minorHAnsi" w:hAnsiTheme="minorHAnsi" w:cstheme="minorHAnsi"/>
          <w:color w:val="534D42"/>
        </w:rPr>
        <w:t xml:space="preserve">This theory predominantly was the school of thought in psychology from the 1920’s to the mid 50’s and it was suggested that after this psychology itself became an </w:t>
      </w:r>
      <w:r w:rsidR="00375883" w:rsidRPr="00183E2B">
        <w:rPr>
          <w:rFonts w:asciiTheme="minorHAnsi" w:hAnsiTheme="minorHAnsi" w:cstheme="minorHAnsi"/>
          <w:color w:val="534D42"/>
        </w:rPr>
        <w:t>‘</w:t>
      </w:r>
      <w:r w:rsidR="00652CEE" w:rsidRPr="00183E2B">
        <w:rPr>
          <w:rFonts w:asciiTheme="minorHAnsi" w:hAnsiTheme="minorHAnsi" w:cstheme="minorHAnsi"/>
          <w:color w:val="534D42"/>
        </w:rPr>
        <w:t>objective and measurable science</w:t>
      </w:r>
      <w:r w:rsidR="00375883" w:rsidRPr="00183E2B">
        <w:rPr>
          <w:rFonts w:asciiTheme="minorHAnsi" w:hAnsiTheme="minorHAnsi" w:cstheme="minorHAnsi"/>
          <w:color w:val="534D42"/>
        </w:rPr>
        <w:t>’. The two representations of behaviourism are Methological and Radical. The differences between the two are as different as the two theorists that created them.</w:t>
      </w:r>
      <w:r w:rsidR="00375883" w:rsidRPr="00183E2B">
        <w:rPr>
          <w:rFonts w:asciiTheme="minorHAnsi" w:hAnsiTheme="minorHAnsi" w:cstheme="minorHAnsi"/>
        </w:rPr>
        <w:t xml:space="preserve"> </w:t>
      </w:r>
      <w:r w:rsidR="00E95C39" w:rsidRPr="00183E2B">
        <w:rPr>
          <w:rFonts w:asciiTheme="minorHAnsi" w:hAnsiTheme="minorHAnsi" w:cstheme="minorHAnsi"/>
        </w:rPr>
        <w:t xml:space="preserve">Whereas </w:t>
      </w:r>
      <w:r w:rsidR="00913A2E" w:rsidRPr="00183E2B">
        <w:rPr>
          <w:rFonts w:asciiTheme="minorHAnsi" w:hAnsiTheme="minorHAnsi" w:cstheme="minorHAnsi"/>
        </w:rPr>
        <w:t>W</w:t>
      </w:r>
      <w:r w:rsidR="00E95C39" w:rsidRPr="00183E2B">
        <w:rPr>
          <w:rFonts w:asciiTheme="minorHAnsi" w:hAnsiTheme="minorHAnsi" w:cstheme="minorHAnsi"/>
        </w:rPr>
        <w:t xml:space="preserve">atson was influenced by </w:t>
      </w:r>
      <w:r w:rsidR="00913A2E" w:rsidRPr="00183E2B">
        <w:rPr>
          <w:rFonts w:asciiTheme="minorHAnsi" w:hAnsiTheme="minorHAnsi" w:cstheme="minorHAnsi"/>
        </w:rPr>
        <w:t>P</w:t>
      </w:r>
      <w:r w:rsidR="00E95C39" w:rsidRPr="00183E2B">
        <w:rPr>
          <w:rFonts w:asciiTheme="minorHAnsi" w:hAnsiTheme="minorHAnsi" w:cstheme="minorHAnsi"/>
        </w:rPr>
        <w:t>avlov and his experiment with the infamous dogs and placed value on the observational qualities</w:t>
      </w:r>
      <w:r w:rsidR="00913A2E" w:rsidRPr="00183E2B">
        <w:rPr>
          <w:rFonts w:asciiTheme="minorHAnsi" w:hAnsiTheme="minorHAnsi" w:cstheme="minorHAnsi"/>
        </w:rPr>
        <w:t>, S</w:t>
      </w:r>
      <w:r w:rsidR="00E95C39" w:rsidRPr="00183E2B">
        <w:rPr>
          <w:rFonts w:asciiTheme="minorHAnsi" w:hAnsiTheme="minorHAnsi" w:cstheme="minorHAnsi"/>
        </w:rPr>
        <w:t xml:space="preserve">kinner </w:t>
      </w:r>
      <w:r w:rsidR="00913A2E" w:rsidRPr="00183E2B">
        <w:rPr>
          <w:rFonts w:asciiTheme="minorHAnsi" w:hAnsiTheme="minorHAnsi" w:cstheme="minorHAnsi"/>
        </w:rPr>
        <w:t xml:space="preserve">disagreed, by placing a greater </w:t>
      </w:r>
      <w:r w:rsidR="00913A2E" w:rsidRPr="00183E2B">
        <w:rPr>
          <w:rFonts w:asciiTheme="minorHAnsi" w:hAnsiTheme="minorHAnsi" w:cstheme="minorHAnsi"/>
          <w:color w:val="1F2024"/>
          <w:shd w:val="clear" w:color="auto" w:fill="FFFFFF"/>
        </w:rPr>
        <w:t>significance on looking at the feelings and thoughts.</w:t>
      </w:r>
    </w:p>
    <w:p w14:paraId="3683A680" w14:textId="5FA13D6F" w:rsidR="00013EC3" w:rsidRPr="00183E2B" w:rsidRDefault="00913A2E" w:rsidP="00375883">
      <w:pPr>
        <w:pStyle w:val="NormalWeb"/>
        <w:shd w:val="clear" w:color="auto" w:fill="FFFFFF"/>
        <w:spacing w:before="240" w:after="240"/>
        <w:rPr>
          <w:rFonts w:asciiTheme="minorHAnsi" w:hAnsiTheme="minorHAnsi" w:cstheme="minorHAnsi"/>
          <w:color w:val="1F2024"/>
          <w:shd w:val="clear" w:color="auto" w:fill="FFFFFF"/>
        </w:rPr>
      </w:pPr>
      <w:r w:rsidRPr="00183E2B">
        <w:rPr>
          <w:rFonts w:asciiTheme="minorHAnsi" w:hAnsiTheme="minorHAnsi" w:cstheme="minorHAnsi"/>
          <w:color w:val="1F2024"/>
          <w:shd w:val="clear" w:color="auto" w:fill="FFFFFF"/>
        </w:rPr>
        <w:t xml:space="preserve">In relating these two theories, there comes a point where we head back to the theorist Glasser and his theory of choice. </w:t>
      </w:r>
      <w:r w:rsidR="007E7ABA" w:rsidRPr="00183E2B">
        <w:rPr>
          <w:rFonts w:asciiTheme="minorHAnsi" w:hAnsiTheme="minorHAnsi" w:cstheme="minorHAnsi"/>
          <w:color w:val="1F2024"/>
          <w:shd w:val="clear" w:color="auto" w:fill="FFFFFF"/>
        </w:rPr>
        <w:t xml:space="preserve">Being able to see links within his theory and the four core purposes that encompass the new curriculum that we are leading today, tells us that it is not a new concept, it has just been brought to the forefront by the Donaldson report which is being implemented in schools up and down the length of </w:t>
      </w:r>
      <w:r w:rsidR="00E02C3E" w:rsidRPr="00183E2B">
        <w:rPr>
          <w:rFonts w:asciiTheme="minorHAnsi" w:hAnsiTheme="minorHAnsi" w:cstheme="minorHAnsi"/>
          <w:color w:val="1F2024"/>
          <w:shd w:val="clear" w:color="auto" w:fill="FFFFFF"/>
        </w:rPr>
        <w:t>W</w:t>
      </w:r>
      <w:r w:rsidR="007E7ABA" w:rsidRPr="00183E2B">
        <w:rPr>
          <w:rFonts w:asciiTheme="minorHAnsi" w:hAnsiTheme="minorHAnsi" w:cstheme="minorHAnsi"/>
          <w:color w:val="1F2024"/>
          <w:shd w:val="clear" w:color="auto" w:fill="FFFFFF"/>
        </w:rPr>
        <w:t xml:space="preserve">ales. Allowing the establishment of the new curriculum and allowing the insight from educators, parents and students across </w:t>
      </w:r>
      <w:r w:rsidR="00E02C3E" w:rsidRPr="00183E2B">
        <w:rPr>
          <w:rFonts w:asciiTheme="minorHAnsi" w:hAnsiTheme="minorHAnsi" w:cstheme="minorHAnsi"/>
          <w:color w:val="1F2024"/>
          <w:shd w:val="clear" w:color="auto" w:fill="FFFFFF"/>
        </w:rPr>
        <w:t>W</w:t>
      </w:r>
      <w:r w:rsidR="007E7ABA" w:rsidRPr="00183E2B">
        <w:rPr>
          <w:rFonts w:asciiTheme="minorHAnsi" w:hAnsiTheme="minorHAnsi" w:cstheme="minorHAnsi"/>
          <w:color w:val="1F2024"/>
          <w:shd w:val="clear" w:color="auto" w:fill="FFFFFF"/>
        </w:rPr>
        <w:t>ales to</w:t>
      </w:r>
      <w:r w:rsidR="00E02C3E" w:rsidRPr="00183E2B">
        <w:rPr>
          <w:rFonts w:asciiTheme="minorHAnsi" w:hAnsiTheme="minorHAnsi" w:cstheme="minorHAnsi"/>
          <w:color w:val="1F2024"/>
          <w:shd w:val="clear" w:color="auto" w:fill="FFFFFF"/>
        </w:rPr>
        <w:t xml:space="preserve"> engage and be engaged to these fundamental changes will develop a sense of pride in the educational system that our children need.</w:t>
      </w:r>
      <w:r w:rsidR="00DA75C1" w:rsidRPr="00183E2B">
        <w:rPr>
          <w:rFonts w:asciiTheme="minorHAnsi" w:hAnsiTheme="minorHAnsi" w:cstheme="minorHAnsi"/>
          <w:color w:val="1F2024"/>
          <w:shd w:val="clear" w:color="auto" w:fill="FFFFFF"/>
        </w:rPr>
        <w:t xml:space="preserve"> Having negative or unsatisfactory relationships with people or pupils in the case of the critical incident only gives them information rather than knowledge and skills. Controlling pupils doesn’t effectively teach them anything and certainly doesn’t create a meaningful relationship with the pupils. The understanding </w:t>
      </w:r>
      <w:r w:rsidR="00C1595A" w:rsidRPr="00183E2B">
        <w:rPr>
          <w:rFonts w:asciiTheme="minorHAnsi" w:hAnsiTheme="minorHAnsi" w:cstheme="minorHAnsi"/>
          <w:color w:val="1F2024"/>
          <w:shd w:val="clear" w:color="auto" w:fill="FFFFFF"/>
        </w:rPr>
        <w:t xml:space="preserve">that pupils need is that the quality lesson time they have received will allow them to make the right choice of working and attaining.  The teachings and theory of </w:t>
      </w:r>
      <w:r w:rsidR="00183E2B" w:rsidRPr="00183E2B">
        <w:rPr>
          <w:rFonts w:asciiTheme="minorHAnsi" w:hAnsiTheme="minorHAnsi" w:cstheme="minorHAnsi"/>
          <w:color w:val="1F2024"/>
          <w:shd w:val="clear" w:color="auto" w:fill="FFFFFF"/>
        </w:rPr>
        <w:t>G</w:t>
      </w:r>
      <w:r w:rsidR="00C1595A" w:rsidRPr="00183E2B">
        <w:rPr>
          <w:rFonts w:asciiTheme="minorHAnsi" w:hAnsiTheme="minorHAnsi" w:cstheme="minorHAnsi"/>
          <w:color w:val="1F2024"/>
          <w:shd w:val="clear" w:color="auto" w:fill="FFFFFF"/>
        </w:rPr>
        <w:t>lasser</w:t>
      </w:r>
      <w:r w:rsidR="00B87F76" w:rsidRPr="00183E2B">
        <w:rPr>
          <w:rFonts w:asciiTheme="minorHAnsi" w:hAnsiTheme="minorHAnsi" w:cstheme="minorHAnsi"/>
          <w:color w:val="1F2024"/>
          <w:shd w:val="clear" w:color="auto" w:fill="FFFFFF"/>
        </w:rPr>
        <w:t xml:space="preserve">, as with any theorist, has had some criticism. </w:t>
      </w:r>
      <w:r w:rsidR="00773A5C" w:rsidRPr="00183E2B">
        <w:rPr>
          <w:rFonts w:asciiTheme="minorHAnsi" w:hAnsiTheme="minorHAnsi" w:cstheme="minorHAnsi"/>
          <w:color w:val="1F2024"/>
          <w:shd w:val="clear" w:color="auto" w:fill="FFFFFF"/>
        </w:rPr>
        <w:t xml:space="preserve">The use of ‘quality world’ within his theory, is one such example. The need to build and provide a quality world is something that we all aspire to and also quality lives to live in that quality world. Building quality relationships with children, parents, colleagues and the people we hold dear and love in our lives, will allow the choices that we make those that have the biggest positive impact.  </w:t>
      </w:r>
    </w:p>
    <w:p w14:paraId="5C649945" w14:textId="688BBDF0" w:rsidR="006C70F2" w:rsidRPr="00183E2B" w:rsidRDefault="00013EC3" w:rsidP="00486B4A">
      <w:pPr>
        <w:pStyle w:val="NormalWeb"/>
        <w:shd w:val="clear" w:color="auto" w:fill="FFFFFF"/>
        <w:spacing w:before="240" w:after="240"/>
        <w:rPr>
          <w:rFonts w:asciiTheme="minorHAnsi" w:hAnsiTheme="minorHAnsi" w:cstheme="minorHAnsi"/>
          <w:color w:val="534D42"/>
        </w:rPr>
      </w:pPr>
      <w:r w:rsidRPr="00183E2B">
        <w:rPr>
          <w:rFonts w:asciiTheme="minorHAnsi" w:hAnsiTheme="minorHAnsi" w:cstheme="minorHAnsi"/>
          <w:color w:val="1F2024"/>
          <w:shd w:val="clear" w:color="auto" w:fill="FFFFFF"/>
        </w:rPr>
        <w:t xml:space="preserve">The only person who can control your behaviour is you, provided that the information to make the right choice has been supplied. Broken relationships create long-term problems or issues and that in our present lives we will encounter relationships that will cause us problems. Overcoming these problems will help us to learn from the mistakes and define the person you are today and ensure that our basic needs are met. The way we think, feel and react to different </w:t>
      </w:r>
      <w:r w:rsidR="00486B4A" w:rsidRPr="00183E2B">
        <w:rPr>
          <w:rFonts w:asciiTheme="minorHAnsi" w:hAnsiTheme="minorHAnsi" w:cstheme="minorHAnsi"/>
          <w:color w:val="1F2024"/>
          <w:shd w:val="clear" w:color="auto" w:fill="FFFFFF"/>
        </w:rPr>
        <w:t xml:space="preserve">situations tells us how to behave as regards to those situations and choosing how we behave is in our own hands. Having </w:t>
      </w:r>
      <w:r w:rsidR="00CE4C2B" w:rsidRPr="00183E2B">
        <w:rPr>
          <w:rFonts w:asciiTheme="minorHAnsi" w:hAnsiTheme="minorHAnsi" w:cstheme="minorHAnsi"/>
          <w:color w:val="1F2024"/>
          <w:shd w:val="clear" w:color="auto" w:fill="FFFFFF"/>
        </w:rPr>
        <w:t xml:space="preserve">the opportunity to help pupils/students/learners, whatever you want to class them as, the choice of engaging in an environment that is as diverse as each and every-one of us are, with the respect and trust in the knowledge that they are valued as a person in their own right, who understands and exercises their rights in a sustainable worldwide society </w:t>
      </w:r>
      <w:r w:rsidR="009C7500" w:rsidRPr="00183E2B">
        <w:rPr>
          <w:rFonts w:asciiTheme="minorHAnsi" w:hAnsiTheme="minorHAnsi" w:cstheme="minorHAnsi"/>
          <w:color w:val="1F2024"/>
          <w:shd w:val="clear" w:color="auto" w:fill="FFFFFF"/>
        </w:rPr>
        <w:t xml:space="preserve">that is ethically informed about the religious beliefs and traditions that are evident in our world. We want learners to choose to set themselves high standards and challenge themselves, to build up their knowledge bank through experiences from taking measured risks, questioning to build their </w:t>
      </w:r>
      <w:r w:rsidR="009C7500" w:rsidRPr="00183E2B">
        <w:rPr>
          <w:rFonts w:asciiTheme="minorHAnsi" w:hAnsiTheme="minorHAnsi" w:cstheme="minorHAnsi"/>
          <w:color w:val="1F2024"/>
          <w:shd w:val="clear" w:color="auto" w:fill="FFFFFF"/>
        </w:rPr>
        <w:lastRenderedPageBreak/>
        <w:t>understanding to communicate effectively what they have learned, not just in an educational environment but throughout their lives</w:t>
      </w:r>
      <w:r w:rsidR="00A25569" w:rsidRPr="00183E2B">
        <w:rPr>
          <w:rFonts w:asciiTheme="minorHAnsi" w:hAnsiTheme="minorHAnsi" w:cstheme="minorHAnsi"/>
          <w:color w:val="1F2024"/>
          <w:shd w:val="clear" w:color="auto" w:fill="FFFFFF"/>
        </w:rPr>
        <w:t xml:space="preserve">. Having gained the knowledge and skills they are then able to be more creative as regards ideas and take hold of opportunities that are presented or they may create for the benefit of others alike thus playing an integral part in life. Having the resilience to overcome the challenges that arise on a daily basis will help them empathetic and mindful to the struggles of others. </w:t>
      </w:r>
      <w:r w:rsidR="006C70F2" w:rsidRPr="00183E2B">
        <w:rPr>
          <w:rFonts w:asciiTheme="minorHAnsi" w:hAnsiTheme="minorHAnsi" w:cstheme="minorHAnsi"/>
          <w:color w:val="1F2024"/>
          <w:shd w:val="clear" w:color="auto" w:fill="FFFFFF"/>
        </w:rPr>
        <w:t>Both the physical, mental and emotional wellbeing is s</w:t>
      </w:r>
      <w:r w:rsidR="006C70F2" w:rsidRPr="00183E2B">
        <w:rPr>
          <w:rFonts w:asciiTheme="minorHAnsi" w:hAnsiTheme="minorHAnsi" w:cstheme="minorHAnsi"/>
          <w:color w:val="534D42"/>
        </w:rPr>
        <w:t>upported when we develop these principles in a safe, trusting environment with relationships that mould our very being. After reading Glasser</w:t>
      </w:r>
      <w:r w:rsidR="0097095E" w:rsidRPr="00183E2B">
        <w:rPr>
          <w:rFonts w:asciiTheme="minorHAnsi" w:hAnsiTheme="minorHAnsi" w:cstheme="minorHAnsi"/>
          <w:color w:val="534D42"/>
        </w:rPr>
        <w:t>’</w:t>
      </w:r>
      <w:r w:rsidR="006C70F2" w:rsidRPr="00183E2B">
        <w:rPr>
          <w:rFonts w:asciiTheme="minorHAnsi" w:hAnsiTheme="minorHAnsi" w:cstheme="minorHAnsi"/>
          <w:color w:val="534D42"/>
        </w:rPr>
        <w:t xml:space="preserve">s choice theory, there are many </w:t>
      </w:r>
      <w:r w:rsidR="0091519C" w:rsidRPr="00183E2B">
        <w:rPr>
          <w:rFonts w:asciiTheme="minorHAnsi" w:hAnsiTheme="minorHAnsi" w:cstheme="minorHAnsi"/>
          <w:color w:val="534D42"/>
        </w:rPr>
        <w:t>aspects that felt inline with the four core purposes. As Glasser promotes the modelling of choices that we as educators make will profoundly impact</w:t>
      </w:r>
      <w:r w:rsidR="00AA029D" w:rsidRPr="00183E2B">
        <w:rPr>
          <w:rFonts w:asciiTheme="minorHAnsi" w:hAnsiTheme="minorHAnsi" w:cstheme="minorHAnsi"/>
          <w:color w:val="534D42"/>
        </w:rPr>
        <w:t>ing on</w:t>
      </w:r>
      <w:r w:rsidR="0091519C" w:rsidRPr="00183E2B">
        <w:rPr>
          <w:rFonts w:asciiTheme="minorHAnsi" w:hAnsiTheme="minorHAnsi" w:cstheme="minorHAnsi"/>
          <w:color w:val="534D42"/>
        </w:rPr>
        <w:t xml:space="preserve"> those learners in their </w:t>
      </w:r>
      <w:r w:rsidR="00AA029D" w:rsidRPr="00183E2B">
        <w:rPr>
          <w:rFonts w:asciiTheme="minorHAnsi" w:hAnsiTheme="minorHAnsi" w:cstheme="minorHAnsi"/>
          <w:color w:val="534D42"/>
        </w:rPr>
        <w:t xml:space="preserve">own </w:t>
      </w:r>
      <w:r w:rsidR="0091519C" w:rsidRPr="00183E2B">
        <w:rPr>
          <w:rFonts w:asciiTheme="minorHAnsi" w:hAnsiTheme="minorHAnsi" w:cstheme="minorHAnsi"/>
          <w:color w:val="534D42"/>
        </w:rPr>
        <w:t>choices which promotes personal responsibility through quality and self-evaluation.</w:t>
      </w:r>
    </w:p>
    <w:p w14:paraId="400DC579" w14:textId="77777777" w:rsidR="0091519C" w:rsidRPr="00183E2B" w:rsidRDefault="0091519C" w:rsidP="00486B4A">
      <w:pPr>
        <w:pStyle w:val="NormalWeb"/>
        <w:shd w:val="clear" w:color="auto" w:fill="FFFFFF"/>
        <w:spacing w:before="240" w:after="240"/>
        <w:rPr>
          <w:rFonts w:asciiTheme="minorHAnsi" w:hAnsiTheme="minorHAnsi" w:cstheme="minorHAnsi"/>
          <w:color w:val="534D42"/>
        </w:rPr>
      </w:pPr>
    </w:p>
    <w:p w14:paraId="4C42E59F" w14:textId="1B1C1049" w:rsidR="00AA029D" w:rsidRPr="00183E2B" w:rsidRDefault="006C70F2" w:rsidP="0091519C">
      <w:pPr>
        <w:pStyle w:val="NormalWeb"/>
        <w:shd w:val="clear" w:color="auto" w:fill="FFFFFF"/>
        <w:spacing w:before="240" w:after="240"/>
        <w:rPr>
          <w:rFonts w:asciiTheme="minorHAnsi" w:hAnsiTheme="minorHAnsi" w:cstheme="minorHAnsi"/>
          <w:color w:val="534D42"/>
        </w:rPr>
      </w:pPr>
      <w:r w:rsidRPr="00183E2B">
        <w:rPr>
          <w:rFonts w:asciiTheme="minorHAnsi" w:hAnsiTheme="minorHAnsi" w:cstheme="minorHAnsi"/>
          <w:color w:val="534D42"/>
        </w:rPr>
        <w:t xml:space="preserve"> </w:t>
      </w:r>
      <w:r w:rsidR="0091519C" w:rsidRPr="00183E2B">
        <w:rPr>
          <w:rFonts w:asciiTheme="minorHAnsi" w:hAnsiTheme="minorHAnsi" w:cstheme="minorHAnsi"/>
          <w:color w:val="534D42"/>
        </w:rPr>
        <w:t xml:space="preserve">REFLECTION / EVALUATION &amp; NEXT STEPS </w:t>
      </w:r>
    </w:p>
    <w:p w14:paraId="504C8ACB" w14:textId="2E8C383F" w:rsidR="0097095E" w:rsidRPr="00183E2B" w:rsidRDefault="00AA029D" w:rsidP="0097095E">
      <w:pPr>
        <w:shd w:val="clear" w:color="auto" w:fill="FFFFFF"/>
        <w:spacing w:before="100" w:beforeAutospacing="1" w:after="100" w:afterAutospacing="1" w:line="240" w:lineRule="auto"/>
        <w:textAlignment w:val="top"/>
        <w:rPr>
          <w:rFonts w:eastAsia="Times New Roman" w:cstheme="minorHAnsi"/>
          <w:color w:val="333333"/>
          <w:sz w:val="24"/>
          <w:szCs w:val="24"/>
          <w:lang w:eastAsia="en-GB"/>
        </w:rPr>
      </w:pPr>
      <w:r w:rsidRPr="00183E2B">
        <w:rPr>
          <w:rFonts w:cstheme="minorHAnsi"/>
          <w:color w:val="534D42"/>
          <w:sz w:val="24"/>
          <w:szCs w:val="24"/>
        </w:rPr>
        <w:t xml:space="preserve">The reflection on the critical incident that was observed allows us to delve into what reflection models look like as there are differences between them. For </w:t>
      </w:r>
      <w:r w:rsidR="00183E2B" w:rsidRPr="00183E2B">
        <w:rPr>
          <w:rFonts w:cstheme="minorHAnsi"/>
          <w:color w:val="534D42"/>
          <w:sz w:val="24"/>
          <w:szCs w:val="24"/>
        </w:rPr>
        <w:t>example,</w:t>
      </w:r>
      <w:r w:rsidRPr="00183E2B">
        <w:rPr>
          <w:rFonts w:cstheme="minorHAnsi"/>
          <w:color w:val="534D42"/>
          <w:sz w:val="24"/>
          <w:szCs w:val="24"/>
        </w:rPr>
        <w:t xml:space="preserve"> the </w:t>
      </w:r>
      <w:bookmarkStart w:id="1" w:name="_Hlk118619028"/>
      <w:r w:rsidRPr="00183E2B">
        <w:rPr>
          <w:rFonts w:cstheme="minorHAnsi"/>
          <w:color w:val="534D42"/>
          <w:sz w:val="24"/>
          <w:szCs w:val="24"/>
        </w:rPr>
        <w:t>ERA cycle</w:t>
      </w:r>
      <w:r w:rsidRPr="00183E2B">
        <w:rPr>
          <w:rFonts w:eastAsia="Times New Roman" w:cstheme="minorHAnsi"/>
          <w:color w:val="333333"/>
          <w:sz w:val="24"/>
          <w:szCs w:val="24"/>
          <w:lang w:eastAsia="en-GB"/>
        </w:rPr>
        <w:t xml:space="preserve"> (Jasper, 2013</w:t>
      </w:r>
      <w:r w:rsidR="001D4373" w:rsidRPr="00183E2B">
        <w:rPr>
          <w:rFonts w:eastAsia="Times New Roman" w:cstheme="minorHAnsi"/>
          <w:color w:val="333333"/>
          <w:sz w:val="24"/>
          <w:szCs w:val="24"/>
          <w:lang w:eastAsia="en-GB"/>
        </w:rPr>
        <w:t xml:space="preserve">, see appendix </w:t>
      </w:r>
      <w:r w:rsidR="00505D44">
        <w:rPr>
          <w:rFonts w:eastAsia="Times New Roman" w:cstheme="minorHAnsi"/>
          <w:color w:val="333333"/>
          <w:sz w:val="24"/>
          <w:szCs w:val="24"/>
          <w:lang w:eastAsia="en-GB"/>
        </w:rPr>
        <w:t>5</w:t>
      </w:r>
      <w:r w:rsidRPr="00183E2B">
        <w:rPr>
          <w:rFonts w:eastAsia="Times New Roman" w:cstheme="minorHAnsi"/>
          <w:color w:val="333333"/>
          <w:sz w:val="24"/>
          <w:szCs w:val="24"/>
          <w:lang w:eastAsia="en-GB"/>
        </w:rPr>
        <w:t xml:space="preserve">) </w:t>
      </w:r>
      <w:r w:rsidR="001A66CD" w:rsidRPr="00183E2B">
        <w:rPr>
          <w:rFonts w:cstheme="minorHAnsi"/>
          <w:color w:val="333333"/>
          <w:sz w:val="24"/>
          <w:szCs w:val="24"/>
        </w:rPr>
        <w:t>and the Driscoll</w:t>
      </w:r>
      <w:r w:rsidR="0097095E" w:rsidRPr="00183E2B">
        <w:rPr>
          <w:rFonts w:cstheme="minorHAnsi"/>
          <w:color w:val="333333"/>
          <w:sz w:val="24"/>
          <w:szCs w:val="24"/>
        </w:rPr>
        <w:t>’</w:t>
      </w:r>
      <w:r w:rsidR="001A66CD" w:rsidRPr="00183E2B">
        <w:rPr>
          <w:rFonts w:cstheme="minorHAnsi"/>
          <w:color w:val="333333"/>
          <w:sz w:val="24"/>
          <w:szCs w:val="24"/>
        </w:rPr>
        <w:t xml:space="preserve">s ‘What model which is based on </w:t>
      </w:r>
      <w:r w:rsidR="001A66CD" w:rsidRPr="00183E2B">
        <w:rPr>
          <w:rFonts w:eastAsia="Times New Roman" w:cstheme="minorHAnsi"/>
          <w:color w:val="333333"/>
          <w:sz w:val="24"/>
          <w:szCs w:val="24"/>
          <w:lang w:eastAsia="en-GB"/>
        </w:rPr>
        <w:t>Borton, T. (1970</w:t>
      </w:r>
      <w:r w:rsidR="001D4373" w:rsidRPr="00183E2B">
        <w:rPr>
          <w:rFonts w:eastAsia="Times New Roman" w:cstheme="minorHAnsi"/>
          <w:color w:val="333333"/>
          <w:sz w:val="24"/>
          <w:szCs w:val="24"/>
          <w:lang w:eastAsia="en-GB"/>
        </w:rPr>
        <w:t xml:space="preserve">, see appendix </w:t>
      </w:r>
      <w:r w:rsidR="00505D44">
        <w:rPr>
          <w:rFonts w:eastAsia="Times New Roman" w:cstheme="minorHAnsi"/>
          <w:color w:val="333333"/>
          <w:sz w:val="24"/>
          <w:szCs w:val="24"/>
          <w:lang w:eastAsia="en-GB"/>
        </w:rPr>
        <w:t>6</w:t>
      </w:r>
      <w:r w:rsidR="001A66CD" w:rsidRPr="00183E2B">
        <w:rPr>
          <w:rFonts w:eastAsia="Times New Roman" w:cstheme="minorHAnsi"/>
          <w:color w:val="333333"/>
          <w:sz w:val="24"/>
          <w:szCs w:val="24"/>
          <w:lang w:eastAsia="en-GB"/>
        </w:rPr>
        <w:t xml:space="preserve">) questions </w:t>
      </w:r>
      <w:r w:rsidR="00183E2B" w:rsidRPr="00183E2B">
        <w:rPr>
          <w:rFonts w:eastAsia="Times New Roman" w:cstheme="minorHAnsi"/>
          <w:color w:val="333333"/>
          <w:sz w:val="24"/>
          <w:szCs w:val="24"/>
          <w:lang w:eastAsia="en-GB"/>
        </w:rPr>
        <w:t>What?</w:t>
      </w:r>
      <w:r w:rsidR="001A66CD" w:rsidRPr="00183E2B">
        <w:rPr>
          <w:rFonts w:eastAsia="Times New Roman" w:cstheme="minorHAnsi"/>
          <w:color w:val="333333"/>
          <w:sz w:val="24"/>
          <w:szCs w:val="24"/>
          <w:lang w:eastAsia="en-GB"/>
        </w:rPr>
        <w:t xml:space="preserve"> So what? and </w:t>
      </w:r>
      <w:r w:rsidR="00C143A4" w:rsidRPr="00183E2B">
        <w:rPr>
          <w:rFonts w:eastAsia="Times New Roman" w:cstheme="minorHAnsi"/>
          <w:color w:val="333333"/>
          <w:sz w:val="24"/>
          <w:szCs w:val="24"/>
          <w:lang w:eastAsia="en-GB"/>
        </w:rPr>
        <w:t>now</w:t>
      </w:r>
      <w:r w:rsidR="001A66CD" w:rsidRPr="00183E2B">
        <w:rPr>
          <w:rFonts w:eastAsia="Times New Roman" w:cstheme="minorHAnsi"/>
          <w:color w:val="333333"/>
          <w:sz w:val="24"/>
          <w:szCs w:val="24"/>
          <w:lang w:eastAsia="en-GB"/>
        </w:rPr>
        <w:t xml:space="preserve"> </w:t>
      </w:r>
      <w:r w:rsidR="00C143A4" w:rsidRPr="00183E2B">
        <w:rPr>
          <w:rFonts w:eastAsia="Times New Roman" w:cstheme="minorHAnsi"/>
          <w:color w:val="333333"/>
          <w:sz w:val="24"/>
          <w:szCs w:val="24"/>
          <w:lang w:eastAsia="en-GB"/>
        </w:rPr>
        <w:t>what?</w:t>
      </w:r>
      <w:r w:rsidR="001A66CD" w:rsidRPr="00183E2B">
        <w:rPr>
          <w:rFonts w:cstheme="minorHAnsi"/>
          <w:color w:val="333333"/>
          <w:sz w:val="24"/>
          <w:szCs w:val="24"/>
        </w:rPr>
        <w:t xml:space="preserve">  are </w:t>
      </w:r>
      <w:r w:rsidRPr="00183E2B">
        <w:rPr>
          <w:rFonts w:cstheme="minorHAnsi"/>
          <w:color w:val="333333"/>
          <w:sz w:val="24"/>
          <w:szCs w:val="24"/>
        </w:rPr>
        <w:t xml:space="preserve"> probably</w:t>
      </w:r>
      <w:r w:rsidR="001A66CD" w:rsidRPr="00183E2B">
        <w:rPr>
          <w:rFonts w:cstheme="minorHAnsi"/>
          <w:color w:val="333333"/>
          <w:sz w:val="24"/>
          <w:szCs w:val="24"/>
        </w:rPr>
        <w:t xml:space="preserve"> two of the </w:t>
      </w:r>
      <w:r w:rsidRPr="00183E2B">
        <w:rPr>
          <w:rFonts w:cstheme="minorHAnsi"/>
          <w:color w:val="333333"/>
          <w:sz w:val="24"/>
          <w:szCs w:val="24"/>
        </w:rPr>
        <w:t>with three stages, those being the experience, the reflection and the action</w:t>
      </w:r>
      <w:r w:rsidR="001A66CD" w:rsidRPr="00183E2B">
        <w:rPr>
          <w:rFonts w:cstheme="minorHAnsi"/>
          <w:color w:val="333333"/>
          <w:sz w:val="24"/>
          <w:szCs w:val="24"/>
        </w:rPr>
        <w:t xml:space="preserve">, as in The ERA model. </w:t>
      </w:r>
      <w:r w:rsidR="00276CAE" w:rsidRPr="00183E2B">
        <w:rPr>
          <w:rFonts w:cstheme="minorHAnsi"/>
          <w:color w:val="333333"/>
          <w:sz w:val="24"/>
          <w:szCs w:val="24"/>
        </w:rPr>
        <w:t>Kolb</w:t>
      </w:r>
      <w:r w:rsidR="001A66CD" w:rsidRPr="00183E2B">
        <w:rPr>
          <w:rFonts w:eastAsia="Times New Roman" w:cstheme="minorHAnsi"/>
          <w:color w:val="333333"/>
          <w:sz w:val="24"/>
          <w:szCs w:val="24"/>
          <w:lang w:eastAsia="en-GB"/>
        </w:rPr>
        <w:t xml:space="preserve"> (</w:t>
      </w:r>
      <w:r w:rsidR="00276CAE" w:rsidRPr="00183E2B">
        <w:rPr>
          <w:rFonts w:eastAsia="Times New Roman" w:cstheme="minorHAnsi"/>
          <w:color w:val="333333"/>
          <w:sz w:val="24"/>
          <w:szCs w:val="24"/>
          <w:lang w:eastAsia="en-GB"/>
        </w:rPr>
        <w:t xml:space="preserve">Kolb, D. </w:t>
      </w:r>
      <w:r w:rsidR="001A66CD" w:rsidRPr="00183E2B">
        <w:rPr>
          <w:rFonts w:eastAsia="Times New Roman" w:cstheme="minorHAnsi"/>
          <w:color w:val="333333"/>
          <w:sz w:val="24"/>
          <w:szCs w:val="24"/>
          <w:lang w:eastAsia="en-GB"/>
        </w:rPr>
        <w:t>1984</w:t>
      </w:r>
      <w:r w:rsidR="001D4373" w:rsidRPr="00183E2B">
        <w:rPr>
          <w:rFonts w:eastAsia="Times New Roman" w:cstheme="minorHAnsi"/>
          <w:color w:val="333333"/>
          <w:sz w:val="24"/>
          <w:szCs w:val="24"/>
          <w:lang w:eastAsia="en-GB"/>
        </w:rPr>
        <w:t xml:space="preserve">, see appendix </w:t>
      </w:r>
      <w:r w:rsidR="00505D44">
        <w:rPr>
          <w:rFonts w:eastAsia="Times New Roman" w:cstheme="minorHAnsi"/>
          <w:color w:val="333333"/>
          <w:sz w:val="24"/>
          <w:szCs w:val="24"/>
          <w:lang w:eastAsia="en-GB"/>
        </w:rPr>
        <w:t>7</w:t>
      </w:r>
      <w:r w:rsidR="001A66CD" w:rsidRPr="00183E2B">
        <w:rPr>
          <w:rFonts w:eastAsia="Times New Roman" w:cstheme="minorHAnsi"/>
          <w:color w:val="333333"/>
          <w:sz w:val="24"/>
          <w:szCs w:val="24"/>
          <w:lang w:eastAsia="en-GB"/>
        </w:rPr>
        <w:t>)</w:t>
      </w:r>
      <w:r w:rsidR="001D4373" w:rsidRPr="00183E2B">
        <w:rPr>
          <w:rFonts w:eastAsia="Times New Roman" w:cstheme="minorHAnsi"/>
          <w:color w:val="333333"/>
          <w:sz w:val="24"/>
          <w:szCs w:val="24"/>
          <w:lang w:eastAsia="en-GB"/>
        </w:rPr>
        <w:t xml:space="preserve"> </w:t>
      </w:r>
      <w:r w:rsidR="001A66CD" w:rsidRPr="00183E2B">
        <w:rPr>
          <w:rFonts w:eastAsia="Times New Roman" w:cstheme="minorHAnsi"/>
          <w:color w:val="333333"/>
          <w:sz w:val="24"/>
          <w:szCs w:val="24"/>
          <w:lang w:eastAsia="en-GB"/>
        </w:rPr>
        <w:t xml:space="preserve"> </w:t>
      </w:r>
      <w:r w:rsidR="001A66CD" w:rsidRPr="00183E2B">
        <w:rPr>
          <w:rFonts w:cstheme="minorHAnsi"/>
          <w:color w:val="333333"/>
          <w:sz w:val="24"/>
          <w:szCs w:val="24"/>
        </w:rPr>
        <w:t xml:space="preserve"> goes a stage further with his model </w:t>
      </w:r>
      <w:r w:rsidR="007F0A32" w:rsidRPr="00183E2B">
        <w:rPr>
          <w:rFonts w:cstheme="minorHAnsi"/>
          <w:color w:val="333333"/>
          <w:sz w:val="24"/>
          <w:szCs w:val="24"/>
        </w:rPr>
        <w:t xml:space="preserve">and includes </w:t>
      </w:r>
      <w:r w:rsidR="007F0A32" w:rsidRPr="00183E2B">
        <w:rPr>
          <w:rFonts w:eastAsia="Times New Roman" w:cstheme="minorHAnsi"/>
          <w:color w:val="333333"/>
          <w:sz w:val="24"/>
          <w:szCs w:val="24"/>
          <w:lang w:eastAsia="en-GB"/>
        </w:rPr>
        <w:t>Concrete experience, Reflective observation, Abstract conceptualization and Active experimentation. The last model to look at is Gibb'</w:t>
      </w:r>
      <w:r w:rsidR="00505D44">
        <w:rPr>
          <w:rFonts w:eastAsia="Times New Roman" w:cstheme="minorHAnsi"/>
          <w:color w:val="333333"/>
          <w:sz w:val="24"/>
          <w:szCs w:val="24"/>
          <w:lang w:eastAsia="en-GB"/>
        </w:rPr>
        <w:t>s (</w:t>
      </w:r>
      <w:r w:rsidR="007F0A32" w:rsidRPr="00183E2B">
        <w:rPr>
          <w:rFonts w:eastAsia="Times New Roman" w:cstheme="minorHAnsi"/>
          <w:color w:val="333333"/>
          <w:sz w:val="24"/>
          <w:szCs w:val="24"/>
          <w:lang w:eastAsia="en-GB"/>
        </w:rPr>
        <w:t>s</w:t>
      </w:r>
      <w:r w:rsidR="00505D44">
        <w:rPr>
          <w:rFonts w:eastAsia="Times New Roman" w:cstheme="minorHAnsi"/>
          <w:color w:val="333333"/>
          <w:sz w:val="24"/>
          <w:szCs w:val="24"/>
          <w:lang w:eastAsia="en-GB"/>
        </w:rPr>
        <w:t>ee appendix 8)</w:t>
      </w:r>
      <w:r w:rsidR="007F0A32" w:rsidRPr="00183E2B">
        <w:rPr>
          <w:rFonts w:eastAsia="Times New Roman" w:cstheme="minorHAnsi"/>
          <w:color w:val="333333"/>
          <w:sz w:val="24"/>
          <w:szCs w:val="24"/>
          <w:lang w:eastAsia="en-GB"/>
        </w:rPr>
        <w:t>, who also includes an additional two stages bringing them to six where he includes description, feelings, evaluation, analysis, conclusion and an action plan. In this reflection the use of Kolb</w:t>
      </w:r>
      <w:r w:rsidR="001D4373" w:rsidRPr="00183E2B">
        <w:rPr>
          <w:rFonts w:eastAsia="Times New Roman" w:cstheme="minorHAnsi"/>
          <w:color w:val="333333"/>
          <w:sz w:val="24"/>
          <w:szCs w:val="24"/>
          <w:lang w:eastAsia="en-GB"/>
        </w:rPr>
        <w:t>’s</w:t>
      </w:r>
      <w:r w:rsidR="007F0A32" w:rsidRPr="00183E2B">
        <w:rPr>
          <w:rFonts w:eastAsia="Times New Roman" w:cstheme="minorHAnsi"/>
          <w:color w:val="333333"/>
          <w:sz w:val="24"/>
          <w:szCs w:val="24"/>
          <w:lang w:eastAsia="en-GB"/>
        </w:rPr>
        <w:t xml:space="preserve"> (1984) is being used </w:t>
      </w:r>
      <w:r w:rsidR="001D4373" w:rsidRPr="00183E2B">
        <w:rPr>
          <w:rFonts w:eastAsia="Times New Roman" w:cstheme="minorHAnsi"/>
          <w:color w:val="333333"/>
          <w:sz w:val="24"/>
          <w:szCs w:val="24"/>
          <w:lang w:eastAsia="en-GB"/>
        </w:rPr>
        <w:t xml:space="preserve">to reflect on the critical incident. </w:t>
      </w:r>
    </w:p>
    <w:bookmarkEnd w:id="1"/>
    <w:p w14:paraId="24F5E13D" w14:textId="793F89BB" w:rsidR="001D4373" w:rsidRPr="00183E2B" w:rsidRDefault="001D4373" w:rsidP="00276CAE">
      <w:pPr>
        <w:shd w:val="clear" w:color="auto" w:fill="FFFFFF"/>
        <w:spacing w:before="100" w:beforeAutospacing="1" w:after="100" w:afterAutospacing="1" w:line="240" w:lineRule="auto"/>
        <w:textAlignment w:val="top"/>
        <w:rPr>
          <w:rFonts w:eastAsia="Times New Roman" w:cstheme="minorHAnsi"/>
          <w:color w:val="333333"/>
          <w:sz w:val="24"/>
          <w:szCs w:val="24"/>
          <w:lang w:eastAsia="en-GB"/>
        </w:rPr>
      </w:pPr>
      <w:r w:rsidRPr="00183E2B">
        <w:rPr>
          <w:rFonts w:eastAsia="Times New Roman" w:cstheme="minorHAnsi"/>
          <w:color w:val="333333"/>
          <w:sz w:val="24"/>
          <w:szCs w:val="24"/>
          <w:lang w:eastAsia="en-GB"/>
        </w:rPr>
        <w:t>Having had the experience of observing the critical incident, which was something not seen before gave an insight into how a school was preparing their pupils to sit an exam, that in recent years had become an ‘alien concept’. Using revision materials in the context of exam conditions with a talk</w:t>
      </w:r>
      <w:r w:rsidR="00037F21" w:rsidRPr="00183E2B">
        <w:rPr>
          <w:rFonts w:eastAsia="Times New Roman" w:cstheme="minorHAnsi"/>
          <w:color w:val="333333"/>
          <w:sz w:val="24"/>
          <w:szCs w:val="24"/>
          <w:lang w:eastAsia="en-GB"/>
        </w:rPr>
        <w:t>-</w:t>
      </w:r>
      <w:r w:rsidRPr="00183E2B">
        <w:rPr>
          <w:rFonts w:eastAsia="Times New Roman" w:cstheme="minorHAnsi"/>
          <w:color w:val="333333"/>
          <w:sz w:val="24"/>
          <w:szCs w:val="24"/>
          <w:lang w:eastAsia="en-GB"/>
        </w:rPr>
        <w:t>through/walkthrough, enlightened the pupils as to the conditions that they would be expected to endure for the actual exam but</w:t>
      </w:r>
      <w:r w:rsidR="00037F21" w:rsidRPr="00183E2B">
        <w:rPr>
          <w:rFonts w:eastAsia="Times New Roman" w:cstheme="minorHAnsi"/>
          <w:color w:val="333333"/>
          <w:sz w:val="24"/>
          <w:szCs w:val="24"/>
          <w:lang w:eastAsia="en-GB"/>
        </w:rPr>
        <w:t xml:space="preserve"> experiencing it in this way could possibly ease the tensions that could prevail if there was no such session. Developing an understanding of the situation that would soon be on them, allowed them to iron out any concerns that they found and also allowed them to see what expectations were being placed on them as to how they complete the exam to their best ability. Having this in mind, it was the general feeling from the pupils that this session was an ideal opportunity to experience the conditions that would be present for the exams and lifting the nervousness from it as sitting an exam and experiencing certain conditions at the same time could possibly too overwhelming and had an impact on their mental wellbeing</w:t>
      </w:r>
      <w:r w:rsidR="00661A83" w:rsidRPr="00183E2B">
        <w:rPr>
          <w:rFonts w:eastAsia="Times New Roman" w:cstheme="minorHAnsi"/>
          <w:color w:val="333333"/>
          <w:sz w:val="24"/>
          <w:szCs w:val="24"/>
          <w:lang w:eastAsia="en-GB"/>
        </w:rPr>
        <w:t xml:space="preserve"> which is of concern to educators with the introduction of the new curriculum that has been introduced in Wales up to year 7, but can be applied further in the matter of wellbeing to all year groups especially as over the last couple of years the impact of the Covid pandemic and the subsequent lockdown has seen the mental health of pupils decline, with anxiety picturing amongst them. </w:t>
      </w:r>
      <w:r w:rsidR="0097095E" w:rsidRPr="00183E2B">
        <w:rPr>
          <w:rFonts w:eastAsia="Times New Roman" w:cstheme="minorHAnsi"/>
          <w:color w:val="333333"/>
          <w:sz w:val="24"/>
          <w:szCs w:val="24"/>
          <w:lang w:eastAsia="en-GB"/>
        </w:rPr>
        <w:t xml:space="preserve">The study completed by childcomwales.org.uk </w:t>
      </w:r>
      <w:proofErr w:type="gramStart"/>
      <w:r w:rsidR="009237C7">
        <w:rPr>
          <w:rFonts w:eastAsia="Times New Roman" w:cstheme="minorHAnsi"/>
          <w:color w:val="333333"/>
          <w:sz w:val="24"/>
          <w:szCs w:val="24"/>
          <w:lang w:eastAsia="en-GB"/>
        </w:rPr>
        <w:t>( see</w:t>
      </w:r>
      <w:proofErr w:type="gramEnd"/>
      <w:r w:rsidR="009237C7">
        <w:rPr>
          <w:rFonts w:eastAsia="Times New Roman" w:cstheme="minorHAnsi"/>
          <w:color w:val="333333"/>
          <w:sz w:val="24"/>
          <w:szCs w:val="24"/>
          <w:lang w:eastAsia="en-GB"/>
        </w:rPr>
        <w:t xml:space="preserve"> appendix 9) and were </w:t>
      </w:r>
      <w:r w:rsidR="0097095E" w:rsidRPr="00183E2B">
        <w:rPr>
          <w:rFonts w:eastAsia="Times New Roman" w:cstheme="minorHAnsi"/>
          <w:color w:val="333333"/>
          <w:sz w:val="24"/>
          <w:szCs w:val="24"/>
          <w:lang w:eastAsia="en-GB"/>
        </w:rPr>
        <w:t xml:space="preserve">asked questions regarding the negatives about learning as to the pandemic, where young people who responded to a survey for 12-18 years olds were given a set of negative sentences and they chose which applied to them. Such questions as </w:t>
      </w:r>
      <w:r w:rsidR="0097095E" w:rsidRPr="00183E2B">
        <w:rPr>
          <w:rFonts w:cstheme="minorHAnsi"/>
          <w:sz w:val="24"/>
          <w:szCs w:val="24"/>
        </w:rPr>
        <w:t>"I'm worried about falling behind with learning", "I am not learning at home at all"</w:t>
      </w:r>
      <w:r w:rsidR="00276CAE" w:rsidRPr="00183E2B">
        <w:rPr>
          <w:rFonts w:cstheme="minorHAnsi"/>
          <w:sz w:val="24"/>
          <w:szCs w:val="24"/>
        </w:rPr>
        <w:t xml:space="preserve">, </w:t>
      </w:r>
      <w:r w:rsidR="0097095E" w:rsidRPr="00183E2B">
        <w:rPr>
          <w:rFonts w:cstheme="minorHAnsi"/>
          <w:sz w:val="24"/>
          <w:szCs w:val="24"/>
        </w:rPr>
        <w:t>"None of these sentences are true for me"</w:t>
      </w:r>
      <w:r w:rsidR="00276CAE" w:rsidRPr="00183E2B">
        <w:rPr>
          <w:rFonts w:cstheme="minorHAnsi"/>
          <w:sz w:val="24"/>
          <w:szCs w:val="24"/>
        </w:rPr>
        <w:t xml:space="preserve">, </w:t>
      </w:r>
      <w:r w:rsidR="0097095E" w:rsidRPr="00183E2B">
        <w:rPr>
          <w:rFonts w:cstheme="minorHAnsi"/>
          <w:sz w:val="24"/>
          <w:szCs w:val="24"/>
        </w:rPr>
        <w:t>"I don’t understand the school work I am sent"</w:t>
      </w:r>
      <w:r w:rsidR="00276CAE" w:rsidRPr="00183E2B">
        <w:rPr>
          <w:rFonts w:cstheme="minorHAnsi"/>
          <w:sz w:val="24"/>
          <w:szCs w:val="24"/>
        </w:rPr>
        <w:t xml:space="preserve">, </w:t>
      </w:r>
      <w:r w:rsidR="0097095E" w:rsidRPr="00183E2B">
        <w:rPr>
          <w:rFonts w:cstheme="minorHAnsi"/>
          <w:sz w:val="24"/>
          <w:szCs w:val="24"/>
        </w:rPr>
        <w:t>"I'm worried about changes to my friendships when I go back"</w:t>
      </w:r>
      <w:r w:rsidR="00276CAE" w:rsidRPr="00183E2B">
        <w:rPr>
          <w:rFonts w:cstheme="minorHAnsi"/>
          <w:sz w:val="24"/>
          <w:szCs w:val="24"/>
        </w:rPr>
        <w:t xml:space="preserve">, </w:t>
      </w:r>
      <w:r w:rsidR="0097095E" w:rsidRPr="00183E2B">
        <w:rPr>
          <w:rFonts w:cstheme="minorHAnsi"/>
          <w:sz w:val="24"/>
          <w:szCs w:val="24"/>
        </w:rPr>
        <w:t xml:space="preserve"> "I don't feel motivated to do school work at home"</w:t>
      </w:r>
      <w:r w:rsidR="00276CAE" w:rsidRPr="00183E2B">
        <w:rPr>
          <w:rFonts w:cstheme="minorHAnsi"/>
          <w:sz w:val="24"/>
          <w:szCs w:val="24"/>
        </w:rPr>
        <w:t xml:space="preserve">,  </w:t>
      </w:r>
      <w:r w:rsidR="0097095E" w:rsidRPr="00183E2B">
        <w:rPr>
          <w:rFonts w:cstheme="minorHAnsi"/>
          <w:sz w:val="24"/>
          <w:szCs w:val="24"/>
        </w:rPr>
        <w:t xml:space="preserve">"I'm worried about how this could affect my qualifications" </w:t>
      </w:r>
      <w:r w:rsidR="00276CAE" w:rsidRPr="00183E2B">
        <w:rPr>
          <w:rFonts w:cstheme="minorHAnsi"/>
          <w:sz w:val="24"/>
          <w:szCs w:val="24"/>
        </w:rPr>
        <w:t>and finally “</w:t>
      </w:r>
      <w:r w:rsidR="0097095E" w:rsidRPr="00183E2B">
        <w:rPr>
          <w:rFonts w:cstheme="minorHAnsi"/>
          <w:sz w:val="24"/>
          <w:szCs w:val="24"/>
        </w:rPr>
        <w:t>I need more help with my additional learning needs"</w:t>
      </w:r>
      <w:r w:rsidR="00276CAE" w:rsidRPr="00183E2B">
        <w:rPr>
          <w:rFonts w:cstheme="minorHAnsi"/>
          <w:sz w:val="24"/>
          <w:szCs w:val="24"/>
        </w:rPr>
        <w:t xml:space="preserve">(See appendix 7). The concern that young people were worried the most about falling behind in their studies, how it would impact on the qualification they would receive and that when at home they didn’t feel motivated to complete the work that had been assigned to them. </w:t>
      </w:r>
      <w:r w:rsidRPr="00183E2B">
        <w:rPr>
          <w:rFonts w:eastAsia="Times New Roman" w:cstheme="minorHAnsi"/>
          <w:color w:val="333333"/>
          <w:sz w:val="24"/>
          <w:szCs w:val="24"/>
          <w:lang w:eastAsia="en-GB"/>
        </w:rPr>
        <w:t xml:space="preserve">involves us applying our new ideas to different situations. This demonstrates learning as a direct result of our experiences and reflections. This model is similar to one used by small children when learning basic concepts such as hot and cold. They may </w:t>
      </w:r>
      <w:r w:rsidRPr="00183E2B">
        <w:rPr>
          <w:rFonts w:eastAsia="Times New Roman" w:cstheme="minorHAnsi"/>
          <w:color w:val="333333"/>
          <w:sz w:val="24"/>
          <w:szCs w:val="24"/>
          <w:lang w:eastAsia="en-GB"/>
        </w:rPr>
        <w:lastRenderedPageBreak/>
        <w:t>touch something hot, be burned and be more cautious about touching something which could potentially hurt them in the future. </w:t>
      </w:r>
    </w:p>
    <w:p w14:paraId="1D49019C" w14:textId="4B109346" w:rsidR="00A71BAD" w:rsidRPr="00183E2B" w:rsidRDefault="00276CAE" w:rsidP="00A71BAD">
      <w:pPr>
        <w:shd w:val="clear" w:color="auto" w:fill="FFFFFF"/>
        <w:spacing w:before="100" w:beforeAutospacing="1" w:after="100" w:afterAutospacing="1" w:line="240" w:lineRule="auto"/>
        <w:textAlignment w:val="top"/>
        <w:rPr>
          <w:rFonts w:eastAsia="Times New Roman" w:cstheme="minorHAnsi"/>
          <w:color w:val="333333"/>
          <w:sz w:val="24"/>
          <w:szCs w:val="24"/>
          <w:lang w:eastAsia="en-GB"/>
        </w:rPr>
      </w:pPr>
      <w:r w:rsidRPr="00183E2B">
        <w:rPr>
          <w:rFonts w:eastAsia="Times New Roman" w:cstheme="minorHAnsi"/>
          <w:color w:val="333333"/>
          <w:sz w:val="24"/>
          <w:szCs w:val="24"/>
          <w:lang w:eastAsia="en-GB"/>
        </w:rPr>
        <w:t xml:space="preserve">Having gone through these concrete conditions/experiences, </w:t>
      </w:r>
      <w:r w:rsidR="007E04A3" w:rsidRPr="00183E2B">
        <w:rPr>
          <w:rFonts w:eastAsia="Times New Roman" w:cstheme="minorHAnsi"/>
          <w:color w:val="333333"/>
          <w:sz w:val="24"/>
          <w:szCs w:val="24"/>
          <w:lang w:eastAsia="en-GB"/>
        </w:rPr>
        <w:t xml:space="preserve">and reflected on what had happened, the resilience that school, educators alike are trying to instil in the pupils, will help them develop the ideas of what they require to accomplish the best results in their examinations, even though the examinations are not an unexpected situation the experience of sitting them is. Applying the knowledge of the experience, to overcome the panic that they may have been enduring, shows that they have an understanding that the experience the had in the revision session has a direct result on the examination experience that they will inevitably come across. </w:t>
      </w:r>
      <w:r w:rsidR="00183E2B" w:rsidRPr="00183E2B">
        <w:rPr>
          <w:rFonts w:eastAsia="Times New Roman" w:cstheme="minorHAnsi"/>
          <w:color w:val="333333"/>
          <w:sz w:val="24"/>
          <w:szCs w:val="24"/>
          <w:lang w:eastAsia="en-GB"/>
        </w:rPr>
        <w:t>Thus,</w:t>
      </w:r>
      <w:r w:rsidR="007E04A3" w:rsidRPr="00183E2B">
        <w:rPr>
          <w:rFonts w:eastAsia="Times New Roman" w:cstheme="minorHAnsi"/>
          <w:color w:val="333333"/>
          <w:sz w:val="24"/>
          <w:szCs w:val="24"/>
          <w:lang w:eastAsia="en-GB"/>
        </w:rPr>
        <w:t xml:space="preserve"> the total wellbeing of pupils being addressed and linking this also to the four core purposes </w:t>
      </w:r>
      <w:r w:rsidR="00A71BAD" w:rsidRPr="00183E2B">
        <w:rPr>
          <w:rFonts w:eastAsia="Times New Roman" w:cstheme="minorHAnsi"/>
          <w:color w:val="333333"/>
          <w:sz w:val="24"/>
          <w:szCs w:val="24"/>
          <w:lang w:eastAsia="en-GB"/>
        </w:rPr>
        <w:t>where they are ‘building their mental and emotional well-being and developing confidence, resilience and empathy’</w:t>
      </w:r>
      <w:r w:rsidR="00505D44">
        <w:rPr>
          <w:rFonts w:cstheme="minorHAnsi"/>
          <w:sz w:val="24"/>
          <w:szCs w:val="24"/>
        </w:rPr>
        <w:t xml:space="preserve">(WAG). </w:t>
      </w:r>
      <w:r w:rsidR="00A71BAD" w:rsidRPr="00183E2B">
        <w:rPr>
          <w:rFonts w:eastAsia="Times New Roman" w:cstheme="minorHAnsi"/>
          <w:color w:val="333333"/>
          <w:sz w:val="24"/>
          <w:szCs w:val="24"/>
          <w:lang w:eastAsia="en-GB"/>
        </w:rPr>
        <w:t xml:space="preserve">The impact that this will have on developing personally is that reflecting on such situations and then evaluating them to the extent that it will positively impact what is done in personal teaching practice as was seen in the critical incident witnessed, by giving learners the experiences </w:t>
      </w:r>
    </w:p>
    <w:p w14:paraId="777EF617" w14:textId="77777777" w:rsidR="00A71BAD" w:rsidRPr="00183E2B" w:rsidRDefault="00A71BAD" w:rsidP="00A71BAD">
      <w:pPr>
        <w:shd w:val="clear" w:color="auto" w:fill="FFFFFF"/>
        <w:spacing w:before="100" w:beforeAutospacing="1" w:after="100" w:afterAutospacing="1" w:line="240" w:lineRule="auto"/>
        <w:textAlignment w:val="top"/>
        <w:rPr>
          <w:rFonts w:eastAsia="Times New Roman" w:cstheme="minorHAnsi"/>
          <w:color w:val="333333"/>
          <w:sz w:val="24"/>
          <w:szCs w:val="24"/>
          <w:lang w:eastAsia="en-GB"/>
        </w:rPr>
      </w:pPr>
    </w:p>
    <w:p w14:paraId="02209229" w14:textId="372D00FE" w:rsidR="009F7168" w:rsidRPr="00183E2B" w:rsidRDefault="00742A5F" w:rsidP="00742A5F">
      <w:pPr>
        <w:rPr>
          <w:rFonts w:cstheme="minorHAnsi"/>
          <w:sz w:val="24"/>
          <w:szCs w:val="24"/>
        </w:rPr>
      </w:pPr>
      <w:r w:rsidRPr="00183E2B">
        <w:rPr>
          <w:rFonts w:cstheme="minorHAnsi"/>
          <w:b/>
          <w:bCs/>
          <w:sz w:val="24"/>
          <w:szCs w:val="24"/>
          <w:u w:val="single"/>
        </w:rPr>
        <w:t xml:space="preserve">CONCLUSION </w:t>
      </w:r>
    </w:p>
    <w:p w14:paraId="576EF15C" w14:textId="5CD4D836" w:rsidR="005110E0" w:rsidRPr="00183E2B" w:rsidRDefault="00A25643" w:rsidP="00742A5F">
      <w:pPr>
        <w:rPr>
          <w:rFonts w:cstheme="minorHAnsi"/>
          <w:sz w:val="24"/>
          <w:szCs w:val="24"/>
        </w:rPr>
      </w:pPr>
      <w:r w:rsidRPr="00183E2B">
        <w:rPr>
          <w:rFonts w:cstheme="minorHAnsi"/>
          <w:sz w:val="24"/>
          <w:szCs w:val="24"/>
        </w:rPr>
        <w:t xml:space="preserve">Linking together the writings and theories of Glasser to create a ‘quality world’ for oneself and the four core purposes, has altogether helping us to create the educational system that will in the long term be of benefit to a globally sustainable environment that we as people of Wales have the opportunity to be part of. Having used </w:t>
      </w:r>
      <w:r w:rsidR="00A24D77" w:rsidRPr="00183E2B">
        <w:rPr>
          <w:rFonts w:cstheme="minorHAnsi"/>
          <w:sz w:val="24"/>
          <w:szCs w:val="24"/>
        </w:rPr>
        <w:t xml:space="preserve">the approach of reflection on the observed incident, it will enable the use assessment as to the effectiveness of the reflection as to its intended outcomes. The professional teaching standards for teachers, leaders and practitioners in schools, has set out clear expectations as to what effective practice is and allows us to then reflect on our practices whether it be as in individual or collaboratively to celebrate success </w:t>
      </w:r>
      <w:r w:rsidR="00DA11F2" w:rsidRPr="00183E2B">
        <w:rPr>
          <w:rFonts w:cstheme="minorHAnsi"/>
          <w:sz w:val="24"/>
          <w:szCs w:val="24"/>
        </w:rPr>
        <w:t xml:space="preserve">in the achieving the standards that are required. The standards will also give the support that may be required for any further professional development that they require and have a consistent relationship with the new curriculum that will influence how, who and what we teach. The significance of the Professional standards within our teaching methodology </w:t>
      </w:r>
      <w:r w:rsidR="00EC5CEB" w:rsidRPr="00183E2B">
        <w:rPr>
          <w:rFonts w:cstheme="minorHAnsi"/>
          <w:sz w:val="24"/>
          <w:szCs w:val="24"/>
        </w:rPr>
        <w:t>has increased the accountability that teachers face and the legal requirement to support learning to achieve and possibly exceed in their educational expectations, even though there is the diversity from cultural to social differences within our classrooms. The expectations that are put in place, will define a teacher who is able to reflect on their own practices that impact the learning that is received by those pupils who are building relationships that will inevitably mould their future lives. Teachers and educators alike strive to attain these professional standards in every scenario of their school lives to model to the students</w:t>
      </w:r>
      <w:r w:rsidR="00FE7253" w:rsidRPr="00183E2B">
        <w:rPr>
          <w:rFonts w:cstheme="minorHAnsi"/>
          <w:sz w:val="24"/>
          <w:szCs w:val="24"/>
        </w:rPr>
        <w:t xml:space="preserve"> to reflect on their own lives and development to become the informed citizens that try to achieve for the bettering not only to themselves but the wider scope of attainment in school through job prospects and the social skills that are needed for a fulfilling life, accepting and overcoming challenges faced for the benefit of everyone.</w:t>
      </w:r>
    </w:p>
    <w:p w14:paraId="55E85A31" w14:textId="77777777" w:rsidR="00A24D77" w:rsidRDefault="00A24D77" w:rsidP="00A24D77"/>
    <w:p w14:paraId="2B83BEED" w14:textId="784043DD" w:rsidR="005110E0" w:rsidRDefault="005110E0" w:rsidP="00742A5F"/>
    <w:p w14:paraId="54787736" w14:textId="2C822B42" w:rsidR="005110E0" w:rsidRDefault="005110E0" w:rsidP="00742A5F"/>
    <w:p w14:paraId="18C2583F" w14:textId="72C0377C" w:rsidR="005110E0" w:rsidRDefault="005110E0" w:rsidP="00742A5F"/>
    <w:p w14:paraId="531D7EA4" w14:textId="2D903751" w:rsidR="005110E0" w:rsidRDefault="005110E0" w:rsidP="00742A5F"/>
    <w:p w14:paraId="10A6DAD2" w14:textId="6C256D33" w:rsidR="005110E0" w:rsidRDefault="005110E0" w:rsidP="00742A5F"/>
    <w:p w14:paraId="72DB1F3B" w14:textId="48FA3349" w:rsidR="005110E0" w:rsidRDefault="005110E0" w:rsidP="00742A5F"/>
    <w:p w14:paraId="418E5E8C" w14:textId="77777777" w:rsidR="00C97A61" w:rsidRDefault="00C97A61" w:rsidP="00742A5F"/>
    <w:p w14:paraId="3016FEE6" w14:textId="77777777" w:rsidR="007F4A32" w:rsidRDefault="007F4A32" w:rsidP="009D2C10">
      <w:pPr>
        <w:rPr>
          <w:b/>
          <w:bCs/>
          <w:noProof/>
          <w:u w:val="single"/>
        </w:rPr>
      </w:pPr>
    </w:p>
    <w:p w14:paraId="4169E4E4" w14:textId="0BDA8A33" w:rsidR="0087022C" w:rsidRDefault="00904BE8" w:rsidP="009D2C10">
      <w:pPr>
        <w:rPr>
          <w:b/>
          <w:bCs/>
          <w:noProof/>
          <w:u w:val="single"/>
        </w:rPr>
      </w:pPr>
      <w:r>
        <w:rPr>
          <w:b/>
          <w:bCs/>
          <w:noProof/>
          <w:u w:val="single"/>
        </w:rPr>
        <w:t>Bibliography</w:t>
      </w:r>
    </w:p>
    <w:p w14:paraId="23F4D0A9" w14:textId="1D38CC4A" w:rsidR="00EB216A" w:rsidRDefault="00EB216A" w:rsidP="00EB216A">
      <w:pPr>
        <w:rPr>
          <w:rFonts w:cstheme="minorHAnsi"/>
          <w:color w:val="333333"/>
          <w:sz w:val="24"/>
          <w:szCs w:val="24"/>
        </w:rPr>
      </w:pPr>
      <w:r w:rsidRPr="00DB6899">
        <w:rPr>
          <w:rFonts w:cstheme="minorHAnsi"/>
          <w:color w:val="333333"/>
          <w:sz w:val="24"/>
          <w:szCs w:val="24"/>
        </w:rPr>
        <w:t>Bandura, A. (1977). Social learning theory. Englewood Cliffs, NJ: Prentice Hall.</w:t>
      </w:r>
    </w:p>
    <w:p w14:paraId="2701F8A5" w14:textId="11AC898B" w:rsidR="009237C7" w:rsidRDefault="009237C7" w:rsidP="00EB216A">
      <w:pPr>
        <w:rPr>
          <w:rFonts w:cstheme="minorHAnsi"/>
          <w:color w:val="333333"/>
          <w:sz w:val="24"/>
          <w:szCs w:val="24"/>
        </w:rPr>
      </w:pPr>
    </w:p>
    <w:p w14:paraId="48BD5740" w14:textId="77777777" w:rsidR="00EB216A" w:rsidRPr="00DB6899" w:rsidRDefault="00EB216A" w:rsidP="00EB216A">
      <w:pPr>
        <w:rPr>
          <w:rFonts w:cstheme="minorHAnsi"/>
          <w:color w:val="333333"/>
          <w:sz w:val="24"/>
          <w:szCs w:val="24"/>
        </w:rPr>
      </w:pPr>
      <w:r w:rsidRPr="00DB6899">
        <w:rPr>
          <w:rFonts w:cstheme="minorHAnsi"/>
          <w:color w:val="333333"/>
          <w:sz w:val="24"/>
          <w:szCs w:val="24"/>
        </w:rPr>
        <w:t>Bandura, A. Ross, D., &amp; Ross, S. A. (1961). Transmission of aggression through the imitation of aggressive models. Journal of Abnormal and Social Psychology,</w:t>
      </w:r>
      <w:r w:rsidRPr="007F4A32">
        <w:rPr>
          <w:rFonts w:cstheme="minorHAnsi"/>
          <w:color w:val="333333"/>
          <w:sz w:val="24"/>
          <w:szCs w:val="24"/>
        </w:rPr>
        <w:t xml:space="preserve"> p.</w:t>
      </w:r>
      <w:r w:rsidRPr="00DB6899">
        <w:rPr>
          <w:rFonts w:cstheme="minorHAnsi"/>
          <w:color w:val="333333"/>
          <w:sz w:val="24"/>
          <w:szCs w:val="24"/>
        </w:rPr>
        <w:t xml:space="preserve"> 63, 575-582</w:t>
      </w:r>
    </w:p>
    <w:p w14:paraId="03214AF5" w14:textId="77777777" w:rsidR="009237C7" w:rsidRDefault="009237C7" w:rsidP="000A0421">
      <w:pPr>
        <w:rPr>
          <w:rFonts w:cstheme="minorHAnsi"/>
          <w:sz w:val="24"/>
          <w:szCs w:val="24"/>
        </w:rPr>
      </w:pPr>
    </w:p>
    <w:p w14:paraId="1BFC71EF" w14:textId="181F4831" w:rsidR="000A0421" w:rsidRPr="007F4A32" w:rsidRDefault="00C97A61" w:rsidP="000A0421">
      <w:pPr>
        <w:rPr>
          <w:rFonts w:cstheme="minorHAnsi"/>
          <w:sz w:val="24"/>
          <w:szCs w:val="24"/>
        </w:rPr>
      </w:pPr>
      <w:hyperlink r:id="rId5" w:history="1">
        <w:r w:rsidR="007F4A32" w:rsidRPr="007F4A32">
          <w:rPr>
            <w:rStyle w:val="Hyperlink"/>
            <w:rFonts w:cstheme="minorHAnsi"/>
            <w:sz w:val="24"/>
            <w:szCs w:val="24"/>
          </w:rPr>
          <w:t xml:space="preserve">BF Skinner </w:t>
        </w:r>
        <w:r w:rsidR="00C143A4" w:rsidRPr="007F4A32">
          <w:rPr>
            <w:rStyle w:val="Hyperlink"/>
            <w:rFonts w:cstheme="minorHAnsi"/>
            <w:sz w:val="24"/>
            <w:szCs w:val="24"/>
          </w:rPr>
          <w:t>Behaviourism</w:t>
        </w:r>
        <w:r w:rsidR="007F4A32" w:rsidRPr="007F4A32">
          <w:rPr>
            <w:rStyle w:val="Hyperlink"/>
            <w:rFonts w:cstheme="minorHAnsi"/>
            <w:sz w:val="24"/>
            <w:szCs w:val="24"/>
          </w:rPr>
          <w:t xml:space="preserve"> Theory Explained - HRF (healthresearchfunding.org)</w:t>
        </w:r>
      </w:hyperlink>
      <w:r w:rsidR="007F4A32" w:rsidRPr="00DB6899">
        <w:rPr>
          <w:rFonts w:cstheme="minorHAnsi"/>
          <w:color w:val="333333"/>
          <w:sz w:val="24"/>
          <w:szCs w:val="24"/>
        </w:rPr>
        <w:t xml:space="preserve"> [Accessed </w:t>
      </w:r>
      <w:r w:rsidR="007F4A32" w:rsidRPr="007F4A32">
        <w:rPr>
          <w:rFonts w:cstheme="minorHAnsi"/>
          <w:color w:val="333333"/>
          <w:sz w:val="24"/>
          <w:szCs w:val="24"/>
        </w:rPr>
        <w:t>9 October 2022</w:t>
      </w:r>
      <w:r w:rsidR="007F4A32" w:rsidRPr="00DB6899">
        <w:rPr>
          <w:rFonts w:cstheme="minorHAnsi"/>
          <w:color w:val="333333"/>
          <w:sz w:val="24"/>
          <w:szCs w:val="24"/>
        </w:rPr>
        <w:t>]</w:t>
      </w:r>
    </w:p>
    <w:p w14:paraId="11A4F013" w14:textId="77777777" w:rsidR="009237C7" w:rsidRDefault="009237C7" w:rsidP="00114687">
      <w:pPr>
        <w:rPr>
          <w:rFonts w:cstheme="minorHAnsi"/>
          <w:sz w:val="24"/>
          <w:szCs w:val="24"/>
        </w:rPr>
      </w:pPr>
    </w:p>
    <w:p w14:paraId="6F9BB159" w14:textId="2F455399" w:rsidR="00114687" w:rsidRPr="00DB6899" w:rsidRDefault="00C97A61" w:rsidP="00114687">
      <w:pPr>
        <w:rPr>
          <w:rFonts w:cstheme="minorHAnsi"/>
          <w:color w:val="333333"/>
          <w:sz w:val="24"/>
          <w:szCs w:val="24"/>
        </w:rPr>
      </w:pPr>
      <w:hyperlink r:id="rId6" w:history="1">
        <w:r w:rsidR="000A0421" w:rsidRPr="007F4A32">
          <w:rPr>
            <w:rStyle w:val="Hyperlink"/>
            <w:rFonts w:cstheme="minorHAnsi"/>
            <w:sz w:val="24"/>
            <w:szCs w:val="24"/>
          </w:rPr>
          <w:t>Books - B. F. Skinner Foundation (bfskinner.org)</w:t>
        </w:r>
      </w:hyperlink>
      <w:r w:rsidR="00114687" w:rsidRPr="007F4A32">
        <w:rPr>
          <w:rFonts w:cstheme="minorHAnsi"/>
          <w:color w:val="333333"/>
          <w:sz w:val="24"/>
          <w:szCs w:val="24"/>
        </w:rPr>
        <w:t xml:space="preserve"> </w:t>
      </w:r>
      <w:r w:rsidR="00114687" w:rsidRPr="00DB6899">
        <w:rPr>
          <w:rFonts w:cstheme="minorHAnsi"/>
          <w:color w:val="333333"/>
          <w:sz w:val="24"/>
          <w:szCs w:val="24"/>
        </w:rPr>
        <w:t xml:space="preserve">[Accessed </w:t>
      </w:r>
      <w:r w:rsidR="00114687" w:rsidRPr="007F4A32">
        <w:rPr>
          <w:rFonts w:cstheme="minorHAnsi"/>
          <w:color w:val="333333"/>
          <w:sz w:val="24"/>
          <w:szCs w:val="24"/>
        </w:rPr>
        <w:t>9 October 2022</w:t>
      </w:r>
      <w:r w:rsidR="00114687" w:rsidRPr="00DB6899">
        <w:rPr>
          <w:rFonts w:cstheme="minorHAnsi"/>
          <w:color w:val="333333"/>
          <w:sz w:val="24"/>
          <w:szCs w:val="24"/>
        </w:rPr>
        <w:t>]</w:t>
      </w:r>
    </w:p>
    <w:p w14:paraId="706D0D8F" w14:textId="77777777" w:rsidR="009237C7" w:rsidRDefault="009237C7" w:rsidP="007F4A32">
      <w:pPr>
        <w:rPr>
          <w:rFonts w:cstheme="minorHAnsi"/>
          <w:sz w:val="24"/>
          <w:szCs w:val="24"/>
        </w:rPr>
      </w:pPr>
    </w:p>
    <w:p w14:paraId="2E540F4C" w14:textId="22AE24C2" w:rsidR="007F4A32" w:rsidRDefault="007F4A32" w:rsidP="007F4A32">
      <w:pPr>
        <w:rPr>
          <w:rFonts w:cstheme="minorHAnsi"/>
          <w:sz w:val="24"/>
          <w:szCs w:val="24"/>
        </w:rPr>
      </w:pPr>
      <w:proofErr w:type="spellStart"/>
      <w:r w:rsidRPr="007F4A32">
        <w:rPr>
          <w:rFonts w:cstheme="minorHAnsi"/>
          <w:sz w:val="24"/>
          <w:szCs w:val="24"/>
        </w:rPr>
        <w:t>Borton</w:t>
      </w:r>
      <w:proofErr w:type="spellEnd"/>
      <w:r w:rsidRPr="007F4A32">
        <w:rPr>
          <w:rFonts w:cstheme="minorHAnsi"/>
          <w:sz w:val="24"/>
          <w:szCs w:val="24"/>
        </w:rPr>
        <w:t>, T. (1970) Reach, Touch and Teach. London: Hutchinson.</w:t>
      </w:r>
    </w:p>
    <w:p w14:paraId="0DC4D90E" w14:textId="53C7B8DD" w:rsidR="009237C7" w:rsidRDefault="009237C7" w:rsidP="007F4A32">
      <w:pPr>
        <w:rPr>
          <w:rFonts w:cstheme="minorHAnsi"/>
          <w:sz w:val="24"/>
          <w:szCs w:val="24"/>
        </w:rPr>
      </w:pPr>
    </w:p>
    <w:p w14:paraId="13525485" w14:textId="5474D5BF" w:rsidR="00EB216A" w:rsidRPr="007F4A32" w:rsidRDefault="00EB216A" w:rsidP="00EB216A">
      <w:pPr>
        <w:rPr>
          <w:rFonts w:cstheme="minorHAnsi"/>
          <w:color w:val="333333"/>
          <w:sz w:val="24"/>
          <w:szCs w:val="24"/>
        </w:rPr>
      </w:pPr>
      <w:r w:rsidRPr="00DB6899">
        <w:rPr>
          <w:rFonts w:cstheme="minorHAnsi"/>
          <w:color w:val="333333"/>
          <w:sz w:val="24"/>
          <w:szCs w:val="24"/>
        </w:rPr>
        <w:t>Charles, C.M., Building Classroom Discipline.</w:t>
      </w:r>
      <w:r w:rsidRPr="007F4A32">
        <w:rPr>
          <w:rFonts w:cstheme="minorHAnsi"/>
          <w:color w:val="333333"/>
          <w:sz w:val="24"/>
          <w:szCs w:val="24"/>
        </w:rPr>
        <w:t xml:space="preserve"> </w:t>
      </w:r>
      <w:r w:rsidRPr="00DB6899">
        <w:rPr>
          <w:rFonts w:cstheme="minorHAnsi"/>
          <w:color w:val="333333"/>
          <w:sz w:val="24"/>
          <w:szCs w:val="24"/>
        </w:rPr>
        <w:t>Boston,</w:t>
      </w:r>
      <w:r w:rsidRPr="007F4A32">
        <w:rPr>
          <w:rFonts w:cstheme="minorHAnsi"/>
          <w:color w:val="333333"/>
          <w:sz w:val="24"/>
          <w:szCs w:val="24"/>
        </w:rPr>
        <w:t xml:space="preserve"> </w:t>
      </w:r>
      <w:r w:rsidRPr="00DB6899">
        <w:rPr>
          <w:rFonts w:cstheme="minorHAnsi"/>
          <w:color w:val="333333"/>
          <w:sz w:val="24"/>
          <w:szCs w:val="24"/>
        </w:rPr>
        <w:t xml:space="preserve">Pearson Education, pg. 149-150. </w:t>
      </w:r>
    </w:p>
    <w:p w14:paraId="2138F3DA" w14:textId="77777777" w:rsidR="00114687" w:rsidRPr="007F4A32" w:rsidRDefault="00114687" w:rsidP="00EB216A">
      <w:pPr>
        <w:rPr>
          <w:rFonts w:cstheme="minorHAnsi"/>
          <w:color w:val="333333"/>
          <w:sz w:val="24"/>
          <w:szCs w:val="24"/>
        </w:rPr>
      </w:pPr>
    </w:p>
    <w:p w14:paraId="6E9B8D2A" w14:textId="1D3EAB56" w:rsidR="007F4A32" w:rsidRDefault="000A0421" w:rsidP="007F4A32">
      <w:pPr>
        <w:rPr>
          <w:rFonts w:cstheme="minorHAnsi"/>
          <w:color w:val="333333"/>
          <w:sz w:val="24"/>
          <w:szCs w:val="24"/>
        </w:rPr>
      </w:pPr>
      <w:r w:rsidRPr="007F4A32">
        <w:rPr>
          <w:rFonts w:cstheme="minorHAnsi"/>
          <w:color w:val="333333"/>
          <w:sz w:val="24"/>
          <w:szCs w:val="24"/>
        </w:rPr>
        <w:t>Chiles,</w:t>
      </w:r>
      <w:r w:rsidR="00C143A4">
        <w:rPr>
          <w:rFonts w:cstheme="minorHAnsi"/>
          <w:color w:val="333333"/>
          <w:sz w:val="24"/>
          <w:szCs w:val="24"/>
        </w:rPr>
        <w:t xml:space="preserve"> </w:t>
      </w:r>
      <w:r w:rsidRPr="007F4A32">
        <w:rPr>
          <w:rFonts w:cstheme="minorHAnsi"/>
          <w:color w:val="333333"/>
          <w:sz w:val="24"/>
          <w:szCs w:val="24"/>
        </w:rPr>
        <w:t>M. and Goodwin, D.</w:t>
      </w:r>
      <w:r w:rsidR="009237C7">
        <w:rPr>
          <w:rFonts w:cstheme="minorHAnsi"/>
          <w:color w:val="333333"/>
          <w:sz w:val="24"/>
          <w:szCs w:val="24"/>
        </w:rPr>
        <w:t xml:space="preserve"> </w:t>
      </w:r>
      <w:r w:rsidRPr="007F4A32">
        <w:rPr>
          <w:rFonts w:cstheme="minorHAnsi"/>
          <w:color w:val="333333"/>
          <w:sz w:val="24"/>
          <w:szCs w:val="24"/>
        </w:rPr>
        <w:t>(2022) Year one: Lighting the path on your first year in teaching.</w:t>
      </w:r>
    </w:p>
    <w:p w14:paraId="220061E1" w14:textId="77777777" w:rsidR="009237C7" w:rsidRDefault="009237C7" w:rsidP="007F4A32">
      <w:pPr>
        <w:shd w:val="clear" w:color="auto" w:fill="FFFFFF"/>
        <w:spacing w:line="240" w:lineRule="auto"/>
        <w:textAlignment w:val="top"/>
        <w:rPr>
          <w:rFonts w:eastAsia="Times New Roman" w:cstheme="minorHAnsi"/>
          <w:color w:val="333333"/>
          <w:sz w:val="24"/>
          <w:szCs w:val="24"/>
          <w:lang w:eastAsia="en-GB"/>
        </w:rPr>
      </w:pPr>
    </w:p>
    <w:p w14:paraId="545FFA93" w14:textId="0DC6E308" w:rsidR="007F4A32" w:rsidRPr="00F223C8" w:rsidRDefault="007F4A32" w:rsidP="007F4A32">
      <w:pPr>
        <w:shd w:val="clear" w:color="auto" w:fill="FFFFFF"/>
        <w:spacing w:line="240" w:lineRule="auto"/>
        <w:textAlignment w:val="top"/>
        <w:rPr>
          <w:rFonts w:eastAsia="Times New Roman" w:cstheme="minorHAnsi"/>
          <w:color w:val="333333"/>
          <w:sz w:val="24"/>
          <w:szCs w:val="24"/>
          <w:lang w:eastAsia="en-GB"/>
        </w:rPr>
      </w:pPr>
      <w:r w:rsidRPr="00AA029D">
        <w:rPr>
          <w:rFonts w:eastAsia="Times New Roman" w:cstheme="minorHAnsi"/>
          <w:color w:val="333333"/>
          <w:sz w:val="24"/>
          <w:szCs w:val="24"/>
          <w:lang w:eastAsia="en-GB"/>
        </w:rPr>
        <w:t>Driscoll, J. (ed.) (2007) Practicing Clinical Supervision: A Reflective Approach for Healthcare Professionals. Edinburgh: Elsevier.</w:t>
      </w:r>
    </w:p>
    <w:p w14:paraId="2DFC7161" w14:textId="77777777" w:rsidR="007F4A32" w:rsidRDefault="007F4A32" w:rsidP="007F4A32">
      <w:pPr>
        <w:rPr>
          <w:rFonts w:cstheme="minorHAnsi"/>
          <w:color w:val="333333"/>
          <w:sz w:val="24"/>
          <w:szCs w:val="24"/>
        </w:rPr>
      </w:pPr>
    </w:p>
    <w:p w14:paraId="74040609" w14:textId="608373C0" w:rsidR="00114687" w:rsidRPr="007F4A32" w:rsidRDefault="00114687" w:rsidP="007F4A32">
      <w:pPr>
        <w:rPr>
          <w:rFonts w:cstheme="minorHAnsi"/>
          <w:color w:val="333333"/>
          <w:sz w:val="24"/>
          <w:szCs w:val="24"/>
        </w:rPr>
      </w:pPr>
      <w:r w:rsidRPr="007F4A32">
        <w:rPr>
          <w:rFonts w:cstheme="minorHAnsi"/>
          <w:color w:val="534D42"/>
          <w:sz w:val="24"/>
          <w:szCs w:val="24"/>
        </w:rPr>
        <w:t>Gibbs, G. (1998) Learning by Doing: A Guide to Teaching and Learning Methods. Oxford: Further Education Unit, Oxford Polytechnic.</w:t>
      </w:r>
    </w:p>
    <w:p w14:paraId="4CE2FDDD" w14:textId="77777777" w:rsidR="00114687" w:rsidRPr="007F4A32" w:rsidRDefault="00114687" w:rsidP="000A0421">
      <w:pPr>
        <w:rPr>
          <w:rFonts w:cstheme="minorHAnsi"/>
          <w:color w:val="333333"/>
          <w:sz w:val="24"/>
          <w:szCs w:val="24"/>
        </w:rPr>
      </w:pPr>
    </w:p>
    <w:p w14:paraId="51027108" w14:textId="2549F6B4" w:rsidR="001D2787" w:rsidRPr="007F4A32" w:rsidRDefault="001D2787" w:rsidP="001D2787">
      <w:pPr>
        <w:rPr>
          <w:rFonts w:cstheme="minorHAnsi"/>
          <w:color w:val="534D42"/>
          <w:sz w:val="24"/>
          <w:szCs w:val="24"/>
        </w:rPr>
      </w:pPr>
      <w:r w:rsidRPr="007F4A32">
        <w:rPr>
          <w:rFonts w:cstheme="minorHAnsi"/>
          <w:color w:val="534D42"/>
          <w:sz w:val="24"/>
          <w:szCs w:val="24"/>
        </w:rPr>
        <w:t>Glasser, W. (1999) Choice Theory: a new psychology of personal freedom. Pg</w:t>
      </w:r>
      <w:r w:rsidR="00114687" w:rsidRPr="007F4A32">
        <w:rPr>
          <w:rFonts w:cstheme="minorHAnsi"/>
          <w:color w:val="534D42"/>
          <w:sz w:val="24"/>
          <w:szCs w:val="24"/>
        </w:rPr>
        <w:t xml:space="preserve">. </w:t>
      </w:r>
      <w:r w:rsidRPr="007F4A32">
        <w:rPr>
          <w:rFonts w:cstheme="minorHAnsi"/>
          <w:color w:val="534D42"/>
          <w:sz w:val="24"/>
          <w:szCs w:val="24"/>
        </w:rPr>
        <w:t xml:space="preserve"> 234-282</w:t>
      </w:r>
    </w:p>
    <w:p w14:paraId="344EE05F" w14:textId="77777777" w:rsidR="001D2787" w:rsidRPr="007F4A32" w:rsidRDefault="001D2787" w:rsidP="000A0421">
      <w:pPr>
        <w:rPr>
          <w:rFonts w:cstheme="minorHAnsi"/>
          <w:color w:val="333333"/>
          <w:sz w:val="24"/>
          <w:szCs w:val="24"/>
        </w:rPr>
      </w:pPr>
    </w:p>
    <w:p w14:paraId="77E6B396" w14:textId="174931AD" w:rsidR="00114687" w:rsidRPr="00DB6899" w:rsidRDefault="00C97A61" w:rsidP="00114687">
      <w:pPr>
        <w:rPr>
          <w:rFonts w:cstheme="minorHAnsi"/>
          <w:color w:val="333333"/>
          <w:sz w:val="24"/>
          <w:szCs w:val="24"/>
        </w:rPr>
      </w:pPr>
      <w:hyperlink r:id="rId7" w:history="1">
        <w:r w:rsidR="00114687" w:rsidRPr="007F4A32">
          <w:rPr>
            <w:rStyle w:val="Hyperlink"/>
            <w:rFonts w:cstheme="minorHAnsi"/>
            <w:sz w:val="24"/>
            <w:szCs w:val="24"/>
          </w:rPr>
          <w:t>https://archive.org/details/isbn_9781578590452/mode/1up?view=theater</w:t>
        </w:r>
      </w:hyperlink>
      <w:r w:rsidR="00114687" w:rsidRPr="007F4A32">
        <w:rPr>
          <w:rFonts w:cstheme="minorHAnsi"/>
          <w:color w:val="333333"/>
          <w:sz w:val="24"/>
          <w:szCs w:val="24"/>
        </w:rPr>
        <w:t xml:space="preserve"> </w:t>
      </w:r>
      <w:r w:rsidR="00114687" w:rsidRPr="00DB6899">
        <w:rPr>
          <w:rFonts w:cstheme="minorHAnsi"/>
          <w:color w:val="333333"/>
          <w:sz w:val="24"/>
          <w:szCs w:val="24"/>
        </w:rPr>
        <w:t xml:space="preserve">[Accessed </w:t>
      </w:r>
      <w:r w:rsidR="00114687" w:rsidRPr="007F4A32">
        <w:rPr>
          <w:rFonts w:cstheme="minorHAnsi"/>
          <w:color w:val="333333"/>
          <w:sz w:val="24"/>
          <w:szCs w:val="24"/>
        </w:rPr>
        <w:t>9 October 2022</w:t>
      </w:r>
      <w:r w:rsidR="00114687" w:rsidRPr="00DB6899">
        <w:rPr>
          <w:rFonts w:cstheme="minorHAnsi"/>
          <w:color w:val="333333"/>
          <w:sz w:val="24"/>
          <w:szCs w:val="24"/>
        </w:rPr>
        <w:t>]</w:t>
      </w:r>
    </w:p>
    <w:p w14:paraId="02F77DC6" w14:textId="6884831E" w:rsidR="004B5F77" w:rsidRPr="007F4A32" w:rsidRDefault="004B5F77" w:rsidP="004B5F77">
      <w:pPr>
        <w:rPr>
          <w:rFonts w:cstheme="minorHAnsi"/>
          <w:sz w:val="24"/>
          <w:szCs w:val="24"/>
        </w:rPr>
      </w:pPr>
    </w:p>
    <w:p w14:paraId="48F241D6" w14:textId="6450BF7B" w:rsidR="00114687" w:rsidRPr="00DB6899" w:rsidRDefault="00C97A61" w:rsidP="00114687">
      <w:pPr>
        <w:rPr>
          <w:rFonts w:cstheme="minorHAnsi"/>
          <w:color w:val="333333"/>
          <w:sz w:val="24"/>
          <w:szCs w:val="24"/>
        </w:rPr>
      </w:pPr>
      <w:hyperlink r:id="rId8" w:history="1">
        <w:r w:rsidR="00114687" w:rsidRPr="007F4A32">
          <w:rPr>
            <w:rStyle w:val="Hyperlink"/>
            <w:rFonts w:cstheme="minorHAnsi"/>
            <w:sz w:val="24"/>
            <w:szCs w:val="24"/>
            <w:shd w:val="clear" w:color="auto" w:fill="FFFFFF"/>
          </w:rPr>
          <w:t>https://archive.org/details/skinnerforclassr00skin/mode/1up?view=theater</w:t>
        </w:r>
      </w:hyperlink>
      <w:r w:rsidR="00114687" w:rsidRPr="007F4A32">
        <w:rPr>
          <w:rFonts w:cstheme="minorHAnsi"/>
          <w:color w:val="555555"/>
          <w:sz w:val="24"/>
          <w:szCs w:val="24"/>
          <w:shd w:val="clear" w:color="auto" w:fill="FFFFFF"/>
        </w:rPr>
        <w:t xml:space="preserve"> </w:t>
      </w:r>
      <w:r w:rsidR="00114687" w:rsidRPr="00DB6899">
        <w:rPr>
          <w:rFonts w:cstheme="minorHAnsi"/>
          <w:color w:val="333333"/>
          <w:sz w:val="24"/>
          <w:szCs w:val="24"/>
        </w:rPr>
        <w:t xml:space="preserve">[Accessed </w:t>
      </w:r>
      <w:r w:rsidR="00114687" w:rsidRPr="007F4A32">
        <w:rPr>
          <w:rFonts w:cstheme="minorHAnsi"/>
          <w:color w:val="333333"/>
          <w:sz w:val="24"/>
          <w:szCs w:val="24"/>
        </w:rPr>
        <w:t>19 October 2022</w:t>
      </w:r>
      <w:r w:rsidR="00114687" w:rsidRPr="00DB6899">
        <w:rPr>
          <w:rFonts w:cstheme="minorHAnsi"/>
          <w:color w:val="333333"/>
          <w:sz w:val="24"/>
          <w:szCs w:val="24"/>
        </w:rPr>
        <w:t>]</w:t>
      </w:r>
    </w:p>
    <w:p w14:paraId="56F21497" w14:textId="10D4898F" w:rsidR="004B5F77" w:rsidRPr="007F4A32" w:rsidRDefault="004B5F77" w:rsidP="004B5F77">
      <w:pPr>
        <w:rPr>
          <w:rFonts w:cstheme="minorHAnsi"/>
          <w:color w:val="555555"/>
          <w:sz w:val="24"/>
          <w:szCs w:val="24"/>
          <w:shd w:val="clear" w:color="auto" w:fill="FFFFFF"/>
        </w:rPr>
      </w:pPr>
    </w:p>
    <w:p w14:paraId="261C212E" w14:textId="77777777" w:rsidR="00EB216A" w:rsidRPr="00DB6899" w:rsidRDefault="00EB216A" w:rsidP="00EB216A">
      <w:pPr>
        <w:rPr>
          <w:rFonts w:cstheme="minorHAnsi"/>
          <w:color w:val="333333"/>
          <w:sz w:val="24"/>
          <w:szCs w:val="24"/>
        </w:rPr>
      </w:pPr>
      <w:proofErr w:type="gramStart"/>
      <w:r w:rsidRPr="00DB6899">
        <w:rPr>
          <w:rFonts w:cstheme="minorHAnsi"/>
          <w:color w:val="333333"/>
          <w:sz w:val="24"/>
          <w:szCs w:val="24"/>
        </w:rPr>
        <w:t>http://behaviourmanagementreport.weebly.com/key-theorists.html  [</w:t>
      </w:r>
      <w:proofErr w:type="gramEnd"/>
      <w:r w:rsidRPr="00DB6899">
        <w:rPr>
          <w:rFonts w:cstheme="minorHAnsi"/>
          <w:color w:val="333333"/>
          <w:sz w:val="24"/>
          <w:szCs w:val="24"/>
        </w:rPr>
        <w:t xml:space="preserve">Accessed </w:t>
      </w:r>
      <w:r w:rsidRPr="007F4A32">
        <w:rPr>
          <w:rFonts w:cstheme="minorHAnsi"/>
          <w:color w:val="333333"/>
          <w:sz w:val="24"/>
          <w:szCs w:val="24"/>
        </w:rPr>
        <w:t>9 October 2022</w:t>
      </w:r>
      <w:r w:rsidRPr="00DB6899">
        <w:rPr>
          <w:rFonts w:cstheme="minorHAnsi"/>
          <w:color w:val="333333"/>
          <w:sz w:val="24"/>
          <w:szCs w:val="24"/>
        </w:rPr>
        <w:t>]</w:t>
      </w:r>
    </w:p>
    <w:p w14:paraId="05455F12" w14:textId="1D483D7B" w:rsidR="00EB216A" w:rsidRPr="007F4A32" w:rsidRDefault="00EB216A" w:rsidP="00EB216A">
      <w:pPr>
        <w:rPr>
          <w:rFonts w:cstheme="minorHAnsi"/>
          <w:color w:val="333333"/>
          <w:sz w:val="24"/>
          <w:szCs w:val="24"/>
        </w:rPr>
      </w:pPr>
      <w:r w:rsidRPr="00DB6899">
        <w:rPr>
          <w:rFonts w:cstheme="minorHAnsi"/>
          <w:color w:val="333333"/>
          <w:sz w:val="24"/>
          <w:szCs w:val="24"/>
        </w:rPr>
        <w:t xml:space="preserve">https://books.google.co.uk/books?id=llPrAgAAQBAJ&amp;printsec=frontcover&amp;dq=believed+that+classroom+management+should+be+guided+by+democratic+practices+with+consequences+and+offered+the+theory+of+experience+through+social+learning.&amp;hl=en&amp;sa=X&amp;ved=0ahUKEwi8odnjgZ3KAhVD7BQKHQg_CFYQuwUILjAC#v=onepage&amp;q&amp;f=false [Accessed </w:t>
      </w:r>
      <w:r w:rsidRPr="007F4A32">
        <w:rPr>
          <w:rFonts w:cstheme="minorHAnsi"/>
          <w:color w:val="333333"/>
          <w:sz w:val="24"/>
          <w:szCs w:val="24"/>
        </w:rPr>
        <w:t>9 October 2022</w:t>
      </w:r>
      <w:r w:rsidRPr="00DB6899">
        <w:rPr>
          <w:rFonts w:cstheme="minorHAnsi"/>
          <w:color w:val="333333"/>
          <w:sz w:val="24"/>
          <w:szCs w:val="24"/>
        </w:rPr>
        <w:t>]</w:t>
      </w:r>
    </w:p>
    <w:p w14:paraId="342E2507" w14:textId="1C9B5985" w:rsidR="00C9621C" w:rsidRPr="007F4A32" w:rsidRDefault="00C9621C" w:rsidP="00C9621C">
      <w:pPr>
        <w:rPr>
          <w:rFonts w:cstheme="minorHAnsi"/>
          <w:sz w:val="24"/>
          <w:szCs w:val="24"/>
        </w:rPr>
      </w:pPr>
    </w:p>
    <w:p w14:paraId="3A2EBA6C" w14:textId="3132F9F3" w:rsidR="00C9621C" w:rsidRPr="007F4A32" w:rsidRDefault="00C9621C" w:rsidP="00C9621C">
      <w:pPr>
        <w:rPr>
          <w:rFonts w:cstheme="minorHAnsi"/>
          <w:sz w:val="24"/>
          <w:szCs w:val="24"/>
        </w:rPr>
      </w:pPr>
      <w:r w:rsidRPr="007F4A32">
        <w:rPr>
          <w:rFonts w:cstheme="minorHAnsi"/>
          <w:sz w:val="24"/>
          <w:szCs w:val="24"/>
        </w:rPr>
        <w:t>https:/</w:t>
      </w:r>
      <w:hyperlink r:id="rId9" w:history="1">
        <w:r w:rsidRPr="007F4A32">
          <w:rPr>
            <w:rStyle w:val="Hyperlink"/>
            <w:rFonts w:cstheme="minorHAnsi"/>
            <w:sz w:val="24"/>
            <w:szCs w:val="24"/>
          </w:rPr>
          <w:t>Coronavirus and Me-Nation-wide-survey-for-children-and-young-people-in-Wales/January 2021 - Children’s Commissioner for Wales (childcomwales.org.uk)</w:t>
        </w:r>
      </w:hyperlink>
      <w:r w:rsidR="00114687" w:rsidRPr="007F4A32">
        <w:rPr>
          <w:rFonts w:cstheme="minorHAnsi"/>
          <w:color w:val="333333"/>
          <w:sz w:val="24"/>
          <w:szCs w:val="24"/>
        </w:rPr>
        <w:t xml:space="preserve"> </w:t>
      </w:r>
      <w:r w:rsidR="00114687" w:rsidRPr="00DB6899">
        <w:rPr>
          <w:rFonts w:cstheme="minorHAnsi"/>
          <w:color w:val="333333"/>
          <w:sz w:val="24"/>
          <w:szCs w:val="24"/>
        </w:rPr>
        <w:t xml:space="preserve">[Accessed </w:t>
      </w:r>
      <w:r w:rsidR="00114687" w:rsidRPr="007F4A32">
        <w:rPr>
          <w:rFonts w:cstheme="minorHAnsi"/>
          <w:color w:val="333333"/>
          <w:sz w:val="24"/>
          <w:szCs w:val="24"/>
        </w:rPr>
        <w:t>27 October 2022</w:t>
      </w:r>
      <w:r w:rsidR="00114687" w:rsidRPr="00DB6899">
        <w:rPr>
          <w:rFonts w:cstheme="minorHAnsi"/>
          <w:color w:val="333333"/>
          <w:sz w:val="24"/>
          <w:szCs w:val="24"/>
        </w:rPr>
        <w:t>]</w:t>
      </w:r>
    </w:p>
    <w:p w14:paraId="30AEBECD" w14:textId="77777777" w:rsidR="00C9621C" w:rsidRPr="007F4A32" w:rsidRDefault="00C9621C" w:rsidP="00EB216A">
      <w:pPr>
        <w:rPr>
          <w:rStyle w:val="last-name"/>
          <w:rFonts w:cstheme="minorHAnsi"/>
          <w:color w:val="333333"/>
          <w:sz w:val="24"/>
          <w:szCs w:val="24"/>
        </w:rPr>
      </w:pPr>
    </w:p>
    <w:p w14:paraId="3A4BFA19" w14:textId="3051B797" w:rsidR="00C9621C" w:rsidRPr="007F4A32" w:rsidRDefault="00C97A61" w:rsidP="00EB216A">
      <w:pPr>
        <w:rPr>
          <w:rStyle w:val="last-name"/>
          <w:rFonts w:cstheme="minorHAnsi"/>
          <w:color w:val="333333"/>
          <w:sz w:val="24"/>
          <w:szCs w:val="24"/>
        </w:rPr>
      </w:pPr>
      <w:hyperlink r:id="rId10" w:history="1">
        <w:r w:rsidR="00C9621C" w:rsidRPr="007F4A32">
          <w:rPr>
            <w:rStyle w:val="Hyperlink"/>
            <w:rFonts w:cstheme="minorHAnsi"/>
            <w:sz w:val="24"/>
            <w:szCs w:val="24"/>
          </w:rPr>
          <w:t>https://gov.wales/sites/default/files/publications/2018-03/successful-futures.pdf</w:t>
        </w:r>
      </w:hyperlink>
      <w:r w:rsidR="00C9621C" w:rsidRPr="007F4A32">
        <w:rPr>
          <w:rStyle w:val="last-name"/>
          <w:rFonts w:cstheme="minorHAnsi"/>
          <w:color w:val="333333"/>
          <w:sz w:val="24"/>
          <w:szCs w:val="24"/>
        </w:rPr>
        <w:t xml:space="preserve"> [accessed 19 Oct 2022]</w:t>
      </w:r>
    </w:p>
    <w:p w14:paraId="07F4A4A4" w14:textId="77777777" w:rsidR="001D2787" w:rsidRPr="007F4A32" w:rsidRDefault="001D2787" w:rsidP="001D2787">
      <w:pPr>
        <w:rPr>
          <w:rFonts w:cstheme="minorHAnsi"/>
          <w:sz w:val="24"/>
          <w:szCs w:val="24"/>
        </w:rPr>
      </w:pPr>
      <w:r w:rsidRPr="007F4A32">
        <w:rPr>
          <w:rFonts w:cstheme="minorHAnsi"/>
          <w:sz w:val="24"/>
          <w:szCs w:val="24"/>
        </w:rPr>
        <w:t>https://gov.wales/sites/default/files/publications/2018-03/the-four-purposes-of-the-curriculum-for-wales.pdf The impact that this will have on developing personally is that reflecting on such situations and then evaluating [Accessed 20 October 2022]</w:t>
      </w:r>
    </w:p>
    <w:p w14:paraId="49FCF29F" w14:textId="77777777" w:rsidR="001D2787" w:rsidRPr="007F4A32" w:rsidRDefault="001D2787" w:rsidP="00EB216A">
      <w:pPr>
        <w:rPr>
          <w:rFonts w:cstheme="minorHAnsi"/>
          <w:color w:val="555555"/>
          <w:sz w:val="24"/>
          <w:szCs w:val="24"/>
          <w:shd w:val="clear" w:color="auto" w:fill="FFFFFF"/>
        </w:rPr>
      </w:pPr>
    </w:p>
    <w:p w14:paraId="6006D9B0" w14:textId="48966DE7" w:rsidR="000A0421" w:rsidRDefault="00C97A61" w:rsidP="000A0421">
      <w:pPr>
        <w:rPr>
          <w:rFonts w:cstheme="minorHAnsi"/>
          <w:color w:val="333333"/>
          <w:sz w:val="24"/>
          <w:szCs w:val="24"/>
        </w:rPr>
      </w:pPr>
      <w:hyperlink r:id="rId11" w:history="1">
        <w:r w:rsidR="000A0421" w:rsidRPr="007F4A32">
          <w:rPr>
            <w:rStyle w:val="Hyperlink"/>
            <w:rFonts w:cstheme="minorHAnsi"/>
            <w:sz w:val="24"/>
            <w:szCs w:val="24"/>
          </w:rPr>
          <w:t>https://hub.teachingandlearning.ie/resource/next-steps-for-teaching-and-learning-moving-forward-together/</w:t>
        </w:r>
      </w:hyperlink>
      <w:r w:rsidR="000A0421" w:rsidRPr="007F4A32">
        <w:rPr>
          <w:rFonts w:cstheme="minorHAnsi"/>
          <w:color w:val="333333"/>
          <w:sz w:val="24"/>
          <w:szCs w:val="24"/>
        </w:rPr>
        <w:t xml:space="preserve"> </w:t>
      </w:r>
      <w:r w:rsidR="00114687" w:rsidRPr="00DB6899">
        <w:rPr>
          <w:rFonts w:cstheme="minorHAnsi"/>
          <w:color w:val="333333"/>
          <w:sz w:val="24"/>
          <w:szCs w:val="24"/>
        </w:rPr>
        <w:t xml:space="preserve">[Accessed </w:t>
      </w:r>
      <w:r w:rsidR="00114687" w:rsidRPr="007F4A32">
        <w:rPr>
          <w:rFonts w:cstheme="minorHAnsi"/>
          <w:color w:val="333333"/>
          <w:sz w:val="24"/>
          <w:szCs w:val="24"/>
        </w:rPr>
        <w:t>27 October 2022</w:t>
      </w:r>
      <w:r w:rsidR="00114687" w:rsidRPr="00DB6899">
        <w:rPr>
          <w:rFonts w:cstheme="minorHAnsi"/>
          <w:color w:val="333333"/>
          <w:sz w:val="24"/>
          <w:szCs w:val="24"/>
        </w:rPr>
        <w:t>]</w:t>
      </w:r>
    </w:p>
    <w:p w14:paraId="4E0324B0" w14:textId="77777777" w:rsidR="007F4A32" w:rsidRPr="007F4A32" w:rsidRDefault="007F4A32" w:rsidP="000A0421">
      <w:pPr>
        <w:rPr>
          <w:rFonts w:cstheme="minorHAnsi"/>
          <w:color w:val="333333"/>
          <w:sz w:val="24"/>
          <w:szCs w:val="24"/>
        </w:rPr>
      </w:pPr>
    </w:p>
    <w:p w14:paraId="6BFB6835" w14:textId="77777777" w:rsidR="004B5F77" w:rsidRPr="007F4A32" w:rsidRDefault="00C97A61" w:rsidP="004B5F77">
      <w:pPr>
        <w:pStyle w:val="NormalWeb"/>
        <w:shd w:val="clear" w:color="auto" w:fill="FFFFFF"/>
        <w:spacing w:before="240" w:after="240"/>
        <w:rPr>
          <w:rFonts w:asciiTheme="minorHAnsi" w:hAnsiTheme="minorHAnsi" w:cstheme="minorHAnsi"/>
          <w:color w:val="1F2024"/>
          <w:shd w:val="clear" w:color="auto" w:fill="FFFFFF"/>
        </w:rPr>
      </w:pPr>
      <w:hyperlink r:id="rId12" w:history="1">
        <w:r w:rsidR="004B5F77" w:rsidRPr="007F4A32">
          <w:rPr>
            <w:rStyle w:val="Hyperlink"/>
            <w:rFonts w:asciiTheme="minorHAnsi" w:hAnsiTheme="minorHAnsi" w:cstheme="minorHAnsi"/>
            <w:u w:val="none"/>
          </w:rPr>
          <w:t xml:space="preserve">https://libguides.cam.ac.uk/reflectivepracticetoolkit/modelsls of reflection - Reflective Practice Toolkit - </w:t>
        </w:r>
        <w:proofErr w:type="spellStart"/>
        <w:r w:rsidR="004B5F77" w:rsidRPr="007F4A32">
          <w:rPr>
            <w:rStyle w:val="Hyperlink"/>
            <w:rFonts w:asciiTheme="minorHAnsi" w:hAnsiTheme="minorHAnsi" w:cstheme="minorHAnsi"/>
            <w:u w:val="none"/>
          </w:rPr>
          <w:t>LibGuides</w:t>
        </w:r>
        <w:proofErr w:type="spellEnd"/>
        <w:r w:rsidR="004B5F77" w:rsidRPr="007F4A32">
          <w:rPr>
            <w:rStyle w:val="Hyperlink"/>
            <w:rFonts w:asciiTheme="minorHAnsi" w:hAnsiTheme="minorHAnsi" w:cstheme="minorHAnsi"/>
            <w:u w:val="none"/>
          </w:rPr>
          <w:t xml:space="preserve"> at University of Cambridge Subject Libraries</w:t>
        </w:r>
      </w:hyperlink>
      <w:r w:rsidR="004B5F77" w:rsidRPr="007F4A32">
        <w:rPr>
          <w:rFonts w:asciiTheme="minorHAnsi" w:hAnsiTheme="minorHAnsi" w:cstheme="minorHAnsi"/>
        </w:rPr>
        <w:t xml:space="preserve"> [Accessed 20 October 2022]</w:t>
      </w:r>
    </w:p>
    <w:p w14:paraId="03461115" w14:textId="7F868D84" w:rsidR="00C9621C" w:rsidRDefault="00C9621C" w:rsidP="00EB216A">
      <w:pPr>
        <w:rPr>
          <w:rFonts w:ascii="Open Sans" w:hAnsi="Open Sans" w:cs="Open Sans"/>
          <w:color w:val="555555"/>
          <w:sz w:val="21"/>
          <w:szCs w:val="21"/>
          <w:shd w:val="clear" w:color="auto" w:fill="FFFFFF"/>
        </w:rPr>
      </w:pPr>
    </w:p>
    <w:p w14:paraId="776B6635" w14:textId="69A351BF" w:rsidR="00C9621C" w:rsidRPr="007F4A32" w:rsidRDefault="00C97A61" w:rsidP="00EB216A">
      <w:pPr>
        <w:rPr>
          <w:rFonts w:cstheme="minorHAnsi"/>
          <w:color w:val="333333"/>
          <w:sz w:val="24"/>
          <w:szCs w:val="24"/>
        </w:rPr>
      </w:pPr>
      <w:hyperlink r:id="rId13" w:history="1">
        <w:r w:rsidR="00C9621C" w:rsidRPr="007F4A32">
          <w:rPr>
            <w:rStyle w:val="Hyperlink"/>
            <w:rFonts w:cstheme="minorHAnsi"/>
            <w:sz w:val="24"/>
            <w:szCs w:val="24"/>
            <w:shd w:val="clear" w:color="auto" w:fill="FFFFFF"/>
          </w:rPr>
          <w:t>https://study.com/academy/lesson/john-watson-and-behaviorism-theory-lesson-quiz.html</w:t>
        </w:r>
      </w:hyperlink>
      <w:r w:rsidR="00C9621C" w:rsidRPr="007F4A32">
        <w:rPr>
          <w:rFonts w:cstheme="minorHAnsi"/>
          <w:color w:val="555555"/>
          <w:sz w:val="24"/>
          <w:szCs w:val="24"/>
          <w:shd w:val="clear" w:color="auto" w:fill="FFFFFF"/>
        </w:rPr>
        <w:t>.</w:t>
      </w:r>
      <w:r w:rsidR="00114687" w:rsidRPr="007F4A32">
        <w:rPr>
          <w:rFonts w:cstheme="minorHAnsi"/>
          <w:color w:val="333333"/>
          <w:sz w:val="24"/>
          <w:szCs w:val="24"/>
        </w:rPr>
        <w:t xml:space="preserve"> </w:t>
      </w:r>
      <w:r w:rsidR="00114687" w:rsidRPr="00DB6899">
        <w:rPr>
          <w:rFonts w:cstheme="minorHAnsi"/>
          <w:color w:val="333333"/>
          <w:sz w:val="24"/>
          <w:szCs w:val="24"/>
        </w:rPr>
        <w:t xml:space="preserve">[Accessed </w:t>
      </w:r>
      <w:r w:rsidR="00114687" w:rsidRPr="007F4A32">
        <w:rPr>
          <w:rFonts w:cstheme="minorHAnsi"/>
          <w:color w:val="333333"/>
          <w:sz w:val="24"/>
          <w:szCs w:val="24"/>
        </w:rPr>
        <w:t>27 October 2022</w:t>
      </w:r>
      <w:r w:rsidR="00114687" w:rsidRPr="00DB6899">
        <w:rPr>
          <w:rFonts w:cstheme="minorHAnsi"/>
          <w:color w:val="333333"/>
          <w:sz w:val="24"/>
          <w:szCs w:val="24"/>
        </w:rPr>
        <w:t>]</w:t>
      </w:r>
    </w:p>
    <w:p w14:paraId="3983F61C" w14:textId="16857554" w:rsidR="007F4A32" w:rsidRPr="007F4A32" w:rsidRDefault="007F4A32" w:rsidP="00EB216A">
      <w:pPr>
        <w:rPr>
          <w:rFonts w:cstheme="minorHAnsi"/>
          <w:color w:val="333333"/>
          <w:sz w:val="24"/>
          <w:szCs w:val="24"/>
        </w:rPr>
      </w:pPr>
    </w:p>
    <w:p w14:paraId="2AE37D35" w14:textId="46D42430" w:rsidR="000A0421" w:rsidRPr="007F4A32" w:rsidRDefault="000A0421" w:rsidP="000A0421">
      <w:pPr>
        <w:rPr>
          <w:rFonts w:cstheme="minorHAnsi"/>
          <w:color w:val="333333"/>
          <w:sz w:val="24"/>
          <w:szCs w:val="24"/>
        </w:rPr>
      </w:pPr>
      <w:proofErr w:type="gramStart"/>
      <w:r w:rsidRPr="00DB6899">
        <w:rPr>
          <w:rFonts w:cstheme="minorHAnsi"/>
          <w:color w:val="333333"/>
          <w:sz w:val="24"/>
          <w:szCs w:val="24"/>
        </w:rPr>
        <w:t xml:space="preserve">http://www.inclusivechildcare.org/pdf/Factors%20that%20Influence%20Behavior%20Tip%20Sheet.pdf  </w:t>
      </w:r>
      <w:proofErr w:type="spellStart"/>
      <w:r w:rsidRPr="00DB6899">
        <w:rPr>
          <w:rFonts w:cstheme="minorHAnsi"/>
          <w:color w:val="333333"/>
          <w:sz w:val="24"/>
          <w:szCs w:val="24"/>
        </w:rPr>
        <w:t>poulsson</w:t>
      </w:r>
      <w:proofErr w:type="spellEnd"/>
      <w:proofErr w:type="gramEnd"/>
      <w:r w:rsidRPr="00DB6899">
        <w:rPr>
          <w:rFonts w:cstheme="minorHAnsi"/>
          <w:color w:val="333333"/>
          <w:sz w:val="24"/>
          <w:szCs w:val="24"/>
        </w:rPr>
        <w:t xml:space="preserve"> [Accessed </w:t>
      </w:r>
      <w:r w:rsidRPr="007F4A32">
        <w:rPr>
          <w:rFonts w:cstheme="minorHAnsi"/>
          <w:color w:val="333333"/>
          <w:sz w:val="24"/>
          <w:szCs w:val="24"/>
        </w:rPr>
        <w:t>19 October 2022</w:t>
      </w:r>
      <w:r w:rsidRPr="00DB6899">
        <w:rPr>
          <w:rFonts w:cstheme="minorHAnsi"/>
          <w:color w:val="333333"/>
          <w:sz w:val="24"/>
          <w:szCs w:val="24"/>
        </w:rPr>
        <w:t>]</w:t>
      </w:r>
    </w:p>
    <w:p w14:paraId="537D2AAA" w14:textId="03DAA4D0" w:rsidR="007F4A32" w:rsidRPr="007F4A32" w:rsidRDefault="007F4A32" w:rsidP="000A0421">
      <w:pPr>
        <w:rPr>
          <w:rFonts w:cstheme="minorHAnsi"/>
          <w:color w:val="333333"/>
          <w:sz w:val="24"/>
          <w:szCs w:val="24"/>
        </w:rPr>
      </w:pPr>
    </w:p>
    <w:p w14:paraId="1AE3B74E" w14:textId="232573D9" w:rsidR="00C9621C" w:rsidRDefault="00C97A61" w:rsidP="00025F5D">
      <w:pPr>
        <w:rPr>
          <w:rFonts w:cstheme="minorHAnsi"/>
          <w:color w:val="333333"/>
          <w:sz w:val="24"/>
          <w:szCs w:val="24"/>
        </w:rPr>
      </w:pPr>
      <w:hyperlink r:id="rId14" w:history="1">
        <w:r w:rsidR="000A0421" w:rsidRPr="007F4A32">
          <w:rPr>
            <w:rStyle w:val="Hyperlink"/>
            <w:rFonts w:cstheme="minorHAnsi"/>
            <w:sz w:val="24"/>
            <w:szCs w:val="24"/>
          </w:rPr>
          <w:t>Improving teaching through an emphasis on professional learning | Estyn (</w:t>
        </w:r>
        <w:proofErr w:type="spellStart"/>
        <w:proofErr w:type="gramStart"/>
        <w:r w:rsidR="000A0421" w:rsidRPr="007F4A32">
          <w:rPr>
            <w:rStyle w:val="Hyperlink"/>
            <w:rFonts w:cstheme="minorHAnsi"/>
            <w:sz w:val="24"/>
            <w:szCs w:val="24"/>
          </w:rPr>
          <w:t>gov.wales</w:t>
        </w:r>
        <w:proofErr w:type="spellEnd"/>
        <w:proofErr w:type="gramEnd"/>
        <w:r w:rsidR="000A0421" w:rsidRPr="007F4A32">
          <w:rPr>
            <w:rStyle w:val="Hyperlink"/>
            <w:rFonts w:cstheme="minorHAnsi"/>
            <w:sz w:val="24"/>
            <w:szCs w:val="24"/>
          </w:rPr>
          <w:t>)</w:t>
        </w:r>
      </w:hyperlink>
      <w:r w:rsidR="00114687" w:rsidRPr="007F4A32">
        <w:rPr>
          <w:rFonts w:cstheme="minorHAnsi"/>
          <w:sz w:val="24"/>
          <w:szCs w:val="24"/>
        </w:rPr>
        <w:t xml:space="preserve"> </w:t>
      </w:r>
      <w:r w:rsidR="00114687" w:rsidRPr="00DB6899">
        <w:rPr>
          <w:rFonts w:cstheme="minorHAnsi"/>
          <w:color w:val="333333"/>
          <w:sz w:val="24"/>
          <w:szCs w:val="24"/>
        </w:rPr>
        <w:t xml:space="preserve">[Accessed </w:t>
      </w:r>
      <w:r w:rsidR="00114687" w:rsidRPr="007F4A32">
        <w:rPr>
          <w:rFonts w:cstheme="minorHAnsi"/>
          <w:color w:val="333333"/>
          <w:sz w:val="24"/>
          <w:szCs w:val="24"/>
        </w:rPr>
        <w:t>27 October 2022</w:t>
      </w:r>
      <w:r w:rsidR="00114687" w:rsidRPr="00DB6899">
        <w:rPr>
          <w:rFonts w:cstheme="minorHAnsi"/>
          <w:color w:val="333333"/>
          <w:sz w:val="24"/>
          <w:szCs w:val="24"/>
        </w:rPr>
        <w:t>]</w:t>
      </w:r>
    </w:p>
    <w:p w14:paraId="6EDA0F1D" w14:textId="77777777" w:rsidR="009237C7" w:rsidRDefault="009237C7" w:rsidP="00025F5D">
      <w:pPr>
        <w:rPr>
          <w:rFonts w:cstheme="minorHAnsi"/>
          <w:color w:val="333333"/>
          <w:sz w:val="24"/>
          <w:szCs w:val="24"/>
        </w:rPr>
      </w:pPr>
    </w:p>
    <w:p w14:paraId="77AC249A" w14:textId="77777777" w:rsidR="009237C7" w:rsidRDefault="007F4A32" w:rsidP="009237C7">
      <w:r>
        <w:t>Jasper, M. (2013). Beginning Reflective Practice. Andover: Cengage Learning.</w:t>
      </w:r>
    </w:p>
    <w:p w14:paraId="38FC417C" w14:textId="77777777" w:rsidR="009237C7" w:rsidRDefault="009237C7" w:rsidP="009237C7"/>
    <w:p w14:paraId="7BB70DF7" w14:textId="22051B7D" w:rsidR="007F4A32" w:rsidRDefault="007F4A32" w:rsidP="009237C7">
      <w:pPr>
        <w:rPr>
          <w:rFonts w:eastAsia="Times New Roman" w:cstheme="minorHAnsi"/>
          <w:color w:val="333333"/>
          <w:sz w:val="24"/>
          <w:szCs w:val="24"/>
          <w:lang w:eastAsia="en-GB"/>
        </w:rPr>
      </w:pPr>
      <w:r w:rsidRPr="00AA029D">
        <w:rPr>
          <w:rFonts w:eastAsia="Times New Roman" w:cstheme="minorHAnsi"/>
          <w:color w:val="333333"/>
          <w:sz w:val="24"/>
          <w:szCs w:val="24"/>
          <w:lang w:eastAsia="en-GB"/>
        </w:rPr>
        <w:t>Kolb, D. (1984) Experiential Learning: Experience as the Source of Learning and Development. Upper Saddle River: Prentice Hall.</w:t>
      </w:r>
    </w:p>
    <w:p w14:paraId="7E64CA6F" w14:textId="77777777" w:rsidR="007F4A32" w:rsidRPr="007F4A32" w:rsidRDefault="007F4A32" w:rsidP="00025F5D">
      <w:pPr>
        <w:rPr>
          <w:rFonts w:cstheme="minorHAnsi"/>
          <w:sz w:val="24"/>
          <w:szCs w:val="24"/>
        </w:rPr>
      </w:pPr>
    </w:p>
    <w:p w14:paraId="5E3E5E72" w14:textId="77777777" w:rsidR="000A0421" w:rsidRPr="007F4A32" w:rsidRDefault="000A0421" w:rsidP="000A0421">
      <w:pPr>
        <w:rPr>
          <w:rFonts w:cstheme="minorHAnsi"/>
          <w:color w:val="333333"/>
          <w:sz w:val="24"/>
          <w:szCs w:val="24"/>
        </w:rPr>
      </w:pPr>
      <w:r w:rsidRPr="007F4A32">
        <w:rPr>
          <w:rFonts w:cstheme="minorHAnsi"/>
          <w:color w:val="333333"/>
          <w:sz w:val="24"/>
          <w:szCs w:val="24"/>
        </w:rPr>
        <w:t>Kohn, A. (2000) The schools our children deserve: moving beyond traditional classrooms and tougher standards. USA. Houghton Mifflin Company.</w:t>
      </w:r>
    </w:p>
    <w:p w14:paraId="78C138BD" w14:textId="77777777" w:rsidR="00C9621C" w:rsidRPr="007F4A32" w:rsidRDefault="00C9621C" w:rsidP="00C9621C">
      <w:pPr>
        <w:rPr>
          <w:rFonts w:cstheme="minorHAnsi"/>
          <w:sz w:val="24"/>
          <w:szCs w:val="24"/>
        </w:rPr>
      </w:pPr>
    </w:p>
    <w:p w14:paraId="307671D7" w14:textId="3F7494D0" w:rsidR="00C9621C" w:rsidRPr="007F4A32" w:rsidRDefault="00C97A61" w:rsidP="00C9621C">
      <w:pPr>
        <w:rPr>
          <w:rFonts w:cstheme="minorHAnsi"/>
          <w:sz w:val="24"/>
          <w:szCs w:val="24"/>
        </w:rPr>
      </w:pPr>
      <w:hyperlink r:id="rId15" w:history="1">
        <w:r w:rsidR="00C9621C" w:rsidRPr="007F4A32">
          <w:rPr>
            <w:rStyle w:val="Hyperlink"/>
            <w:rFonts w:cstheme="minorHAnsi"/>
            <w:sz w:val="24"/>
            <w:szCs w:val="24"/>
          </w:rPr>
          <w:t>(PDF) Teachers and Change: The Role of Reflective Practice (researchgate.net)</w:t>
        </w:r>
      </w:hyperlink>
      <w:r w:rsidR="00114687" w:rsidRPr="007F4A32">
        <w:rPr>
          <w:rFonts w:cstheme="minorHAnsi"/>
          <w:sz w:val="24"/>
          <w:szCs w:val="24"/>
        </w:rPr>
        <w:t xml:space="preserve"> </w:t>
      </w:r>
      <w:r w:rsidR="00114687" w:rsidRPr="00DB6899">
        <w:rPr>
          <w:rFonts w:cstheme="minorHAnsi"/>
          <w:color w:val="333333"/>
          <w:sz w:val="24"/>
          <w:szCs w:val="24"/>
        </w:rPr>
        <w:t xml:space="preserve">[Accessed </w:t>
      </w:r>
      <w:r w:rsidR="00114687" w:rsidRPr="007F4A32">
        <w:rPr>
          <w:rFonts w:cstheme="minorHAnsi"/>
          <w:color w:val="333333"/>
          <w:sz w:val="24"/>
          <w:szCs w:val="24"/>
        </w:rPr>
        <w:t>27 October 2022</w:t>
      </w:r>
      <w:r w:rsidR="00114687" w:rsidRPr="00DB6899">
        <w:rPr>
          <w:rFonts w:cstheme="minorHAnsi"/>
          <w:color w:val="333333"/>
          <w:sz w:val="24"/>
          <w:szCs w:val="24"/>
        </w:rPr>
        <w:t>]</w:t>
      </w:r>
    </w:p>
    <w:p w14:paraId="2365F91D" w14:textId="1A129DF0" w:rsidR="000A0421" w:rsidRPr="007F4A32" w:rsidRDefault="000A0421" w:rsidP="00C9621C">
      <w:pPr>
        <w:rPr>
          <w:rFonts w:cstheme="minorHAnsi"/>
          <w:sz w:val="24"/>
          <w:szCs w:val="24"/>
        </w:rPr>
      </w:pPr>
    </w:p>
    <w:p w14:paraId="54EC9C05" w14:textId="50096418" w:rsidR="00C9621C" w:rsidRPr="007F4A32" w:rsidRDefault="00C97A61" w:rsidP="00025F5D">
      <w:pPr>
        <w:rPr>
          <w:rFonts w:cstheme="minorHAnsi"/>
          <w:sz w:val="24"/>
          <w:szCs w:val="24"/>
        </w:rPr>
      </w:pPr>
      <w:hyperlink r:id="rId16" w:history="1">
        <w:r w:rsidR="00C9621C" w:rsidRPr="007F4A32">
          <w:rPr>
            <w:rStyle w:val="Hyperlink"/>
            <w:rFonts w:cstheme="minorHAnsi"/>
            <w:sz w:val="24"/>
            <w:szCs w:val="24"/>
          </w:rPr>
          <w:t>Perceptual Control Theory: Science &amp; Applications: A Book of Readings - William T. Powers - Google Books</w:t>
        </w:r>
      </w:hyperlink>
      <w:r w:rsidR="00114687" w:rsidRPr="007F4A32">
        <w:rPr>
          <w:rFonts w:cstheme="minorHAnsi"/>
          <w:sz w:val="24"/>
          <w:szCs w:val="24"/>
        </w:rPr>
        <w:t xml:space="preserve"> </w:t>
      </w:r>
      <w:r w:rsidR="00114687" w:rsidRPr="00DB6899">
        <w:rPr>
          <w:rFonts w:cstheme="minorHAnsi"/>
          <w:color w:val="333333"/>
          <w:sz w:val="24"/>
          <w:szCs w:val="24"/>
        </w:rPr>
        <w:t xml:space="preserve">[Accessed </w:t>
      </w:r>
      <w:r w:rsidR="00114687" w:rsidRPr="007F4A32">
        <w:rPr>
          <w:rFonts w:cstheme="minorHAnsi"/>
          <w:color w:val="333333"/>
          <w:sz w:val="24"/>
          <w:szCs w:val="24"/>
        </w:rPr>
        <w:t>27 October 2022</w:t>
      </w:r>
      <w:r w:rsidR="00114687" w:rsidRPr="00DB6899">
        <w:rPr>
          <w:rFonts w:cstheme="minorHAnsi"/>
          <w:color w:val="333333"/>
          <w:sz w:val="24"/>
          <w:szCs w:val="24"/>
        </w:rPr>
        <w:t>]</w:t>
      </w:r>
    </w:p>
    <w:p w14:paraId="383CADD6" w14:textId="77777777" w:rsidR="00C9621C" w:rsidRPr="007F4A32" w:rsidRDefault="00C9621C" w:rsidP="00025F5D">
      <w:pPr>
        <w:rPr>
          <w:rFonts w:cstheme="minorHAnsi"/>
          <w:sz w:val="24"/>
          <w:szCs w:val="24"/>
        </w:rPr>
      </w:pPr>
    </w:p>
    <w:p w14:paraId="15A3F462" w14:textId="76F8E65A" w:rsidR="00025F5D" w:rsidRPr="007F4A32" w:rsidRDefault="00025F5D" w:rsidP="00025F5D">
      <w:pPr>
        <w:rPr>
          <w:rStyle w:val="last-name"/>
          <w:rFonts w:cstheme="minorHAnsi"/>
          <w:color w:val="333333"/>
          <w:sz w:val="24"/>
          <w:szCs w:val="24"/>
        </w:rPr>
      </w:pPr>
      <w:r w:rsidRPr="007F4A32">
        <w:rPr>
          <w:rFonts w:cstheme="minorHAnsi"/>
          <w:noProof/>
          <w:sz w:val="24"/>
          <w:szCs w:val="24"/>
        </w:rPr>
        <w:t xml:space="preserve">Rose, J. (2016) </w:t>
      </w:r>
      <w:r w:rsidR="00904BE8" w:rsidRPr="007F4A32">
        <w:rPr>
          <w:rStyle w:val="last-name"/>
          <w:rFonts w:cstheme="minorHAnsi"/>
          <w:color w:val="333333"/>
          <w:sz w:val="24"/>
          <w:szCs w:val="24"/>
        </w:rPr>
        <w:t>Health and well-being in early childhood</w:t>
      </w:r>
      <w:r w:rsidRPr="007F4A32">
        <w:rPr>
          <w:rStyle w:val="last-name"/>
          <w:rFonts w:cstheme="minorHAnsi"/>
          <w:color w:val="333333"/>
          <w:sz w:val="24"/>
          <w:szCs w:val="24"/>
        </w:rPr>
        <w:t>. Los Angeles, Sage.</w:t>
      </w:r>
      <w:r w:rsidR="00EB216A" w:rsidRPr="007F4A32">
        <w:rPr>
          <w:rStyle w:val="last-name"/>
          <w:rFonts w:cstheme="minorHAnsi"/>
          <w:color w:val="333333"/>
          <w:sz w:val="24"/>
          <w:szCs w:val="24"/>
        </w:rPr>
        <w:t xml:space="preserve">  </w:t>
      </w:r>
    </w:p>
    <w:p w14:paraId="139B0A30" w14:textId="3DE28BA2" w:rsidR="00EB216A" w:rsidRPr="007F4A32" w:rsidRDefault="00EB216A" w:rsidP="00025F5D">
      <w:pPr>
        <w:rPr>
          <w:rStyle w:val="last-name"/>
          <w:rFonts w:cstheme="minorHAnsi"/>
          <w:color w:val="333333"/>
          <w:sz w:val="24"/>
          <w:szCs w:val="24"/>
        </w:rPr>
      </w:pPr>
    </w:p>
    <w:p w14:paraId="64DD3188" w14:textId="77777777" w:rsidR="00EB216A" w:rsidRPr="00DB6899" w:rsidRDefault="00EB216A" w:rsidP="00EB216A">
      <w:pPr>
        <w:rPr>
          <w:rFonts w:cstheme="minorHAnsi"/>
          <w:color w:val="333333"/>
          <w:sz w:val="24"/>
          <w:szCs w:val="24"/>
        </w:rPr>
      </w:pPr>
      <w:r w:rsidRPr="00DB6899">
        <w:rPr>
          <w:rFonts w:cstheme="minorHAnsi"/>
          <w:color w:val="333333"/>
          <w:sz w:val="24"/>
          <w:szCs w:val="24"/>
        </w:rPr>
        <w:t>Skinner, B.F. (1954). The science of learning and the art of teaching. Harvard Educational Review, 24(2), 86-97.</w:t>
      </w:r>
    </w:p>
    <w:p w14:paraId="75E62938" w14:textId="77777777" w:rsidR="000A0421" w:rsidRPr="007F4A32" w:rsidRDefault="000A0421" w:rsidP="000A0421">
      <w:pPr>
        <w:rPr>
          <w:rFonts w:cstheme="minorHAnsi"/>
          <w:sz w:val="24"/>
          <w:szCs w:val="24"/>
        </w:rPr>
      </w:pPr>
    </w:p>
    <w:p w14:paraId="3005BC49" w14:textId="42BCB350" w:rsidR="000A0421" w:rsidRPr="007F4A32" w:rsidRDefault="00C97A61" w:rsidP="000A0421">
      <w:pPr>
        <w:rPr>
          <w:rFonts w:cstheme="minorHAnsi"/>
          <w:sz w:val="24"/>
          <w:szCs w:val="24"/>
        </w:rPr>
      </w:pPr>
      <w:hyperlink r:id="rId17" w:history="1">
        <w:r w:rsidR="000A0421" w:rsidRPr="007F4A32">
          <w:rPr>
            <w:rStyle w:val="Hyperlink"/>
            <w:rFonts w:cstheme="minorHAnsi"/>
            <w:sz w:val="24"/>
            <w:szCs w:val="24"/>
          </w:rPr>
          <w:t>the-four-purposes-of-the-curriculum-for-wales.pdf (</w:t>
        </w:r>
        <w:proofErr w:type="spellStart"/>
        <w:proofErr w:type="gramStart"/>
        <w:r w:rsidR="000A0421" w:rsidRPr="007F4A32">
          <w:rPr>
            <w:rStyle w:val="Hyperlink"/>
            <w:rFonts w:cstheme="minorHAnsi"/>
            <w:sz w:val="24"/>
            <w:szCs w:val="24"/>
          </w:rPr>
          <w:t>gov.wales</w:t>
        </w:r>
        <w:proofErr w:type="spellEnd"/>
        <w:proofErr w:type="gramEnd"/>
        <w:r w:rsidR="000A0421" w:rsidRPr="007F4A32">
          <w:rPr>
            <w:rStyle w:val="Hyperlink"/>
            <w:rFonts w:cstheme="minorHAnsi"/>
            <w:sz w:val="24"/>
            <w:szCs w:val="24"/>
          </w:rPr>
          <w:t>)</w:t>
        </w:r>
      </w:hyperlink>
      <w:r w:rsidR="00114687" w:rsidRPr="007F4A32">
        <w:rPr>
          <w:rFonts w:cstheme="minorHAnsi"/>
          <w:sz w:val="24"/>
          <w:szCs w:val="24"/>
        </w:rPr>
        <w:t xml:space="preserve"> </w:t>
      </w:r>
      <w:r w:rsidR="00114687" w:rsidRPr="00DB6899">
        <w:rPr>
          <w:rFonts w:cstheme="minorHAnsi"/>
          <w:color w:val="333333"/>
          <w:sz w:val="24"/>
          <w:szCs w:val="24"/>
        </w:rPr>
        <w:t xml:space="preserve">[Accessed </w:t>
      </w:r>
      <w:r w:rsidR="00114687" w:rsidRPr="007F4A32">
        <w:rPr>
          <w:rFonts w:cstheme="minorHAnsi"/>
          <w:color w:val="333333"/>
          <w:sz w:val="24"/>
          <w:szCs w:val="24"/>
        </w:rPr>
        <w:t>27 October 2022</w:t>
      </w:r>
      <w:r w:rsidR="00114687" w:rsidRPr="00DB6899">
        <w:rPr>
          <w:rFonts w:cstheme="minorHAnsi"/>
          <w:color w:val="333333"/>
          <w:sz w:val="24"/>
          <w:szCs w:val="24"/>
        </w:rPr>
        <w:t>]</w:t>
      </w:r>
    </w:p>
    <w:p w14:paraId="51E65E6E" w14:textId="77777777" w:rsidR="000A0421" w:rsidRPr="007F4A32" w:rsidRDefault="000A0421" w:rsidP="000A0421">
      <w:pPr>
        <w:rPr>
          <w:rFonts w:cstheme="minorHAnsi"/>
          <w:sz w:val="24"/>
          <w:szCs w:val="24"/>
        </w:rPr>
      </w:pPr>
    </w:p>
    <w:p w14:paraId="0F743BB2" w14:textId="3CC0CD41" w:rsidR="000A0421" w:rsidRPr="007F4A32" w:rsidRDefault="00C97A61" w:rsidP="000A0421">
      <w:pPr>
        <w:rPr>
          <w:rFonts w:cstheme="minorHAnsi"/>
          <w:color w:val="333333"/>
          <w:sz w:val="24"/>
          <w:szCs w:val="24"/>
        </w:rPr>
      </w:pPr>
      <w:hyperlink r:id="rId18" w:history="1">
        <w:r w:rsidR="000A0421" w:rsidRPr="007F4A32">
          <w:rPr>
            <w:rStyle w:val="Hyperlink"/>
            <w:rFonts w:cstheme="minorHAnsi"/>
            <w:sz w:val="24"/>
            <w:szCs w:val="24"/>
          </w:rPr>
          <w:t>The Well-being of Future Generations | GOV.WALES</w:t>
        </w:r>
      </w:hyperlink>
      <w:r w:rsidR="00114687" w:rsidRPr="007F4A32">
        <w:rPr>
          <w:rFonts w:cstheme="minorHAnsi"/>
          <w:sz w:val="24"/>
          <w:szCs w:val="24"/>
        </w:rPr>
        <w:t xml:space="preserve"> </w:t>
      </w:r>
      <w:r w:rsidR="00114687" w:rsidRPr="00DB6899">
        <w:rPr>
          <w:rFonts w:cstheme="minorHAnsi"/>
          <w:color w:val="333333"/>
          <w:sz w:val="24"/>
          <w:szCs w:val="24"/>
        </w:rPr>
        <w:t xml:space="preserve">[Accessed </w:t>
      </w:r>
      <w:r w:rsidR="00114687" w:rsidRPr="007F4A32">
        <w:rPr>
          <w:rFonts w:cstheme="minorHAnsi"/>
          <w:color w:val="333333"/>
          <w:sz w:val="24"/>
          <w:szCs w:val="24"/>
        </w:rPr>
        <w:t>24 October 2022</w:t>
      </w:r>
      <w:r w:rsidR="00114687" w:rsidRPr="00DB6899">
        <w:rPr>
          <w:rFonts w:cstheme="minorHAnsi"/>
          <w:color w:val="333333"/>
          <w:sz w:val="24"/>
          <w:szCs w:val="24"/>
        </w:rPr>
        <w:t>]</w:t>
      </w:r>
    </w:p>
    <w:p w14:paraId="4B8F0BA8" w14:textId="77777777" w:rsidR="00114687" w:rsidRPr="007F4A32" w:rsidRDefault="00114687" w:rsidP="000A0421">
      <w:pPr>
        <w:rPr>
          <w:rFonts w:cstheme="minorHAnsi"/>
          <w:sz w:val="24"/>
          <w:szCs w:val="24"/>
        </w:rPr>
      </w:pPr>
    </w:p>
    <w:p w14:paraId="765B35EC" w14:textId="413FA2F3" w:rsidR="00114687" w:rsidRPr="007F4A32" w:rsidRDefault="00C97A61" w:rsidP="00114687">
      <w:pPr>
        <w:rPr>
          <w:rFonts w:cstheme="minorHAnsi"/>
          <w:sz w:val="24"/>
          <w:szCs w:val="24"/>
        </w:rPr>
      </w:pPr>
      <w:hyperlink r:id="rId19" w:history="1">
        <w:r w:rsidR="00114687" w:rsidRPr="007F4A32">
          <w:rPr>
            <w:rStyle w:val="Hyperlink"/>
            <w:rFonts w:cstheme="minorHAnsi"/>
            <w:sz w:val="24"/>
            <w:szCs w:val="24"/>
          </w:rPr>
          <w:t>Treorchy Comprehensive School | Estyn (</w:t>
        </w:r>
        <w:proofErr w:type="spellStart"/>
        <w:proofErr w:type="gramStart"/>
        <w:r w:rsidR="00114687" w:rsidRPr="007F4A32">
          <w:rPr>
            <w:rStyle w:val="Hyperlink"/>
            <w:rFonts w:cstheme="minorHAnsi"/>
            <w:sz w:val="24"/>
            <w:szCs w:val="24"/>
          </w:rPr>
          <w:t>gov.wales</w:t>
        </w:r>
        <w:proofErr w:type="spellEnd"/>
        <w:proofErr w:type="gramEnd"/>
        <w:r w:rsidR="00114687" w:rsidRPr="007F4A32">
          <w:rPr>
            <w:rStyle w:val="Hyperlink"/>
            <w:rFonts w:cstheme="minorHAnsi"/>
            <w:sz w:val="24"/>
            <w:szCs w:val="24"/>
          </w:rPr>
          <w:t>)</w:t>
        </w:r>
      </w:hyperlink>
      <w:r w:rsidR="00114687" w:rsidRPr="007F4A32">
        <w:rPr>
          <w:rFonts w:cstheme="minorHAnsi"/>
          <w:color w:val="333333"/>
          <w:sz w:val="24"/>
          <w:szCs w:val="24"/>
        </w:rPr>
        <w:t xml:space="preserve"> </w:t>
      </w:r>
      <w:r w:rsidR="00114687" w:rsidRPr="00DB6899">
        <w:rPr>
          <w:rFonts w:cstheme="minorHAnsi"/>
          <w:color w:val="333333"/>
          <w:sz w:val="24"/>
          <w:szCs w:val="24"/>
        </w:rPr>
        <w:t xml:space="preserve">[Accessed </w:t>
      </w:r>
      <w:r w:rsidR="00114687" w:rsidRPr="007F4A32">
        <w:rPr>
          <w:rFonts w:cstheme="minorHAnsi"/>
          <w:color w:val="333333"/>
          <w:sz w:val="24"/>
          <w:szCs w:val="24"/>
        </w:rPr>
        <w:t>24 October 2022</w:t>
      </w:r>
      <w:r w:rsidR="00114687" w:rsidRPr="00DB6899">
        <w:rPr>
          <w:rFonts w:cstheme="minorHAnsi"/>
          <w:color w:val="333333"/>
          <w:sz w:val="24"/>
          <w:szCs w:val="24"/>
        </w:rPr>
        <w:t>]</w:t>
      </w:r>
    </w:p>
    <w:p w14:paraId="1FC8D334" w14:textId="77777777" w:rsidR="00114687" w:rsidRPr="007F4A32" w:rsidRDefault="00114687" w:rsidP="001D2787">
      <w:pPr>
        <w:rPr>
          <w:rFonts w:cstheme="minorHAnsi"/>
          <w:sz w:val="24"/>
          <w:szCs w:val="24"/>
        </w:rPr>
      </w:pPr>
    </w:p>
    <w:p w14:paraId="63D7964C" w14:textId="600991C9" w:rsidR="001D2787" w:rsidRPr="007F4A32" w:rsidRDefault="00C97A61" w:rsidP="001D2787">
      <w:pPr>
        <w:rPr>
          <w:rFonts w:cstheme="minorHAnsi"/>
          <w:color w:val="555555"/>
          <w:sz w:val="24"/>
          <w:szCs w:val="24"/>
          <w:shd w:val="clear" w:color="auto" w:fill="FFFFFF"/>
        </w:rPr>
      </w:pPr>
      <w:hyperlink r:id="rId20" w:history="1">
        <w:r w:rsidR="001D2787" w:rsidRPr="007F4A32">
          <w:rPr>
            <w:rStyle w:val="Hyperlink"/>
            <w:rFonts w:cstheme="minorHAnsi"/>
            <w:sz w:val="24"/>
            <w:szCs w:val="24"/>
          </w:rPr>
          <w:t>Treorchy Comprehensive School (</w:t>
        </w:r>
        <w:proofErr w:type="spellStart"/>
        <w:proofErr w:type="gramStart"/>
        <w:r w:rsidR="001D2787" w:rsidRPr="007F4A32">
          <w:rPr>
            <w:rStyle w:val="Hyperlink"/>
            <w:rFonts w:cstheme="minorHAnsi"/>
            <w:sz w:val="24"/>
            <w:szCs w:val="24"/>
          </w:rPr>
          <w:t>gov.wales</w:t>
        </w:r>
        <w:proofErr w:type="spellEnd"/>
        <w:proofErr w:type="gramEnd"/>
        <w:r w:rsidR="001D2787" w:rsidRPr="007F4A32">
          <w:rPr>
            <w:rStyle w:val="Hyperlink"/>
            <w:rFonts w:cstheme="minorHAnsi"/>
            <w:sz w:val="24"/>
            <w:szCs w:val="24"/>
          </w:rPr>
          <w:t>)</w:t>
        </w:r>
      </w:hyperlink>
      <w:r w:rsidR="00114687" w:rsidRPr="007F4A32">
        <w:rPr>
          <w:rFonts w:cstheme="minorHAnsi"/>
          <w:sz w:val="24"/>
          <w:szCs w:val="24"/>
        </w:rPr>
        <w:t xml:space="preserve"> </w:t>
      </w:r>
      <w:r w:rsidR="00114687" w:rsidRPr="00DB6899">
        <w:rPr>
          <w:rFonts w:cstheme="minorHAnsi"/>
          <w:color w:val="333333"/>
          <w:sz w:val="24"/>
          <w:szCs w:val="24"/>
        </w:rPr>
        <w:t xml:space="preserve">[Accessed </w:t>
      </w:r>
      <w:r w:rsidR="00114687" w:rsidRPr="007F4A32">
        <w:rPr>
          <w:rFonts w:cstheme="minorHAnsi"/>
          <w:color w:val="333333"/>
          <w:sz w:val="24"/>
          <w:szCs w:val="24"/>
        </w:rPr>
        <w:t>24 October 2022</w:t>
      </w:r>
      <w:r w:rsidR="00114687" w:rsidRPr="00DB6899">
        <w:rPr>
          <w:rFonts w:cstheme="minorHAnsi"/>
          <w:color w:val="333333"/>
          <w:sz w:val="24"/>
          <w:szCs w:val="24"/>
        </w:rPr>
        <w:t>]</w:t>
      </w:r>
    </w:p>
    <w:p w14:paraId="1781A65A" w14:textId="77777777" w:rsidR="001D2787" w:rsidRPr="007F4A32" w:rsidRDefault="001D2787" w:rsidP="000A0421">
      <w:pPr>
        <w:rPr>
          <w:rFonts w:cstheme="minorHAnsi"/>
          <w:sz w:val="24"/>
          <w:szCs w:val="24"/>
        </w:rPr>
      </w:pPr>
    </w:p>
    <w:p w14:paraId="77917334" w14:textId="23972A9C" w:rsidR="00EB216A" w:rsidRPr="007F4A32" w:rsidRDefault="00C97A61" w:rsidP="00EB216A">
      <w:pPr>
        <w:rPr>
          <w:rFonts w:cstheme="minorHAnsi"/>
          <w:color w:val="333333"/>
          <w:sz w:val="24"/>
          <w:szCs w:val="24"/>
        </w:rPr>
      </w:pPr>
      <w:hyperlink r:id="rId21" w:history="1">
        <w:proofErr w:type="spellStart"/>
        <w:r w:rsidR="001D2787" w:rsidRPr="007F4A32">
          <w:rPr>
            <w:rStyle w:val="Hyperlink"/>
            <w:rFonts w:cstheme="minorHAnsi"/>
            <w:sz w:val="24"/>
            <w:szCs w:val="24"/>
          </w:rPr>
          <w:t>Tripps</w:t>
        </w:r>
        <w:proofErr w:type="spellEnd"/>
        <w:r w:rsidR="001D2787" w:rsidRPr="007F4A32">
          <w:rPr>
            <w:rStyle w:val="Hyperlink"/>
            <w:rFonts w:cstheme="minorHAnsi"/>
            <w:sz w:val="24"/>
            <w:szCs w:val="24"/>
          </w:rPr>
          <w:t xml:space="preserve"> Model of Critical Incident Analysis Essay Example | </w:t>
        </w:r>
        <w:proofErr w:type="spellStart"/>
        <w:r w:rsidR="001D2787" w:rsidRPr="007F4A32">
          <w:rPr>
            <w:rStyle w:val="Hyperlink"/>
            <w:rFonts w:cstheme="minorHAnsi"/>
            <w:sz w:val="24"/>
            <w:szCs w:val="24"/>
          </w:rPr>
          <w:t>GraduateWay</w:t>
        </w:r>
        <w:proofErr w:type="spellEnd"/>
      </w:hyperlink>
      <w:r w:rsidR="00114687" w:rsidRPr="007F4A32">
        <w:rPr>
          <w:rFonts w:cstheme="minorHAnsi"/>
          <w:sz w:val="24"/>
          <w:szCs w:val="24"/>
        </w:rPr>
        <w:t xml:space="preserve"> </w:t>
      </w:r>
      <w:r w:rsidR="00114687" w:rsidRPr="00DB6899">
        <w:rPr>
          <w:rFonts w:cstheme="minorHAnsi"/>
          <w:color w:val="333333"/>
          <w:sz w:val="24"/>
          <w:szCs w:val="24"/>
        </w:rPr>
        <w:t xml:space="preserve">[Accessed </w:t>
      </w:r>
      <w:r w:rsidR="00114687" w:rsidRPr="007F4A32">
        <w:rPr>
          <w:rFonts w:cstheme="minorHAnsi"/>
          <w:color w:val="333333"/>
          <w:sz w:val="24"/>
          <w:szCs w:val="24"/>
        </w:rPr>
        <w:t>1 November 2022</w:t>
      </w:r>
      <w:r w:rsidR="00114687" w:rsidRPr="00DB6899">
        <w:rPr>
          <w:rFonts w:cstheme="minorHAnsi"/>
          <w:color w:val="333333"/>
          <w:sz w:val="24"/>
          <w:szCs w:val="24"/>
        </w:rPr>
        <w:t>]</w:t>
      </w:r>
    </w:p>
    <w:p w14:paraId="794A5D0A" w14:textId="77777777" w:rsidR="007F4A32" w:rsidRPr="007F4A32" w:rsidRDefault="007F4A32" w:rsidP="00EB216A">
      <w:pPr>
        <w:rPr>
          <w:rFonts w:cstheme="minorHAnsi"/>
          <w:noProof/>
          <w:sz w:val="24"/>
          <w:szCs w:val="24"/>
        </w:rPr>
      </w:pPr>
    </w:p>
    <w:p w14:paraId="3848F968" w14:textId="14C22851" w:rsidR="00EB216A" w:rsidRPr="007F4A32" w:rsidRDefault="00EB216A" w:rsidP="00EB216A">
      <w:pPr>
        <w:rPr>
          <w:rFonts w:cstheme="minorHAnsi"/>
          <w:noProof/>
          <w:sz w:val="24"/>
          <w:szCs w:val="24"/>
        </w:rPr>
      </w:pPr>
      <w:r w:rsidRPr="007F4A32">
        <w:rPr>
          <w:rFonts w:cstheme="minorHAnsi"/>
          <w:noProof/>
          <w:sz w:val="24"/>
          <w:szCs w:val="24"/>
        </w:rPr>
        <w:t xml:space="preserve">Tripp, D. (2012) Critical incidents in teaching [electronic resource] : developing professional judgement. (p. 193) New York.  Abingdon, Oxon. Routledge. </w:t>
      </w:r>
    </w:p>
    <w:p w14:paraId="01730336" w14:textId="77777777" w:rsidR="00EB216A" w:rsidRPr="007F4A32" w:rsidRDefault="00EB216A" w:rsidP="00EB216A">
      <w:pPr>
        <w:rPr>
          <w:rFonts w:cstheme="minorHAnsi"/>
          <w:noProof/>
          <w:sz w:val="24"/>
          <w:szCs w:val="24"/>
        </w:rPr>
      </w:pPr>
    </w:p>
    <w:p w14:paraId="103FE188" w14:textId="5CAD4C01" w:rsidR="006E716F" w:rsidRPr="007F4A32" w:rsidRDefault="004D7513" w:rsidP="006E716F">
      <w:pPr>
        <w:rPr>
          <w:rFonts w:cstheme="minorHAnsi"/>
          <w:noProof/>
          <w:sz w:val="24"/>
          <w:szCs w:val="24"/>
        </w:rPr>
      </w:pPr>
      <w:proofErr w:type="spellStart"/>
      <w:r w:rsidRPr="007F4A32">
        <w:rPr>
          <w:rFonts w:cstheme="minorHAnsi"/>
          <w:color w:val="333333"/>
          <w:sz w:val="24"/>
          <w:szCs w:val="24"/>
        </w:rPr>
        <w:t>Zwozdiak</w:t>
      </w:r>
      <w:proofErr w:type="spellEnd"/>
      <w:r w:rsidRPr="007F4A32">
        <w:rPr>
          <w:rFonts w:cstheme="minorHAnsi"/>
          <w:color w:val="333333"/>
          <w:sz w:val="24"/>
          <w:szCs w:val="24"/>
        </w:rPr>
        <w:t xml:space="preserve">-Myers, P. (2012) </w:t>
      </w:r>
      <w:r w:rsidR="006E716F" w:rsidRPr="007F4A32">
        <w:rPr>
          <w:rFonts w:cstheme="minorHAnsi"/>
          <w:noProof/>
          <w:sz w:val="24"/>
          <w:szCs w:val="24"/>
        </w:rPr>
        <w:t>The teacher's reflective practice handbook : becoming an extended professional through capturing evidence-informed practice</w:t>
      </w:r>
      <w:r w:rsidRPr="007F4A32">
        <w:rPr>
          <w:rFonts w:cstheme="minorHAnsi"/>
          <w:noProof/>
          <w:sz w:val="24"/>
          <w:szCs w:val="24"/>
        </w:rPr>
        <w:t xml:space="preserve">. London. </w:t>
      </w:r>
      <w:r w:rsidR="006E716F" w:rsidRPr="007F4A32">
        <w:rPr>
          <w:rFonts w:cstheme="minorHAnsi"/>
          <w:noProof/>
          <w:sz w:val="24"/>
          <w:szCs w:val="24"/>
        </w:rPr>
        <w:t>Routledge</w:t>
      </w:r>
    </w:p>
    <w:p w14:paraId="183E84DA" w14:textId="317B4F27" w:rsidR="00EB216A" w:rsidRPr="007F4A32" w:rsidRDefault="00EB216A" w:rsidP="006E716F">
      <w:pPr>
        <w:rPr>
          <w:rFonts w:cstheme="minorHAnsi"/>
          <w:noProof/>
          <w:sz w:val="24"/>
          <w:szCs w:val="24"/>
        </w:rPr>
      </w:pPr>
    </w:p>
    <w:p w14:paraId="225E9257" w14:textId="77777777" w:rsidR="0089581F" w:rsidRPr="007F4A32" w:rsidRDefault="0089581F" w:rsidP="0089581F">
      <w:pPr>
        <w:rPr>
          <w:rFonts w:cstheme="minorHAnsi"/>
          <w:b/>
          <w:bCs/>
          <w:noProof/>
          <w:sz w:val="24"/>
          <w:szCs w:val="24"/>
          <w:u w:val="single"/>
        </w:rPr>
      </w:pPr>
    </w:p>
    <w:p w14:paraId="37649310" w14:textId="137981C7" w:rsidR="00DB6899" w:rsidRDefault="00DB6899" w:rsidP="00DB6899">
      <w:pPr>
        <w:rPr>
          <w:rFonts w:cstheme="minorHAnsi"/>
          <w:b/>
          <w:sz w:val="24"/>
          <w:szCs w:val="24"/>
          <w:u w:val="single"/>
        </w:rPr>
      </w:pPr>
      <w:r w:rsidRPr="007F4A32">
        <w:rPr>
          <w:rFonts w:cstheme="minorHAnsi"/>
          <w:b/>
          <w:sz w:val="24"/>
          <w:szCs w:val="24"/>
          <w:u w:val="single"/>
        </w:rPr>
        <w:t>Reference</w:t>
      </w:r>
      <w:r w:rsidR="007F4A32" w:rsidRPr="007F4A32">
        <w:rPr>
          <w:rFonts w:cstheme="minorHAnsi"/>
          <w:b/>
          <w:sz w:val="24"/>
          <w:szCs w:val="24"/>
          <w:u w:val="single"/>
        </w:rPr>
        <w:t>s</w:t>
      </w:r>
    </w:p>
    <w:p w14:paraId="37747786" w14:textId="294D1E44" w:rsidR="007F4A32" w:rsidRDefault="00C97A61" w:rsidP="00DB6899">
      <w:pPr>
        <w:rPr>
          <w:rFonts w:cstheme="minorHAnsi"/>
          <w:color w:val="333333"/>
          <w:sz w:val="24"/>
          <w:szCs w:val="24"/>
        </w:rPr>
      </w:pPr>
      <w:hyperlink r:id="rId22" w:history="1">
        <w:r w:rsidR="007F4A32" w:rsidRPr="007F4A32">
          <w:rPr>
            <w:rStyle w:val="Hyperlink"/>
            <w:rFonts w:cstheme="minorHAnsi"/>
            <w:sz w:val="24"/>
            <w:szCs w:val="24"/>
          </w:rPr>
          <w:t xml:space="preserve">BF Skinner </w:t>
        </w:r>
        <w:proofErr w:type="spellStart"/>
        <w:r w:rsidR="007F4A32" w:rsidRPr="007F4A32">
          <w:rPr>
            <w:rStyle w:val="Hyperlink"/>
            <w:rFonts w:cstheme="minorHAnsi"/>
            <w:sz w:val="24"/>
            <w:szCs w:val="24"/>
          </w:rPr>
          <w:t>Behaviorism</w:t>
        </w:r>
        <w:proofErr w:type="spellEnd"/>
        <w:r w:rsidR="007F4A32" w:rsidRPr="007F4A32">
          <w:rPr>
            <w:rStyle w:val="Hyperlink"/>
            <w:rFonts w:cstheme="minorHAnsi"/>
            <w:sz w:val="24"/>
            <w:szCs w:val="24"/>
          </w:rPr>
          <w:t xml:space="preserve"> Theory Explained - HRF (healthresearchfunding.org)</w:t>
        </w:r>
      </w:hyperlink>
      <w:r w:rsidR="007F4A32" w:rsidRPr="00DB6899">
        <w:rPr>
          <w:rFonts w:cstheme="minorHAnsi"/>
          <w:color w:val="333333"/>
          <w:sz w:val="24"/>
          <w:szCs w:val="24"/>
        </w:rPr>
        <w:t xml:space="preserve"> [Accessed </w:t>
      </w:r>
      <w:r w:rsidR="007F4A32" w:rsidRPr="007F4A32">
        <w:rPr>
          <w:rFonts w:cstheme="minorHAnsi"/>
          <w:color w:val="333333"/>
          <w:sz w:val="24"/>
          <w:szCs w:val="24"/>
        </w:rPr>
        <w:t>9 October 2022</w:t>
      </w:r>
      <w:r w:rsidR="007F4A32" w:rsidRPr="00DB6899">
        <w:rPr>
          <w:rFonts w:cstheme="minorHAnsi"/>
          <w:color w:val="333333"/>
          <w:sz w:val="24"/>
          <w:szCs w:val="24"/>
        </w:rPr>
        <w:t>]</w:t>
      </w:r>
    </w:p>
    <w:p w14:paraId="0E8ED99E" w14:textId="77777777" w:rsidR="007F4A32" w:rsidRPr="007F4A32" w:rsidRDefault="007F4A32" w:rsidP="00DB6899">
      <w:pPr>
        <w:rPr>
          <w:rFonts w:cstheme="minorHAnsi"/>
          <w:b/>
          <w:sz w:val="24"/>
          <w:szCs w:val="24"/>
          <w:u w:val="single"/>
        </w:rPr>
      </w:pPr>
    </w:p>
    <w:p w14:paraId="29835AAE" w14:textId="77777777" w:rsidR="007F4A32" w:rsidRPr="00AA029D" w:rsidRDefault="007F4A32" w:rsidP="007F4A32">
      <w:pPr>
        <w:shd w:val="clear" w:color="auto" w:fill="FFFFFF"/>
        <w:spacing w:after="150" w:line="240" w:lineRule="auto"/>
        <w:textAlignment w:val="top"/>
        <w:rPr>
          <w:rFonts w:eastAsia="Times New Roman" w:cstheme="minorHAnsi"/>
          <w:color w:val="333333"/>
          <w:sz w:val="24"/>
          <w:szCs w:val="24"/>
          <w:lang w:eastAsia="en-GB"/>
        </w:rPr>
      </w:pPr>
      <w:proofErr w:type="spellStart"/>
      <w:r w:rsidRPr="00AA029D">
        <w:rPr>
          <w:rFonts w:eastAsia="Times New Roman" w:cstheme="minorHAnsi"/>
          <w:color w:val="333333"/>
          <w:sz w:val="24"/>
          <w:szCs w:val="24"/>
          <w:lang w:eastAsia="en-GB"/>
        </w:rPr>
        <w:t>Borton</w:t>
      </w:r>
      <w:proofErr w:type="spellEnd"/>
      <w:r w:rsidRPr="00AA029D">
        <w:rPr>
          <w:rFonts w:eastAsia="Times New Roman" w:cstheme="minorHAnsi"/>
          <w:color w:val="333333"/>
          <w:sz w:val="24"/>
          <w:szCs w:val="24"/>
          <w:lang w:eastAsia="en-GB"/>
        </w:rPr>
        <w:t>, T. (1970) Reach, Touch and Teach. London: Hutchinson.</w:t>
      </w:r>
    </w:p>
    <w:p w14:paraId="10A7EEC4" w14:textId="77777777" w:rsidR="00DB6899" w:rsidRPr="007F4A32" w:rsidRDefault="00DB6899" w:rsidP="00DB6899">
      <w:pPr>
        <w:rPr>
          <w:rFonts w:cstheme="minorHAnsi"/>
          <w:sz w:val="24"/>
          <w:szCs w:val="24"/>
        </w:rPr>
      </w:pPr>
    </w:p>
    <w:p w14:paraId="4DA05EFF" w14:textId="77777777" w:rsidR="00114687" w:rsidRPr="007F4A32" w:rsidRDefault="00114687" w:rsidP="00114687">
      <w:pPr>
        <w:rPr>
          <w:rFonts w:cstheme="minorHAnsi"/>
          <w:sz w:val="24"/>
          <w:szCs w:val="24"/>
        </w:rPr>
      </w:pPr>
      <w:r w:rsidRPr="007F4A32">
        <w:rPr>
          <w:rFonts w:cstheme="minorHAnsi"/>
          <w:sz w:val="24"/>
          <w:szCs w:val="24"/>
        </w:rPr>
        <w:t xml:space="preserve">Charles, C.M., Building Classroom Discipline. Boston, Pearson Education, pg. 149-150. </w:t>
      </w:r>
    </w:p>
    <w:p w14:paraId="1C694756" w14:textId="77777777" w:rsidR="00114687" w:rsidRPr="007F4A32" w:rsidRDefault="00114687" w:rsidP="00114687">
      <w:pPr>
        <w:rPr>
          <w:rFonts w:cstheme="minorHAnsi"/>
          <w:sz w:val="24"/>
          <w:szCs w:val="24"/>
        </w:rPr>
      </w:pPr>
    </w:p>
    <w:p w14:paraId="0DE27AE6" w14:textId="2B3B4E7C" w:rsidR="00114687" w:rsidRDefault="00114687" w:rsidP="00114687">
      <w:pPr>
        <w:rPr>
          <w:rFonts w:cstheme="minorHAnsi"/>
          <w:sz w:val="24"/>
          <w:szCs w:val="24"/>
        </w:rPr>
      </w:pPr>
      <w:r w:rsidRPr="007F4A32">
        <w:rPr>
          <w:rFonts w:cstheme="minorHAnsi"/>
          <w:sz w:val="24"/>
          <w:szCs w:val="24"/>
        </w:rPr>
        <w:t>Chiles,</w:t>
      </w:r>
      <w:r w:rsidR="009237C7">
        <w:rPr>
          <w:rFonts w:cstheme="minorHAnsi"/>
          <w:sz w:val="24"/>
          <w:szCs w:val="24"/>
        </w:rPr>
        <w:t xml:space="preserve"> </w:t>
      </w:r>
      <w:r w:rsidRPr="007F4A32">
        <w:rPr>
          <w:rFonts w:cstheme="minorHAnsi"/>
          <w:sz w:val="24"/>
          <w:szCs w:val="24"/>
        </w:rPr>
        <w:t xml:space="preserve">M. and Goodwin, </w:t>
      </w:r>
      <w:proofErr w:type="gramStart"/>
      <w:r w:rsidRPr="007F4A32">
        <w:rPr>
          <w:rFonts w:cstheme="minorHAnsi"/>
          <w:sz w:val="24"/>
          <w:szCs w:val="24"/>
        </w:rPr>
        <w:t>D.(</w:t>
      </w:r>
      <w:proofErr w:type="gramEnd"/>
      <w:r w:rsidRPr="007F4A32">
        <w:rPr>
          <w:rFonts w:cstheme="minorHAnsi"/>
          <w:sz w:val="24"/>
          <w:szCs w:val="24"/>
        </w:rPr>
        <w:t>2022) Year one: Lighting the path on your first year in teaching.</w:t>
      </w:r>
    </w:p>
    <w:p w14:paraId="162295DC" w14:textId="77777777" w:rsidR="009237C7" w:rsidRPr="007F4A32" w:rsidRDefault="009237C7" w:rsidP="00114687">
      <w:pPr>
        <w:rPr>
          <w:rFonts w:cstheme="minorHAnsi"/>
          <w:sz w:val="24"/>
          <w:szCs w:val="24"/>
        </w:rPr>
      </w:pPr>
    </w:p>
    <w:p w14:paraId="1100523F" w14:textId="77777777" w:rsidR="007F4A32" w:rsidRPr="00F223C8" w:rsidRDefault="007F4A32" w:rsidP="007F4A32">
      <w:pPr>
        <w:shd w:val="clear" w:color="auto" w:fill="FFFFFF"/>
        <w:spacing w:line="240" w:lineRule="auto"/>
        <w:textAlignment w:val="top"/>
        <w:rPr>
          <w:rFonts w:eastAsia="Times New Roman" w:cstheme="minorHAnsi"/>
          <w:color w:val="333333"/>
          <w:sz w:val="24"/>
          <w:szCs w:val="24"/>
          <w:lang w:eastAsia="en-GB"/>
        </w:rPr>
      </w:pPr>
      <w:r w:rsidRPr="00AA029D">
        <w:rPr>
          <w:rFonts w:eastAsia="Times New Roman" w:cstheme="minorHAnsi"/>
          <w:color w:val="333333"/>
          <w:sz w:val="24"/>
          <w:szCs w:val="24"/>
          <w:lang w:eastAsia="en-GB"/>
        </w:rPr>
        <w:t>Driscoll, J. (ed.) (2007) Practicing Clinical Supervision: A Reflective Approach for Healthcare Professionals. Edinburgh: Elsevier.</w:t>
      </w:r>
    </w:p>
    <w:p w14:paraId="1B7B43FB" w14:textId="62EBA9FB" w:rsidR="007F4A32" w:rsidRPr="007F4A32" w:rsidRDefault="007F4A32" w:rsidP="00114687">
      <w:pPr>
        <w:rPr>
          <w:rFonts w:cstheme="minorHAnsi"/>
          <w:sz w:val="24"/>
          <w:szCs w:val="24"/>
        </w:rPr>
      </w:pPr>
    </w:p>
    <w:p w14:paraId="1D79EE6C" w14:textId="21A591D6" w:rsidR="00114687" w:rsidRPr="007F4A32" w:rsidRDefault="00114687" w:rsidP="00114687">
      <w:pPr>
        <w:pStyle w:val="NormalWeb"/>
        <w:shd w:val="clear" w:color="auto" w:fill="FFFFFF"/>
        <w:spacing w:before="240" w:after="240"/>
        <w:rPr>
          <w:rFonts w:asciiTheme="minorHAnsi" w:hAnsiTheme="minorHAnsi" w:cstheme="minorHAnsi"/>
          <w:color w:val="534D42"/>
        </w:rPr>
      </w:pPr>
      <w:r w:rsidRPr="007F4A32">
        <w:rPr>
          <w:rFonts w:asciiTheme="minorHAnsi" w:hAnsiTheme="minorHAnsi" w:cstheme="minorHAnsi"/>
          <w:color w:val="534D42"/>
        </w:rPr>
        <w:t>Gibbs, G. (1998) Learning by Doing: A Guide to Teaching and Learning Methods. Oxford: Further Education Unit, Oxford Polytechnic.</w:t>
      </w:r>
    </w:p>
    <w:p w14:paraId="44917610" w14:textId="77777777" w:rsidR="00114687" w:rsidRPr="007F4A32" w:rsidRDefault="00114687" w:rsidP="00114687">
      <w:pPr>
        <w:rPr>
          <w:rFonts w:cstheme="minorHAnsi"/>
          <w:sz w:val="24"/>
          <w:szCs w:val="24"/>
        </w:rPr>
      </w:pPr>
    </w:p>
    <w:p w14:paraId="1B6B199C" w14:textId="77777777" w:rsidR="00114687" w:rsidRPr="007F4A32" w:rsidRDefault="00114687" w:rsidP="00114687">
      <w:pPr>
        <w:rPr>
          <w:rFonts w:cstheme="minorHAnsi"/>
          <w:sz w:val="24"/>
          <w:szCs w:val="24"/>
        </w:rPr>
      </w:pPr>
      <w:r w:rsidRPr="007F4A32">
        <w:rPr>
          <w:rFonts w:cstheme="minorHAnsi"/>
          <w:sz w:val="24"/>
          <w:szCs w:val="24"/>
        </w:rPr>
        <w:t>Glasser, W. (1999) Choice Theory: a new psychology of personal freedom. Pg.  234-282</w:t>
      </w:r>
    </w:p>
    <w:p w14:paraId="76C22852" w14:textId="77777777" w:rsidR="00114687" w:rsidRPr="007F4A32" w:rsidRDefault="00114687" w:rsidP="00114687">
      <w:pPr>
        <w:rPr>
          <w:rFonts w:cstheme="minorHAnsi"/>
          <w:sz w:val="24"/>
          <w:szCs w:val="24"/>
        </w:rPr>
      </w:pPr>
    </w:p>
    <w:p w14:paraId="1191C9E7" w14:textId="77777777" w:rsidR="00114687" w:rsidRPr="007F4A32" w:rsidRDefault="00114687" w:rsidP="00114687">
      <w:pPr>
        <w:rPr>
          <w:rFonts w:cstheme="minorHAnsi"/>
          <w:sz w:val="24"/>
          <w:szCs w:val="24"/>
        </w:rPr>
      </w:pPr>
      <w:r w:rsidRPr="007F4A32">
        <w:rPr>
          <w:rFonts w:cstheme="minorHAnsi"/>
          <w:sz w:val="24"/>
          <w:szCs w:val="24"/>
        </w:rPr>
        <w:t>https://archive.org/details/isbn_9781578590452/mode/1up?view=theater [Accessed 9 October 2022]</w:t>
      </w:r>
    </w:p>
    <w:p w14:paraId="20FB5CFD" w14:textId="77777777" w:rsidR="00114687" w:rsidRPr="007F4A32" w:rsidRDefault="00114687" w:rsidP="00114687">
      <w:pPr>
        <w:rPr>
          <w:rFonts w:cstheme="minorHAnsi"/>
          <w:sz w:val="24"/>
          <w:szCs w:val="24"/>
        </w:rPr>
      </w:pPr>
    </w:p>
    <w:p w14:paraId="2083598E" w14:textId="23914B32" w:rsidR="00114687" w:rsidRPr="007F4A32" w:rsidRDefault="00114687" w:rsidP="00114687">
      <w:pPr>
        <w:rPr>
          <w:rFonts w:cstheme="minorHAnsi"/>
          <w:sz w:val="24"/>
          <w:szCs w:val="24"/>
        </w:rPr>
      </w:pPr>
      <w:r w:rsidRPr="007F4A32">
        <w:rPr>
          <w:rFonts w:cstheme="minorHAnsi"/>
          <w:sz w:val="24"/>
          <w:szCs w:val="24"/>
        </w:rPr>
        <w:t>https://archive.org/details/skinnerforclassr00skin/mode/1up?view=theater [Accessed 19 October 2022]</w:t>
      </w:r>
    </w:p>
    <w:p w14:paraId="6A0F656A" w14:textId="77777777" w:rsidR="00114687" w:rsidRPr="007F4A32" w:rsidRDefault="00114687" w:rsidP="00114687">
      <w:pPr>
        <w:rPr>
          <w:rFonts w:cstheme="minorHAnsi"/>
          <w:sz w:val="24"/>
          <w:szCs w:val="24"/>
        </w:rPr>
      </w:pPr>
    </w:p>
    <w:p w14:paraId="6BB282A0" w14:textId="3D2ABA56" w:rsidR="00114687" w:rsidRPr="007F4A32" w:rsidRDefault="00114687" w:rsidP="00114687">
      <w:pPr>
        <w:rPr>
          <w:rFonts w:cstheme="minorHAnsi"/>
          <w:sz w:val="24"/>
          <w:szCs w:val="24"/>
        </w:rPr>
      </w:pPr>
      <w:r w:rsidRPr="007F4A32">
        <w:rPr>
          <w:rFonts w:cstheme="minorHAnsi"/>
          <w:sz w:val="24"/>
          <w:szCs w:val="24"/>
        </w:rPr>
        <w:t>http://behaviourmanagementreport.weebly.com/key-theorists.html [Accessed 9 October 2022]</w:t>
      </w:r>
    </w:p>
    <w:p w14:paraId="482B95DA" w14:textId="342EF5A1" w:rsidR="00114687" w:rsidRPr="007F4A32" w:rsidRDefault="00114687" w:rsidP="00114687">
      <w:pPr>
        <w:rPr>
          <w:rFonts w:cstheme="minorHAnsi"/>
          <w:sz w:val="24"/>
          <w:szCs w:val="24"/>
        </w:rPr>
      </w:pPr>
      <w:r w:rsidRPr="007F4A32">
        <w:rPr>
          <w:rFonts w:cstheme="minorHAnsi"/>
          <w:sz w:val="24"/>
          <w:szCs w:val="24"/>
        </w:rPr>
        <w:t>https://books.google.co.uk/books?id=llPrAgAAQBAJ&amp;printsec=frontcover&amp;dq=believed+that+classroom+management+should+be+guided+by+democratic+practices+with+consequences+and+offered+the+theory+of+experience+through+social+learning.&amp;hl=en&amp;sa=X&amp;ved=0ahUKEwi8odnjgZ3KAhVD7BQKHQg_CFYQuwUILjAC#v=onepage&amp;q&amp;f=false [Accessed 9 October 2022]</w:t>
      </w:r>
    </w:p>
    <w:p w14:paraId="4B209FAA" w14:textId="77777777" w:rsidR="00114687" w:rsidRPr="007F4A32" w:rsidRDefault="00114687" w:rsidP="00114687">
      <w:pPr>
        <w:rPr>
          <w:rFonts w:cstheme="minorHAnsi"/>
          <w:sz w:val="24"/>
          <w:szCs w:val="24"/>
        </w:rPr>
      </w:pPr>
    </w:p>
    <w:p w14:paraId="5D61663B" w14:textId="5B199C80" w:rsidR="00114687" w:rsidRPr="007F4A32" w:rsidRDefault="00114687" w:rsidP="00114687">
      <w:pPr>
        <w:rPr>
          <w:rFonts w:cstheme="minorHAnsi"/>
          <w:sz w:val="24"/>
          <w:szCs w:val="24"/>
        </w:rPr>
      </w:pPr>
      <w:r w:rsidRPr="007F4A32">
        <w:rPr>
          <w:rFonts w:cstheme="minorHAnsi"/>
          <w:sz w:val="24"/>
          <w:szCs w:val="24"/>
        </w:rPr>
        <w:t>https:/Coronavirus and Me-Nation-wide-survey-for-children-and-young-people-in-Wales/January 2021 - Children’s Commissioner for Wales (childcomwales.org.uk) [Accessed 27 October 2022]</w:t>
      </w:r>
    </w:p>
    <w:p w14:paraId="7C9BE08A" w14:textId="77777777" w:rsidR="00114687" w:rsidRPr="007F4A32" w:rsidRDefault="00114687" w:rsidP="00114687">
      <w:pPr>
        <w:rPr>
          <w:rFonts w:cstheme="minorHAnsi"/>
          <w:sz w:val="24"/>
          <w:szCs w:val="24"/>
        </w:rPr>
      </w:pPr>
    </w:p>
    <w:p w14:paraId="0301F8AF" w14:textId="0095C1D5" w:rsidR="00114687" w:rsidRDefault="00114687" w:rsidP="00114687">
      <w:pPr>
        <w:rPr>
          <w:rFonts w:cstheme="minorHAnsi"/>
          <w:sz w:val="24"/>
          <w:szCs w:val="24"/>
        </w:rPr>
      </w:pPr>
      <w:r w:rsidRPr="007F4A32">
        <w:rPr>
          <w:rFonts w:cstheme="minorHAnsi"/>
          <w:sz w:val="24"/>
          <w:szCs w:val="24"/>
        </w:rPr>
        <w:t>https://gov.wales/sites/default/files/publications/2018-03/successful-futures.pdf [accessed 19 Oct 2022]</w:t>
      </w:r>
    </w:p>
    <w:p w14:paraId="0C39A801" w14:textId="77777777" w:rsidR="007F4A32" w:rsidRPr="007F4A32" w:rsidRDefault="007F4A32" w:rsidP="00114687">
      <w:pPr>
        <w:rPr>
          <w:rFonts w:cstheme="minorHAnsi"/>
          <w:sz w:val="24"/>
          <w:szCs w:val="24"/>
        </w:rPr>
      </w:pPr>
    </w:p>
    <w:p w14:paraId="7DAE1070" w14:textId="77777777" w:rsidR="00114687" w:rsidRPr="007F4A32" w:rsidRDefault="00114687" w:rsidP="00114687">
      <w:pPr>
        <w:rPr>
          <w:rFonts w:cstheme="minorHAnsi"/>
          <w:sz w:val="24"/>
          <w:szCs w:val="24"/>
        </w:rPr>
      </w:pPr>
      <w:r w:rsidRPr="007F4A32">
        <w:rPr>
          <w:rFonts w:cstheme="minorHAnsi"/>
          <w:sz w:val="24"/>
          <w:szCs w:val="24"/>
        </w:rPr>
        <w:t>https://gov.wales/sites/default/files/publications/2018-03/the-four-purposes-of-the-curriculum-for-wales.pdf The impact that this will have on developing personally is that reflecting on such situations and then evaluating [Accessed 20 October 2022]</w:t>
      </w:r>
    </w:p>
    <w:p w14:paraId="19B981BE" w14:textId="77777777" w:rsidR="00114687" w:rsidRPr="007F4A32" w:rsidRDefault="00114687" w:rsidP="00114687">
      <w:pPr>
        <w:rPr>
          <w:rFonts w:cstheme="minorHAnsi"/>
          <w:sz w:val="24"/>
          <w:szCs w:val="24"/>
        </w:rPr>
      </w:pPr>
    </w:p>
    <w:p w14:paraId="7CB31389" w14:textId="1AEED481" w:rsidR="00114687" w:rsidRDefault="00114687" w:rsidP="00114687">
      <w:pPr>
        <w:rPr>
          <w:rFonts w:cstheme="minorHAnsi"/>
          <w:sz w:val="24"/>
          <w:szCs w:val="24"/>
        </w:rPr>
      </w:pPr>
      <w:r w:rsidRPr="007F4A32">
        <w:rPr>
          <w:rFonts w:cstheme="minorHAnsi"/>
          <w:sz w:val="24"/>
          <w:szCs w:val="24"/>
        </w:rPr>
        <w:t>https://hub.teachingandlearning.ie/resource/next-steps-for-teaching-and-learning-moving-forward-together/ [Accessed 27 October 2022]</w:t>
      </w:r>
    </w:p>
    <w:p w14:paraId="575B294C" w14:textId="77777777" w:rsidR="007F4A32" w:rsidRPr="007F4A32" w:rsidRDefault="007F4A32" w:rsidP="00114687">
      <w:pPr>
        <w:rPr>
          <w:rFonts w:cstheme="minorHAnsi"/>
          <w:sz w:val="24"/>
          <w:szCs w:val="24"/>
        </w:rPr>
      </w:pPr>
    </w:p>
    <w:p w14:paraId="7D0173D7" w14:textId="77777777" w:rsidR="00114687" w:rsidRPr="007F4A32" w:rsidRDefault="00114687" w:rsidP="00114687">
      <w:pPr>
        <w:rPr>
          <w:rFonts w:cstheme="minorHAnsi"/>
          <w:sz w:val="24"/>
          <w:szCs w:val="24"/>
        </w:rPr>
      </w:pPr>
      <w:r w:rsidRPr="007F4A32">
        <w:rPr>
          <w:rFonts w:cstheme="minorHAnsi"/>
          <w:sz w:val="24"/>
          <w:szCs w:val="24"/>
        </w:rPr>
        <w:t xml:space="preserve">https://libguides.cam.ac.uk/reflectivepracticetoolkit/modelsls of reflection - Reflective Practice Toolkit - </w:t>
      </w:r>
      <w:proofErr w:type="spellStart"/>
      <w:r w:rsidRPr="007F4A32">
        <w:rPr>
          <w:rFonts w:cstheme="minorHAnsi"/>
          <w:sz w:val="24"/>
          <w:szCs w:val="24"/>
        </w:rPr>
        <w:t>LibGuides</w:t>
      </w:r>
      <w:proofErr w:type="spellEnd"/>
      <w:r w:rsidRPr="007F4A32">
        <w:rPr>
          <w:rFonts w:cstheme="minorHAnsi"/>
          <w:sz w:val="24"/>
          <w:szCs w:val="24"/>
        </w:rPr>
        <w:t xml:space="preserve"> at University of Cambridge Subject Libraries [Accessed 20 October 2022]</w:t>
      </w:r>
    </w:p>
    <w:p w14:paraId="3BC5EFB9" w14:textId="77777777" w:rsidR="00114687" w:rsidRPr="007F4A32" w:rsidRDefault="00114687" w:rsidP="00114687">
      <w:pPr>
        <w:rPr>
          <w:rFonts w:cstheme="minorHAnsi"/>
          <w:sz w:val="24"/>
          <w:szCs w:val="24"/>
        </w:rPr>
      </w:pPr>
    </w:p>
    <w:p w14:paraId="338A6659" w14:textId="5F4C354B" w:rsidR="00114687" w:rsidRDefault="00114687" w:rsidP="00114687">
      <w:pPr>
        <w:rPr>
          <w:rFonts w:cstheme="minorHAnsi"/>
          <w:sz w:val="24"/>
          <w:szCs w:val="24"/>
        </w:rPr>
      </w:pPr>
      <w:r w:rsidRPr="007F4A32">
        <w:rPr>
          <w:rFonts w:cstheme="minorHAnsi"/>
          <w:sz w:val="24"/>
          <w:szCs w:val="24"/>
        </w:rPr>
        <w:t>https://study.com/academy/lesson/john-watson-and-behaviorism-theory-lesson-quiz.html. [Accessed 27 October 2022]</w:t>
      </w:r>
    </w:p>
    <w:p w14:paraId="786D2E43" w14:textId="77777777" w:rsidR="007F4A32" w:rsidRDefault="007F4A32" w:rsidP="007F4A32">
      <w:r>
        <w:t>Jasper, M. (2013). Beginning Reflective Practice. Andover: Cengage Learning.</w:t>
      </w:r>
    </w:p>
    <w:p w14:paraId="09A556F7" w14:textId="2705F79B" w:rsidR="007F4A32" w:rsidRDefault="007F4A32" w:rsidP="00114687">
      <w:pPr>
        <w:rPr>
          <w:rFonts w:cstheme="minorHAnsi"/>
          <w:sz w:val="24"/>
          <w:szCs w:val="24"/>
        </w:rPr>
      </w:pPr>
    </w:p>
    <w:p w14:paraId="27CFC009" w14:textId="65065842" w:rsidR="00114687" w:rsidRDefault="00114687" w:rsidP="00114687">
      <w:pPr>
        <w:rPr>
          <w:rFonts w:cstheme="minorHAnsi"/>
          <w:sz w:val="24"/>
          <w:szCs w:val="24"/>
        </w:rPr>
      </w:pPr>
      <w:r w:rsidRPr="007F4A32">
        <w:rPr>
          <w:rFonts w:cstheme="minorHAnsi"/>
          <w:sz w:val="24"/>
          <w:szCs w:val="24"/>
        </w:rPr>
        <w:lastRenderedPageBreak/>
        <w:t>Improving teaching through an emphasis on professional learning | Estyn (</w:t>
      </w:r>
      <w:proofErr w:type="spellStart"/>
      <w:proofErr w:type="gramStart"/>
      <w:r w:rsidRPr="007F4A32">
        <w:rPr>
          <w:rFonts w:cstheme="minorHAnsi"/>
          <w:sz w:val="24"/>
          <w:szCs w:val="24"/>
        </w:rPr>
        <w:t>gov.wales</w:t>
      </w:r>
      <w:proofErr w:type="spellEnd"/>
      <w:proofErr w:type="gramEnd"/>
      <w:r w:rsidRPr="007F4A32">
        <w:rPr>
          <w:rFonts w:cstheme="minorHAnsi"/>
          <w:sz w:val="24"/>
          <w:szCs w:val="24"/>
        </w:rPr>
        <w:t>) [Accessed 27 October 2022]</w:t>
      </w:r>
    </w:p>
    <w:p w14:paraId="38A2FFFE" w14:textId="77777777" w:rsidR="007F4A32" w:rsidRDefault="007F4A32" w:rsidP="007F4A32">
      <w:pPr>
        <w:shd w:val="clear" w:color="auto" w:fill="FFFFFF"/>
        <w:spacing w:line="240" w:lineRule="auto"/>
        <w:textAlignment w:val="top"/>
        <w:rPr>
          <w:rFonts w:eastAsia="Times New Roman" w:cstheme="minorHAnsi"/>
          <w:color w:val="333333"/>
          <w:sz w:val="24"/>
          <w:szCs w:val="24"/>
          <w:lang w:eastAsia="en-GB"/>
        </w:rPr>
      </w:pPr>
    </w:p>
    <w:p w14:paraId="472315C7" w14:textId="28073C5A" w:rsidR="007F4A32" w:rsidRDefault="007F4A32" w:rsidP="007F4A32">
      <w:pPr>
        <w:shd w:val="clear" w:color="auto" w:fill="FFFFFF"/>
        <w:spacing w:line="240" w:lineRule="auto"/>
        <w:textAlignment w:val="top"/>
        <w:rPr>
          <w:rFonts w:eastAsia="Times New Roman" w:cstheme="minorHAnsi"/>
          <w:color w:val="333333"/>
          <w:sz w:val="24"/>
          <w:szCs w:val="24"/>
          <w:lang w:eastAsia="en-GB"/>
        </w:rPr>
      </w:pPr>
      <w:r w:rsidRPr="00AA029D">
        <w:rPr>
          <w:rFonts w:eastAsia="Times New Roman" w:cstheme="minorHAnsi"/>
          <w:color w:val="333333"/>
          <w:sz w:val="24"/>
          <w:szCs w:val="24"/>
          <w:lang w:eastAsia="en-GB"/>
        </w:rPr>
        <w:t>Kolb, D. (1984) Experiential Learning: Experience as the Source of Learning and Development. Upper Saddle River: Prentice Hall.</w:t>
      </w:r>
    </w:p>
    <w:p w14:paraId="3F74DB48" w14:textId="77777777" w:rsidR="007F4A32" w:rsidRPr="007F4A32" w:rsidRDefault="007F4A32" w:rsidP="00114687">
      <w:pPr>
        <w:rPr>
          <w:rFonts w:cstheme="minorHAnsi"/>
          <w:sz w:val="24"/>
          <w:szCs w:val="24"/>
        </w:rPr>
      </w:pPr>
    </w:p>
    <w:p w14:paraId="6806F415" w14:textId="77777777" w:rsidR="00114687" w:rsidRPr="007F4A32" w:rsidRDefault="00114687" w:rsidP="00114687">
      <w:pPr>
        <w:rPr>
          <w:rFonts w:cstheme="minorHAnsi"/>
          <w:sz w:val="24"/>
          <w:szCs w:val="24"/>
        </w:rPr>
      </w:pPr>
      <w:r w:rsidRPr="007F4A32">
        <w:rPr>
          <w:rFonts w:cstheme="minorHAnsi"/>
          <w:sz w:val="24"/>
          <w:szCs w:val="24"/>
        </w:rPr>
        <w:t>Kohn, A. (2000) The schools our children deserve: moving beyond traditional classrooms and tougher standards. USA. Houghton Mifflin Company.</w:t>
      </w:r>
    </w:p>
    <w:p w14:paraId="6DCEA929" w14:textId="77777777" w:rsidR="00114687" w:rsidRPr="007F4A32" w:rsidRDefault="00114687" w:rsidP="00114687">
      <w:pPr>
        <w:rPr>
          <w:rFonts w:cstheme="minorHAnsi"/>
          <w:sz w:val="24"/>
          <w:szCs w:val="24"/>
        </w:rPr>
      </w:pPr>
    </w:p>
    <w:p w14:paraId="2C3C7A70" w14:textId="77777777" w:rsidR="00114687" w:rsidRPr="007F4A32" w:rsidRDefault="00114687" w:rsidP="00114687">
      <w:pPr>
        <w:rPr>
          <w:rFonts w:cstheme="minorHAnsi"/>
          <w:sz w:val="24"/>
          <w:szCs w:val="24"/>
        </w:rPr>
      </w:pPr>
      <w:r w:rsidRPr="007F4A32">
        <w:rPr>
          <w:rFonts w:cstheme="minorHAnsi"/>
          <w:sz w:val="24"/>
          <w:szCs w:val="24"/>
        </w:rPr>
        <w:t>(PDF) Teachers and Change: The Role of Reflective Practice (researchgate.net) [Accessed 27 October 2022]</w:t>
      </w:r>
    </w:p>
    <w:p w14:paraId="2731EDEF" w14:textId="77777777" w:rsidR="00114687" w:rsidRPr="007F4A32" w:rsidRDefault="00114687" w:rsidP="00114687">
      <w:pPr>
        <w:rPr>
          <w:rFonts w:cstheme="minorHAnsi"/>
          <w:sz w:val="24"/>
          <w:szCs w:val="24"/>
        </w:rPr>
      </w:pPr>
    </w:p>
    <w:p w14:paraId="4181BC19" w14:textId="77777777" w:rsidR="00114687" w:rsidRPr="007F4A32" w:rsidRDefault="00114687" w:rsidP="00114687">
      <w:pPr>
        <w:rPr>
          <w:rFonts w:cstheme="minorHAnsi"/>
          <w:sz w:val="24"/>
          <w:szCs w:val="24"/>
        </w:rPr>
      </w:pPr>
      <w:r w:rsidRPr="007F4A32">
        <w:rPr>
          <w:rFonts w:cstheme="minorHAnsi"/>
          <w:sz w:val="24"/>
          <w:szCs w:val="24"/>
        </w:rPr>
        <w:t>Perceptual Control Theory: Science &amp; Applications: A Book of Readings - William T. Powers - Google Books [Accessed 27 October 2022]</w:t>
      </w:r>
    </w:p>
    <w:p w14:paraId="2919CF7E" w14:textId="77777777" w:rsidR="00114687" w:rsidRPr="007F4A32" w:rsidRDefault="00114687" w:rsidP="00114687">
      <w:pPr>
        <w:rPr>
          <w:rFonts w:cstheme="minorHAnsi"/>
          <w:sz w:val="24"/>
          <w:szCs w:val="24"/>
        </w:rPr>
      </w:pPr>
    </w:p>
    <w:p w14:paraId="5E39E864" w14:textId="77777777" w:rsidR="00114687" w:rsidRPr="007F4A32" w:rsidRDefault="00114687" w:rsidP="00114687">
      <w:pPr>
        <w:rPr>
          <w:rFonts w:cstheme="minorHAnsi"/>
          <w:sz w:val="24"/>
          <w:szCs w:val="24"/>
        </w:rPr>
      </w:pPr>
      <w:r w:rsidRPr="007F4A32">
        <w:rPr>
          <w:rFonts w:cstheme="minorHAnsi"/>
          <w:sz w:val="24"/>
          <w:szCs w:val="24"/>
        </w:rPr>
        <w:t xml:space="preserve">Rose, J. (2016) Health and well-being in early childhood. Los Angeles, Sage.  </w:t>
      </w:r>
    </w:p>
    <w:p w14:paraId="6E953970" w14:textId="77777777" w:rsidR="00114687" w:rsidRPr="007F4A32" w:rsidRDefault="00114687" w:rsidP="00114687">
      <w:pPr>
        <w:rPr>
          <w:rFonts w:cstheme="minorHAnsi"/>
          <w:sz w:val="24"/>
          <w:szCs w:val="24"/>
        </w:rPr>
      </w:pPr>
    </w:p>
    <w:p w14:paraId="6DC97A37" w14:textId="77777777" w:rsidR="00114687" w:rsidRPr="007F4A32" w:rsidRDefault="00114687" w:rsidP="00114687">
      <w:pPr>
        <w:rPr>
          <w:rFonts w:cstheme="minorHAnsi"/>
          <w:sz w:val="24"/>
          <w:szCs w:val="24"/>
        </w:rPr>
      </w:pPr>
      <w:r w:rsidRPr="007F4A32">
        <w:rPr>
          <w:rFonts w:cstheme="minorHAnsi"/>
          <w:sz w:val="24"/>
          <w:szCs w:val="24"/>
        </w:rPr>
        <w:t>Skinner, B.F. (1954). The science of learning and the art of teaching. Harvard Educational Review, 24(2), 86-97.</w:t>
      </w:r>
    </w:p>
    <w:p w14:paraId="65628BFC" w14:textId="77777777" w:rsidR="00114687" w:rsidRPr="007F4A32" w:rsidRDefault="00114687" w:rsidP="00114687">
      <w:pPr>
        <w:rPr>
          <w:rFonts w:cstheme="minorHAnsi"/>
          <w:sz w:val="24"/>
          <w:szCs w:val="24"/>
        </w:rPr>
      </w:pPr>
    </w:p>
    <w:p w14:paraId="10A13411" w14:textId="77777777" w:rsidR="00114687" w:rsidRPr="007F4A32" w:rsidRDefault="00114687" w:rsidP="00114687">
      <w:pPr>
        <w:rPr>
          <w:rFonts w:cstheme="minorHAnsi"/>
          <w:sz w:val="24"/>
          <w:szCs w:val="24"/>
        </w:rPr>
      </w:pPr>
      <w:r w:rsidRPr="007F4A32">
        <w:rPr>
          <w:rFonts w:cstheme="minorHAnsi"/>
          <w:sz w:val="24"/>
          <w:szCs w:val="24"/>
        </w:rPr>
        <w:t>the-four-purposes-of-the-curriculum-for-wales.pdf (</w:t>
      </w:r>
      <w:proofErr w:type="spellStart"/>
      <w:proofErr w:type="gramStart"/>
      <w:r w:rsidRPr="007F4A32">
        <w:rPr>
          <w:rFonts w:cstheme="minorHAnsi"/>
          <w:sz w:val="24"/>
          <w:szCs w:val="24"/>
        </w:rPr>
        <w:t>gov.wales</w:t>
      </w:r>
      <w:proofErr w:type="spellEnd"/>
      <w:proofErr w:type="gramEnd"/>
      <w:r w:rsidRPr="007F4A32">
        <w:rPr>
          <w:rFonts w:cstheme="minorHAnsi"/>
          <w:sz w:val="24"/>
          <w:szCs w:val="24"/>
        </w:rPr>
        <w:t>) [Accessed 27 October 2022]</w:t>
      </w:r>
    </w:p>
    <w:p w14:paraId="13572AC6" w14:textId="77777777" w:rsidR="00114687" w:rsidRPr="007F4A32" w:rsidRDefault="00114687" w:rsidP="00114687">
      <w:pPr>
        <w:rPr>
          <w:rFonts w:cstheme="minorHAnsi"/>
          <w:sz w:val="24"/>
          <w:szCs w:val="24"/>
        </w:rPr>
      </w:pPr>
    </w:p>
    <w:p w14:paraId="1210A30F" w14:textId="77777777" w:rsidR="00114687" w:rsidRPr="007F4A32" w:rsidRDefault="00114687" w:rsidP="00114687">
      <w:pPr>
        <w:rPr>
          <w:rFonts w:cstheme="minorHAnsi"/>
          <w:sz w:val="24"/>
          <w:szCs w:val="24"/>
        </w:rPr>
      </w:pPr>
      <w:r w:rsidRPr="007F4A32">
        <w:rPr>
          <w:rFonts w:cstheme="minorHAnsi"/>
          <w:sz w:val="24"/>
          <w:szCs w:val="24"/>
        </w:rPr>
        <w:t>The Well-being of Future Generations | GOV.WALES [Accessed 24 October 2022]</w:t>
      </w:r>
    </w:p>
    <w:p w14:paraId="234C219C" w14:textId="77777777" w:rsidR="00114687" w:rsidRPr="007F4A32" w:rsidRDefault="00114687" w:rsidP="00114687">
      <w:pPr>
        <w:rPr>
          <w:rFonts w:cstheme="minorHAnsi"/>
          <w:sz w:val="24"/>
          <w:szCs w:val="24"/>
        </w:rPr>
      </w:pPr>
    </w:p>
    <w:p w14:paraId="3AB22920" w14:textId="77777777" w:rsidR="00114687" w:rsidRPr="007F4A32" w:rsidRDefault="00114687" w:rsidP="00114687">
      <w:pPr>
        <w:rPr>
          <w:rFonts w:cstheme="minorHAnsi"/>
          <w:sz w:val="24"/>
          <w:szCs w:val="24"/>
        </w:rPr>
      </w:pPr>
      <w:r w:rsidRPr="007F4A32">
        <w:rPr>
          <w:rFonts w:cstheme="minorHAnsi"/>
          <w:sz w:val="24"/>
          <w:szCs w:val="24"/>
        </w:rPr>
        <w:t>Treorchy Comprehensive School | Estyn (</w:t>
      </w:r>
      <w:proofErr w:type="spellStart"/>
      <w:proofErr w:type="gramStart"/>
      <w:r w:rsidRPr="007F4A32">
        <w:rPr>
          <w:rFonts w:cstheme="minorHAnsi"/>
          <w:sz w:val="24"/>
          <w:szCs w:val="24"/>
        </w:rPr>
        <w:t>gov.wales</w:t>
      </w:r>
      <w:proofErr w:type="spellEnd"/>
      <w:proofErr w:type="gramEnd"/>
      <w:r w:rsidRPr="007F4A32">
        <w:rPr>
          <w:rFonts w:cstheme="minorHAnsi"/>
          <w:sz w:val="24"/>
          <w:szCs w:val="24"/>
        </w:rPr>
        <w:t>) [Accessed 24 October 2022]</w:t>
      </w:r>
    </w:p>
    <w:p w14:paraId="5FE08717" w14:textId="77777777" w:rsidR="00114687" w:rsidRPr="007F4A32" w:rsidRDefault="00114687" w:rsidP="00114687">
      <w:pPr>
        <w:rPr>
          <w:rFonts w:cstheme="minorHAnsi"/>
          <w:sz w:val="24"/>
          <w:szCs w:val="24"/>
        </w:rPr>
      </w:pPr>
    </w:p>
    <w:p w14:paraId="43AB6EB9" w14:textId="77777777" w:rsidR="00114687" w:rsidRPr="007F4A32" w:rsidRDefault="00114687" w:rsidP="00114687">
      <w:pPr>
        <w:rPr>
          <w:rFonts w:cstheme="minorHAnsi"/>
          <w:sz w:val="24"/>
          <w:szCs w:val="24"/>
        </w:rPr>
      </w:pPr>
      <w:r w:rsidRPr="007F4A32">
        <w:rPr>
          <w:rFonts w:cstheme="minorHAnsi"/>
          <w:sz w:val="24"/>
          <w:szCs w:val="24"/>
        </w:rPr>
        <w:t>Treorchy Comprehensive School (</w:t>
      </w:r>
      <w:proofErr w:type="spellStart"/>
      <w:proofErr w:type="gramStart"/>
      <w:r w:rsidRPr="007F4A32">
        <w:rPr>
          <w:rFonts w:cstheme="minorHAnsi"/>
          <w:sz w:val="24"/>
          <w:szCs w:val="24"/>
        </w:rPr>
        <w:t>gov.wales</w:t>
      </w:r>
      <w:proofErr w:type="spellEnd"/>
      <w:proofErr w:type="gramEnd"/>
      <w:r w:rsidRPr="007F4A32">
        <w:rPr>
          <w:rFonts w:cstheme="minorHAnsi"/>
          <w:sz w:val="24"/>
          <w:szCs w:val="24"/>
        </w:rPr>
        <w:t>) [Accessed 24 October 2022]</w:t>
      </w:r>
    </w:p>
    <w:p w14:paraId="22C3823B" w14:textId="77777777" w:rsidR="00114687" w:rsidRPr="007F4A32" w:rsidRDefault="00114687" w:rsidP="00114687">
      <w:pPr>
        <w:rPr>
          <w:rFonts w:cstheme="minorHAnsi"/>
          <w:sz w:val="24"/>
          <w:szCs w:val="24"/>
        </w:rPr>
      </w:pPr>
    </w:p>
    <w:p w14:paraId="4167CECD" w14:textId="47DBD2C4" w:rsidR="00114687" w:rsidRDefault="00114687" w:rsidP="00114687">
      <w:pPr>
        <w:rPr>
          <w:rFonts w:cstheme="minorHAnsi"/>
          <w:sz w:val="24"/>
          <w:szCs w:val="24"/>
        </w:rPr>
      </w:pPr>
      <w:proofErr w:type="spellStart"/>
      <w:r w:rsidRPr="007F4A32">
        <w:rPr>
          <w:rFonts w:cstheme="minorHAnsi"/>
          <w:sz w:val="24"/>
          <w:szCs w:val="24"/>
        </w:rPr>
        <w:t>Tripps</w:t>
      </w:r>
      <w:proofErr w:type="spellEnd"/>
      <w:r w:rsidRPr="007F4A32">
        <w:rPr>
          <w:rFonts w:cstheme="minorHAnsi"/>
          <w:sz w:val="24"/>
          <w:szCs w:val="24"/>
        </w:rPr>
        <w:t xml:space="preserve"> Model of Critical Incident Analysis Essay Example | </w:t>
      </w:r>
      <w:proofErr w:type="spellStart"/>
      <w:r w:rsidRPr="007F4A32">
        <w:rPr>
          <w:rFonts w:cstheme="minorHAnsi"/>
          <w:sz w:val="24"/>
          <w:szCs w:val="24"/>
        </w:rPr>
        <w:t>GraduateWay</w:t>
      </w:r>
      <w:proofErr w:type="spellEnd"/>
      <w:r w:rsidRPr="007F4A32">
        <w:rPr>
          <w:rFonts w:cstheme="minorHAnsi"/>
          <w:sz w:val="24"/>
          <w:szCs w:val="24"/>
        </w:rPr>
        <w:t xml:space="preserve"> [Accessed 1 November 2022]</w:t>
      </w:r>
    </w:p>
    <w:p w14:paraId="57318BBC" w14:textId="77777777" w:rsidR="009237C7" w:rsidRPr="007F4A32" w:rsidRDefault="009237C7" w:rsidP="00114687">
      <w:pPr>
        <w:rPr>
          <w:rFonts w:cstheme="minorHAnsi"/>
          <w:sz w:val="24"/>
          <w:szCs w:val="24"/>
        </w:rPr>
      </w:pPr>
    </w:p>
    <w:p w14:paraId="46755F3F" w14:textId="4D908AD4" w:rsidR="00114687" w:rsidRPr="007F4A32" w:rsidRDefault="00114687" w:rsidP="00114687">
      <w:pPr>
        <w:rPr>
          <w:rFonts w:cstheme="minorHAnsi"/>
          <w:sz w:val="24"/>
          <w:szCs w:val="24"/>
        </w:rPr>
      </w:pPr>
      <w:r w:rsidRPr="007F4A32">
        <w:rPr>
          <w:rFonts w:cstheme="minorHAnsi"/>
          <w:sz w:val="24"/>
          <w:szCs w:val="24"/>
        </w:rPr>
        <w:t xml:space="preserve">Tripp, D. (2012) Critical incidents in teaching [electronic resource]: developing professional judgement. (p. 193) New York.  Abingdon, Oxon. Routledge. </w:t>
      </w:r>
    </w:p>
    <w:p w14:paraId="1FD3C663" w14:textId="77777777" w:rsidR="00114687" w:rsidRPr="007F4A32" w:rsidRDefault="00114687" w:rsidP="00114687">
      <w:pPr>
        <w:rPr>
          <w:rFonts w:cstheme="minorHAnsi"/>
          <w:sz w:val="24"/>
          <w:szCs w:val="24"/>
        </w:rPr>
      </w:pPr>
    </w:p>
    <w:p w14:paraId="56C2287A" w14:textId="22CA7FAB" w:rsidR="00DB6899" w:rsidRPr="007F4A32" w:rsidRDefault="00114687" w:rsidP="00114687">
      <w:pPr>
        <w:rPr>
          <w:rFonts w:cstheme="minorHAnsi"/>
          <w:sz w:val="24"/>
          <w:szCs w:val="24"/>
        </w:rPr>
      </w:pPr>
      <w:proofErr w:type="spellStart"/>
      <w:r w:rsidRPr="007F4A32">
        <w:rPr>
          <w:rFonts w:cstheme="minorHAnsi"/>
          <w:sz w:val="24"/>
          <w:szCs w:val="24"/>
        </w:rPr>
        <w:t>Zwozdiak</w:t>
      </w:r>
      <w:proofErr w:type="spellEnd"/>
      <w:r w:rsidRPr="007F4A32">
        <w:rPr>
          <w:rFonts w:cstheme="minorHAnsi"/>
          <w:sz w:val="24"/>
          <w:szCs w:val="24"/>
        </w:rPr>
        <w:t>-Myers, P. (2012) The teacher's reflective practice handbook: becoming an extended professional through capturing evidence-informed practice. London. Routledge</w:t>
      </w:r>
    </w:p>
    <w:p w14:paraId="618D4265" w14:textId="77777777" w:rsidR="00DB6899" w:rsidRPr="007F4A32" w:rsidRDefault="00DB6899" w:rsidP="00DB6899">
      <w:pPr>
        <w:rPr>
          <w:rFonts w:cstheme="minorHAnsi"/>
          <w:sz w:val="24"/>
          <w:szCs w:val="24"/>
        </w:rPr>
      </w:pPr>
    </w:p>
    <w:p w14:paraId="3C3C86BC" w14:textId="77777777" w:rsidR="00DB6899" w:rsidRPr="007F4A32" w:rsidRDefault="00DB6899" w:rsidP="00DB6899">
      <w:pPr>
        <w:rPr>
          <w:rFonts w:cstheme="minorHAnsi"/>
          <w:sz w:val="24"/>
          <w:szCs w:val="24"/>
        </w:rPr>
      </w:pPr>
    </w:p>
    <w:p w14:paraId="00D5737C" w14:textId="77777777" w:rsidR="00DB6899" w:rsidRPr="007F4A32" w:rsidRDefault="00DB6899" w:rsidP="00DB6899">
      <w:pPr>
        <w:rPr>
          <w:rFonts w:cstheme="minorHAnsi"/>
          <w:sz w:val="24"/>
          <w:szCs w:val="24"/>
        </w:rPr>
      </w:pPr>
    </w:p>
    <w:p w14:paraId="17BC11A0" w14:textId="77777777" w:rsidR="00DB6899" w:rsidRPr="007F4A32" w:rsidRDefault="00DB6899" w:rsidP="00DB6899">
      <w:pPr>
        <w:rPr>
          <w:rFonts w:cstheme="minorHAnsi"/>
          <w:sz w:val="24"/>
          <w:szCs w:val="24"/>
        </w:rPr>
      </w:pPr>
    </w:p>
    <w:p w14:paraId="24FCD5BC" w14:textId="77777777" w:rsidR="00DB6899" w:rsidRPr="007F4A32" w:rsidRDefault="00DB6899" w:rsidP="00DB6899">
      <w:pPr>
        <w:rPr>
          <w:rFonts w:cstheme="minorHAnsi"/>
          <w:sz w:val="24"/>
          <w:szCs w:val="24"/>
        </w:rPr>
      </w:pPr>
    </w:p>
    <w:p w14:paraId="12A04B87" w14:textId="77777777" w:rsidR="00DB6899" w:rsidRPr="007F4A32" w:rsidRDefault="00DB6899" w:rsidP="00DB6899">
      <w:pPr>
        <w:rPr>
          <w:rFonts w:cstheme="minorHAnsi"/>
          <w:sz w:val="24"/>
          <w:szCs w:val="24"/>
        </w:rPr>
      </w:pPr>
    </w:p>
    <w:p w14:paraId="2A7E3B0B" w14:textId="77777777" w:rsidR="00DB6899" w:rsidRPr="007F4A32" w:rsidRDefault="00DB6899" w:rsidP="00DB6899">
      <w:pPr>
        <w:rPr>
          <w:rFonts w:cstheme="minorHAnsi"/>
          <w:sz w:val="24"/>
          <w:szCs w:val="24"/>
        </w:rPr>
      </w:pPr>
    </w:p>
    <w:p w14:paraId="47ABF1A5" w14:textId="77777777" w:rsidR="00DB6899" w:rsidRPr="007F4A32" w:rsidRDefault="00DB6899" w:rsidP="00DB6899">
      <w:pPr>
        <w:rPr>
          <w:rFonts w:cstheme="minorHAnsi"/>
          <w:sz w:val="24"/>
          <w:szCs w:val="24"/>
        </w:rPr>
      </w:pPr>
    </w:p>
    <w:p w14:paraId="2A622491" w14:textId="77777777" w:rsidR="00DB6899" w:rsidRPr="007F4A32" w:rsidRDefault="00DB6899" w:rsidP="00DB6899">
      <w:pPr>
        <w:rPr>
          <w:rFonts w:cstheme="minorHAnsi"/>
          <w:sz w:val="24"/>
          <w:szCs w:val="24"/>
        </w:rPr>
      </w:pPr>
    </w:p>
    <w:p w14:paraId="122193C3" w14:textId="77777777" w:rsidR="00DB6899" w:rsidRPr="007F4A32" w:rsidRDefault="00DB6899" w:rsidP="00DB6899">
      <w:pPr>
        <w:jc w:val="center"/>
        <w:rPr>
          <w:rFonts w:cstheme="minorHAnsi"/>
          <w:sz w:val="24"/>
          <w:szCs w:val="24"/>
        </w:rPr>
      </w:pPr>
      <w:r w:rsidRPr="007F4A32">
        <w:rPr>
          <w:rFonts w:cstheme="minorHAnsi"/>
          <w:sz w:val="24"/>
          <w:szCs w:val="24"/>
        </w:rPr>
        <w:t>7</w:t>
      </w:r>
    </w:p>
    <w:p w14:paraId="67F6BCCC" w14:textId="77777777" w:rsidR="00DB6899" w:rsidRPr="007F4A32" w:rsidRDefault="00DB6899" w:rsidP="00DB6899">
      <w:pPr>
        <w:rPr>
          <w:rFonts w:cstheme="minorHAnsi"/>
          <w:sz w:val="24"/>
          <w:szCs w:val="24"/>
        </w:rPr>
      </w:pPr>
    </w:p>
    <w:p w14:paraId="5CA8FCD6" w14:textId="77777777" w:rsidR="00DB6899" w:rsidRPr="007F4A32" w:rsidRDefault="00DB6899" w:rsidP="00857493">
      <w:pPr>
        <w:rPr>
          <w:rFonts w:cstheme="minorHAnsi"/>
          <w:color w:val="333333"/>
          <w:sz w:val="24"/>
          <w:szCs w:val="24"/>
        </w:rPr>
      </w:pPr>
    </w:p>
    <w:sectPr w:rsidR="00DB6899" w:rsidRPr="007F4A32" w:rsidSect="009D2C1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E61D5"/>
    <w:multiLevelType w:val="multilevel"/>
    <w:tmpl w:val="DFD80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294358"/>
    <w:multiLevelType w:val="multilevel"/>
    <w:tmpl w:val="B3F08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E4A07"/>
    <w:multiLevelType w:val="multilevel"/>
    <w:tmpl w:val="479A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56245C"/>
    <w:multiLevelType w:val="multilevel"/>
    <w:tmpl w:val="08669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7250A3"/>
    <w:multiLevelType w:val="multilevel"/>
    <w:tmpl w:val="882EE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AC2754"/>
    <w:multiLevelType w:val="multilevel"/>
    <w:tmpl w:val="FD9AC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7153947">
    <w:abstractNumId w:val="8"/>
  </w:num>
  <w:num w:numId="2" w16cid:durableId="193081454">
    <w:abstractNumId w:val="6"/>
  </w:num>
  <w:num w:numId="3" w16cid:durableId="1003892156">
    <w:abstractNumId w:val="0"/>
  </w:num>
  <w:num w:numId="4" w16cid:durableId="1135368994">
    <w:abstractNumId w:val="2"/>
  </w:num>
  <w:num w:numId="5" w16cid:durableId="1228417930">
    <w:abstractNumId w:val="5"/>
  </w:num>
  <w:num w:numId="6" w16cid:durableId="2009596451">
    <w:abstractNumId w:val="1"/>
  </w:num>
  <w:num w:numId="7" w16cid:durableId="284775348">
    <w:abstractNumId w:val="3"/>
  </w:num>
  <w:num w:numId="8" w16cid:durableId="1924142317">
    <w:abstractNumId w:val="7"/>
  </w:num>
  <w:num w:numId="9" w16cid:durableId="19961005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C10"/>
    <w:rsid w:val="00005AA7"/>
    <w:rsid w:val="00013EC3"/>
    <w:rsid w:val="00025F5D"/>
    <w:rsid w:val="00037F21"/>
    <w:rsid w:val="000A0421"/>
    <w:rsid w:val="000C6B54"/>
    <w:rsid w:val="00114687"/>
    <w:rsid w:val="001215A7"/>
    <w:rsid w:val="00183E2B"/>
    <w:rsid w:val="001A66CD"/>
    <w:rsid w:val="001C7EA5"/>
    <w:rsid w:val="001D2787"/>
    <w:rsid w:val="001D4373"/>
    <w:rsid w:val="001F041B"/>
    <w:rsid w:val="00255F74"/>
    <w:rsid w:val="002706E1"/>
    <w:rsid w:val="00276CAE"/>
    <w:rsid w:val="002D45E0"/>
    <w:rsid w:val="002F3D5C"/>
    <w:rsid w:val="002F6B5D"/>
    <w:rsid w:val="00375883"/>
    <w:rsid w:val="003A0302"/>
    <w:rsid w:val="004318D5"/>
    <w:rsid w:val="0048454C"/>
    <w:rsid w:val="00486B4A"/>
    <w:rsid w:val="00492BD8"/>
    <w:rsid w:val="004A290C"/>
    <w:rsid w:val="004B5F77"/>
    <w:rsid w:val="004D7513"/>
    <w:rsid w:val="00505D44"/>
    <w:rsid w:val="005110E0"/>
    <w:rsid w:val="00515E34"/>
    <w:rsid w:val="005376C8"/>
    <w:rsid w:val="00551A64"/>
    <w:rsid w:val="005577FD"/>
    <w:rsid w:val="005A194E"/>
    <w:rsid w:val="005E4F41"/>
    <w:rsid w:val="005F1806"/>
    <w:rsid w:val="00652CEE"/>
    <w:rsid w:val="00661A83"/>
    <w:rsid w:val="006A0E21"/>
    <w:rsid w:val="006C70F2"/>
    <w:rsid w:val="006E716F"/>
    <w:rsid w:val="006F1C1D"/>
    <w:rsid w:val="00721EFA"/>
    <w:rsid w:val="00742A5F"/>
    <w:rsid w:val="007503E5"/>
    <w:rsid w:val="00773A5C"/>
    <w:rsid w:val="0079228B"/>
    <w:rsid w:val="00794B77"/>
    <w:rsid w:val="007E04A3"/>
    <w:rsid w:val="007E7ABA"/>
    <w:rsid w:val="007F0A32"/>
    <w:rsid w:val="007F3BC5"/>
    <w:rsid w:val="007F4A32"/>
    <w:rsid w:val="00857493"/>
    <w:rsid w:val="0087022C"/>
    <w:rsid w:val="00881BFC"/>
    <w:rsid w:val="0089581F"/>
    <w:rsid w:val="00897038"/>
    <w:rsid w:val="00904BE8"/>
    <w:rsid w:val="00913A2E"/>
    <w:rsid w:val="0091519C"/>
    <w:rsid w:val="009237C7"/>
    <w:rsid w:val="00952657"/>
    <w:rsid w:val="00961A3E"/>
    <w:rsid w:val="0097095E"/>
    <w:rsid w:val="009B0916"/>
    <w:rsid w:val="009C5EB6"/>
    <w:rsid w:val="009C7500"/>
    <w:rsid w:val="009D2C10"/>
    <w:rsid w:val="009F7168"/>
    <w:rsid w:val="00A03113"/>
    <w:rsid w:val="00A0736D"/>
    <w:rsid w:val="00A23E7F"/>
    <w:rsid w:val="00A24D77"/>
    <w:rsid w:val="00A25569"/>
    <w:rsid w:val="00A25643"/>
    <w:rsid w:val="00A71BAD"/>
    <w:rsid w:val="00AA029D"/>
    <w:rsid w:val="00AB298E"/>
    <w:rsid w:val="00B5396B"/>
    <w:rsid w:val="00B87F76"/>
    <w:rsid w:val="00BD74B0"/>
    <w:rsid w:val="00C143A4"/>
    <w:rsid w:val="00C1595A"/>
    <w:rsid w:val="00C9621C"/>
    <w:rsid w:val="00C97A61"/>
    <w:rsid w:val="00CE4C2B"/>
    <w:rsid w:val="00D47588"/>
    <w:rsid w:val="00D77412"/>
    <w:rsid w:val="00DA11F2"/>
    <w:rsid w:val="00DA75C1"/>
    <w:rsid w:val="00DB6899"/>
    <w:rsid w:val="00DD7354"/>
    <w:rsid w:val="00DE15E9"/>
    <w:rsid w:val="00E02C3E"/>
    <w:rsid w:val="00E11CD9"/>
    <w:rsid w:val="00E26FA3"/>
    <w:rsid w:val="00E95C39"/>
    <w:rsid w:val="00EB216A"/>
    <w:rsid w:val="00EC5CEB"/>
    <w:rsid w:val="00F223C8"/>
    <w:rsid w:val="00F72D63"/>
    <w:rsid w:val="00FE7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1CC16"/>
  <w15:docId w15:val="{E892C100-AD96-4022-8E1A-42C016638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A32"/>
  </w:style>
  <w:style w:type="paragraph" w:styleId="Heading1">
    <w:name w:val="heading 1"/>
    <w:basedOn w:val="Normal"/>
    <w:next w:val="Normal"/>
    <w:link w:val="Heading1Char"/>
    <w:uiPriority w:val="9"/>
    <w:qFormat/>
    <w:rsid w:val="00904B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55F7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758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143A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4B77"/>
    <w:rPr>
      <w:color w:val="0563C1" w:themeColor="hyperlink"/>
      <w:u w:val="single"/>
    </w:rPr>
  </w:style>
  <w:style w:type="character" w:styleId="UnresolvedMention">
    <w:name w:val="Unresolved Mention"/>
    <w:basedOn w:val="DefaultParagraphFont"/>
    <w:uiPriority w:val="99"/>
    <w:semiHidden/>
    <w:unhideWhenUsed/>
    <w:rsid w:val="00794B77"/>
    <w:rPr>
      <w:color w:val="605E5C"/>
      <w:shd w:val="clear" w:color="auto" w:fill="E1DFDD"/>
    </w:rPr>
  </w:style>
  <w:style w:type="character" w:customStyle="1" w:styleId="Heading2Char">
    <w:name w:val="Heading 2 Char"/>
    <w:basedOn w:val="DefaultParagraphFont"/>
    <w:link w:val="Heading2"/>
    <w:uiPriority w:val="9"/>
    <w:rsid w:val="00255F74"/>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255F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5396B"/>
    <w:rPr>
      <w:color w:val="954F72" w:themeColor="followedHyperlink"/>
      <w:u w:val="single"/>
    </w:rPr>
  </w:style>
  <w:style w:type="character" w:customStyle="1" w:styleId="Heading3Char">
    <w:name w:val="Heading 3 Char"/>
    <w:basedOn w:val="DefaultParagraphFont"/>
    <w:link w:val="Heading3"/>
    <w:uiPriority w:val="9"/>
    <w:semiHidden/>
    <w:rsid w:val="00375883"/>
    <w:rPr>
      <w:rFonts w:asciiTheme="majorHAnsi" w:eastAsiaTheme="majorEastAsia" w:hAnsiTheme="majorHAnsi" w:cstheme="majorBidi"/>
      <w:color w:val="1F3763" w:themeColor="accent1" w:themeShade="7F"/>
      <w:sz w:val="24"/>
      <w:szCs w:val="24"/>
    </w:rPr>
  </w:style>
  <w:style w:type="character" w:customStyle="1" w:styleId="mntl-sc-block-subheadingtext">
    <w:name w:val="mntl-sc-block-subheading__text"/>
    <w:basedOn w:val="DefaultParagraphFont"/>
    <w:rsid w:val="00375883"/>
  </w:style>
  <w:style w:type="paragraph" w:customStyle="1" w:styleId="comp">
    <w:name w:val="comp"/>
    <w:basedOn w:val="Normal"/>
    <w:rsid w:val="003758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375883"/>
  </w:style>
  <w:style w:type="character" w:styleId="Emphasis">
    <w:name w:val="Emphasis"/>
    <w:basedOn w:val="DefaultParagraphFont"/>
    <w:uiPriority w:val="20"/>
    <w:qFormat/>
    <w:rsid w:val="00DA75C1"/>
    <w:rPr>
      <w:i/>
      <w:iCs/>
    </w:rPr>
  </w:style>
  <w:style w:type="character" w:styleId="Strong">
    <w:name w:val="Strong"/>
    <w:basedOn w:val="DefaultParagraphFont"/>
    <w:uiPriority w:val="22"/>
    <w:qFormat/>
    <w:rsid w:val="00DA75C1"/>
    <w:rPr>
      <w:b/>
      <w:bCs/>
    </w:rPr>
  </w:style>
  <w:style w:type="paragraph" w:styleId="ListParagraph">
    <w:name w:val="List Paragraph"/>
    <w:basedOn w:val="Normal"/>
    <w:uiPriority w:val="34"/>
    <w:qFormat/>
    <w:rsid w:val="001A66CD"/>
    <w:pPr>
      <w:ind w:left="720"/>
      <w:contextualSpacing/>
    </w:pPr>
  </w:style>
  <w:style w:type="character" w:customStyle="1" w:styleId="Heading1Char">
    <w:name w:val="Heading 1 Char"/>
    <w:basedOn w:val="DefaultParagraphFont"/>
    <w:link w:val="Heading1"/>
    <w:uiPriority w:val="9"/>
    <w:rsid w:val="00904BE8"/>
    <w:rPr>
      <w:rFonts w:asciiTheme="majorHAnsi" w:eastAsiaTheme="majorEastAsia" w:hAnsiTheme="majorHAnsi" w:cstheme="majorBidi"/>
      <w:color w:val="2F5496" w:themeColor="accent1" w:themeShade="BF"/>
      <w:sz w:val="32"/>
      <w:szCs w:val="32"/>
    </w:rPr>
  </w:style>
  <w:style w:type="character" w:customStyle="1" w:styleId="ng-binding">
    <w:name w:val="ng-binding"/>
    <w:basedOn w:val="DefaultParagraphFont"/>
    <w:rsid w:val="00904BE8"/>
  </w:style>
  <w:style w:type="character" w:customStyle="1" w:styleId="sr-only">
    <w:name w:val="sr-only"/>
    <w:basedOn w:val="DefaultParagraphFont"/>
    <w:rsid w:val="00904BE8"/>
  </w:style>
  <w:style w:type="character" w:customStyle="1" w:styleId="last-name">
    <w:name w:val="last-name"/>
    <w:basedOn w:val="DefaultParagraphFont"/>
    <w:rsid w:val="00904BE8"/>
  </w:style>
  <w:style w:type="character" w:customStyle="1" w:styleId="tag-item">
    <w:name w:val="tag-item"/>
    <w:basedOn w:val="DefaultParagraphFont"/>
    <w:rsid w:val="006E716F"/>
  </w:style>
  <w:style w:type="character" w:customStyle="1" w:styleId="contributorlinkname">
    <w:name w:val="contributorlink__name"/>
    <w:basedOn w:val="DefaultParagraphFont"/>
    <w:rsid w:val="00881BFC"/>
  </w:style>
  <w:style w:type="character" w:customStyle="1" w:styleId="contributorlinkrole">
    <w:name w:val="contributorlink__role"/>
    <w:basedOn w:val="DefaultParagraphFont"/>
    <w:rsid w:val="00881BFC"/>
  </w:style>
  <w:style w:type="character" w:customStyle="1" w:styleId="Heading4Char">
    <w:name w:val="Heading 4 Char"/>
    <w:basedOn w:val="DefaultParagraphFont"/>
    <w:link w:val="Heading4"/>
    <w:uiPriority w:val="9"/>
    <w:rsid w:val="00C143A4"/>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C143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757616">
      <w:bodyDiv w:val="1"/>
      <w:marLeft w:val="0"/>
      <w:marRight w:val="0"/>
      <w:marTop w:val="0"/>
      <w:marBottom w:val="0"/>
      <w:divBdr>
        <w:top w:val="none" w:sz="0" w:space="0" w:color="auto"/>
        <w:left w:val="none" w:sz="0" w:space="0" w:color="auto"/>
        <w:bottom w:val="none" w:sz="0" w:space="0" w:color="auto"/>
        <w:right w:val="none" w:sz="0" w:space="0" w:color="auto"/>
      </w:divBdr>
      <w:divsChild>
        <w:div w:id="2096170876">
          <w:marLeft w:val="0"/>
          <w:marRight w:val="0"/>
          <w:marTop w:val="0"/>
          <w:marBottom w:val="0"/>
          <w:divBdr>
            <w:top w:val="none" w:sz="0" w:space="0" w:color="auto"/>
            <w:left w:val="none" w:sz="0" w:space="0" w:color="auto"/>
            <w:bottom w:val="none" w:sz="0" w:space="0" w:color="auto"/>
            <w:right w:val="none" w:sz="0" w:space="0" w:color="auto"/>
          </w:divBdr>
          <w:divsChild>
            <w:div w:id="1770127563">
              <w:marLeft w:val="0"/>
              <w:marRight w:val="0"/>
              <w:marTop w:val="0"/>
              <w:marBottom w:val="0"/>
              <w:divBdr>
                <w:top w:val="none" w:sz="0" w:space="0" w:color="auto"/>
                <w:left w:val="none" w:sz="0" w:space="0" w:color="auto"/>
                <w:bottom w:val="none" w:sz="0" w:space="0" w:color="auto"/>
                <w:right w:val="none" w:sz="0" w:space="0" w:color="auto"/>
              </w:divBdr>
            </w:div>
          </w:divsChild>
        </w:div>
        <w:div w:id="1075514476">
          <w:marLeft w:val="0"/>
          <w:marRight w:val="0"/>
          <w:marTop w:val="0"/>
          <w:marBottom w:val="0"/>
          <w:divBdr>
            <w:top w:val="none" w:sz="0" w:space="0" w:color="auto"/>
            <w:left w:val="none" w:sz="0" w:space="0" w:color="auto"/>
            <w:bottom w:val="none" w:sz="0" w:space="0" w:color="auto"/>
            <w:right w:val="none" w:sz="0" w:space="0" w:color="auto"/>
          </w:divBdr>
          <w:divsChild>
            <w:div w:id="871379856">
              <w:marLeft w:val="0"/>
              <w:marRight w:val="0"/>
              <w:marTop w:val="0"/>
              <w:marBottom w:val="0"/>
              <w:divBdr>
                <w:top w:val="none" w:sz="0" w:space="0" w:color="auto"/>
                <w:left w:val="none" w:sz="0" w:space="0" w:color="auto"/>
                <w:bottom w:val="none" w:sz="0" w:space="0" w:color="auto"/>
                <w:right w:val="none" w:sz="0" w:space="0" w:color="auto"/>
              </w:divBdr>
              <w:divsChild>
                <w:div w:id="267470988">
                  <w:marLeft w:val="0"/>
                  <w:marRight w:val="0"/>
                  <w:marTop w:val="0"/>
                  <w:marBottom w:val="0"/>
                  <w:divBdr>
                    <w:top w:val="none" w:sz="0" w:space="0" w:color="auto"/>
                    <w:left w:val="none" w:sz="0" w:space="0" w:color="auto"/>
                    <w:bottom w:val="none" w:sz="0" w:space="0" w:color="auto"/>
                    <w:right w:val="none" w:sz="0" w:space="0" w:color="auto"/>
                  </w:divBdr>
                  <w:divsChild>
                    <w:div w:id="1568345239">
                      <w:marLeft w:val="0"/>
                      <w:marRight w:val="0"/>
                      <w:marTop w:val="0"/>
                      <w:marBottom w:val="0"/>
                      <w:divBdr>
                        <w:top w:val="none" w:sz="0" w:space="0" w:color="auto"/>
                        <w:left w:val="none" w:sz="0" w:space="0" w:color="auto"/>
                        <w:bottom w:val="none" w:sz="0" w:space="0" w:color="auto"/>
                        <w:right w:val="none" w:sz="0" w:space="0" w:color="auto"/>
                      </w:divBdr>
                      <w:divsChild>
                        <w:div w:id="615017581">
                          <w:marLeft w:val="0"/>
                          <w:marRight w:val="150"/>
                          <w:marTop w:val="0"/>
                          <w:marBottom w:val="0"/>
                          <w:divBdr>
                            <w:top w:val="none" w:sz="0" w:space="0" w:color="auto"/>
                            <w:left w:val="none" w:sz="0" w:space="0" w:color="auto"/>
                            <w:bottom w:val="none" w:sz="0" w:space="0" w:color="auto"/>
                            <w:right w:val="none" w:sz="0" w:space="0" w:color="auto"/>
                          </w:divBdr>
                        </w:div>
                        <w:div w:id="89103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838554">
              <w:marLeft w:val="0"/>
              <w:marRight w:val="0"/>
              <w:marTop w:val="0"/>
              <w:marBottom w:val="0"/>
              <w:divBdr>
                <w:top w:val="none" w:sz="0" w:space="0" w:color="auto"/>
                <w:left w:val="none" w:sz="0" w:space="0" w:color="auto"/>
                <w:bottom w:val="none" w:sz="0" w:space="0" w:color="auto"/>
                <w:right w:val="none" w:sz="0" w:space="0" w:color="auto"/>
              </w:divBdr>
              <w:divsChild>
                <w:div w:id="1862087240">
                  <w:marLeft w:val="0"/>
                  <w:marRight w:val="0"/>
                  <w:marTop w:val="0"/>
                  <w:marBottom w:val="0"/>
                  <w:divBdr>
                    <w:top w:val="none" w:sz="0" w:space="0" w:color="auto"/>
                    <w:left w:val="none" w:sz="0" w:space="0" w:color="auto"/>
                    <w:bottom w:val="none" w:sz="0" w:space="0" w:color="auto"/>
                    <w:right w:val="none" w:sz="0" w:space="0" w:color="auto"/>
                  </w:divBdr>
                  <w:divsChild>
                    <w:div w:id="687175017">
                      <w:marLeft w:val="0"/>
                      <w:marRight w:val="0"/>
                      <w:marTop w:val="0"/>
                      <w:marBottom w:val="0"/>
                      <w:divBdr>
                        <w:top w:val="none" w:sz="0" w:space="0" w:color="auto"/>
                        <w:left w:val="none" w:sz="0" w:space="0" w:color="auto"/>
                        <w:bottom w:val="none" w:sz="0" w:space="0" w:color="auto"/>
                        <w:right w:val="none" w:sz="0" w:space="0" w:color="auto"/>
                      </w:divBdr>
                      <w:divsChild>
                        <w:div w:id="763763966">
                          <w:marLeft w:val="0"/>
                          <w:marRight w:val="150"/>
                          <w:marTop w:val="0"/>
                          <w:marBottom w:val="0"/>
                          <w:divBdr>
                            <w:top w:val="none" w:sz="0" w:space="0" w:color="auto"/>
                            <w:left w:val="none" w:sz="0" w:space="0" w:color="auto"/>
                            <w:bottom w:val="none" w:sz="0" w:space="0" w:color="auto"/>
                            <w:right w:val="none" w:sz="0" w:space="0" w:color="auto"/>
                          </w:divBdr>
                        </w:div>
                        <w:div w:id="98477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10188">
              <w:marLeft w:val="0"/>
              <w:marRight w:val="0"/>
              <w:marTop w:val="0"/>
              <w:marBottom w:val="0"/>
              <w:divBdr>
                <w:top w:val="none" w:sz="0" w:space="0" w:color="auto"/>
                <w:left w:val="none" w:sz="0" w:space="0" w:color="auto"/>
                <w:bottom w:val="none" w:sz="0" w:space="0" w:color="auto"/>
                <w:right w:val="none" w:sz="0" w:space="0" w:color="auto"/>
              </w:divBdr>
              <w:divsChild>
                <w:div w:id="527958423">
                  <w:marLeft w:val="0"/>
                  <w:marRight w:val="0"/>
                  <w:marTop w:val="0"/>
                  <w:marBottom w:val="0"/>
                  <w:divBdr>
                    <w:top w:val="none" w:sz="0" w:space="0" w:color="auto"/>
                    <w:left w:val="none" w:sz="0" w:space="0" w:color="auto"/>
                    <w:bottom w:val="none" w:sz="0" w:space="0" w:color="auto"/>
                    <w:right w:val="none" w:sz="0" w:space="0" w:color="auto"/>
                  </w:divBdr>
                  <w:divsChild>
                    <w:div w:id="1680695397">
                      <w:marLeft w:val="0"/>
                      <w:marRight w:val="0"/>
                      <w:marTop w:val="0"/>
                      <w:marBottom w:val="0"/>
                      <w:divBdr>
                        <w:top w:val="none" w:sz="0" w:space="0" w:color="auto"/>
                        <w:left w:val="none" w:sz="0" w:space="0" w:color="auto"/>
                        <w:bottom w:val="none" w:sz="0" w:space="0" w:color="auto"/>
                        <w:right w:val="none" w:sz="0" w:space="0" w:color="auto"/>
                      </w:divBdr>
                      <w:divsChild>
                        <w:div w:id="1900627664">
                          <w:marLeft w:val="0"/>
                          <w:marRight w:val="150"/>
                          <w:marTop w:val="0"/>
                          <w:marBottom w:val="0"/>
                          <w:divBdr>
                            <w:top w:val="none" w:sz="0" w:space="0" w:color="auto"/>
                            <w:left w:val="none" w:sz="0" w:space="0" w:color="auto"/>
                            <w:bottom w:val="none" w:sz="0" w:space="0" w:color="auto"/>
                            <w:right w:val="none" w:sz="0" w:space="0" w:color="auto"/>
                          </w:divBdr>
                        </w:div>
                        <w:div w:id="104217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439064">
              <w:marLeft w:val="0"/>
              <w:marRight w:val="0"/>
              <w:marTop w:val="0"/>
              <w:marBottom w:val="0"/>
              <w:divBdr>
                <w:top w:val="none" w:sz="0" w:space="0" w:color="auto"/>
                <w:left w:val="none" w:sz="0" w:space="0" w:color="auto"/>
                <w:bottom w:val="none" w:sz="0" w:space="0" w:color="auto"/>
                <w:right w:val="none" w:sz="0" w:space="0" w:color="auto"/>
              </w:divBdr>
              <w:divsChild>
                <w:div w:id="947853579">
                  <w:marLeft w:val="0"/>
                  <w:marRight w:val="0"/>
                  <w:marTop w:val="0"/>
                  <w:marBottom w:val="0"/>
                  <w:divBdr>
                    <w:top w:val="none" w:sz="0" w:space="0" w:color="auto"/>
                    <w:left w:val="none" w:sz="0" w:space="0" w:color="auto"/>
                    <w:bottom w:val="none" w:sz="0" w:space="0" w:color="auto"/>
                    <w:right w:val="none" w:sz="0" w:space="0" w:color="auto"/>
                  </w:divBdr>
                  <w:divsChild>
                    <w:div w:id="1171867551">
                      <w:marLeft w:val="0"/>
                      <w:marRight w:val="0"/>
                      <w:marTop w:val="0"/>
                      <w:marBottom w:val="0"/>
                      <w:divBdr>
                        <w:top w:val="none" w:sz="0" w:space="0" w:color="auto"/>
                        <w:left w:val="none" w:sz="0" w:space="0" w:color="auto"/>
                        <w:bottom w:val="none" w:sz="0" w:space="0" w:color="auto"/>
                        <w:right w:val="none" w:sz="0" w:space="0" w:color="auto"/>
                      </w:divBdr>
                      <w:divsChild>
                        <w:div w:id="2062358650">
                          <w:marLeft w:val="0"/>
                          <w:marRight w:val="150"/>
                          <w:marTop w:val="0"/>
                          <w:marBottom w:val="0"/>
                          <w:divBdr>
                            <w:top w:val="none" w:sz="0" w:space="0" w:color="auto"/>
                            <w:left w:val="none" w:sz="0" w:space="0" w:color="auto"/>
                            <w:bottom w:val="none" w:sz="0" w:space="0" w:color="auto"/>
                            <w:right w:val="none" w:sz="0" w:space="0" w:color="auto"/>
                          </w:divBdr>
                        </w:div>
                        <w:div w:id="36459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774202">
              <w:marLeft w:val="0"/>
              <w:marRight w:val="0"/>
              <w:marTop w:val="0"/>
              <w:marBottom w:val="0"/>
              <w:divBdr>
                <w:top w:val="none" w:sz="0" w:space="0" w:color="auto"/>
                <w:left w:val="none" w:sz="0" w:space="0" w:color="auto"/>
                <w:bottom w:val="none" w:sz="0" w:space="0" w:color="auto"/>
                <w:right w:val="none" w:sz="0" w:space="0" w:color="auto"/>
              </w:divBdr>
              <w:divsChild>
                <w:div w:id="659505531">
                  <w:marLeft w:val="0"/>
                  <w:marRight w:val="0"/>
                  <w:marTop w:val="0"/>
                  <w:marBottom w:val="0"/>
                  <w:divBdr>
                    <w:top w:val="none" w:sz="0" w:space="0" w:color="auto"/>
                    <w:left w:val="none" w:sz="0" w:space="0" w:color="auto"/>
                    <w:bottom w:val="none" w:sz="0" w:space="0" w:color="auto"/>
                    <w:right w:val="none" w:sz="0" w:space="0" w:color="auto"/>
                  </w:divBdr>
                  <w:divsChild>
                    <w:div w:id="543905983">
                      <w:marLeft w:val="0"/>
                      <w:marRight w:val="0"/>
                      <w:marTop w:val="0"/>
                      <w:marBottom w:val="0"/>
                      <w:divBdr>
                        <w:top w:val="none" w:sz="0" w:space="0" w:color="auto"/>
                        <w:left w:val="none" w:sz="0" w:space="0" w:color="auto"/>
                        <w:bottom w:val="none" w:sz="0" w:space="0" w:color="auto"/>
                        <w:right w:val="none" w:sz="0" w:space="0" w:color="auto"/>
                      </w:divBdr>
                      <w:divsChild>
                        <w:div w:id="795373915">
                          <w:marLeft w:val="0"/>
                          <w:marRight w:val="150"/>
                          <w:marTop w:val="0"/>
                          <w:marBottom w:val="0"/>
                          <w:divBdr>
                            <w:top w:val="none" w:sz="0" w:space="0" w:color="auto"/>
                            <w:left w:val="none" w:sz="0" w:space="0" w:color="auto"/>
                            <w:bottom w:val="none" w:sz="0" w:space="0" w:color="auto"/>
                            <w:right w:val="none" w:sz="0" w:space="0" w:color="auto"/>
                          </w:divBdr>
                        </w:div>
                        <w:div w:id="182878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396437">
              <w:marLeft w:val="0"/>
              <w:marRight w:val="0"/>
              <w:marTop w:val="0"/>
              <w:marBottom w:val="0"/>
              <w:divBdr>
                <w:top w:val="none" w:sz="0" w:space="0" w:color="auto"/>
                <w:left w:val="none" w:sz="0" w:space="0" w:color="auto"/>
                <w:bottom w:val="none" w:sz="0" w:space="0" w:color="auto"/>
                <w:right w:val="none" w:sz="0" w:space="0" w:color="auto"/>
              </w:divBdr>
              <w:divsChild>
                <w:div w:id="2074112279">
                  <w:marLeft w:val="0"/>
                  <w:marRight w:val="0"/>
                  <w:marTop w:val="0"/>
                  <w:marBottom w:val="0"/>
                  <w:divBdr>
                    <w:top w:val="none" w:sz="0" w:space="0" w:color="auto"/>
                    <w:left w:val="none" w:sz="0" w:space="0" w:color="auto"/>
                    <w:bottom w:val="none" w:sz="0" w:space="0" w:color="auto"/>
                    <w:right w:val="none" w:sz="0" w:space="0" w:color="auto"/>
                  </w:divBdr>
                  <w:divsChild>
                    <w:div w:id="489641910">
                      <w:marLeft w:val="0"/>
                      <w:marRight w:val="0"/>
                      <w:marTop w:val="0"/>
                      <w:marBottom w:val="0"/>
                      <w:divBdr>
                        <w:top w:val="none" w:sz="0" w:space="0" w:color="auto"/>
                        <w:left w:val="none" w:sz="0" w:space="0" w:color="auto"/>
                        <w:bottom w:val="none" w:sz="0" w:space="0" w:color="auto"/>
                        <w:right w:val="none" w:sz="0" w:space="0" w:color="auto"/>
                      </w:divBdr>
                      <w:divsChild>
                        <w:div w:id="2141262372">
                          <w:marLeft w:val="0"/>
                          <w:marRight w:val="150"/>
                          <w:marTop w:val="0"/>
                          <w:marBottom w:val="0"/>
                          <w:divBdr>
                            <w:top w:val="none" w:sz="0" w:space="0" w:color="auto"/>
                            <w:left w:val="none" w:sz="0" w:space="0" w:color="auto"/>
                            <w:bottom w:val="none" w:sz="0" w:space="0" w:color="auto"/>
                            <w:right w:val="none" w:sz="0" w:space="0" w:color="auto"/>
                          </w:divBdr>
                        </w:div>
                        <w:div w:id="184806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390767">
              <w:marLeft w:val="0"/>
              <w:marRight w:val="0"/>
              <w:marTop w:val="0"/>
              <w:marBottom w:val="0"/>
              <w:divBdr>
                <w:top w:val="none" w:sz="0" w:space="0" w:color="auto"/>
                <w:left w:val="none" w:sz="0" w:space="0" w:color="auto"/>
                <w:bottom w:val="none" w:sz="0" w:space="0" w:color="auto"/>
                <w:right w:val="none" w:sz="0" w:space="0" w:color="auto"/>
              </w:divBdr>
              <w:divsChild>
                <w:div w:id="163515204">
                  <w:marLeft w:val="0"/>
                  <w:marRight w:val="0"/>
                  <w:marTop w:val="0"/>
                  <w:marBottom w:val="0"/>
                  <w:divBdr>
                    <w:top w:val="none" w:sz="0" w:space="0" w:color="auto"/>
                    <w:left w:val="none" w:sz="0" w:space="0" w:color="auto"/>
                    <w:bottom w:val="none" w:sz="0" w:space="0" w:color="auto"/>
                    <w:right w:val="none" w:sz="0" w:space="0" w:color="auto"/>
                  </w:divBdr>
                  <w:divsChild>
                    <w:div w:id="524056448">
                      <w:marLeft w:val="0"/>
                      <w:marRight w:val="0"/>
                      <w:marTop w:val="0"/>
                      <w:marBottom w:val="0"/>
                      <w:divBdr>
                        <w:top w:val="none" w:sz="0" w:space="0" w:color="auto"/>
                        <w:left w:val="none" w:sz="0" w:space="0" w:color="auto"/>
                        <w:bottom w:val="none" w:sz="0" w:space="0" w:color="auto"/>
                        <w:right w:val="none" w:sz="0" w:space="0" w:color="auto"/>
                      </w:divBdr>
                      <w:divsChild>
                        <w:div w:id="515730938">
                          <w:marLeft w:val="0"/>
                          <w:marRight w:val="150"/>
                          <w:marTop w:val="0"/>
                          <w:marBottom w:val="0"/>
                          <w:divBdr>
                            <w:top w:val="none" w:sz="0" w:space="0" w:color="auto"/>
                            <w:left w:val="none" w:sz="0" w:space="0" w:color="auto"/>
                            <w:bottom w:val="none" w:sz="0" w:space="0" w:color="auto"/>
                            <w:right w:val="none" w:sz="0" w:space="0" w:color="auto"/>
                          </w:divBdr>
                        </w:div>
                        <w:div w:id="63630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253666">
              <w:marLeft w:val="0"/>
              <w:marRight w:val="0"/>
              <w:marTop w:val="0"/>
              <w:marBottom w:val="0"/>
              <w:divBdr>
                <w:top w:val="none" w:sz="0" w:space="0" w:color="auto"/>
                <w:left w:val="none" w:sz="0" w:space="0" w:color="auto"/>
                <w:bottom w:val="none" w:sz="0" w:space="0" w:color="auto"/>
                <w:right w:val="none" w:sz="0" w:space="0" w:color="auto"/>
              </w:divBdr>
              <w:divsChild>
                <w:div w:id="2068795872">
                  <w:marLeft w:val="0"/>
                  <w:marRight w:val="0"/>
                  <w:marTop w:val="0"/>
                  <w:marBottom w:val="0"/>
                  <w:divBdr>
                    <w:top w:val="none" w:sz="0" w:space="0" w:color="auto"/>
                    <w:left w:val="none" w:sz="0" w:space="0" w:color="auto"/>
                    <w:bottom w:val="none" w:sz="0" w:space="0" w:color="auto"/>
                    <w:right w:val="none" w:sz="0" w:space="0" w:color="auto"/>
                  </w:divBdr>
                  <w:divsChild>
                    <w:div w:id="937980969">
                      <w:marLeft w:val="0"/>
                      <w:marRight w:val="0"/>
                      <w:marTop w:val="0"/>
                      <w:marBottom w:val="0"/>
                      <w:divBdr>
                        <w:top w:val="none" w:sz="0" w:space="0" w:color="auto"/>
                        <w:left w:val="none" w:sz="0" w:space="0" w:color="auto"/>
                        <w:bottom w:val="none" w:sz="0" w:space="0" w:color="auto"/>
                        <w:right w:val="none" w:sz="0" w:space="0" w:color="auto"/>
                      </w:divBdr>
                      <w:divsChild>
                        <w:div w:id="1663772006">
                          <w:marLeft w:val="0"/>
                          <w:marRight w:val="150"/>
                          <w:marTop w:val="0"/>
                          <w:marBottom w:val="0"/>
                          <w:divBdr>
                            <w:top w:val="none" w:sz="0" w:space="0" w:color="auto"/>
                            <w:left w:val="none" w:sz="0" w:space="0" w:color="auto"/>
                            <w:bottom w:val="none" w:sz="0" w:space="0" w:color="auto"/>
                            <w:right w:val="none" w:sz="0" w:space="0" w:color="auto"/>
                          </w:divBdr>
                        </w:div>
                        <w:div w:id="124977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658907">
              <w:marLeft w:val="0"/>
              <w:marRight w:val="0"/>
              <w:marTop w:val="0"/>
              <w:marBottom w:val="0"/>
              <w:divBdr>
                <w:top w:val="none" w:sz="0" w:space="0" w:color="auto"/>
                <w:left w:val="none" w:sz="0" w:space="0" w:color="auto"/>
                <w:bottom w:val="none" w:sz="0" w:space="0" w:color="auto"/>
                <w:right w:val="none" w:sz="0" w:space="0" w:color="auto"/>
              </w:divBdr>
              <w:divsChild>
                <w:div w:id="363482044">
                  <w:marLeft w:val="0"/>
                  <w:marRight w:val="0"/>
                  <w:marTop w:val="0"/>
                  <w:marBottom w:val="0"/>
                  <w:divBdr>
                    <w:top w:val="none" w:sz="0" w:space="0" w:color="auto"/>
                    <w:left w:val="none" w:sz="0" w:space="0" w:color="auto"/>
                    <w:bottom w:val="none" w:sz="0" w:space="0" w:color="auto"/>
                    <w:right w:val="none" w:sz="0" w:space="0" w:color="auto"/>
                  </w:divBdr>
                  <w:divsChild>
                    <w:div w:id="271673789">
                      <w:marLeft w:val="0"/>
                      <w:marRight w:val="0"/>
                      <w:marTop w:val="0"/>
                      <w:marBottom w:val="0"/>
                      <w:divBdr>
                        <w:top w:val="none" w:sz="0" w:space="0" w:color="auto"/>
                        <w:left w:val="none" w:sz="0" w:space="0" w:color="auto"/>
                        <w:bottom w:val="none" w:sz="0" w:space="0" w:color="auto"/>
                        <w:right w:val="none" w:sz="0" w:space="0" w:color="auto"/>
                      </w:divBdr>
                      <w:divsChild>
                        <w:div w:id="734546055">
                          <w:marLeft w:val="0"/>
                          <w:marRight w:val="0"/>
                          <w:marTop w:val="0"/>
                          <w:marBottom w:val="0"/>
                          <w:divBdr>
                            <w:top w:val="none" w:sz="0" w:space="0" w:color="auto"/>
                            <w:left w:val="none" w:sz="0" w:space="0" w:color="auto"/>
                            <w:bottom w:val="none" w:sz="0" w:space="0" w:color="auto"/>
                            <w:right w:val="none" w:sz="0" w:space="0" w:color="auto"/>
                          </w:divBdr>
                          <w:divsChild>
                            <w:div w:id="1786652284">
                              <w:marLeft w:val="0"/>
                              <w:marRight w:val="150"/>
                              <w:marTop w:val="0"/>
                              <w:marBottom w:val="0"/>
                              <w:divBdr>
                                <w:top w:val="none" w:sz="0" w:space="0" w:color="auto"/>
                                <w:left w:val="none" w:sz="0" w:space="0" w:color="auto"/>
                                <w:bottom w:val="none" w:sz="0" w:space="0" w:color="auto"/>
                                <w:right w:val="none" w:sz="0" w:space="0" w:color="auto"/>
                              </w:divBdr>
                            </w:div>
                            <w:div w:id="180809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971856">
                  <w:marLeft w:val="0"/>
                  <w:marRight w:val="0"/>
                  <w:marTop w:val="0"/>
                  <w:marBottom w:val="0"/>
                  <w:divBdr>
                    <w:top w:val="none" w:sz="0" w:space="0" w:color="auto"/>
                    <w:left w:val="none" w:sz="0" w:space="0" w:color="auto"/>
                    <w:bottom w:val="none" w:sz="0" w:space="0" w:color="auto"/>
                    <w:right w:val="none" w:sz="0" w:space="0" w:color="auto"/>
                  </w:divBdr>
                  <w:divsChild>
                    <w:div w:id="486166662">
                      <w:marLeft w:val="0"/>
                      <w:marRight w:val="0"/>
                      <w:marTop w:val="0"/>
                      <w:marBottom w:val="0"/>
                      <w:divBdr>
                        <w:top w:val="none" w:sz="0" w:space="0" w:color="auto"/>
                        <w:left w:val="none" w:sz="0" w:space="0" w:color="auto"/>
                        <w:bottom w:val="none" w:sz="0" w:space="0" w:color="auto"/>
                        <w:right w:val="none" w:sz="0" w:space="0" w:color="auto"/>
                      </w:divBdr>
                      <w:divsChild>
                        <w:div w:id="186723949">
                          <w:marLeft w:val="0"/>
                          <w:marRight w:val="0"/>
                          <w:marTop w:val="0"/>
                          <w:marBottom w:val="0"/>
                          <w:divBdr>
                            <w:top w:val="none" w:sz="0" w:space="0" w:color="auto"/>
                            <w:left w:val="none" w:sz="0" w:space="0" w:color="auto"/>
                            <w:bottom w:val="none" w:sz="0" w:space="0" w:color="auto"/>
                            <w:right w:val="none" w:sz="0" w:space="0" w:color="auto"/>
                          </w:divBdr>
                          <w:divsChild>
                            <w:div w:id="282805844">
                              <w:marLeft w:val="0"/>
                              <w:marRight w:val="150"/>
                              <w:marTop w:val="0"/>
                              <w:marBottom w:val="0"/>
                              <w:divBdr>
                                <w:top w:val="none" w:sz="0" w:space="0" w:color="auto"/>
                                <w:left w:val="none" w:sz="0" w:space="0" w:color="auto"/>
                                <w:bottom w:val="none" w:sz="0" w:space="0" w:color="auto"/>
                                <w:right w:val="none" w:sz="0" w:space="0" w:color="auto"/>
                              </w:divBdr>
                            </w:div>
                            <w:div w:id="85014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01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688688">
      <w:bodyDiv w:val="1"/>
      <w:marLeft w:val="0"/>
      <w:marRight w:val="0"/>
      <w:marTop w:val="0"/>
      <w:marBottom w:val="0"/>
      <w:divBdr>
        <w:top w:val="none" w:sz="0" w:space="0" w:color="auto"/>
        <w:left w:val="none" w:sz="0" w:space="0" w:color="auto"/>
        <w:bottom w:val="none" w:sz="0" w:space="0" w:color="auto"/>
        <w:right w:val="none" w:sz="0" w:space="0" w:color="auto"/>
      </w:divBdr>
    </w:div>
    <w:div w:id="638068753">
      <w:bodyDiv w:val="1"/>
      <w:marLeft w:val="0"/>
      <w:marRight w:val="0"/>
      <w:marTop w:val="0"/>
      <w:marBottom w:val="0"/>
      <w:divBdr>
        <w:top w:val="none" w:sz="0" w:space="0" w:color="auto"/>
        <w:left w:val="none" w:sz="0" w:space="0" w:color="auto"/>
        <w:bottom w:val="none" w:sz="0" w:space="0" w:color="auto"/>
        <w:right w:val="none" w:sz="0" w:space="0" w:color="auto"/>
      </w:divBdr>
    </w:div>
    <w:div w:id="745111122">
      <w:bodyDiv w:val="1"/>
      <w:marLeft w:val="0"/>
      <w:marRight w:val="0"/>
      <w:marTop w:val="0"/>
      <w:marBottom w:val="0"/>
      <w:divBdr>
        <w:top w:val="none" w:sz="0" w:space="0" w:color="auto"/>
        <w:left w:val="none" w:sz="0" w:space="0" w:color="auto"/>
        <w:bottom w:val="none" w:sz="0" w:space="0" w:color="auto"/>
        <w:right w:val="none" w:sz="0" w:space="0" w:color="auto"/>
      </w:divBdr>
    </w:div>
    <w:div w:id="747385027">
      <w:bodyDiv w:val="1"/>
      <w:marLeft w:val="0"/>
      <w:marRight w:val="0"/>
      <w:marTop w:val="0"/>
      <w:marBottom w:val="0"/>
      <w:divBdr>
        <w:top w:val="none" w:sz="0" w:space="0" w:color="auto"/>
        <w:left w:val="none" w:sz="0" w:space="0" w:color="auto"/>
        <w:bottom w:val="none" w:sz="0" w:space="0" w:color="auto"/>
        <w:right w:val="none" w:sz="0" w:space="0" w:color="auto"/>
      </w:divBdr>
      <w:divsChild>
        <w:div w:id="1731923942">
          <w:marLeft w:val="0"/>
          <w:marRight w:val="0"/>
          <w:marTop w:val="0"/>
          <w:marBottom w:val="0"/>
          <w:divBdr>
            <w:top w:val="none" w:sz="0" w:space="0" w:color="auto"/>
            <w:left w:val="none" w:sz="0" w:space="0" w:color="auto"/>
            <w:bottom w:val="single" w:sz="6" w:space="23" w:color="DCE8EB"/>
            <w:right w:val="none" w:sz="0" w:space="0" w:color="auto"/>
          </w:divBdr>
          <w:divsChild>
            <w:div w:id="667513993">
              <w:marLeft w:val="0"/>
              <w:marRight w:val="0"/>
              <w:marTop w:val="0"/>
              <w:marBottom w:val="0"/>
              <w:divBdr>
                <w:top w:val="none" w:sz="0" w:space="0" w:color="auto"/>
                <w:left w:val="none" w:sz="0" w:space="0" w:color="auto"/>
                <w:bottom w:val="none" w:sz="0" w:space="0" w:color="auto"/>
                <w:right w:val="none" w:sz="0" w:space="0" w:color="auto"/>
              </w:divBdr>
              <w:divsChild>
                <w:div w:id="1003817642">
                  <w:marLeft w:val="0"/>
                  <w:marRight w:val="0"/>
                  <w:marTop w:val="0"/>
                  <w:marBottom w:val="0"/>
                  <w:divBdr>
                    <w:top w:val="none" w:sz="0" w:space="0" w:color="auto"/>
                    <w:left w:val="none" w:sz="0" w:space="0" w:color="auto"/>
                    <w:bottom w:val="none" w:sz="0" w:space="0" w:color="auto"/>
                    <w:right w:val="none" w:sz="0" w:space="0" w:color="auto"/>
                  </w:divBdr>
                  <w:divsChild>
                    <w:div w:id="1010833398">
                      <w:marLeft w:val="0"/>
                      <w:marRight w:val="0"/>
                      <w:marTop w:val="0"/>
                      <w:marBottom w:val="0"/>
                      <w:divBdr>
                        <w:top w:val="none" w:sz="0" w:space="0" w:color="auto"/>
                        <w:left w:val="none" w:sz="0" w:space="0" w:color="auto"/>
                        <w:bottom w:val="none" w:sz="0" w:space="0" w:color="auto"/>
                        <w:right w:val="none" w:sz="0" w:space="0" w:color="auto"/>
                      </w:divBdr>
                      <w:divsChild>
                        <w:div w:id="293370933">
                          <w:marLeft w:val="0"/>
                          <w:marRight w:val="0"/>
                          <w:marTop w:val="0"/>
                          <w:marBottom w:val="0"/>
                          <w:divBdr>
                            <w:top w:val="none" w:sz="0" w:space="0" w:color="auto"/>
                            <w:left w:val="none" w:sz="0" w:space="0" w:color="auto"/>
                            <w:bottom w:val="none" w:sz="0" w:space="0" w:color="auto"/>
                            <w:right w:val="none" w:sz="0" w:space="0" w:color="auto"/>
                          </w:divBdr>
                          <w:divsChild>
                            <w:div w:id="114192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171819">
                      <w:marLeft w:val="0"/>
                      <w:marRight w:val="0"/>
                      <w:marTop w:val="0"/>
                      <w:marBottom w:val="0"/>
                      <w:divBdr>
                        <w:top w:val="none" w:sz="0" w:space="0" w:color="auto"/>
                        <w:left w:val="none" w:sz="0" w:space="0" w:color="auto"/>
                        <w:bottom w:val="none" w:sz="0" w:space="0" w:color="auto"/>
                        <w:right w:val="none" w:sz="0" w:space="0" w:color="auto"/>
                      </w:divBdr>
                      <w:divsChild>
                        <w:div w:id="1046685618">
                          <w:marLeft w:val="0"/>
                          <w:marRight w:val="0"/>
                          <w:marTop w:val="0"/>
                          <w:marBottom w:val="0"/>
                          <w:divBdr>
                            <w:top w:val="none" w:sz="0" w:space="0" w:color="auto"/>
                            <w:left w:val="none" w:sz="0" w:space="0" w:color="auto"/>
                            <w:bottom w:val="none" w:sz="0" w:space="0" w:color="auto"/>
                            <w:right w:val="none" w:sz="0" w:space="0" w:color="auto"/>
                          </w:divBdr>
                          <w:divsChild>
                            <w:div w:id="1739816417">
                              <w:marLeft w:val="0"/>
                              <w:marRight w:val="0"/>
                              <w:marTop w:val="0"/>
                              <w:marBottom w:val="0"/>
                              <w:divBdr>
                                <w:top w:val="none" w:sz="0" w:space="0" w:color="auto"/>
                                <w:left w:val="none" w:sz="0" w:space="0" w:color="auto"/>
                                <w:bottom w:val="none" w:sz="0" w:space="0" w:color="auto"/>
                                <w:right w:val="none" w:sz="0" w:space="0" w:color="auto"/>
                              </w:divBdr>
                              <w:divsChild>
                                <w:div w:id="1596674563">
                                  <w:marLeft w:val="0"/>
                                  <w:marRight w:val="0"/>
                                  <w:marTop w:val="0"/>
                                  <w:marBottom w:val="0"/>
                                  <w:divBdr>
                                    <w:top w:val="none" w:sz="0" w:space="0" w:color="auto"/>
                                    <w:left w:val="none" w:sz="0" w:space="0" w:color="auto"/>
                                    <w:bottom w:val="none" w:sz="0" w:space="0" w:color="auto"/>
                                    <w:right w:val="none" w:sz="0" w:space="0" w:color="auto"/>
                                  </w:divBdr>
                                  <w:divsChild>
                                    <w:div w:id="49618218">
                                      <w:marLeft w:val="0"/>
                                      <w:marRight w:val="0"/>
                                      <w:marTop w:val="0"/>
                                      <w:marBottom w:val="0"/>
                                      <w:divBdr>
                                        <w:top w:val="none" w:sz="0" w:space="0" w:color="auto"/>
                                        <w:left w:val="none" w:sz="0" w:space="0" w:color="auto"/>
                                        <w:bottom w:val="none" w:sz="0" w:space="0" w:color="auto"/>
                                        <w:right w:val="none" w:sz="0" w:space="0" w:color="auto"/>
                                      </w:divBdr>
                                      <w:divsChild>
                                        <w:div w:id="1383410343">
                                          <w:marLeft w:val="0"/>
                                          <w:marRight w:val="150"/>
                                          <w:marTop w:val="0"/>
                                          <w:marBottom w:val="0"/>
                                          <w:divBdr>
                                            <w:top w:val="none" w:sz="0" w:space="0" w:color="auto"/>
                                            <w:left w:val="none" w:sz="0" w:space="0" w:color="auto"/>
                                            <w:bottom w:val="none" w:sz="0" w:space="0" w:color="auto"/>
                                            <w:right w:val="none" w:sz="0" w:space="0" w:color="auto"/>
                                          </w:divBdr>
                                        </w:div>
                                        <w:div w:id="172694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0384009">
                      <w:marLeft w:val="0"/>
                      <w:marRight w:val="0"/>
                      <w:marTop w:val="0"/>
                      <w:marBottom w:val="0"/>
                      <w:divBdr>
                        <w:top w:val="none" w:sz="0" w:space="0" w:color="auto"/>
                        <w:left w:val="none" w:sz="0" w:space="0" w:color="auto"/>
                        <w:bottom w:val="none" w:sz="0" w:space="0" w:color="auto"/>
                        <w:right w:val="none" w:sz="0" w:space="0" w:color="auto"/>
                      </w:divBdr>
                      <w:divsChild>
                        <w:div w:id="1294486878">
                          <w:marLeft w:val="0"/>
                          <w:marRight w:val="0"/>
                          <w:marTop w:val="0"/>
                          <w:marBottom w:val="0"/>
                          <w:divBdr>
                            <w:top w:val="none" w:sz="0" w:space="0" w:color="auto"/>
                            <w:left w:val="none" w:sz="0" w:space="0" w:color="auto"/>
                            <w:bottom w:val="none" w:sz="0" w:space="0" w:color="auto"/>
                            <w:right w:val="none" w:sz="0" w:space="0" w:color="auto"/>
                          </w:divBdr>
                          <w:divsChild>
                            <w:div w:id="1147362189">
                              <w:marLeft w:val="0"/>
                              <w:marRight w:val="0"/>
                              <w:marTop w:val="0"/>
                              <w:marBottom w:val="0"/>
                              <w:divBdr>
                                <w:top w:val="none" w:sz="0" w:space="0" w:color="auto"/>
                                <w:left w:val="none" w:sz="0" w:space="0" w:color="auto"/>
                                <w:bottom w:val="none" w:sz="0" w:space="0" w:color="auto"/>
                                <w:right w:val="none" w:sz="0" w:space="0" w:color="auto"/>
                              </w:divBdr>
                              <w:divsChild>
                                <w:div w:id="20030467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7174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373703">
      <w:bodyDiv w:val="1"/>
      <w:marLeft w:val="0"/>
      <w:marRight w:val="0"/>
      <w:marTop w:val="0"/>
      <w:marBottom w:val="0"/>
      <w:divBdr>
        <w:top w:val="none" w:sz="0" w:space="0" w:color="auto"/>
        <w:left w:val="none" w:sz="0" w:space="0" w:color="auto"/>
        <w:bottom w:val="none" w:sz="0" w:space="0" w:color="auto"/>
        <w:right w:val="none" w:sz="0" w:space="0" w:color="auto"/>
      </w:divBdr>
    </w:div>
    <w:div w:id="943197383">
      <w:bodyDiv w:val="1"/>
      <w:marLeft w:val="0"/>
      <w:marRight w:val="0"/>
      <w:marTop w:val="0"/>
      <w:marBottom w:val="0"/>
      <w:divBdr>
        <w:top w:val="none" w:sz="0" w:space="0" w:color="auto"/>
        <w:left w:val="none" w:sz="0" w:space="0" w:color="auto"/>
        <w:bottom w:val="none" w:sz="0" w:space="0" w:color="auto"/>
        <w:right w:val="none" w:sz="0" w:space="0" w:color="auto"/>
      </w:divBdr>
    </w:div>
    <w:div w:id="1114783343">
      <w:bodyDiv w:val="1"/>
      <w:marLeft w:val="0"/>
      <w:marRight w:val="0"/>
      <w:marTop w:val="0"/>
      <w:marBottom w:val="0"/>
      <w:divBdr>
        <w:top w:val="none" w:sz="0" w:space="0" w:color="auto"/>
        <w:left w:val="none" w:sz="0" w:space="0" w:color="auto"/>
        <w:bottom w:val="none" w:sz="0" w:space="0" w:color="auto"/>
        <w:right w:val="none" w:sz="0" w:space="0" w:color="auto"/>
      </w:divBdr>
    </w:div>
    <w:div w:id="1281692769">
      <w:bodyDiv w:val="1"/>
      <w:marLeft w:val="0"/>
      <w:marRight w:val="0"/>
      <w:marTop w:val="0"/>
      <w:marBottom w:val="0"/>
      <w:divBdr>
        <w:top w:val="none" w:sz="0" w:space="0" w:color="auto"/>
        <w:left w:val="none" w:sz="0" w:space="0" w:color="auto"/>
        <w:bottom w:val="none" w:sz="0" w:space="0" w:color="auto"/>
        <w:right w:val="none" w:sz="0" w:space="0" w:color="auto"/>
      </w:divBdr>
      <w:divsChild>
        <w:div w:id="1811824780">
          <w:marLeft w:val="0"/>
          <w:marRight w:val="0"/>
          <w:marTop w:val="0"/>
          <w:marBottom w:val="0"/>
          <w:divBdr>
            <w:top w:val="none" w:sz="0" w:space="0" w:color="auto"/>
            <w:left w:val="none" w:sz="0" w:space="0" w:color="auto"/>
            <w:bottom w:val="none" w:sz="0" w:space="0" w:color="auto"/>
            <w:right w:val="none" w:sz="0" w:space="0" w:color="auto"/>
          </w:divBdr>
          <w:divsChild>
            <w:div w:id="1373533729">
              <w:marLeft w:val="0"/>
              <w:marRight w:val="0"/>
              <w:marTop w:val="0"/>
              <w:marBottom w:val="0"/>
              <w:divBdr>
                <w:top w:val="none" w:sz="0" w:space="0" w:color="auto"/>
                <w:left w:val="none" w:sz="0" w:space="0" w:color="auto"/>
                <w:bottom w:val="none" w:sz="0" w:space="0" w:color="auto"/>
                <w:right w:val="none" w:sz="0" w:space="0" w:color="auto"/>
              </w:divBdr>
            </w:div>
          </w:divsChild>
        </w:div>
        <w:div w:id="1293093667">
          <w:marLeft w:val="0"/>
          <w:marRight w:val="0"/>
          <w:marTop w:val="0"/>
          <w:marBottom w:val="0"/>
          <w:divBdr>
            <w:top w:val="none" w:sz="0" w:space="0" w:color="auto"/>
            <w:left w:val="none" w:sz="0" w:space="0" w:color="auto"/>
            <w:bottom w:val="none" w:sz="0" w:space="0" w:color="auto"/>
            <w:right w:val="none" w:sz="0" w:space="0" w:color="auto"/>
          </w:divBdr>
          <w:divsChild>
            <w:div w:id="435104026">
              <w:marLeft w:val="0"/>
              <w:marRight w:val="0"/>
              <w:marTop w:val="0"/>
              <w:marBottom w:val="0"/>
              <w:divBdr>
                <w:top w:val="none" w:sz="0" w:space="0" w:color="auto"/>
                <w:left w:val="none" w:sz="0" w:space="0" w:color="auto"/>
                <w:bottom w:val="none" w:sz="0" w:space="0" w:color="auto"/>
                <w:right w:val="none" w:sz="0" w:space="0" w:color="auto"/>
              </w:divBdr>
              <w:divsChild>
                <w:div w:id="170223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639171">
      <w:bodyDiv w:val="1"/>
      <w:marLeft w:val="0"/>
      <w:marRight w:val="0"/>
      <w:marTop w:val="0"/>
      <w:marBottom w:val="0"/>
      <w:divBdr>
        <w:top w:val="none" w:sz="0" w:space="0" w:color="auto"/>
        <w:left w:val="none" w:sz="0" w:space="0" w:color="auto"/>
        <w:bottom w:val="none" w:sz="0" w:space="0" w:color="auto"/>
        <w:right w:val="none" w:sz="0" w:space="0" w:color="auto"/>
      </w:divBdr>
    </w:div>
    <w:div w:id="1430078080">
      <w:bodyDiv w:val="1"/>
      <w:marLeft w:val="0"/>
      <w:marRight w:val="0"/>
      <w:marTop w:val="0"/>
      <w:marBottom w:val="0"/>
      <w:divBdr>
        <w:top w:val="none" w:sz="0" w:space="0" w:color="auto"/>
        <w:left w:val="none" w:sz="0" w:space="0" w:color="auto"/>
        <w:bottom w:val="none" w:sz="0" w:space="0" w:color="auto"/>
        <w:right w:val="none" w:sz="0" w:space="0" w:color="auto"/>
      </w:divBdr>
    </w:div>
    <w:div w:id="1525170020">
      <w:bodyDiv w:val="1"/>
      <w:marLeft w:val="0"/>
      <w:marRight w:val="0"/>
      <w:marTop w:val="0"/>
      <w:marBottom w:val="0"/>
      <w:divBdr>
        <w:top w:val="none" w:sz="0" w:space="0" w:color="auto"/>
        <w:left w:val="none" w:sz="0" w:space="0" w:color="auto"/>
        <w:bottom w:val="none" w:sz="0" w:space="0" w:color="auto"/>
        <w:right w:val="none" w:sz="0" w:space="0" w:color="auto"/>
      </w:divBdr>
    </w:div>
    <w:div w:id="1806703654">
      <w:bodyDiv w:val="1"/>
      <w:marLeft w:val="0"/>
      <w:marRight w:val="0"/>
      <w:marTop w:val="0"/>
      <w:marBottom w:val="0"/>
      <w:divBdr>
        <w:top w:val="none" w:sz="0" w:space="0" w:color="auto"/>
        <w:left w:val="none" w:sz="0" w:space="0" w:color="auto"/>
        <w:bottom w:val="none" w:sz="0" w:space="0" w:color="auto"/>
        <w:right w:val="none" w:sz="0" w:space="0" w:color="auto"/>
      </w:divBdr>
      <w:divsChild>
        <w:div w:id="55861149">
          <w:marLeft w:val="0"/>
          <w:marRight w:val="0"/>
          <w:marTop w:val="0"/>
          <w:marBottom w:val="0"/>
          <w:divBdr>
            <w:top w:val="none" w:sz="0" w:space="0" w:color="auto"/>
            <w:left w:val="none" w:sz="0" w:space="0" w:color="auto"/>
            <w:bottom w:val="none" w:sz="0" w:space="0" w:color="auto"/>
            <w:right w:val="none" w:sz="0" w:space="0" w:color="auto"/>
          </w:divBdr>
          <w:divsChild>
            <w:div w:id="1080447415">
              <w:marLeft w:val="0"/>
              <w:marRight w:val="0"/>
              <w:marTop w:val="0"/>
              <w:marBottom w:val="0"/>
              <w:divBdr>
                <w:top w:val="none" w:sz="0" w:space="0" w:color="auto"/>
                <w:left w:val="none" w:sz="0" w:space="0" w:color="auto"/>
                <w:bottom w:val="none" w:sz="0" w:space="0" w:color="auto"/>
                <w:right w:val="none" w:sz="0" w:space="0" w:color="auto"/>
              </w:divBdr>
              <w:divsChild>
                <w:div w:id="1702632378">
                  <w:marLeft w:val="0"/>
                  <w:marRight w:val="0"/>
                  <w:marTop w:val="0"/>
                  <w:marBottom w:val="300"/>
                  <w:divBdr>
                    <w:top w:val="single" w:sz="2" w:space="0" w:color="D9D9D9"/>
                    <w:left w:val="single" w:sz="2" w:space="0" w:color="D9D9D9"/>
                    <w:bottom w:val="single" w:sz="2" w:space="0" w:color="D9D9D9"/>
                    <w:right w:val="single" w:sz="2" w:space="0" w:color="D9D9D9"/>
                  </w:divBdr>
                  <w:divsChild>
                    <w:div w:id="74789854">
                      <w:marLeft w:val="0"/>
                      <w:marRight w:val="0"/>
                      <w:marTop w:val="0"/>
                      <w:marBottom w:val="0"/>
                      <w:divBdr>
                        <w:top w:val="none" w:sz="0" w:space="0" w:color="auto"/>
                        <w:left w:val="none" w:sz="0" w:space="0" w:color="auto"/>
                        <w:bottom w:val="none" w:sz="0" w:space="0" w:color="auto"/>
                        <w:right w:val="none" w:sz="0" w:space="0" w:color="auto"/>
                      </w:divBdr>
                      <w:divsChild>
                        <w:div w:id="266738730">
                          <w:marLeft w:val="0"/>
                          <w:marRight w:val="0"/>
                          <w:marTop w:val="0"/>
                          <w:marBottom w:val="0"/>
                          <w:divBdr>
                            <w:top w:val="none" w:sz="0" w:space="0" w:color="auto"/>
                            <w:left w:val="none" w:sz="0" w:space="0" w:color="auto"/>
                            <w:bottom w:val="none" w:sz="0" w:space="0" w:color="auto"/>
                            <w:right w:val="none" w:sz="0" w:space="0" w:color="auto"/>
                          </w:divBdr>
                          <w:divsChild>
                            <w:div w:id="37219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415673">
          <w:marLeft w:val="0"/>
          <w:marRight w:val="0"/>
          <w:marTop w:val="0"/>
          <w:marBottom w:val="0"/>
          <w:divBdr>
            <w:top w:val="none" w:sz="0" w:space="0" w:color="auto"/>
            <w:left w:val="none" w:sz="0" w:space="0" w:color="auto"/>
            <w:bottom w:val="none" w:sz="0" w:space="0" w:color="auto"/>
            <w:right w:val="none" w:sz="0" w:space="0" w:color="auto"/>
          </w:divBdr>
          <w:divsChild>
            <w:div w:id="828013384">
              <w:marLeft w:val="0"/>
              <w:marRight w:val="0"/>
              <w:marTop w:val="0"/>
              <w:marBottom w:val="0"/>
              <w:divBdr>
                <w:top w:val="none" w:sz="0" w:space="0" w:color="auto"/>
                <w:left w:val="none" w:sz="0" w:space="0" w:color="auto"/>
                <w:bottom w:val="none" w:sz="0" w:space="0" w:color="auto"/>
                <w:right w:val="none" w:sz="0" w:space="0" w:color="auto"/>
              </w:divBdr>
              <w:divsChild>
                <w:div w:id="1085422210">
                  <w:marLeft w:val="0"/>
                  <w:marRight w:val="0"/>
                  <w:marTop w:val="0"/>
                  <w:marBottom w:val="300"/>
                  <w:divBdr>
                    <w:top w:val="single" w:sz="2" w:space="0" w:color="D9D9D9"/>
                    <w:left w:val="single" w:sz="2" w:space="0" w:color="D9D9D9"/>
                    <w:bottom w:val="single" w:sz="2" w:space="0" w:color="D9D9D9"/>
                    <w:right w:val="single" w:sz="2" w:space="0" w:color="D9D9D9"/>
                  </w:divBdr>
                  <w:divsChild>
                    <w:div w:id="439641834">
                      <w:marLeft w:val="0"/>
                      <w:marRight w:val="0"/>
                      <w:marTop w:val="0"/>
                      <w:marBottom w:val="0"/>
                      <w:divBdr>
                        <w:top w:val="none" w:sz="0" w:space="0" w:color="auto"/>
                        <w:left w:val="none" w:sz="0" w:space="0" w:color="auto"/>
                        <w:bottom w:val="none" w:sz="0" w:space="0" w:color="auto"/>
                        <w:right w:val="none" w:sz="0" w:space="0" w:color="auto"/>
                      </w:divBdr>
                      <w:divsChild>
                        <w:div w:id="1063213169">
                          <w:marLeft w:val="0"/>
                          <w:marRight w:val="0"/>
                          <w:marTop w:val="0"/>
                          <w:marBottom w:val="0"/>
                          <w:divBdr>
                            <w:top w:val="none" w:sz="0" w:space="0" w:color="auto"/>
                            <w:left w:val="none" w:sz="0" w:space="0" w:color="auto"/>
                            <w:bottom w:val="none" w:sz="0" w:space="0" w:color="auto"/>
                            <w:right w:val="none" w:sz="0" w:space="0" w:color="auto"/>
                          </w:divBdr>
                          <w:divsChild>
                            <w:div w:id="169576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8086264">
          <w:marLeft w:val="0"/>
          <w:marRight w:val="0"/>
          <w:marTop w:val="0"/>
          <w:marBottom w:val="0"/>
          <w:divBdr>
            <w:top w:val="none" w:sz="0" w:space="0" w:color="auto"/>
            <w:left w:val="none" w:sz="0" w:space="0" w:color="auto"/>
            <w:bottom w:val="none" w:sz="0" w:space="0" w:color="auto"/>
            <w:right w:val="none" w:sz="0" w:space="0" w:color="auto"/>
          </w:divBdr>
          <w:divsChild>
            <w:div w:id="1857033717">
              <w:marLeft w:val="0"/>
              <w:marRight w:val="0"/>
              <w:marTop w:val="0"/>
              <w:marBottom w:val="0"/>
              <w:divBdr>
                <w:top w:val="none" w:sz="0" w:space="0" w:color="auto"/>
                <w:left w:val="none" w:sz="0" w:space="0" w:color="auto"/>
                <w:bottom w:val="none" w:sz="0" w:space="0" w:color="auto"/>
                <w:right w:val="none" w:sz="0" w:space="0" w:color="auto"/>
              </w:divBdr>
              <w:divsChild>
                <w:div w:id="462310335">
                  <w:marLeft w:val="0"/>
                  <w:marRight w:val="0"/>
                  <w:marTop w:val="0"/>
                  <w:marBottom w:val="300"/>
                  <w:divBdr>
                    <w:top w:val="single" w:sz="2" w:space="0" w:color="D9D9D9"/>
                    <w:left w:val="single" w:sz="2" w:space="0" w:color="D9D9D9"/>
                    <w:bottom w:val="single" w:sz="2" w:space="0" w:color="D9D9D9"/>
                    <w:right w:val="single" w:sz="2" w:space="0" w:color="D9D9D9"/>
                  </w:divBdr>
                  <w:divsChild>
                    <w:div w:id="879362466">
                      <w:marLeft w:val="0"/>
                      <w:marRight w:val="0"/>
                      <w:marTop w:val="0"/>
                      <w:marBottom w:val="0"/>
                      <w:divBdr>
                        <w:top w:val="none" w:sz="0" w:space="0" w:color="auto"/>
                        <w:left w:val="none" w:sz="0" w:space="0" w:color="auto"/>
                        <w:bottom w:val="none" w:sz="0" w:space="0" w:color="auto"/>
                        <w:right w:val="none" w:sz="0" w:space="0" w:color="auto"/>
                      </w:divBdr>
                      <w:divsChild>
                        <w:div w:id="1595747923">
                          <w:marLeft w:val="0"/>
                          <w:marRight w:val="0"/>
                          <w:marTop w:val="0"/>
                          <w:marBottom w:val="0"/>
                          <w:divBdr>
                            <w:top w:val="none" w:sz="0" w:space="0" w:color="auto"/>
                            <w:left w:val="none" w:sz="0" w:space="0" w:color="auto"/>
                            <w:bottom w:val="none" w:sz="0" w:space="0" w:color="auto"/>
                            <w:right w:val="none" w:sz="0" w:space="0" w:color="auto"/>
                          </w:divBdr>
                          <w:divsChild>
                            <w:div w:id="177281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2920365">
          <w:marLeft w:val="0"/>
          <w:marRight w:val="0"/>
          <w:marTop w:val="0"/>
          <w:marBottom w:val="0"/>
          <w:divBdr>
            <w:top w:val="none" w:sz="0" w:space="0" w:color="auto"/>
            <w:left w:val="none" w:sz="0" w:space="0" w:color="auto"/>
            <w:bottom w:val="none" w:sz="0" w:space="0" w:color="auto"/>
            <w:right w:val="none" w:sz="0" w:space="0" w:color="auto"/>
          </w:divBdr>
          <w:divsChild>
            <w:div w:id="1842617966">
              <w:marLeft w:val="0"/>
              <w:marRight w:val="0"/>
              <w:marTop w:val="0"/>
              <w:marBottom w:val="0"/>
              <w:divBdr>
                <w:top w:val="none" w:sz="0" w:space="0" w:color="auto"/>
                <w:left w:val="none" w:sz="0" w:space="0" w:color="auto"/>
                <w:bottom w:val="none" w:sz="0" w:space="0" w:color="auto"/>
                <w:right w:val="none" w:sz="0" w:space="0" w:color="auto"/>
              </w:divBdr>
              <w:divsChild>
                <w:div w:id="1590196148">
                  <w:marLeft w:val="0"/>
                  <w:marRight w:val="0"/>
                  <w:marTop w:val="0"/>
                  <w:marBottom w:val="300"/>
                  <w:divBdr>
                    <w:top w:val="single" w:sz="2" w:space="0" w:color="D9D9D9"/>
                    <w:left w:val="single" w:sz="2" w:space="0" w:color="D9D9D9"/>
                    <w:bottom w:val="single" w:sz="2" w:space="0" w:color="D9D9D9"/>
                    <w:right w:val="single" w:sz="2" w:space="0" w:color="D9D9D9"/>
                  </w:divBdr>
                  <w:divsChild>
                    <w:div w:id="1129670522">
                      <w:marLeft w:val="0"/>
                      <w:marRight w:val="0"/>
                      <w:marTop w:val="0"/>
                      <w:marBottom w:val="0"/>
                      <w:divBdr>
                        <w:top w:val="none" w:sz="0" w:space="0" w:color="auto"/>
                        <w:left w:val="none" w:sz="0" w:space="0" w:color="auto"/>
                        <w:bottom w:val="none" w:sz="0" w:space="0" w:color="auto"/>
                        <w:right w:val="none" w:sz="0" w:space="0" w:color="auto"/>
                      </w:divBdr>
                      <w:divsChild>
                        <w:div w:id="1738481034">
                          <w:marLeft w:val="0"/>
                          <w:marRight w:val="0"/>
                          <w:marTop w:val="0"/>
                          <w:marBottom w:val="0"/>
                          <w:divBdr>
                            <w:top w:val="none" w:sz="0" w:space="0" w:color="auto"/>
                            <w:left w:val="none" w:sz="0" w:space="0" w:color="auto"/>
                            <w:bottom w:val="none" w:sz="0" w:space="0" w:color="auto"/>
                            <w:right w:val="none" w:sz="0" w:space="0" w:color="auto"/>
                          </w:divBdr>
                          <w:divsChild>
                            <w:div w:id="158757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skinnerforclassr00skin/mode/1up?view=theater" TargetMode="External"/><Relationship Id="rId13" Type="http://schemas.openxmlformats.org/officeDocument/2006/relationships/hyperlink" Target="https://study.com/academy/lesson/john-watson-and-behaviorism-theory-lesson-quiz.html" TargetMode="External"/><Relationship Id="rId18" Type="http://schemas.openxmlformats.org/officeDocument/2006/relationships/hyperlink" Target="https://gov.wales/well-being-of-future-generations-wales" TargetMode="External"/><Relationship Id="rId3" Type="http://schemas.openxmlformats.org/officeDocument/2006/relationships/settings" Target="settings.xml"/><Relationship Id="rId21" Type="http://schemas.openxmlformats.org/officeDocument/2006/relationships/hyperlink" Target="https://graduateway.com/tripps-model-critical-incident-analysis/" TargetMode="External"/><Relationship Id="rId7" Type="http://schemas.openxmlformats.org/officeDocument/2006/relationships/hyperlink" Target="https://archive.org/details/isbn_9781578590452/mode/1up?view=theater" TargetMode="External"/><Relationship Id="rId12" Type="http://schemas.openxmlformats.org/officeDocument/2006/relationships/hyperlink" Target="https://libguides.cam.ac.uk/reflectivepracticetoolkit/modelsls%20of%20reflection%20-%20Reflective%20Practice%20Toolkit%20-%20LibGuides%20at%20University%20of%20Cambridge%20Subject%20Libraries" TargetMode="External"/><Relationship Id="rId17" Type="http://schemas.openxmlformats.org/officeDocument/2006/relationships/hyperlink" Target="https://gov.wales/sites/default/files/publications/2018-03/the-four-purposes-of-the-curriculum-for-wales.pdf" TargetMode="External"/><Relationship Id="rId2" Type="http://schemas.openxmlformats.org/officeDocument/2006/relationships/styles" Target="styles.xml"/><Relationship Id="rId16" Type="http://schemas.openxmlformats.org/officeDocument/2006/relationships/hyperlink" Target="https://books.google.co.uk/books/about/Perceptual_Control_Theory.html?id=8JTYR3wiUMgC&amp;redir_esc=y" TargetMode="External"/><Relationship Id="rId20" Type="http://schemas.openxmlformats.org/officeDocument/2006/relationships/hyperlink" Target="https://mylocalschool.gov.wales/School/6744081?lang=en" TargetMode="External"/><Relationship Id="rId1" Type="http://schemas.openxmlformats.org/officeDocument/2006/relationships/numbering" Target="numbering.xml"/><Relationship Id="rId6" Type="http://schemas.openxmlformats.org/officeDocument/2006/relationships/hyperlink" Target="https://www.bfskinner.org/publications/books/" TargetMode="External"/><Relationship Id="rId11" Type="http://schemas.openxmlformats.org/officeDocument/2006/relationships/hyperlink" Target="https://hub.teachingandlearning.ie/resource/next-steps-for-teaching-and-learning-moving-forward-together/" TargetMode="External"/><Relationship Id="rId24" Type="http://schemas.openxmlformats.org/officeDocument/2006/relationships/theme" Target="theme/theme1.xml"/><Relationship Id="rId5" Type="http://schemas.openxmlformats.org/officeDocument/2006/relationships/hyperlink" Target="https://healthresearchfunding.org/bf-skinner-behaviorism-theory-explained/" TargetMode="External"/><Relationship Id="rId15" Type="http://schemas.openxmlformats.org/officeDocument/2006/relationships/hyperlink" Target="https://www.researchgate.net/publication/257716941_Teachers_and_Change_The_Role_of_Reflective_Practice" TargetMode="External"/><Relationship Id="rId23" Type="http://schemas.openxmlformats.org/officeDocument/2006/relationships/fontTable" Target="fontTable.xml"/><Relationship Id="rId10" Type="http://schemas.openxmlformats.org/officeDocument/2006/relationships/hyperlink" Target="https://gov.wales/sites/default/files/publications/2018-03/successful-futures.pdf" TargetMode="External"/><Relationship Id="rId19" Type="http://schemas.openxmlformats.org/officeDocument/2006/relationships/hyperlink" Target="https://www.estyn.gov.wales/provider/6744081" TargetMode="External"/><Relationship Id="rId4" Type="http://schemas.openxmlformats.org/officeDocument/2006/relationships/webSettings" Target="webSettings.xml"/><Relationship Id="rId9" Type="http://schemas.openxmlformats.org/officeDocument/2006/relationships/hyperlink" Target="https://d.docs.live.net/c6c1a555b6195113/Desktop/Coronavirus%20and%20Me%20-%20Nation-wide%20survey%20for%20children%20and%20young%20people%20in%20Wales%20-%20January%202021%20-%20Children&#8217;s%20Commissioner%20for%20Wales%20(childcomwales.org.uk)" TargetMode="External"/><Relationship Id="rId14" Type="http://schemas.openxmlformats.org/officeDocument/2006/relationships/hyperlink" Target="https://www.estyn.gov.wales/effective-practice/improving-teaching-through-emphasis-professional-learning" TargetMode="External"/><Relationship Id="rId22" Type="http://schemas.openxmlformats.org/officeDocument/2006/relationships/hyperlink" Target="https://healthresearchfunding.org/bf-skinner-behaviorism-theory-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5363</Words>
  <Characters>30571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Richards</dc:creator>
  <cp:keywords/>
  <dc:description/>
  <cp:lastModifiedBy>rebecca Richards</cp:lastModifiedBy>
  <cp:revision>3</cp:revision>
  <dcterms:created xsi:type="dcterms:W3CDTF">2022-11-06T12:48:00Z</dcterms:created>
  <dcterms:modified xsi:type="dcterms:W3CDTF">2022-11-06T13:07:00Z</dcterms:modified>
</cp:coreProperties>
</file>