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1375805" w:displacedByCustomXml="next"/>
    <w:bookmarkEnd w:id="0" w:displacedByCustomXml="next"/>
    <w:sdt>
      <w:sdtPr>
        <w:id w:val="459548162"/>
        <w:docPartObj>
          <w:docPartGallery w:val="Cover Pages"/>
          <w:docPartUnique/>
        </w:docPartObj>
      </w:sdtPr>
      <w:sdtEndPr>
        <w:rPr>
          <w:rFonts w:ascii="Times New Roman" w:hAnsi="Times New Roman" w:cs="Times New Roman"/>
          <w:sz w:val="24"/>
          <w:szCs w:val="24"/>
        </w:rPr>
      </w:sdtEndPr>
      <w:sdtContent>
        <w:p w14:paraId="0D34C923" w14:textId="77E2D811" w:rsidR="00FC08E1" w:rsidRDefault="00FC08E1" w:rsidP="00FC08E1"/>
        <w:sdt>
          <w:sdtPr>
            <w:rPr>
              <w:rFonts w:asciiTheme="minorHAnsi" w:eastAsiaTheme="minorHAnsi" w:hAnsiTheme="minorHAnsi" w:cstheme="minorBidi"/>
              <w:color w:val="auto"/>
              <w:sz w:val="22"/>
              <w:szCs w:val="22"/>
              <w:lang w:val="en-GB"/>
            </w:rPr>
            <w:id w:val="-358277595"/>
            <w:docPartObj>
              <w:docPartGallery w:val="Table of Contents"/>
              <w:docPartUnique/>
            </w:docPartObj>
          </w:sdtPr>
          <w:sdtEndPr>
            <w:rPr>
              <w:b/>
              <w:bCs/>
              <w:noProof/>
            </w:rPr>
          </w:sdtEndPr>
          <w:sdtContent>
            <w:p w14:paraId="16EB0E0C" w14:textId="3528B275" w:rsidR="00245569" w:rsidRPr="00C25EDE" w:rsidRDefault="00245569">
              <w:pPr>
                <w:pStyle w:val="TOCHeading"/>
                <w:rPr>
                  <w:b/>
                  <w:bCs/>
                  <w:color w:val="000000" w:themeColor="text1"/>
                </w:rPr>
              </w:pPr>
              <w:r w:rsidRPr="00C25EDE">
                <w:rPr>
                  <w:b/>
                  <w:bCs/>
                  <w:color w:val="000000" w:themeColor="text1"/>
                </w:rPr>
                <w:t>Contents</w:t>
              </w:r>
            </w:p>
            <w:p w14:paraId="51AF2A33" w14:textId="617CF36D" w:rsidR="00B22E0C" w:rsidRDefault="000640A6">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81561566" w:history="1">
                <w:r w:rsidR="00B22E0C" w:rsidRPr="004B4D90">
                  <w:rPr>
                    <w:rStyle w:val="Hyperlink"/>
                    <w:rFonts w:ascii="Constantia" w:hAnsi="Constantia"/>
                    <w:noProof/>
                  </w:rPr>
                  <w:t>Preface</w:t>
                </w:r>
                <w:r w:rsidR="00B22E0C">
                  <w:rPr>
                    <w:noProof/>
                    <w:webHidden/>
                  </w:rPr>
                  <w:tab/>
                </w:r>
                <w:r w:rsidR="00B22E0C">
                  <w:rPr>
                    <w:noProof/>
                    <w:webHidden/>
                  </w:rPr>
                  <w:fldChar w:fldCharType="begin"/>
                </w:r>
                <w:r w:rsidR="00B22E0C">
                  <w:rPr>
                    <w:noProof/>
                    <w:webHidden/>
                  </w:rPr>
                  <w:instrText xml:space="preserve"> PAGEREF _Toc81561566 \h </w:instrText>
                </w:r>
                <w:r w:rsidR="00B22E0C">
                  <w:rPr>
                    <w:noProof/>
                    <w:webHidden/>
                  </w:rPr>
                </w:r>
                <w:r w:rsidR="00B22E0C">
                  <w:rPr>
                    <w:noProof/>
                    <w:webHidden/>
                  </w:rPr>
                  <w:fldChar w:fldCharType="separate"/>
                </w:r>
                <w:r w:rsidR="00B22E0C">
                  <w:rPr>
                    <w:noProof/>
                    <w:webHidden/>
                  </w:rPr>
                  <w:t>0</w:t>
                </w:r>
                <w:r w:rsidR="00B22E0C">
                  <w:rPr>
                    <w:noProof/>
                    <w:webHidden/>
                  </w:rPr>
                  <w:fldChar w:fldCharType="end"/>
                </w:r>
              </w:hyperlink>
            </w:p>
            <w:p w14:paraId="47F2C756" w14:textId="58EFE384" w:rsidR="00B22E0C" w:rsidRDefault="00FE534D">
              <w:pPr>
                <w:pStyle w:val="TOC1"/>
                <w:tabs>
                  <w:tab w:val="right" w:leader="dot" w:pos="9016"/>
                </w:tabs>
                <w:rPr>
                  <w:rFonts w:eastAsiaTheme="minorEastAsia"/>
                  <w:noProof/>
                  <w:lang w:val="en-US"/>
                </w:rPr>
              </w:pPr>
              <w:hyperlink w:anchor="_Toc81561567" w:history="1">
                <w:r w:rsidR="00B22E0C" w:rsidRPr="004B4D90">
                  <w:rPr>
                    <w:rStyle w:val="Hyperlink"/>
                    <w:rFonts w:ascii="Constantia" w:hAnsi="Constantia"/>
                    <w:noProof/>
                  </w:rPr>
                  <w:t>T-test</w:t>
                </w:r>
                <w:r w:rsidR="00B22E0C">
                  <w:rPr>
                    <w:noProof/>
                    <w:webHidden/>
                  </w:rPr>
                  <w:tab/>
                </w:r>
                <w:r w:rsidR="00B22E0C">
                  <w:rPr>
                    <w:noProof/>
                    <w:webHidden/>
                  </w:rPr>
                  <w:fldChar w:fldCharType="begin"/>
                </w:r>
                <w:r w:rsidR="00B22E0C">
                  <w:rPr>
                    <w:noProof/>
                    <w:webHidden/>
                  </w:rPr>
                  <w:instrText xml:space="preserve"> PAGEREF _Toc81561567 \h </w:instrText>
                </w:r>
                <w:r w:rsidR="00B22E0C">
                  <w:rPr>
                    <w:noProof/>
                    <w:webHidden/>
                  </w:rPr>
                </w:r>
                <w:r w:rsidR="00B22E0C">
                  <w:rPr>
                    <w:noProof/>
                    <w:webHidden/>
                  </w:rPr>
                  <w:fldChar w:fldCharType="separate"/>
                </w:r>
                <w:r w:rsidR="00B22E0C">
                  <w:rPr>
                    <w:noProof/>
                    <w:webHidden/>
                  </w:rPr>
                  <w:t>1</w:t>
                </w:r>
                <w:r w:rsidR="00B22E0C">
                  <w:rPr>
                    <w:noProof/>
                    <w:webHidden/>
                  </w:rPr>
                  <w:fldChar w:fldCharType="end"/>
                </w:r>
              </w:hyperlink>
            </w:p>
            <w:p w14:paraId="47D5FBCB" w14:textId="6DF1D11E" w:rsidR="00B22E0C" w:rsidRDefault="00FE534D">
              <w:pPr>
                <w:pStyle w:val="TOC1"/>
                <w:tabs>
                  <w:tab w:val="right" w:leader="dot" w:pos="9016"/>
                </w:tabs>
                <w:rPr>
                  <w:rFonts w:eastAsiaTheme="minorEastAsia"/>
                  <w:noProof/>
                  <w:lang w:val="en-US"/>
                </w:rPr>
              </w:pPr>
              <w:hyperlink w:anchor="_Toc81561568" w:history="1">
                <w:r w:rsidR="00B22E0C" w:rsidRPr="004B4D90">
                  <w:rPr>
                    <w:rStyle w:val="Hyperlink"/>
                    <w:rFonts w:ascii="Constantia" w:hAnsi="Constantia"/>
                    <w:noProof/>
                    <w:shd w:val="clear" w:color="auto" w:fill="FFFFFF"/>
                  </w:rPr>
                  <w:t>Hypothesis</w:t>
                </w:r>
                <w:r w:rsidR="00B22E0C">
                  <w:rPr>
                    <w:noProof/>
                    <w:webHidden/>
                  </w:rPr>
                  <w:tab/>
                </w:r>
                <w:r w:rsidR="00B22E0C">
                  <w:rPr>
                    <w:noProof/>
                    <w:webHidden/>
                  </w:rPr>
                  <w:fldChar w:fldCharType="begin"/>
                </w:r>
                <w:r w:rsidR="00B22E0C">
                  <w:rPr>
                    <w:noProof/>
                    <w:webHidden/>
                  </w:rPr>
                  <w:instrText xml:space="preserve"> PAGEREF _Toc81561568 \h </w:instrText>
                </w:r>
                <w:r w:rsidR="00B22E0C">
                  <w:rPr>
                    <w:noProof/>
                    <w:webHidden/>
                  </w:rPr>
                </w:r>
                <w:r w:rsidR="00B22E0C">
                  <w:rPr>
                    <w:noProof/>
                    <w:webHidden/>
                  </w:rPr>
                  <w:fldChar w:fldCharType="separate"/>
                </w:r>
                <w:r w:rsidR="00B22E0C">
                  <w:rPr>
                    <w:noProof/>
                    <w:webHidden/>
                  </w:rPr>
                  <w:t>1</w:t>
                </w:r>
                <w:r w:rsidR="00B22E0C">
                  <w:rPr>
                    <w:noProof/>
                    <w:webHidden/>
                  </w:rPr>
                  <w:fldChar w:fldCharType="end"/>
                </w:r>
              </w:hyperlink>
            </w:p>
            <w:p w14:paraId="77297482" w14:textId="7C20A06C" w:rsidR="00B22E0C" w:rsidRDefault="00FE534D">
              <w:pPr>
                <w:pStyle w:val="TOC1"/>
                <w:tabs>
                  <w:tab w:val="right" w:leader="dot" w:pos="9016"/>
                </w:tabs>
                <w:rPr>
                  <w:rFonts w:eastAsiaTheme="minorEastAsia"/>
                  <w:noProof/>
                  <w:lang w:val="en-US"/>
                </w:rPr>
              </w:pPr>
              <w:hyperlink w:anchor="_Toc81561569" w:history="1">
                <w:r w:rsidR="00B22E0C" w:rsidRPr="004B4D90">
                  <w:rPr>
                    <w:rStyle w:val="Hyperlink"/>
                    <w:rFonts w:ascii="Constantia" w:hAnsi="Constantia"/>
                    <w:noProof/>
                    <w:shd w:val="clear" w:color="auto" w:fill="FFFFFF"/>
                  </w:rPr>
                  <w:t>Hypotheses for the analysis</w:t>
                </w:r>
                <w:r w:rsidR="00B22E0C">
                  <w:rPr>
                    <w:noProof/>
                    <w:webHidden/>
                  </w:rPr>
                  <w:tab/>
                </w:r>
                <w:r w:rsidR="00B22E0C">
                  <w:rPr>
                    <w:noProof/>
                    <w:webHidden/>
                  </w:rPr>
                  <w:fldChar w:fldCharType="begin"/>
                </w:r>
                <w:r w:rsidR="00B22E0C">
                  <w:rPr>
                    <w:noProof/>
                    <w:webHidden/>
                  </w:rPr>
                  <w:instrText xml:space="preserve"> PAGEREF _Toc81561569 \h </w:instrText>
                </w:r>
                <w:r w:rsidR="00B22E0C">
                  <w:rPr>
                    <w:noProof/>
                    <w:webHidden/>
                  </w:rPr>
                </w:r>
                <w:r w:rsidR="00B22E0C">
                  <w:rPr>
                    <w:noProof/>
                    <w:webHidden/>
                  </w:rPr>
                  <w:fldChar w:fldCharType="separate"/>
                </w:r>
                <w:r w:rsidR="00B22E0C">
                  <w:rPr>
                    <w:noProof/>
                    <w:webHidden/>
                  </w:rPr>
                  <w:t>1</w:t>
                </w:r>
                <w:r w:rsidR="00B22E0C">
                  <w:rPr>
                    <w:noProof/>
                    <w:webHidden/>
                  </w:rPr>
                  <w:fldChar w:fldCharType="end"/>
                </w:r>
              </w:hyperlink>
            </w:p>
            <w:p w14:paraId="0C67904C" w14:textId="6AE413C0" w:rsidR="00B22E0C" w:rsidRDefault="00FE534D">
              <w:pPr>
                <w:pStyle w:val="TOC1"/>
                <w:tabs>
                  <w:tab w:val="right" w:leader="dot" w:pos="9016"/>
                </w:tabs>
                <w:rPr>
                  <w:rFonts w:eastAsiaTheme="minorEastAsia"/>
                  <w:noProof/>
                  <w:lang w:val="en-US"/>
                </w:rPr>
              </w:pPr>
              <w:hyperlink w:anchor="_Toc81561570" w:history="1">
                <w:r w:rsidR="00B22E0C" w:rsidRPr="004B4D90">
                  <w:rPr>
                    <w:rStyle w:val="Hyperlink"/>
                    <w:rFonts w:ascii="Constantia" w:hAnsi="Constantia"/>
                    <w:noProof/>
                  </w:rPr>
                  <w:t>Null hypotheses</w:t>
                </w:r>
                <w:r w:rsidR="00B22E0C" w:rsidRPr="004B4D90">
                  <w:rPr>
                    <w:rStyle w:val="Hyperlink"/>
                    <w:rFonts w:ascii="Times New Roman" w:hAnsi="Times New Roman" w:cs="Times New Roman"/>
                    <w:noProof/>
                  </w:rPr>
                  <w:t xml:space="preserve"> and </w:t>
                </w:r>
                <w:r w:rsidR="00B22E0C" w:rsidRPr="004B4D90">
                  <w:rPr>
                    <w:rStyle w:val="Hyperlink"/>
                    <w:rFonts w:ascii="Constantia" w:hAnsi="Constantia"/>
                    <w:noProof/>
                  </w:rPr>
                  <w:t>Alternative Hypotheses</w:t>
                </w:r>
                <w:r w:rsidR="00B22E0C">
                  <w:rPr>
                    <w:noProof/>
                    <w:webHidden/>
                  </w:rPr>
                  <w:tab/>
                </w:r>
                <w:r w:rsidR="00B22E0C">
                  <w:rPr>
                    <w:noProof/>
                    <w:webHidden/>
                  </w:rPr>
                  <w:fldChar w:fldCharType="begin"/>
                </w:r>
                <w:r w:rsidR="00B22E0C">
                  <w:rPr>
                    <w:noProof/>
                    <w:webHidden/>
                  </w:rPr>
                  <w:instrText xml:space="preserve"> PAGEREF _Toc81561570 \h </w:instrText>
                </w:r>
                <w:r w:rsidR="00B22E0C">
                  <w:rPr>
                    <w:noProof/>
                    <w:webHidden/>
                  </w:rPr>
                </w:r>
                <w:r w:rsidR="00B22E0C">
                  <w:rPr>
                    <w:noProof/>
                    <w:webHidden/>
                  </w:rPr>
                  <w:fldChar w:fldCharType="separate"/>
                </w:r>
                <w:r w:rsidR="00B22E0C">
                  <w:rPr>
                    <w:noProof/>
                    <w:webHidden/>
                  </w:rPr>
                  <w:t>2</w:t>
                </w:r>
                <w:r w:rsidR="00B22E0C">
                  <w:rPr>
                    <w:noProof/>
                    <w:webHidden/>
                  </w:rPr>
                  <w:fldChar w:fldCharType="end"/>
                </w:r>
              </w:hyperlink>
            </w:p>
            <w:p w14:paraId="7C176AD4" w14:textId="332C9828" w:rsidR="00B22E0C" w:rsidRDefault="00FE534D">
              <w:pPr>
                <w:pStyle w:val="TOC1"/>
                <w:tabs>
                  <w:tab w:val="right" w:leader="dot" w:pos="9016"/>
                </w:tabs>
                <w:rPr>
                  <w:rFonts w:eastAsiaTheme="minorEastAsia"/>
                  <w:noProof/>
                  <w:lang w:val="en-US"/>
                </w:rPr>
              </w:pPr>
              <w:hyperlink w:anchor="_Toc81561571" w:history="1">
                <w:r w:rsidR="00B22E0C" w:rsidRPr="004B4D90">
                  <w:rPr>
                    <w:rStyle w:val="Hyperlink"/>
                    <w:rFonts w:ascii="Constantia" w:hAnsi="Constantia"/>
                    <w:noProof/>
                  </w:rPr>
                  <w:t>Dataset and Visualisation</w:t>
                </w:r>
                <w:r w:rsidR="00B22E0C">
                  <w:rPr>
                    <w:noProof/>
                    <w:webHidden/>
                  </w:rPr>
                  <w:tab/>
                </w:r>
                <w:r w:rsidR="00B22E0C">
                  <w:rPr>
                    <w:noProof/>
                    <w:webHidden/>
                  </w:rPr>
                  <w:fldChar w:fldCharType="begin"/>
                </w:r>
                <w:r w:rsidR="00B22E0C">
                  <w:rPr>
                    <w:noProof/>
                    <w:webHidden/>
                  </w:rPr>
                  <w:instrText xml:space="preserve"> PAGEREF _Toc81561571 \h </w:instrText>
                </w:r>
                <w:r w:rsidR="00B22E0C">
                  <w:rPr>
                    <w:noProof/>
                    <w:webHidden/>
                  </w:rPr>
                </w:r>
                <w:r w:rsidR="00B22E0C">
                  <w:rPr>
                    <w:noProof/>
                    <w:webHidden/>
                  </w:rPr>
                  <w:fldChar w:fldCharType="separate"/>
                </w:r>
                <w:r w:rsidR="00B22E0C">
                  <w:rPr>
                    <w:noProof/>
                    <w:webHidden/>
                  </w:rPr>
                  <w:t>2</w:t>
                </w:r>
                <w:r w:rsidR="00B22E0C">
                  <w:rPr>
                    <w:noProof/>
                    <w:webHidden/>
                  </w:rPr>
                  <w:fldChar w:fldCharType="end"/>
                </w:r>
              </w:hyperlink>
            </w:p>
            <w:p w14:paraId="296A4233" w14:textId="5E7D11E0" w:rsidR="00B22E0C" w:rsidRDefault="00FE534D">
              <w:pPr>
                <w:pStyle w:val="TOC1"/>
                <w:tabs>
                  <w:tab w:val="right" w:leader="dot" w:pos="9016"/>
                </w:tabs>
                <w:rPr>
                  <w:rFonts w:eastAsiaTheme="minorEastAsia"/>
                  <w:noProof/>
                  <w:lang w:val="en-US"/>
                </w:rPr>
              </w:pPr>
              <w:hyperlink w:anchor="_Toc81561572" w:history="1">
                <w:r w:rsidR="00B22E0C" w:rsidRPr="004B4D90">
                  <w:rPr>
                    <w:rStyle w:val="Hyperlink"/>
                    <w:rFonts w:ascii="Constantia" w:hAnsi="Constantia"/>
                    <w:noProof/>
                  </w:rPr>
                  <w:t>Testing of hypotheses to various level</w:t>
                </w:r>
                <w:r w:rsidR="00B22E0C">
                  <w:rPr>
                    <w:noProof/>
                    <w:webHidden/>
                  </w:rPr>
                  <w:tab/>
                </w:r>
                <w:r w:rsidR="00B22E0C">
                  <w:rPr>
                    <w:noProof/>
                    <w:webHidden/>
                  </w:rPr>
                  <w:fldChar w:fldCharType="begin"/>
                </w:r>
                <w:r w:rsidR="00B22E0C">
                  <w:rPr>
                    <w:noProof/>
                    <w:webHidden/>
                  </w:rPr>
                  <w:instrText xml:space="preserve"> PAGEREF _Toc81561572 \h </w:instrText>
                </w:r>
                <w:r w:rsidR="00B22E0C">
                  <w:rPr>
                    <w:noProof/>
                    <w:webHidden/>
                  </w:rPr>
                </w:r>
                <w:r w:rsidR="00B22E0C">
                  <w:rPr>
                    <w:noProof/>
                    <w:webHidden/>
                  </w:rPr>
                  <w:fldChar w:fldCharType="separate"/>
                </w:r>
                <w:r w:rsidR="00B22E0C">
                  <w:rPr>
                    <w:noProof/>
                    <w:webHidden/>
                  </w:rPr>
                  <w:t>3</w:t>
                </w:r>
                <w:r w:rsidR="00B22E0C">
                  <w:rPr>
                    <w:noProof/>
                    <w:webHidden/>
                  </w:rPr>
                  <w:fldChar w:fldCharType="end"/>
                </w:r>
              </w:hyperlink>
            </w:p>
            <w:p w14:paraId="6C7A69AE" w14:textId="03CC2B73" w:rsidR="00B22E0C" w:rsidRDefault="00FE534D">
              <w:pPr>
                <w:pStyle w:val="TOC1"/>
                <w:tabs>
                  <w:tab w:val="right" w:leader="dot" w:pos="9016"/>
                </w:tabs>
                <w:rPr>
                  <w:rFonts w:eastAsiaTheme="minorEastAsia"/>
                  <w:noProof/>
                  <w:lang w:val="en-US"/>
                </w:rPr>
              </w:pPr>
              <w:hyperlink w:anchor="_Toc81561573" w:history="1">
                <w:r w:rsidR="00B22E0C" w:rsidRPr="004B4D90">
                  <w:rPr>
                    <w:rStyle w:val="Hyperlink"/>
                    <w:rFonts w:ascii="Constantia" w:hAnsi="Constantia"/>
                    <w:noProof/>
                  </w:rPr>
                  <w:t>Outliers in the Dataset</w:t>
                </w:r>
                <w:r w:rsidR="00B22E0C">
                  <w:rPr>
                    <w:noProof/>
                    <w:webHidden/>
                  </w:rPr>
                  <w:tab/>
                </w:r>
                <w:r w:rsidR="00B22E0C">
                  <w:rPr>
                    <w:noProof/>
                    <w:webHidden/>
                  </w:rPr>
                  <w:fldChar w:fldCharType="begin"/>
                </w:r>
                <w:r w:rsidR="00B22E0C">
                  <w:rPr>
                    <w:noProof/>
                    <w:webHidden/>
                  </w:rPr>
                  <w:instrText xml:space="preserve"> PAGEREF _Toc81561573 \h </w:instrText>
                </w:r>
                <w:r w:rsidR="00B22E0C">
                  <w:rPr>
                    <w:noProof/>
                    <w:webHidden/>
                  </w:rPr>
                </w:r>
                <w:r w:rsidR="00B22E0C">
                  <w:rPr>
                    <w:noProof/>
                    <w:webHidden/>
                  </w:rPr>
                  <w:fldChar w:fldCharType="separate"/>
                </w:r>
                <w:r w:rsidR="00B22E0C">
                  <w:rPr>
                    <w:noProof/>
                    <w:webHidden/>
                  </w:rPr>
                  <w:t>5</w:t>
                </w:r>
                <w:r w:rsidR="00B22E0C">
                  <w:rPr>
                    <w:noProof/>
                    <w:webHidden/>
                  </w:rPr>
                  <w:fldChar w:fldCharType="end"/>
                </w:r>
              </w:hyperlink>
            </w:p>
            <w:p w14:paraId="2F35192B" w14:textId="72F9BD28" w:rsidR="00B22E0C" w:rsidRDefault="00FE534D">
              <w:pPr>
                <w:pStyle w:val="TOC1"/>
                <w:tabs>
                  <w:tab w:val="right" w:leader="dot" w:pos="9016"/>
                </w:tabs>
                <w:rPr>
                  <w:rFonts w:eastAsiaTheme="minorEastAsia"/>
                  <w:noProof/>
                  <w:lang w:val="en-US"/>
                </w:rPr>
              </w:pPr>
              <w:hyperlink w:anchor="_Toc81561574" w:history="1">
                <w:r w:rsidR="00B22E0C" w:rsidRPr="004B4D90">
                  <w:rPr>
                    <w:rStyle w:val="Hyperlink"/>
                    <w:rFonts w:ascii="Constantia" w:hAnsi="Constantia"/>
                    <w:noProof/>
                  </w:rPr>
                  <w:t>Multiplier</w:t>
                </w:r>
                <w:r w:rsidR="00B22E0C">
                  <w:rPr>
                    <w:noProof/>
                    <w:webHidden/>
                  </w:rPr>
                  <w:tab/>
                </w:r>
                <w:r w:rsidR="00B22E0C">
                  <w:rPr>
                    <w:noProof/>
                    <w:webHidden/>
                  </w:rPr>
                  <w:fldChar w:fldCharType="begin"/>
                </w:r>
                <w:r w:rsidR="00B22E0C">
                  <w:rPr>
                    <w:noProof/>
                    <w:webHidden/>
                  </w:rPr>
                  <w:instrText xml:space="preserve"> PAGEREF _Toc81561574 \h </w:instrText>
                </w:r>
                <w:r w:rsidR="00B22E0C">
                  <w:rPr>
                    <w:noProof/>
                    <w:webHidden/>
                  </w:rPr>
                </w:r>
                <w:r w:rsidR="00B22E0C">
                  <w:rPr>
                    <w:noProof/>
                    <w:webHidden/>
                  </w:rPr>
                  <w:fldChar w:fldCharType="separate"/>
                </w:r>
                <w:r w:rsidR="00B22E0C">
                  <w:rPr>
                    <w:noProof/>
                    <w:webHidden/>
                  </w:rPr>
                  <w:t>5</w:t>
                </w:r>
                <w:r w:rsidR="00B22E0C">
                  <w:rPr>
                    <w:noProof/>
                    <w:webHidden/>
                  </w:rPr>
                  <w:fldChar w:fldCharType="end"/>
                </w:r>
              </w:hyperlink>
            </w:p>
            <w:p w14:paraId="23136243" w14:textId="6AD70AFC" w:rsidR="00B22E0C" w:rsidRDefault="00FE534D">
              <w:pPr>
                <w:pStyle w:val="TOC1"/>
                <w:tabs>
                  <w:tab w:val="right" w:leader="dot" w:pos="9016"/>
                </w:tabs>
                <w:rPr>
                  <w:rFonts w:eastAsiaTheme="minorEastAsia"/>
                  <w:noProof/>
                  <w:lang w:val="en-US"/>
                </w:rPr>
              </w:pPr>
              <w:hyperlink w:anchor="_Toc81561575" w:history="1">
                <w:r w:rsidR="00B22E0C" w:rsidRPr="004B4D90">
                  <w:rPr>
                    <w:rStyle w:val="Hyperlink"/>
                    <w:rFonts w:ascii="Constantia" w:hAnsi="Constantia"/>
                    <w:noProof/>
                  </w:rPr>
                  <w:t>Epilogue</w:t>
                </w:r>
                <w:r w:rsidR="00B22E0C">
                  <w:rPr>
                    <w:noProof/>
                    <w:webHidden/>
                  </w:rPr>
                  <w:tab/>
                </w:r>
                <w:r w:rsidR="00B22E0C">
                  <w:rPr>
                    <w:noProof/>
                    <w:webHidden/>
                  </w:rPr>
                  <w:fldChar w:fldCharType="begin"/>
                </w:r>
                <w:r w:rsidR="00B22E0C">
                  <w:rPr>
                    <w:noProof/>
                    <w:webHidden/>
                  </w:rPr>
                  <w:instrText xml:space="preserve"> PAGEREF _Toc81561575 \h </w:instrText>
                </w:r>
                <w:r w:rsidR="00B22E0C">
                  <w:rPr>
                    <w:noProof/>
                    <w:webHidden/>
                  </w:rPr>
                </w:r>
                <w:r w:rsidR="00B22E0C">
                  <w:rPr>
                    <w:noProof/>
                    <w:webHidden/>
                  </w:rPr>
                  <w:fldChar w:fldCharType="separate"/>
                </w:r>
                <w:r w:rsidR="00B22E0C">
                  <w:rPr>
                    <w:noProof/>
                    <w:webHidden/>
                  </w:rPr>
                  <w:t>6</w:t>
                </w:r>
                <w:r w:rsidR="00B22E0C">
                  <w:rPr>
                    <w:noProof/>
                    <w:webHidden/>
                  </w:rPr>
                  <w:fldChar w:fldCharType="end"/>
                </w:r>
              </w:hyperlink>
            </w:p>
            <w:p w14:paraId="39AD5D70" w14:textId="1F3737F7" w:rsidR="00B22E0C" w:rsidRDefault="00FE534D">
              <w:pPr>
                <w:pStyle w:val="TOC1"/>
                <w:tabs>
                  <w:tab w:val="right" w:leader="dot" w:pos="9016"/>
                </w:tabs>
                <w:rPr>
                  <w:rFonts w:eastAsiaTheme="minorEastAsia"/>
                  <w:noProof/>
                  <w:lang w:val="en-US"/>
                </w:rPr>
              </w:pPr>
              <w:hyperlink w:anchor="_Toc81561576" w:history="1">
                <w:r w:rsidR="00B22E0C" w:rsidRPr="004B4D90">
                  <w:rPr>
                    <w:rStyle w:val="Hyperlink"/>
                    <w:rFonts w:ascii="Constantia" w:hAnsi="Constantia"/>
                    <w:noProof/>
                  </w:rPr>
                  <w:t>REFERENCES</w:t>
                </w:r>
                <w:r w:rsidR="00B22E0C">
                  <w:rPr>
                    <w:noProof/>
                    <w:webHidden/>
                  </w:rPr>
                  <w:tab/>
                </w:r>
                <w:r w:rsidR="00B22E0C">
                  <w:rPr>
                    <w:noProof/>
                    <w:webHidden/>
                  </w:rPr>
                  <w:fldChar w:fldCharType="begin"/>
                </w:r>
                <w:r w:rsidR="00B22E0C">
                  <w:rPr>
                    <w:noProof/>
                    <w:webHidden/>
                  </w:rPr>
                  <w:instrText xml:space="preserve"> PAGEREF _Toc81561576 \h </w:instrText>
                </w:r>
                <w:r w:rsidR="00B22E0C">
                  <w:rPr>
                    <w:noProof/>
                    <w:webHidden/>
                  </w:rPr>
                </w:r>
                <w:r w:rsidR="00B22E0C">
                  <w:rPr>
                    <w:noProof/>
                    <w:webHidden/>
                  </w:rPr>
                  <w:fldChar w:fldCharType="separate"/>
                </w:r>
                <w:r w:rsidR="00B22E0C">
                  <w:rPr>
                    <w:noProof/>
                    <w:webHidden/>
                  </w:rPr>
                  <w:t>7</w:t>
                </w:r>
                <w:r w:rsidR="00B22E0C">
                  <w:rPr>
                    <w:noProof/>
                    <w:webHidden/>
                  </w:rPr>
                  <w:fldChar w:fldCharType="end"/>
                </w:r>
              </w:hyperlink>
            </w:p>
            <w:p w14:paraId="5286ADA9" w14:textId="4AE654E6" w:rsidR="00245569" w:rsidRDefault="000640A6">
              <w:r>
                <w:rPr>
                  <w:b/>
                  <w:bCs/>
                  <w:noProof/>
                  <w:lang w:val="en-US"/>
                </w:rPr>
                <w:fldChar w:fldCharType="end"/>
              </w:r>
            </w:p>
          </w:sdtContent>
        </w:sdt>
        <w:p w14:paraId="39FAA508" w14:textId="4EFC8A52" w:rsidR="00245569" w:rsidRDefault="00245569" w:rsidP="00FC08E1">
          <w:pPr>
            <w:rPr>
              <w:rFonts w:ascii="Times New Roman" w:hAnsi="Times New Roman" w:cs="Times New Roman"/>
              <w:sz w:val="24"/>
              <w:szCs w:val="24"/>
            </w:rPr>
          </w:pPr>
        </w:p>
        <w:p w14:paraId="495356DD" w14:textId="1D38256B" w:rsidR="007036AB" w:rsidRDefault="007036AB" w:rsidP="00FC08E1">
          <w:pPr>
            <w:rPr>
              <w:rFonts w:ascii="Times New Roman" w:hAnsi="Times New Roman" w:cs="Times New Roman"/>
              <w:sz w:val="24"/>
              <w:szCs w:val="24"/>
            </w:rPr>
          </w:pPr>
        </w:p>
        <w:p w14:paraId="0E003824" w14:textId="26E3C38A" w:rsidR="007036AB" w:rsidRDefault="007036AB" w:rsidP="00FC08E1">
          <w:pPr>
            <w:rPr>
              <w:rFonts w:ascii="Times New Roman" w:hAnsi="Times New Roman" w:cs="Times New Roman"/>
              <w:sz w:val="24"/>
              <w:szCs w:val="24"/>
            </w:rPr>
          </w:pPr>
        </w:p>
        <w:p w14:paraId="0AD1487F" w14:textId="3443A1A2" w:rsidR="007036AB" w:rsidRDefault="007036AB" w:rsidP="00FC08E1">
          <w:pPr>
            <w:rPr>
              <w:rFonts w:ascii="Times New Roman" w:hAnsi="Times New Roman" w:cs="Times New Roman"/>
              <w:sz w:val="24"/>
              <w:szCs w:val="24"/>
            </w:rPr>
          </w:pPr>
        </w:p>
        <w:p w14:paraId="219CA449" w14:textId="408D29E7" w:rsidR="007036AB" w:rsidRDefault="007036AB" w:rsidP="00FC08E1">
          <w:pPr>
            <w:rPr>
              <w:rFonts w:ascii="Times New Roman" w:hAnsi="Times New Roman" w:cs="Times New Roman"/>
              <w:sz w:val="24"/>
              <w:szCs w:val="24"/>
            </w:rPr>
          </w:pPr>
        </w:p>
        <w:p w14:paraId="028D4BAD" w14:textId="6F564427" w:rsidR="007036AB" w:rsidRDefault="007036AB" w:rsidP="00FC08E1">
          <w:pPr>
            <w:rPr>
              <w:rFonts w:ascii="Times New Roman" w:hAnsi="Times New Roman" w:cs="Times New Roman"/>
              <w:sz w:val="24"/>
              <w:szCs w:val="24"/>
            </w:rPr>
          </w:pPr>
        </w:p>
        <w:p w14:paraId="5B8185C6" w14:textId="47B70981" w:rsidR="007036AB" w:rsidRDefault="007036AB" w:rsidP="00FC08E1">
          <w:pPr>
            <w:rPr>
              <w:rFonts w:ascii="Times New Roman" w:hAnsi="Times New Roman" w:cs="Times New Roman"/>
              <w:sz w:val="24"/>
              <w:szCs w:val="24"/>
            </w:rPr>
          </w:pPr>
        </w:p>
        <w:p w14:paraId="53F468FD" w14:textId="52289A64" w:rsidR="007036AB" w:rsidRDefault="007036AB" w:rsidP="00FC08E1">
          <w:pPr>
            <w:rPr>
              <w:rFonts w:ascii="Times New Roman" w:hAnsi="Times New Roman" w:cs="Times New Roman"/>
              <w:sz w:val="24"/>
              <w:szCs w:val="24"/>
            </w:rPr>
          </w:pPr>
        </w:p>
        <w:p w14:paraId="7AB7D20E" w14:textId="02F5D707" w:rsidR="007036AB" w:rsidRDefault="007036AB" w:rsidP="00FC08E1">
          <w:pPr>
            <w:rPr>
              <w:rFonts w:ascii="Times New Roman" w:hAnsi="Times New Roman" w:cs="Times New Roman"/>
              <w:sz w:val="24"/>
              <w:szCs w:val="24"/>
            </w:rPr>
          </w:pPr>
        </w:p>
        <w:p w14:paraId="2C46C72A" w14:textId="693DDD42" w:rsidR="007036AB" w:rsidRDefault="007036AB" w:rsidP="00FC08E1">
          <w:pPr>
            <w:rPr>
              <w:rFonts w:ascii="Times New Roman" w:hAnsi="Times New Roman" w:cs="Times New Roman"/>
              <w:sz w:val="24"/>
              <w:szCs w:val="24"/>
            </w:rPr>
          </w:pPr>
        </w:p>
        <w:p w14:paraId="055E2C6F" w14:textId="483EEB79" w:rsidR="007036AB" w:rsidRDefault="007036AB" w:rsidP="00FC08E1">
          <w:pPr>
            <w:rPr>
              <w:rFonts w:ascii="Times New Roman" w:hAnsi="Times New Roman" w:cs="Times New Roman"/>
              <w:sz w:val="24"/>
              <w:szCs w:val="24"/>
            </w:rPr>
          </w:pPr>
        </w:p>
        <w:p w14:paraId="30DC4990" w14:textId="60FE52F2" w:rsidR="007036AB" w:rsidRDefault="007036AB" w:rsidP="00FC08E1">
          <w:pPr>
            <w:rPr>
              <w:rFonts w:ascii="Times New Roman" w:hAnsi="Times New Roman" w:cs="Times New Roman"/>
              <w:sz w:val="24"/>
              <w:szCs w:val="24"/>
            </w:rPr>
          </w:pPr>
        </w:p>
        <w:p w14:paraId="17C10461" w14:textId="7DF337D3" w:rsidR="007036AB" w:rsidRDefault="007036AB" w:rsidP="00FC08E1">
          <w:pPr>
            <w:rPr>
              <w:rFonts w:ascii="Times New Roman" w:hAnsi="Times New Roman" w:cs="Times New Roman"/>
              <w:sz w:val="24"/>
              <w:szCs w:val="24"/>
            </w:rPr>
          </w:pPr>
        </w:p>
        <w:p w14:paraId="76B18938" w14:textId="0D7511A1" w:rsidR="007036AB" w:rsidRDefault="007036AB" w:rsidP="00FC08E1">
          <w:pPr>
            <w:rPr>
              <w:rFonts w:ascii="Times New Roman" w:hAnsi="Times New Roman" w:cs="Times New Roman"/>
              <w:sz w:val="24"/>
              <w:szCs w:val="24"/>
            </w:rPr>
          </w:pPr>
        </w:p>
        <w:p w14:paraId="5F31FDAA" w14:textId="49DF4C1E" w:rsidR="007036AB" w:rsidRDefault="007036AB" w:rsidP="00FC08E1">
          <w:pPr>
            <w:rPr>
              <w:rFonts w:ascii="Times New Roman" w:hAnsi="Times New Roman" w:cs="Times New Roman"/>
              <w:sz w:val="24"/>
              <w:szCs w:val="24"/>
            </w:rPr>
          </w:pPr>
        </w:p>
        <w:p w14:paraId="1677F3EB" w14:textId="6D38390F" w:rsidR="00826783" w:rsidRDefault="00826783" w:rsidP="00FC08E1">
          <w:pPr>
            <w:rPr>
              <w:rFonts w:ascii="Times New Roman" w:hAnsi="Times New Roman" w:cs="Times New Roman"/>
              <w:sz w:val="24"/>
              <w:szCs w:val="24"/>
            </w:rPr>
          </w:pPr>
        </w:p>
        <w:p w14:paraId="4361B860" w14:textId="2F272D53" w:rsidR="00245569" w:rsidRPr="00C25EDE" w:rsidRDefault="00B43569" w:rsidP="00245569">
          <w:pPr>
            <w:pStyle w:val="Heading1"/>
            <w:rPr>
              <w:rFonts w:ascii="Constantia" w:hAnsi="Constantia"/>
              <w:color w:val="000000" w:themeColor="text1"/>
              <w:sz w:val="40"/>
              <w:szCs w:val="40"/>
            </w:rPr>
          </w:pPr>
          <w:bookmarkStart w:id="1" w:name="_Toc81561566"/>
          <w:r>
            <w:rPr>
              <w:rFonts w:ascii="Constantia" w:hAnsi="Constantia"/>
              <w:color w:val="000000" w:themeColor="text1"/>
              <w:sz w:val="40"/>
              <w:szCs w:val="40"/>
            </w:rPr>
            <w:lastRenderedPageBreak/>
            <w:t>Preface</w:t>
          </w:r>
          <w:bookmarkEnd w:id="1"/>
        </w:p>
        <w:p w14:paraId="3D14FE4F" w14:textId="5B0D23B4" w:rsidR="00FC08E1" w:rsidRDefault="00831846" w:rsidP="00831846">
          <w:pPr>
            <w:jc w:val="both"/>
            <w:rPr>
              <w:rFonts w:ascii="Times New Roman" w:hAnsi="Times New Roman" w:cs="Times New Roman"/>
              <w:sz w:val="24"/>
              <w:szCs w:val="24"/>
            </w:rPr>
          </w:pPr>
          <w:r w:rsidRPr="00831846">
            <w:rPr>
              <w:rFonts w:ascii="Times New Roman" w:hAnsi="Times New Roman" w:cs="Times New Roman"/>
              <w:sz w:val="24"/>
              <w:szCs w:val="24"/>
            </w:rPr>
            <w:t>In this study, hypotheses are calculated and described in terms of several levels of hypotheses testing. In this computation, a specified number of sample tables has been used to show the comparison between alternative hypotheses. It is important to note that all results and descriptions are supported by proper tests from hypotheses in order to distinguish between null and alternative hypotheses, a few important levels have been examined. Proof of null hypothesis acceptance or rejection has been provided. Features and factors that have contributed to the findings are displayed in a side-by-side comparison of outlier vs no outlier computation</w:t>
          </w:r>
        </w:p>
      </w:sdtContent>
    </w:sdt>
    <w:p w14:paraId="147A1AF6" w14:textId="3C816F3F" w:rsidR="00FC08E1" w:rsidRPr="00C25EDE" w:rsidRDefault="00245569" w:rsidP="00245569">
      <w:pPr>
        <w:pStyle w:val="Heading1"/>
        <w:rPr>
          <w:rFonts w:ascii="Constantia" w:hAnsi="Constantia"/>
          <w:color w:val="000000" w:themeColor="text1"/>
          <w:sz w:val="40"/>
          <w:szCs w:val="40"/>
        </w:rPr>
      </w:pPr>
      <w:bookmarkStart w:id="2" w:name="_Toc81561567"/>
      <w:r w:rsidRPr="00C25EDE">
        <w:rPr>
          <w:rFonts w:ascii="Constantia" w:hAnsi="Constantia"/>
          <w:color w:val="000000" w:themeColor="text1"/>
          <w:sz w:val="40"/>
          <w:szCs w:val="40"/>
        </w:rPr>
        <w:t>T</w:t>
      </w:r>
      <w:r w:rsidR="00FC08E1" w:rsidRPr="00C25EDE">
        <w:rPr>
          <w:rFonts w:ascii="Constantia" w:hAnsi="Constantia"/>
          <w:color w:val="000000" w:themeColor="text1"/>
          <w:sz w:val="40"/>
          <w:szCs w:val="40"/>
        </w:rPr>
        <w:t>-</w:t>
      </w:r>
      <w:r w:rsidRPr="00C25EDE">
        <w:rPr>
          <w:rFonts w:ascii="Constantia" w:hAnsi="Constantia"/>
          <w:color w:val="000000" w:themeColor="text1"/>
          <w:sz w:val="40"/>
          <w:szCs w:val="40"/>
        </w:rPr>
        <w:t>t</w:t>
      </w:r>
      <w:r w:rsidR="00FC08E1" w:rsidRPr="00C25EDE">
        <w:rPr>
          <w:rFonts w:ascii="Constantia" w:hAnsi="Constantia"/>
          <w:color w:val="000000" w:themeColor="text1"/>
          <w:sz w:val="40"/>
          <w:szCs w:val="40"/>
        </w:rPr>
        <w:t>est</w:t>
      </w:r>
      <w:bookmarkEnd w:id="2"/>
    </w:p>
    <w:p w14:paraId="218D9D7B" w14:textId="4FCB028F" w:rsidR="00FC08E1" w:rsidRPr="00831846" w:rsidRDefault="00831846" w:rsidP="00FC08E1">
      <w:pPr>
        <w:jc w:val="both"/>
        <w:rPr>
          <w:rFonts w:ascii="Times New Roman" w:hAnsi="Times New Roman" w:cs="Times New Roman"/>
          <w:sz w:val="24"/>
          <w:szCs w:val="24"/>
        </w:rPr>
      </w:pPr>
      <w:r w:rsidRPr="00831846">
        <w:rPr>
          <w:rFonts w:ascii="Times New Roman" w:hAnsi="Times New Roman" w:cs="Times New Roman"/>
          <w:sz w:val="24"/>
          <w:szCs w:val="24"/>
        </w:rPr>
        <w:t>The T test can be used to compare two groups' means. [1] It is one of the most often used statistical hypothesis tests in pain research. Statistical reasoning may be divided into two categories: parametric and nonparametric approaches as a statistical technique, parametric methods define the probability distribution of probabilities and draw inferences about the distribution's parameters. When the probability distribution cannot be specified, nonparametric techniques are used to estimate the probability distributions. It is a parametric test that may be used when the samples are normal, have a similar variance, and are independent.</w:t>
      </w:r>
      <w:r>
        <w:rPr>
          <w:rFonts w:ascii="Times New Roman" w:hAnsi="Times New Roman" w:cs="Times New Roman"/>
          <w:sz w:val="24"/>
          <w:szCs w:val="24"/>
        </w:rPr>
        <w:t xml:space="preserve"> </w:t>
      </w:r>
      <w:r w:rsidRPr="00831846">
        <w:rPr>
          <w:rFonts w:ascii="Times New Roman" w:hAnsi="Times New Roman" w:cs="Times New Roman"/>
          <w:color w:val="000000"/>
          <w:sz w:val="24"/>
          <w:szCs w:val="24"/>
          <w:shd w:val="clear" w:color="auto" w:fill="FFFFFF"/>
        </w:rPr>
        <w:t xml:space="preserve">There are two types of T tests. A non-related </w:t>
      </w:r>
      <w:proofErr w:type="spellStart"/>
      <w:r>
        <w:rPr>
          <w:rFonts w:ascii="Times New Roman" w:hAnsi="Times New Roman" w:cs="Times New Roman"/>
          <w:color w:val="000000"/>
          <w:sz w:val="24"/>
          <w:szCs w:val="24"/>
          <w:shd w:val="clear" w:color="auto" w:fill="FFFFFF"/>
        </w:rPr>
        <w:t>T</w:t>
      </w:r>
      <w:proofErr w:type="spellEnd"/>
      <w:r w:rsidRPr="00831846">
        <w:rPr>
          <w:rFonts w:ascii="Times New Roman" w:hAnsi="Times New Roman" w:cs="Times New Roman"/>
          <w:color w:val="000000"/>
          <w:sz w:val="24"/>
          <w:szCs w:val="24"/>
          <w:shd w:val="clear" w:color="auto" w:fill="FFFFFF"/>
        </w:rPr>
        <w:t xml:space="preserve"> test can be used when two groups are being compared. This test is used when the two groups being compared are interdependent. T tests are often used when the experimental subjects are divided into two independent groups.</w:t>
      </w:r>
    </w:p>
    <w:p w14:paraId="50DF4AC7" w14:textId="77777777" w:rsidR="00FC08E1" w:rsidRPr="00C25EDE" w:rsidRDefault="00FC08E1" w:rsidP="00245569">
      <w:pPr>
        <w:pStyle w:val="Heading1"/>
        <w:rPr>
          <w:rFonts w:ascii="Constantia" w:hAnsi="Constantia"/>
          <w:color w:val="000000" w:themeColor="text1"/>
          <w:sz w:val="40"/>
          <w:szCs w:val="40"/>
          <w:shd w:val="clear" w:color="auto" w:fill="FFFFFF"/>
        </w:rPr>
      </w:pPr>
      <w:bookmarkStart w:id="3" w:name="_Toc81561568"/>
      <w:r w:rsidRPr="00C25EDE">
        <w:rPr>
          <w:rFonts w:ascii="Constantia" w:hAnsi="Constantia"/>
          <w:color w:val="000000" w:themeColor="text1"/>
          <w:sz w:val="40"/>
          <w:szCs w:val="40"/>
          <w:shd w:val="clear" w:color="auto" w:fill="FFFFFF"/>
        </w:rPr>
        <w:t>Hypothesis</w:t>
      </w:r>
      <w:bookmarkEnd w:id="3"/>
    </w:p>
    <w:p w14:paraId="2FA70FE3" w14:textId="36A8217B" w:rsidR="00FC08E1" w:rsidRDefault="00831846" w:rsidP="00FC08E1">
      <w:pPr>
        <w:jc w:val="both"/>
        <w:rPr>
          <w:rFonts w:ascii="Times New Roman" w:hAnsi="Times New Roman" w:cs="Times New Roman"/>
          <w:color w:val="000000"/>
          <w:sz w:val="24"/>
          <w:szCs w:val="24"/>
          <w:shd w:val="clear" w:color="auto" w:fill="FFFFFF"/>
        </w:rPr>
      </w:pPr>
      <w:r w:rsidRPr="00831846">
        <w:rPr>
          <w:rFonts w:ascii="Times New Roman" w:hAnsi="Times New Roman" w:cs="Times New Roman"/>
          <w:color w:val="000000"/>
          <w:sz w:val="24"/>
          <w:szCs w:val="24"/>
          <w:shd w:val="clear" w:color="auto" w:fill="FFFFFF"/>
        </w:rPr>
        <w:t>To conduct statistical studies, the hypothesis testing method is a systematic set of steps. Too far, the most common statistical approach in scientific research has been hypothesis testing.</w:t>
      </w:r>
      <w:r>
        <w:rPr>
          <w:rFonts w:ascii="Times New Roman" w:hAnsi="Times New Roman" w:cs="Times New Roman"/>
          <w:color w:val="000000"/>
          <w:sz w:val="24"/>
          <w:szCs w:val="24"/>
          <w:shd w:val="clear" w:color="auto" w:fill="FFFFFF"/>
        </w:rPr>
        <w:t xml:space="preserve"> </w:t>
      </w:r>
      <w:r w:rsidRPr="00831846">
        <w:rPr>
          <w:rFonts w:ascii="Times New Roman" w:hAnsi="Times New Roman" w:cs="Times New Roman"/>
          <w:color w:val="000000"/>
          <w:sz w:val="24"/>
          <w:szCs w:val="24"/>
          <w:shd w:val="clear" w:color="auto" w:fill="FFFFFF"/>
        </w:rPr>
        <w:t xml:space="preserve">Generic sources are used to test null and alternative hypotheses under exponential-type error limits on the first sort of error probability to study the asymptotically optimum hypothesis testing issue </w:t>
      </w:r>
      <w:r>
        <w:rPr>
          <w:rFonts w:ascii="Times New Roman" w:hAnsi="Times New Roman" w:cs="Times New Roman"/>
          <w:color w:val="000000"/>
          <w:sz w:val="24"/>
          <w:szCs w:val="24"/>
          <w:shd w:val="clear" w:color="auto" w:fill="FFFFFF"/>
        </w:rPr>
        <w:t>i</w:t>
      </w:r>
      <w:r w:rsidRPr="00831846">
        <w:rPr>
          <w:rFonts w:ascii="Times New Roman" w:hAnsi="Times New Roman" w:cs="Times New Roman"/>
          <w:color w:val="000000"/>
          <w:sz w:val="24"/>
          <w:szCs w:val="24"/>
          <w:shd w:val="clear" w:color="auto" w:fill="FFFFFF"/>
        </w:rPr>
        <w:t>n addition, the hypothesis testing problem has its own relevance from both a theoretical and technical standpoint. From a theoretical as well as a technical perspective, the hypothesis testing problem is essential. Investigating single-shot sources using a real alphabet [2] with no asymptotic bounds appears to have been the primary research question in the hypothesis testing problem in the 1930"s.</w:t>
      </w:r>
    </w:p>
    <w:p w14:paraId="6B194452" w14:textId="5219DA42" w:rsidR="00743823" w:rsidRDefault="00743823" w:rsidP="00FC08E1">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Hypothesis testing involves a series of sequential </w:t>
      </w:r>
      <w:proofErr w:type="spellStart"/>
      <w:r>
        <w:rPr>
          <w:rFonts w:ascii="Times New Roman" w:hAnsi="Times New Roman" w:cs="Times New Roman"/>
          <w:color w:val="000000"/>
          <w:sz w:val="24"/>
          <w:szCs w:val="24"/>
          <w:shd w:val="clear" w:color="auto" w:fill="FFFFFF"/>
        </w:rPr>
        <w:t>syeps</w:t>
      </w:r>
      <w:proofErr w:type="spellEnd"/>
      <w:r>
        <w:rPr>
          <w:rFonts w:ascii="Times New Roman" w:hAnsi="Times New Roman" w:cs="Times New Roman"/>
          <w:color w:val="000000"/>
          <w:sz w:val="24"/>
          <w:szCs w:val="24"/>
          <w:shd w:val="clear" w:color="auto" w:fill="FFFFFF"/>
        </w:rPr>
        <w:t>,</w:t>
      </w:r>
    </w:p>
    <w:p w14:paraId="44D6FBA7" w14:textId="77777777" w:rsidR="00C7449A" w:rsidRPr="00831846" w:rsidRDefault="00C7449A" w:rsidP="00FC08E1">
      <w:pPr>
        <w:jc w:val="both"/>
        <w:rPr>
          <w:rFonts w:ascii="Times New Roman" w:hAnsi="Times New Roman" w:cs="Times New Roman"/>
          <w:color w:val="000000"/>
          <w:sz w:val="24"/>
          <w:szCs w:val="24"/>
          <w:shd w:val="clear" w:color="auto" w:fill="FFFFFF"/>
        </w:rPr>
      </w:pPr>
    </w:p>
    <w:p w14:paraId="3719507B" w14:textId="77777777" w:rsidR="00FC08E1" w:rsidRPr="00131E95" w:rsidRDefault="00FC08E1" w:rsidP="00131E95">
      <w:pPr>
        <w:pStyle w:val="Heading1"/>
        <w:rPr>
          <w:rFonts w:ascii="Constantia" w:hAnsi="Constantia"/>
          <w:sz w:val="40"/>
          <w:szCs w:val="40"/>
          <w:shd w:val="clear" w:color="auto" w:fill="FFFFFF"/>
        </w:rPr>
      </w:pPr>
      <w:r w:rsidRPr="00393F41">
        <w:rPr>
          <w:shd w:val="clear" w:color="auto" w:fill="FFFFFF"/>
        </w:rPr>
        <w:t xml:space="preserve"> </w:t>
      </w:r>
      <w:bookmarkStart w:id="4" w:name="_Toc81561569"/>
      <w:r w:rsidRPr="00C25EDE">
        <w:rPr>
          <w:rFonts w:ascii="Constantia" w:hAnsi="Constantia"/>
          <w:color w:val="000000" w:themeColor="text1"/>
          <w:sz w:val="40"/>
          <w:szCs w:val="40"/>
          <w:shd w:val="clear" w:color="auto" w:fill="FFFFFF"/>
        </w:rPr>
        <w:t>Hypotheses for the analysis</w:t>
      </w:r>
      <w:bookmarkEnd w:id="4"/>
    </w:p>
    <w:p w14:paraId="655F883C" w14:textId="77777777" w:rsidR="00FE534D" w:rsidRDefault="00831846" w:rsidP="00FC08E1">
      <w:pPr>
        <w:jc w:val="both"/>
        <w:rPr>
          <w:rFonts w:ascii="Times New Roman" w:hAnsi="Times New Roman" w:cs="Times New Roman"/>
          <w:color w:val="000000"/>
          <w:sz w:val="24"/>
          <w:szCs w:val="24"/>
          <w:shd w:val="clear" w:color="auto" w:fill="FFFFFF"/>
        </w:rPr>
      </w:pPr>
      <w:r w:rsidRPr="00831846">
        <w:rPr>
          <w:rFonts w:ascii="Times New Roman" w:hAnsi="Times New Roman" w:cs="Times New Roman"/>
          <w:color w:val="000000"/>
          <w:sz w:val="24"/>
          <w:szCs w:val="24"/>
          <w:shd w:val="clear" w:color="auto" w:fill="FFFFFF"/>
        </w:rPr>
        <w:t xml:space="preserve">They are based on two separate populations with dissimilar variations. We'll use two distinct test procedures based on how many variations there are. One is two-tailed and the other is one-tailed. To determine the veracity of the data, two distinct types of persons were subjected to a surgery. Using Microsoft Excel, a sample was </w:t>
      </w:r>
      <w:r w:rsidR="00B22E0C" w:rsidRPr="00831846">
        <w:rPr>
          <w:rFonts w:ascii="Times New Roman" w:hAnsi="Times New Roman" w:cs="Times New Roman"/>
          <w:color w:val="000000"/>
          <w:sz w:val="24"/>
          <w:szCs w:val="24"/>
          <w:shd w:val="clear" w:color="auto" w:fill="FFFFFF"/>
        </w:rPr>
        <w:t>obtained,</w:t>
      </w:r>
      <w:r w:rsidRPr="00831846">
        <w:rPr>
          <w:rFonts w:ascii="Times New Roman" w:hAnsi="Times New Roman" w:cs="Times New Roman"/>
          <w:color w:val="000000"/>
          <w:sz w:val="24"/>
          <w:szCs w:val="24"/>
          <w:shd w:val="clear" w:color="auto" w:fill="FFFFFF"/>
        </w:rPr>
        <w:t xml:space="preserve"> and hypotheses were developed.</w:t>
      </w:r>
      <w:r w:rsidR="00FE534D">
        <w:rPr>
          <w:rFonts w:ascii="Times New Roman" w:hAnsi="Times New Roman" w:cs="Times New Roman"/>
          <w:color w:val="000000"/>
          <w:sz w:val="24"/>
          <w:szCs w:val="24"/>
          <w:shd w:val="clear" w:color="auto" w:fill="FFFFFF"/>
        </w:rPr>
        <w:t xml:space="preserve"> </w:t>
      </w:r>
    </w:p>
    <w:p w14:paraId="4A7464E4" w14:textId="1B83AB37" w:rsidR="00B22E0C" w:rsidRDefault="00FE534D" w:rsidP="00FC08E1">
      <w:pPr>
        <w:jc w:val="both"/>
        <w:rPr>
          <w:rFonts w:ascii="Times New Roman" w:hAnsi="Times New Roman" w:cs="Times New Roman"/>
          <w:sz w:val="24"/>
          <w:szCs w:val="24"/>
        </w:rPr>
      </w:pPr>
      <w:r w:rsidRPr="00FE534D">
        <w:rPr>
          <w:rFonts w:ascii="Times New Roman" w:hAnsi="Times New Roman" w:cs="Times New Roman"/>
          <w:color w:val="000000"/>
          <w:sz w:val="24"/>
          <w:szCs w:val="24"/>
          <w:shd w:val="clear" w:color="auto" w:fill="FFFFFF"/>
        </w:rPr>
        <w:t xml:space="preserve">The hypothesis testing method entails quantifying the study's findings using a descriptive statistic that is both relevant and sensitive to the investigation. Hypotheses testing in </w:t>
      </w:r>
      <w:r w:rsidRPr="00FE534D">
        <w:rPr>
          <w:rFonts w:ascii="Times New Roman" w:hAnsi="Times New Roman" w:cs="Times New Roman"/>
          <w:color w:val="000000"/>
          <w:sz w:val="24"/>
          <w:szCs w:val="24"/>
          <w:shd w:val="clear" w:color="auto" w:fill="FFFFFF"/>
        </w:rPr>
        <w:lastRenderedPageBreak/>
        <w:t>communication and other sciences, on the other hand, is based on the process of disconfirmation or falsification. Rather of assessing the alternative hypothesis directly, which is a statistical form of what should be discovered in the hypotheses or forecast if it is right, it is sometimes evaluated indirectly through the null hypothesis's disconfirmation or falsification.</w:t>
      </w:r>
    </w:p>
    <w:p w14:paraId="657985EB" w14:textId="77777777" w:rsidR="00B22E0C" w:rsidRDefault="00B22E0C" w:rsidP="00FC08E1">
      <w:pPr>
        <w:jc w:val="both"/>
        <w:rPr>
          <w:rFonts w:ascii="Times New Roman" w:hAnsi="Times New Roman" w:cs="Times New Roman"/>
          <w:sz w:val="24"/>
          <w:szCs w:val="24"/>
        </w:rPr>
      </w:pPr>
    </w:p>
    <w:p w14:paraId="1685E9FB" w14:textId="77777777" w:rsidR="00B22E0C" w:rsidRPr="00B22E0C" w:rsidRDefault="00FC08E1" w:rsidP="00B22E0C">
      <w:pPr>
        <w:pStyle w:val="Heading1"/>
        <w:rPr>
          <w:rFonts w:ascii="Times New Roman" w:hAnsi="Times New Roman" w:cs="Times New Roman"/>
          <w:color w:val="auto"/>
          <w:sz w:val="24"/>
          <w:szCs w:val="24"/>
        </w:rPr>
      </w:pPr>
      <w:bookmarkStart w:id="5" w:name="_Toc81561570"/>
      <w:r w:rsidRPr="00B22E0C">
        <w:rPr>
          <w:rStyle w:val="Heading2Char"/>
          <w:rFonts w:ascii="Constantia" w:hAnsi="Constantia"/>
          <w:color w:val="auto"/>
          <w:sz w:val="32"/>
          <w:szCs w:val="32"/>
        </w:rPr>
        <w:t>Null hypotheses</w:t>
      </w:r>
      <w:r w:rsidRPr="00B22E0C">
        <w:rPr>
          <w:rFonts w:ascii="Times New Roman" w:hAnsi="Times New Roman" w:cs="Times New Roman"/>
          <w:color w:val="auto"/>
          <w:sz w:val="24"/>
          <w:szCs w:val="24"/>
        </w:rPr>
        <w:t xml:space="preserve"> </w:t>
      </w:r>
      <w:r w:rsidR="00B22E0C" w:rsidRPr="00B22E0C">
        <w:rPr>
          <w:rFonts w:ascii="Times New Roman" w:hAnsi="Times New Roman" w:cs="Times New Roman"/>
          <w:color w:val="auto"/>
          <w:sz w:val="24"/>
          <w:szCs w:val="24"/>
        </w:rPr>
        <w:t xml:space="preserve">and </w:t>
      </w:r>
      <w:r w:rsidR="00B22E0C" w:rsidRPr="00B22E0C">
        <w:rPr>
          <w:rStyle w:val="Heading2Char"/>
          <w:rFonts w:ascii="Constantia" w:hAnsi="Constantia"/>
          <w:color w:val="auto"/>
          <w:sz w:val="32"/>
          <w:szCs w:val="32"/>
        </w:rPr>
        <w:t>Alternative Hypotheses</w:t>
      </w:r>
      <w:bookmarkEnd w:id="5"/>
      <w:r w:rsidR="00B22E0C" w:rsidRPr="00B22E0C">
        <w:rPr>
          <w:rFonts w:ascii="Times New Roman" w:hAnsi="Times New Roman" w:cs="Times New Roman"/>
          <w:color w:val="auto"/>
          <w:sz w:val="24"/>
          <w:szCs w:val="24"/>
        </w:rPr>
        <w:t xml:space="preserve"> </w:t>
      </w:r>
    </w:p>
    <w:p w14:paraId="2792D575" w14:textId="2A6E0F5D" w:rsidR="00C25EDE" w:rsidRPr="00C25EDE" w:rsidRDefault="00C25EDE" w:rsidP="00831846">
      <w:pPr>
        <w:jc w:val="both"/>
        <w:rPr>
          <w:rFonts w:ascii="Times New Roman" w:hAnsi="Times New Roman" w:cs="Times New Roman"/>
          <w:color w:val="000000" w:themeColor="text1"/>
          <w:sz w:val="24"/>
          <w:szCs w:val="24"/>
        </w:rPr>
      </w:pPr>
    </w:p>
    <w:p w14:paraId="4B32C76C" w14:textId="743B720A" w:rsidR="00831846" w:rsidRPr="00831846" w:rsidRDefault="00831846" w:rsidP="00831846">
      <w:pPr>
        <w:jc w:val="both"/>
        <w:rPr>
          <w:rFonts w:ascii="Times New Roman" w:hAnsi="Times New Roman" w:cs="Times New Roman"/>
          <w:sz w:val="24"/>
          <w:szCs w:val="24"/>
        </w:rPr>
      </w:pPr>
      <w:r w:rsidRPr="00831846">
        <w:rPr>
          <w:rFonts w:ascii="Times New Roman" w:hAnsi="Times New Roman" w:cs="Times New Roman"/>
          <w:sz w:val="24"/>
          <w:szCs w:val="24"/>
        </w:rPr>
        <w:t>Two groups have the same characteristics, according to a type of supposition [3] There are no null hypotheses X={</w:t>
      </w:r>
      <w:proofErr w:type="spellStart"/>
      <w:r w:rsidRPr="00831846">
        <w:rPr>
          <w:rFonts w:ascii="Times New Roman" w:hAnsi="Times New Roman" w:cs="Times New Roman"/>
          <w:sz w:val="24"/>
          <w:szCs w:val="24"/>
        </w:rPr>
        <w:t>Xn</w:t>
      </w:r>
      <w:proofErr w:type="spellEnd"/>
      <w:r w:rsidRPr="00831846">
        <w:rPr>
          <w:rFonts w:ascii="Times New Roman" w:hAnsi="Times New Roman" w:cs="Times New Roman"/>
          <w:sz w:val="24"/>
          <w:szCs w:val="24"/>
        </w:rPr>
        <w:t>}∞n=1 As a more acceptable definition, any sequence of random sources that uses alphabet as the null hypothesis might be considered as such. For example, the sequence of random variables may be Z =Zn=1 where n=1,2,... Infinite. NULL HYPOTHESIS: Zn is an example of this.</w:t>
      </w:r>
    </w:p>
    <w:p w14:paraId="1D4E79A9" w14:textId="5D924211" w:rsidR="00131E95" w:rsidRDefault="00831846" w:rsidP="00831846">
      <w:pPr>
        <w:jc w:val="both"/>
        <w:rPr>
          <w:rFonts w:ascii="Times New Roman" w:hAnsi="Times New Roman" w:cs="Times New Roman"/>
          <w:sz w:val="24"/>
          <w:szCs w:val="24"/>
        </w:rPr>
      </w:pPr>
      <w:r w:rsidRPr="00831846">
        <w:rPr>
          <w:rFonts w:ascii="Times New Roman" w:hAnsi="Times New Roman" w:cs="Times New Roman"/>
          <w:sz w:val="24"/>
          <w:szCs w:val="24"/>
        </w:rPr>
        <w:t>If Mean1 minus Mean2, then the result is 0.</w:t>
      </w:r>
      <w:r w:rsidR="00743823">
        <w:rPr>
          <w:rFonts w:ascii="Times New Roman" w:hAnsi="Times New Roman" w:cs="Times New Roman"/>
          <w:sz w:val="24"/>
          <w:szCs w:val="24"/>
        </w:rPr>
        <w:t xml:space="preserve"> </w:t>
      </w:r>
      <w:r w:rsidR="00743823" w:rsidRPr="00743823">
        <w:rPr>
          <w:rFonts w:ascii="Times New Roman" w:hAnsi="Times New Roman" w:cs="Times New Roman"/>
          <w:sz w:val="24"/>
          <w:szCs w:val="24"/>
        </w:rPr>
        <w:t>The null hypothesis is a statistical statement that contradicts the study hypothesis fully. The null hypothesis is usually expressed as "no effect," "no difference," or "no association."</w:t>
      </w:r>
      <w:r w:rsidR="00743823">
        <w:rPr>
          <w:rFonts w:ascii="Times New Roman" w:hAnsi="Times New Roman" w:cs="Times New Roman"/>
          <w:sz w:val="24"/>
          <w:szCs w:val="24"/>
        </w:rPr>
        <w:t>[4]</w:t>
      </w:r>
    </w:p>
    <w:p w14:paraId="0F519125" w14:textId="0F9E5234" w:rsidR="00831846" w:rsidRPr="00831846" w:rsidRDefault="00831846" w:rsidP="00831846">
      <w:pPr>
        <w:jc w:val="both"/>
        <w:rPr>
          <w:rFonts w:ascii="Times New Roman" w:hAnsi="Times New Roman" w:cs="Times New Roman"/>
          <w:sz w:val="24"/>
          <w:szCs w:val="24"/>
        </w:rPr>
      </w:pPr>
      <w:r w:rsidRPr="00831846">
        <w:rPr>
          <w:rFonts w:ascii="Times New Roman" w:hAnsi="Times New Roman" w:cs="Times New Roman"/>
          <w:sz w:val="24"/>
          <w:szCs w:val="24"/>
        </w:rPr>
        <w:t>This theory explains everything. The characteristics of one population do not match those of another. If the sample has some evidence, null hypotheses may be rejected, and an alternative hypothesis can be chosen.</w:t>
      </w:r>
    </w:p>
    <w:p w14:paraId="46B66250" w14:textId="62014EAD" w:rsidR="00FC08E1" w:rsidRPr="00743823" w:rsidRDefault="00831846" w:rsidP="00831846">
      <w:pPr>
        <w:jc w:val="both"/>
        <w:rPr>
          <w:rFonts w:ascii="Times New Roman" w:hAnsi="Times New Roman" w:cs="Times New Roman"/>
          <w:sz w:val="24"/>
          <w:szCs w:val="24"/>
        </w:rPr>
      </w:pPr>
      <w:r w:rsidRPr="00831846">
        <w:rPr>
          <w:rFonts w:ascii="Times New Roman" w:hAnsi="Times New Roman" w:cs="Times New Roman"/>
          <w:sz w:val="24"/>
          <w:szCs w:val="24"/>
        </w:rPr>
        <w:t>The difference between Mean1 and Mean2 is not zero.</w:t>
      </w:r>
      <w:r w:rsidR="00743823">
        <w:rPr>
          <w:rFonts w:ascii="Times New Roman" w:hAnsi="Times New Roman" w:cs="Times New Roman"/>
          <w:sz w:val="24"/>
          <w:szCs w:val="24"/>
        </w:rPr>
        <w:t xml:space="preserve"> </w:t>
      </w:r>
      <w:r w:rsidRPr="00831846">
        <w:rPr>
          <w:rFonts w:ascii="Times New Roman" w:hAnsi="Times New Roman" w:cs="Times New Roman"/>
          <w:sz w:val="24"/>
          <w:szCs w:val="24"/>
        </w:rPr>
        <w:t>The logic of these assumptions may be utilised to calculate things.</w:t>
      </w:r>
      <w:r w:rsidR="00743823">
        <w:rPr>
          <w:rFonts w:ascii="Times New Roman" w:hAnsi="Times New Roman" w:cs="Times New Roman"/>
          <w:sz w:val="24"/>
          <w:szCs w:val="24"/>
        </w:rPr>
        <w:t xml:space="preserve"> </w:t>
      </w:r>
      <w:r w:rsidR="00743823" w:rsidRPr="00743823">
        <w:rPr>
          <w:rFonts w:ascii="Times New Roman" w:hAnsi="Times New Roman" w:cs="Times New Roman"/>
          <w:sz w:val="24"/>
          <w:szCs w:val="24"/>
        </w:rPr>
        <w:t>As the name implies, the alternative hypothesis is a statistical statement that supports the original hypothesis. Due to its inconsistency with the original study hypothesis, it is and must be the exact opposite of the null hypothesis.</w:t>
      </w:r>
    </w:p>
    <w:p w14:paraId="5DE67B2A" w14:textId="6EC55CF1" w:rsidR="00FC08E1" w:rsidRPr="00C25EDE" w:rsidRDefault="00FC08E1" w:rsidP="00131E95">
      <w:pPr>
        <w:pStyle w:val="Heading1"/>
        <w:rPr>
          <w:rFonts w:ascii="Constantia" w:hAnsi="Constantia"/>
          <w:color w:val="000000" w:themeColor="text1"/>
          <w:sz w:val="40"/>
          <w:szCs w:val="40"/>
        </w:rPr>
      </w:pPr>
      <w:bookmarkStart w:id="6" w:name="_Toc81561571"/>
      <w:r w:rsidRPr="00C25EDE">
        <w:rPr>
          <w:rFonts w:ascii="Constantia" w:hAnsi="Constantia"/>
          <w:color w:val="000000" w:themeColor="text1"/>
          <w:sz w:val="40"/>
          <w:szCs w:val="40"/>
        </w:rPr>
        <w:t>Dataset</w:t>
      </w:r>
      <w:r w:rsidR="00383704" w:rsidRPr="00C25EDE">
        <w:rPr>
          <w:rFonts w:ascii="Constantia" w:hAnsi="Constantia"/>
          <w:color w:val="000000" w:themeColor="text1"/>
          <w:sz w:val="40"/>
          <w:szCs w:val="40"/>
        </w:rPr>
        <w:t xml:space="preserve"> and Visualisation</w:t>
      </w:r>
      <w:bookmarkEnd w:id="6"/>
    </w:p>
    <w:p w14:paraId="74256843" w14:textId="1F624C7F" w:rsidR="00FC08E1" w:rsidRDefault="00831846" w:rsidP="00FC08E1">
      <w:pPr>
        <w:jc w:val="both"/>
        <w:rPr>
          <w:rFonts w:ascii="Times New Roman" w:hAnsi="Times New Roman" w:cs="Times New Roman"/>
          <w:sz w:val="24"/>
          <w:szCs w:val="24"/>
        </w:rPr>
      </w:pPr>
      <w:r w:rsidRPr="00831846">
        <w:rPr>
          <w:rFonts w:ascii="Times New Roman" w:hAnsi="Times New Roman" w:cs="Times New Roman"/>
          <w:sz w:val="24"/>
          <w:szCs w:val="24"/>
        </w:rPr>
        <w:t>The infection rate of covid-19 varies between white and BAME persons in the United Kingdom, as indicated in the dataset. There are 40 persons in the sample from both groups. Those analysed range in age from 20 to 100 years old. As part of this research, many data sets will be analysed and hypotheses will be tested. As a result of infection rates, both types of persons have been subjected to theories.</w:t>
      </w:r>
    </w:p>
    <w:p w14:paraId="191D6806" w14:textId="77777777" w:rsidR="00C7449A" w:rsidRDefault="00C7449A" w:rsidP="00FC08E1">
      <w:pPr>
        <w:jc w:val="both"/>
        <w:rPr>
          <w:rFonts w:ascii="Times New Roman" w:hAnsi="Times New Roman" w:cs="Times New Roman"/>
          <w:b/>
          <w:bCs/>
          <w:sz w:val="24"/>
          <w:szCs w:val="24"/>
        </w:rPr>
      </w:pPr>
    </w:p>
    <w:p w14:paraId="307289DB" w14:textId="61449704" w:rsidR="00FC08E1" w:rsidRPr="00383704" w:rsidRDefault="00C7449A" w:rsidP="00CF3360">
      <w:pPr>
        <w:jc w:val="both"/>
        <w:rPr>
          <w:rFonts w:ascii="Times New Roman" w:hAnsi="Times New Roman" w:cs="Times New Roman"/>
          <w:b/>
          <w:bCs/>
          <w:sz w:val="24"/>
          <w:szCs w:val="24"/>
        </w:rPr>
      </w:pPr>
      <w:r>
        <w:rPr>
          <w:noProof/>
        </w:rPr>
        <w:lastRenderedPageBreak/>
        <w:drawing>
          <wp:inline distT="0" distB="0" distL="0" distR="0" wp14:anchorId="2372397F" wp14:editId="5A21E46A">
            <wp:extent cx="4533900" cy="2705100"/>
            <wp:effectExtent l="0" t="0" r="0" b="0"/>
            <wp:docPr id="1" name="Picture 1"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яма налично описание."/>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3900" cy="2705100"/>
                    </a:xfrm>
                    <a:prstGeom prst="rect">
                      <a:avLst/>
                    </a:prstGeom>
                    <a:noFill/>
                    <a:ln>
                      <a:noFill/>
                    </a:ln>
                  </pic:spPr>
                </pic:pic>
              </a:graphicData>
            </a:graphic>
          </wp:inline>
        </w:drawing>
      </w:r>
    </w:p>
    <w:p w14:paraId="351F5786" w14:textId="225F3DB4" w:rsidR="00FC08E1" w:rsidRDefault="00FC08E1" w:rsidP="00FC08E1">
      <w:pPr>
        <w:jc w:val="both"/>
        <w:rPr>
          <w:rFonts w:ascii="Times New Roman" w:hAnsi="Times New Roman" w:cs="Times New Roman"/>
          <w:b/>
          <w:bCs/>
          <w:sz w:val="24"/>
          <w:szCs w:val="24"/>
        </w:rPr>
      </w:pPr>
    </w:p>
    <w:p w14:paraId="754CAEEC" w14:textId="2CFB0B25" w:rsidR="00FC08E1" w:rsidRDefault="00831846" w:rsidP="00FC08E1">
      <w:pPr>
        <w:jc w:val="both"/>
        <w:rPr>
          <w:rFonts w:ascii="Times New Roman" w:hAnsi="Times New Roman" w:cs="Times New Roman"/>
          <w:b/>
          <w:bCs/>
          <w:sz w:val="24"/>
          <w:szCs w:val="24"/>
        </w:rPr>
      </w:pPr>
      <w:r w:rsidRPr="00831846">
        <w:rPr>
          <w:rFonts w:ascii="Times New Roman" w:hAnsi="Times New Roman" w:cs="Times New Roman"/>
          <w:sz w:val="24"/>
          <w:szCs w:val="24"/>
        </w:rPr>
        <w:t>On the basis of Figure 1, it's apparent that different sorts of individuals have varying infection rates, but the major rate of infection has been shown in the total of BAME people, who have had their infection rates dramatically increase always more than white people have.</w:t>
      </w:r>
      <w:r w:rsidR="00FC08E1">
        <w:rPr>
          <w:rFonts w:ascii="Times New Roman" w:hAnsi="Times New Roman" w:cs="Times New Roman"/>
          <w:b/>
          <w:bCs/>
          <w:sz w:val="24"/>
          <w:szCs w:val="24"/>
        </w:rPr>
        <w:t xml:space="preserve"> </w:t>
      </w:r>
    </w:p>
    <w:p w14:paraId="510C09C4" w14:textId="77777777" w:rsidR="005420E4" w:rsidRDefault="005420E4" w:rsidP="00FC08E1">
      <w:pPr>
        <w:jc w:val="both"/>
        <w:rPr>
          <w:rFonts w:ascii="Times New Roman" w:hAnsi="Times New Roman" w:cs="Times New Roman"/>
          <w:b/>
          <w:bCs/>
          <w:sz w:val="24"/>
          <w:szCs w:val="24"/>
        </w:rPr>
      </w:pPr>
    </w:p>
    <w:p w14:paraId="1DF7566E" w14:textId="77777777" w:rsidR="00743823" w:rsidRDefault="00743823" w:rsidP="000F7B2C">
      <w:pPr>
        <w:pStyle w:val="Heading1"/>
        <w:rPr>
          <w:rFonts w:ascii="Constantia" w:hAnsi="Constantia"/>
          <w:sz w:val="40"/>
          <w:szCs w:val="40"/>
        </w:rPr>
      </w:pPr>
    </w:p>
    <w:p w14:paraId="19DF9D4E" w14:textId="37A05C07" w:rsidR="00FC08E1" w:rsidRPr="00C25EDE" w:rsidRDefault="00FC08E1" w:rsidP="000F7B2C">
      <w:pPr>
        <w:pStyle w:val="Heading1"/>
        <w:rPr>
          <w:rFonts w:ascii="Constantia" w:hAnsi="Constantia"/>
          <w:color w:val="000000" w:themeColor="text1"/>
          <w:sz w:val="40"/>
          <w:szCs w:val="40"/>
        </w:rPr>
      </w:pPr>
      <w:bookmarkStart w:id="7" w:name="_Toc81561572"/>
      <w:r w:rsidRPr="00C25EDE">
        <w:rPr>
          <w:rFonts w:ascii="Constantia" w:hAnsi="Constantia"/>
          <w:color w:val="000000" w:themeColor="text1"/>
          <w:sz w:val="40"/>
          <w:szCs w:val="40"/>
        </w:rPr>
        <w:t>Testing of hypotheses to various level</w:t>
      </w:r>
      <w:bookmarkEnd w:id="7"/>
    </w:p>
    <w:p w14:paraId="274E873A" w14:textId="0AA67638" w:rsidR="00F03131" w:rsidRDefault="00F03131" w:rsidP="00F03131"/>
    <w:p w14:paraId="4FCC37AB" w14:textId="0E748C44" w:rsidR="00122675" w:rsidRPr="00B22E0C" w:rsidRDefault="00C7449A" w:rsidP="00321F36">
      <w:pPr>
        <w:jc w:val="both"/>
        <w:rPr>
          <w:rFonts w:cs="Times New Roman"/>
          <w:sz w:val="24"/>
          <w:szCs w:val="24"/>
        </w:rPr>
      </w:pPr>
      <w:r w:rsidRPr="00B22E0C">
        <w:rPr>
          <w:rFonts w:cs="Times New Roman"/>
          <w:color w:val="4472C4" w:themeColor="accent1"/>
          <w:sz w:val="24"/>
          <w:szCs w:val="24"/>
        </w:rPr>
        <w:t>Calculation with</w:t>
      </w:r>
      <w:r w:rsidR="00122675" w:rsidRPr="00B22E0C">
        <w:rPr>
          <w:rFonts w:cs="Times New Roman"/>
          <w:color w:val="4472C4" w:themeColor="accent1"/>
          <w:sz w:val="24"/>
          <w:szCs w:val="24"/>
        </w:rPr>
        <w:t xml:space="preserve"> the first significant level is 0.10</w:t>
      </w:r>
    </w:p>
    <w:p w14:paraId="27101677" w14:textId="2CE5E9A8" w:rsidR="00122675" w:rsidRDefault="00122675" w:rsidP="00122675">
      <w:pPr>
        <w:pStyle w:val="ListParagraph"/>
        <w:jc w:val="both"/>
        <w:rPr>
          <w:rFonts w:ascii="Times New Roman" w:hAnsi="Times New Roman" w:cs="Times New Roman"/>
          <w:sz w:val="24"/>
          <w:szCs w:val="24"/>
          <w:u w:val="single"/>
        </w:rPr>
      </w:pPr>
    </w:p>
    <w:p w14:paraId="0DACD501" w14:textId="5AB0B5C6" w:rsidR="001E4925" w:rsidRDefault="00D5068D" w:rsidP="005420E4">
      <w:pPr>
        <w:pStyle w:val="ListParagraph"/>
        <w:jc w:val="both"/>
        <w:rPr>
          <w:rFonts w:ascii="Times New Roman" w:hAnsi="Times New Roman" w:cs="Times New Roman"/>
          <w:sz w:val="24"/>
          <w:szCs w:val="24"/>
        </w:rPr>
      </w:pPr>
      <w:r>
        <w:rPr>
          <w:noProof/>
        </w:rPr>
        <w:drawing>
          <wp:inline distT="0" distB="0" distL="0" distR="0" wp14:anchorId="7B2C3635" wp14:editId="7F2572C4">
            <wp:extent cx="5563870" cy="25965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3870" cy="2596515"/>
                    </a:xfrm>
                    <a:prstGeom prst="rect">
                      <a:avLst/>
                    </a:prstGeom>
                    <a:noFill/>
                    <a:ln>
                      <a:noFill/>
                    </a:ln>
                  </pic:spPr>
                </pic:pic>
              </a:graphicData>
            </a:graphic>
          </wp:inline>
        </w:drawing>
      </w:r>
    </w:p>
    <w:p w14:paraId="454EE224" w14:textId="4EA74D59" w:rsidR="004B6FBC" w:rsidRPr="00383704" w:rsidRDefault="004B6FBC" w:rsidP="00383704">
      <w:pPr>
        <w:jc w:val="both"/>
        <w:rPr>
          <w:rFonts w:ascii="Times New Roman" w:hAnsi="Times New Roman" w:cs="Times New Roman"/>
          <w:sz w:val="24"/>
          <w:szCs w:val="24"/>
          <w:u w:val="single"/>
        </w:rPr>
      </w:pPr>
    </w:p>
    <w:p w14:paraId="1F3C519F" w14:textId="77777777" w:rsidR="00122675" w:rsidRDefault="00122675" w:rsidP="00122675">
      <w:pPr>
        <w:pStyle w:val="ListParagraph"/>
        <w:ind w:left="1440"/>
        <w:jc w:val="both"/>
        <w:rPr>
          <w:rFonts w:ascii="Times New Roman" w:hAnsi="Times New Roman" w:cs="Times New Roman"/>
          <w:sz w:val="24"/>
          <w:szCs w:val="24"/>
        </w:rPr>
      </w:pPr>
    </w:p>
    <w:p w14:paraId="78F40104" w14:textId="33F971D4" w:rsidR="005420E4" w:rsidRDefault="00801804" w:rsidP="005420E4">
      <w:pPr>
        <w:pStyle w:val="ListParagraph"/>
        <w:jc w:val="both"/>
        <w:rPr>
          <w:rFonts w:ascii="Times New Roman" w:hAnsi="Times New Roman" w:cs="Times New Roman"/>
          <w:sz w:val="24"/>
          <w:szCs w:val="24"/>
        </w:rPr>
      </w:pPr>
      <w:r w:rsidRPr="00801804">
        <w:rPr>
          <w:rFonts w:ascii="Times New Roman" w:hAnsi="Times New Roman" w:cs="Times New Roman"/>
          <w:sz w:val="24"/>
          <w:szCs w:val="24"/>
        </w:rPr>
        <w:t xml:space="preserve">Although t Stat exceeds the crucial two-tail, which it does here since </w:t>
      </w:r>
      <w:r w:rsidR="007C30D9">
        <w:rPr>
          <w:rFonts w:ascii="Times New Roman" w:hAnsi="Times New Roman" w:cs="Times New Roman"/>
          <w:sz w:val="24"/>
          <w:szCs w:val="24"/>
        </w:rPr>
        <w:t>-</w:t>
      </w:r>
      <w:r w:rsidRPr="00801804">
        <w:rPr>
          <w:rFonts w:ascii="Times New Roman" w:hAnsi="Times New Roman" w:cs="Times New Roman"/>
          <w:sz w:val="24"/>
          <w:szCs w:val="24"/>
        </w:rPr>
        <w:t>6.40 exceeds 1.67, null hypotheses are still unsubstantiated because uneven consideration has been acknowledged in terms of the infections rate calculation for white and BAME persons.</w:t>
      </w:r>
      <w:r w:rsidR="00A06B9C">
        <w:rPr>
          <w:rFonts w:ascii="Times New Roman" w:hAnsi="Times New Roman" w:cs="Times New Roman"/>
          <w:sz w:val="24"/>
          <w:szCs w:val="24"/>
        </w:rPr>
        <w:t xml:space="preserve"> In another way two-tail value 1.51909E-08 is less than two-tail critical value 1.666914479 which also leads to null hypotheses as rejected.</w:t>
      </w:r>
    </w:p>
    <w:p w14:paraId="1C86ECF0" w14:textId="77777777" w:rsidR="00383704" w:rsidRPr="007C30D9" w:rsidRDefault="00383704" w:rsidP="007C30D9">
      <w:pPr>
        <w:jc w:val="both"/>
        <w:rPr>
          <w:rFonts w:ascii="Times New Roman" w:hAnsi="Times New Roman" w:cs="Times New Roman"/>
          <w:sz w:val="24"/>
          <w:szCs w:val="24"/>
          <w:u w:val="single"/>
        </w:rPr>
      </w:pPr>
    </w:p>
    <w:p w14:paraId="4CC527B6" w14:textId="012B65E9" w:rsidR="00383704" w:rsidRDefault="00383704" w:rsidP="00122675">
      <w:pPr>
        <w:pStyle w:val="ListParagraph"/>
        <w:jc w:val="both"/>
        <w:rPr>
          <w:rFonts w:ascii="Times New Roman" w:hAnsi="Times New Roman" w:cs="Times New Roman"/>
          <w:sz w:val="24"/>
          <w:szCs w:val="24"/>
          <w:u w:val="single"/>
        </w:rPr>
      </w:pPr>
    </w:p>
    <w:p w14:paraId="78F14108" w14:textId="5A58C23F" w:rsidR="00B22E0C" w:rsidRDefault="00B22E0C" w:rsidP="00122675">
      <w:pPr>
        <w:pStyle w:val="ListParagraph"/>
        <w:jc w:val="both"/>
        <w:rPr>
          <w:rFonts w:ascii="Times New Roman" w:hAnsi="Times New Roman" w:cs="Times New Roman"/>
          <w:sz w:val="24"/>
          <w:szCs w:val="24"/>
          <w:u w:val="single"/>
        </w:rPr>
      </w:pPr>
    </w:p>
    <w:p w14:paraId="1A20D750" w14:textId="78F0C52B" w:rsidR="00B22E0C" w:rsidRDefault="00B22E0C" w:rsidP="00122675">
      <w:pPr>
        <w:pStyle w:val="ListParagraph"/>
        <w:jc w:val="both"/>
        <w:rPr>
          <w:rFonts w:ascii="Times New Roman" w:hAnsi="Times New Roman" w:cs="Times New Roman"/>
          <w:sz w:val="24"/>
          <w:szCs w:val="24"/>
          <w:u w:val="single"/>
        </w:rPr>
      </w:pPr>
    </w:p>
    <w:p w14:paraId="47C8E9CC" w14:textId="01BE1599" w:rsidR="00B22E0C" w:rsidRDefault="00B22E0C" w:rsidP="00122675">
      <w:pPr>
        <w:pStyle w:val="ListParagraph"/>
        <w:jc w:val="both"/>
        <w:rPr>
          <w:rFonts w:ascii="Times New Roman" w:hAnsi="Times New Roman" w:cs="Times New Roman"/>
          <w:sz w:val="24"/>
          <w:szCs w:val="24"/>
          <w:u w:val="single"/>
        </w:rPr>
      </w:pPr>
    </w:p>
    <w:p w14:paraId="744F43EE" w14:textId="1FEDE7E4" w:rsidR="00B22E0C" w:rsidRDefault="00B22E0C" w:rsidP="00122675">
      <w:pPr>
        <w:pStyle w:val="ListParagraph"/>
        <w:jc w:val="both"/>
        <w:rPr>
          <w:rFonts w:ascii="Times New Roman" w:hAnsi="Times New Roman" w:cs="Times New Roman"/>
          <w:sz w:val="24"/>
          <w:szCs w:val="24"/>
          <w:u w:val="single"/>
        </w:rPr>
      </w:pPr>
    </w:p>
    <w:p w14:paraId="04E5EBED" w14:textId="03988B43" w:rsidR="00B22E0C" w:rsidRDefault="00B22E0C" w:rsidP="00122675">
      <w:pPr>
        <w:pStyle w:val="ListParagraph"/>
        <w:jc w:val="both"/>
        <w:rPr>
          <w:rFonts w:ascii="Times New Roman" w:hAnsi="Times New Roman" w:cs="Times New Roman"/>
          <w:sz w:val="24"/>
          <w:szCs w:val="24"/>
          <w:u w:val="single"/>
        </w:rPr>
      </w:pPr>
    </w:p>
    <w:p w14:paraId="0E234A9B" w14:textId="7AF1D7CC" w:rsidR="00B22E0C" w:rsidRDefault="00B22E0C" w:rsidP="00122675">
      <w:pPr>
        <w:pStyle w:val="ListParagraph"/>
        <w:jc w:val="both"/>
        <w:rPr>
          <w:rFonts w:ascii="Times New Roman" w:hAnsi="Times New Roman" w:cs="Times New Roman"/>
          <w:sz w:val="24"/>
          <w:szCs w:val="24"/>
          <w:u w:val="single"/>
        </w:rPr>
      </w:pPr>
    </w:p>
    <w:p w14:paraId="2AF0B5DB" w14:textId="6F7D5910" w:rsidR="00B22E0C" w:rsidRDefault="00B22E0C" w:rsidP="00122675">
      <w:pPr>
        <w:pStyle w:val="ListParagraph"/>
        <w:jc w:val="both"/>
        <w:rPr>
          <w:rFonts w:ascii="Times New Roman" w:hAnsi="Times New Roman" w:cs="Times New Roman"/>
          <w:sz w:val="24"/>
          <w:szCs w:val="24"/>
          <w:u w:val="single"/>
        </w:rPr>
      </w:pPr>
    </w:p>
    <w:p w14:paraId="36CEB818" w14:textId="77777777" w:rsidR="00B22E0C" w:rsidRDefault="00B22E0C" w:rsidP="00122675">
      <w:pPr>
        <w:pStyle w:val="ListParagraph"/>
        <w:jc w:val="both"/>
        <w:rPr>
          <w:rFonts w:ascii="Times New Roman" w:hAnsi="Times New Roman" w:cs="Times New Roman"/>
          <w:sz w:val="24"/>
          <w:szCs w:val="24"/>
          <w:u w:val="single"/>
        </w:rPr>
      </w:pPr>
    </w:p>
    <w:p w14:paraId="5C87D892" w14:textId="77777777" w:rsidR="00383704" w:rsidRDefault="00383704" w:rsidP="00122675">
      <w:pPr>
        <w:pStyle w:val="ListParagraph"/>
        <w:jc w:val="both"/>
        <w:rPr>
          <w:rFonts w:ascii="Times New Roman" w:hAnsi="Times New Roman" w:cs="Times New Roman"/>
          <w:sz w:val="24"/>
          <w:szCs w:val="24"/>
          <w:u w:val="single"/>
        </w:rPr>
      </w:pPr>
    </w:p>
    <w:p w14:paraId="3DFDCAC5" w14:textId="77777777" w:rsidR="00B22E0C" w:rsidRDefault="00B22E0C" w:rsidP="00FC08E1">
      <w:pPr>
        <w:pStyle w:val="ListParagraph"/>
        <w:jc w:val="both"/>
        <w:rPr>
          <w:rFonts w:cs="Times New Roman"/>
          <w:color w:val="4472C4" w:themeColor="accent1"/>
          <w:sz w:val="24"/>
          <w:szCs w:val="24"/>
        </w:rPr>
      </w:pPr>
    </w:p>
    <w:p w14:paraId="17DE0B5E" w14:textId="5B3868BB" w:rsidR="005420E4" w:rsidRDefault="00B22E0C" w:rsidP="00FC08E1">
      <w:pPr>
        <w:pStyle w:val="ListParagraph"/>
        <w:jc w:val="both"/>
        <w:rPr>
          <w:rFonts w:ascii="Times New Roman" w:hAnsi="Times New Roman" w:cs="Times New Roman"/>
          <w:b/>
          <w:bCs/>
          <w:sz w:val="24"/>
          <w:szCs w:val="24"/>
        </w:rPr>
      </w:pPr>
      <w:r w:rsidRPr="00B22E0C">
        <w:rPr>
          <w:rFonts w:cs="Times New Roman"/>
          <w:color w:val="4472C4" w:themeColor="accent1"/>
          <w:sz w:val="24"/>
          <w:szCs w:val="24"/>
        </w:rPr>
        <w:t>Calculation with the first significant level is 0.</w:t>
      </w:r>
      <w:r>
        <w:rPr>
          <w:rFonts w:cs="Times New Roman"/>
          <w:color w:val="4472C4" w:themeColor="accent1"/>
          <w:sz w:val="24"/>
          <w:szCs w:val="24"/>
        </w:rPr>
        <w:t>01</w:t>
      </w:r>
    </w:p>
    <w:p w14:paraId="5E77EFDE" w14:textId="68B5A801" w:rsidR="00122675" w:rsidRPr="00907E9E" w:rsidRDefault="003260ED" w:rsidP="005420E4">
      <w:pPr>
        <w:ind w:firstLine="720"/>
        <w:rPr>
          <w:rFonts w:ascii="Times New Roman" w:hAnsi="Times New Roman" w:cs="Times New Roman"/>
          <w:b/>
          <w:bCs/>
          <w:sz w:val="24"/>
          <w:szCs w:val="24"/>
        </w:rPr>
      </w:pPr>
      <w:r>
        <w:rPr>
          <w:noProof/>
        </w:rPr>
        <w:drawing>
          <wp:inline distT="0" distB="0" distL="0" distR="0" wp14:anchorId="794E509A" wp14:editId="0E297D39">
            <wp:extent cx="5589905" cy="26136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9905" cy="2613660"/>
                    </a:xfrm>
                    <a:prstGeom prst="rect">
                      <a:avLst/>
                    </a:prstGeom>
                    <a:noFill/>
                    <a:ln>
                      <a:noFill/>
                    </a:ln>
                  </pic:spPr>
                </pic:pic>
              </a:graphicData>
            </a:graphic>
          </wp:inline>
        </w:drawing>
      </w:r>
    </w:p>
    <w:p w14:paraId="2CF2CC07" w14:textId="29ED9E62" w:rsidR="00383704" w:rsidRPr="00A06B9C" w:rsidRDefault="00801804" w:rsidP="00A06B9C">
      <w:pPr>
        <w:pStyle w:val="ListParagraph"/>
        <w:jc w:val="both"/>
        <w:rPr>
          <w:rFonts w:ascii="Times New Roman" w:hAnsi="Times New Roman" w:cs="Times New Roman"/>
          <w:sz w:val="24"/>
          <w:szCs w:val="24"/>
        </w:rPr>
      </w:pPr>
      <w:r w:rsidRPr="00801804">
        <w:rPr>
          <w:rFonts w:ascii="Times New Roman" w:hAnsi="Times New Roman" w:cs="Times New Roman"/>
          <w:sz w:val="24"/>
          <w:szCs w:val="24"/>
        </w:rPr>
        <w:t>Without outlier tests that use the t critical two-tail value of 2.64</w:t>
      </w:r>
      <w:r w:rsidR="003260ED">
        <w:rPr>
          <w:rFonts w:ascii="Times New Roman" w:hAnsi="Times New Roman" w:cs="Times New Roman"/>
          <w:sz w:val="24"/>
          <w:szCs w:val="24"/>
        </w:rPr>
        <w:t>7904624</w:t>
      </w:r>
      <w:r w:rsidRPr="00801804">
        <w:rPr>
          <w:rFonts w:ascii="Times New Roman" w:hAnsi="Times New Roman" w:cs="Times New Roman"/>
          <w:sz w:val="24"/>
          <w:szCs w:val="24"/>
        </w:rPr>
        <w:t xml:space="preserve"> are different from those that use 2.6447904624 as the t critical two-tail value. For these reasons it is basically recognised as the rejection of null hypotheses, despite the fact that there are distinctions.</w:t>
      </w:r>
      <w:r w:rsidR="00A06B9C">
        <w:rPr>
          <w:rFonts w:ascii="Times New Roman" w:hAnsi="Times New Roman" w:cs="Times New Roman"/>
          <w:sz w:val="24"/>
          <w:szCs w:val="24"/>
        </w:rPr>
        <w:t xml:space="preserve"> </w:t>
      </w:r>
      <w:r w:rsidRPr="00A06B9C">
        <w:rPr>
          <w:rFonts w:ascii="Times New Roman" w:hAnsi="Times New Roman" w:cs="Times New Roman"/>
          <w:sz w:val="24"/>
          <w:szCs w:val="24"/>
        </w:rPr>
        <w:t>As a result, null hypotheses may be rejected when P(T=t) 1.51909E-08</w:t>
      </w:r>
      <w:r w:rsidR="00A06B9C">
        <w:rPr>
          <w:rFonts w:ascii="Times New Roman" w:hAnsi="Times New Roman" w:cs="Times New Roman"/>
          <w:sz w:val="24"/>
          <w:szCs w:val="24"/>
        </w:rPr>
        <w:t xml:space="preserve"> which is two-tail value and that even not any close to the P=0.01 that states as null hypotheses as rejected.</w:t>
      </w:r>
    </w:p>
    <w:p w14:paraId="35FF9B8A" w14:textId="29FEDA1F" w:rsidR="00B22E0C" w:rsidRDefault="00B22E0C" w:rsidP="009B0778">
      <w:pPr>
        <w:pStyle w:val="ListParagraph"/>
        <w:jc w:val="both"/>
        <w:rPr>
          <w:rFonts w:ascii="Times New Roman" w:hAnsi="Times New Roman" w:cs="Times New Roman"/>
          <w:sz w:val="24"/>
          <w:szCs w:val="24"/>
        </w:rPr>
      </w:pPr>
    </w:p>
    <w:p w14:paraId="1A7703AB" w14:textId="77777777" w:rsidR="00B22E0C" w:rsidRPr="009B0778" w:rsidRDefault="00B22E0C" w:rsidP="009B0778">
      <w:pPr>
        <w:pStyle w:val="ListParagraph"/>
        <w:jc w:val="both"/>
        <w:rPr>
          <w:rFonts w:ascii="Times New Roman" w:hAnsi="Times New Roman" w:cs="Times New Roman"/>
          <w:sz w:val="24"/>
          <w:szCs w:val="24"/>
        </w:rPr>
      </w:pPr>
    </w:p>
    <w:p w14:paraId="3B84FE10" w14:textId="77777777" w:rsidR="00383704" w:rsidRDefault="00383704" w:rsidP="00E2089E">
      <w:pPr>
        <w:pStyle w:val="ListParagraph"/>
        <w:jc w:val="both"/>
        <w:rPr>
          <w:rFonts w:ascii="Times New Roman" w:hAnsi="Times New Roman" w:cs="Times New Roman"/>
          <w:sz w:val="24"/>
          <w:szCs w:val="24"/>
          <w:u w:val="single"/>
        </w:rPr>
      </w:pPr>
    </w:p>
    <w:p w14:paraId="2AB5B732" w14:textId="3087DC31" w:rsidR="00B22E0C" w:rsidRDefault="00B22E0C" w:rsidP="00B22E0C">
      <w:pPr>
        <w:pStyle w:val="ListParagraph"/>
        <w:jc w:val="both"/>
        <w:rPr>
          <w:rFonts w:ascii="Times New Roman" w:hAnsi="Times New Roman" w:cs="Times New Roman"/>
          <w:b/>
          <w:bCs/>
          <w:sz w:val="24"/>
          <w:szCs w:val="24"/>
        </w:rPr>
      </w:pPr>
      <w:r w:rsidRPr="00B22E0C">
        <w:rPr>
          <w:rFonts w:cs="Times New Roman"/>
          <w:color w:val="4472C4" w:themeColor="accent1"/>
          <w:sz w:val="24"/>
          <w:szCs w:val="24"/>
        </w:rPr>
        <w:t>Calculation with the first significant level is 0.</w:t>
      </w:r>
      <w:r>
        <w:rPr>
          <w:rFonts w:cs="Times New Roman"/>
          <w:color w:val="4472C4" w:themeColor="accent1"/>
          <w:sz w:val="24"/>
          <w:szCs w:val="24"/>
        </w:rPr>
        <w:t>02</w:t>
      </w:r>
    </w:p>
    <w:p w14:paraId="5444F08C" w14:textId="7589D0C5" w:rsidR="00FC08E1" w:rsidRDefault="00CF3360" w:rsidP="00B22E0C">
      <w:pPr>
        <w:jc w:val="both"/>
        <w:rPr>
          <w:rFonts w:ascii="Times New Roman" w:hAnsi="Times New Roman" w:cs="Times New Roman"/>
          <w:sz w:val="24"/>
          <w:szCs w:val="24"/>
        </w:rPr>
      </w:pPr>
      <w:r>
        <w:rPr>
          <w:rFonts w:ascii="Times New Roman" w:hAnsi="Times New Roman" w:cs="Times New Roman"/>
          <w:b/>
          <w:bCs/>
          <w:sz w:val="24"/>
          <w:szCs w:val="24"/>
        </w:rPr>
        <w:t xml:space="preserve">            </w:t>
      </w:r>
    </w:p>
    <w:p w14:paraId="5DFE0F91" w14:textId="4265324E" w:rsidR="00FC08E1" w:rsidRDefault="003260ED" w:rsidP="00FC08E1">
      <w:pPr>
        <w:ind w:firstLine="720"/>
        <w:jc w:val="both"/>
        <w:rPr>
          <w:rFonts w:ascii="Times New Roman" w:hAnsi="Times New Roman" w:cs="Times New Roman"/>
          <w:b/>
          <w:bCs/>
          <w:sz w:val="24"/>
          <w:szCs w:val="24"/>
        </w:rPr>
      </w:pPr>
      <w:r>
        <w:rPr>
          <w:noProof/>
        </w:rPr>
        <w:lastRenderedPageBreak/>
        <w:drawing>
          <wp:inline distT="0" distB="0" distL="0" distR="0" wp14:anchorId="4591D7E8" wp14:editId="6A5E6568">
            <wp:extent cx="3787140" cy="2466975"/>
            <wp:effectExtent l="0" t="0" r="381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7140" cy="2466975"/>
                    </a:xfrm>
                    <a:prstGeom prst="rect">
                      <a:avLst/>
                    </a:prstGeom>
                    <a:noFill/>
                    <a:ln>
                      <a:noFill/>
                    </a:ln>
                  </pic:spPr>
                </pic:pic>
              </a:graphicData>
            </a:graphic>
          </wp:inline>
        </w:drawing>
      </w:r>
    </w:p>
    <w:p w14:paraId="4B0FF586" w14:textId="77777777" w:rsidR="00D96EA4" w:rsidRPr="007C30D9" w:rsidRDefault="00D96EA4" w:rsidP="007C30D9">
      <w:pPr>
        <w:jc w:val="both"/>
        <w:rPr>
          <w:rFonts w:ascii="Times New Roman" w:hAnsi="Times New Roman" w:cs="Times New Roman"/>
          <w:sz w:val="24"/>
          <w:szCs w:val="24"/>
        </w:rPr>
      </w:pPr>
    </w:p>
    <w:p w14:paraId="498E9B72" w14:textId="1A7AE7CB" w:rsidR="003F537B" w:rsidRPr="00A06B9C" w:rsidRDefault="00801804" w:rsidP="00A06B9C">
      <w:pPr>
        <w:pStyle w:val="ListParagraph"/>
        <w:jc w:val="both"/>
        <w:rPr>
          <w:rFonts w:ascii="Times New Roman" w:hAnsi="Times New Roman" w:cs="Times New Roman"/>
          <w:sz w:val="24"/>
          <w:szCs w:val="24"/>
        </w:rPr>
      </w:pPr>
      <w:r w:rsidRPr="00801804">
        <w:rPr>
          <w:rFonts w:ascii="Times New Roman" w:hAnsi="Times New Roman" w:cs="Times New Roman"/>
          <w:sz w:val="24"/>
          <w:szCs w:val="24"/>
        </w:rPr>
        <w:t>1.</w:t>
      </w:r>
      <w:r w:rsidR="003260ED">
        <w:rPr>
          <w:rFonts w:ascii="Times New Roman" w:hAnsi="Times New Roman" w:cs="Times New Roman"/>
          <w:sz w:val="24"/>
          <w:szCs w:val="24"/>
        </w:rPr>
        <w:t>51909</w:t>
      </w:r>
      <w:r w:rsidRPr="00801804">
        <w:rPr>
          <w:rFonts w:ascii="Times New Roman" w:hAnsi="Times New Roman" w:cs="Times New Roman"/>
          <w:sz w:val="24"/>
          <w:szCs w:val="24"/>
        </w:rPr>
        <w:t xml:space="preserve">E-08 is the two-tail value for the calculation without outlier when </w:t>
      </w:r>
      <w:proofErr w:type="spellStart"/>
      <w:r w:rsidRPr="00801804">
        <w:rPr>
          <w:rFonts w:ascii="Times New Roman" w:hAnsi="Times New Roman" w:cs="Times New Roman"/>
          <w:sz w:val="24"/>
          <w:szCs w:val="24"/>
        </w:rPr>
        <w:t>t</w:t>
      </w:r>
      <w:proofErr w:type="spellEnd"/>
      <w:r w:rsidRPr="00801804">
        <w:rPr>
          <w:rFonts w:ascii="Times New Roman" w:hAnsi="Times New Roman" w:cs="Times New Roman"/>
          <w:sz w:val="24"/>
          <w:szCs w:val="24"/>
        </w:rPr>
        <w:t xml:space="preserve"> is less than equal</w:t>
      </w:r>
      <w:r w:rsidR="00A06B9C">
        <w:rPr>
          <w:rFonts w:ascii="Times New Roman" w:hAnsi="Times New Roman" w:cs="Times New Roman"/>
          <w:sz w:val="24"/>
          <w:szCs w:val="24"/>
        </w:rPr>
        <w:t xml:space="preserve"> t</w:t>
      </w:r>
      <w:r w:rsidRPr="00801804">
        <w:rPr>
          <w:rFonts w:ascii="Times New Roman" w:hAnsi="Times New Roman" w:cs="Times New Roman"/>
          <w:sz w:val="24"/>
          <w:szCs w:val="24"/>
        </w:rPr>
        <w:t>, and 2.</w:t>
      </w:r>
      <w:r w:rsidR="003260ED">
        <w:rPr>
          <w:rFonts w:ascii="Times New Roman" w:hAnsi="Times New Roman" w:cs="Times New Roman"/>
          <w:sz w:val="24"/>
          <w:szCs w:val="24"/>
        </w:rPr>
        <w:t>380807482</w:t>
      </w:r>
      <w:r w:rsidRPr="00801804">
        <w:rPr>
          <w:rFonts w:ascii="Times New Roman" w:hAnsi="Times New Roman" w:cs="Times New Roman"/>
          <w:sz w:val="24"/>
          <w:szCs w:val="24"/>
        </w:rPr>
        <w:t xml:space="preserve"> is the critical two-tail value for the calculation without outlier</w:t>
      </w:r>
      <w:r w:rsidR="00A06B9C">
        <w:rPr>
          <w:rFonts w:ascii="Times New Roman" w:hAnsi="Times New Roman" w:cs="Times New Roman"/>
          <w:sz w:val="24"/>
          <w:szCs w:val="24"/>
        </w:rPr>
        <w:t xml:space="preserve"> this also express that null hypothesis as rejected</w:t>
      </w:r>
      <w:r w:rsidRPr="00801804">
        <w:rPr>
          <w:rFonts w:ascii="Times New Roman" w:hAnsi="Times New Roman" w:cs="Times New Roman"/>
          <w:sz w:val="24"/>
          <w:szCs w:val="24"/>
        </w:rPr>
        <w:t xml:space="preserve">. Null hypotheses are also ruled out as a result of </w:t>
      </w:r>
      <w:r w:rsidR="00A06B9C">
        <w:rPr>
          <w:rFonts w:ascii="Times New Roman" w:hAnsi="Times New Roman" w:cs="Times New Roman"/>
          <w:sz w:val="24"/>
          <w:szCs w:val="24"/>
        </w:rPr>
        <w:t>the difference between t stat and two-tail values</w:t>
      </w:r>
      <w:r w:rsidRPr="00801804">
        <w:rPr>
          <w:rFonts w:ascii="Times New Roman" w:hAnsi="Times New Roman" w:cs="Times New Roman"/>
          <w:sz w:val="24"/>
          <w:szCs w:val="24"/>
        </w:rPr>
        <w:t>.</w:t>
      </w:r>
      <w:r w:rsidR="00A06B9C">
        <w:rPr>
          <w:rFonts w:ascii="Times New Roman" w:hAnsi="Times New Roman" w:cs="Times New Roman"/>
          <w:sz w:val="24"/>
          <w:szCs w:val="24"/>
        </w:rPr>
        <w:t xml:space="preserve"> </w:t>
      </w:r>
      <w:r w:rsidRPr="00A06B9C">
        <w:rPr>
          <w:rFonts w:ascii="Times New Roman" w:hAnsi="Times New Roman" w:cs="Times New Roman"/>
          <w:sz w:val="24"/>
          <w:szCs w:val="24"/>
        </w:rPr>
        <w:t>Final analysis and computation revealed that null hypotheses are always rejected because they are not at all equal to = p = 0.02.</w:t>
      </w:r>
    </w:p>
    <w:p w14:paraId="56F67FB8" w14:textId="77777777" w:rsidR="003F537B" w:rsidRPr="003F537B" w:rsidRDefault="003F537B" w:rsidP="003F537B">
      <w:pPr>
        <w:pStyle w:val="ListParagraph"/>
        <w:jc w:val="both"/>
        <w:rPr>
          <w:rFonts w:ascii="Times New Roman" w:hAnsi="Times New Roman" w:cs="Times New Roman"/>
          <w:sz w:val="24"/>
          <w:szCs w:val="24"/>
        </w:rPr>
      </w:pPr>
    </w:p>
    <w:p w14:paraId="592A4D19" w14:textId="628C30EE" w:rsidR="00D96EA4" w:rsidRDefault="00D96EA4" w:rsidP="00D96EA4">
      <w:pPr>
        <w:pStyle w:val="ListParagraph"/>
        <w:jc w:val="both"/>
        <w:rPr>
          <w:rFonts w:ascii="Times New Roman" w:hAnsi="Times New Roman" w:cs="Times New Roman"/>
          <w:sz w:val="24"/>
          <w:szCs w:val="24"/>
        </w:rPr>
      </w:pPr>
    </w:p>
    <w:p w14:paraId="373DF6C6" w14:textId="08B1FA62" w:rsidR="00383704" w:rsidRDefault="00383704" w:rsidP="00D96EA4">
      <w:pPr>
        <w:pStyle w:val="ListParagraph"/>
        <w:jc w:val="both"/>
        <w:rPr>
          <w:rFonts w:ascii="Times New Roman" w:hAnsi="Times New Roman" w:cs="Times New Roman"/>
          <w:sz w:val="24"/>
          <w:szCs w:val="24"/>
        </w:rPr>
      </w:pPr>
    </w:p>
    <w:p w14:paraId="2EDF2E2F" w14:textId="77777777" w:rsidR="00801804" w:rsidRPr="00D96EA4" w:rsidRDefault="00801804" w:rsidP="00D96EA4">
      <w:pPr>
        <w:pStyle w:val="ListParagraph"/>
        <w:jc w:val="both"/>
        <w:rPr>
          <w:rFonts w:ascii="Times New Roman" w:hAnsi="Times New Roman" w:cs="Times New Roman"/>
          <w:sz w:val="24"/>
          <w:szCs w:val="24"/>
        </w:rPr>
      </w:pPr>
    </w:p>
    <w:p w14:paraId="22800AA3" w14:textId="77777777" w:rsidR="00FC08E1" w:rsidRPr="00C25EDE" w:rsidRDefault="00FC08E1" w:rsidP="003F537B">
      <w:pPr>
        <w:pStyle w:val="Heading1"/>
        <w:rPr>
          <w:rFonts w:ascii="Constantia" w:hAnsi="Constantia"/>
          <w:color w:val="000000" w:themeColor="text1"/>
          <w:sz w:val="40"/>
          <w:szCs w:val="40"/>
        </w:rPr>
      </w:pPr>
      <w:bookmarkStart w:id="8" w:name="_Toc81561573"/>
      <w:r w:rsidRPr="00C25EDE">
        <w:rPr>
          <w:rFonts w:ascii="Constantia" w:hAnsi="Constantia"/>
          <w:color w:val="000000" w:themeColor="text1"/>
          <w:sz w:val="40"/>
          <w:szCs w:val="40"/>
        </w:rPr>
        <w:t>Outliers in the Dataset</w:t>
      </w:r>
      <w:bookmarkEnd w:id="8"/>
    </w:p>
    <w:p w14:paraId="2524DC51" w14:textId="77777777" w:rsidR="00FC08E1" w:rsidRDefault="00FC08E1" w:rsidP="00FC08E1">
      <w:pPr>
        <w:pStyle w:val="ListParagraph"/>
        <w:jc w:val="both"/>
        <w:rPr>
          <w:rFonts w:ascii="Times New Roman" w:hAnsi="Times New Roman" w:cs="Times New Roman"/>
          <w:b/>
          <w:bCs/>
          <w:sz w:val="24"/>
          <w:szCs w:val="24"/>
        </w:rPr>
      </w:pPr>
    </w:p>
    <w:p w14:paraId="3D98AE9D" w14:textId="55F6A4C5" w:rsidR="00955766" w:rsidRDefault="00801804" w:rsidP="00FC08E1">
      <w:pPr>
        <w:pStyle w:val="ListParagraph"/>
        <w:jc w:val="both"/>
        <w:rPr>
          <w:rFonts w:ascii="Times New Roman" w:hAnsi="Times New Roman" w:cs="Times New Roman"/>
          <w:sz w:val="24"/>
          <w:szCs w:val="24"/>
        </w:rPr>
      </w:pPr>
      <w:r w:rsidRPr="00801804">
        <w:rPr>
          <w:rFonts w:ascii="Times New Roman" w:hAnsi="Times New Roman" w:cs="Times New Roman"/>
          <w:sz w:val="24"/>
          <w:szCs w:val="24"/>
        </w:rPr>
        <w:t>There is a difference in the data values since they are either greater or lower than each other in some cases There are some anomalous values in this data collection, which creates a delay in testing hypotheses, resulting in an unsatisfactory research project. Due to these varied values, the statistical analysis differs from mean and standard deviation, making it essential to do it before to each test in order to identify the different values.</w:t>
      </w:r>
    </w:p>
    <w:p w14:paraId="721C0BAE" w14:textId="77777777" w:rsidR="00801804" w:rsidRDefault="00801804" w:rsidP="00FC08E1">
      <w:pPr>
        <w:pStyle w:val="ListParagraph"/>
        <w:jc w:val="both"/>
        <w:rPr>
          <w:rFonts w:ascii="Times New Roman" w:hAnsi="Times New Roman" w:cs="Times New Roman"/>
          <w:sz w:val="24"/>
          <w:szCs w:val="24"/>
        </w:rPr>
      </w:pPr>
    </w:p>
    <w:p w14:paraId="5F2C3066" w14:textId="6735C0FA" w:rsidR="00FC08E1" w:rsidRDefault="00955766" w:rsidP="00FC08E1">
      <w:pPr>
        <w:pStyle w:val="ListParagraph"/>
        <w:jc w:val="both"/>
        <w:rPr>
          <w:rFonts w:ascii="Times New Roman" w:hAnsi="Times New Roman" w:cs="Times New Roman"/>
          <w:sz w:val="24"/>
          <w:szCs w:val="24"/>
        </w:rPr>
      </w:pPr>
      <w:r w:rsidRPr="00955766">
        <w:rPr>
          <w:rFonts w:ascii="Times New Roman" w:hAnsi="Times New Roman" w:cs="Times New Roman"/>
          <w:sz w:val="24"/>
          <w:szCs w:val="24"/>
        </w:rPr>
        <w:t>T-test results are affected by outliers. The study topic is for persons between 20 and 100 years old, however ages like 14 (Patient No.13) and 13(Patient No.45) produce outliers, which might result in a different computation. There are two theories to explain the table, one with an outlier and one without.</w:t>
      </w:r>
    </w:p>
    <w:p w14:paraId="14392EC9" w14:textId="77777777" w:rsidR="00955766" w:rsidRDefault="00955766" w:rsidP="00FC08E1">
      <w:pPr>
        <w:pStyle w:val="ListParagraph"/>
        <w:jc w:val="both"/>
        <w:rPr>
          <w:rFonts w:ascii="Times New Roman" w:hAnsi="Times New Roman" w:cs="Times New Roman"/>
          <w:sz w:val="24"/>
          <w:szCs w:val="24"/>
        </w:rPr>
      </w:pPr>
    </w:p>
    <w:p w14:paraId="4A4A703A" w14:textId="25F4941B" w:rsidR="00FC08E1" w:rsidRDefault="00955766" w:rsidP="00FC08E1">
      <w:pPr>
        <w:pStyle w:val="ListParagraph"/>
        <w:jc w:val="both"/>
        <w:rPr>
          <w:rFonts w:ascii="Times New Roman" w:hAnsi="Times New Roman" w:cs="Times New Roman"/>
          <w:sz w:val="24"/>
          <w:szCs w:val="24"/>
        </w:rPr>
      </w:pPr>
      <w:r w:rsidRPr="00955766">
        <w:rPr>
          <w:rFonts w:ascii="Times New Roman" w:hAnsi="Times New Roman" w:cs="Times New Roman"/>
          <w:sz w:val="24"/>
          <w:szCs w:val="24"/>
        </w:rPr>
        <w:t>While expectations differed with two results with and without outliers, the data sorting process was altered. The hypotheses were calculated by identifying and sorting the data in order to locate the outlier first by ascending the data with the ages, which brought up the lower and higher values of the data.</w:t>
      </w:r>
    </w:p>
    <w:p w14:paraId="32E2A694" w14:textId="77777777" w:rsidR="00955766" w:rsidRDefault="00955766" w:rsidP="00FC08E1">
      <w:pPr>
        <w:pStyle w:val="ListParagraph"/>
        <w:jc w:val="both"/>
        <w:rPr>
          <w:rFonts w:ascii="Times New Roman" w:hAnsi="Times New Roman" w:cs="Times New Roman"/>
          <w:sz w:val="24"/>
          <w:szCs w:val="24"/>
        </w:rPr>
      </w:pPr>
    </w:p>
    <w:p w14:paraId="47E29A72" w14:textId="77777777" w:rsidR="00955766" w:rsidRDefault="00955766" w:rsidP="00FC08E1">
      <w:pPr>
        <w:pStyle w:val="ListParagraph"/>
        <w:jc w:val="both"/>
        <w:rPr>
          <w:rFonts w:ascii="Times New Roman" w:hAnsi="Times New Roman" w:cs="Times New Roman"/>
          <w:sz w:val="24"/>
          <w:szCs w:val="24"/>
        </w:rPr>
      </w:pPr>
      <w:r w:rsidRPr="00955766">
        <w:rPr>
          <w:rFonts w:ascii="Times New Roman" w:hAnsi="Times New Roman" w:cs="Times New Roman"/>
          <w:sz w:val="24"/>
          <w:szCs w:val="24"/>
        </w:rPr>
        <w:lastRenderedPageBreak/>
        <w:t>When the hypotheses are computed without an outlier, the p-value is smaller than the significant value, however it makes a difference when hypotheses are calculated with an outlier since the table has a different age that doesn't exist in the 20-100 age range. During the examination of hypotheses, the null values were rejected as a consequence of the computation within the outlier, which is a new finding. Occasionally, the P value is higher than the significant value when there is no outlier, while other times, the P value is lower when there is an outlier that produced two distinct hypotheses</w:t>
      </w:r>
      <w:r>
        <w:rPr>
          <w:rFonts w:ascii="Times New Roman" w:hAnsi="Times New Roman" w:cs="Times New Roman"/>
          <w:sz w:val="24"/>
          <w:szCs w:val="24"/>
        </w:rPr>
        <w:t xml:space="preserve"> </w:t>
      </w:r>
      <w:r w:rsidR="00FC08E1">
        <w:rPr>
          <w:rFonts w:ascii="Times New Roman" w:hAnsi="Times New Roman" w:cs="Times New Roman"/>
          <w:sz w:val="24"/>
          <w:szCs w:val="24"/>
        </w:rPr>
        <w:t xml:space="preserve">for </w:t>
      </w:r>
    </w:p>
    <w:p w14:paraId="24C03285" w14:textId="44D203A5" w:rsidR="00FC08E1" w:rsidRDefault="00FC08E1" w:rsidP="00FC08E1">
      <w:pPr>
        <w:pStyle w:val="ListParagraph"/>
        <w:jc w:val="both"/>
        <w:rPr>
          <w:rFonts w:ascii="Times New Roman" w:hAnsi="Times New Roman" w:cs="Times New Roman"/>
          <w:sz w:val="24"/>
          <w:szCs w:val="24"/>
        </w:rPr>
      </w:pPr>
      <w:r>
        <w:rPr>
          <w:rFonts w:ascii="Times New Roman" w:hAnsi="Times New Roman" w:cs="Times New Roman"/>
          <w:sz w:val="24"/>
          <w:szCs w:val="24"/>
        </w:rPr>
        <w:t>(</w:t>
      </w:r>
      <w:r w:rsidR="003F537B">
        <w:rPr>
          <w:rFonts w:ascii="Times New Roman" w:hAnsi="Times New Roman" w:cs="Times New Roman"/>
          <w:sz w:val="24"/>
          <w:szCs w:val="24"/>
        </w:rPr>
        <w:t xml:space="preserve">α = p </w:t>
      </w:r>
      <w:r>
        <w:rPr>
          <w:rFonts w:ascii="Times New Roman" w:hAnsi="Times New Roman" w:cs="Times New Roman"/>
          <w:sz w:val="24"/>
          <w:szCs w:val="24"/>
        </w:rPr>
        <w:t>=</w:t>
      </w:r>
      <w:r w:rsidR="003F537B">
        <w:rPr>
          <w:rFonts w:ascii="Times New Roman" w:hAnsi="Times New Roman" w:cs="Times New Roman"/>
          <w:sz w:val="24"/>
          <w:szCs w:val="24"/>
        </w:rPr>
        <w:t xml:space="preserve"> </w:t>
      </w:r>
      <w:r>
        <w:rPr>
          <w:rFonts w:ascii="Times New Roman" w:hAnsi="Times New Roman" w:cs="Times New Roman"/>
          <w:sz w:val="24"/>
          <w:szCs w:val="24"/>
        </w:rPr>
        <w:t xml:space="preserve">0.10, </w:t>
      </w:r>
      <w:r w:rsidR="003F537B">
        <w:rPr>
          <w:rFonts w:ascii="Times New Roman" w:hAnsi="Times New Roman" w:cs="Times New Roman"/>
          <w:sz w:val="24"/>
          <w:szCs w:val="24"/>
        </w:rPr>
        <w:t xml:space="preserve">p </w:t>
      </w:r>
      <w:r>
        <w:rPr>
          <w:rFonts w:ascii="Times New Roman" w:hAnsi="Times New Roman" w:cs="Times New Roman"/>
          <w:sz w:val="24"/>
          <w:szCs w:val="24"/>
        </w:rPr>
        <w:t>=</w:t>
      </w:r>
      <w:r w:rsidR="003F537B">
        <w:rPr>
          <w:rFonts w:ascii="Times New Roman" w:hAnsi="Times New Roman" w:cs="Times New Roman"/>
          <w:sz w:val="24"/>
          <w:szCs w:val="24"/>
        </w:rPr>
        <w:t xml:space="preserve"> </w:t>
      </w:r>
      <w:r>
        <w:rPr>
          <w:rFonts w:ascii="Times New Roman" w:hAnsi="Times New Roman" w:cs="Times New Roman"/>
          <w:sz w:val="24"/>
          <w:szCs w:val="24"/>
        </w:rPr>
        <w:t xml:space="preserve">0.01, and </w:t>
      </w:r>
      <w:r w:rsidR="003F537B">
        <w:rPr>
          <w:rFonts w:ascii="Times New Roman" w:hAnsi="Times New Roman" w:cs="Times New Roman"/>
          <w:sz w:val="24"/>
          <w:szCs w:val="24"/>
        </w:rPr>
        <w:t xml:space="preserve">p </w:t>
      </w:r>
      <w:r>
        <w:rPr>
          <w:rFonts w:ascii="Times New Roman" w:hAnsi="Times New Roman" w:cs="Times New Roman"/>
          <w:sz w:val="24"/>
          <w:szCs w:val="24"/>
        </w:rPr>
        <w:t>=</w:t>
      </w:r>
      <w:r w:rsidR="003F537B">
        <w:rPr>
          <w:rFonts w:ascii="Times New Roman" w:hAnsi="Times New Roman" w:cs="Times New Roman"/>
          <w:sz w:val="24"/>
          <w:szCs w:val="24"/>
        </w:rPr>
        <w:t xml:space="preserve"> </w:t>
      </w:r>
      <w:r>
        <w:rPr>
          <w:rFonts w:ascii="Times New Roman" w:hAnsi="Times New Roman" w:cs="Times New Roman"/>
          <w:sz w:val="24"/>
          <w:szCs w:val="24"/>
        </w:rPr>
        <w:t>0.02)</w:t>
      </w:r>
    </w:p>
    <w:p w14:paraId="7C5EDCCC" w14:textId="77777777" w:rsidR="00FC08E1" w:rsidRDefault="00FC08E1" w:rsidP="00FC08E1">
      <w:pPr>
        <w:pStyle w:val="ListParagraph"/>
        <w:jc w:val="both"/>
        <w:rPr>
          <w:rFonts w:ascii="Times New Roman" w:hAnsi="Times New Roman" w:cs="Times New Roman"/>
          <w:sz w:val="24"/>
          <w:szCs w:val="24"/>
        </w:rPr>
      </w:pPr>
    </w:p>
    <w:p w14:paraId="1B94EF74" w14:textId="77777777" w:rsidR="003D420F" w:rsidRDefault="003D420F" w:rsidP="003F537B">
      <w:pPr>
        <w:pStyle w:val="Heading1"/>
        <w:rPr>
          <w:rFonts w:ascii="Constantia" w:hAnsi="Constantia"/>
          <w:color w:val="000000" w:themeColor="text1"/>
          <w:sz w:val="40"/>
          <w:szCs w:val="40"/>
        </w:rPr>
      </w:pPr>
      <w:bookmarkStart w:id="9" w:name="_Toc81561574"/>
    </w:p>
    <w:p w14:paraId="5BBD8E1C" w14:textId="77777777" w:rsidR="003D420F" w:rsidRDefault="003D420F" w:rsidP="003F537B">
      <w:pPr>
        <w:pStyle w:val="Heading1"/>
        <w:rPr>
          <w:rFonts w:ascii="Constantia" w:hAnsi="Constantia"/>
          <w:color w:val="000000" w:themeColor="text1"/>
          <w:sz w:val="40"/>
          <w:szCs w:val="40"/>
        </w:rPr>
      </w:pPr>
    </w:p>
    <w:p w14:paraId="5E497F0F" w14:textId="3BB2F714" w:rsidR="00FC08E1" w:rsidRPr="00C25EDE" w:rsidRDefault="00B43569" w:rsidP="003F537B">
      <w:pPr>
        <w:pStyle w:val="Heading1"/>
        <w:rPr>
          <w:rFonts w:ascii="Constantia" w:hAnsi="Constantia"/>
          <w:color w:val="000000" w:themeColor="text1"/>
          <w:sz w:val="40"/>
          <w:szCs w:val="40"/>
        </w:rPr>
      </w:pPr>
      <w:r>
        <w:rPr>
          <w:rFonts w:ascii="Constantia" w:hAnsi="Constantia"/>
          <w:color w:val="000000" w:themeColor="text1"/>
          <w:sz w:val="40"/>
          <w:szCs w:val="40"/>
        </w:rPr>
        <w:t>Multiplier</w:t>
      </w:r>
      <w:bookmarkEnd w:id="9"/>
    </w:p>
    <w:p w14:paraId="449C5384" w14:textId="77777777" w:rsidR="00FC08E1" w:rsidRDefault="00FC08E1" w:rsidP="00FC08E1">
      <w:pPr>
        <w:pStyle w:val="ListParagraph"/>
        <w:jc w:val="both"/>
        <w:rPr>
          <w:rFonts w:ascii="Times New Roman" w:hAnsi="Times New Roman" w:cs="Times New Roman"/>
          <w:sz w:val="24"/>
          <w:szCs w:val="24"/>
        </w:rPr>
      </w:pPr>
    </w:p>
    <w:p w14:paraId="037CBF16" w14:textId="020CC0A3" w:rsidR="00FC08E1" w:rsidRDefault="00955766" w:rsidP="00FC08E1">
      <w:pPr>
        <w:pStyle w:val="ListParagraph"/>
        <w:jc w:val="both"/>
        <w:rPr>
          <w:rFonts w:ascii="Times New Roman" w:hAnsi="Times New Roman" w:cs="Times New Roman"/>
          <w:sz w:val="24"/>
          <w:szCs w:val="24"/>
        </w:rPr>
      </w:pPr>
      <w:r w:rsidRPr="00955766">
        <w:rPr>
          <w:rFonts w:ascii="Times New Roman" w:hAnsi="Times New Roman" w:cs="Times New Roman"/>
          <w:sz w:val="24"/>
          <w:szCs w:val="24"/>
        </w:rPr>
        <w:t>The larger sample reflects greater values, whereas the value of the smaller sample group is uncertain. The sample table only showed 40 people's infection rates about a pandemic, which is insufficient to produce a good result in any survey because it is a global infection rate. As a result, the sample table should be more creative and contain a larger number of data containing tables that could have produced an effective result with clear concern about the pattern and particular dataset.</w:t>
      </w:r>
    </w:p>
    <w:p w14:paraId="3E46D7D9" w14:textId="77777777" w:rsidR="00955766" w:rsidRDefault="00955766" w:rsidP="00FC08E1">
      <w:pPr>
        <w:pStyle w:val="ListParagraph"/>
        <w:jc w:val="both"/>
        <w:rPr>
          <w:rFonts w:ascii="Times New Roman" w:hAnsi="Times New Roman" w:cs="Times New Roman"/>
          <w:sz w:val="24"/>
          <w:szCs w:val="24"/>
        </w:rPr>
      </w:pPr>
    </w:p>
    <w:p w14:paraId="2562D847" w14:textId="58BEF0FD" w:rsidR="005B452F" w:rsidRDefault="00955766" w:rsidP="00FC08E1">
      <w:pPr>
        <w:pStyle w:val="ListParagraph"/>
        <w:jc w:val="both"/>
        <w:rPr>
          <w:rFonts w:ascii="Times New Roman" w:hAnsi="Times New Roman" w:cs="Times New Roman"/>
          <w:sz w:val="24"/>
          <w:szCs w:val="24"/>
        </w:rPr>
      </w:pPr>
      <w:r w:rsidRPr="00955766">
        <w:rPr>
          <w:rFonts w:ascii="Times New Roman" w:hAnsi="Times New Roman" w:cs="Times New Roman"/>
          <w:sz w:val="24"/>
          <w:szCs w:val="24"/>
        </w:rPr>
        <w:t>Lower significant values reduce significancy ability, however it was discovered that as the hypotheses progressed, lower values acceptance increased, and the likelihood of rejecting the null hypotheses increased. False hypotheses and null hypotheses are caused by false values. As a result, measuring that degree of significance is critical since it might lead to the rejection of null hypotheses with lower levels of significance.</w:t>
      </w:r>
    </w:p>
    <w:p w14:paraId="534F0C3F" w14:textId="47A41CEE" w:rsidR="005B452F" w:rsidRDefault="00955766" w:rsidP="005B452F">
      <w:pPr>
        <w:pStyle w:val="ListParagraph"/>
        <w:jc w:val="both"/>
        <w:rPr>
          <w:rFonts w:ascii="Times New Roman" w:hAnsi="Times New Roman" w:cs="Times New Roman"/>
          <w:sz w:val="24"/>
          <w:szCs w:val="24"/>
        </w:rPr>
      </w:pPr>
      <w:r w:rsidRPr="00955766">
        <w:rPr>
          <w:rFonts w:ascii="Times New Roman" w:hAnsi="Times New Roman" w:cs="Times New Roman"/>
          <w:sz w:val="24"/>
          <w:szCs w:val="24"/>
        </w:rPr>
        <w:t>The true value parameter expresses the difference between the parameter's real value and its prescribed value under the null hypothesis. There was also an increase in the capacity to test theories. Actual findings were compared to null values throughout the research period, which should be maximised for hypotheses testing power testing.</w:t>
      </w:r>
    </w:p>
    <w:p w14:paraId="7B26F3DC" w14:textId="77777777" w:rsidR="005B452F" w:rsidRDefault="005B452F" w:rsidP="005B452F">
      <w:pPr>
        <w:pStyle w:val="ListParagraph"/>
        <w:jc w:val="both"/>
        <w:rPr>
          <w:rFonts w:ascii="Times New Roman" w:hAnsi="Times New Roman" w:cs="Times New Roman"/>
          <w:sz w:val="24"/>
          <w:szCs w:val="24"/>
        </w:rPr>
      </w:pPr>
    </w:p>
    <w:p w14:paraId="15575BA4" w14:textId="46D5B65A" w:rsidR="00FC08E1" w:rsidRPr="00C25EDE" w:rsidRDefault="00B43569" w:rsidP="005B452F">
      <w:pPr>
        <w:pStyle w:val="ListParagraph"/>
        <w:jc w:val="both"/>
        <w:rPr>
          <w:rFonts w:ascii="Constantia" w:hAnsi="Constantia"/>
          <w:color w:val="000000" w:themeColor="text1"/>
          <w:sz w:val="40"/>
          <w:szCs w:val="40"/>
        </w:rPr>
      </w:pPr>
      <w:r>
        <w:rPr>
          <w:rFonts w:ascii="Constantia" w:hAnsi="Constantia"/>
          <w:color w:val="000000" w:themeColor="text1"/>
          <w:sz w:val="40"/>
          <w:szCs w:val="40"/>
        </w:rPr>
        <w:t>Sequel</w:t>
      </w:r>
    </w:p>
    <w:p w14:paraId="270B5030" w14:textId="3426F21B" w:rsidR="00FC08E1" w:rsidRDefault="00955766" w:rsidP="00FC08E1">
      <w:pPr>
        <w:pStyle w:val="ListParagraph"/>
        <w:jc w:val="both"/>
        <w:rPr>
          <w:rFonts w:ascii="Times New Roman" w:hAnsi="Times New Roman" w:cs="Times New Roman"/>
          <w:sz w:val="24"/>
          <w:szCs w:val="24"/>
        </w:rPr>
      </w:pPr>
      <w:r w:rsidRPr="00955766">
        <w:rPr>
          <w:rFonts w:ascii="Times New Roman" w:hAnsi="Times New Roman" w:cs="Times New Roman"/>
          <w:sz w:val="24"/>
          <w:szCs w:val="24"/>
        </w:rPr>
        <w:t>The null hypotheses of t-Stat and probability have been examined with and without outliers, and it has been demonstrated that they cannot be rejected. While the computation took place in terms of obtaining the outcome using hypotheses on behalf of infection rate values, it was uneven. The current theory is entirely based on null hypotheses, despite the fact that different persons have highly varied infection rates. During this study, the null hypotheses demonstrated the importance of the perception that was formed based on the assumption of the infection rate in both types of persons.</w:t>
      </w:r>
    </w:p>
    <w:p w14:paraId="19185B37" w14:textId="77777777" w:rsidR="003F537B" w:rsidRPr="00094BF0" w:rsidRDefault="003F537B" w:rsidP="00FC08E1">
      <w:pPr>
        <w:pStyle w:val="ListParagraph"/>
        <w:jc w:val="both"/>
        <w:rPr>
          <w:rFonts w:ascii="Times New Roman" w:hAnsi="Times New Roman" w:cs="Times New Roman"/>
          <w:sz w:val="24"/>
          <w:szCs w:val="24"/>
        </w:rPr>
      </w:pPr>
    </w:p>
    <w:p w14:paraId="53D21EC5" w14:textId="320EA493" w:rsidR="00FC08E1" w:rsidRPr="00C25EDE" w:rsidRDefault="00B43569" w:rsidP="003F537B">
      <w:pPr>
        <w:pStyle w:val="Heading1"/>
        <w:rPr>
          <w:rFonts w:ascii="Constantia" w:hAnsi="Constantia"/>
          <w:color w:val="000000" w:themeColor="text1"/>
          <w:sz w:val="40"/>
          <w:szCs w:val="40"/>
        </w:rPr>
      </w:pPr>
      <w:bookmarkStart w:id="10" w:name="_Toc81561575"/>
      <w:r>
        <w:rPr>
          <w:rFonts w:ascii="Constantia" w:hAnsi="Constantia"/>
          <w:color w:val="000000" w:themeColor="text1"/>
          <w:sz w:val="40"/>
          <w:szCs w:val="40"/>
        </w:rPr>
        <w:lastRenderedPageBreak/>
        <w:t>Epilogue</w:t>
      </w:r>
      <w:bookmarkEnd w:id="10"/>
    </w:p>
    <w:p w14:paraId="7BD942FF" w14:textId="75D52288" w:rsidR="00BE6098" w:rsidRDefault="00955766" w:rsidP="00BE6098">
      <w:pPr>
        <w:jc w:val="both"/>
        <w:rPr>
          <w:rFonts w:ascii="Times New Roman" w:hAnsi="Times New Roman" w:cs="Times New Roman"/>
          <w:sz w:val="24"/>
          <w:szCs w:val="24"/>
        </w:rPr>
      </w:pPr>
      <w:r w:rsidRPr="00955766">
        <w:rPr>
          <w:rFonts w:ascii="Times New Roman" w:hAnsi="Times New Roman" w:cs="Times New Roman"/>
          <w:sz w:val="24"/>
          <w:szCs w:val="24"/>
        </w:rPr>
        <w:t>The requirement of the analysis has been proven to be satisfied by hypotheses as probability and on the basis of presumption that increases in the calculation to define the significant research for a sample table to accomplish a unique result from diverse calculations. Different degrees of hypothesis testing resulted in different values and assumptions regarding the rejection of the null hypothesis. All of the calculations were based on the sample table calculated from various levels of elderly individuals and applied to a few hypotheses method that resulted in the acceptance of alternative hypotheses and rejection of null hypotheses.</w:t>
      </w:r>
    </w:p>
    <w:p w14:paraId="3DB95B8A" w14:textId="0AF9A19D" w:rsidR="009B0778" w:rsidRDefault="009B0778" w:rsidP="009B0778"/>
    <w:p w14:paraId="25B9CDC4" w14:textId="6417A7DA" w:rsidR="009B0778" w:rsidRDefault="009B0778" w:rsidP="009B0778"/>
    <w:p w14:paraId="7A8F3341" w14:textId="62AE3561" w:rsidR="009B0778" w:rsidRDefault="009B0778" w:rsidP="009B0778"/>
    <w:p w14:paraId="0C109F14" w14:textId="5FE44193" w:rsidR="00BE6098" w:rsidRPr="00C25EDE" w:rsidRDefault="00BE6098" w:rsidP="003F537B">
      <w:pPr>
        <w:pStyle w:val="Heading1"/>
        <w:rPr>
          <w:rFonts w:ascii="Constantia" w:hAnsi="Constantia"/>
          <w:color w:val="000000" w:themeColor="text1"/>
          <w:sz w:val="40"/>
          <w:szCs w:val="40"/>
        </w:rPr>
      </w:pPr>
      <w:bookmarkStart w:id="11" w:name="_Toc81561576"/>
      <w:r w:rsidRPr="00C25EDE">
        <w:rPr>
          <w:rFonts w:ascii="Constantia" w:hAnsi="Constantia"/>
          <w:color w:val="000000" w:themeColor="text1"/>
          <w:sz w:val="40"/>
          <w:szCs w:val="40"/>
        </w:rPr>
        <w:t>REFERENCES</w:t>
      </w:r>
      <w:bookmarkEnd w:id="11"/>
    </w:p>
    <w:p w14:paraId="6E19346B" w14:textId="36A009BB" w:rsidR="00743823" w:rsidRDefault="00743823" w:rsidP="00BE6098">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“Donald B. Rubin” 2004 Multiple Imputation for nonresponse in surveys</w:t>
      </w:r>
    </w:p>
    <w:p w14:paraId="34A229F2" w14:textId="08CFE77F" w:rsidR="00A16AC1" w:rsidRDefault="00A16AC1" w:rsidP="00BE6098">
      <w:pPr>
        <w:pStyle w:val="ListParagraph"/>
        <w:numPr>
          <w:ilvl w:val="0"/>
          <w:numId w:val="2"/>
        </w:numPr>
        <w:jc w:val="both"/>
        <w:rPr>
          <w:rFonts w:ascii="Times New Roman" w:hAnsi="Times New Roman" w:cs="Times New Roman"/>
          <w:sz w:val="24"/>
          <w:szCs w:val="24"/>
        </w:rPr>
      </w:pPr>
      <w:r w:rsidRPr="00A16AC1">
        <w:rPr>
          <w:rFonts w:ascii="Times New Roman" w:hAnsi="Times New Roman" w:cs="Times New Roman"/>
          <w:sz w:val="24"/>
          <w:szCs w:val="24"/>
        </w:rPr>
        <w:t>Tidwell &amp; Walther, Human Communication Research, 2002, vol. 28, p. 323.</w:t>
      </w:r>
    </w:p>
    <w:p w14:paraId="2AF0A4BE" w14:textId="0BFE4F9A" w:rsidR="00A16AC1" w:rsidRPr="00835E3F" w:rsidRDefault="00A16AC1" w:rsidP="00A16AC1">
      <w:pPr>
        <w:pStyle w:val="ListParagraph"/>
        <w:numPr>
          <w:ilvl w:val="0"/>
          <w:numId w:val="2"/>
        </w:numPr>
        <w:rPr>
          <w:rFonts w:ascii="Times New Roman" w:hAnsi="Times New Roman" w:cs="Times New Roman"/>
          <w:sz w:val="24"/>
          <w:szCs w:val="24"/>
        </w:rPr>
      </w:pPr>
      <w:r w:rsidRPr="00A16AC1">
        <w:rPr>
          <w:rFonts w:ascii="Times New Roman" w:hAnsi="Times New Roman" w:cs="Times New Roman"/>
          <w:sz w:val="24"/>
          <w:szCs w:val="24"/>
        </w:rPr>
        <w:t xml:space="preserve">Hayes, Andrew F.. Statistical Methods for Communication Science, Taylor &amp; Francis Group, 2005. ProQuest </w:t>
      </w:r>
      <w:proofErr w:type="spellStart"/>
      <w:r w:rsidRPr="00A16AC1">
        <w:rPr>
          <w:rFonts w:ascii="Times New Roman" w:hAnsi="Times New Roman" w:cs="Times New Roman"/>
          <w:sz w:val="24"/>
          <w:szCs w:val="24"/>
        </w:rPr>
        <w:t>Ebook</w:t>
      </w:r>
      <w:proofErr w:type="spellEnd"/>
      <w:r w:rsidRPr="00A16AC1">
        <w:rPr>
          <w:rFonts w:ascii="Times New Roman" w:hAnsi="Times New Roman" w:cs="Times New Roman"/>
          <w:sz w:val="24"/>
          <w:szCs w:val="24"/>
        </w:rPr>
        <w:t xml:space="preserve"> Central,         http://ebookcentral.proquest.com/lib/uweng-ebooks/detail.action?docID=425516. Created from </w:t>
      </w:r>
      <w:proofErr w:type="spellStart"/>
      <w:r w:rsidRPr="00A16AC1">
        <w:rPr>
          <w:rFonts w:ascii="Times New Roman" w:hAnsi="Times New Roman" w:cs="Times New Roman"/>
          <w:sz w:val="24"/>
          <w:szCs w:val="24"/>
        </w:rPr>
        <w:t>uweng-ebooks</w:t>
      </w:r>
      <w:proofErr w:type="spellEnd"/>
      <w:r w:rsidRPr="00A16AC1">
        <w:rPr>
          <w:rFonts w:ascii="Times New Roman" w:hAnsi="Times New Roman" w:cs="Times New Roman"/>
          <w:sz w:val="24"/>
          <w:szCs w:val="24"/>
        </w:rPr>
        <w:t xml:space="preserve"> on 2021-09-03 09:12:0</w:t>
      </w:r>
    </w:p>
    <w:sectPr w:rsidR="00A16AC1" w:rsidRPr="00835E3F" w:rsidSect="00F36FF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85953"/>
    <w:multiLevelType w:val="hybridMultilevel"/>
    <w:tmpl w:val="28A49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8D12BA"/>
    <w:multiLevelType w:val="hybridMultilevel"/>
    <w:tmpl w:val="4BCC4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9B63EB"/>
    <w:multiLevelType w:val="hybridMultilevel"/>
    <w:tmpl w:val="1812E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EE81104"/>
    <w:multiLevelType w:val="hybridMultilevel"/>
    <w:tmpl w:val="D8864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FD0BB9"/>
    <w:multiLevelType w:val="hybridMultilevel"/>
    <w:tmpl w:val="FC003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71317F"/>
    <w:multiLevelType w:val="hybridMultilevel"/>
    <w:tmpl w:val="029ED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C70FDD"/>
    <w:multiLevelType w:val="hybridMultilevel"/>
    <w:tmpl w:val="C50252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0"/>
  </w:num>
  <w:num w:numId="3">
    <w:abstractNumId w:val="5"/>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wMLQwMzC1sDCxNDNV0lEKTi0uzszPAykwrQUAghHndywAAAA="/>
  </w:docVars>
  <w:rsids>
    <w:rsidRoot w:val="00FC08E1"/>
    <w:rsid w:val="000640A6"/>
    <w:rsid w:val="000655E6"/>
    <w:rsid w:val="00096BE0"/>
    <w:rsid w:val="000B65E9"/>
    <w:rsid w:val="000F7B2C"/>
    <w:rsid w:val="00122675"/>
    <w:rsid w:val="00131E95"/>
    <w:rsid w:val="00135415"/>
    <w:rsid w:val="00140446"/>
    <w:rsid w:val="001E4925"/>
    <w:rsid w:val="002406C5"/>
    <w:rsid w:val="00245569"/>
    <w:rsid w:val="0024644C"/>
    <w:rsid w:val="0027365E"/>
    <w:rsid w:val="002746D9"/>
    <w:rsid w:val="00321F36"/>
    <w:rsid w:val="003260ED"/>
    <w:rsid w:val="003263EC"/>
    <w:rsid w:val="00383704"/>
    <w:rsid w:val="003D420F"/>
    <w:rsid w:val="003F3B24"/>
    <w:rsid w:val="003F537B"/>
    <w:rsid w:val="004356C0"/>
    <w:rsid w:val="004611B8"/>
    <w:rsid w:val="004B6FBC"/>
    <w:rsid w:val="005420E4"/>
    <w:rsid w:val="00564203"/>
    <w:rsid w:val="005B452F"/>
    <w:rsid w:val="00633E40"/>
    <w:rsid w:val="00696C5B"/>
    <w:rsid w:val="006E6CA1"/>
    <w:rsid w:val="007036AB"/>
    <w:rsid w:val="00710A8D"/>
    <w:rsid w:val="00743823"/>
    <w:rsid w:val="007C30D9"/>
    <w:rsid w:val="00801804"/>
    <w:rsid w:val="00826783"/>
    <w:rsid w:val="00831846"/>
    <w:rsid w:val="00835E3F"/>
    <w:rsid w:val="008A5CDF"/>
    <w:rsid w:val="00955766"/>
    <w:rsid w:val="009575E0"/>
    <w:rsid w:val="009B0778"/>
    <w:rsid w:val="00A06B9C"/>
    <w:rsid w:val="00A16AC1"/>
    <w:rsid w:val="00B22E0C"/>
    <w:rsid w:val="00B43569"/>
    <w:rsid w:val="00BE6098"/>
    <w:rsid w:val="00C25EDE"/>
    <w:rsid w:val="00C7449A"/>
    <w:rsid w:val="00CB3F13"/>
    <w:rsid w:val="00CB5C99"/>
    <w:rsid w:val="00CF1E7F"/>
    <w:rsid w:val="00CF3360"/>
    <w:rsid w:val="00D07AB0"/>
    <w:rsid w:val="00D5068D"/>
    <w:rsid w:val="00D96EA4"/>
    <w:rsid w:val="00E2089E"/>
    <w:rsid w:val="00F03131"/>
    <w:rsid w:val="00FB53BD"/>
    <w:rsid w:val="00FC08E1"/>
    <w:rsid w:val="00FE5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9481"/>
  <w15:chartTrackingRefBased/>
  <w15:docId w15:val="{AD0A2F85-F007-4BA3-BBC9-988D114A9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8E1"/>
    <w:rPr>
      <w:lang w:val="en-GB"/>
    </w:rPr>
  </w:style>
  <w:style w:type="paragraph" w:styleId="Heading1">
    <w:name w:val="heading 1"/>
    <w:basedOn w:val="Normal"/>
    <w:next w:val="Normal"/>
    <w:link w:val="Heading1Char"/>
    <w:uiPriority w:val="9"/>
    <w:qFormat/>
    <w:rsid w:val="002455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1E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8E1"/>
    <w:pPr>
      <w:ind w:left="720"/>
      <w:contextualSpacing/>
    </w:pPr>
  </w:style>
  <w:style w:type="character" w:styleId="CommentReference">
    <w:name w:val="annotation reference"/>
    <w:basedOn w:val="DefaultParagraphFont"/>
    <w:uiPriority w:val="99"/>
    <w:semiHidden/>
    <w:unhideWhenUsed/>
    <w:rsid w:val="00FC08E1"/>
    <w:rPr>
      <w:sz w:val="16"/>
      <w:szCs w:val="16"/>
    </w:rPr>
  </w:style>
  <w:style w:type="paragraph" w:styleId="CommentText">
    <w:name w:val="annotation text"/>
    <w:basedOn w:val="Normal"/>
    <w:link w:val="CommentTextChar"/>
    <w:uiPriority w:val="99"/>
    <w:unhideWhenUsed/>
    <w:rsid w:val="00FC08E1"/>
    <w:pPr>
      <w:spacing w:line="240" w:lineRule="auto"/>
    </w:pPr>
    <w:rPr>
      <w:sz w:val="20"/>
      <w:szCs w:val="20"/>
    </w:rPr>
  </w:style>
  <w:style w:type="character" w:customStyle="1" w:styleId="CommentTextChar">
    <w:name w:val="Comment Text Char"/>
    <w:basedOn w:val="DefaultParagraphFont"/>
    <w:link w:val="CommentText"/>
    <w:uiPriority w:val="99"/>
    <w:rsid w:val="00FC08E1"/>
    <w:rPr>
      <w:sz w:val="20"/>
      <w:szCs w:val="20"/>
      <w:lang w:val="en-GB"/>
    </w:rPr>
  </w:style>
  <w:style w:type="paragraph" w:styleId="NoSpacing">
    <w:name w:val="No Spacing"/>
    <w:link w:val="NoSpacingChar"/>
    <w:uiPriority w:val="1"/>
    <w:qFormat/>
    <w:rsid w:val="00FC08E1"/>
    <w:pPr>
      <w:spacing w:after="0" w:line="240" w:lineRule="auto"/>
    </w:pPr>
    <w:rPr>
      <w:rFonts w:eastAsiaTheme="minorEastAsia"/>
    </w:rPr>
  </w:style>
  <w:style w:type="character" w:customStyle="1" w:styleId="NoSpacingChar">
    <w:name w:val="No Spacing Char"/>
    <w:basedOn w:val="DefaultParagraphFont"/>
    <w:link w:val="NoSpacing"/>
    <w:uiPriority w:val="1"/>
    <w:rsid w:val="00FC08E1"/>
    <w:rPr>
      <w:rFonts w:eastAsiaTheme="minorEastAsia"/>
    </w:rPr>
  </w:style>
  <w:style w:type="character" w:customStyle="1" w:styleId="Heading1Char">
    <w:name w:val="Heading 1 Char"/>
    <w:basedOn w:val="DefaultParagraphFont"/>
    <w:link w:val="Heading1"/>
    <w:uiPriority w:val="9"/>
    <w:rsid w:val="00245569"/>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245569"/>
    <w:pPr>
      <w:outlineLvl w:val="9"/>
    </w:pPr>
    <w:rPr>
      <w:lang w:val="en-US"/>
    </w:rPr>
  </w:style>
  <w:style w:type="character" w:customStyle="1" w:styleId="Heading2Char">
    <w:name w:val="Heading 2 Char"/>
    <w:basedOn w:val="DefaultParagraphFont"/>
    <w:link w:val="Heading2"/>
    <w:uiPriority w:val="9"/>
    <w:rsid w:val="00131E95"/>
    <w:rPr>
      <w:rFonts w:asciiTheme="majorHAnsi" w:eastAsiaTheme="majorEastAsia" w:hAnsiTheme="majorHAnsi" w:cstheme="majorBidi"/>
      <w:color w:val="2F5496" w:themeColor="accent1" w:themeShade="BF"/>
      <w:sz w:val="26"/>
      <w:szCs w:val="26"/>
      <w:lang w:val="en-GB"/>
    </w:rPr>
  </w:style>
  <w:style w:type="paragraph" w:styleId="CommentSubject">
    <w:name w:val="annotation subject"/>
    <w:basedOn w:val="CommentText"/>
    <w:next w:val="CommentText"/>
    <w:link w:val="CommentSubjectChar"/>
    <w:uiPriority w:val="99"/>
    <w:semiHidden/>
    <w:unhideWhenUsed/>
    <w:rsid w:val="003263EC"/>
    <w:rPr>
      <w:b/>
      <w:bCs/>
    </w:rPr>
  </w:style>
  <w:style w:type="character" w:customStyle="1" w:styleId="CommentSubjectChar">
    <w:name w:val="Comment Subject Char"/>
    <w:basedOn w:val="CommentTextChar"/>
    <w:link w:val="CommentSubject"/>
    <w:uiPriority w:val="99"/>
    <w:semiHidden/>
    <w:rsid w:val="003263EC"/>
    <w:rPr>
      <w:b/>
      <w:bCs/>
      <w:sz w:val="20"/>
      <w:szCs w:val="20"/>
      <w:lang w:val="en-GB"/>
    </w:rPr>
  </w:style>
  <w:style w:type="character" w:styleId="Hyperlink">
    <w:name w:val="Hyperlink"/>
    <w:basedOn w:val="DefaultParagraphFont"/>
    <w:uiPriority w:val="99"/>
    <w:unhideWhenUsed/>
    <w:rsid w:val="00BE6098"/>
    <w:rPr>
      <w:color w:val="0563C1" w:themeColor="hyperlink"/>
      <w:u w:val="single"/>
    </w:rPr>
  </w:style>
  <w:style w:type="character" w:styleId="UnresolvedMention">
    <w:name w:val="Unresolved Mention"/>
    <w:basedOn w:val="DefaultParagraphFont"/>
    <w:uiPriority w:val="99"/>
    <w:semiHidden/>
    <w:unhideWhenUsed/>
    <w:rsid w:val="00BE6098"/>
    <w:rPr>
      <w:color w:val="605E5C"/>
      <w:shd w:val="clear" w:color="auto" w:fill="E1DFDD"/>
    </w:rPr>
  </w:style>
  <w:style w:type="paragraph" w:styleId="FootnoteText">
    <w:name w:val="footnote text"/>
    <w:basedOn w:val="Normal"/>
    <w:link w:val="FootnoteTextChar"/>
    <w:uiPriority w:val="99"/>
    <w:semiHidden/>
    <w:unhideWhenUsed/>
    <w:rsid w:val="00BE60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6098"/>
    <w:rPr>
      <w:sz w:val="20"/>
      <w:szCs w:val="20"/>
      <w:lang w:val="en-GB"/>
    </w:rPr>
  </w:style>
  <w:style w:type="paragraph" w:styleId="TOC1">
    <w:name w:val="toc 1"/>
    <w:basedOn w:val="Normal"/>
    <w:next w:val="Normal"/>
    <w:autoRedefine/>
    <w:uiPriority w:val="39"/>
    <w:unhideWhenUsed/>
    <w:rsid w:val="007036AB"/>
    <w:pPr>
      <w:spacing w:after="100"/>
    </w:pPr>
  </w:style>
  <w:style w:type="paragraph" w:styleId="TOC2">
    <w:name w:val="toc 2"/>
    <w:basedOn w:val="Normal"/>
    <w:next w:val="Normal"/>
    <w:autoRedefine/>
    <w:uiPriority w:val="39"/>
    <w:unhideWhenUsed/>
    <w:rsid w:val="007036A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Cloud Computing                                                                               Module code: ACCB4002                                                                                       Student ID: 2021925</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C4CF4E-64C7-459F-A9C7-0CF341C62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8</Pages>
  <Words>1873</Words>
  <Characters>10681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Data analysis and visualisation</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visualisation</dc:title>
  <dc:subject>Assignment 2</dc:subject>
  <dc:creator>Daniela Mihalkova</dc:creator>
  <cp:keywords/>
  <dc:description/>
  <cp:lastModifiedBy>sahil rahaman</cp:lastModifiedBy>
  <cp:revision>23</cp:revision>
  <dcterms:created xsi:type="dcterms:W3CDTF">2021-09-01T14:26:00Z</dcterms:created>
  <dcterms:modified xsi:type="dcterms:W3CDTF">2021-09-03T11:40:00Z</dcterms:modified>
</cp:coreProperties>
</file>