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825CD7">
            <w:pPr>
              <w:rPr>
                <w:rFonts w:ascii="Arial" w:hAnsi="Arial" w:cs="Arial"/>
                <w:b/>
                <w:bCs/>
              </w:rPr>
            </w:pPr>
            <w:r w:rsidRPr="00E30C5F">
              <w:rPr>
                <w:rFonts w:ascii="Arial" w:hAnsi="Arial" w:cs="Arial"/>
                <w:b/>
                <w:bCs/>
              </w:rPr>
              <w:t>Student name number</w:t>
            </w:r>
          </w:p>
        </w:tc>
        <w:tc>
          <w:tcPr>
            <w:tcW w:w="7626" w:type="dxa"/>
          </w:tcPr>
          <w:p w14:paraId="38A6299D" w14:textId="21AC19FE" w:rsidR="005F719E" w:rsidRPr="00E30C5F" w:rsidRDefault="001C1A98" w:rsidP="00825CD7">
            <w:pPr>
              <w:rPr>
                <w:rFonts w:ascii="Arial" w:hAnsi="Arial" w:cs="Arial"/>
                <w:b/>
                <w:bCs/>
              </w:rPr>
            </w:pPr>
            <w:r>
              <w:rPr>
                <w:rFonts w:ascii="Arial" w:hAnsi="Arial" w:cs="Arial"/>
                <w:b/>
                <w:bCs/>
              </w:rPr>
              <w:t>Tariq Hussain</w:t>
            </w:r>
          </w:p>
        </w:tc>
      </w:tr>
      <w:tr w:rsidR="005F719E" w:rsidRPr="00E30C5F" w14:paraId="1675CCD0" w14:textId="77777777" w:rsidTr="00825CD7">
        <w:trPr>
          <w:trHeight w:val="420"/>
        </w:trPr>
        <w:tc>
          <w:tcPr>
            <w:tcW w:w="2830" w:type="dxa"/>
          </w:tcPr>
          <w:p w14:paraId="1AB3FBCF" w14:textId="77777777" w:rsidR="005F719E" w:rsidRPr="00E30C5F" w:rsidRDefault="005F719E" w:rsidP="00825CD7">
            <w:pPr>
              <w:rPr>
                <w:rFonts w:ascii="Arial" w:hAnsi="Arial" w:cs="Arial"/>
                <w:b/>
                <w:bCs/>
              </w:rPr>
            </w:pPr>
            <w:r w:rsidRPr="00E30C5F">
              <w:rPr>
                <w:rFonts w:ascii="Arial" w:hAnsi="Arial" w:cs="Arial"/>
                <w:b/>
                <w:bCs/>
              </w:rPr>
              <w:t>Module code and title</w:t>
            </w:r>
          </w:p>
        </w:tc>
        <w:tc>
          <w:tcPr>
            <w:tcW w:w="7626" w:type="dxa"/>
          </w:tcPr>
          <w:p w14:paraId="05CFF850" w14:textId="00D91C15" w:rsidR="005F719E" w:rsidRPr="00E30C5F" w:rsidRDefault="001C1A98" w:rsidP="00825CD7">
            <w:pPr>
              <w:rPr>
                <w:rFonts w:ascii="Arial" w:hAnsi="Arial" w:cs="Arial"/>
                <w:b/>
                <w:bCs/>
              </w:rPr>
            </w:pPr>
            <w:r>
              <w:rPr>
                <w:rFonts w:ascii="Arial" w:hAnsi="Arial" w:cs="Arial"/>
                <w:b/>
                <w:bCs/>
              </w:rPr>
              <w:t>LCLM</w:t>
            </w:r>
            <w:r w:rsidR="00365BF2">
              <w:rPr>
                <w:rFonts w:ascii="Arial" w:hAnsi="Arial" w:cs="Arial"/>
                <w:b/>
                <w:bCs/>
              </w:rPr>
              <w:t xml:space="preserve"> </w:t>
            </w:r>
            <w:r>
              <w:rPr>
                <w:rFonts w:ascii="Arial" w:hAnsi="Arial" w:cs="Arial"/>
                <w:b/>
                <w:bCs/>
              </w:rPr>
              <w:t>4001</w:t>
            </w:r>
          </w:p>
        </w:tc>
      </w:tr>
      <w:tr w:rsidR="005F719E" w:rsidRPr="00E30C5F" w14:paraId="48E1D1DA" w14:textId="77777777" w:rsidTr="00825CD7">
        <w:trPr>
          <w:trHeight w:val="410"/>
        </w:trPr>
        <w:tc>
          <w:tcPr>
            <w:tcW w:w="2830" w:type="dxa"/>
          </w:tcPr>
          <w:p w14:paraId="403F006F" w14:textId="77777777" w:rsidR="005F719E" w:rsidRPr="00E30C5F" w:rsidRDefault="005F719E" w:rsidP="00825CD7">
            <w:pPr>
              <w:rPr>
                <w:rFonts w:ascii="Arial" w:hAnsi="Arial" w:cs="Arial"/>
                <w:b/>
                <w:bCs/>
              </w:rPr>
            </w:pPr>
            <w:r w:rsidRPr="00E30C5F">
              <w:rPr>
                <w:rFonts w:ascii="Arial" w:hAnsi="Arial" w:cs="Arial"/>
                <w:b/>
                <w:bCs/>
              </w:rPr>
              <w:t>Name of Task</w:t>
            </w:r>
          </w:p>
        </w:tc>
        <w:tc>
          <w:tcPr>
            <w:tcW w:w="7626" w:type="dxa"/>
          </w:tcPr>
          <w:p w14:paraId="4C0076FE" w14:textId="6DD4BBC1" w:rsidR="005F719E" w:rsidRPr="00E30C5F" w:rsidRDefault="001C1A98" w:rsidP="00825CD7">
            <w:pPr>
              <w:rPr>
                <w:rFonts w:ascii="Arial" w:hAnsi="Arial" w:cs="Arial"/>
                <w:b/>
                <w:bCs/>
              </w:rPr>
            </w:pPr>
            <w:r>
              <w:rPr>
                <w:rFonts w:ascii="Arial" w:hAnsi="Arial" w:cs="Arial"/>
                <w:b/>
                <w:bCs/>
              </w:rPr>
              <w:t>Task 3</w:t>
            </w:r>
          </w:p>
        </w:tc>
      </w:tr>
      <w:tr w:rsidR="00040468" w:rsidRPr="00E30C5F" w14:paraId="4BB9F4F7" w14:textId="77777777" w:rsidTr="00825CD7">
        <w:trPr>
          <w:trHeight w:val="410"/>
        </w:trPr>
        <w:tc>
          <w:tcPr>
            <w:tcW w:w="2830" w:type="dxa"/>
          </w:tcPr>
          <w:p w14:paraId="2255F4C9" w14:textId="1FBE950A" w:rsidR="00040468" w:rsidRPr="00E30C5F" w:rsidRDefault="00040468" w:rsidP="00825CD7">
            <w:pPr>
              <w:rPr>
                <w:rFonts w:ascii="Arial" w:hAnsi="Arial" w:cs="Arial"/>
                <w:b/>
                <w:bCs/>
              </w:rPr>
            </w:pPr>
            <w:r>
              <w:rPr>
                <w:rFonts w:ascii="Arial" w:hAnsi="Arial" w:cs="Arial"/>
                <w:b/>
                <w:bCs/>
              </w:rPr>
              <w:t>Lecturer</w:t>
            </w:r>
          </w:p>
        </w:tc>
        <w:tc>
          <w:tcPr>
            <w:tcW w:w="7626" w:type="dxa"/>
          </w:tcPr>
          <w:p w14:paraId="569C7825" w14:textId="5B970D32" w:rsidR="00040468" w:rsidRPr="00E30C5F" w:rsidRDefault="001C1A98" w:rsidP="00825CD7">
            <w:pPr>
              <w:rPr>
                <w:rFonts w:ascii="Arial" w:hAnsi="Arial" w:cs="Arial"/>
                <w:b/>
                <w:bCs/>
              </w:rPr>
            </w:pPr>
            <w:r>
              <w:rPr>
                <w:rFonts w:ascii="Arial" w:hAnsi="Arial" w:cs="Arial"/>
                <w:b/>
                <w:bCs/>
              </w:rPr>
              <w:t xml:space="preserve">Bianca </w:t>
            </w:r>
            <w:proofErr w:type="spellStart"/>
            <w:r>
              <w:rPr>
                <w:rFonts w:ascii="Arial" w:hAnsi="Arial" w:cs="Arial"/>
                <w:b/>
                <w:bCs/>
              </w:rPr>
              <w:t>dogn</w:t>
            </w:r>
            <w:proofErr w:type="spellEnd"/>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 xml:space="preserve">Feedback </w:t>
      </w:r>
      <w:proofErr w:type="gramStart"/>
      <w:r w:rsidRPr="004407C3">
        <w:rPr>
          <w:rFonts w:ascii="Arial" w:hAnsi="Arial" w:cs="Arial"/>
        </w:rPr>
        <w:t>received</w:t>
      </w:r>
      <w:proofErr w:type="gramEnd"/>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 xml:space="preserve">Skills you have </w:t>
      </w:r>
      <w:proofErr w:type="gramStart"/>
      <w:r w:rsidRPr="004407C3">
        <w:rPr>
          <w:rFonts w:ascii="Arial" w:hAnsi="Arial" w:cs="Arial"/>
        </w:rPr>
        <w:t>developed</w:t>
      </w:r>
      <w:proofErr w:type="gramEnd"/>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02226F9B" w:rsidR="00371390" w:rsidRDefault="00365BF2">
            <w:pPr>
              <w:rPr>
                <w:b/>
                <w:bCs/>
                <w:sz w:val="36"/>
                <w:szCs w:val="36"/>
              </w:rPr>
            </w:pPr>
            <w:r>
              <w:rPr>
                <w:b/>
                <w:bCs/>
                <w:sz w:val="36"/>
                <w:szCs w:val="36"/>
              </w:rPr>
              <w:t>Introduction</w:t>
            </w:r>
          </w:p>
          <w:p w14:paraId="7AD7FFEC" w14:textId="77777777" w:rsidR="001D1468" w:rsidRDefault="00365BF2">
            <w:pPr>
              <w:rPr>
                <w:b/>
                <w:bCs/>
                <w:sz w:val="36"/>
                <w:szCs w:val="36"/>
              </w:rPr>
            </w:pPr>
            <w:r>
              <w:rPr>
                <w:b/>
                <w:bCs/>
                <w:sz w:val="36"/>
                <w:szCs w:val="36"/>
              </w:rPr>
              <w:t xml:space="preserve">This reflective report aims to </w:t>
            </w:r>
            <w:r w:rsidR="001D1468">
              <w:rPr>
                <w:b/>
                <w:bCs/>
                <w:sz w:val="36"/>
                <w:szCs w:val="36"/>
              </w:rPr>
              <w:t xml:space="preserve">explore and discuss my learning experience within the Academic Skills module, which forms part of the </w:t>
            </w:r>
          </w:p>
          <w:p w14:paraId="6371977B" w14:textId="77777777" w:rsidR="005D203C" w:rsidRDefault="001D1468" w:rsidP="001D1468">
            <w:pPr>
              <w:rPr>
                <w:b/>
                <w:bCs/>
                <w:sz w:val="36"/>
                <w:szCs w:val="36"/>
              </w:rPr>
            </w:pPr>
            <w:r>
              <w:rPr>
                <w:b/>
                <w:bCs/>
                <w:sz w:val="36"/>
                <w:szCs w:val="36"/>
              </w:rPr>
              <w:lastRenderedPageBreak/>
              <w:t xml:space="preserve">Higher Education in business skills of </w:t>
            </w:r>
            <w:proofErr w:type="gramStart"/>
            <w:r>
              <w:rPr>
                <w:b/>
                <w:bCs/>
                <w:sz w:val="36"/>
                <w:szCs w:val="36"/>
              </w:rPr>
              <w:t>work place</w:t>
            </w:r>
            <w:proofErr w:type="gramEnd"/>
            <w:r>
              <w:rPr>
                <w:b/>
                <w:bCs/>
                <w:sz w:val="36"/>
                <w:szCs w:val="36"/>
              </w:rPr>
              <w:t xml:space="preserve"> program. The purpose of this report is to critically </w:t>
            </w:r>
            <w:r w:rsidR="00B85963">
              <w:rPr>
                <w:b/>
                <w:bCs/>
                <w:sz w:val="36"/>
                <w:szCs w:val="36"/>
              </w:rPr>
              <w:t xml:space="preserve">evaluate my development and learning process using Gibbs reflective cycle as </w:t>
            </w:r>
            <w:r w:rsidR="00AB40D0">
              <w:rPr>
                <w:b/>
                <w:bCs/>
                <w:sz w:val="36"/>
                <w:szCs w:val="36"/>
              </w:rPr>
              <w:t>framework</w:t>
            </w:r>
            <w:r w:rsidR="00B85963">
              <w:rPr>
                <w:b/>
                <w:bCs/>
                <w:sz w:val="36"/>
                <w:szCs w:val="36"/>
              </w:rPr>
              <w:t>. I will reflect on key aspects of the module,</w:t>
            </w:r>
            <w:r w:rsidR="00AB40D0">
              <w:rPr>
                <w:b/>
                <w:bCs/>
                <w:sz w:val="36"/>
                <w:szCs w:val="36"/>
              </w:rPr>
              <w:t xml:space="preserve"> including task 1 (Academic Skills Quiz), Task 2 (Academic Writing Exercise), as well as how my journey has developed through the course </w:t>
            </w:r>
            <w:proofErr w:type="spellStart"/>
            <w:r w:rsidR="00AB40D0">
              <w:rPr>
                <w:b/>
                <w:bCs/>
                <w:sz w:val="36"/>
                <w:szCs w:val="36"/>
              </w:rPr>
              <w:t>interms</w:t>
            </w:r>
            <w:proofErr w:type="spellEnd"/>
            <w:r w:rsidR="00AB40D0">
              <w:rPr>
                <w:b/>
                <w:bCs/>
                <w:sz w:val="36"/>
                <w:szCs w:val="36"/>
              </w:rPr>
              <w:t xml:space="preserve"> of changes to my skills set (Such as referencing, using </w:t>
            </w:r>
            <w:proofErr w:type="gramStart"/>
            <w:r w:rsidR="00AB40D0">
              <w:rPr>
                <w:b/>
                <w:bCs/>
                <w:sz w:val="36"/>
                <w:szCs w:val="36"/>
              </w:rPr>
              <w:t>lap top</w:t>
            </w:r>
            <w:proofErr w:type="gramEnd"/>
            <w:r w:rsidR="005D203C">
              <w:rPr>
                <w:b/>
                <w:bCs/>
                <w:sz w:val="36"/>
                <w:szCs w:val="36"/>
              </w:rPr>
              <w:t>, note- taking and paraphrasing) and professional development.</w:t>
            </w:r>
          </w:p>
          <w:p w14:paraId="7F5C43AC" w14:textId="77777777" w:rsidR="00F11353" w:rsidRDefault="005D203C" w:rsidP="001D1468">
            <w:pPr>
              <w:rPr>
                <w:b/>
                <w:bCs/>
                <w:sz w:val="36"/>
                <w:szCs w:val="36"/>
              </w:rPr>
            </w:pPr>
            <w:r>
              <w:rPr>
                <w:b/>
                <w:bCs/>
                <w:sz w:val="36"/>
                <w:szCs w:val="36"/>
              </w:rPr>
              <w:t xml:space="preserve">Reflective thinking and writing as a way of improving practice within a discipline has a well-documented tradition dating back to Dewey (1938), Lewin (1946) and, more recently </w:t>
            </w:r>
            <w:r w:rsidR="00F11353">
              <w:rPr>
                <w:b/>
                <w:bCs/>
                <w:sz w:val="36"/>
                <w:szCs w:val="36"/>
              </w:rPr>
              <w:t>Schon (1983, 1987) and Boud et al. (1985).</w:t>
            </w:r>
          </w:p>
          <w:p w14:paraId="08B3E9C5" w14:textId="77777777" w:rsidR="00F11353" w:rsidRDefault="00F11353" w:rsidP="001D1468">
            <w:pPr>
              <w:rPr>
                <w:b/>
                <w:bCs/>
                <w:sz w:val="36"/>
                <w:szCs w:val="36"/>
              </w:rPr>
            </w:pPr>
            <w:r>
              <w:rPr>
                <w:b/>
                <w:bCs/>
                <w:sz w:val="36"/>
                <w:szCs w:val="36"/>
              </w:rPr>
              <w:t>Description of Experience.</w:t>
            </w:r>
          </w:p>
          <w:p w14:paraId="3931C6EF" w14:textId="77777777" w:rsidR="001A3D1C" w:rsidRDefault="00F11353" w:rsidP="001D1468">
            <w:pPr>
              <w:rPr>
                <w:sz w:val="36"/>
                <w:szCs w:val="36"/>
              </w:rPr>
            </w:pPr>
            <w:r>
              <w:rPr>
                <w:sz w:val="36"/>
                <w:szCs w:val="36"/>
              </w:rPr>
              <w:t>One of the most valuable parts of the module was task 1, the Academic Skills Quiz in week 5. It tested our knowledge of key academic principles such as</w:t>
            </w:r>
            <w:r w:rsidR="001A3D1C">
              <w:rPr>
                <w:sz w:val="36"/>
                <w:szCs w:val="36"/>
              </w:rPr>
              <w:t xml:space="preserve"> p</w:t>
            </w:r>
            <w:r>
              <w:rPr>
                <w:sz w:val="36"/>
                <w:szCs w:val="36"/>
              </w:rPr>
              <w:t>lag</w:t>
            </w:r>
            <w:r w:rsidR="001A3D1C">
              <w:rPr>
                <w:sz w:val="36"/>
                <w:szCs w:val="36"/>
              </w:rPr>
              <w:t xml:space="preserve">iarism, referencing, time management and note taking. This activity was </w:t>
            </w:r>
            <w:proofErr w:type="gramStart"/>
            <w:r w:rsidR="001A3D1C">
              <w:rPr>
                <w:sz w:val="36"/>
                <w:szCs w:val="36"/>
              </w:rPr>
              <w:t>a</w:t>
            </w:r>
            <w:proofErr w:type="gramEnd"/>
            <w:r w:rsidR="001A3D1C">
              <w:rPr>
                <w:sz w:val="36"/>
                <w:szCs w:val="36"/>
              </w:rPr>
              <w:t xml:space="preserve"> eye opening for me, as I realised I had misunderstood aspects of plagiarism and how to apply the Harvard referencing style correctly. </w:t>
            </w:r>
          </w:p>
          <w:p w14:paraId="6FB9E73D" w14:textId="0A58D30E" w:rsidR="000777AE" w:rsidRDefault="001A3D1C" w:rsidP="001D1468">
            <w:pPr>
              <w:rPr>
                <w:sz w:val="36"/>
                <w:szCs w:val="36"/>
              </w:rPr>
            </w:pPr>
            <w:r>
              <w:rPr>
                <w:sz w:val="36"/>
                <w:szCs w:val="36"/>
              </w:rPr>
              <w:t xml:space="preserve">Task 2, in week 7, focused on note </w:t>
            </w:r>
            <w:proofErr w:type="gramStart"/>
            <w:r>
              <w:rPr>
                <w:sz w:val="36"/>
                <w:szCs w:val="36"/>
              </w:rPr>
              <w:t>taking ,</w:t>
            </w:r>
            <w:proofErr w:type="gramEnd"/>
            <w:r>
              <w:rPr>
                <w:sz w:val="36"/>
                <w:szCs w:val="36"/>
              </w:rPr>
              <w:t xml:space="preserve"> paraphrasing</w:t>
            </w:r>
            <w:r w:rsidR="000777AE">
              <w:rPr>
                <w:sz w:val="36"/>
                <w:szCs w:val="36"/>
              </w:rPr>
              <w:t xml:space="preserve">, and writing a short academic paragraph. This task provided me with opportunity to practically use the skills we had been taught and develop them further which increased my confidence in applying these skills (StellaCotrell2021). </w:t>
            </w:r>
          </w:p>
          <w:p w14:paraId="454EAA74" w14:textId="2298E807" w:rsidR="000777AE" w:rsidRDefault="000777AE" w:rsidP="001D1468">
            <w:pPr>
              <w:rPr>
                <w:sz w:val="36"/>
                <w:szCs w:val="36"/>
              </w:rPr>
            </w:pPr>
            <w:r>
              <w:rPr>
                <w:sz w:val="36"/>
                <w:szCs w:val="36"/>
              </w:rPr>
              <w:lastRenderedPageBreak/>
              <w:t xml:space="preserve">Group discussions and class </w:t>
            </w:r>
            <w:r w:rsidR="005A4A0A">
              <w:rPr>
                <w:sz w:val="36"/>
                <w:szCs w:val="36"/>
              </w:rPr>
              <w:t xml:space="preserve">activities provided opportunities to hear and learn from other people whist also building my confidence in portraying my ideas verbally. </w:t>
            </w:r>
            <w:r>
              <w:rPr>
                <w:sz w:val="36"/>
                <w:szCs w:val="36"/>
              </w:rPr>
              <w:t xml:space="preserve"> </w:t>
            </w:r>
          </w:p>
          <w:p w14:paraId="53497D87" w14:textId="28E83805" w:rsidR="00F11353" w:rsidRPr="00F11353" w:rsidRDefault="000777AE" w:rsidP="001D1468">
            <w:pPr>
              <w:rPr>
                <w:b/>
                <w:bCs/>
                <w:sz w:val="36"/>
                <w:szCs w:val="36"/>
              </w:rPr>
            </w:pPr>
            <w:r>
              <w:rPr>
                <w:sz w:val="36"/>
                <w:szCs w:val="36"/>
              </w:rPr>
              <w:t xml:space="preserve"> </w:t>
            </w:r>
            <w:r w:rsidR="001A3D1C">
              <w:rPr>
                <w:sz w:val="36"/>
                <w:szCs w:val="36"/>
              </w:rPr>
              <w:t xml:space="preserve">   </w:t>
            </w:r>
            <w:r w:rsidR="00F11353">
              <w:rPr>
                <w:b/>
                <w:bCs/>
                <w:sz w:val="36"/>
                <w:szCs w:val="36"/>
              </w:rPr>
              <w:t xml:space="preserve"> </w:t>
            </w:r>
          </w:p>
          <w:p w14:paraId="37597501" w14:textId="68B4E905" w:rsidR="005D203C" w:rsidRDefault="005D203C" w:rsidP="001D1468">
            <w:pPr>
              <w:rPr>
                <w:b/>
                <w:bCs/>
                <w:sz w:val="36"/>
                <w:szCs w:val="36"/>
              </w:rPr>
            </w:pPr>
            <w:r>
              <w:rPr>
                <w:b/>
                <w:bCs/>
                <w:sz w:val="36"/>
                <w:szCs w:val="36"/>
              </w:rPr>
              <w:t xml:space="preserve"> </w:t>
            </w:r>
          </w:p>
          <w:p w14:paraId="28A8AE0F" w14:textId="6D3D4AF5" w:rsidR="00371390" w:rsidRDefault="00AB40D0" w:rsidP="001D1468">
            <w:pPr>
              <w:rPr>
                <w:b/>
                <w:bCs/>
                <w:sz w:val="36"/>
                <w:szCs w:val="36"/>
              </w:rPr>
            </w:pPr>
            <w:r>
              <w:rPr>
                <w:b/>
                <w:bCs/>
                <w:sz w:val="36"/>
                <w:szCs w:val="36"/>
              </w:rPr>
              <w:t xml:space="preserve"> </w:t>
            </w:r>
          </w:p>
          <w:p w14:paraId="4E3099B3" w14:textId="7E5B1413" w:rsidR="001D1468" w:rsidRDefault="001D1468" w:rsidP="001D1468">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0344E0F2" w:rsidR="00371390" w:rsidRDefault="005A4A0A">
            <w:pPr>
              <w:rPr>
                <w:sz w:val="36"/>
                <w:szCs w:val="36"/>
              </w:rPr>
            </w:pPr>
            <w:r>
              <w:rPr>
                <w:sz w:val="36"/>
                <w:szCs w:val="36"/>
              </w:rPr>
              <w:t xml:space="preserve">At the start of the module, I felt quite overwhelmed by the academic expectations. I was excited to begin </w:t>
            </w:r>
            <w:r w:rsidR="00E64A28">
              <w:rPr>
                <w:sz w:val="36"/>
                <w:szCs w:val="36"/>
              </w:rPr>
              <w:t xml:space="preserve">but also nervous, as I lacked confidence in my writing and had little experience with referencing or critical reading. </w:t>
            </w:r>
          </w:p>
        </w:tc>
      </w:tr>
      <w:tr w:rsidR="00371390" w14:paraId="2994D184" w14:textId="77777777" w:rsidTr="00E044F8">
        <w:tc>
          <w:tcPr>
            <w:tcW w:w="2972" w:type="dxa"/>
          </w:tcPr>
          <w:p w14:paraId="60A32F0A" w14:textId="7A993C88" w:rsidR="00371390" w:rsidRPr="004407C3" w:rsidRDefault="00E64A28">
            <w:pPr>
              <w:rPr>
                <w:rFonts w:asciiTheme="minorBidi" w:hAnsiTheme="minorBidi"/>
                <w:b/>
                <w:bCs/>
              </w:rPr>
            </w:pPr>
            <w:proofErr w:type="gramStart"/>
            <w:r>
              <w:rPr>
                <w:rFonts w:asciiTheme="minorBidi" w:hAnsiTheme="minorBidi"/>
                <w:b/>
                <w:bCs/>
              </w:rPr>
              <w:t>,</w:t>
            </w:r>
            <w:r w:rsidR="00371390" w:rsidRPr="004407C3">
              <w:rPr>
                <w:rFonts w:asciiTheme="minorBidi" w:hAnsiTheme="minorBidi"/>
                <w:b/>
                <w:bCs/>
              </w:rPr>
              <w:t>Evaluation</w:t>
            </w:r>
            <w:proofErr w:type="gramEnd"/>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3E975324" w:rsidR="00371390" w:rsidRDefault="00E64A28">
            <w:pPr>
              <w:rPr>
                <w:sz w:val="36"/>
                <w:szCs w:val="36"/>
              </w:rPr>
            </w:pPr>
            <w:r>
              <w:rPr>
                <w:sz w:val="36"/>
                <w:szCs w:val="36"/>
              </w:rPr>
              <w:t xml:space="preserve">The module allowed me to discover that I’m naturally good at time managing my time and staying organised, which helped me complete my readings and tasks </w:t>
            </w:r>
            <w:r w:rsidR="00473291">
              <w:rPr>
                <w:sz w:val="36"/>
                <w:szCs w:val="36"/>
              </w:rPr>
              <w:t>ahead of schedule.</w:t>
            </w:r>
            <w:r>
              <w:rPr>
                <w:sz w:val="36"/>
                <w:szCs w:val="36"/>
              </w:rPr>
              <w:t xml:space="preserve"> </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21104B5E" w:rsidR="00371390" w:rsidRDefault="00473291">
            <w:pPr>
              <w:rPr>
                <w:sz w:val="36"/>
                <w:szCs w:val="36"/>
              </w:rPr>
            </w:pPr>
            <w:r>
              <w:rPr>
                <w:sz w:val="36"/>
                <w:szCs w:val="36"/>
              </w:rPr>
              <w:t xml:space="preserve">Through the module I have been able to gaps in my </w:t>
            </w:r>
            <w:r w:rsidR="00950BC9">
              <w:rPr>
                <w:sz w:val="36"/>
                <w:szCs w:val="36"/>
              </w:rPr>
              <w:t>knowledge around plagiarism and academic misconduct.</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7957161F" w:rsidR="00371390" w:rsidRDefault="00473291">
            <w:pPr>
              <w:rPr>
                <w:sz w:val="36"/>
                <w:szCs w:val="36"/>
              </w:rPr>
            </w:pPr>
            <w:r>
              <w:rPr>
                <w:sz w:val="36"/>
                <w:szCs w:val="36"/>
              </w:rPr>
              <w:t xml:space="preserve">To conclude, the opportunities provided in this module such as task 1 I have mentioned above all allowed me to grow in confidence and develop new skills.  </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 xml:space="preserve">(If you do it again, what would you do differently? What skills do you need to </w:t>
            </w:r>
            <w:r w:rsidRPr="004407C3">
              <w:rPr>
                <w:rFonts w:asciiTheme="minorBidi" w:hAnsiTheme="minorBidi"/>
                <w:i/>
                <w:iCs/>
              </w:rPr>
              <w:lastRenderedPageBreak/>
              <w:t>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5C5704CA" w:rsidR="00371390" w:rsidRDefault="00473291">
            <w:pPr>
              <w:rPr>
                <w:sz w:val="36"/>
                <w:szCs w:val="36"/>
              </w:rPr>
            </w:pPr>
            <w:r>
              <w:rPr>
                <w:sz w:val="36"/>
                <w:szCs w:val="36"/>
              </w:rPr>
              <w:lastRenderedPageBreak/>
              <w:t xml:space="preserve">I would have bought a </w:t>
            </w:r>
            <w:r w:rsidR="00950BC9">
              <w:rPr>
                <w:sz w:val="36"/>
                <w:szCs w:val="36"/>
              </w:rPr>
              <w:t>laptop,</w:t>
            </w:r>
            <w:r>
              <w:rPr>
                <w:sz w:val="36"/>
                <w:szCs w:val="36"/>
              </w:rPr>
              <w:t xml:space="preserve"> and I would have e research in the subject.</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2C002028" w14:textId="48CFD9F8" w:rsidR="00473291" w:rsidRDefault="00473291">
            <w:pPr>
              <w:rPr>
                <w:sz w:val="36"/>
                <w:szCs w:val="36"/>
              </w:rPr>
            </w:pPr>
            <w:r>
              <w:rPr>
                <w:sz w:val="36"/>
                <w:szCs w:val="36"/>
              </w:rPr>
              <w:t>http: ebookcentral.proquest.com/lib/trinity/detail. action</w:t>
            </w:r>
          </w:p>
          <w:p w14:paraId="17BF5550" w14:textId="68E9DAA7" w:rsidR="00CE7E23" w:rsidRDefault="00CE7E23">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E46483" w14:textId="77777777" w:rsidR="003C7F9F" w:rsidRDefault="003C7F9F" w:rsidP="00AE645D">
      <w:pPr>
        <w:spacing w:after="0" w:line="240" w:lineRule="auto"/>
      </w:pPr>
      <w:r>
        <w:separator/>
      </w:r>
    </w:p>
  </w:endnote>
  <w:endnote w:type="continuationSeparator" w:id="0">
    <w:p w14:paraId="09FF4FE6" w14:textId="77777777" w:rsidR="003C7F9F" w:rsidRDefault="003C7F9F"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0EF093" w14:textId="77777777" w:rsidR="001243CF" w:rsidRDefault="001243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C52F38" w14:textId="77777777" w:rsidR="001243CF" w:rsidRDefault="001243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0BF1B3" w14:textId="77777777" w:rsidR="001243CF" w:rsidRDefault="00124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8CEBF0" w14:textId="77777777" w:rsidR="003C7F9F" w:rsidRDefault="003C7F9F" w:rsidP="00AE645D">
      <w:pPr>
        <w:spacing w:after="0" w:line="240" w:lineRule="auto"/>
      </w:pPr>
      <w:r>
        <w:separator/>
      </w:r>
    </w:p>
  </w:footnote>
  <w:footnote w:type="continuationSeparator" w:id="0">
    <w:p w14:paraId="0D38A222" w14:textId="77777777" w:rsidR="003C7F9F" w:rsidRDefault="003C7F9F"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CF08D9" w14:textId="5A8BBED4" w:rsidR="001A4285" w:rsidRDefault="007F050C">
    <w:pPr>
      <w:pStyle w:val="Header"/>
    </w:pPr>
    <w:r>
      <w:rPr>
        <w:noProof/>
      </w:rPr>
      <w:drawing>
        <wp:anchor distT="0" distB="0" distL="114300" distR="114300" simplePos="0" relativeHeight="251665408" behindDoc="1" locked="0" layoutInCell="0" allowOverlap="1" wp14:anchorId="51CD39ED" wp14:editId="2483421B">
          <wp:simplePos x="0" y="0"/>
          <wp:positionH relativeFrom="margin">
            <wp:align>center</wp:align>
          </wp:positionH>
          <wp:positionV relativeFrom="margin">
            <wp:align>center</wp:align>
          </wp:positionV>
          <wp:extent cx="6644005" cy="5284470"/>
          <wp:effectExtent l="0" t="0" r="0" b="0"/>
          <wp:wrapNone/>
          <wp:docPr id="1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
                    <a:lum bright="70000" contrast="-70000"/>
                    <a:extLst>
                      <a:ext uri="{28A0092B-C50C-407E-A947-70E740481C1C}">
                        <a14:useLocalDpi xmlns:a14="http://schemas.microsoft.com/office/drawing/2010/main" val="0"/>
                      </a:ext>
                    </a:extLst>
                  </a:blip>
                  <a:srcRect/>
                  <a:stretch>
                    <a:fillRect/>
                  </a:stretch>
                </pic:blipFill>
                <pic:spPr bwMode="auto">
                  <a:xfrm>
                    <a:off x="0" y="0"/>
                    <a:ext cx="6644005" cy="528447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1" locked="0" layoutInCell="0" allowOverlap="1" wp14:anchorId="0B16D680" wp14:editId="3257F6FC">
          <wp:simplePos x="0" y="0"/>
          <wp:positionH relativeFrom="margin">
            <wp:align>center</wp:align>
          </wp:positionH>
          <wp:positionV relativeFrom="margin">
            <wp:align>center</wp:align>
          </wp:positionV>
          <wp:extent cx="6641465" cy="4887595"/>
          <wp:effectExtent l="0" t="0" r="0" b="0"/>
          <wp:wrapNone/>
          <wp:docPr id="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
                    <a:lum bright="70000" contrast="-70000"/>
                    <a:extLst>
                      <a:ext uri="{28A0092B-C50C-407E-A947-70E740481C1C}">
                        <a14:useLocalDpi xmlns:a14="http://schemas.microsoft.com/office/drawing/2010/main" val="0"/>
                      </a:ext>
                    </a:extLst>
                  </a:blip>
                  <a:srcRect/>
                  <a:stretch>
                    <a:fillRect/>
                  </a:stretch>
                </pic:blipFill>
                <pic:spPr bwMode="auto">
                  <a:xfrm>
                    <a:off x="0" y="0"/>
                    <a:ext cx="6641465" cy="488759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1" locked="0" layoutInCell="0" allowOverlap="1" wp14:anchorId="7B301543" wp14:editId="12987D3B">
          <wp:simplePos x="0" y="0"/>
          <wp:positionH relativeFrom="margin">
            <wp:align>center</wp:align>
          </wp:positionH>
          <wp:positionV relativeFrom="margin">
            <wp:align>center</wp:align>
          </wp:positionV>
          <wp:extent cx="6641465" cy="2164080"/>
          <wp:effectExtent l="0" t="0" r="0" b="0"/>
          <wp:wrapNone/>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
                    <a:lum bright="70000" contrast="-70000"/>
                    <a:extLst>
                      <a:ext uri="{28A0092B-C50C-407E-A947-70E740481C1C}">
                        <a14:useLocalDpi xmlns:a14="http://schemas.microsoft.com/office/drawing/2010/main" val="0"/>
                      </a:ext>
                    </a:extLst>
                  </a:blip>
                  <a:srcRect/>
                  <a:stretch>
                    <a:fillRect/>
                  </a:stretch>
                </pic:blipFill>
                <pic:spPr bwMode="auto">
                  <a:xfrm>
                    <a:off x="0" y="0"/>
                    <a:ext cx="6641465" cy="2164080"/>
                  </a:xfrm>
                  <a:prstGeom prst="rect">
                    <a:avLst/>
                  </a:prstGeom>
                  <a:noFill/>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8F4035" w14:textId="5CF4970C" w:rsidR="001A4285" w:rsidRDefault="007F050C">
    <w:pPr>
      <w:pStyle w:val="Header"/>
    </w:pPr>
    <w:r>
      <w:rPr>
        <w:noProof/>
      </w:rPr>
      <w:drawing>
        <wp:anchor distT="0" distB="0" distL="114300" distR="114300" simplePos="0" relativeHeight="251666432" behindDoc="1" locked="0" layoutInCell="0" allowOverlap="1" wp14:anchorId="6F6AFFFA" wp14:editId="33910188">
          <wp:simplePos x="0" y="0"/>
          <wp:positionH relativeFrom="margin">
            <wp:align>center</wp:align>
          </wp:positionH>
          <wp:positionV relativeFrom="margin">
            <wp:align>center</wp:align>
          </wp:positionV>
          <wp:extent cx="6644005" cy="5284470"/>
          <wp:effectExtent l="0" t="0" r="0" b="0"/>
          <wp:wrapNone/>
          <wp:docPr id="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
                    <a:lum bright="70000" contrast="-70000"/>
                    <a:extLst>
                      <a:ext uri="{28A0092B-C50C-407E-A947-70E740481C1C}">
                        <a14:useLocalDpi xmlns:a14="http://schemas.microsoft.com/office/drawing/2010/main" val="0"/>
                      </a:ext>
                    </a:extLst>
                  </a:blip>
                  <a:srcRect/>
                  <a:stretch>
                    <a:fillRect/>
                  </a:stretch>
                </pic:blipFill>
                <pic:spPr bwMode="auto">
                  <a:xfrm>
                    <a:off x="0" y="0"/>
                    <a:ext cx="6644005" cy="528447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1" locked="0" layoutInCell="0" allowOverlap="1" wp14:anchorId="6B1EF6BE" wp14:editId="027BA09F">
          <wp:simplePos x="0" y="0"/>
          <wp:positionH relativeFrom="margin">
            <wp:align>center</wp:align>
          </wp:positionH>
          <wp:positionV relativeFrom="margin">
            <wp:align>center</wp:align>
          </wp:positionV>
          <wp:extent cx="6641465" cy="4887595"/>
          <wp:effectExtent l="0" t="0" r="0" b="0"/>
          <wp:wrapNone/>
          <wp:docPr id="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
                    <a:lum bright="70000" contrast="-70000"/>
                    <a:extLst>
                      <a:ext uri="{28A0092B-C50C-407E-A947-70E740481C1C}">
                        <a14:useLocalDpi xmlns:a14="http://schemas.microsoft.com/office/drawing/2010/main" val="0"/>
                      </a:ext>
                    </a:extLst>
                  </a:blip>
                  <a:srcRect/>
                  <a:stretch>
                    <a:fillRect/>
                  </a:stretch>
                </pic:blipFill>
                <pic:spPr bwMode="auto">
                  <a:xfrm>
                    <a:off x="0" y="0"/>
                    <a:ext cx="6641465" cy="488759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0" allowOverlap="1" wp14:anchorId="4129B19D" wp14:editId="11A31D63">
          <wp:simplePos x="0" y="0"/>
          <wp:positionH relativeFrom="margin">
            <wp:align>center</wp:align>
          </wp:positionH>
          <wp:positionV relativeFrom="margin">
            <wp:align>center</wp:align>
          </wp:positionV>
          <wp:extent cx="6641465" cy="2164080"/>
          <wp:effectExtent l="0" t="0" r="0" b="0"/>
          <wp:wrapNone/>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
                    <a:lum bright="70000" contrast="-70000"/>
                    <a:extLst>
                      <a:ext uri="{28A0092B-C50C-407E-A947-70E740481C1C}">
                        <a14:useLocalDpi xmlns:a14="http://schemas.microsoft.com/office/drawing/2010/main" val="0"/>
                      </a:ext>
                    </a:extLst>
                  </a:blip>
                  <a:srcRect/>
                  <a:stretch>
                    <a:fillRect/>
                  </a:stretch>
                </pic:blipFill>
                <pic:spPr bwMode="auto">
                  <a:xfrm>
                    <a:off x="0" y="0"/>
                    <a:ext cx="6641465" cy="2164080"/>
                  </a:xfrm>
                  <a:prstGeom prst="rect">
                    <a:avLst/>
                  </a:prstGeom>
                  <a:noFill/>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A51FF9" w14:textId="6B4439FA" w:rsidR="001A4285" w:rsidRDefault="00000000">
    <w:pPr>
      <w:pStyle w:val="Header"/>
    </w:pPr>
    <w:r>
      <w:rPr>
        <w:noProof/>
      </w:rPr>
      <w:pict w14:anchorId="33711B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 o:spid="_x0000_s1034" type="#_x0000_t75" style="position:absolute;margin-left:0;margin-top:0;width:523.15pt;height:416.1pt;z-index:-251652096;mso-position-horizontal:center;mso-position-horizontal-relative:margin;mso-position-vertical:center;mso-position-vertical-relative:margin" o:allowincell="f">
          <v:imagedata r:id="rId1" o:title="Task33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777AE"/>
    <w:rsid w:val="000C65BA"/>
    <w:rsid w:val="000C773A"/>
    <w:rsid w:val="001243CF"/>
    <w:rsid w:val="00160F19"/>
    <w:rsid w:val="001A3D1C"/>
    <w:rsid w:val="001A4285"/>
    <w:rsid w:val="001C1A98"/>
    <w:rsid w:val="001D1468"/>
    <w:rsid w:val="001E30CE"/>
    <w:rsid w:val="002C6481"/>
    <w:rsid w:val="002C6D6A"/>
    <w:rsid w:val="00365BF2"/>
    <w:rsid w:val="00371390"/>
    <w:rsid w:val="003C7F9F"/>
    <w:rsid w:val="00431336"/>
    <w:rsid w:val="004407C3"/>
    <w:rsid w:val="00473291"/>
    <w:rsid w:val="0049161E"/>
    <w:rsid w:val="0057181E"/>
    <w:rsid w:val="005A4A0A"/>
    <w:rsid w:val="005D203C"/>
    <w:rsid w:val="005F719E"/>
    <w:rsid w:val="00663E28"/>
    <w:rsid w:val="00690B92"/>
    <w:rsid w:val="006F1878"/>
    <w:rsid w:val="007F050C"/>
    <w:rsid w:val="007F4C3E"/>
    <w:rsid w:val="00816A41"/>
    <w:rsid w:val="00825CD7"/>
    <w:rsid w:val="00867A47"/>
    <w:rsid w:val="00891851"/>
    <w:rsid w:val="008E5E89"/>
    <w:rsid w:val="00950BC9"/>
    <w:rsid w:val="00A1726D"/>
    <w:rsid w:val="00A273A8"/>
    <w:rsid w:val="00AB40D0"/>
    <w:rsid w:val="00AE645D"/>
    <w:rsid w:val="00B85963"/>
    <w:rsid w:val="00C01C6A"/>
    <w:rsid w:val="00C729CC"/>
    <w:rsid w:val="00C82A4D"/>
    <w:rsid w:val="00CA2926"/>
    <w:rsid w:val="00CE7E23"/>
    <w:rsid w:val="00D06AE2"/>
    <w:rsid w:val="00D109FA"/>
    <w:rsid w:val="00DB291A"/>
    <w:rsid w:val="00DD013C"/>
    <w:rsid w:val="00E044F8"/>
    <w:rsid w:val="00E30C5F"/>
    <w:rsid w:val="00E64A28"/>
    <w:rsid w:val="00F036EE"/>
    <w:rsid w:val="00F11353"/>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8D2C42"/>
  <w15:docId w15:val="{6A61BC7C-22A4-4EBC-BB0D-BE1717A1B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2600</TotalTime>
  <Pages>4</Pages>
  <Words>625</Words>
  <Characters>3568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Tariq Hussain (2506992)</cp:lastModifiedBy>
  <cp:revision>3</cp:revision>
  <cp:lastPrinted>2023-11-27T11:09:00Z</cp:lastPrinted>
  <dcterms:created xsi:type="dcterms:W3CDTF">2025-11-15T14:35:00Z</dcterms:created>
  <dcterms:modified xsi:type="dcterms:W3CDTF">2025-11-17T09:53:00Z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