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12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B14E65" w:rsidRPr="001F2171" w14:paraId="41C4AF4C" w14:textId="77777777" w:rsidTr="00573D31">
        <w:tc>
          <w:tcPr>
            <w:tcW w:w="1838" w:type="dxa"/>
          </w:tcPr>
          <w:p w14:paraId="3F7AB261" w14:textId="77777777" w:rsidR="00B14E65" w:rsidRPr="001F2171" w:rsidRDefault="00B14E65" w:rsidP="00573D3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Module Code</w:t>
            </w:r>
          </w:p>
        </w:tc>
        <w:tc>
          <w:tcPr>
            <w:tcW w:w="6822" w:type="dxa"/>
          </w:tcPr>
          <w:p w14:paraId="611A1C83" w14:textId="77777777" w:rsidR="00B14E65" w:rsidRPr="001F2171" w:rsidRDefault="00B14E65" w:rsidP="00573D3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ACDA5001</w:t>
            </w:r>
          </w:p>
        </w:tc>
      </w:tr>
      <w:tr w:rsidR="00B14E65" w:rsidRPr="001F2171" w14:paraId="43C9560A" w14:textId="77777777" w:rsidTr="00573D31">
        <w:tc>
          <w:tcPr>
            <w:tcW w:w="1838" w:type="dxa"/>
          </w:tcPr>
          <w:p w14:paraId="3185CB0E" w14:textId="77777777" w:rsidR="00B14E65" w:rsidRPr="001F2171" w:rsidRDefault="00B14E65" w:rsidP="00573D3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Title</w:t>
            </w:r>
          </w:p>
        </w:tc>
        <w:tc>
          <w:tcPr>
            <w:tcW w:w="6822" w:type="dxa"/>
          </w:tcPr>
          <w:p w14:paraId="74CBA6C2" w14:textId="77777777" w:rsidR="00B14E65" w:rsidRPr="001F2171" w:rsidRDefault="00B14E65" w:rsidP="00573D31">
            <w:pPr>
              <w:pStyle w:val="Heading3"/>
              <w:outlineLvl w:val="2"/>
              <w:rPr>
                <w:sz w:val="22"/>
                <w:szCs w:val="22"/>
              </w:rPr>
            </w:pPr>
            <w:bookmarkStart w:id="0" w:name="_Toc84261321"/>
            <w:r w:rsidRPr="001F2171">
              <w:rPr>
                <w:sz w:val="22"/>
                <w:szCs w:val="22"/>
              </w:rPr>
              <w:t>Electrical Engineering</w:t>
            </w:r>
            <w:bookmarkEnd w:id="0"/>
          </w:p>
        </w:tc>
      </w:tr>
      <w:tr w:rsidR="00B14E65" w:rsidRPr="001F2171" w14:paraId="6DFFFC18" w14:textId="77777777" w:rsidTr="00573D31">
        <w:tc>
          <w:tcPr>
            <w:tcW w:w="1838" w:type="dxa"/>
          </w:tcPr>
          <w:p w14:paraId="1DF69753" w14:textId="77777777" w:rsidR="00B14E65" w:rsidRPr="001F2171" w:rsidRDefault="00B14E65" w:rsidP="00573D3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Date</w:t>
            </w:r>
          </w:p>
        </w:tc>
        <w:sdt>
          <w:sdtPr>
            <w:rPr>
              <w:rFonts w:ascii="Arial" w:hAnsi="Arial" w:cs="Arial"/>
              <w:b/>
              <w:lang w:val="en-GB" w:eastAsia="en-GB"/>
            </w:rPr>
            <w:id w:val="379065135"/>
            <w:placeholder>
              <w:docPart w:val="E7999DCAD687479AAB6C36B1869674C0"/>
            </w:placeholder>
            <w:date w:fullDate="2021-10-13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18180EE4" w14:textId="77777777" w:rsidR="00B14E65" w:rsidRPr="001F2171" w:rsidRDefault="00B14E65" w:rsidP="00573D31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 w:eastAsia="en-GB"/>
                  </w:rPr>
                </w:pPr>
                <w:r>
                  <w:rPr>
                    <w:rFonts w:ascii="Arial" w:hAnsi="Arial" w:cs="Arial"/>
                    <w:b/>
                    <w:lang w:val="en-GB" w:eastAsia="en-GB"/>
                  </w:rPr>
                  <w:t>13/10/2021</w:t>
                </w:r>
              </w:p>
            </w:tc>
          </w:sdtContent>
        </w:sdt>
      </w:tr>
      <w:tr w:rsidR="00B14E65" w:rsidRPr="001F2171" w14:paraId="4E5A45F4" w14:textId="77777777" w:rsidTr="00573D31">
        <w:tc>
          <w:tcPr>
            <w:tcW w:w="1838" w:type="dxa"/>
          </w:tcPr>
          <w:p w14:paraId="10771890" w14:textId="77777777" w:rsidR="00B14E65" w:rsidRPr="001F2171" w:rsidRDefault="00B14E65" w:rsidP="00573D3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Level</w:t>
            </w:r>
          </w:p>
        </w:tc>
        <w:sdt>
          <w:sdtPr>
            <w:rPr>
              <w:rFonts w:ascii="Arial" w:hAnsi="Arial" w:cs="Arial"/>
              <w:b/>
              <w:lang w:val="en-GB" w:eastAsia="en-GB"/>
            </w:rPr>
            <w:id w:val="812993353"/>
            <w:placeholder>
              <w:docPart w:val="7CB814A1F5E841A894DD521AB62F171C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43F5F8E5" w14:textId="77777777" w:rsidR="00B14E65" w:rsidRPr="001F2171" w:rsidRDefault="00B14E65" w:rsidP="00573D31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 w:eastAsia="en-GB"/>
                  </w:rPr>
                </w:pPr>
                <w:r w:rsidRPr="001F2171">
                  <w:rPr>
                    <w:rFonts w:ascii="Arial" w:hAnsi="Arial" w:cs="Arial"/>
                    <w:b/>
                    <w:lang w:val="en-GB" w:eastAsia="en-GB"/>
                  </w:rPr>
                  <w:t>5</w:t>
                </w:r>
              </w:p>
            </w:tc>
          </w:sdtContent>
        </w:sdt>
      </w:tr>
      <w:tr w:rsidR="00B14E65" w:rsidRPr="001F2171" w14:paraId="028702AB" w14:textId="77777777" w:rsidTr="00573D31">
        <w:tc>
          <w:tcPr>
            <w:tcW w:w="1838" w:type="dxa"/>
          </w:tcPr>
          <w:p w14:paraId="783A7688" w14:textId="77777777" w:rsidR="00B14E65" w:rsidRPr="001F2171" w:rsidRDefault="00B14E65" w:rsidP="00573D3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Credits</w:t>
            </w:r>
          </w:p>
        </w:tc>
        <w:tc>
          <w:tcPr>
            <w:tcW w:w="6822" w:type="dxa"/>
          </w:tcPr>
          <w:p w14:paraId="75E237E3" w14:textId="77777777" w:rsidR="00B14E65" w:rsidRPr="001F2171" w:rsidRDefault="00B14E65" w:rsidP="00573D3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20</w:t>
            </w:r>
          </w:p>
        </w:tc>
      </w:tr>
      <w:tr w:rsidR="00B14E65" w:rsidRPr="001F2171" w14:paraId="0AB1DAF3" w14:textId="77777777" w:rsidTr="00573D31">
        <w:tc>
          <w:tcPr>
            <w:tcW w:w="1838" w:type="dxa"/>
          </w:tcPr>
          <w:p w14:paraId="107E0FB3" w14:textId="77777777" w:rsidR="00B14E65" w:rsidRPr="001F2171" w:rsidRDefault="00B14E65" w:rsidP="00573D3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Pre-Requisites</w:t>
            </w:r>
          </w:p>
        </w:tc>
        <w:tc>
          <w:tcPr>
            <w:tcW w:w="6822" w:type="dxa"/>
          </w:tcPr>
          <w:p w14:paraId="4F2CF4A2" w14:textId="77777777" w:rsidR="00B14E65" w:rsidRPr="001F2171" w:rsidRDefault="00B14E65" w:rsidP="00573D3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None</w:t>
            </w:r>
          </w:p>
        </w:tc>
      </w:tr>
    </w:tbl>
    <w:p w14:paraId="64294590" w14:textId="77777777" w:rsidR="00B14E65" w:rsidRPr="001F2171" w:rsidRDefault="00B14E65" w:rsidP="00B14E65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2ABC6748" w14:textId="77777777" w:rsidR="00B14E65" w:rsidRPr="001F2171" w:rsidRDefault="00B14E65" w:rsidP="00B14E65">
      <w:pPr>
        <w:overflowPunct w:val="0"/>
        <w:autoSpaceDE w:val="0"/>
        <w:autoSpaceDN w:val="0"/>
        <w:adjustRightInd w:val="0"/>
        <w:spacing w:before="120"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18D2F6CC" w14:textId="77777777" w:rsidR="00B14E65" w:rsidRPr="001F2171" w:rsidRDefault="00B14E65" w:rsidP="00B14E65">
      <w:pPr>
        <w:overflowPunct w:val="0"/>
        <w:autoSpaceDE w:val="0"/>
        <w:autoSpaceDN w:val="0"/>
        <w:adjustRightInd w:val="0"/>
        <w:spacing w:before="120"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1F2171">
        <w:rPr>
          <w:rFonts w:ascii="Arial" w:eastAsia="Times New Roman" w:hAnsi="Arial" w:cs="Arial"/>
          <w:b/>
          <w:lang w:val="en-GB" w:eastAsia="en-GB"/>
        </w:rPr>
        <w:t>AIMS</w:t>
      </w:r>
    </w:p>
    <w:p w14:paraId="7052A814" w14:textId="77777777" w:rsidR="00B14E65" w:rsidRPr="001F2171" w:rsidRDefault="00B14E65" w:rsidP="00B14E65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1F2171">
        <w:rPr>
          <w:rFonts w:ascii="Arial" w:eastAsia="Times New Roman" w:hAnsi="Arial" w:cs="Arial"/>
          <w:lang w:val="en-GB" w:eastAsia="en-GB"/>
        </w:rPr>
        <w:t>To develop a knowledge of circuit theory and principles and a critical understanding and analysis of AC and DC electrical and electronic systems.</w:t>
      </w:r>
    </w:p>
    <w:p w14:paraId="2E06FB68" w14:textId="77777777" w:rsidR="00B14E65" w:rsidRPr="001F2171" w:rsidRDefault="00B14E65" w:rsidP="00B14E65">
      <w:pPr>
        <w:autoSpaceDN w:val="0"/>
        <w:spacing w:after="0" w:line="240" w:lineRule="auto"/>
        <w:jc w:val="both"/>
        <w:rPr>
          <w:rFonts w:ascii="Arial" w:hAnsi="Arial" w:cs="Arial"/>
          <w:b/>
          <w:lang w:val="en-GB" w:eastAsia="en-GB"/>
        </w:rPr>
      </w:pPr>
    </w:p>
    <w:p w14:paraId="5CE78D3C" w14:textId="77777777" w:rsidR="00B14E65" w:rsidRPr="001F2171" w:rsidRDefault="00B14E65" w:rsidP="00B14E65">
      <w:pPr>
        <w:autoSpaceDN w:val="0"/>
        <w:spacing w:after="0" w:line="240" w:lineRule="auto"/>
        <w:jc w:val="both"/>
        <w:rPr>
          <w:rFonts w:ascii="Arial" w:hAnsi="Arial" w:cs="Arial"/>
          <w:b/>
          <w:lang w:val="en-GB" w:eastAsia="en-GB"/>
        </w:rPr>
      </w:pPr>
      <w:r w:rsidRPr="001F2171">
        <w:rPr>
          <w:rFonts w:ascii="Arial" w:hAnsi="Arial" w:cs="Arial"/>
          <w:b/>
          <w:lang w:val="en-GB" w:eastAsia="en-GB"/>
        </w:rPr>
        <w:t>LEARNING OUTCOMES</w:t>
      </w:r>
    </w:p>
    <w:p w14:paraId="3A222970" w14:textId="77777777" w:rsidR="00B14E65" w:rsidRPr="001F2171" w:rsidRDefault="00B14E65" w:rsidP="00B14E65">
      <w:pPr>
        <w:autoSpaceDN w:val="0"/>
        <w:spacing w:after="0" w:line="240" w:lineRule="auto"/>
        <w:jc w:val="both"/>
        <w:rPr>
          <w:rFonts w:ascii="Arial" w:hAnsi="Arial" w:cs="Arial"/>
          <w:b/>
          <w:lang w:val="en-GB" w:eastAsia="en-GB"/>
        </w:rPr>
      </w:pPr>
    </w:p>
    <w:p w14:paraId="4B9C8414" w14:textId="77777777" w:rsidR="00B14E65" w:rsidRPr="001F2171" w:rsidRDefault="00B14E65" w:rsidP="00B14E65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szCs w:val="20"/>
          <w:lang w:val="en-GB" w:eastAsia="en-GB"/>
        </w:rPr>
      </w:pPr>
      <w:r w:rsidRPr="001F2171">
        <w:rPr>
          <w:rFonts w:ascii="Arial" w:eastAsia="Times New Roman" w:hAnsi="Arial" w:cs="Arial"/>
          <w:szCs w:val="20"/>
          <w:lang w:val="en-GB" w:eastAsia="en-GB"/>
        </w:rPr>
        <w:t>Upon the successful completion of this module, the student should be able to:</w:t>
      </w:r>
    </w:p>
    <w:p w14:paraId="4E83DDAA" w14:textId="77777777" w:rsidR="00B14E65" w:rsidRPr="001F2171" w:rsidRDefault="00B14E65" w:rsidP="00B14E65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rPr>
          <w:rFonts w:ascii="Arial" w:hAnsi="Arial" w:cs="Arial"/>
          <w:lang w:val="en-GB" w:eastAsia="en-GB"/>
        </w:rPr>
      </w:pPr>
      <w:r w:rsidRPr="001F2171">
        <w:rPr>
          <w:rFonts w:ascii="Arial" w:hAnsi="Arial" w:cs="Arial"/>
          <w:lang w:val="en-GB" w:eastAsia="en-GB"/>
        </w:rPr>
        <w:t>Critically Analyse and evaluate AC and DC electrical circuits and systems including Three Phase Systems</w:t>
      </w:r>
    </w:p>
    <w:p w14:paraId="33DB99E7" w14:textId="77777777" w:rsidR="00B14E65" w:rsidRPr="001F2171" w:rsidRDefault="00B14E65" w:rsidP="00B14E65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rPr>
          <w:rFonts w:ascii="Arial" w:hAnsi="Arial" w:cs="Arial"/>
          <w:lang w:val="en-GB" w:eastAsia="en-GB"/>
        </w:rPr>
      </w:pPr>
      <w:r w:rsidRPr="001F2171">
        <w:rPr>
          <w:rFonts w:ascii="Arial" w:hAnsi="Arial" w:cs="Arial"/>
          <w:lang w:val="en-GB" w:eastAsia="en-GB"/>
        </w:rPr>
        <w:t xml:space="preserve">Perform critical analysis and detailed simulation of relevant circuits. </w:t>
      </w:r>
    </w:p>
    <w:p w14:paraId="0AABEFEA" w14:textId="77777777" w:rsidR="00B14E65" w:rsidRPr="001F2171" w:rsidRDefault="00B14E65" w:rsidP="00B14E6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lang w:val="en-GB" w:eastAsia="en-GB"/>
        </w:rPr>
      </w:pPr>
    </w:p>
    <w:p w14:paraId="011F91F1" w14:textId="77777777" w:rsidR="00B14E65" w:rsidRPr="001F2171" w:rsidRDefault="00B14E65" w:rsidP="00B14E6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lang w:val="en-GB" w:eastAsia="en-GB"/>
        </w:rPr>
      </w:pPr>
      <w:r w:rsidRPr="001F2171">
        <w:rPr>
          <w:rFonts w:ascii="Arial" w:hAnsi="Arial" w:cs="Arial"/>
          <w:b/>
          <w:lang w:val="en-GB" w:eastAsia="en-GB"/>
        </w:rPr>
        <w:t>INDICATIVE CONTENT</w:t>
      </w:r>
    </w:p>
    <w:p w14:paraId="332E8B4A" w14:textId="77777777" w:rsidR="00B14E65" w:rsidRPr="001F2171" w:rsidRDefault="00B14E65" w:rsidP="00B14E65">
      <w:pPr>
        <w:pStyle w:val="PV3INDICATIVECONTENT"/>
        <w:numPr>
          <w:ilvl w:val="0"/>
          <w:numId w:val="1"/>
        </w:numPr>
        <w:ind w:left="851" w:hanging="567"/>
        <w:jc w:val="both"/>
      </w:pPr>
      <w:r w:rsidRPr="001F2171">
        <w:t xml:space="preserve">Circuit theorems and application to complex AC &amp; DC networks and electronic circuits. </w:t>
      </w:r>
    </w:p>
    <w:p w14:paraId="1BA26D54" w14:textId="77777777" w:rsidR="00B14E65" w:rsidRPr="001F2171" w:rsidRDefault="00B14E65" w:rsidP="00B14E65">
      <w:pPr>
        <w:pStyle w:val="PV3INDICATIVECONTENT"/>
        <w:numPr>
          <w:ilvl w:val="0"/>
          <w:numId w:val="1"/>
        </w:numPr>
        <w:ind w:left="851" w:hanging="567"/>
        <w:jc w:val="both"/>
      </w:pPr>
      <w:r w:rsidRPr="001F2171">
        <w:t>Complex Power calculations</w:t>
      </w:r>
    </w:p>
    <w:p w14:paraId="4148ED85" w14:textId="77777777" w:rsidR="00B14E65" w:rsidRPr="001F2171" w:rsidRDefault="00B14E65" w:rsidP="00B14E65">
      <w:pPr>
        <w:pStyle w:val="PV3INDICATIVECONTENT"/>
        <w:numPr>
          <w:ilvl w:val="0"/>
          <w:numId w:val="1"/>
        </w:numPr>
        <w:ind w:left="851" w:hanging="567"/>
        <w:jc w:val="both"/>
      </w:pPr>
      <w:r w:rsidRPr="001F2171">
        <w:t>Power Factor and Power Factor Correction</w:t>
      </w:r>
    </w:p>
    <w:p w14:paraId="25CCD9C7" w14:textId="77777777" w:rsidR="00B14E65" w:rsidRPr="001F2171" w:rsidRDefault="00B14E65" w:rsidP="00B14E65">
      <w:pPr>
        <w:pStyle w:val="PV3INDICATIVECONTENT"/>
        <w:numPr>
          <w:ilvl w:val="0"/>
          <w:numId w:val="1"/>
        </w:numPr>
        <w:ind w:left="851" w:hanging="567"/>
        <w:jc w:val="both"/>
      </w:pPr>
      <w:r w:rsidRPr="001F2171">
        <w:t>Maximum Power Transfer for resistive and reactive circuits.</w:t>
      </w:r>
    </w:p>
    <w:p w14:paraId="3ECB69FB" w14:textId="77777777" w:rsidR="00B14E65" w:rsidRPr="001F2171" w:rsidRDefault="00B14E65" w:rsidP="00B14E65">
      <w:pPr>
        <w:pStyle w:val="PV3INDICATIVECONTENT"/>
        <w:numPr>
          <w:ilvl w:val="0"/>
          <w:numId w:val="1"/>
        </w:numPr>
        <w:ind w:left="851" w:hanging="567"/>
        <w:jc w:val="both"/>
      </w:pPr>
      <w:r w:rsidRPr="001F2171">
        <w:t>Three Phase circuits.</w:t>
      </w:r>
    </w:p>
    <w:p w14:paraId="1CAD8EFD" w14:textId="77777777" w:rsidR="00B14E65" w:rsidRPr="001F2171" w:rsidRDefault="00B14E65" w:rsidP="00B14E65">
      <w:pPr>
        <w:pStyle w:val="PV3INDICATIVECONTENT"/>
        <w:numPr>
          <w:ilvl w:val="0"/>
          <w:numId w:val="1"/>
        </w:numPr>
        <w:ind w:left="851" w:hanging="567"/>
        <w:jc w:val="both"/>
      </w:pPr>
      <w:r w:rsidRPr="001F2171">
        <w:t>Star-Delta and Delta –Star transformations.</w:t>
      </w:r>
    </w:p>
    <w:p w14:paraId="49533A5B" w14:textId="77777777" w:rsidR="00B14E65" w:rsidRPr="001F2171" w:rsidRDefault="00B14E65" w:rsidP="00B14E65">
      <w:pPr>
        <w:pStyle w:val="PV3INDICATIVECONTENT"/>
        <w:numPr>
          <w:ilvl w:val="0"/>
          <w:numId w:val="1"/>
        </w:numPr>
        <w:ind w:left="851" w:hanging="567"/>
        <w:jc w:val="both"/>
      </w:pPr>
      <w:r w:rsidRPr="001F2171">
        <w:t>Equivalent circuits for transformers</w:t>
      </w:r>
    </w:p>
    <w:p w14:paraId="18F2829D" w14:textId="77777777" w:rsidR="00B14E65" w:rsidRPr="001F2171" w:rsidRDefault="00B14E65" w:rsidP="00B14E65">
      <w:pPr>
        <w:pStyle w:val="PV3INDICATIVECONTENT"/>
        <w:numPr>
          <w:ilvl w:val="0"/>
          <w:numId w:val="1"/>
        </w:numPr>
        <w:ind w:left="851" w:hanging="567"/>
        <w:jc w:val="both"/>
      </w:pPr>
      <w:r w:rsidRPr="001F2171">
        <w:t>Complex wave analysis</w:t>
      </w:r>
    </w:p>
    <w:p w14:paraId="2A897470" w14:textId="77777777" w:rsidR="00B14E65" w:rsidRPr="001F2171" w:rsidRDefault="00B14E65" w:rsidP="00B14E65">
      <w:pPr>
        <w:pStyle w:val="PV3INDICATIVECONTENT"/>
        <w:numPr>
          <w:ilvl w:val="0"/>
          <w:numId w:val="1"/>
        </w:numPr>
        <w:ind w:left="851" w:hanging="567"/>
        <w:jc w:val="both"/>
      </w:pPr>
      <w:r w:rsidRPr="001F2171">
        <w:t>Laplace Transforms</w:t>
      </w:r>
    </w:p>
    <w:p w14:paraId="7644B763" w14:textId="77777777" w:rsidR="00B14E65" w:rsidRPr="00E6597E" w:rsidRDefault="00B14E65" w:rsidP="00B14E6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453C54D7" w14:textId="77777777" w:rsidR="00B14E65" w:rsidRPr="001F2171" w:rsidRDefault="00B14E65" w:rsidP="00B14E65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 w:rsidRPr="001F2171">
        <w:rPr>
          <w:rFonts w:ascii="Arial" w:eastAsia="Times New Roman" w:hAnsi="Arial" w:cs="Arial"/>
          <w:b/>
          <w:lang w:val="en-GB" w:eastAsia="en-GB"/>
        </w:rPr>
        <w:br w:type="page"/>
      </w:r>
    </w:p>
    <w:p w14:paraId="368F89F5" w14:textId="77777777" w:rsidR="00B14E65" w:rsidRPr="00E6597E" w:rsidRDefault="00B14E65" w:rsidP="00B14E6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E6597E">
        <w:rPr>
          <w:rFonts w:ascii="Arial" w:eastAsia="Times New Roman" w:hAnsi="Arial" w:cs="Arial"/>
          <w:b/>
          <w:lang w:val="en-GB" w:eastAsia="en-GB"/>
        </w:rPr>
        <w:lastRenderedPageBreak/>
        <w:t>Study Time Allocation</w:t>
      </w:r>
    </w:p>
    <w:p w14:paraId="3BAC4B47" w14:textId="77777777" w:rsidR="00B14E65" w:rsidRPr="00E6597E" w:rsidRDefault="00B14E65" w:rsidP="00B14E6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5BD0C360" w14:textId="77777777" w:rsidR="00B14E65" w:rsidRPr="00E6597E" w:rsidRDefault="00B14E65" w:rsidP="00B14E65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E6597E">
        <w:rPr>
          <w:rFonts w:ascii="Arial" w:eastAsia="Times New Roman" w:hAnsi="Arial" w:cs="Arial"/>
          <w:lang w:val="en-GB" w:eastAsia="en-GB"/>
        </w:rPr>
        <w:t>The study time for the module is divided as follows:</w:t>
      </w:r>
    </w:p>
    <w:p w14:paraId="72E418E2" w14:textId="77777777" w:rsidR="00B14E65" w:rsidRPr="001F2171" w:rsidRDefault="00B14E65" w:rsidP="00B14E65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szCs w:val="20"/>
          <w:lang w:val="en-GB" w:eastAsia="en-GB"/>
        </w:rPr>
      </w:pPr>
    </w:p>
    <w:tbl>
      <w:tblPr>
        <w:tblStyle w:val="TableGrid12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4E65" w:rsidRPr="001F2171" w14:paraId="62777E9A" w14:textId="77777777" w:rsidTr="00573D31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9B7C3B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F9AD16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721408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Percentage</w:t>
            </w:r>
          </w:p>
        </w:tc>
      </w:tr>
      <w:tr w:rsidR="00B14E65" w:rsidRPr="001F2171" w14:paraId="406941A9" w14:textId="77777777" w:rsidTr="00573D31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40B1FD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F8FACB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48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BA2D50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24%</w:t>
            </w:r>
          </w:p>
        </w:tc>
      </w:tr>
      <w:tr w:rsidR="00B14E65" w:rsidRPr="001F2171" w14:paraId="43C1BDBD" w14:textId="77777777" w:rsidTr="00573D31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08C3F1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51BC54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152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B2E32B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76%</w:t>
            </w:r>
          </w:p>
        </w:tc>
      </w:tr>
      <w:tr w:rsidR="00B14E65" w:rsidRPr="001F2171" w14:paraId="5EF24A87" w14:textId="77777777" w:rsidTr="00573D31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98E2AF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3D4A69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5C7B49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0%</w:t>
            </w:r>
          </w:p>
        </w:tc>
      </w:tr>
      <w:tr w:rsidR="00B14E65" w:rsidRPr="001F2171" w14:paraId="7DEF992E" w14:textId="77777777" w:rsidTr="00573D31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2200ED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8A3C73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3DABAA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100%</w:t>
            </w:r>
          </w:p>
        </w:tc>
      </w:tr>
    </w:tbl>
    <w:p w14:paraId="6BD486A6" w14:textId="77777777" w:rsidR="00B14E65" w:rsidRPr="001F2171" w:rsidRDefault="00B14E65" w:rsidP="00B14E6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b/>
          <w:szCs w:val="20"/>
          <w:lang w:val="en-GB" w:eastAsia="en-GB"/>
        </w:rPr>
      </w:pPr>
    </w:p>
    <w:p w14:paraId="533E81C5" w14:textId="77777777" w:rsidR="00B14E65" w:rsidRPr="001F2171" w:rsidRDefault="00B14E65" w:rsidP="00B14E6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b/>
          <w:szCs w:val="20"/>
          <w:lang w:val="en-GB" w:eastAsia="en-GB"/>
        </w:rPr>
      </w:pPr>
      <w:r w:rsidRPr="001F2171">
        <w:rPr>
          <w:rFonts w:ascii="Arial" w:eastAsia="Times New Roman" w:hAnsi="Arial" w:cs="Arial"/>
          <w:b/>
          <w:szCs w:val="20"/>
          <w:lang w:val="en-GB" w:eastAsia="en-GB"/>
        </w:rPr>
        <w:t>ASSESSMENT</w:t>
      </w:r>
    </w:p>
    <w:p w14:paraId="200538F6" w14:textId="77777777" w:rsidR="00B14E65" w:rsidRPr="001F2171" w:rsidRDefault="00B14E65" w:rsidP="00B14E6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b/>
          <w:szCs w:val="20"/>
          <w:lang w:val="en-GB" w:eastAsia="en-GB"/>
        </w:rPr>
      </w:pPr>
    </w:p>
    <w:p w14:paraId="0366F968" w14:textId="77777777" w:rsidR="00B14E65" w:rsidRPr="001F2171" w:rsidRDefault="00B14E65" w:rsidP="00B14E65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b/>
          <w:szCs w:val="20"/>
          <w:lang w:val="en-GB" w:eastAsia="en-GB"/>
        </w:rPr>
      </w:pPr>
      <w:r w:rsidRPr="001F2171">
        <w:rPr>
          <w:rFonts w:ascii="Arial" w:eastAsia="Times New Roman" w:hAnsi="Arial" w:cs="Arial"/>
          <w:b/>
          <w:szCs w:val="20"/>
          <w:lang w:val="en-GB" w:eastAsia="en-GB"/>
        </w:rPr>
        <w:t>Assessment Component 1</w:t>
      </w:r>
    </w:p>
    <w:p w14:paraId="207ABB90" w14:textId="77777777" w:rsidR="00B14E65" w:rsidRPr="001F2171" w:rsidRDefault="00B14E65" w:rsidP="00B14E65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b/>
          <w:i/>
          <w:szCs w:val="20"/>
          <w:lang w:val="en-GB" w:eastAsia="en-GB"/>
        </w:rPr>
      </w:pPr>
    </w:p>
    <w:tbl>
      <w:tblPr>
        <w:tblStyle w:val="TableGrid1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B14E65" w:rsidRPr="001F2171" w14:paraId="0983D5AB" w14:textId="77777777" w:rsidTr="00573D31">
        <w:sdt>
          <w:sdtPr>
            <w:rPr>
              <w:rFonts w:ascii="Arial" w:hAnsi="Arial" w:cs="Arial"/>
              <w:lang w:val="en-GB" w:eastAsia="en-GB"/>
            </w:rPr>
            <w:id w:val="-18980433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1" w:type="dxa"/>
                <w:hideMark/>
              </w:tcPr>
              <w:p w14:paraId="1F7A404E" w14:textId="77777777" w:rsidR="00B14E65" w:rsidRPr="001F2171" w:rsidRDefault="00B14E65" w:rsidP="00573D31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1F2171">
                  <w:rPr>
                    <w:rFonts w:ascii="Segoe UI Symbol" w:hAnsi="Segoe UI Symbol" w:cs="Segoe UI Symbol"/>
                    <w:lang w:val="en-GB" w:eastAsia="en-GB"/>
                  </w:rPr>
                  <w:t>☐</w:t>
                </w:r>
              </w:p>
            </w:tc>
          </w:sdtContent>
        </w:sdt>
        <w:tc>
          <w:tcPr>
            <w:tcW w:w="2446" w:type="dxa"/>
            <w:hideMark/>
          </w:tcPr>
          <w:p w14:paraId="3001C4A2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Written exam</w:t>
            </w:r>
          </w:p>
        </w:tc>
        <w:sdt>
          <w:sdtPr>
            <w:rPr>
              <w:rFonts w:ascii="Arial" w:hAnsi="Arial" w:cs="Arial"/>
              <w:lang w:val="en-GB" w:eastAsia="en-GB"/>
            </w:rPr>
            <w:id w:val="23112805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7" w:type="dxa"/>
                <w:hideMark/>
              </w:tcPr>
              <w:p w14:paraId="4EE13B97" w14:textId="77777777" w:rsidR="00B14E65" w:rsidRPr="001F2171" w:rsidRDefault="00B14E65" w:rsidP="00573D31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1F2171">
                  <w:rPr>
                    <w:rFonts w:ascii="Segoe UI Symbol" w:hAnsi="Segoe UI Symbol" w:cs="Segoe UI Symbol"/>
                    <w:lang w:val="en-GB" w:eastAsia="en-GB"/>
                  </w:rPr>
                  <w:t>☒</w:t>
                </w:r>
              </w:p>
            </w:tc>
          </w:sdtContent>
        </w:sdt>
        <w:tc>
          <w:tcPr>
            <w:tcW w:w="2474" w:type="dxa"/>
            <w:hideMark/>
          </w:tcPr>
          <w:p w14:paraId="31B7E74C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Coursework</w:t>
            </w:r>
          </w:p>
        </w:tc>
        <w:sdt>
          <w:sdtPr>
            <w:rPr>
              <w:rFonts w:ascii="Arial" w:hAnsi="Arial" w:cs="Arial"/>
              <w:lang w:val="en-GB" w:eastAsia="en-GB"/>
            </w:rPr>
            <w:id w:val="-11603920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7" w:type="dxa"/>
                <w:hideMark/>
              </w:tcPr>
              <w:p w14:paraId="77312779" w14:textId="77777777" w:rsidR="00B14E65" w:rsidRPr="001F2171" w:rsidRDefault="00B14E65" w:rsidP="00573D31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1F2171">
                  <w:rPr>
                    <w:rFonts w:ascii="Segoe UI Symbol" w:hAnsi="Segoe UI Symbol" w:cs="Segoe UI Symbol"/>
                    <w:lang w:val="en-GB" w:eastAsia="en-GB"/>
                  </w:rPr>
                  <w:t>☐</w:t>
                </w:r>
              </w:p>
            </w:tc>
          </w:sdtContent>
        </w:sdt>
        <w:tc>
          <w:tcPr>
            <w:tcW w:w="2471" w:type="dxa"/>
            <w:hideMark/>
          </w:tcPr>
          <w:p w14:paraId="33C43722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Practical</w:t>
            </w:r>
          </w:p>
        </w:tc>
      </w:tr>
    </w:tbl>
    <w:p w14:paraId="21A8AB15" w14:textId="77777777" w:rsidR="00B14E65" w:rsidRPr="001F2171" w:rsidRDefault="00B14E65" w:rsidP="00B14E6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12"/>
        <w:tblW w:w="0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4E65" w:rsidRPr="001F2171" w14:paraId="698E76BE" w14:textId="77777777" w:rsidTr="00573D31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B813AD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D7C5E3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CF80D7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Weighting</w:t>
            </w:r>
          </w:p>
        </w:tc>
      </w:tr>
      <w:tr w:rsidR="00B14E65" w:rsidRPr="001F2171" w14:paraId="2BA07053" w14:textId="77777777" w:rsidTr="00573D31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6E5189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 xml:space="preserve">Assignment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3AA792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2000 Words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3B6BB9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50%</w:t>
            </w:r>
          </w:p>
        </w:tc>
      </w:tr>
    </w:tbl>
    <w:p w14:paraId="4501EB01" w14:textId="77777777" w:rsidR="00B14E65" w:rsidRPr="001F2171" w:rsidRDefault="00B14E65" w:rsidP="00B14E6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75A170CF" w14:textId="77777777" w:rsidR="00B14E65" w:rsidRPr="001F2171" w:rsidRDefault="00B14E65" w:rsidP="00B14E6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1F2171">
        <w:rPr>
          <w:rFonts w:ascii="Arial" w:eastAsia="Times New Roman" w:hAnsi="Arial" w:cs="Arial"/>
          <w:b/>
          <w:lang w:val="en-GB" w:eastAsia="en-GB"/>
        </w:rPr>
        <w:t>Assessment Component 2</w:t>
      </w:r>
    </w:p>
    <w:p w14:paraId="4D71A12C" w14:textId="77777777" w:rsidR="00B14E65" w:rsidRPr="001F2171" w:rsidRDefault="00B14E65" w:rsidP="00B14E6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1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B14E65" w:rsidRPr="001F2171" w14:paraId="2AD80A8E" w14:textId="77777777" w:rsidTr="00573D31">
        <w:sdt>
          <w:sdtPr>
            <w:rPr>
              <w:rFonts w:ascii="Arial" w:hAnsi="Arial" w:cs="Arial"/>
              <w:lang w:val="en-GB" w:eastAsia="en-GB"/>
            </w:rPr>
            <w:id w:val="10316590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14:paraId="1B40E516" w14:textId="77777777" w:rsidR="00B14E65" w:rsidRPr="001F2171" w:rsidRDefault="00B14E65" w:rsidP="00573D31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1F2171">
                  <w:rPr>
                    <w:rFonts w:ascii="Segoe UI Symbol" w:hAnsi="Segoe UI Symbol" w:cs="Segoe UI Symbol"/>
                    <w:lang w:val="en-GB" w:eastAsia="en-GB"/>
                  </w:rPr>
                  <w:t>☒</w:t>
                </w:r>
              </w:p>
            </w:tc>
          </w:sdtContent>
        </w:sdt>
        <w:tc>
          <w:tcPr>
            <w:tcW w:w="2458" w:type="dxa"/>
            <w:hideMark/>
          </w:tcPr>
          <w:p w14:paraId="23A13723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Written exam</w:t>
            </w:r>
          </w:p>
        </w:tc>
        <w:sdt>
          <w:sdtPr>
            <w:rPr>
              <w:rFonts w:ascii="Arial" w:hAnsi="Arial" w:cs="Arial"/>
              <w:lang w:val="en-GB" w:eastAsia="en-GB"/>
            </w:rPr>
            <w:id w:val="3214787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7ACD11C1" w14:textId="77777777" w:rsidR="00B14E65" w:rsidRPr="001F2171" w:rsidRDefault="00B14E65" w:rsidP="00573D31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1F2171">
                  <w:rPr>
                    <w:rFonts w:ascii="Segoe UI Symbol" w:hAnsi="Segoe UI Symbol" w:cs="Segoe UI Symbol"/>
                    <w:lang w:val="en-GB" w:eastAsia="en-GB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282F035D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Coursework</w:t>
            </w:r>
          </w:p>
        </w:tc>
        <w:sdt>
          <w:sdtPr>
            <w:rPr>
              <w:rFonts w:ascii="Arial" w:hAnsi="Arial" w:cs="Arial"/>
              <w:lang w:val="en-GB" w:eastAsia="en-GB"/>
            </w:rPr>
            <w:id w:val="171183775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2EA0D024" w14:textId="77777777" w:rsidR="00B14E65" w:rsidRPr="001F2171" w:rsidRDefault="00B14E65" w:rsidP="00573D31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1F2171">
                  <w:rPr>
                    <w:rFonts w:ascii="Segoe UI Symbol" w:hAnsi="Segoe UI Symbol" w:cs="Segoe UI Symbol"/>
                    <w:lang w:val="en-GB" w:eastAsia="en-GB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6A5DC83F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Practical</w:t>
            </w:r>
          </w:p>
        </w:tc>
      </w:tr>
    </w:tbl>
    <w:p w14:paraId="3D19B21E" w14:textId="77777777" w:rsidR="00B14E65" w:rsidRPr="001F2171" w:rsidRDefault="00B14E65" w:rsidP="00B14E6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12"/>
        <w:tblW w:w="0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4E65" w:rsidRPr="001F2171" w14:paraId="40FB5F73" w14:textId="77777777" w:rsidTr="00573D31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D2FC25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1FE9B6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55D5E3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Weighting</w:t>
            </w:r>
          </w:p>
        </w:tc>
      </w:tr>
      <w:tr w:rsidR="00B14E65" w:rsidRPr="001F2171" w14:paraId="403448AD" w14:textId="77777777" w:rsidTr="00573D31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898D88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Exam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074A35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2 Hours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B6CF1C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50%</w:t>
            </w:r>
          </w:p>
        </w:tc>
      </w:tr>
    </w:tbl>
    <w:p w14:paraId="30D4F714" w14:textId="77777777" w:rsidR="00B14E65" w:rsidRPr="001F2171" w:rsidRDefault="00B14E65" w:rsidP="00B14E6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7517991F" w14:textId="77777777" w:rsidR="00B14E65" w:rsidRPr="001F2171" w:rsidRDefault="00B14E65" w:rsidP="00B14E6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255A38D1" w14:textId="77777777" w:rsidR="00B14E65" w:rsidRPr="001F2171" w:rsidRDefault="00B14E65" w:rsidP="00B14E65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1F2171">
        <w:rPr>
          <w:rFonts w:ascii="Arial" w:eastAsia="Times New Roman" w:hAnsi="Arial" w:cs="Arial"/>
          <w:b/>
          <w:lang w:val="en-GB" w:eastAsia="en-GB"/>
        </w:rPr>
        <w:t>Assessment Summary</w:t>
      </w:r>
    </w:p>
    <w:tbl>
      <w:tblPr>
        <w:tblStyle w:val="TableGrid12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4E65" w:rsidRPr="001F2171" w14:paraId="7869DD5A" w14:textId="77777777" w:rsidTr="00573D31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427BD3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Activity type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951595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Percentage</w:t>
            </w:r>
          </w:p>
        </w:tc>
      </w:tr>
      <w:tr w:rsidR="00B14E65" w:rsidRPr="001F2171" w14:paraId="0999ED1F" w14:textId="77777777" w:rsidTr="00573D31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5DB8F0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Written exam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8C90BF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50%</w:t>
            </w:r>
          </w:p>
        </w:tc>
      </w:tr>
      <w:tr w:rsidR="00B14E65" w:rsidRPr="001F2171" w14:paraId="46885ECA" w14:textId="77777777" w:rsidTr="00573D31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2A69F1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Coursework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2F3EC9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50%</w:t>
            </w:r>
          </w:p>
        </w:tc>
      </w:tr>
      <w:tr w:rsidR="00B14E65" w:rsidRPr="001F2171" w14:paraId="3923F769" w14:textId="77777777" w:rsidTr="00573D31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A946F2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Practical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13A169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0</w:t>
            </w:r>
          </w:p>
        </w:tc>
      </w:tr>
      <w:tr w:rsidR="00B14E65" w:rsidRPr="001F2171" w14:paraId="5AB72FE7" w14:textId="77777777" w:rsidTr="00573D31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D74ED0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TOTAL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F748F8" w14:textId="77777777" w:rsidR="00B14E65" w:rsidRPr="001F2171" w:rsidRDefault="00B14E65" w:rsidP="00573D31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100%</w:t>
            </w:r>
          </w:p>
        </w:tc>
      </w:tr>
    </w:tbl>
    <w:p w14:paraId="40B59AA4" w14:textId="77777777" w:rsidR="00B14E65" w:rsidRPr="001F2171" w:rsidRDefault="00B14E65" w:rsidP="00B14E6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11FA6ABC" w14:textId="77777777" w:rsidR="00B14E65" w:rsidRPr="001F2171" w:rsidRDefault="00B14E65" w:rsidP="00B14E6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1F2171">
        <w:rPr>
          <w:rFonts w:ascii="Arial" w:eastAsia="Times New Roman" w:hAnsi="Arial" w:cs="Arial"/>
          <w:b/>
          <w:lang w:val="en-GB" w:eastAsia="en-GB"/>
        </w:rPr>
        <w:t>INDICATIVE READING LIST</w:t>
      </w:r>
    </w:p>
    <w:p w14:paraId="4EDD6A04" w14:textId="77777777" w:rsidR="00B14E65" w:rsidRPr="001F2171" w:rsidRDefault="00B14E65" w:rsidP="00B14E6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12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B14E65" w:rsidRPr="001F2171" w14:paraId="1DDF4AC6" w14:textId="77777777" w:rsidTr="00573D31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F38EC61" w14:textId="77777777" w:rsidR="00B14E65" w:rsidRPr="001F2171" w:rsidRDefault="00B14E65" w:rsidP="00573D31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Module Code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D0FF4E" w14:textId="77777777" w:rsidR="00B14E65" w:rsidRPr="001F2171" w:rsidRDefault="00B14E65" w:rsidP="00573D31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ACDA5001</w:t>
            </w:r>
          </w:p>
        </w:tc>
      </w:tr>
      <w:tr w:rsidR="00B14E65" w:rsidRPr="001F2171" w14:paraId="35AB0593" w14:textId="77777777" w:rsidTr="00573D31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A4455F0" w14:textId="77777777" w:rsidR="00B14E65" w:rsidRPr="001F2171" w:rsidRDefault="00B14E65" w:rsidP="00573D31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Module Title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A1A104" w14:textId="77777777" w:rsidR="00B14E65" w:rsidRPr="001F2171" w:rsidRDefault="00B14E65" w:rsidP="00573D31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Electrical Engineering</w:t>
            </w:r>
          </w:p>
        </w:tc>
      </w:tr>
      <w:tr w:rsidR="00B14E65" w:rsidRPr="001F2171" w14:paraId="48E27598" w14:textId="77777777" w:rsidTr="00573D31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D019A30" w14:textId="77777777" w:rsidR="00B14E65" w:rsidRPr="001F2171" w:rsidRDefault="00B14E65" w:rsidP="00573D31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Classification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41850FB6" w14:textId="77777777" w:rsidR="00B14E65" w:rsidRPr="001F2171" w:rsidRDefault="00B14E65" w:rsidP="00573D31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Reading List entry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28B87EBA" w14:textId="77777777" w:rsidR="00B14E65" w:rsidRPr="001F2171" w:rsidRDefault="00B14E65" w:rsidP="00573D31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Electronic*</w:t>
            </w:r>
          </w:p>
        </w:tc>
      </w:tr>
      <w:tr w:rsidR="00B14E65" w:rsidRPr="001F2171" w14:paraId="57D35D28" w14:textId="77777777" w:rsidTr="00573D31">
        <w:trPr>
          <w:trHeight w:val="20"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2C621C2" w14:textId="77777777" w:rsidR="00B14E65" w:rsidRPr="001F2171" w:rsidRDefault="00B14E65" w:rsidP="00573D31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609EBA3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 xml:space="preserve">Nilsson, J. and Riedel, S. (2010) </w:t>
            </w:r>
            <w:r w:rsidRPr="001F2171">
              <w:rPr>
                <w:rFonts w:ascii="Arial" w:hAnsi="Arial" w:cs="Arial"/>
                <w:i/>
                <w:lang w:val="en-GB" w:eastAsia="en-GB"/>
              </w:rPr>
              <w:t xml:space="preserve"> Electric Circuits, 9</w:t>
            </w:r>
            <w:r w:rsidRPr="001F2171">
              <w:rPr>
                <w:rFonts w:ascii="Arial" w:hAnsi="Arial" w:cs="Arial"/>
                <w:i/>
                <w:vertAlign w:val="superscript"/>
                <w:lang w:val="en-GB" w:eastAsia="en-GB"/>
              </w:rPr>
              <w:t>th</w:t>
            </w:r>
            <w:r w:rsidRPr="001F2171">
              <w:rPr>
                <w:rFonts w:ascii="Arial" w:hAnsi="Arial" w:cs="Arial"/>
                <w:i/>
                <w:lang w:val="en-GB" w:eastAsia="en-GB"/>
              </w:rPr>
              <w:t xml:space="preserve"> Ed, </w:t>
            </w:r>
            <w:r w:rsidRPr="001F2171">
              <w:rPr>
                <w:rFonts w:ascii="Arial" w:hAnsi="Arial" w:cs="Arial"/>
                <w:lang w:val="en-GB" w:eastAsia="en-GB"/>
              </w:rPr>
              <w:t>Boston: Prentice Hall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hAnsi="Arial" w:cs="Arial"/>
                <w:lang w:val="en-GB" w:eastAsia="en-GB"/>
              </w:rPr>
              <w:id w:val="-19000265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5A1B616" w14:textId="77777777" w:rsidR="00B14E65" w:rsidRPr="001F2171" w:rsidRDefault="00B14E65" w:rsidP="00573D31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1F2171">
                  <w:rPr>
                    <w:rFonts w:ascii="Segoe UI Symbol" w:hAnsi="Segoe UI Symbol" w:cs="Segoe UI Symbol"/>
                    <w:lang w:val="en-GB" w:eastAsia="en-GB"/>
                  </w:rPr>
                  <w:t>☒</w:t>
                </w:r>
              </w:p>
            </w:sdtContent>
          </w:sdt>
        </w:tc>
      </w:tr>
      <w:tr w:rsidR="00B14E65" w:rsidRPr="001F2171" w14:paraId="74E20D83" w14:textId="77777777" w:rsidTr="00573D31">
        <w:trPr>
          <w:trHeight w:val="20"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2A9A869" w14:textId="77777777" w:rsidR="00B14E65" w:rsidRPr="001F2171" w:rsidRDefault="00B14E65" w:rsidP="00573D31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1AEBF07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 xml:space="preserve">Bird, J. (2010) </w:t>
            </w:r>
            <w:r w:rsidRPr="001F2171">
              <w:rPr>
                <w:rFonts w:ascii="Arial" w:hAnsi="Arial" w:cs="Arial"/>
                <w:i/>
                <w:lang w:val="en-GB" w:eastAsia="en-GB"/>
              </w:rPr>
              <w:t xml:space="preserve">Electrical Circuit Theory and Technology, </w:t>
            </w:r>
            <w:r w:rsidRPr="001F2171">
              <w:rPr>
                <w:rFonts w:ascii="Arial" w:hAnsi="Arial" w:cs="Arial"/>
                <w:lang w:val="en-GB" w:eastAsia="en-GB"/>
              </w:rPr>
              <w:t>4</w:t>
            </w:r>
            <w:r w:rsidRPr="001F2171">
              <w:rPr>
                <w:rFonts w:ascii="Arial" w:hAnsi="Arial" w:cs="Arial"/>
                <w:vertAlign w:val="superscript"/>
                <w:lang w:val="en-GB" w:eastAsia="en-GB"/>
              </w:rPr>
              <w:t>th</w:t>
            </w:r>
            <w:r w:rsidRPr="001F2171">
              <w:rPr>
                <w:rFonts w:ascii="Arial" w:hAnsi="Arial" w:cs="Arial"/>
                <w:lang w:val="en-GB" w:eastAsia="en-GB"/>
              </w:rPr>
              <w:t xml:space="preserve"> Ed,  Oxford: </w:t>
            </w:r>
            <w:proofErr w:type="spellStart"/>
            <w:r w:rsidRPr="001F2171">
              <w:rPr>
                <w:rFonts w:ascii="Arial" w:hAnsi="Arial" w:cs="Arial"/>
                <w:lang w:val="en-GB" w:eastAsia="en-GB"/>
              </w:rPr>
              <w:t>Newnes</w:t>
            </w:r>
            <w:proofErr w:type="spellEnd"/>
            <w:r w:rsidRPr="001F2171">
              <w:rPr>
                <w:rFonts w:ascii="Arial" w:hAnsi="Arial" w:cs="Arial"/>
                <w:lang w:val="en-GB" w:eastAsia="en-GB"/>
              </w:rPr>
              <w:t xml:space="preserve"> (2010)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hAnsi="Arial" w:cs="Arial"/>
                <w:lang w:val="en-GB" w:eastAsia="en-GB"/>
              </w:rPr>
              <w:id w:val="158633563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7E34530" w14:textId="77777777" w:rsidR="00B14E65" w:rsidRPr="001F2171" w:rsidRDefault="00B14E65" w:rsidP="00573D31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1F2171">
                  <w:rPr>
                    <w:rFonts w:ascii="Segoe UI Symbol" w:hAnsi="Segoe UI Symbol" w:cs="Segoe UI Symbol"/>
                    <w:lang w:val="en-GB" w:eastAsia="en-GB"/>
                  </w:rPr>
                  <w:t>☒</w:t>
                </w:r>
              </w:p>
            </w:sdtContent>
          </w:sdt>
        </w:tc>
      </w:tr>
      <w:tr w:rsidR="00B14E65" w:rsidRPr="001F2171" w14:paraId="2F2EA3DD" w14:textId="77777777" w:rsidTr="00573D31">
        <w:trPr>
          <w:trHeight w:val="20"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F2D5AF2" w14:textId="77777777" w:rsidR="00B14E65" w:rsidRPr="001F2171" w:rsidRDefault="00B14E65" w:rsidP="00573D31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A06AF3C" w14:textId="77777777" w:rsidR="00B14E65" w:rsidRPr="001F2171" w:rsidRDefault="00B14E65" w:rsidP="00573D31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 xml:space="preserve">Bird, J. (2010) </w:t>
            </w:r>
            <w:r w:rsidRPr="001F2171">
              <w:rPr>
                <w:rFonts w:ascii="Arial" w:hAnsi="Arial" w:cs="Arial"/>
                <w:i/>
                <w:lang w:val="en-GB" w:eastAsia="en-GB"/>
              </w:rPr>
              <w:t>Electrical and Electronic Principles and Technology</w:t>
            </w:r>
            <w:r w:rsidRPr="001F2171">
              <w:rPr>
                <w:rFonts w:ascii="Arial" w:hAnsi="Arial" w:cs="Arial"/>
                <w:lang w:val="en-GB" w:eastAsia="en-GB"/>
              </w:rPr>
              <w:t xml:space="preserve">, 4th Ed.  Oxford: </w:t>
            </w:r>
            <w:proofErr w:type="spellStart"/>
            <w:r w:rsidRPr="001F2171">
              <w:rPr>
                <w:rFonts w:ascii="Arial" w:hAnsi="Arial" w:cs="Arial"/>
                <w:lang w:val="en-GB" w:eastAsia="en-GB"/>
              </w:rPr>
              <w:t>Newnes</w:t>
            </w:r>
            <w:proofErr w:type="spellEnd"/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hAnsi="Arial" w:cs="Arial"/>
                <w:lang w:val="en-GB" w:eastAsia="en-GB"/>
              </w:rPr>
              <w:id w:val="-24904809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D7D68E9" w14:textId="77777777" w:rsidR="00B14E65" w:rsidRPr="001F2171" w:rsidRDefault="00B14E65" w:rsidP="00573D31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1F2171">
                  <w:rPr>
                    <w:rFonts w:ascii="Segoe UI Symbol" w:hAnsi="Segoe UI Symbol" w:cs="Segoe UI Symbol"/>
                    <w:lang w:val="en-GB" w:eastAsia="en-GB"/>
                  </w:rPr>
                  <w:t>☒</w:t>
                </w:r>
              </w:p>
            </w:sdtContent>
          </w:sdt>
        </w:tc>
      </w:tr>
      <w:tr w:rsidR="00B14E65" w:rsidRPr="001F2171" w14:paraId="61615F0F" w14:textId="77777777" w:rsidTr="00573D31">
        <w:trPr>
          <w:trHeight w:val="20"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B511A5F" w14:textId="77777777" w:rsidR="00B14E65" w:rsidRPr="001F2171" w:rsidRDefault="00B14E65" w:rsidP="00573D31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16D741E" w14:textId="77777777" w:rsidR="00B14E65" w:rsidRPr="001F2171" w:rsidRDefault="00B14E65" w:rsidP="00573D31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 xml:space="preserve">Cathey, J. J. (2011) </w:t>
            </w:r>
            <w:proofErr w:type="spellStart"/>
            <w:r w:rsidRPr="001F2171">
              <w:rPr>
                <w:rFonts w:ascii="Arial" w:hAnsi="Arial" w:cs="Arial"/>
                <w:i/>
                <w:lang w:val="en-GB" w:eastAsia="en-GB"/>
              </w:rPr>
              <w:t>Schaum's</w:t>
            </w:r>
            <w:proofErr w:type="spellEnd"/>
            <w:r w:rsidRPr="001F2171">
              <w:rPr>
                <w:rFonts w:ascii="Arial" w:hAnsi="Arial" w:cs="Arial"/>
                <w:i/>
                <w:lang w:val="en-GB" w:eastAsia="en-GB"/>
              </w:rPr>
              <w:t xml:space="preserve"> Outline of Electronic Devices and Circuits  </w:t>
            </w:r>
            <w:r w:rsidRPr="001F2171">
              <w:rPr>
                <w:rFonts w:ascii="Arial" w:hAnsi="Arial" w:cs="Arial"/>
                <w:lang w:val="en-GB" w:eastAsia="en-GB"/>
              </w:rPr>
              <w:t>2</w:t>
            </w:r>
            <w:r w:rsidRPr="001F2171">
              <w:rPr>
                <w:rFonts w:ascii="Arial" w:hAnsi="Arial" w:cs="Arial"/>
                <w:vertAlign w:val="superscript"/>
                <w:lang w:val="en-GB" w:eastAsia="en-GB"/>
              </w:rPr>
              <w:t>nd</w:t>
            </w:r>
            <w:r w:rsidRPr="001F2171">
              <w:rPr>
                <w:rFonts w:ascii="Arial" w:hAnsi="Arial" w:cs="Arial"/>
                <w:lang w:val="en-GB" w:eastAsia="en-GB"/>
              </w:rPr>
              <w:t xml:space="preserve"> Ed, New York: McGraw Hill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hAnsi="Arial" w:cs="Arial"/>
                <w:lang w:val="en-GB" w:eastAsia="en-GB"/>
              </w:rPr>
              <w:id w:val="-155923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F0C9949" w14:textId="77777777" w:rsidR="00B14E65" w:rsidRPr="001F2171" w:rsidRDefault="00B14E65" w:rsidP="00573D31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1F2171">
                  <w:rPr>
                    <w:rFonts w:ascii="Segoe UI Symbol" w:hAnsi="Segoe UI Symbol" w:cs="Segoe UI Symbol"/>
                    <w:lang w:val="en-GB" w:eastAsia="en-GB"/>
                  </w:rPr>
                  <w:t>☐</w:t>
                </w:r>
              </w:p>
            </w:sdtContent>
          </w:sdt>
        </w:tc>
      </w:tr>
      <w:tr w:rsidR="00B14E65" w:rsidRPr="001F2171" w14:paraId="6D30AF33" w14:textId="77777777" w:rsidTr="00573D31">
        <w:trPr>
          <w:trHeight w:val="20"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F889E9C" w14:textId="77777777" w:rsidR="00B14E65" w:rsidRPr="001F2171" w:rsidRDefault="00B14E65" w:rsidP="00573D31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739B08B" w14:textId="77777777" w:rsidR="00B14E65" w:rsidRPr="001F2171" w:rsidRDefault="00B14E65" w:rsidP="00573D31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 xml:space="preserve">Agarwal, A. and Lang, J. (2005) </w:t>
            </w:r>
            <w:r w:rsidRPr="001F2171">
              <w:rPr>
                <w:rFonts w:ascii="Arial" w:hAnsi="Arial" w:cs="Arial"/>
                <w:i/>
                <w:lang w:val="en-GB" w:eastAsia="en-GB"/>
              </w:rPr>
              <w:t>Foundations of Analog and Digital Electronic Circuits</w:t>
            </w:r>
            <w:r w:rsidRPr="001F2171">
              <w:rPr>
                <w:rFonts w:ascii="Arial" w:hAnsi="Arial" w:cs="Arial"/>
                <w:lang w:val="en-GB" w:eastAsia="en-GB"/>
              </w:rPr>
              <w:t xml:space="preserve">, Amsterdam: Morgan Kaufmann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sdt>
            <w:sdtPr>
              <w:rPr>
                <w:rFonts w:ascii="Arial" w:hAnsi="Arial" w:cs="Arial"/>
                <w:lang w:val="en-GB" w:eastAsia="en-GB"/>
              </w:rPr>
              <w:id w:val="-13829425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B36B7AA" w14:textId="77777777" w:rsidR="00B14E65" w:rsidRPr="001F2171" w:rsidRDefault="00B14E65" w:rsidP="00573D31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1F2171">
                  <w:rPr>
                    <w:rFonts w:ascii="Segoe UI Symbol" w:eastAsia="MS Gothic" w:hAnsi="Segoe UI Symbol" w:cs="Segoe UI Symbol"/>
                    <w:lang w:val="en-GB" w:eastAsia="en-GB"/>
                  </w:rPr>
                  <w:t>☐</w:t>
                </w:r>
              </w:p>
            </w:sdtContent>
          </w:sdt>
        </w:tc>
      </w:tr>
    </w:tbl>
    <w:p w14:paraId="64E3DE2F" w14:textId="2D575CF6" w:rsidR="00943076" w:rsidRDefault="00943076"/>
    <w:sectPr w:rsidR="009430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345954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4E65"/>
    <w:rsid w:val="00850A08"/>
    <w:rsid w:val="00943076"/>
    <w:rsid w:val="00A326AD"/>
    <w:rsid w:val="00B14E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D424DD"/>
  <w15:chartTrackingRefBased/>
  <w15:docId w15:val="{73FE05EE-A3F8-43A8-ACF2-F2B1609987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14E65"/>
    <w:pPr>
      <w:spacing w:after="200" w:line="276" w:lineRule="auto"/>
    </w:pPr>
    <w:rPr>
      <w:rFonts w:ascii="Calibri" w:eastAsia="Calibri" w:hAnsi="Calibri" w:cs="Times New Roman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14E6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B14E65"/>
    <w:pPr>
      <w:keepNext w:val="0"/>
      <w:keepLines w:val="0"/>
      <w:spacing w:before="0" w:line="240" w:lineRule="auto"/>
      <w:outlineLvl w:val="2"/>
    </w:pPr>
    <w:rPr>
      <w:rFonts w:ascii="Arial" w:eastAsia="Times New Roman" w:hAnsi="Arial" w:cs="Arial"/>
      <w:b/>
      <w:color w:val="000000"/>
      <w:sz w:val="28"/>
      <w:szCs w:val="2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B14E65"/>
    <w:rPr>
      <w:rFonts w:ascii="Arial" w:eastAsia="Times New Roman" w:hAnsi="Arial" w:cs="Arial"/>
      <w:b/>
      <w:color w:val="000000"/>
      <w:sz w:val="28"/>
      <w:szCs w:val="28"/>
      <w:lang w:eastAsia="en-GB"/>
    </w:rPr>
  </w:style>
  <w:style w:type="table" w:customStyle="1" w:styleId="TableGrid12">
    <w:name w:val="Table Grid12"/>
    <w:basedOn w:val="TableNormal"/>
    <w:next w:val="TableGrid"/>
    <w:uiPriority w:val="59"/>
    <w:rsid w:val="00B14E6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V3INDICATIVECONTENT">
    <w:name w:val="PV3 INDICATIVE CONTENT"/>
    <w:basedOn w:val="ListParagraph"/>
    <w:qFormat/>
    <w:rsid w:val="00B14E65"/>
    <w:pPr>
      <w:spacing w:before="240" w:after="0" w:line="240" w:lineRule="auto"/>
      <w:ind w:left="851" w:hanging="567"/>
      <w:contextualSpacing w:val="0"/>
    </w:pPr>
    <w:rPr>
      <w:rFonts w:ascii="Arial" w:eastAsia="Times New Roman" w:hAnsi="Arial" w:cs="Arial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14E65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US" w:eastAsia="en-US"/>
    </w:rPr>
  </w:style>
  <w:style w:type="table" w:styleId="TableGrid">
    <w:name w:val="Table Grid"/>
    <w:basedOn w:val="TableNormal"/>
    <w:uiPriority w:val="39"/>
    <w:rsid w:val="00B14E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14E6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7999DCAD687479AAB6C36B1869674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53A7632-F1EC-41D8-B6EA-AE8F3D2755DD}"/>
      </w:docPartPr>
      <w:docPartBody>
        <w:p w:rsidR="00000000" w:rsidRDefault="009473F3" w:rsidP="009473F3">
          <w:pPr>
            <w:pStyle w:val="E7999DCAD687479AAB6C36B1869674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7CB814A1F5E841A894DD521AB62F17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6B8CF6E-E384-4AEA-A058-59F15EA773BF}"/>
      </w:docPartPr>
      <w:docPartBody>
        <w:p w:rsidR="00000000" w:rsidRDefault="009473F3" w:rsidP="009473F3">
          <w:pPr>
            <w:pStyle w:val="7CB814A1F5E841A894DD521AB62F171C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73F3"/>
    <w:rsid w:val="009473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473F3"/>
  </w:style>
  <w:style w:type="paragraph" w:customStyle="1" w:styleId="E7999DCAD687479AAB6C36B1869674C0">
    <w:name w:val="E7999DCAD687479AAB6C36B1869674C0"/>
    <w:rsid w:val="009473F3"/>
  </w:style>
  <w:style w:type="paragraph" w:customStyle="1" w:styleId="7CB814A1F5E841A894DD521AB62F171C">
    <w:name w:val="7CB814A1F5E841A894DD521AB62F171C"/>
    <w:rsid w:val="009473F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329</Words>
  <Characters>1877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1</cp:revision>
  <dcterms:created xsi:type="dcterms:W3CDTF">2023-01-30T21:34:00Z</dcterms:created>
  <dcterms:modified xsi:type="dcterms:W3CDTF">2023-01-30T21:44:00Z</dcterms:modified>
</cp:coreProperties>
</file>