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8C3B4" w14:textId="11E3EA9D" w:rsidR="00D72112" w:rsidRPr="00EE64EC" w:rsidRDefault="00B9778F" w:rsidP="00EE64EC">
      <w:pPr>
        <w:spacing w:line="360" w:lineRule="auto"/>
        <w:jc w:val="both"/>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39049782" wp14:editId="30070431">
            <wp:extent cx="2286000" cy="1143000"/>
            <wp:effectExtent l="0" t="0" r="0" b="0"/>
            <wp:docPr id="995397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1143000"/>
                    </a:xfrm>
                    <a:prstGeom prst="rect">
                      <a:avLst/>
                    </a:prstGeom>
                    <a:noFill/>
                  </pic:spPr>
                </pic:pic>
              </a:graphicData>
            </a:graphic>
          </wp:inline>
        </w:drawing>
      </w:r>
    </w:p>
    <w:p w14:paraId="1E553A2B" w14:textId="77777777" w:rsidR="00D72112" w:rsidRDefault="00D72112" w:rsidP="00EE64EC">
      <w:pPr>
        <w:spacing w:line="360" w:lineRule="auto"/>
        <w:jc w:val="both"/>
        <w:rPr>
          <w:rFonts w:ascii="Arial" w:hAnsi="Arial" w:cs="Arial"/>
          <w:color w:val="000000" w:themeColor="text1"/>
          <w:sz w:val="24"/>
          <w:szCs w:val="24"/>
        </w:rPr>
      </w:pPr>
    </w:p>
    <w:p w14:paraId="4C0166BF" w14:textId="77777777" w:rsidR="00B9778F" w:rsidRDefault="00B9778F" w:rsidP="00EE64EC">
      <w:pPr>
        <w:spacing w:line="360" w:lineRule="auto"/>
        <w:jc w:val="both"/>
        <w:rPr>
          <w:rFonts w:ascii="Arial" w:hAnsi="Arial" w:cs="Arial"/>
          <w:color w:val="000000" w:themeColor="text1"/>
          <w:sz w:val="24"/>
          <w:szCs w:val="24"/>
        </w:rPr>
      </w:pPr>
    </w:p>
    <w:p w14:paraId="72131BC3" w14:textId="77777777" w:rsidR="00B9778F" w:rsidRPr="00EE64EC" w:rsidRDefault="00B9778F" w:rsidP="00EE64EC">
      <w:pPr>
        <w:spacing w:line="360" w:lineRule="auto"/>
        <w:jc w:val="both"/>
        <w:rPr>
          <w:rFonts w:ascii="Arial" w:hAnsi="Arial" w:cs="Arial"/>
          <w:color w:val="000000" w:themeColor="text1"/>
          <w:sz w:val="24"/>
          <w:szCs w:val="24"/>
        </w:rPr>
      </w:pPr>
    </w:p>
    <w:p w14:paraId="4769C081" w14:textId="77777777" w:rsidR="00D72112" w:rsidRPr="00EE64EC" w:rsidRDefault="00D72112" w:rsidP="00EE64EC">
      <w:pPr>
        <w:spacing w:line="360" w:lineRule="auto"/>
        <w:jc w:val="both"/>
        <w:rPr>
          <w:rFonts w:ascii="Arial" w:hAnsi="Arial" w:cs="Arial"/>
          <w:color w:val="000000" w:themeColor="text1"/>
          <w:sz w:val="24"/>
          <w:szCs w:val="24"/>
        </w:rPr>
      </w:pPr>
    </w:p>
    <w:p w14:paraId="6B278D1B" w14:textId="77777777" w:rsidR="00D72112" w:rsidRPr="00EE64EC" w:rsidRDefault="00D72112" w:rsidP="00EE64EC">
      <w:pPr>
        <w:spacing w:line="360" w:lineRule="auto"/>
        <w:jc w:val="both"/>
        <w:rPr>
          <w:rFonts w:ascii="Arial" w:hAnsi="Arial" w:cs="Arial"/>
          <w:color w:val="000000" w:themeColor="text1"/>
          <w:sz w:val="24"/>
          <w:szCs w:val="24"/>
        </w:rPr>
      </w:pPr>
    </w:p>
    <w:p w14:paraId="58F40652" w14:textId="77777777" w:rsidR="00D72112" w:rsidRPr="00B9778F" w:rsidRDefault="00A17137" w:rsidP="00B9778F">
      <w:pPr>
        <w:spacing w:line="360" w:lineRule="auto"/>
        <w:jc w:val="center"/>
        <w:rPr>
          <w:rFonts w:ascii="Baskerville Old Face" w:hAnsi="Baskerville Old Face" w:cs="Arial"/>
          <w:color w:val="000000" w:themeColor="text1"/>
          <w:sz w:val="28"/>
          <w:szCs w:val="28"/>
        </w:rPr>
      </w:pPr>
      <w:r w:rsidRPr="00B9778F">
        <w:rPr>
          <w:rFonts w:ascii="Baskerville Old Face" w:hAnsi="Baskerville Old Face" w:cs="Arial"/>
          <w:color w:val="000000" w:themeColor="text1"/>
          <w:sz w:val="28"/>
          <w:szCs w:val="28"/>
        </w:rPr>
        <w:t>Module Title: Problem Solving and Decision Making</w:t>
      </w:r>
    </w:p>
    <w:p w14:paraId="35344AFD" w14:textId="77777777" w:rsidR="00D72112" w:rsidRPr="00B9778F" w:rsidRDefault="00D72112" w:rsidP="00B9778F">
      <w:pPr>
        <w:spacing w:line="360" w:lineRule="auto"/>
        <w:jc w:val="center"/>
        <w:rPr>
          <w:rFonts w:ascii="Baskerville Old Face" w:hAnsi="Baskerville Old Face" w:cs="Arial"/>
          <w:color w:val="000000" w:themeColor="text1"/>
          <w:sz w:val="28"/>
          <w:szCs w:val="28"/>
        </w:rPr>
      </w:pPr>
    </w:p>
    <w:p w14:paraId="0D74BD6F" w14:textId="77777777" w:rsidR="00D72112" w:rsidRPr="00B9778F" w:rsidRDefault="00A17137" w:rsidP="00B9778F">
      <w:pPr>
        <w:spacing w:line="360" w:lineRule="auto"/>
        <w:jc w:val="center"/>
        <w:rPr>
          <w:rFonts w:ascii="Baskerville Old Face" w:hAnsi="Baskerville Old Face" w:cs="Arial"/>
          <w:color w:val="000000" w:themeColor="text1"/>
          <w:sz w:val="28"/>
          <w:szCs w:val="28"/>
        </w:rPr>
      </w:pPr>
      <w:r w:rsidRPr="00B9778F">
        <w:rPr>
          <w:rFonts w:ascii="Baskerville Old Face" w:hAnsi="Baskerville Old Face" w:cs="Arial"/>
          <w:color w:val="000000" w:themeColor="text1"/>
          <w:sz w:val="28"/>
          <w:szCs w:val="28"/>
        </w:rPr>
        <w:t>Module Code: LCLM 4004</w:t>
      </w:r>
    </w:p>
    <w:p w14:paraId="55B08745" w14:textId="77777777" w:rsidR="00D72112" w:rsidRPr="00B9778F" w:rsidRDefault="00A17137" w:rsidP="00B9778F">
      <w:pPr>
        <w:spacing w:line="360" w:lineRule="auto"/>
        <w:jc w:val="center"/>
        <w:rPr>
          <w:rFonts w:ascii="Baskerville Old Face" w:hAnsi="Baskerville Old Face" w:cs="Arial"/>
          <w:color w:val="000000" w:themeColor="text1"/>
          <w:sz w:val="28"/>
          <w:szCs w:val="28"/>
        </w:rPr>
      </w:pPr>
      <w:r w:rsidRPr="00B9778F">
        <w:rPr>
          <w:rFonts w:ascii="Baskerville Old Face" w:hAnsi="Baskerville Old Face" w:cs="Arial"/>
          <w:color w:val="000000" w:themeColor="text1"/>
          <w:sz w:val="28"/>
          <w:szCs w:val="28"/>
        </w:rPr>
        <w:t>Assessment: Component 2 Report</w:t>
      </w:r>
    </w:p>
    <w:p w14:paraId="1A6B9592" w14:textId="77777777" w:rsidR="00B9778F" w:rsidRPr="00B9778F" w:rsidRDefault="00B9778F" w:rsidP="00B9778F">
      <w:pPr>
        <w:spacing w:line="360" w:lineRule="auto"/>
        <w:jc w:val="center"/>
        <w:rPr>
          <w:rFonts w:ascii="Baskerville Old Face" w:hAnsi="Baskerville Old Face" w:cs="Arial"/>
          <w:color w:val="000000" w:themeColor="text1"/>
          <w:sz w:val="28"/>
          <w:szCs w:val="28"/>
        </w:rPr>
      </w:pPr>
    </w:p>
    <w:p w14:paraId="71C1FC5C" w14:textId="77777777" w:rsidR="00B9778F" w:rsidRPr="00B9778F" w:rsidRDefault="00B9778F" w:rsidP="00B9778F">
      <w:pPr>
        <w:spacing w:line="360" w:lineRule="auto"/>
        <w:jc w:val="center"/>
        <w:rPr>
          <w:rFonts w:ascii="Baskerville Old Face" w:hAnsi="Baskerville Old Face" w:cs="Arial"/>
          <w:color w:val="000000" w:themeColor="text1"/>
          <w:sz w:val="28"/>
          <w:szCs w:val="28"/>
        </w:rPr>
      </w:pPr>
    </w:p>
    <w:p w14:paraId="793636B3" w14:textId="77777777" w:rsidR="00B9778F" w:rsidRPr="00B9778F" w:rsidRDefault="00B9778F" w:rsidP="00B9778F">
      <w:pPr>
        <w:spacing w:line="360" w:lineRule="auto"/>
        <w:jc w:val="center"/>
        <w:rPr>
          <w:rFonts w:ascii="Baskerville Old Face" w:hAnsi="Baskerville Old Face" w:cs="Arial"/>
          <w:color w:val="000000" w:themeColor="text1"/>
          <w:sz w:val="28"/>
          <w:szCs w:val="28"/>
        </w:rPr>
      </w:pPr>
    </w:p>
    <w:p w14:paraId="5CD53F9D" w14:textId="4477CFD2" w:rsidR="00D72112" w:rsidRPr="00B9778F" w:rsidRDefault="00A17137" w:rsidP="00B9778F">
      <w:pPr>
        <w:spacing w:line="360" w:lineRule="auto"/>
        <w:jc w:val="center"/>
        <w:rPr>
          <w:rFonts w:ascii="Baskerville Old Face" w:hAnsi="Baskerville Old Face" w:cs="Arial"/>
          <w:color w:val="000000" w:themeColor="text1"/>
          <w:sz w:val="28"/>
          <w:szCs w:val="28"/>
        </w:rPr>
      </w:pPr>
      <w:r w:rsidRPr="00B9778F">
        <w:rPr>
          <w:rFonts w:ascii="Baskerville Old Face" w:hAnsi="Baskerville Old Face" w:cs="Arial"/>
          <w:color w:val="000000" w:themeColor="text1"/>
          <w:sz w:val="28"/>
          <w:szCs w:val="28"/>
        </w:rPr>
        <w:t>Student Name:</w:t>
      </w:r>
      <w:r w:rsidR="00AC0688">
        <w:rPr>
          <w:rFonts w:ascii="Baskerville Old Face" w:hAnsi="Baskerville Old Face" w:cs="Arial"/>
          <w:color w:val="000000" w:themeColor="text1"/>
          <w:sz w:val="28"/>
          <w:szCs w:val="28"/>
        </w:rPr>
        <w:t xml:space="preserve"> Tariq Hussain</w:t>
      </w:r>
    </w:p>
    <w:p w14:paraId="2F0BD100" w14:textId="5DF59953" w:rsidR="00D72112" w:rsidRPr="00B9778F" w:rsidRDefault="00A17137" w:rsidP="00B9778F">
      <w:pPr>
        <w:spacing w:line="360" w:lineRule="auto"/>
        <w:jc w:val="center"/>
        <w:rPr>
          <w:rFonts w:ascii="Baskerville Old Face" w:hAnsi="Baskerville Old Face" w:cs="Arial"/>
          <w:color w:val="000000" w:themeColor="text1"/>
          <w:sz w:val="28"/>
          <w:szCs w:val="28"/>
        </w:rPr>
      </w:pPr>
      <w:r w:rsidRPr="00B9778F">
        <w:rPr>
          <w:rFonts w:ascii="Baskerville Old Face" w:hAnsi="Baskerville Old Face" w:cs="Arial"/>
          <w:color w:val="000000" w:themeColor="text1"/>
          <w:sz w:val="28"/>
          <w:szCs w:val="28"/>
        </w:rPr>
        <w:t>Student Number:</w:t>
      </w:r>
      <w:r w:rsidR="006719A6">
        <w:rPr>
          <w:rFonts w:ascii="Baskerville Old Face" w:hAnsi="Baskerville Old Face" w:cs="Arial"/>
          <w:color w:val="000000" w:themeColor="text1"/>
          <w:sz w:val="28"/>
          <w:szCs w:val="28"/>
        </w:rPr>
        <w:t xml:space="preserve"> </w:t>
      </w:r>
      <w:r w:rsidR="00A03EC3">
        <w:rPr>
          <w:rFonts w:ascii="Baskerville Old Face" w:hAnsi="Baskerville Old Face" w:cs="Arial"/>
          <w:color w:val="000000" w:themeColor="text1"/>
          <w:sz w:val="28"/>
          <w:szCs w:val="28"/>
        </w:rPr>
        <w:t>2506992</w:t>
      </w:r>
    </w:p>
    <w:p w14:paraId="1C459898" w14:textId="77292900" w:rsidR="00D72112" w:rsidRPr="00B9778F" w:rsidRDefault="00A17137" w:rsidP="00B9778F">
      <w:pPr>
        <w:spacing w:line="360" w:lineRule="auto"/>
        <w:jc w:val="center"/>
        <w:rPr>
          <w:rFonts w:ascii="Baskerville Old Face" w:hAnsi="Baskerville Old Face" w:cs="Arial"/>
          <w:color w:val="000000" w:themeColor="text1"/>
          <w:sz w:val="28"/>
          <w:szCs w:val="28"/>
        </w:rPr>
      </w:pPr>
      <w:r w:rsidRPr="00B9778F">
        <w:rPr>
          <w:rFonts w:ascii="Baskerville Old Face" w:hAnsi="Baskerville Old Face" w:cs="Arial"/>
          <w:color w:val="000000" w:themeColor="text1"/>
          <w:sz w:val="28"/>
          <w:szCs w:val="28"/>
        </w:rPr>
        <w:t>Lecturer’s Name:</w:t>
      </w:r>
      <w:r w:rsidR="00A03EC3">
        <w:rPr>
          <w:rFonts w:ascii="Baskerville Old Face" w:hAnsi="Baskerville Old Face" w:cs="Arial"/>
          <w:color w:val="000000" w:themeColor="text1"/>
          <w:sz w:val="28"/>
          <w:szCs w:val="28"/>
        </w:rPr>
        <w:t xml:space="preserve"> </w:t>
      </w:r>
      <w:r w:rsidR="00A94A45">
        <w:rPr>
          <w:rFonts w:ascii="Baskerville Old Face" w:hAnsi="Baskerville Old Face" w:cs="Arial"/>
          <w:color w:val="000000" w:themeColor="text1"/>
          <w:sz w:val="28"/>
          <w:szCs w:val="28"/>
        </w:rPr>
        <w:t>Annamarie Dufficy</w:t>
      </w:r>
    </w:p>
    <w:p w14:paraId="183D0A84" w14:textId="77777777" w:rsidR="00D72112" w:rsidRPr="00B9778F" w:rsidRDefault="00D72112" w:rsidP="00B9778F">
      <w:pPr>
        <w:spacing w:line="360" w:lineRule="auto"/>
        <w:jc w:val="center"/>
        <w:rPr>
          <w:rFonts w:ascii="Baskerville Old Face" w:hAnsi="Baskerville Old Face" w:cs="Arial"/>
          <w:color w:val="000000" w:themeColor="text1"/>
          <w:sz w:val="28"/>
          <w:szCs w:val="28"/>
        </w:rPr>
      </w:pPr>
    </w:p>
    <w:p w14:paraId="1DC697C3" w14:textId="543757BB"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hAnsi="Arial" w:cs="Arial"/>
          <w:color w:val="000000" w:themeColor="text1"/>
          <w:sz w:val="24"/>
          <w:szCs w:val="24"/>
        </w:rPr>
        <w:br w:type="page"/>
      </w:r>
    </w:p>
    <w:bookmarkStart w:id="0" w:name="_Toc13738" w:displacedByCustomXml="next"/>
    <w:sdt>
      <w:sdtPr>
        <w:rPr>
          <w:rFonts w:ascii="Arial" w:eastAsiaTheme="minorEastAsia" w:hAnsi="Arial" w:cs="Arial"/>
          <w:color w:val="auto"/>
          <w:sz w:val="24"/>
          <w:szCs w:val="24"/>
          <w:lang w:eastAsia="zh-CN"/>
        </w:rPr>
        <w:id w:val="-389892973"/>
        <w:docPartObj>
          <w:docPartGallery w:val="Table of Contents"/>
          <w:docPartUnique/>
        </w:docPartObj>
      </w:sdtPr>
      <w:sdtEndPr>
        <w:rPr>
          <w:b/>
          <w:bCs/>
          <w:noProof/>
        </w:rPr>
      </w:sdtEndPr>
      <w:sdtContent>
        <w:p w14:paraId="649D42D1" w14:textId="0087CA1D" w:rsidR="00EE64EC" w:rsidRPr="00EE64EC" w:rsidRDefault="00EE64EC" w:rsidP="00EE64EC">
          <w:pPr>
            <w:pStyle w:val="TOCHeading"/>
            <w:spacing w:line="360" w:lineRule="auto"/>
            <w:rPr>
              <w:rFonts w:ascii="Arial" w:hAnsi="Arial" w:cs="Arial"/>
              <w:sz w:val="24"/>
              <w:szCs w:val="24"/>
            </w:rPr>
          </w:pPr>
          <w:r w:rsidRPr="00EE64EC">
            <w:rPr>
              <w:rFonts w:ascii="Arial" w:hAnsi="Arial" w:cs="Arial"/>
              <w:sz w:val="24"/>
              <w:szCs w:val="24"/>
            </w:rPr>
            <w:t>Contents</w:t>
          </w:r>
        </w:p>
        <w:p w14:paraId="27DE59E4" w14:textId="0A8BCD0D" w:rsidR="00EE64EC" w:rsidRPr="00EE64EC" w:rsidRDefault="00EE64EC" w:rsidP="00EE64EC">
          <w:pPr>
            <w:pStyle w:val="TOC1"/>
            <w:tabs>
              <w:tab w:val="right" w:leader="dot" w:pos="8296"/>
            </w:tabs>
            <w:spacing w:line="360" w:lineRule="auto"/>
            <w:rPr>
              <w:rFonts w:ascii="Arial" w:hAnsi="Arial" w:cs="Arial"/>
              <w:noProof/>
              <w:sz w:val="24"/>
              <w:szCs w:val="24"/>
              <w:lang w:eastAsia="en-GB"/>
            </w:rPr>
          </w:pPr>
          <w:r w:rsidRPr="00EE64EC">
            <w:rPr>
              <w:rFonts w:ascii="Arial" w:hAnsi="Arial" w:cs="Arial"/>
              <w:b/>
              <w:bCs/>
              <w:noProof/>
              <w:sz w:val="24"/>
              <w:szCs w:val="24"/>
            </w:rPr>
            <w:fldChar w:fldCharType="begin"/>
          </w:r>
          <w:r w:rsidRPr="00EE64EC">
            <w:rPr>
              <w:rFonts w:ascii="Arial" w:hAnsi="Arial" w:cs="Arial"/>
              <w:b/>
              <w:bCs/>
              <w:noProof/>
              <w:sz w:val="24"/>
              <w:szCs w:val="24"/>
            </w:rPr>
            <w:instrText xml:space="preserve"> TOC \o "1-3" \h \z \u </w:instrText>
          </w:r>
          <w:r w:rsidRPr="00EE64EC">
            <w:rPr>
              <w:rFonts w:ascii="Arial" w:hAnsi="Arial" w:cs="Arial"/>
              <w:b/>
              <w:bCs/>
              <w:noProof/>
              <w:sz w:val="24"/>
              <w:szCs w:val="24"/>
            </w:rPr>
            <w:fldChar w:fldCharType="separate"/>
          </w:r>
          <w:hyperlink w:anchor="_Toc211815502" w:history="1">
            <w:r w:rsidRPr="00EE64EC">
              <w:rPr>
                <w:rStyle w:val="Hyperlink"/>
                <w:rFonts w:ascii="Arial" w:hAnsi="Arial" w:cs="Arial"/>
                <w:noProof/>
                <w:sz w:val="24"/>
                <w:szCs w:val="24"/>
              </w:rPr>
              <w:t>Improving Internal Communication Efficiency in Green Haven Florists</w:t>
            </w:r>
            <w:r w:rsidRPr="00EE64EC">
              <w:rPr>
                <w:rFonts w:ascii="Arial" w:hAnsi="Arial" w:cs="Arial"/>
                <w:noProof/>
                <w:webHidden/>
                <w:sz w:val="24"/>
                <w:szCs w:val="24"/>
              </w:rPr>
              <w:tab/>
            </w:r>
            <w:r w:rsidRPr="00EE64EC">
              <w:rPr>
                <w:rFonts w:ascii="Arial" w:hAnsi="Arial" w:cs="Arial"/>
                <w:noProof/>
                <w:webHidden/>
                <w:sz w:val="24"/>
                <w:szCs w:val="24"/>
              </w:rPr>
              <w:fldChar w:fldCharType="begin"/>
            </w:r>
            <w:r w:rsidRPr="00EE64EC">
              <w:rPr>
                <w:rFonts w:ascii="Arial" w:hAnsi="Arial" w:cs="Arial"/>
                <w:noProof/>
                <w:webHidden/>
                <w:sz w:val="24"/>
                <w:szCs w:val="24"/>
              </w:rPr>
              <w:instrText xml:space="preserve"> PAGEREF _Toc211815502 \h </w:instrText>
            </w:r>
            <w:r w:rsidRPr="00EE64EC">
              <w:rPr>
                <w:rFonts w:ascii="Arial" w:hAnsi="Arial" w:cs="Arial"/>
                <w:noProof/>
                <w:webHidden/>
                <w:sz w:val="24"/>
                <w:szCs w:val="24"/>
              </w:rPr>
            </w:r>
            <w:r w:rsidRPr="00EE64EC">
              <w:rPr>
                <w:rFonts w:ascii="Arial" w:hAnsi="Arial" w:cs="Arial"/>
                <w:noProof/>
                <w:webHidden/>
                <w:sz w:val="24"/>
                <w:szCs w:val="24"/>
              </w:rPr>
              <w:fldChar w:fldCharType="separate"/>
            </w:r>
            <w:r w:rsidR="009D43FE">
              <w:rPr>
                <w:rFonts w:ascii="Arial" w:hAnsi="Arial" w:cs="Arial"/>
                <w:noProof/>
                <w:webHidden/>
                <w:sz w:val="24"/>
                <w:szCs w:val="24"/>
              </w:rPr>
              <w:t>3</w:t>
            </w:r>
            <w:r w:rsidRPr="00EE64EC">
              <w:rPr>
                <w:rFonts w:ascii="Arial" w:hAnsi="Arial" w:cs="Arial"/>
                <w:noProof/>
                <w:webHidden/>
                <w:sz w:val="24"/>
                <w:szCs w:val="24"/>
              </w:rPr>
              <w:fldChar w:fldCharType="end"/>
            </w:r>
          </w:hyperlink>
        </w:p>
        <w:p w14:paraId="182B56D3" w14:textId="675FDCCB" w:rsidR="00EE64EC" w:rsidRPr="00EE64EC" w:rsidRDefault="00EE64EC" w:rsidP="00EE64EC">
          <w:pPr>
            <w:pStyle w:val="TOC2"/>
            <w:tabs>
              <w:tab w:val="right" w:leader="dot" w:pos="8296"/>
            </w:tabs>
            <w:spacing w:line="360" w:lineRule="auto"/>
            <w:ind w:left="400"/>
            <w:rPr>
              <w:rFonts w:ascii="Arial" w:hAnsi="Arial" w:cs="Arial"/>
              <w:noProof/>
              <w:sz w:val="24"/>
              <w:szCs w:val="24"/>
              <w:lang w:eastAsia="en-GB"/>
            </w:rPr>
          </w:pPr>
          <w:hyperlink w:anchor="_Toc211815503" w:history="1">
            <w:r w:rsidRPr="00EE64EC">
              <w:rPr>
                <w:rStyle w:val="Hyperlink"/>
                <w:rFonts w:ascii="Arial" w:hAnsi="Arial" w:cs="Arial"/>
                <w:noProof/>
                <w:sz w:val="24"/>
                <w:szCs w:val="24"/>
              </w:rPr>
              <w:t>Brief Explanation of the Specific Business Problem</w:t>
            </w:r>
            <w:r w:rsidRPr="00EE64EC">
              <w:rPr>
                <w:rFonts w:ascii="Arial" w:hAnsi="Arial" w:cs="Arial"/>
                <w:noProof/>
                <w:webHidden/>
                <w:sz w:val="24"/>
                <w:szCs w:val="24"/>
              </w:rPr>
              <w:tab/>
            </w:r>
            <w:r w:rsidRPr="00EE64EC">
              <w:rPr>
                <w:rFonts w:ascii="Arial" w:hAnsi="Arial" w:cs="Arial"/>
                <w:noProof/>
                <w:webHidden/>
                <w:sz w:val="24"/>
                <w:szCs w:val="24"/>
              </w:rPr>
              <w:fldChar w:fldCharType="begin"/>
            </w:r>
            <w:r w:rsidRPr="00EE64EC">
              <w:rPr>
                <w:rFonts w:ascii="Arial" w:hAnsi="Arial" w:cs="Arial"/>
                <w:noProof/>
                <w:webHidden/>
                <w:sz w:val="24"/>
                <w:szCs w:val="24"/>
              </w:rPr>
              <w:instrText xml:space="preserve"> PAGEREF _Toc211815503 \h </w:instrText>
            </w:r>
            <w:r w:rsidRPr="00EE64EC">
              <w:rPr>
                <w:rFonts w:ascii="Arial" w:hAnsi="Arial" w:cs="Arial"/>
                <w:noProof/>
                <w:webHidden/>
                <w:sz w:val="24"/>
                <w:szCs w:val="24"/>
              </w:rPr>
            </w:r>
            <w:r w:rsidRPr="00EE64EC">
              <w:rPr>
                <w:rFonts w:ascii="Arial" w:hAnsi="Arial" w:cs="Arial"/>
                <w:noProof/>
                <w:webHidden/>
                <w:sz w:val="24"/>
                <w:szCs w:val="24"/>
              </w:rPr>
              <w:fldChar w:fldCharType="separate"/>
            </w:r>
            <w:r w:rsidR="009D43FE">
              <w:rPr>
                <w:rFonts w:ascii="Arial" w:hAnsi="Arial" w:cs="Arial"/>
                <w:noProof/>
                <w:webHidden/>
                <w:sz w:val="24"/>
                <w:szCs w:val="24"/>
              </w:rPr>
              <w:t>3</w:t>
            </w:r>
            <w:r w:rsidRPr="00EE64EC">
              <w:rPr>
                <w:rFonts w:ascii="Arial" w:hAnsi="Arial" w:cs="Arial"/>
                <w:noProof/>
                <w:webHidden/>
                <w:sz w:val="24"/>
                <w:szCs w:val="24"/>
              </w:rPr>
              <w:fldChar w:fldCharType="end"/>
            </w:r>
          </w:hyperlink>
        </w:p>
        <w:p w14:paraId="51AE8BB5" w14:textId="0B38EDFC" w:rsidR="00EE64EC" w:rsidRPr="00EE64EC" w:rsidRDefault="00EE64EC" w:rsidP="00EE64EC">
          <w:pPr>
            <w:pStyle w:val="TOC2"/>
            <w:tabs>
              <w:tab w:val="right" w:leader="dot" w:pos="8296"/>
            </w:tabs>
            <w:spacing w:line="360" w:lineRule="auto"/>
            <w:ind w:left="400"/>
            <w:rPr>
              <w:rFonts w:ascii="Arial" w:hAnsi="Arial" w:cs="Arial"/>
              <w:noProof/>
              <w:sz w:val="24"/>
              <w:szCs w:val="24"/>
              <w:lang w:eastAsia="en-GB"/>
            </w:rPr>
          </w:pPr>
          <w:hyperlink w:anchor="_Toc211815504" w:history="1">
            <w:r w:rsidRPr="00EE64EC">
              <w:rPr>
                <w:rStyle w:val="Hyperlink"/>
                <w:rFonts w:ascii="Arial" w:hAnsi="Arial" w:cs="Arial"/>
                <w:noProof/>
                <w:sz w:val="24"/>
                <w:szCs w:val="24"/>
              </w:rPr>
              <w:t>Recommended Two Alternative Solutions.</w:t>
            </w:r>
            <w:r w:rsidRPr="00EE64EC">
              <w:rPr>
                <w:rFonts w:ascii="Arial" w:hAnsi="Arial" w:cs="Arial"/>
                <w:noProof/>
                <w:webHidden/>
                <w:sz w:val="24"/>
                <w:szCs w:val="24"/>
              </w:rPr>
              <w:tab/>
            </w:r>
            <w:r w:rsidRPr="00EE64EC">
              <w:rPr>
                <w:rFonts w:ascii="Arial" w:hAnsi="Arial" w:cs="Arial"/>
                <w:noProof/>
                <w:webHidden/>
                <w:sz w:val="24"/>
                <w:szCs w:val="24"/>
              </w:rPr>
              <w:fldChar w:fldCharType="begin"/>
            </w:r>
            <w:r w:rsidRPr="00EE64EC">
              <w:rPr>
                <w:rFonts w:ascii="Arial" w:hAnsi="Arial" w:cs="Arial"/>
                <w:noProof/>
                <w:webHidden/>
                <w:sz w:val="24"/>
                <w:szCs w:val="24"/>
              </w:rPr>
              <w:instrText xml:space="preserve"> PAGEREF _Toc211815504 \h </w:instrText>
            </w:r>
            <w:r w:rsidRPr="00EE64EC">
              <w:rPr>
                <w:rFonts w:ascii="Arial" w:hAnsi="Arial" w:cs="Arial"/>
                <w:noProof/>
                <w:webHidden/>
                <w:sz w:val="24"/>
                <w:szCs w:val="24"/>
              </w:rPr>
            </w:r>
            <w:r w:rsidRPr="00EE64EC">
              <w:rPr>
                <w:rFonts w:ascii="Arial" w:hAnsi="Arial" w:cs="Arial"/>
                <w:noProof/>
                <w:webHidden/>
                <w:sz w:val="24"/>
                <w:szCs w:val="24"/>
              </w:rPr>
              <w:fldChar w:fldCharType="separate"/>
            </w:r>
            <w:r w:rsidR="009D43FE">
              <w:rPr>
                <w:rFonts w:ascii="Arial" w:hAnsi="Arial" w:cs="Arial"/>
                <w:noProof/>
                <w:webHidden/>
                <w:sz w:val="24"/>
                <w:szCs w:val="24"/>
              </w:rPr>
              <w:t>4</w:t>
            </w:r>
            <w:r w:rsidRPr="00EE64EC">
              <w:rPr>
                <w:rFonts w:ascii="Arial" w:hAnsi="Arial" w:cs="Arial"/>
                <w:noProof/>
                <w:webHidden/>
                <w:sz w:val="24"/>
                <w:szCs w:val="24"/>
              </w:rPr>
              <w:fldChar w:fldCharType="end"/>
            </w:r>
          </w:hyperlink>
        </w:p>
        <w:p w14:paraId="30327B4B" w14:textId="2B1183F6" w:rsidR="00EE64EC" w:rsidRPr="00EE64EC" w:rsidRDefault="00EE64EC" w:rsidP="00EE64EC">
          <w:pPr>
            <w:pStyle w:val="TOC3"/>
            <w:tabs>
              <w:tab w:val="right" w:leader="dot" w:pos="8296"/>
            </w:tabs>
            <w:spacing w:line="360" w:lineRule="auto"/>
            <w:ind w:left="800"/>
            <w:rPr>
              <w:rFonts w:ascii="Arial" w:hAnsi="Arial" w:cs="Arial"/>
              <w:noProof/>
              <w:sz w:val="24"/>
              <w:szCs w:val="24"/>
              <w:lang w:eastAsia="en-GB"/>
            </w:rPr>
          </w:pPr>
          <w:hyperlink w:anchor="_Toc211815505" w:history="1">
            <w:r w:rsidRPr="00EE64EC">
              <w:rPr>
                <w:rStyle w:val="Hyperlink"/>
                <w:rFonts w:ascii="Arial" w:hAnsi="Arial" w:cs="Arial"/>
                <w:noProof/>
                <w:sz w:val="24"/>
                <w:szCs w:val="24"/>
              </w:rPr>
              <w:t>Solution A: Design a new Online E-Commerce Store and delivery and subscription.</w:t>
            </w:r>
            <w:r w:rsidRPr="00EE64EC">
              <w:rPr>
                <w:rFonts w:ascii="Arial" w:hAnsi="Arial" w:cs="Arial"/>
                <w:noProof/>
                <w:webHidden/>
                <w:sz w:val="24"/>
                <w:szCs w:val="24"/>
              </w:rPr>
              <w:tab/>
            </w:r>
            <w:r w:rsidRPr="00EE64EC">
              <w:rPr>
                <w:rFonts w:ascii="Arial" w:hAnsi="Arial" w:cs="Arial"/>
                <w:noProof/>
                <w:webHidden/>
                <w:sz w:val="24"/>
                <w:szCs w:val="24"/>
              </w:rPr>
              <w:fldChar w:fldCharType="begin"/>
            </w:r>
            <w:r w:rsidRPr="00EE64EC">
              <w:rPr>
                <w:rFonts w:ascii="Arial" w:hAnsi="Arial" w:cs="Arial"/>
                <w:noProof/>
                <w:webHidden/>
                <w:sz w:val="24"/>
                <w:szCs w:val="24"/>
              </w:rPr>
              <w:instrText xml:space="preserve"> PAGEREF _Toc211815505 \h </w:instrText>
            </w:r>
            <w:r w:rsidRPr="00EE64EC">
              <w:rPr>
                <w:rFonts w:ascii="Arial" w:hAnsi="Arial" w:cs="Arial"/>
                <w:noProof/>
                <w:webHidden/>
                <w:sz w:val="24"/>
                <w:szCs w:val="24"/>
              </w:rPr>
            </w:r>
            <w:r w:rsidRPr="00EE64EC">
              <w:rPr>
                <w:rFonts w:ascii="Arial" w:hAnsi="Arial" w:cs="Arial"/>
                <w:noProof/>
                <w:webHidden/>
                <w:sz w:val="24"/>
                <w:szCs w:val="24"/>
              </w:rPr>
              <w:fldChar w:fldCharType="separate"/>
            </w:r>
            <w:r w:rsidR="009D43FE">
              <w:rPr>
                <w:rFonts w:ascii="Arial" w:hAnsi="Arial" w:cs="Arial"/>
                <w:noProof/>
                <w:webHidden/>
                <w:sz w:val="24"/>
                <w:szCs w:val="24"/>
              </w:rPr>
              <w:t>4</w:t>
            </w:r>
            <w:r w:rsidRPr="00EE64EC">
              <w:rPr>
                <w:rFonts w:ascii="Arial" w:hAnsi="Arial" w:cs="Arial"/>
                <w:noProof/>
                <w:webHidden/>
                <w:sz w:val="24"/>
                <w:szCs w:val="24"/>
              </w:rPr>
              <w:fldChar w:fldCharType="end"/>
            </w:r>
          </w:hyperlink>
        </w:p>
        <w:p w14:paraId="1BB0AC3D" w14:textId="30B53E4E" w:rsidR="00EE64EC" w:rsidRPr="00EE64EC" w:rsidRDefault="00EE64EC" w:rsidP="00EE64EC">
          <w:pPr>
            <w:pStyle w:val="TOC3"/>
            <w:tabs>
              <w:tab w:val="right" w:leader="dot" w:pos="8296"/>
            </w:tabs>
            <w:spacing w:line="360" w:lineRule="auto"/>
            <w:ind w:left="800"/>
            <w:rPr>
              <w:rFonts w:ascii="Arial" w:hAnsi="Arial" w:cs="Arial"/>
              <w:noProof/>
              <w:sz w:val="24"/>
              <w:szCs w:val="24"/>
              <w:lang w:eastAsia="en-GB"/>
            </w:rPr>
          </w:pPr>
          <w:hyperlink w:anchor="_Toc211815506" w:history="1">
            <w:r w:rsidRPr="00EE64EC">
              <w:rPr>
                <w:rStyle w:val="Hyperlink"/>
                <w:rFonts w:ascii="Arial" w:hAnsi="Arial" w:cs="Arial"/>
                <w:noProof/>
                <w:sz w:val="24"/>
                <w:szCs w:val="24"/>
              </w:rPr>
              <w:t>Solution B: Execute a Full-Scale Digital Marketing and Brand Engagement Strategy</w:t>
            </w:r>
            <w:r w:rsidRPr="00EE64EC">
              <w:rPr>
                <w:rFonts w:ascii="Arial" w:hAnsi="Arial" w:cs="Arial"/>
                <w:noProof/>
                <w:webHidden/>
                <w:sz w:val="24"/>
                <w:szCs w:val="24"/>
              </w:rPr>
              <w:tab/>
            </w:r>
            <w:r w:rsidRPr="00EE64EC">
              <w:rPr>
                <w:rFonts w:ascii="Arial" w:hAnsi="Arial" w:cs="Arial"/>
                <w:noProof/>
                <w:webHidden/>
                <w:sz w:val="24"/>
                <w:szCs w:val="24"/>
              </w:rPr>
              <w:fldChar w:fldCharType="begin"/>
            </w:r>
            <w:r w:rsidRPr="00EE64EC">
              <w:rPr>
                <w:rFonts w:ascii="Arial" w:hAnsi="Arial" w:cs="Arial"/>
                <w:noProof/>
                <w:webHidden/>
                <w:sz w:val="24"/>
                <w:szCs w:val="24"/>
              </w:rPr>
              <w:instrText xml:space="preserve"> PAGEREF _Toc211815506 \h </w:instrText>
            </w:r>
            <w:r w:rsidRPr="00EE64EC">
              <w:rPr>
                <w:rFonts w:ascii="Arial" w:hAnsi="Arial" w:cs="Arial"/>
                <w:noProof/>
                <w:webHidden/>
                <w:sz w:val="24"/>
                <w:szCs w:val="24"/>
              </w:rPr>
            </w:r>
            <w:r w:rsidRPr="00EE64EC">
              <w:rPr>
                <w:rFonts w:ascii="Arial" w:hAnsi="Arial" w:cs="Arial"/>
                <w:noProof/>
                <w:webHidden/>
                <w:sz w:val="24"/>
                <w:szCs w:val="24"/>
              </w:rPr>
              <w:fldChar w:fldCharType="separate"/>
            </w:r>
            <w:r w:rsidR="009D43FE">
              <w:rPr>
                <w:rFonts w:ascii="Arial" w:hAnsi="Arial" w:cs="Arial"/>
                <w:noProof/>
                <w:webHidden/>
                <w:sz w:val="24"/>
                <w:szCs w:val="24"/>
              </w:rPr>
              <w:t>5</w:t>
            </w:r>
            <w:r w:rsidRPr="00EE64EC">
              <w:rPr>
                <w:rFonts w:ascii="Arial" w:hAnsi="Arial" w:cs="Arial"/>
                <w:noProof/>
                <w:webHidden/>
                <w:sz w:val="24"/>
                <w:szCs w:val="24"/>
              </w:rPr>
              <w:fldChar w:fldCharType="end"/>
            </w:r>
          </w:hyperlink>
        </w:p>
        <w:p w14:paraId="63CC5848" w14:textId="204A8049" w:rsidR="00EE64EC" w:rsidRPr="00EE64EC" w:rsidRDefault="00EE64EC" w:rsidP="00EE64EC">
          <w:pPr>
            <w:pStyle w:val="TOC2"/>
            <w:tabs>
              <w:tab w:val="right" w:leader="dot" w:pos="8296"/>
            </w:tabs>
            <w:spacing w:line="360" w:lineRule="auto"/>
            <w:ind w:left="400"/>
            <w:rPr>
              <w:rFonts w:ascii="Arial" w:hAnsi="Arial" w:cs="Arial"/>
              <w:noProof/>
              <w:sz w:val="24"/>
              <w:szCs w:val="24"/>
              <w:lang w:eastAsia="en-GB"/>
            </w:rPr>
          </w:pPr>
          <w:hyperlink w:anchor="_Toc211815507" w:history="1">
            <w:r w:rsidRPr="00EE64EC">
              <w:rPr>
                <w:rStyle w:val="Hyperlink"/>
                <w:rFonts w:ascii="Arial" w:hAnsi="Arial" w:cs="Arial"/>
                <w:noProof/>
                <w:sz w:val="24"/>
                <w:szCs w:val="24"/>
              </w:rPr>
              <w:t>Justification for Selected Solution</w:t>
            </w:r>
            <w:r w:rsidRPr="00EE64EC">
              <w:rPr>
                <w:rFonts w:ascii="Arial" w:hAnsi="Arial" w:cs="Arial"/>
                <w:noProof/>
                <w:webHidden/>
                <w:sz w:val="24"/>
                <w:szCs w:val="24"/>
              </w:rPr>
              <w:tab/>
            </w:r>
            <w:r w:rsidRPr="00EE64EC">
              <w:rPr>
                <w:rFonts w:ascii="Arial" w:hAnsi="Arial" w:cs="Arial"/>
                <w:noProof/>
                <w:webHidden/>
                <w:sz w:val="24"/>
                <w:szCs w:val="24"/>
              </w:rPr>
              <w:fldChar w:fldCharType="begin"/>
            </w:r>
            <w:r w:rsidRPr="00EE64EC">
              <w:rPr>
                <w:rFonts w:ascii="Arial" w:hAnsi="Arial" w:cs="Arial"/>
                <w:noProof/>
                <w:webHidden/>
                <w:sz w:val="24"/>
                <w:szCs w:val="24"/>
              </w:rPr>
              <w:instrText xml:space="preserve"> PAGEREF _Toc211815507 \h </w:instrText>
            </w:r>
            <w:r w:rsidRPr="00EE64EC">
              <w:rPr>
                <w:rFonts w:ascii="Arial" w:hAnsi="Arial" w:cs="Arial"/>
                <w:noProof/>
                <w:webHidden/>
                <w:sz w:val="24"/>
                <w:szCs w:val="24"/>
              </w:rPr>
            </w:r>
            <w:r w:rsidRPr="00EE64EC">
              <w:rPr>
                <w:rFonts w:ascii="Arial" w:hAnsi="Arial" w:cs="Arial"/>
                <w:noProof/>
                <w:webHidden/>
                <w:sz w:val="24"/>
                <w:szCs w:val="24"/>
              </w:rPr>
              <w:fldChar w:fldCharType="separate"/>
            </w:r>
            <w:r w:rsidR="009D43FE">
              <w:rPr>
                <w:rFonts w:ascii="Arial" w:hAnsi="Arial" w:cs="Arial"/>
                <w:noProof/>
                <w:webHidden/>
                <w:sz w:val="24"/>
                <w:szCs w:val="24"/>
              </w:rPr>
              <w:t>5</w:t>
            </w:r>
            <w:r w:rsidRPr="00EE64EC">
              <w:rPr>
                <w:rFonts w:ascii="Arial" w:hAnsi="Arial" w:cs="Arial"/>
                <w:noProof/>
                <w:webHidden/>
                <w:sz w:val="24"/>
                <w:szCs w:val="24"/>
              </w:rPr>
              <w:fldChar w:fldCharType="end"/>
            </w:r>
          </w:hyperlink>
        </w:p>
        <w:p w14:paraId="31639DDF" w14:textId="1CD30188" w:rsidR="00EE64EC" w:rsidRPr="00EE64EC" w:rsidRDefault="00EE64EC" w:rsidP="00EE64EC">
          <w:pPr>
            <w:pStyle w:val="TOC2"/>
            <w:tabs>
              <w:tab w:val="right" w:leader="dot" w:pos="8296"/>
            </w:tabs>
            <w:spacing w:line="360" w:lineRule="auto"/>
            <w:ind w:left="400"/>
            <w:rPr>
              <w:rFonts w:ascii="Arial" w:hAnsi="Arial" w:cs="Arial"/>
              <w:noProof/>
              <w:sz w:val="24"/>
              <w:szCs w:val="24"/>
              <w:lang w:eastAsia="en-GB"/>
            </w:rPr>
          </w:pPr>
          <w:hyperlink w:anchor="_Toc211815508" w:history="1">
            <w:r w:rsidRPr="00EE64EC">
              <w:rPr>
                <w:rStyle w:val="Hyperlink"/>
                <w:rFonts w:ascii="Arial" w:hAnsi="Arial" w:cs="Arial"/>
                <w:noProof/>
                <w:sz w:val="24"/>
                <w:szCs w:val="24"/>
              </w:rPr>
              <w:t>Risk Analysis of the Selected Solution</w:t>
            </w:r>
            <w:r w:rsidRPr="00EE64EC">
              <w:rPr>
                <w:rFonts w:ascii="Arial" w:hAnsi="Arial" w:cs="Arial"/>
                <w:noProof/>
                <w:webHidden/>
                <w:sz w:val="24"/>
                <w:szCs w:val="24"/>
              </w:rPr>
              <w:tab/>
            </w:r>
            <w:r w:rsidRPr="00EE64EC">
              <w:rPr>
                <w:rFonts w:ascii="Arial" w:hAnsi="Arial" w:cs="Arial"/>
                <w:noProof/>
                <w:webHidden/>
                <w:sz w:val="24"/>
                <w:szCs w:val="24"/>
              </w:rPr>
              <w:fldChar w:fldCharType="begin"/>
            </w:r>
            <w:r w:rsidRPr="00EE64EC">
              <w:rPr>
                <w:rFonts w:ascii="Arial" w:hAnsi="Arial" w:cs="Arial"/>
                <w:noProof/>
                <w:webHidden/>
                <w:sz w:val="24"/>
                <w:szCs w:val="24"/>
              </w:rPr>
              <w:instrText xml:space="preserve"> PAGEREF _Toc211815508 \h </w:instrText>
            </w:r>
            <w:r w:rsidRPr="00EE64EC">
              <w:rPr>
                <w:rFonts w:ascii="Arial" w:hAnsi="Arial" w:cs="Arial"/>
                <w:noProof/>
                <w:webHidden/>
                <w:sz w:val="24"/>
                <w:szCs w:val="24"/>
              </w:rPr>
            </w:r>
            <w:r w:rsidRPr="00EE64EC">
              <w:rPr>
                <w:rFonts w:ascii="Arial" w:hAnsi="Arial" w:cs="Arial"/>
                <w:noProof/>
                <w:webHidden/>
                <w:sz w:val="24"/>
                <w:szCs w:val="24"/>
              </w:rPr>
              <w:fldChar w:fldCharType="separate"/>
            </w:r>
            <w:r w:rsidR="009D43FE">
              <w:rPr>
                <w:rFonts w:ascii="Arial" w:hAnsi="Arial" w:cs="Arial"/>
                <w:noProof/>
                <w:webHidden/>
                <w:sz w:val="24"/>
                <w:szCs w:val="24"/>
              </w:rPr>
              <w:t>7</w:t>
            </w:r>
            <w:r w:rsidRPr="00EE64EC">
              <w:rPr>
                <w:rFonts w:ascii="Arial" w:hAnsi="Arial" w:cs="Arial"/>
                <w:noProof/>
                <w:webHidden/>
                <w:sz w:val="24"/>
                <w:szCs w:val="24"/>
              </w:rPr>
              <w:fldChar w:fldCharType="end"/>
            </w:r>
          </w:hyperlink>
        </w:p>
        <w:p w14:paraId="55AC3413" w14:textId="3A0A3C62" w:rsidR="00EE64EC" w:rsidRPr="00EE64EC" w:rsidRDefault="00EE64EC" w:rsidP="00EE64EC">
          <w:pPr>
            <w:pStyle w:val="TOC2"/>
            <w:tabs>
              <w:tab w:val="right" w:leader="dot" w:pos="8296"/>
            </w:tabs>
            <w:spacing w:line="360" w:lineRule="auto"/>
            <w:ind w:left="400"/>
            <w:rPr>
              <w:rFonts w:ascii="Arial" w:hAnsi="Arial" w:cs="Arial"/>
              <w:noProof/>
              <w:sz w:val="24"/>
              <w:szCs w:val="24"/>
              <w:lang w:eastAsia="en-GB"/>
            </w:rPr>
          </w:pPr>
          <w:hyperlink w:anchor="_Toc211815509" w:history="1">
            <w:r w:rsidRPr="00EE64EC">
              <w:rPr>
                <w:rStyle w:val="Hyperlink"/>
                <w:rFonts w:ascii="Arial" w:hAnsi="Arial" w:cs="Arial"/>
                <w:noProof/>
                <w:sz w:val="24"/>
                <w:szCs w:val="24"/>
              </w:rPr>
              <w:t>Plan to Implement the Selected Solution</w:t>
            </w:r>
            <w:r w:rsidRPr="00EE64EC">
              <w:rPr>
                <w:rFonts w:ascii="Arial" w:hAnsi="Arial" w:cs="Arial"/>
                <w:noProof/>
                <w:webHidden/>
                <w:sz w:val="24"/>
                <w:szCs w:val="24"/>
              </w:rPr>
              <w:tab/>
            </w:r>
            <w:r w:rsidRPr="00EE64EC">
              <w:rPr>
                <w:rFonts w:ascii="Arial" w:hAnsi="Arial" w:cs="Arial"/>
                <w:noProof/>
                <w:webHidden/>
                <w:sz w:val="24"/>
                <w:szCs w:val="24"/>
              </w:rPr>
              <w:fldChar w:fldCharType="begin"/>
            </w:r>
            <w:r w:rsidRPr="00EE64EC">
              <w:rPr>
                <w:rFonts w:ascii="Arial" w:hAnsi="Arial" w:cs="Arial"/>
                <w:noProof/>
                <w:webHidden/>
                <w:sz w:val="24"/>
                <w:szCs w:val="24"/>
              </w:rPr>
              <w:instrText xml:space="preserve"> PAGEREF _Toc211815509 \h </w:instrText>
            </w:r>
            <w:r w:rsidRPr="00EE64EC">
              <w:rPr>
                <w:rFonts w:ascii="Arial" w:hAnsi="Arial" w:cs="Arial"/>
                <w:noProof/>
                <w:webHidden/>
                <w:sz w:val="24"/>
                <w:szCs w:val="24"/>
              </w:rPr>
            </w:r>
            <w:r w:rsidRPr="00EE64EC">
              <w:rPr>
                <w:rFonts w:ascii="Arial" w:hAnsi="Arial" w:cs="Arial"/>
                <w:noProof/>
                <w:webHidden/>
                <w:sz w:val="24"/>
                <w:szCs w:val="24"/>
              </w:rPr>
              <w:fldChar w:fldCharType="separate"/>
            </w:r>
            <w:r w:rsidR="009D43FE">
              <w:rPr>
                <w:rFonts w:ascii="Arial" w:hAnsi="Arial" w:cs="Arial"/>
                <w:noProof/>
                <w:webHidden/>
                <w:sz w:val="24"/>
                <w:szCs w:val="24"/>
              </w:rPr>
              <w:t>7</w:t>
            </w:r>
            <w:r w:rsidRPr="00EE64EC">
              <w:rPr>
                <w:rFonts w:ascii="Arial" w:hAnsi="Arial" w:cs="Arial"/>
                <w:noProof/>
                <w:webHidden/>
                <w:sz w:val="24"/>
                <w:szCs w:val="24"/>
              </w:rPr>
              <w:fldChar w:fldCharType="end"/>
            </w:r>
          </w:hyperlink>
        </w:p>
        <w:p w14:paraId="4A56A25B" w14:textId="352A09DA" w:rsidR="00EE64EC" w:rsidRPr="00EE64EC" w:rsidRDefault="00EE64EC" w:rsidP="00EE64EC">
          <w:pPr>
            <w:pStyle w:val="TOC2"/>
            <w:tabs>
              <w:tab w:val="right" w:leader="dot" w:pos="8296"/>
            </w:tabs>
            <w:spacing w:line="360" w:lineRule="auto"/>
            <w:ind w:left="400"/>
            <w:rPr>
              <w:rFonts w:ascii="Arial" w:hAnsi="Arial" w:cs="Arial"/>
              <w:noProof/>
              <w:sz w:val="24"/>
              <w:szCs w:val="24"/>
              <w:lang w:eastAsia="en-GB"/>
            </w:rPr>
          </w:pPr>
          <w:hyperlink w:anchor="_Toc211815510" w:history="1">
            <w:r w:rsidRPr="00EE64EC">
              <w:rPr>
                <w:rStyle w:val="Hyperlink"/>
                <w:rFonts w:ascii="Arial" w:hAnsi="Arial" w:cs="Arial"/>
                <w:noProof/>
                <w:sz w:val="24"/>
                <w:szCs w:val="24"/>
              </w:rPr>
              <w:t>Measuring Effectiveness of Implementation</w:t>
            </w:r>
            <w:r w:rsidRPr="00EE64EC">
              <w:rPr>
                <w:rFonts w:ascii="Arial" w:hAnsi="Arial" w:cs="Arial"/>
                <w:noProof/>
                <w:webHidden/>
                <w:sz w:val="24"/>
                <w:szCs w:val="24"/>
              </w:rPr>
              <w:tab/>
            </w:r>
            <w:r w:rsidRPr="00EE64EC">
              <w:rPr>
                <w:rFonts w:ascii="Arial" w:hAnsi="Arial" w:cs="Arial"/>
                <w:noProof/>
                <w:webHidden/>
                <w:sz w:val="24"/>
                <w:szCs w:val="24"/>
              </w:rPr>
              <w:fldChar w:fldCharType="begin"/>
            </w:r>
            <w:r w:rsidRPr="00EE64EC">
              <w:rPr>
                <w:rFonts w:ascii="Arial" w:hAnsi="Arial" w:cs="Arial"/>
                <w:noProof/>
                <w:webHidden/>
                <w:sz w:val="24"/>
                <w:szCs w:val="24"/>
              </w:rPr>
              <w:instrText xml:space="preserve"> PAGEREF _Toc211815510 \h </w:instrText>
            </w:r>
            <w:r w:rsidRPr="00EE64EC">
              <w:rPr>
                <w:rFonts w:ascii="Arial" w:hAnsi="Arial" w:cs="Arial"/>
                <w:noProof/>
                <w:webHidden/>
                <w:sz w:val="24"/>
                <w:szCs w:val="24"/>
              </w:rPr>
            </w:r>
            <w:r w:rsidRPr="00EE64EC">
              <w:rPr>
                <w:rFonts w:ascii="Arial" w:hAnsi="Arial" w:cs="Arial"/>
                <w:noProof/>
                <w:webHidden/>
                <w:sz w:val="24"/>
                <w:szCs w:val="24"/>
              </w:rPr>
              <w:fldChar w:fldCharType="separate"/>
            </w:r>
            <w:r w:rsidR="009D43FE">
              <w:rPr>
                <w:rFonts w:ascii="Arial" w:hAnsi="Arial" w:cs="Arial"/>
                <w:noProof/>
                <w:webHidden/>
                <w:sz w:val="24"/>
                <w:szCs w:val="24"/>
              </w:rPr>
              <w:t>8</w:t>
            </w:r>
            <w:r w:rsidRPr="00EE64EC">
              <w:rPr>
                <w:rFonts w:ascii="Arial" w:hAnsi="Arial" w:cs="Arial"/>
                <w:noProof/>
                <w:webHidden/>
                <w:sz w:val="24"/>
                <w:szCs w:val="24"/>
              </w:rPr>
              <w:fldChar w:fldCharType="end"/>
            </w:r>
          </w:hyperlink>
        </w:p>
        <w:p w14:paraId="789F54A6" w14:textId="610CC4FF" w:rsidR="00EE64EC" w:rsidRPr="00EE64EC" w:rsidRDefault="00EE64EC" w:rsidP="00EE64EC">
          <w:pPr>
            <w:pStyle w:val="TOC2"/>
            <w:tabs>
              <w:tab w:val="right" w:leader="dot" w:pos="8296"/>
            </w:tabs>
            <w:spacing w:line="360" w:lineRule="auto"/>
            <w:ind w:left="400"/>
            <w:rPr>
              <w:rFonts w:ascii="Arial" w:hAnsi="Arial" w:cs="Arial"/>
              <w:noProof/>
              <w:sz w:val="24"/>
              <w:szCs w:val="24"/>
              <w:lang w:eastAsia="en-GB"/>
            </w:rPr>
          </w:pPr>
          <w:hyperlink w:anchor="_Toc211815511" w:history="1">
            <w:r w:rsidRPr="00EE64EC">
              <w:rPr>
                <w:rStyle w:val="Hyperlink"/>
                <w:rFonts w:ascii="Arial" w:hAnsi="Arial" w:cs="Arial"/>
                <w:noProof/>
                <w:sz w:val="24"/>
                <w:szCs w:val="24"/>
              </w:rPr>
              <w:t>Key Findings</w:t>
            </w:r>
            <w:r w:rsidRPr="00EE64EC">
              <w:rPr>
                <w:rFonts w:ascii="Arial" w:hAnsi="Arial" w:cs="Arial"/>
                <w:noProof/>
                <w:webHidden/>
                <w:sz w:val="24"/>
                <w:szCs w:val="24"/>
              </w:rPr>
              <w:tab/>
            </w:r>
            <w:r w:rsidRPr="00EE64EC">
              <w:rPr>
                <w:rFonts w:ascii="Arial" w:hAnsi="Arial" w:cs="Arial"/>
                <w:noProof/>
                <w:webHidden/>
                <w:sz w:val="24"/>
                <w:szCs w:val="24"/>
              </w:rPr>
              <w:fldChar w:fldCharType="begin"/>
            </w:r>
            <w:r w:rsidRPr="00EE64EC">
              <w:rPr>
                <w:rFonts w:ascii="Arial" w:hAnsi="Arial" w:cs="Arial"/>
                <w:noProof/>
                <w:webHidden/>
                <w:sz w:val="24"/>
                <w:szCs w:val="24"/>
              </w:rPr>
              <w:instrText xml:space="preserve"> PAGEREF _Toc211815511 \h </w:instrText>
            </w:r>
            <w:r w:rsidRPr="00EE64EC">
              <w:rPr>
                <w:rFonts w:ascii="Arial" w:hAnsi="Arial" w:cs="Arial"/>
                <w:noProof/>
                <w:webHidden/>
                <w:sz w:val="24"/>
                <w:szCs w:val="24"/>
              </w:rPr>
            </w:r>
            <w:r w:rsidRPr="00EE64EC">
              <w:rPr>
                <w:rFonts w:ascii="Arial" w:hAnsi="Arial" w:cs="Arial"/>
                <w:noProof/>
                <w:webHidden/>
                <w:sz w:val="24"/>
                <w:szCs w:val="24"/>
              </w:rPr>
              <w:fldChar w:fldCharType="separate"/>
            </w:r>
            <w:r w:rsidR="009D43FE">
              <w:rPr>
                <w:rFonts w:ascii="Arial" w:hAnsi="Arial" w:cs="Arial"/>
                <w:noProof/>
                <w:webHidden/>
                <w:sz w:val="24"/>
                <w:szCs w:val="24"/>
              </w:rPr>
              <w:t>9</w:t>
            </w:r>
            <w:r w:rsidRPr="00EE64EC">
              <w:rPr>
                <w:rFonts w:ascii="Arial" w:hAnsi="Arial" w:cs="Arial"/>
                <w:noProof/>
                <w:webHidden/>
                <w:sz w:val="24"/>
                <w:szCs w:val="24"/>
              </w:rPr>
              <w:fldChar w:fldCharType="end"/>
            </w:r>
          </w:hyperlink>
        </w:p>
        <w:p w14:paraId="137F4B1C" w14:textId="29FB8FF2" w:rsidR="00EE64EC" w:rsidRPr="00EE64EC" w:rsidRDefault="00EE64EC" w:rsidP="00EE64EC">
          <w:pPr>
            <w:pStyle w:val="TOC1"/>
            <w:tabs>
              <w:tab w:val="right" w:leader="dot" w:pos="8296"/>
            </w:tabs>
            <w:spacing w:line="360" w:lineRule="auto"/>
            <w:rPr>
              <w:rFonts w:ascii="Arial" w:hAnsi="Arial" w:cs="Arial"/>
              <w:noProof/>
              <w:sz w:val="24"/>
              <w:szCs w:val="24"/>
              <w:lang w:eastAsia="en-GB"/>
            </w:rPr>
          </w:pPr>
          <w:hyperlink w:anchor="_Toc211815512" w:history="1">
            <w:r w:rsidRPr="00EE64EC">
              <w:rPr>
                <w:rStyle w:val="Hyperlink"/>
                <w:rFonts w:ascii="Arial" w:hAnsi="Arial" w:cs="Arial"/>
                <w:noProof/>
                <w:sz w:val="24"/>
                <w:szCs w:val="24"/>
              </w:rPr>
              <w:t>References</w:t>
            </w:r>
            <w:r w:rsidRPr="00EE64EC">
              <w:rPr>
                <w:rFonts w:ascii="Arial" w:hAnsi="Arial" w:cs="Arial"/>
                <w:noProof/>
                <w:webHidden/>
                <w:sz w:val="24"/>
                <w:szCs w:val="24"/>
              </w:rPr>
              <w:tab/>
            </w:r>
            <w:r w:rsidRPr="00EE64EC">
              <w:rPr>
                <w:rFonts w:ascii="Arial" w:hAnsi="Arial" w:cs="Arial"/>
                <w:noProof/>
                <w:webHidden/>
                <w:sz w:val="24"/>
                <w:szCs w:val="24"/>
              </w:rPr>
              <w:fldChar w:fldCharType="begin"/>
            </w:r>
            <w:r w:rsidRPr="00EE64EC">
              <w:rPr>
                <w:rFonts w:ascii="Arial" w:hAnsi="Arial" w:cs="Arial"/>
                <w:noProof/>
                <w:webHidden/>
                <w:sz w:val="24"/>
                <w:szCs w:val="24"/>
              </w:rPr>
              <w:instrText xml:space="preserve"> PAGEREF _Toc211815512 \h </w:instrText>
            </w:r>
            <w:r w:rsidRPr="00EE64EC">
              <w:rPr>
                <w:rFonts w:ascii="Arial" w:hAnsi="Arial" w:cs="Arial"/>
                <w:noProof/>
                <w:webHidden/>
                <w:sz w:val="24"/>
                <w:szCs w:val="24"/>
              </w:rPr>
            </w:r>
            <w:r w:rsidRPr="00EE64EC">
              <w:rPr>
                <w:rFonts w:ascii="Arial" w:hAnsi="Arial" w:cs="Arial"/>
                <w:noProof/>
                <w:webHidden/>
                <w:sz w:val="24"/>
                <w:szCs w:val="24"/>
              </w:rPr>
              <w:fldChar w:fldCharType="separate"/>
            </w:r>
            <w:r w:rsidR="009D43FE">
              <w:rPr>
                <w:rFonts w:ascii="Arial" w:hAnsi="Arial" w:cs="Arial"/>
                <w:noProof/>
                <w:webHidden/>
                <w:sz w:val="24"/>
                <w:szCs w:val="24"/>
              </w:rPr>
              <w:t>10</w:t>
            </w:r>
            <w:r w:rsidRPr="00EE64EC">
              <w:rPr>
                <w:rFonts w:ascii="Arial" w:hAnsi="Arial" w:cs="Arial"/>
                <w:noProof/>
                <w:webHidden/>
                <w:sz w:val="24"/>
                <w:szCs w:val="24"/>
              </w:rPr>
              <w:fldChar w:fldCharType="end"/>
            </w:r>
          </w:hyperlink>
        </w:p>
        <w:p w14:paraId="15712CBE" w14:textId="6E14AA77" w:rsidR="00EE64EC" w:rsidRPr="00EE64EC" w:rsidRDefault="00EE64EC" w:rsidP="00EE64EC">
          <w:pPr>
            <w:pStyle w:val="TOC1"/>
            <w:tabs>
              <w:tab w:val="right" w:leader="dot" w:pos="8296"/>
            </w:tabs>
            <w:spacing w:line="360" w:lineRule="auto"/>
            <w:rPr>
              <w:rFonts w:ascii="Arial" w:hAnsi="Arial" w:cs="Arial"/>
              <w:noProof/>
              <w:sz w:val="24"/>
              <w:szCs w:val="24"/>
              <w:lang w:eastAsia="en-GB"/>
            </w:rPr>
          </w:pPr>
          <w:hyperlink w:anchor="_Toc211815513" w:history="1">
            <w:r w:rsidRPr="00EE64EC">
              <w:rPr>
                <w:rStyle w:val="Hyperlink"/>
                <w:rFonts w:ascii="Arial" w:hAnsi="Arial" w:cs="Arial"/>
                <w:noProof/>
                <w:sz w:val="24"/>
                <w:szCs w:val="24"/>
              </w:rPr>
              <w:t>Appendices</w:t>
            </w:r>
            <w:r w:rsidRPr="00EE64EC">
              <w:rPr>
                <w:rFonts w:ascii="Arial" w:hAnsi="Arial" w:cs="Arial"/>
                <w:noProof/>
                <w:webHidden/>
                <w:sz w:val="24"/>
                <w:szCs w:val="24"/>
              </w:rPr>
              <w:tab/>
            </w:r>
            <w:r w:rsidRPr="00EE64EC">
              <w:rPr>
                <w:rFonts w:ascii="Arial" w:hAnsi="Arial" w:cs="Arial"/>
                <w:noProof/>
                <w:webHidden/>
                <w:sz w:val="24"/>
                <w:szCs w:val="24"/>
              </w:rPr>
              <w:fldChar w:fldCharType="begin"/>
            </w:r>
            <w:r w:rsidRPr="00EE64EC">
              <w:rPr>
                <w:rFonts w:ascii="Arial" w:hAnsi="Arial" w:cs="Arial"/>
                <w:noProof/>
                <w:webHidden/>
                <w:sz w:val="24"/>
                <w:szCs w:val="24"/>
              </w:rPr>
              <w:instrText xml:space="preserve"> PAGEREF _Toc211815513 \h </w:instrText>
            </w:r>
            <w:r w:rsidRPr="00EE64EC">
              <w:rPr>
                <w:rFonts w:ascii="Arial" w:hAnsi="Arial" w:cs="Arial"/>
                <w:noProof/>
                <w:webHidden/>
                <w:sz w:val="24"/>
                <w:szCs w:val="24"/>
              </w:rPr>
            </w:r>
            <w:r w:rsidRPr="00EE64EC">
              <w:rPr>
                <w:rFonts w:ascii="Arial" w:hAnsi="Arial" w:cs="Arial"/>
                <w:noProof/>
                <w:webHidden/>
                <w:sz w:val="24"/>
                <w:szCs w:val="24"/>
              </w:rPr>
              <w:fldChar w:fldCharType="separate"/>
            </w:r>
            <w:r w:rsidR="009D43FE">
              <w:rPr>
                <w:rFonts w:ascii="Arial" w:hAnsi="Arial" w:cs="Arial"/>
                <w:noProof/>
                <w:webHidden/>
                <w:sz w:val="24"/>
                <w:szCs w:val="24"/>
              </w:rPr>
              <w:t>11</w:t>
            </w:r>
            <w:r w:rsidRPr="00EE64EC">
              <w:rPr>
                <w:rFonts w:ascii="Arial" w:hAnsi="Arial" w:cs="Arial"/>
                <w:noProof/>
                <w:webHidden/>
                <w:sz w:val="24"/>
                <w:szCs w:val="24"/>
              </w:rPr>
              <w:fldChar w:fldCharType="end"/>
            </w:r>
          </w:hyperlink>
        </w:p>
        <w:p w14:paraId="31CE3803" w14:textId="004C6E48" w:rsidR="00EE64EC" w:rsidRPr="00EE64EC" w:rsidRDefault="00EE64EC" w:rsidP="00EE64EC">
          <w:pPr>
            <w:pStyle w:val="TOC2"/>
            <w:tabs>
              <w:tab w:val="right" w:leader="dot" w:pos="8296"/>
            </w:tabs>
            <w:spacing w:line="360" w:lineRule="auto"/>
            <w:ind w:left="400"/>
            <w:rPr>
              <w:rFonts w:ascii="Arial" w:hAnsi="Arial" w:cs="Arial"/>
              <w:noProof/>
              <w:sz w:val="24"/>
              <w:szCs w:val="24"/>
              <w:lang w:eastAsia="en-GB"/>
            </w:rPr>
          </w:pPr>
          <w:hyperlink w:anchor="_Toc211815514" w:history="1">
            <w:r w:rsidRPr="00EE64EC">
              <w:rPr>
                <w:rStyle w:val="Hyperlink"/>
                <w:rFonts w:ascii="Arial" w:hAnsi="Arial" w:cs="Arial"/>
                <w:noProof/>
                <w:sz w:val="24"/>
                <w:szCs w:val="24"/>
              </w:rPr>
              <w:t>Appendix 1 – PMI Analysis Table</w:t>
            </w:r>
            <w:r w:rsidRPr="00EE64EC">
              <w:rPr>
                <w:rFonts w:ascii="Arial" w:hAnsi="Arial" w:cs="Arial"/>
                <w:noProof/>
                <w:webHidden/>
                <w:sz w:val="24"/>
                <w:szCs w:val="24"/>
              </w:rPr>
              <w:tab/>
            </w:r>
            <w:r w:rsidRPr="00EE64EC">
              <w:rPr>
                <w:rFonts w:ascii="Arial" w:hAnsi="Arial" w:cs="Arial"/>
                <w:noProof/>
                <w:webHidden/>
                <w:sz w:val="24"/>
                <w:szCs w:val="24"/>
              </w:rPr>
              <w:fldChar w:fldCharType="begin"/>
            </w:r>
            <w:r w:rsidRPr="00EE64EC">
              <w:rPr>
                <w:rFonts w:ascii="Arial" w:hAnsi="Arial" w:cs="Arial"/>
                <w:noProof/>
                <w:webHidden/>
                <w:sz w:val="24"/>
                <w:szCs w:val="24"/>
              </w:rPr>
              <w:instrText xml:space="preserve"> PAGEREF _Toc211815514 \h </w:instrText>
            </w:r>
            <w:r w:rsidRPr="00EE64EC">
              <w:rPr>
                <w:rFonts w:ascii="Arial" w:hAnsi="Arial" w:cs="Arial"/>
                <w:noProof/>
                <w:webHidden/>
                <w:sz w:val="24"/>
                <w:szCs w:val="24"/>
              </w:rPr>
            </w:r>
            <w:r w:rsidRPr="00EE64EC">
              <w:rPr>
                <w:rFonts w:ascii="Arial" w:hAnsi="Arial" w:cs="Arial"/>
                <w:noProof/>
                <w:webHidden/>
                <w:sz w:val="24"/>
                <w:szCs w:val="24"/>
              </w:rPr>
              <w:fldChar w:fldCharType="separate"/>
            </w:r>
            <w:r w:rsidR="009D43FE">
              <w:rPr>
                <w:rFonts w:ascii="Arial" w:hAnsi="Arial" w:cs="Arial"/>
                <w:noProof/>
                <w:webHidden/>
                <w:sz w:val="24"/>
                <w:szCs w:val="24"/>
              </w:rPr>
              <w:t>11</w:t>
            </w:r>
            <w:r w:rsidRPr="00EE64EC">
              <w:rPr>
                <w:rFonts w:ascii="Arial" w:hAnsi="Arial" w:cs="Arial"/>
                <w:noProof/>
                <w:webHidden/>
                <w:sz w:val="24"/>
                <w:szCs w:val="24"/>
              </w:rPr>
              <w:fldChar w:fldCharType="end"/>
            </w:r>
          </w:hyperlink>
        </w:p>
        <w:p w14:paraId="4F478D67" w14:textId="19432BB6" w:rsidR="00EE64EC" w:rsidRPr="00EE64EC" w:rsidRDefault="00EE64EC" w:rsidP="00EE64EC">
          <w:pPr>
            <w:pStyle w:val="TOC2"/>
            <w:tabs>
              <w:tab w:val="right" w:leader="dot" w:pos="8296"/>
            </w:tabs>
            <w:spacing w:line="360" w:lineRule="auto"/>
            <w:ind w:left="400"/>
            <w:rPr>
              <w:rFonts w:ascii="Arial" w:hAnsi="Arial" w:cs="Arial"/>
              <w:noProof/>
              <w:sz w:val="24"/>
              <w:szCs w:val="24"/>
              <w:lang w:eastAsia="en-GB"/>
            </w:rPr>
          </w:pPr>
          <w:hyperlink w:anchor="_Toc211815515" w:history="1">
            <w:r w:rsidRPr="00EE64EC">
              <w:rPr>
                <w:rStyle w:val="Hyperlink"/>
                <w:rFonts w:ascii="Arial" w:hAnsi="Arial" w:cs="Arial"/>
                <w:noProof/>
                <w:sz w:val="24"/>
                <w:szCs w:val="24"/>
              </w:rPr>
              <w:t>Appendix 2 – Risk Analysis Table</w:t>
            </w:r>
            <w:r w:rsidRPr="00EE64EC">
              <w:rPr>
                <w:rFonts w:ascii="Arial" w:hAnsi="Arial" w:cs="Arial"/>
                <w:noProof/>
                <w:webHidden/>
                <w:sz w:val="24"/>
                <w:szCs w:val="24"/>
              </w:rPr>
              <w:tab/>
            </w:r>
            <w:r w:rsidRPr="00EE64EC">
              <w:rPr>
                <w:rFonts w:ascii="Arial" w:hAnsi="Arial" w:cs="Arial"/>
                <w:noProof/>
                <w:webHidden/>
                <w:sz w:val="24"/>
                <w:szCs w:val="24"/>
              </w:rPr>
              <w:fldChar w:fldCharType="begin"/>
            </w:r>
            <w:r w:rsidRPr="00EE64EC">
              <w:rPr>
                <w:rFonts w:ascii="Arial" w:hAnsi="Arial" w:cs="Arial"/>
                <w:noProof/>
                <w:webHidden/>
                <w:sz w:val="24"/>
                <w:szCs w:val="24"/>
              </w:rPr>
              <w:instrText xml:space="preserve"> PAGEREF _Toc211815515 \h </w:instrText>
            </w:r>
            <w:r w:rsidRPr="00EE64EC">
              <w:rPr>
                <w:rFonts w:ascii="Arial" w:hAnsi="Arial" w:cs="Arial"/>
                <w:noProof/>
                <w:webHidden/>
                <w:sz w:val="24"/>
                <w:szCs w:val="24"/>
              </w:rPr>
            </w:r>
            <w:r w:rsidRPr="00EE64EC">
              <w:rPr>
                <w:rFonts w:ascii="Arial" w:hAnsi="Arial" w:cs="Arial"/>
                <w:noProof/>
                <w:webHidden/>
                <w:sz w:val="24"/>
                <w:szCs w:val="24"/>
              </w:rPr>
              <w:fldChar w:fldCharType="separate"/>
            </w:r>
            <w:r w:rsidR="009D43FE">
              <w:rPr>
                <w:rFonts w:ascii="Arial" w:hAnsi="Arial" w:cs="Arial"/>
                <w:noProof/>
                <w:webHidden/>
                <w:sz w:val="24"/>
                <w:szCs w:val="24"/>
              </w:rPr>
              <w:t>11</w:t>
            </w:r>
            <w:r w:rsidRPr="00EE64EC">
              <w:rPr>
                <w:rFonts w:ascii="Arial" w:hAnsi="Arial" w:cs="Arial"/>
                <w:noProof/>
                <w:webHidden/>
                <w:sz w:val="24"/>
                <w:szCs w:val="24"/>
              </w:rPr>
              <w:fldChar w:fldCharType="end"/>
            </w:r>
          </w:hyperlink>
        </w:p>
        <w:p w14:paraId="070878BF" w14:textId="2A9DA21B" w:rsidR="00EE64EC" w:rsidRPr="00EE64EC" w:rsidRDefault="00EE64EC" w:rsidP="00EE64EC">
          <w:pPr>
            <w:pStyle w:val="TOC2"/>
            <w:tabs>
              <w:tab w:val="right" w:leader="dot" w:pos="8296"/>
            </w:tabs>
            <w:spacing w:line="360" w:lineRule="auto"/>
            <w:ind w:left="400"/>
            <w:rPr>
              <w:rFonts w:ascii="Arial" w:hAnsi="Arial" w:cs="Arial"/>
              <w:noProof/>
              <w:sz w:val="24"/>
              <w:szCs w:val="24"/>
              <w:lang w:eastAsia="en-GB"/>
            </w:rPr>
          </w:pPr>
          <w:hyperlink w:anchor="_Toc211815516" w:history="1">
            <w:r w:rsidRPr="00EE64EC">
              <w:rPr>
                <w:rStyle w:val="Hyperlink"/>
                <w:rFonts w:ascii="Arial" w:hAnsi="Arial" w:cs="Arial"/>
                <w:noProof/>
                <w:sz w:val="24"/>
                <w:szCs w:val="24"/>
              </w:rPr>
              <w:t>Appendix 3 – Implementation Plan</w:t>
            </w:r>
            <w:r w:rsidRPr="00EE64EC">
              <w:rPr>
                <w:rFonts w:ascii="Arial" w:hAnsi="Arial" w:cs="Arial"/>
                <w:noProof/>
                <w:webHidden/>
                <w:sz w:val="24"/>
                <w:szCs w:val="24"/>
              </w:rPr>
              <w:tab/>
            </w:r>
            <w:r w:rsidRPr="00EE64EC">
              <w:rPr>
                <w:rFonts w:ascii="Arial" w:hAnsi="Arial" w:cs="Arial"/>
                <w:noProof/>
                <w:webHidden/>
                <w:sz w:val="24"/>
                <w:szCs w:val="24"/>
              </w:rPr>
              <w:fldChar w:fldCharType="begin"/>
            </w:r>
            <w:r w:rsidRPr="00EE64EC">
              <w:rPr>
                <w:rFonts w:ascii="Arial" w:hAnsi="Arial" w:cs="Arial"/>
                <w:noProof/>
                <w:webHidden/>
                <w:sz w:val="24"/>
                <w:szCs w:val="24"/>
              </w:rPr>
              <w:instrText xml:space="preserve"> PAGEREF _Toc211815516 \h </w:instrText>
            </w:r>
            <w:r w:rsidRPr="00EE64EC">
              <w:rPr>
                <w:rFonts w:ascii="Arial" w:hAnsi="Arial" w:cs="Arial"/>
                <w:noProof/>
                <w:webHidden/>
                <w:sz w:val="24"/>
                <w:szCs w:val="24"/>
              </w:rPr>
            </w:r>
            <w:r w:rsidRPr="00EE64EC">
              <w:rPr>
                <w:rFonts w:ascii="Arial" w:hAnsi="Arial" w:cs="Arial"/>
                <w:noProof/>
                <w:webHidden/>
                <w:sz w:val="24"/>
                <w:szCs w:val="24"/>
              </w:rPr>
              <w:fldChar w:fldCharType="separate"/>
            </w:r>
            <w:r w:rsidR="009D43FE">
              <w:rPr>
                <w:rFonts w:ascii="Arial" w:hAnsi="Arial" w:cs="Arial"/>
                <w:noProof/>
                <w:webHidden/>
                <w:sz w:val="24"/>
                <w:szCs w:val="24"/>
              </w:rPr>
              <w:t>12</w:t>
            </w:r>
            <w:r w:rsidRPr="00EE64EC">
              <w:rPr>
                <w:rFonts w:ascii="Arial" w:hAnsi="Arial" w:cs="Arial"/>
                <w:noProof/>
                <w:webHidden/>
                <w:sz w:val="24"/>
                <w:szCs w:val="24"/>
              </w:rPr>
              <w:fldChar w:fldCharType="end"/>
            </w:r>
          </w:hyperlink>
        </w:p>
        <w:p w14:paraId="6B0CE012" w14:textId="2660CE6D" w:rsidR="00EE64EC" w:rsidRPr="00EE64EC" w:rsidRDefault="00EE64EC" w:rsidP="00EE64EC">
          <w:pPr>
            <w:pStyle w:val="TOC2"/>
            <w:tabs>
              <w:tab w:val="right" w:leader="dot" w:pos="8296"/>
            </w:tabs>
            <w:spacing w:line="360" w:lineRule="auto"/>
            <w:ind w:left="400"/>
            <w:rPr>
              <w:rFonts w:ascii="Arial" w:hAnsi="Arial" w:cs="Arial"/>
              <w:noProof/>
              <w:sz w:val="24"/>
              <w:szCs w:val="24"/>
              <w:lang w:eastAsia="en-GB"/>
            </w:rPr>
          </w:pPr>
          <w:hyperlink w:anchor="_Toc211815517" w:history="1">
            <w:r w:rsidRPr="00EE64EC">
              <w:rPr>
                <w:rStyle w:val="Hyperlink"/>
                <w:rFonts w:ascii="Arial" w:hAnsi="Arial" w:cs="Arial"/>
                <w:noProof/>
                <w:sz w:val="24"/>
                <w:szCs w:val="24"/>
              </w:rPr>
              <w:t>Appendix 4 – KPI and SMART Table</w:t>
            </w:r>
            <w:r w:rsidRPr="00EE64EC">
              <w:rPr>
                <w:rFonts w:ascii="Arial" w:hAnsi="Arial" w:cs="Arial"/>
                <w:noProof/>
                <w:webHidden/>
                <w:sz w:val="24"/>
                <w:szCs w:val="24"/>
              </w:rPr>
              <w:tab/>
            </w:r>
            <w:r w:rsidRPr="00EE64EC">
              <w:rPr>
                <w:rFonts w:ascii="Arial" w:hAnsi="Arial" w:cs="Arial"/>
                <w:noProof/>
                <w:webHidden/>
                <w:sz w:val="24"/>
                <w:szCs w:val="24"/>
              </w:rPr>
              <w:fldChar w:fldCharType="begin"/>
            </w:r>
            <w:r w:rsidRPr="00EE64EC">
              <w:rPr>
                <w:rFonts w:ascii="Arial" w:hAnsi="Arial" w:cs="Arial"/>
                <w:noProof/>
                <w:webHidden/>
                <w:sz w:val="24"/>
                <w:szCs w:val="24"/>
              </w:rPr>
              <w:instrText xml:space="preserve"> PAGEREF _Toc211815517 \h </w:instrText>
            </w:r>
            <w:r w:rsidRPr="00EE64EC">
              <w:rPr>
                <w:rFonts w:ascii="Arial" w:hAnsi="Arial" w:cs="Arial"/>
                <w:noProof/>
                <w:webHidden/>
                <w:sz w:val="24"/>
                <w:szCs w:val="24"/>
              </w:rPr>
            </w:r>
            <w:r w:rsidRPr="00EE64EC">
              <w:rPr>
                <w:rFonts w:ascii="Arial" w:hAnsi="Arial" w:cs="Arial"/>
                <w:noProof/>
                <w:webHidden/>
                <w:sz w:val="24"/>
                <w:szCs w:val="24"/>
              </w:rPr>
              <w:fldChar w:fldCharType="separate"/>
            </w:r>
            <w:r w:rsidR="009D43FE">
              <w:rPr>
                <w:rFonts w:ascii="Arial" w:hAnsi="Arial" w:cs="Arial"/>
                <w:noProof/>
                <w:webHidden/>
                <w:sz w:val="24"/>
                <w:szCs w:val="24"/>
              </w:rPr>
              <w:t>12</w:t>
            </w:r>
            <w:r w:rsidRPr="00EE64EC">
              <w:rPr>
                <w:rFonts w:ascii="Arial" w:hAnsi="Arial" w:cs="Arial"/>
                <w:noProof/>
                <w:webHidden/>
                <w:sz w:val="24"/>
                <w:szCs w:val="24"/>
              </w:rPr>
              <w:fldChar w:fldCharType="end"/>
            </w:r>
          </w:hyperlink>
        </w:p>
        <w:p w14:paraId="00194444" w14:textId="4FB226D0" w:rsidR="00EE64EC" w:rsidRPr="00EE64EC" w:rsidRDefault="00EE64EC" w:rsidP="00EE64EC">
          <w:pPr>
            <w:spacing w:line="360" w:lineRule="auto"/>
            <w:rPr>
              <w:rFonts w:ascii="Arial" w:hAnsi="Arial" w:cs="Arial"/>
              <w:sz w:val="24"/>
              <w:szCs w:val="24"/>
            </w:rPr>
          </w:pPr>
          <w:r w:rsidRPr="00EE64EC">
            <w:rPr>
              <w:rFonts w:ascii="Arial" w:hAnsi="Arial" w:cs="Arial"/>
              <w:b/>
              <w:bCs/>
              <w:noProof/>
              <w:sz w:val="24"/>
              <w:szCs w:val="24"/>
            </w:rPr>
            <w:fldChar w:fldCharType="end"/>
          </w:r>
        </w:p>
      </w:sdtContent>
    </w:sdt>
    <w:p w14:paraId="0BF07D54" w14:textId="77777777" w:rsidR="00EE64EC" w:rsidRPr="00EE64EC" w:rsidRDefault="00EE64EC" w:rsidP="00EE64EC">
      <w:pPr>
        <w:spacing w:line="360" w:lineRule="auto"/>
        <w:rPr>
          <w:rFonts w:ascii="Arial" w:hAnsi="Arial" w:cs="Arial"/>
          <w:b/>
          <w:bCs/>
          <w:color w:val="000000" w:themeColor="text1"/>
          <w:kern w:val="44"/>
          <w:sz w:val="24"/>
          <w:szCs w:val="24"/>
        </w:rPr>
      </w:pPr>
      <w:r w:rsidRPr="00EE64EC">
        <w:rPr>
          <w:rFonts w:ascii="Arial" w:hAnsi="Arial" w:cs="Arial"/>
          <w:color w:val="000000" w:themeColor="text1"/>
          <w:sz w:val="24"/>
          <w:szCs w:val="24"/>
        </w:rPr>
        <w:br w:type="page"/>
      </w:r>
    </w:p>
    <w:p w14:paraId="0C720CC7" w14:textId="25DC352B" w:rsidR="00D72112" w:rsidRPr="00EE64EC" w:rsidRDefault="00A17137" w:rsidP="00EE64EC">
      <w:pPr>
        <w:pStyle w:val="Heading1"/>
        <w:spacing w:line="360" w:lineRule="auto"/>
        <w:rPr>
          <w:rFonts w:ascii="Arial" w:hAnsi="Arial" w:cs="Arial"/>
          <w:color w:val="000000" w:themeColor="text1"/>
          <w:sz w:val="24"/>
          <w:szCs w:val="24"/>
        </w:rPr>
      </w:pPr>
      <w:bookmarkStart w:id="1" w:name="_Toc211815502"/>
      <w:r w:rsidRPr="00EE64EC">
        <w:rPr>
          <w:rFonts w:ascii="Arial" w:hAnsi="Arial" w:cs="Arial"/>
          <w:color w:val="000000" w:themeColor="text1"/>
          <w:sz w:val="24"/>
          <w:szCs w:val="24"/>
        </w:rPr>
        <w:lastRenderedPageBreak/>
        <w:t>Improving Internal Communication Efficiency in Green Haven Florists</w:t>
      </w:r>
      <w:bookmarkEnd w:id="0"/>
      <w:bookmarkEnd w:id="1"/>
    </w:p>
    <w:p w14:paraId="226D73F2" w14:textId="77777777" w:rsidR="00D72112" w:rsidRPr="00EE64EC" w:rsidRDefault="00A17137" w:rsidP="00EE64EC">
      <w:pPr>
        <w:pStyle w:val="Heading2"/>
        <w:spacing w:line="360" w:lineRule="auto"/>
        <w:rPr>
          <w:rFonts w:ascii="Arial" w:hAnsi="Arial" w:cs="Arial" w:hint="default"/>
          <w:color w:val="000000" w:themeColor="text1"/>
          <w:sz w:val="24"/>
          <w:szCs w:val="24"/>
        </w:rPr>
      </w:pPr>
      <w:bookmarkStart w:id="2" w:name="_Toc17467"/>
      <w:bookmarkStart w:id="3" w:name="_Toc211815503"/>
      <w:r w:rsidRPr="00EE64EC">
        <w:rPr>
          <w:rFonts w:ascii="Arial" w:hAnsi="Arial" w:cs="Arial" w:hint="default"/>
          <w:color w:val="000000" w:themeColor="text1"/>
          <w:sz w:val="24"/>
          <w:szCs w:val="24"/>
        </w:rPr>
        <w:t>Brief Explanation of the Specific Business Problem</w:t>
      </w:r>
      <w:bookmarkEnd w:id="2"/>
      <w:bookmarkEnd w:id="3"/>
      <w:r w:rsidRPr="00EE64EC">
        <w:rPr>
          <w:rFonts w:ascii="Arial" w:hAnsi="Arial" w:cs="Arial" w:hint="default"/>
          <w:color w:val="000000" w:themeColor="text1"/>
          <w:sz w:val="24"/>
          <w:szCs w:val="24"/>
        </w:rPr>
        <w:t xml:space="preserve"> </w:t>
      </w:r>
    </w:p>
    <w:p w14:paraId="319D40F2"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Founded in 2016 in Norwich by Liam and Priya Patel, it used to be well-known in terms of custom-made flower arrangements, packaging made of environmentally safe materials, and strong connection with the community (Hinsley et al., 2025). However, the previous twelve months were the period of a 30 percent decrease in in-store sales. The downward trend can be explained by the external factors, such as an increase of import prices, inflation impact, and a decreasing number of high-street consumers, and by internal weaknesses, such as a dated web site and a scarcity of internet promotions (IBISWorld, 2024).</w:t>
      </w:r>
    </w:p>
    <w:p w14:paraId="5E8EDB1D" w14:textId="22E675FB" w:rsidR="0094153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 xml:space="preserve">The change in the shopping habits and convenience of consumers towards the internet and online shopping has been a well-documented phenomenon. According to </w:t>
      </w:r>
      <w:proofErr w:type="spellStart"/>
      <w:r w:rsidRPr="00EE64EC">
        <w:rPr>
          <w:rStyle w:val="Strong"/>
          <w:rFonts w:ascii="Arial" w:hAnsi="Arial" w:cs="Arial"/>
          <w:b w:val="0"/>
          <w:bCs w:val="0"/>
          <w:color w:val="000000" w:themeColor="text1"/>
          <w:sz w:val="24"/>
          <w:szCs w:val="24"/>
        </w:rPr>
        <w:t>Movassaghi</w:t>
      </w:r>
      <w:proofErr w:type="spellEnd"/>
      <w:r w:rsidRPr="00EE64EC">
        <w:rPr>
          <w:rStyle w:val="Strong"/>
          <w:rFonts w:ascii="Arial" w:hAnsi="Arial" w:cs="Arial"/>
          <w:b w:val="0"/>
          <w:bCs w:val="0"/>
          <w:color w:val="000000" w:themeColor="text1"/>
          <w:sz w:val="24"/>
          <w:szCs w:val="24"/>
        </w:rPr>
        <w:t xml:space="preserve"> (2025 Q1) retailers in the UK that have embraced the use of e-commerce platforms today contribute the largest growth in the market, compared to those with a small independent retailer that is not yet a user of the e-commerce platforms, which is experiencing a loss of their market share. The traditional nature of the operating model and the inadequate digital presence of the Green Haven have compromised the competitive position and market penetration. Rihn et al. (2024) also illustrate that in the floriculture industry, online availability and fast delivery is a major factor that determines customer satisfaction and loyalty. As a result, the main problem analysed in this report is the lack of digital and communicative infrastructure in Green Haven which obstructs its ability to attract, serve and retain clients in the growing digital market.</w:t>
      </w:r>
    </w:p>
    <w:p w14:paraId="7E48E3F0" w14:textId="77777777" w:rsidR="0094153C" w:rsidRDefault="0094153C">
      <w:pPr>
        <w:rPr>
          <w:rStyle w:val="Strong"/>
          <w:rFonts w:ascii="Arial" w:hAnsi="Arial" w:cs="Arial"/>
          <w:b w:val="0"/>
          <w:bCs w:val="0"/>
          <w:color w:val="000000" w:themeColor="text1"/>
          <w:sz w:val="24"/>
          <w:szCs w:val="24"/>
        </w:rPr>
      </w:pPr>
      <w:r>
        <w:rPr>
          <w:rStyle w:val="Strong"/>
          <w:rFonts w:ascii="Arial" w:hAnsi="Arial" w:cs="Arial"/>
          <w:b w:val="0"/>
          <w:bCs w:val="0"/>
          <w:color w:val="000000" w:themeColor="text1"/>
          <w:sz w:val="24"/>
          <w:szCs w:val="24"/>
        </w:rPr>
        <w:br w:type="page"/>
      </w:r>
    </w:p>
    <w:p w14:paraId="2BA4FB15" w14:textId="77777777" w:rsidR="00D72112" w:rsidRPr="00EE64EC" w:rsidRDefault="00A17137" w:rsidP="00EE64EC">
      <w:pPr>
        <w:pStyle w:val="Heading2"/>
        <w:spacing w:line="360" w:lineRule="auto"/>
        <w:rPr>
          <w:rStyle w:val="Strong"/>
          <w:rFonts w:ascii="Arial" w:hAnsi="Arial" w:cs="Arial" w:hint="default"/>
          <w:color w:val="000000" w:themeColor="text1"/>
          <w:sz w:val="24"/>
          <w:szCs w:val="24"/>
        </w:rPr>
      </w:pPr>
      <w:bookmarkStart w:id="4" w:name="_Toc5318"/>
      <w:bookmarkStart w:id="5" w:name="_Toc211815504"/>
      <w:r w:rsidRPr="00EE64EC">
        <w:rPr>
          <w:rFonts w:ascii="Arial" w:hAnsi="Arial" w:cs="Arial" w:hint="default"/>
          <w:color w:val="000000" w:themeColor="text1"/>
          <w:sz w:val="24"/>
          <w:szCs w:val="24"/>
        </w:rPr>
        <w:lastRenderedPageBreak/>
        <w:t>Recommended Two Alternative Solutions.</w:t>
      </w:r>
      <w:bookmarkEnd w:id="4"/>
      <w:bookmarkEnd w:id="5"/>
    </w:p>
    <w:p w14:paraId="4EC98182" w14:textId="77777777" w:rsidR="00D72112" w:rsidRPr="00EE64EC" w:rsidRDefault="00A17137" w:rsidP="00EE64EC">
      <w:pPr>
        <w:pStyle w:val="Heading3"/>
        <w:spacing w:line="360" w:lineRule="auto"/>
        <w:rPr>
          <w:rFonts w:ascii="Arial" w:hAnsi="Arial" w:cs="Arial" w:hint="default"/>
          <w:color w:val="000000" w:themeColor="text1"/>
          <w:sz w:val="24"/>
          <w:szCs w:val="24"/>
        </w:rPr>
      </w:pPr>
      <w:bookmarkStart w:id="6" w:name="_Toc20512"/>
      <w:bookmarkStart w:id="7" w:name="_Toc211815505"/>
      <w:r w:rsidRPr="00EE64EC">
        <w:rPr>
          <w:rFonts w:ascii="Arial" w:hAnsi="Arial" w:cs="Arial" w:hint="default"/>
          <w:color w:val="000000" w:themeColor="text1"/>
          <w:sz w:val="24"/>
          <w:szCs w:val="24"/>
        </w:rPr>
        <w:t>Solution A: Design a new Online E-Commerce Store and delivery and subscription.</w:t>
      </w:r>
      <w:bookmarkEnd w:id="6"/>
      <w:bookmarkEnd w:id="7"/>
    </w:p>
    <w:p w14:paraId="42DD1627"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 xml:space="preserve">The first suggestion is to transform the current static site of Green Haven into the comprehensive e-commerce platform that will allow online orders, online organizing of same-day delivery and subscription to regular floral orders. Enhanced site would include the presence of search-engine-optimisation, safe payment services and a select collection of hand-edited goods, sustainably sourced. According to </w:t>
      </w:r>
      <w:proofErr w:type="spellStart"/>
      <w:r w:rsidRPr="00EE64EC">
        <w:rPr>
          <w:rStyle w:val="Strong"/>
          <w:rFonts w:ascii="Arial" w:hAnsi="Arial" w:cs="Arial"/>
          <w:b w:val="0"/>
          <w:bCs w:val="0"/>
          <w:color w:val="000000" w:themeColor="text1"/>
          <w:sz w:val="24"/>
          <w:szCs w:val="24"/>
        </w:rPr>
        <w:t>Movassaghi</w:t>
      </w:r>
      <w:proofErr w:type="spellEnd"/>
      <w:r w:rsidRPr="00EE64EC">
        <w:rPr>
          <w:rStyle w:val="Strong"/>
          <w:rFonts w:ascii="Arial" w:hAnsi="Arial" w:cs="Arial"/>
          <w:b w:val="0"/>
          <w:bCs w:val="0"/>
          <w:color w:val="000000" w:themeColor="text1"/>
          <w:sz w:val="24"/>
          <w:szCs w:val="24"/>
        </w:rPr>
        <w:t xml:space="preserve"> (2025 Q2), digitally provided platforms of personalised promotions and automated checkout processes show considerable positive changes in the conversion rates in the UK floral market.</w:t>
      </w:r>
    </w:p>
    <w:p w14:paraId="7D7C09DA" w14:textId="0760407A" w:rsidR="00D72112"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 xml:space="preserve">This option will directly resolve the fundamental deficits outlined in the cause-and-effect analysis provided above, which is the lack of online accessibility and convenience to customers (Rihn et al., 2024). Additionally, by presenting </w:t>
      </w:r>
      <w:proofErr w:type="gramStart"/>
      <w:r w:rsidRPr="00EE64EC">
        <w:rPr>
          <w:rStyle w:val="Strong"/>
          <w:rFonts w:ascii="Arial" w:hAnsi="Arial" w:cs="Arial"/>
          <w:b w:val="0"/>
          <w:bCs w:val="0"/>
          <w:color w:val="000000" w:themeColor="text1"/>
          <w:sz w:val="24"/>
          <w:szCs w:val="24"/>
        </w:rPr>
        <w:t>environmentally-friendly</w:t>
      </w:r>
      <w:proofErr w:type="gramEnd"/>
      <w:r w:rsidRPr="00EE64EC">
        <w:rPr>
          <w:rStyle w:val="Strong"/>
          <w:rFonts w:ascii="Arial" w:hAnsi="Arial" w:cs="Arial"/>
          <w:b w:val="0"/>
          <w:bCs w:val="0"/>
          <w:color w:val="000000" w:themeColor="text1"/>
          <w:sz w:val="24"/>
          <w:szCs w:val="24"/>
        </w:rPr>
        <w:t xml:space="preserve"> packaging and flowers from local growers, it is even more so establishing Green Haven's credibility as a sustainable florist, which is in line with the shift in consumer habits towards environmental consciousness (Hinsley et al., 2025). The merging of sustainability storytelling and cutting-edge technology not only allows the firm to stand out but also helps it to regain sales and develop a steady income via subscriptions to flower delivery.</w:t>
      </w:r>
    </w:p>
    <w:p w14:paraId="12962A6B" w14:textId="6E872EA5" w:rsidR="00BB687E" w:rsidRDefault="00BB687E" w:rsidP="00EE64EC">
      <w:pPr>
        <w:spacing w:line="360" w:lineRule="auto"/>
        <w:jc w:val="both"/>
        <w:rPr>
          <w:rStyle w:val="Strong"/>
          <w:rFonts w:ascii="Arial" w:hAnsi="Arial" w:cs="Arial"/>
          <w:b w:val="0"/>
          <w:bCs w:val="0"/>
          <w:color w:val="000000" w:themeColor="text1"/>
          <w:sz w:val="24"/>
          <w:szCs w:val="24"/>
        </w:rPr>
      </w:pPr>
      <w:r>
        <w:rPr>
          <w:noProof/>
          <w:lang w:eastAsia="en-GB"/>
        </w:rPr>
        <w:drawing>
          <wp:inline distT="0" distB="0" distL="0" distR="0" wp14:anchorId="461EF5BE" wp14:editId="74921E51">
            <wp:extent cx="5274310" cy="2770771"/>
            <wp:effectExtent l="0" t="0" r="2540" b="0"/>
            <wp:docPr id="1" name="Picture 1" descr="https://www.atamgo.com/wp-content/uploads/2023/07/Ecommerce-St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tamgo.com/wp-content/uploads/2023/07/Ecommerce-Stor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2770771"/>
                    </a:xfrm>
                    <a:prstGeom prst="rect">
                      <a:avLst/>
                    </a:prstGeom>
                    <a:noFill/>
                    <a:ln>
                      <a:noFill/>
                    </a:ln>
                  </pic:spPr>
                </pic:pic>
              </a:graphicData>
            </a:graphic>
          </wp:inline>
        </w:drawing>
      </w:r>
    </w:p>
    <w:p w14:paraId="53155638" w14:textId="36A14785" w:rsidR="00BB687E" w:rsidRPr="00EE64EC" w:rsidRDefault="00BB687E" w:rsidP="00BB687E">
      <w:pPr>
        <w:spacing w:line="360" w:lineRule="auto"/>
        <w:jc w:val="center"/>
        <w:rPr>
          <w:rStyle w:val="Strong"/>
          <w:rFonts w:ascii="Arial" w:hAnsi="Arial" w:cs="Arial"/>
          <w:b w:val="0"/>
          <w:bCs w:val="0"/>
          <w:color w:val="000000" w:themeColor="text1"/>
          <w:sz w:val="24"/>
          <w:szCs w:val="24"/>
        </w:rPr>
      </w:pPr>
      <w:r>
        <w:rPr>
          <w:rStyle w:val="Strong"/>
          <w:rFonts w:ascii="Arial" w:hAnsi="Arial" w:cs="Arial"/>
          <w:b w:val="0"/>
          <w:bCs w:val="0"/>
          <w:color w:val="000000" w:themeColor="text1"/>
          <w:sz w:val="24"/>
          <w:szCs w:val="24"/>
        </w:rPr>
        <w:lastRenderedPageBreak/>
        <w:t>Source: (</w:t>
      </w:r>
      <w:proofErr w:type="spellStart"/>
      <w:r>
        <w:rPr>
          <w:rStyle w:val="Strong"/>
          <w:rFonts w:ascii="Arial" w:hAnsi="Arial" w:cs="Arial"/>
          <w:b w:val="0"/>
          <w:bCs w:val="0"/>
          <w:color w:val="000000" w:themeColor="text1"/>
          <w:sz w:val="24"/>
          <w:szCs w:val="24"/>
        </w:rPr>
        <w:t>Atamgo</w:t>
      </w:r>
      <w:proofErr w:type="spellEnd"/>
      <w:r>
        <w:rPr>
          <w:rStyle w:val="Strong"/>
          <w:rFonts w:ascii="Arial" w:hAnsi="Arial" w:cs="Arial"/>
          <w:b w:val="0"/>
          <w:bCs w:val="0"/>
          <w:color w:val="000000" w:themeColor="text1"/>
          <w:sz w:val="24"/>
          <w:szCs w:val="24"/>
        </w:rPr>
        <w:t>, 2025)</w:t>
      </w:r>
    </w:p>
    <w:p w14:paraId="5C0E77A2" w14:textId="77777777" w:rsidR="00D72112" w:rsidRPr="00EE64EC" w:rsidRDefault="00A17137" w:rsidP="00EE64EC">
      <w:pPr>
        <w:pStyle w:val="Heading3"/>
        <w:spacing w:line="360" w:lineRule="auto"/>
        <w:rPr>
          <w:rFonts w:ascii="Arial" w:hAnsi="Arial" w:cs="Arial" w:hint="default"/>
          <w:color w:val="000000" w:themeColor="text1"/>
          <w:sz w:val="24"/>
          <w:szCs w:val="24"/>
        </w:rPr>
      </w:pPr>
      <w:bookmarkStart w:id="8" w:name="_Toc29204"/>
      <w:bookmarkStart w:id="9" w:name="_Toc211815506"/>
      <w:r w:rsidRPr="00EE64EC">
        <w:rPr>
          <w:rFonts w:ascii="Arial" w:hAnsi="Arial" w:cs="Arial" w:hint="default"/>
          <w:color w:val="000000" w:themeColor="text1"/>
          <w:sz w:val="24"/>
          <w:szCs w:val="24"/>
        </w:rPr>
        <w:t>Solution B: Execute a Full-Scale Digital Marketing and Brand Engagement Strategy</w:t>
      </w:r>
      <w:bookmarkEnd w:id="8"/>
      <w:bookmarkEnd w:id="9"/>
    </w:p>
    <w:p w14:paraId="09242CCE"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 xml:space="preserve">The second remedy majorly relies upon the visibility and customer participation in a digital marketing manner. This method of approach consists of creating a reliable and constant branding in all social media, launching advertising campaigns aimed at specific groups of people, and collaborating with local influencers who can reach out to the public concerning the eco-friendly floral arrangements. </w:t>
      </w:r>
      <w:proofErr w:type="spellStart"/>
      <w:r w:rsidRPr="00EE64EC">
        <w:rPr>
          <w:rStyle w:val="Strong"/>
          <w:rFonts w:ascii="Arial" w:hAnsi="Arial" w:cs="Arial"/>
          <w:b w:val="0"/>
          <w:bCs w:val="0"/>
          <w:color w:val="000000" w:themeColor="text1"/>
          <w:sz w:val="24"/>
          <w:szCs w:val="24"/>
        </w:rPr>
        <w:t>Movassaghi</w:t>
      </w:r>
      <w:proofErr w:type="spellEnd"/>
      <w:r w:rsidRPr="00EE64EC">
        <w:rPr>
          <w:rStyle w:val="Strong"/>
          <w:rFonts w:ascii="Arial" w:hAnsi="Arial" w:cs="Arial"/>
          <w:b w:val="0"/>
          <w:bCs w:val="0"/>
          <w:color w:val="000000" w:themeColor="text1"/>
          <w:sz w:val="24"/>
          <w:szCs w:val="24"/>
        </w:rPr>
        <w:t xml:space="preserve"> (2025 Q1) reports that floral retailers that have social-media campaigns as a major part of their marketing strategy are getting 40 percent more engagement as compared to the ones relying on word-of-mouth solely.</w:t>
      </w:r>
    </w:p>
    <w:p w14:paraId="30E567AC"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 xml:space="preserve">Moreover, there is the option of regularly posting blogs and creating short informative videos that would help people understand the proper care of eco-friendly flowers, thus maintaining Green Haven's ethical appearance (Hinsley et al., 2025). This is a plan that is </w:t>
      </w:r>
      <w:proofErr w:type="gramStart"/>
      <w:r w:rsidRPr="00EE64EC">
        <w:rPr>
          <w:rStyle w:val="Strong"/>
          <w:rFonts w:ascii="Arial" w:hAnsi="Arial" w:cs="Arial"/>
          <w:b w:val="0"/>
          <w:bCs w:val="0"/>
          <w:color w:val="000000" w:themeColor="text1"/>
          <w:sz w:val="24"/>
          <w:szCs w:val="24"/>
        </w:rPr>
        <w:t>fairly low-cost</w:t>
      </w:r>
      <w:proofErr w:type="gramEnd"/>
      <w:r w:rsidRPr="00EE64EC">
        <w:rPr>
          <w:rStyle w:val="Strong"/>
          <w:rFonts w:ascii="Arial" w:hAnsi="Arial" w:cs="Arial"/>
          <w:b w:val="0"/>
          <w:bCs w:val="0"/>
          <w:color w:val="000000" w:themeColor="text1"/>
          <w:sz w:val="24"/>
          <w:szCs w:val="24"/>
        </w:rPr>
        <w:t xml:space="preserve"> and fast to work with, however, it might demand ala creative content management to keep the audience focused. Besides, it does not sales boost immediate but awareness... </w:t>
      </w:r>
      <w:proofErr w:type="spellStart"/>
      <w:r w:rsidRPr="00EE64EC">
        <w:rPr>
          <w:rStyle w:val="Strong"/>
          <w:rFonts w:ascii="Arial" w:hAnsi="Arial" w:cs="Arial"/>
          <w:b w:val="0"/>
          <w:bCs w:val="0"/>
          <w:color w:val="000000" w:themeColor="text1"/>
          <w:sz w:val="24"/>
          <w:szCs w:val="24"/>
        </w:rPr>
        <w:t>similiarly</w:t>
      </w:r>
      <w:proofErr w:type="spellEnd"/>
      <w:r w:rsidRPr="00EE64EC">
        <w:rPr>
          <w:rStyle w:val="Strong"/>
          <w:rFonts w:ascii="Arial" w:hAnsi="Arial" w:cs="Arial"/>
          <w:b w:val="0"/>
          <w:bCs w:val="0"/>
          <w:color w:val="000000" w:themeColor="text1"/>
          <w:sz w:val="24"/>
          <w:szCs w:val="24"/>
        </w:rPr>
        <w:t xml:space="preserve"> to a brand's creative online purchase system. However, it does consume Green Haven's community spirit and storytelling power to connect with old customers and draw in the young, tech-savvy audience.</w:t>
      </w:r>
    </w:p>
    <w:p w14:paraId="2CE825E3" w14:textId="77777777" w:rsidR="00D72112" w:rsidRPr="00EE64EC" w:rsidRDefault="00A17137" w:rsidP="00EE64EC">
      <w:pPr>
        <w:pStyle w:val="Heading2"/>
        <w:spacing w:line="360" w:lineRule="auto"/>
        <w:rPr>
          <w:rFonts w:ascii="Arial" w:hAnsi="Arial" w:cs="Arial" w:hint="default"/>
          <w:color w:val="000000" w:themeColor="text1"/>
          <w:sz w:val="24"/>
          <w:szCs w:val="24"/>
        </w:rPr>
      </w:pPr>
      <w:bookmarkStart w:id="10" w:name="_Toc16226"/>
      <w:bookmarkStart w:id="11" w:name="_Toc211815507"/>
      <w:r w:rsidRPr="00EE64EC">
        <w:rPr>
          <w:rFonts w:ascii="Arial" w:hAnsi="Arial" w:cs="Arial" w:hint="default"/>
          <w:color w:val="000000" w:themeColor="text1"/>
          <w:sz w:val="24"/>
          <w:szCs w:val="24"/>
        </w:rPr>
        <w:t>Justification for Selected Solution</w:t>
      </w:r>
      <w:bookmarkEnd w:id="10"/>
      <w:bookmarkEnd w:id="11"/>
      <w:r w:rsidRPr="00EE64EC">
        <w:rPr>
          <w:rFonts w:ascii="Arial" w:hAnsi="Arial" w:cs="Arial" w:hint="default"/>
          <w:color w:val="000000" w:themeColor="text1"/>
          <w:sz w:val="24"/>
          <w:szCs w:val="24"/>
        </w:rPr>
        <w:t xml:space="preserve"> </w:t>
      </w:r>
    </w:p>
    <w:p w14:paraId="3B7D273D"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By means of the PMI (Plus-Minus-Interesting) Analysis presented in Appendix 1, the Solution A - Developing a Modern E-Commerce Website was pointed out as the most effective option for the long-term future. The evaluation criteria for the selection process were cost, scalability, impact on the market, and alignment with the strategy of sustainability goals.</w:t>
      </w:r>
    </w:p>
    <w:p w14:paraId="3A80619D"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 xml:space="preserve">Solution A was given the highest score as it dealt with the root problems of poor sales and lack of customers directly. Rihn et al. (2024) argue that in the flower industry, besides price, the factor that determines customer loyalty most is the effortlessness and digital presence the seller provides which is </w:t>
      </w:r>
      <w:r w:rsidRPr="00EE64EC">
        <w:rPr>
          <w:rStyle w:val="Strong"/>
          <w:rFonts w:ascii="Arial" w:hAnsi="Arial" w:cs="Arial"/>
          <w:b w:val="0"/>
          <w:bCs w:val="0"/>
          <w:color w:val="000000" w:themeColor="text1"/>
          <w:sz w:val="24"/>
          <w:szCs w:val="24"/>
        </w:rPr>
        <w:lastRenderedPageBreak/>
        <w:t>offered to the customers through an integrated website. On the other hand, while Solution B is focused on improving marketing communications, it will still have to rely on the use of phone calls for transactions.</w:t>
      </w:r>
    </w:p>
    <w:p w14:paraId="5EC89341" w14:textId="2FD9DE52" w:rsidR="0072159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 xml:space="preserve">As </w:t>
      </w:r>
      <w:proofErr w:type="spellStart"/>
      <w:r w:rsidRPr="00EE64EC">
        <w:rPr>
          <w:rStyle w:val="Strong"/>
          <w:rFonts w:ascii="Arial" w:hAnsi="Arial" w:cs="Arial"/>
          <w:b w:val="0"/>
          <w:bCs w:val="0"/>
          <w:color w:val="000000" w:themeColor="text1"/>
          <w:sz w:val="24"/>
          <w:szCs w:val="24"/>
        </w:rPr>
        <w:t>Movassaghi</w:t>
      </w:r>
      <w:proofErr w:type="spellEnd"/>
      <w:r w:rsidRPr="00EE64EC">
        <w:rPr>
          <w:rStyle w:val="Strong"/>
          <w:rFonts w:ascii="Arial" w:hAnsi="Arial" w:cs="Arial"/>
          <w:b w:val="0"/>
          <w:bCs w:val="0"/>
          <w:color w:val="000000" w:themeColor="text1"/>
          <w:sz w:val="24"/>
          <w:szCs w:val="24"/>
        </w:rPr>
        <w:t xml:space="preserve"> says (2025 Q2), the most successful florists in the UK combine online ordering with digital promotion in targeted ways, resulting in measurable improvements in performance. Hence, the Solution A encompasses the two opposites of being efficient in terms of operations and marketing reach under the same roof. Moreover, it is sustainable, thus embodying Green Haven’s eco-brand identity (Hinsley et al., 2025) as well as being in tune with the digitalization of the whole sector (IBISWorld, 2024).</w:t>
      </w:r>
    </w:p>
    <w:p w14:paraId="5432BEB0" w14:textId="77777777" w:rsidR="0072159C" w:rsidRDefault="0072159C">
      <w:pPr>
        <w:rPr>
          <w:rStyle w:val="Strong"/>
          <w:rFonts w:ascii="Arial" w:hAnsi="Arial" w:cs="Arial"/>
          <w:b w:val="0"/>
          <w:bCs w:val="0"/>
          <w:color w:val="000000" w:themeColor="text1"/>
          <w:sz w:val="24"/>
          <w:szCs w:val="24"/>
        </w:rPr>
      </w:pPr>
      <w:r>
        <w:rPr>
          <w:rStyle w:val="Strong"/>
          <w:rFonts w:ascii="Arial" w:hAnsi="Arial" w:cs="Arial"/>
          <w:b w:val="0"/>
          <w:bCs w:val="0"/>
          <w:color w:val="000000" w:themeColor="text1"/>
          <w:sz w:val="24"/>
          <w:szCs w:val="24"/>
        </w:rPr>
        <w:br w:type="page"/>
      </w:r>
    </w:p>
    <w:p w14:paraId="7CAFCAAA" w14:textId="77777777" w:rsidR="00D72112" w:rsidRPr="00EE64EC" w:rsidRDefault="00A17137" w:rsidP="00EE64EC">
      <w:pPr>
        <w:pStyle w:val="Heading2"/>
        <w:spacing w:line="360" w:lineRule="auto"/>
        <w:rPr>
          <w:rFonts w:ascii="Arial" w:hAnsi="Arial" w:cs="Arial" w:hint="default"/>
          <w:color w:val="000000" w:themeColor="text1"/>
          <w:sz w:val="24"/>
          <w:szCs w:val="24"/>
        </w:rPr>
      </w:pPr>
      <w:bookmarkStart w:id="12" w:name="_Toc28776"/>
      <w:bookmarkStart w:id="13" w:name="_Toc211815508"/>
      <w:r w:rsidRPr="00EE64EC">
        <w:rPr>
          <w:rFonts w:ascii="Arial" w:hAnsi="Arial" w:cs="Arial" w:hint="default"/>
          <w:color w:val="000000" w:themeColor="text1"/>
          <w:sz w:val="24"/>
          <w:szCs w:val="24"/>
        </w:rPr>
        <w:lastRenderedPageBreak/>
        <w:t>Risk Analysis of the Selected Solution</w:t>
      </w:r>
      <w:bookmarkEnd w:id="12"/>
      <w:bookmarkEnd w:id="13"/>
    </w:p>
    <w:p w14:paraId="008C4517"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The Risk Analysis Table (Appendix 2) pinpoints three key risks that may have an adverse effect on the process of implementation.</w:t>
      </w:r>
    </w:p>
    <w:p w14:paraId="277FB47F"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1. Budget Overruns and Implementation Delays: Creating an e-commerce website along with a delivery system may lead to the total cost exceeding that of the budget in the first place. IBISWorld (2024) reveals that unpredicted difficulties with technology make it often the case that small UK retailers grossly misjudge the costs of the digital transition. As a preventive measure, they will be using the strategy of developing in phases and financially forecasting at the very beginning of the project.</w:t>
      </w:r>
    </w:p>
    <w:p w14:paraId="477678C5"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2. Cybersecurity and Data Protection Issues: The handling of online transactions is a double-edge sword as the business is still exposed to risks of data breaches. It is a good thing that the use of secure hosting, encrypted servers, and certified payment gateways will guarantee customer information is safe (</w:t>
      </w:r>
      <w:proofErr w:type="spellStart"/>
      <w:r w:rsidRPr="00EE64EC">
        <w:rPr>
          <w:rStyle w:val="Strong"/>
          <w:rFonts w:ascii="Arial" w:hAnsi="Arial" w:cs="Arial"/>
          <w:b w:val="0"/>
          <w:bCs w:val="0"/>
          <w:color w:val="000000" w:themeColor="text1"/>
          <w:sz w:val="24"/>
          <w:szCs w:val="24"/>
        </w:rPr>
        <w:t>Movassaghi</w:t>
      </w:r>
      <w:proofErr w:type="spellEnd"/>
      <w:r w:rsidRPr="00EE64EC">
        <w:rPr>
          <w:rStyle w:val="Strong"/>
          <w:rFonts w:ascii="Arial" w:hAnsi="Arial" w:cs="Arial"/>
          <w:b w:val="0"/>
          <w:bCs w:val="0"/>
          <w:color w:val="000000" w:themeColor="text1"/>
          <w:sz w:val="24"/>
          <w:szCs w:val="24"/>
        </w:rPr>
        <w:t>, 2025 Q2).</w:t>
      </w:r>
    </w:p>
    <w:p w14:paraId="483661A1"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 xml:space="preserve">3. Staff Resistance and Skill Gaps: Employees may not trust the new systems, and thus, their productivity will be affected. </w:t>
      </w:r>
      <w:proofErr w:type="spellStart"/>
      <w:r w:rsidRPr="00EE64EC">
        <w:rPr>
          <w:rStyle w:val="Strong"/>
          <w:rFonts w:ascii="Arial" w:hAnsi="Arial" w:cs="Arial"/>
          <w:b w:val="0"/>
          <w:bCs w:val="0"/>
          <w:color w:val="000000" w:themeColor="text1"/>
          <w:sz w:val="24"/>
          <w:szCs w:val="24"/>
        </w:rPr>
        <w:t>Movassaghi</w:t>
      </w:r>
      <w:proofErr w:type="spellEnd"/>
      <w:r w:rsidRPr="00EE64EC">
        <w:rPr>
          <w:rStyle w:val="Strong"/>
          <w:rFonts w:ascii="Arial" w:hAnsi="Arial" w:cs="Arial"/>
          <w:b w:val="0"/>
          <w:bCs w:val="0"/>
          <w:color w:val="000000" w:themeColor="text1"/>
          <w:sz w:val="24"/>
          <w:szCs w:val="24"/>
        </w:rPr>
        <w:t xml:space="preserve"> (2025 Q1) suggests providing upfront structured digital-skills training and change management to ensure the new system is embraced.</w:t>
      </w:r>
    </w:p>
    <w:p w14:paraId="24E41E63"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Each risk was ratified through a 1-5 scale for both likelihood and impact; the highest was 15 post-</w:t>
      </w:r>
      <w:proofErr w:type="gramStart"/>
      <w:r w:rsidRPr="00EE64EC">
        <w:rPr>
          <w:rStyle w:val="Strong"/>
          <w:rFonts w:ascii="Arial" w:hAnsi="Arial" w:cs="Arial"/>
          <w:b w:val="0"/>
          <w:bCs w:val="0"/>
          <w:color w:val="000000" w:themeColor="text1"/>
          <w:sz w:val="24"/>
          <w:szCs w:val="24"/>
        </w:rPr>
        <w:t>mitigation</w:t>
      </w:r>
      <w:proofErr w:type="gramEnd"/>
      <w:r w:rsidRPr="00EE64EC">
        <w:rPr>
          <w:rStyle w:val="Strong"/>
          <w:rFonts w:ascii="Arial" w:hAnsi="Arial" w:cs="Arial"/>
          <w:b w:val="0"/>
          <w:bCs w:val="0"/>
          <w:color w:val="000000" w:themeColor="text1"/>
          <w:sz w:val="24"/>
          <w:szCs w:val="24"/>
        </w:rPr>
        <w:t>, implying moderate yet manageable overall risk level.</w:t>
      </w:r>
    </w:p>
    <w:p w14:paraId="1B750045" w14:textId="77777777" w:rsidR="00D72112" w:rsidRPr="00EE64EC" w:rsidRDefault="00A17137" w:rsidP="00EE64EC">
      <w:pPr>
        <w:pStyle w:val="Heading2"/>
        <w:spacing w:line="360" w:lineRule="auto"/>
        <w:rPr>
          <w:rFonts w:ascii="Arial" w:hAnsi="Arial" w:cs="Arial" w:hint="default"/>
          <w:color w:val="000000" w:themeColor="text1"/>
          <w:sz w:val="24"/>
          <w:szCs w:val="24"/>
        </w:rPr>
      </w:pPr>
      <w:bookmarkStart w:id="14" w:name="_Toc15152"/>
      <w:bookmarkStart w:id="15" w:name="_Toc211815509"/>
      <w:r w:rsidRPr="00EE64EC">
        <w:rPr>
          <w:rFonts w:ascii="Arial" w:hAnsi="Arial" w:cs="Arial" w:hint="default"/>
          <w:color w:val="000000" w:themeColor="text1"/>
          <w:sz w:val="24"/>
          <w:szCs w:val="24"/>
        </w:rPr>
        <w:t>Plan to Implement the Selected Solution</w:t>
      </w:r>
      <w:bookmarkEnd w:id="14"/>
      <w:bookmarkEnd w:id="15"/>
    </w:p>
    <w:p w14:paraId="72DDABAA"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Implementation will take place in four distinct phases over a period of three months, and it will be the owners who will manage it, though they will have external IT and marketing support (Appendix 3):</w:t>
      </w:r>
    </w:p>
    <w:p w14:paraId="503DF501"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 xml:space="preserve">Planning (Weeks 1–2): Specification of website objectives, budget, and supplier selection. Benchmark against digital leaders as the ones identified by </w:t>
      </w:r>
      <w:proofErr w:type="spellStart"/>
      <w:r w:rsidRPr="00EE64EC">
        <w:rPr>
          <w:rStyle w:val="Strong"/>
          <w:rFonts w:ascii="Arial" w:hAnsi="Arial" w:cs="Arial"/>
          <w:b w:val="0"/>
          <w:bCs w:val="0"/>
          <w:color w:val="000000" w:themeColor="text1"/>
          <w:sz w:val="24"/>
          <w:szCs w:val="24"/>
        </w:rPr>
        <w:t>Movassaghi</w:t>
      </w:r>
      <w:proofErr w:type="spellEnd"/>
      <w:r w:rsidRPr="00EE64EC">
        <w:rPr>
          <w:rStyle w:val="Strong"/>
          <w:rFonts w:ascii="Arial" w:hAnsi="Arial" w:cs="Arial"/>
          <w:b w:val="0"/>
          <w:bCs w:val="0"/>
          <w:color w:val="000000" w:themeColor="text1"/>
          <w:sz w:val="24"/>
          <w:szCs w:val="24"/>
        </w:rPr>
        <w:t xml:space="preserve"> (2025 Q2).</w:t>
      </w:r>
    </w:p>
    <w:p w14:paraId="48645CDE"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Development and Pilot (Weeks 3–6): Creation of the website prototype; secure payment integration, and scheduling of both delivery and subscription functions. User experience test through a small group of present customers.</w:t>
      </w:r>
    </w:p>
    <w:p w14:paraId="4F1DD5B4"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lastRenderedPageBreak/>
        <w:t>Launch (Weeks 7–9): The website will be made public with the marketing campaign “Go Green with Flowers” on social media. There will be a direct link from online ads to product pages to ensure a smooth transition to purchase.</w:t>
      </w:r>
    </w:p>
    <w:p w14:paraId="776EDFD1"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 xml:space="preserve">Monitoring and Review (Weeks 10–12): </w:t>
      </w:r>
      <w:proofErr w:type="spellStart"/>
      <w:r w:rsidRPr="00EE64EC">
        <w:rPr>
          <w:rStyle w:val="Strong"/>
          <w:rFonts w:ascii="Arial" w:hAnsi="Arial" w:cs="Arial"/>
          <w:b w:val="0"/>
          <w:bCs w:val="0"/>
          <w:color w:val="000000" w:themeColor="text1"/>
          <w:sz w:val="24"/>
          <w:szCs w:val="24"/>
        </w:rPr>
        <w:t>Analyze</w:t>
      </w:r>
      <w:proofErr w:type="spellEnd"/>
      <w:r w:rsidRPr="00EE64EC">
        <w:rPr>
          <w:rStyle w:val="Strong"/>
          <w:rFonts w:ascii="Arial" w:hAnsi="Arial" w:cs="Arial"/>
          <w:b w:val="0"/>
          <w:bCs w:val="0"/>
          <w:color w:val="000000" w:themeColor="text1"/>
          <w:sz w:val="24"/>
          <w:szCs w:val="24"/>
        </w:rPr>
        <w:t xml:space="preserve"> the website traffic, sales data, and customer feedback to find out the areas that need improvement. Use the analytics insights from </w:t>
      </w:r>
      <w:proofErr w:type="spellStart"/>
      <w:r w:rsidRPr="00EE64EC">
        <w:rPr>
          <w:rStyle w:val="Strong"/>
          <w:rFonts w:ascii="Arial" w:hAnsi="Arial" w:cs="Arial"/>
          <w:b w:val="0"/>
          <w:bCs w:val="0"/>
          <w:color w:val="000000" w:themeColor="text1"/>
          <w:sz w:val="24"/>
          <w:szCs w:val="24"/>
        </w:rPr>
        <w:t>Movassaghi</w:t>
      </w:r>
      <w:proofErr w:type="spellEnd"/>
      <w:r w:rsidRPr="00EE64EC">
        <w:rPr>
          <w:rStyle w:val="Strong"/>
          <w:rFonts w:ascii="Arial" w:hAnsi="Arial" w:cs="Arial"/>
          <w:b w:val="0"/>
          <w:bCs w:val="0"/>
          <w:color w:val="000000" w:themeColor="text1"/>
          <w:sz w:val="24"/>
          <w:szCs w:val="24"/>
        </w:rPr>
        <w:t xml:space="preserve"> (2025 Q1) to optimize SEO and advertising performance.</w:t>
      </w:r>
    </w:p>
    <w:p w14:paraId="37976702"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 xml:space="preserve">This </w:t>
      </w:r>
      <w:proofErr w:type="gramStart"/>
      <w:r w:rsidRPr="00EE64EC">
        <w:rPr>
          <w:rStyle w:val="Strong"/>
          <w:rFonts w:ascii="Arial" w:hAnsi="Arial" w:cs="Arial"/>
          <w:b w:val="0"/>
          <w:bCs w:val="0"/>
          <w:color w:val="000000" w:themeColor="text1"/>
          <w:sz w:val="24"/>
          <w:szCs w:val="24"/>
        </w:rPr>
        <w:t>step by step</w:t>
      </w:r>
      <w:proofErr w:type="gramEnd"/>
      <w:r w:rsidRPr="00EE64EC">
        <w:rPr>
          <w:rStyle w:val="Strong"/>
          <w:rFonts w:ascii="Arial" w:hAnsi="Arial" w:cs="Arial"/>
          <w:b w:val="0"/>
          <w:bCs w:val="0"/>
          <w:color w:val="000000" w:themeColor="text1"/>
          <w:sz w:val="24"/>
          <w:szCs w:val="24"/>
        </w:rPr>
        <w:t xml:space="preserve"> process avoids disruption and allows internal capability to grow. As Rihn et al. (2024) argue, continuous assessment and adjustment are indispensable for maintaining customer satisfaction in an ever-changing digital market. The plan guarantees the orderly, efficient utilization of Green Haven’s resources.</w:t>
      </w:r>
    </w:p>
    <w:p w14:paraId="50357D78" w14:textId="77777777" w:rsidR="00D72112" w:rsidRPr="00EE64EC" w:rsidRDefault="00A17137" w:rsidP="00EE64EC">
      <w:pPr>
        <w:pStyle w:val="Heading2"/>
        <w:spacing w:line="360" w:lineRule="auto"/>
        <w:rPr>
          <w:rFonts w:ascii="Arial" w:hAnsi="Arial" w:cs="Arial" w:hint="default"/>
          <w:color w:val="000000" w:themeColor="text1"/>
          <w:sz w:val="24"/>
          <w:szCs w:val="24"/>
        </w:rPr>
      </w:pPr>
      <w:bookmarkStart w:id="16" w:name="_Toc1855"/>
      <w:bookmarkStart w:id="17" w:name="_Toc211815510"/>
      <w:r w:rsidRPr="00EE64EC">
        <w:rPr>
          <w:rFonts w:ascii="Arial" w:hAnsi="Arial" w:cs="Arial" w:hint="default"/>
          <w:color w:val="000000" w:themeColor="text1"/>
          <w:sz w:val="24"/>
          <w:szCs w:val="24"/>
        </w:rPr>
        <w:t>Measuring Effectiveness of Implementation</w:t>
      </w:r>
      <w:bookmarkEnd w:id="16"/>
      <w:bookmarkEnd w:id="17"/>
    </w:p>
    <w:p w14:paraId="5A42BD0F"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The achievements of the new e-business model will be achieved through KPIs and SMART objectives (Appendix 4). Primary KPIs include:</w:t>
      </w:r>
    </w:p>
    <w:p w14:paraId="49CD0D7A" w14:textId="77777777" w:rsidR="00D72112" w:rsidRPr="00EE64EC" w:rsidRDefault="00A17137" w:rsidP="00EE64EC">
      <w:pPr>
        <w:numPr>
          <w:ilvl w:val="0"/>
          <w:numId w:val="1"/>
        </w:num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Total sales up by 25 percent within just six months.</w:t>
      </w:r>
    </w:p>
    <w:p w14:paraId="049C0199" w14:textId="77777777" w:rsidR="00D72112" w:rsidRPr="00EE64EC" w:rsidRDefault="00A17137" w:rsidP="00EE64EC">
      <w:pPr>
        <w:numPr>
          <w:ilvl w:val="0"/>
          <w:numId w:val="1"/>
        </w:num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a 20% increase in web traffic and interaction, thanks to SEO and social-media links (</w:t>
      </w:r>
      <w:proofErr w:type="spellStart"/>
      <w:r w:rsidRPr="00EE64EC">
        <w:rPr>
          <w:rStyle w:val="Strong"/>
          <w:rFonts w:ascii="Arial" w:hAnsi="Arial" w:cs="Arial"/>
          <w:b w:val="0"/>
          <w:bCs w:val="0"/>
          <w:color w:val="000000" w:themeColor="text1"/>
          <w:sz w:val="24"/>
          <w:szCs w:val="24"/>
        </w:rPr>
        <w:t>Movassaghi</w:t>
      </w:r>
      <w:proofErr w:type="spellEnd"/>
      <w:r w:rsidRPr="00EE64EC">
        <w:rPr>
          <w:rStyle w:val="Strong"/>
          <w:rFonts w:ascii="Arial" w:hAnsi="Arial" w:cs="Arial"/>
          <w:b w:val="0"/>
          <w:bCs w:val="0"/>
          <w:color w:val="000000" w:themeColor="text1"/>
          <w:sz w:val="24"/>
          <w:szCs w:val="24"/>
        </w:rPr>
        <w:t>, Q2 2025).</w:t>
      </w:r>
    </w:p>
    <w:p w14:paraId="1FBF5821" w14:textId="77777777" w:rsidR="00D72112" w:rsidRPr="00EE64EC" w:rsidRDefault="00A17137" w:rsidP="00EE64EC">
      <w:pPr>
        <w:numPr>
          <w:ilvl w:val="0"/>
          <w:numId w:val="1"/>
        </w:num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Minimum 90 per cent of customers should be satisfied with delivery experience and order (Rihn et al., 2024).</w:t>
      </w:r>
    </w:p>
    <w:p w14:paraId="11163F36"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color w:val="000000" w:themeColor="text1"/>
          <w:sz w:val="24"/>
          <w:szCs w:val="24"/>
        </w:rPr>
        <w:t>SMART Objectives:</w:t>
      </w:r>
    </w:p>
    <w:p w14:paraId="5EA25938" w14:textId="77777777" w:rsidR="00D72112" w:rsidRPr="00EE64EC" w:rsidRDefault="00A17137" w:rsidP="00EE64EC">
      <w:pPr>
        <w:numPr>
          <w:ilvl w:val="0"/>
          <w:numId w:val="1"/>
        </w:num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lang w:val="en-US"/>
        </w:rPr>
        <w:t>Specific</w:t>
      </w:r>
      <w:r w:rsidRPr="00EE64EC">
        <w:rPr>
          <w:rStyle w:val="Strong"/>
          <w:rFonts w:ascii="Arial" w:hAnsi="Arial" w:cs="Arial"/>
          <w:b w:val="0"/>
          <w:bCs w:val="0"/>
          <w:color w:val="000000" w:themeColor="text1"/>
          <w:sz w:val="24"/>
          <w:szCs w:val="24"/>
        </w:rPr>
        <w:t>: To produce an e-commerce site which supports delivery.</w:t>
      </w:r>
    </w:p>
    <w:p w14:paraId="19CD07A9" w14:textId="77777777" w:rsidR="00D72112" w:rsidRPr="00EE64EC" w:rsidRDefault="00A17137" w:rsidP="00EE64EC">
      <w:pPr>
        <w:numPr>
          <w:ilvl w:val="0"/>
          <w:numId w:val="1"/>
        </w:num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Measurable: Record monthly statistics on traffic and sales.</w:t>
      </w:r>
    </w:p>
    <w:p w14:paraId="1833A4BE" w14:textId="77777777" w:rsidR="00D72112" w:rsidRPr="00EE64EC" w:rsidRDefault="00A17137" w:rsidP="00EE64EC">
      <w:pPr>
        <w:numPr>
          <w:ilvl w:val="0"/>
          <w:numId w:val="1"/>
        </w:num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Feasible: Based upon adequate budget and training time.</w:t>
      </w:r>
    </w:p>
    <w:p w14:paraId="5B4D732A" w14:textId="77777777" w:rsidR="00D72112" w:rsidRPr="00EE64EC" w:rsidRDefault="00A17137" w:rsidP="00EE64EC">
      <w:pPr>
        <w:numPr>
          <w:ilvl w:val="0"/>
          <w:numId w:val="1"/>
        </w:num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Relevant: On causes of core sales drop and customer preferences (IBISWorld, 2024).</w:t>
      </w:r>
    </w:p>
    <w:p w14:paraId="55B91355" w14:textId="77777777" w:rsidR="00D72112" w:rsidRPr="00EE64EC" w:rsidRDefault="00A17137" w:rsidP="00EE64EC">
      <w:pPr>
        <w:numPr>
          <w:ilvl w:val="0"/>
          <w:numId w:val="1"/>
        </w:num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Time Limited: Deliver results in less than 6 months of going-live.</w:t>
      </w:r>
    </w:p>
    <w:p w14:paraId="111B8BAD" w14:textId="3C554023" w:rsidR="00DE21CF"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 xml:space="preserve">Web performance reviews with routine customer feedback loops can be used to adjust content and operations. As </w:t>
      </w:r>
      <w:proofErr w:type="spellStart"/>
      <w:r w:rsidRPr="00EE64EC">
        <w:rPr>
          <w:rStyle w:val="Strong"/>
          <w:rFonts w:ascii="Arial" w:hAnsi="Arial" w:cs="Arial"/>
          <w:b w:val="0"/>
          <w:bCs w:val="0"/>
          <w:color w:val="000000" w:themeColor="text1"/>
          <w:sz w:val="24"/>
          <w:szCs w:val="24"/>
        </w:rPr>
        <w:t>Movassaghi</w:t>
      </w:r>
      <w:proofErr w:type="spellEnd"/>
      <w:r w:rsidRPr="00EE64EC">
        <w:rPr>
          <w:rStyle w:val="Strong"/>
          <w:rFonts w:ascii="Arial" w:hAnsi="Arial" w:cs="Arial"/>
          <w:b w:val="0"/>
          <w:bCs w:val="0"/>
          <w:color w:val="000000" w:themeColor="text1"/>
          <w:sz w:val="24"/>
          <w:szCs w:val="24"/>
        </w:rPr>
        <w:t xml:space="preserve"> (2025 Q1) asserts, ongoing digital performance measurement is key for retaining a competitive edge in retail floristry.</w:t>
      </w:r>
    </w:p>
    <w:p w14:paraId="2D8A58A1" w14:textId="77777777" w:rsidR="00DE21CF" w:rsidRDefault="00DE21CF">
      <w:pPr>
        <w:rPr>
          <w:rStyle w:val="Strong"/>
          <w:rFonts w:ascii="Arial" w:hAnsi="Arial" w:cs="Arial"/>
          <w:b w:val="0"/>
          <w:bCs w:val="0"/>
          <w:color w:val="000000" w:themeColor="text1"/>
          <w:sz w:val="24"/>
          <w:szCs w:val="24"/>
        </w:rPr>
      </w:pPr>
      <w:r>
        <w:rPr>
          <w:rStyle w:val="Strong"/>
          <w:rFonts w:ascii="Arial" w:hAnsi="Arial" w:cs="Arial"/>
          <w:b w:val="0"/>
          <w:bCs w:val="0"/>
          <w:color w:val="000000" w:themeColor="text1"/>
          <w:sz w:val="24"/>
          <w:szCs w:val="24"/>
        </w:rPr>
        <w:br w:type="page"/>
      </w:r>
    </w:p>
    <w:p w14:paraId="513A32AD" w14:textId="77777777" w:rsidR="00D72112" w:rsidRPr="00EE64EC" w:rsidRDefault="00A17137" w:rsidP="00EE64EC">
      <w:pPr>
        <w:pStyle w:val="Heading2"/>
        <w:spacing w:line="360" w:lineRule="auto"/>
        <w:rPr>
          <w:rFonts w:ascii="Arial" w:hAnsi="Arial" w:cs="Arial" w:hint="default"/>
          <w:color w:val="000000" w:themeColor="text1"/>
          <w:sz w:val="24"/>
          <w:szCs w:val="24"/>
        </w:rPr>
      </w:pPr>
      <w:bookmarkStart w:id="18" w:name="_Toc3087"/>
      <w:bookmarkStart w:id="19" w:name="_Toc211815511"/>
      <w:r w:rsidRPr="00EE64EC">
        <w:rPr>
          <w:rFonts w:ascii="Arial" w:hAnsi="Arial" w:cs="Arial" w:hint="default"/>
          <w:color w:val="000000" w:themeColor="text1"/>
          <w:sz w:val="24"/>
          <w:szCs w:val="24"/>
        </w:rPr>
        <w:lastRenderedPageBreak/>
        <w:t>Key Findings</w:t>
      </w:r>
      <w:bookmarkEnd w:id="18"/>
      <w:bookmarkEnd w:id="19"/>
      <w:r w:rsidRPr="00EE64EC">
        <w:rPr>
          <w:rFonts w:ascii="Arial" w:hAnsi="Arial" w:cs="Arial" w:hint="default"/>
          <w:color w:val="000000" w:themeColor="text1"/>
          <w:sz w:val="24"/>
          <w:szCs w:val="24"/>
        </w:rPr>
        <w:t xml:space="preserve"> </w:t>
      </w:r>
    </w:p>
    <w:p w14:paraId="722FD302"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Green Haven Florist business is suffering due to poor online presence and change in the consumer buying preferences.</w:t>
      </w:r>
    </w:p>
    <w:p w14:paraId="29C7E3DA"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Two options were considered: (1) e-commerce website with delivery and (2) digital marketing.</w:t>
      </w:r>
    </w:p>
    <w:p w14:paraId="5169B3F4" w14:textId="77777777" w:rsidR="00D72112" w:rsidRPr="00EE64EC" w:rsidRDefault="00D72112" w:rsidP="00EE64EC">
      <w:pPr>
        <w:spacing w:line="360" w:lineRule="auto"/>
        <w:jc w:val="both"/>
        <w:rPr>
          <w:rStyle w:val="Strong"/>
          <w:rFonts w:ascii="Arial" w:hAnsi="Arial" w:cs="Arial"/>
          <w:b w:val="0"/>
          <w:bCs w:val="0"/>
          <w:color w:val="000000" w:themeColor="text1"/>
          <w:sz w:val="24"/>
          <w:szCs w:val="24"/>
        </w:rPr>
      </w:pPr>
    </w:p>
    <w:p w14:paraId="50F5A49B" w14:textId="266286EA"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The PMI technique seriously favo</w:t>
      </w:r>
      <w:r w:rsidR="00652748">
        <w:rPr>
          <w:rStyle w:val="Strong"/>
          <w:rFonts w:ascii="Arial" w:hAnsi="Arial" w:cs="Arial"/>
          <w:b w:val="0"/>
          <w:bCs w:val="0"/>
          <w:color w:val="000000" w:themeColor="text1"/>
          <w:sz w:val="24"/>
          <w:szCs w:val="24"/>
        </w:rPr>
        <w:t>u</w:t>
      </w:r>
      <w:r w:rsidRPr="00EE64EC">
        <w:rPr>
          <w:rStyle w:val="Strong"/>
          <w:rFonts w:ascii="Arial" w:hAnsi="Arial" w:cs="Arial"/>
          <w:b w:val="0"/>
          <w:bCs w:val="0"/>
          <w:color w:val="000000" w:themeColor="text1"/>
          <w:sz w:val="24"/>
          <w:szCs w:val="24"/>
        </w:rPr>
        <w:t>red Solution A, as the increased sales, and expansion of customer base was a principal direct effect.</w:t>
      </w:r>
    </w:p>
    <w:p w14:paraId="5C9B2BC3"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Crucial risks – financial, cyber security and lack of skills – can be addressed with training, secure systems and staged adoption.</w:t>
      </w:r>
    </w:p>
    <w:p w14:paraId="3EEEB5C3"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KPIs and SMART goals offer clear criteria to judge success.</w:t>
      </w:r>
    </w:p>
    <w:p w14:paraId="6A902A07" w14:textId="77777777" w:rsidR="00D72112" w:rsidRPr="00EE64EC" w:rsidRDefault="00A17137" w:rsidP="00EE64EC">
      <w:pPr>
        <w:spacing w:line="360" w:lineRule="auto"/>
        <w:jc w:val="both"/>
        <w:rPr>
          <w:rStyle w:val="Strong"/>
          <w:rFonts w:ascii="Arial" w:hAnsi="Arial" w:cs="Arial"/>
          <w:b w:val="0"/>
          <w:bCs w:val="0"/>
          <w:color w:val="000000" w:themeColor="text1"/>
          <w:sz w:val="24"/>
          <w:szCs w:val="24"/>
        </w:rPr>
      </w:pPr>
      <w:r w:rsidRPr="00EE64EC">
        <w:rPr>
          <w:rStyle w:val="Strong"/>
          <w:rFonts w:ascii="Arial" w:hAnsi="Arial" w:cs="Arial"/>
          <w:b w:val="0"/>
          <w:bCs w:val="0"/>
          <w:color w:val="000000" w:themeColor="text1"/>
          <w:sz w:val="24"/>
          <w:szCs w:val="24"/>
        </w:rPr>
        <w:t xml:space="preserve">I) </w:t>
      </w:r>
      <w:proofErr w:type="gramStart"/>
      <w:r w:rsidRPr="00EE64EC">
        <w:rPr>
          <w:rStyle w:val="Strong"/>
          <w:rFonts w:ascii="Arial" w:hAnsi="Arial" w:cs="Arial"/>
          <w:b w:val="0"/>
          <w:bCs w:val="0"/>
          <w:color w:val="000000" w:themeColor="text1"/>
          <w:sz w:val="24"/>
          <w:szCs w:val="24"/>
        </w:rPr>
        <w:t>as a way to</w:t>
      </w:r>
      <w:proofErr w:type="gramEnd"/>
      <w:r w:rsidRPr="00EE64EC">
        <w:rPr>
          <w:rStyle w:val="Strong"/>
          <w:rFonts w:ascii="Arial" w:hAnsi="Arial" w:cs="Arial"/>
          <w:b w:val="0"/>
          <w:bCs w:val="0"/>
          <w:color w:val="000000" w:themeColor="text1"/>
          <w:sz w:val="24"/>
          <w:szCs w:val="24"/>
        </w:rPr>
        <w:t xml:space="preserve"> rebuild competitiveness, grow market share and achieve sustained profitability through combining digital accessibility with sustainable branding (Hinsley et al., 2025).</w:t>
      </w:r>
      <w:r w:rsidRPr="00EE64EC">
        <w:rPr>
          <w:rStyle w:val="Strong"/>
          <w:rFonts w:ascii="Arial" w:hAnsi="Arial" w:cs="Arial"/>
          <w:b w:val="0"/>
          <w:bCs w:val="0"/>
          <w:color w:val="000000" w:themeColor="text1"/>
          <w:sz w:val="24"/>
          <w:szCs w:val="24"/>
        </w:rPr>
        <w:br w:type="page"/>
      </w:r>
    </w:p>
    <w:p w14:paraId="7792C403" w14:textId="77777777" w:rsidR="00D72112" w:rsidRPr="00EE64EC" w:rsidRDefault="00A17137" w:rsidP="00EE64EC">
      <w:pPr>
        <w:pStyle w:val="Heading1"/>
        <w:spacing w:line="360" w:lineRule="auto"/>
        <w:rPr>
          <w:rFonts w:ascii="Arial" w:hAnsi="Arial" w:cs="Arial"/>
          <w:color w:val="000000" w:themeColor="text1"/>
          <w:sz w:val="24"/>
          <w:szCs w:val="24"/>
        </w:rPr>
      </w:pPr>
      <w:bookmarkStart w:id="20" w:name="_Toc14356"/>
      <w:bookmarkStart w:id="21" w:name="_Toc211815512"/>
      <w:r w:rsidRPr="00EE64EC">
        <w:rPr>
          <w:rFonts w:ascii="Arial" w:hAnsi="Arial" w:cs="Arial"/>
          <w:color w:val="000000" w:themeColor="text1"/>
          <w:sz w:val="24"/>
          <w:szCs w:val="24"/>
        </w:rPr>
        <w:lastRenderedPageBreak/>
        <w:t>References</w:t>
      </w:r>
      <w:bookmarkEnd w:id="20"/>
      <w:bookmarkEnd w:id="21"/>
      <w:r w:rsidRPr="00EE64EC">
        <w:rPr>
          <w:rFonts w:ascii="Arial" w:hAnsi="Arial" w:cs="Arial"/>
          <w:color w:val="000000" w:themeColor="text1"/>
          <w:sz w:val="24"/>
          <w:szCs w:val="24"/>
        </w:rPr>
        <w:t xml:space="preserve"> </w:t>
      </w:r>
    </w:p>
    <w:p w14:paraId="419AA402" w14:textId="6D7D330A" w:rsidR="00BB687E" w:rsidRDefault="00BB687E" w:rsidP="00EE64EC">
      <w:pPr>
        <w:pStyle w:val="NormalWeb"/>
        <w:spacing w:line="360" w:lineRule="auto"/>
        <w:ind w:left="360" w:hangingChars="150" w:hanging="360"/>
        <w:jc w:val="both"/>
        <w:rPr>
          <w:rStyle w:val="Strong"/>
          <w:rFonts w:ascii="Arial" w:hAnsi="Arial" w:cs="Arial"/>
          <w:b w:val="0"/>
          <w:bCs w:val="0"/>
          <w:color w:val="000000" w:themeColor="text1"/>
        </w:rPr>
      </w:pPr>
      <w:proofErr w:type="spellStart"/>
      <w:r>
        <w:rPr>
          <w:rStyle w:val="Strong"/>
          <w:rFonts w:ascii="Arial" w:hAnsi="Arial" w:cs="Arial"/>
          <w:b w:val="0"/>
          <w:bCs w:val="0"/>
          <w:color w:val="000000" w:themeColor="text1"/>
        </w:rPr>
        <w:t>Atamgo</w:t>
      </w:r>
      <w:proofErr w:type="spellEnd"/>
      <w:r>
        <w:rPr>
          <w:rStyle w:val="Strong"/>
          <w:rFonts w:ascii="Arial" w:hAnsi="Arial" w:cs="Arial"/>
          <w:b w:val="0"/>
          <w:bCs w:val="0"/>
          <w:color w:val="000000" w:themeColor="text1"/>
        </w:rPr>
        <w:t xml:space="preserve">, (2025). </w:t>
      </w:r>
      <w:r w:rsidRPr="00BB687E">
        <w:rPr>
          <w:rStyle w:val="Strong"/>
          <w:rFonts w:ascii="Arial" w:hAnsi="Arial" w:cs="Arial"/>
          <w:b w:val="0"/>
          <w:bCs w:val="0"/>
          <w:color w:val="000000" w:themeColor="text1"/>
        </w:rPr>
        <w:t xml:space="preserve">Building a Successful Ecommerce Store: The SaaS and Marketing Toolkit </w:t>
      </w:r>
      <w:r>
        <w:rPr>
          <w:rStyle w:val="Strong"/>
          <w:rFonts w:ascii="Arial" w:hAnsi="Arial" w:cs="Arial"/>
          <w:b w:val="0"/>
          <w:bCs w:val="0"/>
          <w:color w:val="000000" w:themeColor="text1"/>
        </w:rPr>
        <w:t xml:space="preserve">(Online). Available at: </w:t>
      </w:r>
      <w:hyperlink r:id="rId11" w:history="1">
        <w:r w:rsidRPr="00E03C7C">
          <w:rPr>
            <w:rStyle w:val="Hyperlink"/>
            <w:rFonts w:ascii="Arial" w:hAnsi="Arial" w:cs="Arial"/>
          </w:rPr>
          <w:t>https://www.atamgo.com/ecommerce-store/</w:t>
        </w:r>
      </w:hyperlink>
      <w:r>
        <w:rPr>
          <w:rStyle w:val="Strong"/>
          <w:rFonts w:ascii="Arial" w:hAnsi="Arial" w:cs="Arial"/>
          <w:b w:val="0"/>
          <w:bCs w:val="0"/>
          <w:color w:val="000000" w:themeColor="text1"/>
        </w:rPr>
        <w:t xml:space="preserve"> [Accessed 19 </w:t>
      </w:r>
      <w:proofErr w:type="gramStart"/>
      <w:r>
        <w:rPr>
          <w:rStyle w:val="Strong"/>
          <w:rFonts w:ascii="Arial" w:hAnsi="Arial" w:cs="Arial"/>
          <w:b w:val="0"/>
          <w:bCs w:val="0"/>
          <w:color w:val="000000" w:themeColor="text1"/>
        </w:rPr>
        <w:t>October,</w:t>
      </w:r>
      <w:proofErr w:type="gramEnd"/>
      <w:r>
        <w:rPr>
          <w:rStyle w:val="Strong"/>
          <w:rFonts w:ascii="Arial" w:hAnsi="Arial" w:cs="Arial"/>
          <w:b w:val="0"/>
          <w:bCs w:val="0"/>
          <w:color w:val="000000" w:themeColor="text1"/>
        </w:rPr>
        <w:t xml:space="preserve"> 2025]</w:t>
      </w:r>
    </w:p>
    <w:p w14:paraId="71EB5FE8" w14:textId="64418BBC" w:rsidR="00D72112" w:rsidRPr="00EE64EC" w:rsidRDefault="00A17137" w:rsidP="00EE64EC">
      <w:pPr>
        <w:pStyle w:val="NormalWeb"/>
        <w:spacing w:line="360" w:lineRule="auto"/>
        <w:ind w:left="360" w:hangingChars="150" w:hanging="360"/>
        <w:jc w:val="both"/>
        <w:rPr>
          <w:rFonts w:ascii="Arial" w:hAnsi="Arial" w:cs="Arial"/>
          <w:color w:val="000000" w:themeColor="text1"/>
        </w:rPr>
      </w:pPr>
      <w:r w:rsidRPr="00EE64EC">
        <w:rPr>
          <w:rStyle w:val="Strong"/>
          <w:rFonts w:ascii="Arial" w:hAnsi="Arial" w:cs="Arial"/>
          <w:b w:val="0"/>
          <w:bCs w:val="0"/>
          <w:color w:val="000000" w:themeColor="text1"/>
        </w:rPr>
        <w:t>Hinsley, A. et al. (2025)</w:t>
      </w:r>
      <w:r w:rsidRPr="00EE64EC">
        <w:rPr>
          <w:rFonts w:ascii="Arial" w:hAnsi="Arial" w:cs="Arial"/>
          <w:color w:val="000000" w:themeColor="text1"/>
        </w:rPr>
        <w:t xml:space="preserve"> </w:t>
      </w:r>
      <w:r w:rsidRPr="00EE64EC">
        <w:rPr>
          <w:rStyle w:val="Emphasis"/>
          <w:rFonts w:ascii="Arial" w:hAnsi="Arial" w:cs="Arial"/>
          <w:color w:val="000000" w:themeColor="text1"/>
        </w:rPr>
        <w:t xml:space="preserve">Understanding the environmental and social risks from </w:t>
      </w:r>
      <w:proofErr w:type="gramStart"/>
      <w:r w:rsidRPr="00EE64EC">
        <w:rPr>
          <w:rStyle w:val="Emphasis"/>
          <w:rFonts w:ascii="Arial" w:hAnsi="Arial" w:cs="Arial"/>
          <w:color w:val="000000" w:themeColor="text1"/>
        </w:rPr>
        <w:t>the international</w:t>
      </w:r>
      <w:proofErr w:type="gramEnd"/>
      <w:r w:rsidRPr="00EE64EC">
        <w:rPr>
          <w:rStyle w:val="Emphasis"/>
          <w:rFonts w:ascii="Arial" w:hAnsi="Arial" w:cs="Arial"/>
          <w:color w:val="000000" w:themeColor="text1"/>
        </w:rPr>
        <w:t xml:space="preserve"> trade in ornamental plants.</w:t>
      </w:r>
      <w:r w:rsidRPr="00EE64EC">
        <w:rPr>
          <w:rFonts w:ascii="Arial" w:hAnsi="Arial" w:cs="Arial"/>
          <w:color w:val="000000" w:themeColor="text1"/>
        </w:rPr>
        <w:t xml:space="preserve"> </w:t>
      </w:r>
      <w:r w:rsidRPr="00EE64EC">
        <w:rPr>
          <w:rStyle w:val="Emphasis"/>
          <w:rFonts w:ascii="Arial" w:hAnsi="Arial" w:cs="Arial"/>
          <w:color w:val="000000" w:themeColor="text1"/>
        </w:rPr>
        <w:t>Bioscience,</w:t>
      </w:r>
      <w:r w:rsidRPr="00EE64EC">
        <w:rPr>
          <w:rFonts w:ascii="Arial" w:hAnsi="Arial" w:cs="Arial"/>
          <w:color w:val="000000" w:themeColor="text1"/>
        </w:rPr>
        <w:t xml:space="preserve"> 75(3), pp. 222–239.</w:t>
      </w:r>
    </w:p>
    <w:p w14:paraId="60CEDA3F" w14:textId="77777777" w:rsidR="00D72112" w:rsidRPr="00EE64EC" w:rsidRDefault="00A17137" w:rsidP="00EE64EC">
      <w:pPr>
        <w:pStyle w:val="NormalWeb"/>
        <w:spacing w:line="360" w:lineRule="auto"/>
        <w:ind w:left="360" w:hangingChars="150" w:hanging="360"/>
        <w:jc w:val="both"/>
        <w:rPr>
          <w:rFonts w:ascii="Arial" w:hAnsi="Arial" w:cs="Arial"/>
          <w:color w:val="000000" w:themeColor="text1"/>
        </w:rPr>
      </w:pPr>
      <w:r w:rsidRPr="00EE64EC">
        <w:rPr>
          <w:rStyle w:val="Strong"/>
          <w:rFonts w:ascii="Arial" w:hAnsi="Arial" w:cs="Arial"/>
          <w:b w:val="0"/>
          <w:bCs w:val="0"/>
          <w:color w:val="000000" w:themeColor="text1"/>
        </w:rPr>
        <w:t>IBISWorld (2024)</w:t>
      </w:r>
      <w:r w:rsidRPr="00EE64EC">
        <w:rPr>
          <w:rFonts w:ascii="Arial" w:hAnsi="Arial" w:cs="Arial"/>
          <w:color w:val="000000" w:themeColor="text1"/>
        </w:rPr>
        <w:t xml:space="preserve"> </w:t>
      </w:r>
      <w:r w:rsidRPr="00EE64EC">
        <w:rPr>
          <w:rStyle w:val="Emphasis"/>
          <w:rFonts w:ascii="Arial" w:hAnsi="Arial" w:cs="Arial"/>
          <w:color w:val="000000" w:themeColor="text1"/>
        </w:rPr>
        <w:t>Flower &amp; Plant Growing in the UK – Market Research Report (2014–2029).</w:t>
      </w:r>
      <w:r w:rsidRPr="00EE64EC">
        <w:rPr>
          <w:rFonts w:ascii="Arial" w:hAnsi="Arial" w:cs="Arial"/>
          <w:color w:val="000000" w:themeColor="text1"/>
        </w:rPr>
        <w:t xml:space="preserve"> IBISWorld UK.</w:t>
      </w:r>
    </w:p>
    <w:p w14:paraId="13FEFA38" w14:textId="77777777" w:rsidR="00D72112" w:rsidRPr="00EE64EC" w:rsidRDefault="00A17137" w:rsidP="00EE64EC">
      <w:pPr>
        <w:pStyle w:val="NormalWeb"/>
        <w:spacing w:line="360" w:lineRule="auto"/>
        <w:ind w:left="360" w:hangingChars="150" w:hanging="360"/>
        <w:jc w:val="both"/>
        <w:rPr>
          <w:rFonts w:ascii="Arial" w:hAnsi="Arial" w:cs="Arial"/>
          <w:color w:val="000000" w:themeColor="text1"/>
        </w:rPr>
      </w:pPr>
      <w:proofErr w:type="spellStart"/>
      <w:r w:rsidRPr="00EE64EC">
        <w:rPr>
          <w:rStyle w:val="Strong"/>
          <w:rFonts w:ascii="Arial" w:hAnsi="Arial" w:cs="Arial"/>
          <w:b w:val="0"/>
          <w:bCs w:val="0"/>
          <w:color w:val="000000" w:themeColor="text1"/>
        </w:rPr>
        <w:t>Movassaghi</w:t>
      </w:r>
      <w:proofErr w:type="spellEnd"/>
      <w:r w:rsidRPr="00EE64EC">
        <w:rPr>
          <w:rStyle w:val="Strong"/>
          <w:rFonts w:ascii="Arial" w:hAnsi="Arial" w:cs="Arial"/>
          <w:b w:val="0"/>
          <w:bCs w:val="0"/>
          <w:color w:val="000000" w:themeColor="text1"/>
        </w:rPr>
        <w:t>, M. (</w:t>
      </w:r>
      <w:proofErr w:type="spellStart"/>
      <w:r w:rsidRPr="00EE64EC">
        <w:rPr>
          <w:rStyle w:val="Strong"/>
          <w:rFonts w:ascii="Arial" w:hAnsi="Arial" w:cs="Arial"/>
          <w:b w:val="0"/>
          <w:bCs w:val="0"/>
          <w:color w:val="000000" w:themeColor="text1"/>
        </w:rPr>
        <w:t>ClickThrough</w:t>
      </w:r>
      <w:proofErr w:type="spellEnd"/>
      <w:r w:rsidRPr="00EE64EC">
        <w:rPr>
          <w:rStyle w:val="Strong"/>
          <w:rFonts w:ascii="Arial" w:hAnsi="Arial" w:cs="Arial"/>
          <w:b w:val="0"/>
          <w:bCs w:val="0"/>
          <w:color w:val="000000" w:themeColor="text1"/>
        </w:rPr>
        <w:t xml:space="preserve"> Marketing) (2025)</w:t>
      </w:r>
      <w:r w:rsidRPr="00EE64EC">
        <w:rPr>
          <w:rFonts w:ascii="Arial" w:hAnsi="Arial" w:cs="Arial"/>
          <w:color w:val="000000" w:themeColor="text1"/>
        </w:rPr>
        <w:t xml:space="preserve"> </w:t>
      </w:r>
      <w:r w:rsidRPr="00EE64EC">
        <w:rPr>
          <w:rStyle w:val="Emphasis"/>
          <w:rFonts w:ascii="Arial" w:hAnsi="Arial" w:cs="Arial"/>
          <w:color w:val="000000" w:themeColor="text1"/>
        </w:rPr>
        <w:t>UK Garden &amp; Horticulture Retailers – Digital Marketing Benchmark Report, Q1 2025.</w:t>
      </w:r>
      <w:r w:rsidRPr="00EE64EC">
        <w:rPr>
          <w:rFonts w:ascii="Arial" w:hAnsi="Arial" w:cs="Arial"/>
          <w:color w:val="000000" w:themeColor="text1"/>
        </w:rPr>
        <w:t xml:space="preserve"> </w:t>
      </w:r>
      <w:proofErr w:type="spellStart"/>
      <w:r w:rsidRPr="00EE64EC">
        <w:rPr>
          <w:rFonts w:ascii="Arial" w:hAnsi="Arial" w:cs="Arial"/>
          <w:color w:val="000000" w:themeColor="text1"/>
        </w:rPr>
        <w:t>ClickThrough</w:t>
      </w:r>
      <w:proofErr w:type="spellEnd"/>
      <w:r w:rsidRPr="00EE64EC">
        <w:rPr>
          <w:rFonts w:ascii="Arial" w:hAnsi="Arial" w:cs="Arial"/>
          <w:color w:val="000000" w:themeColor="text1"/>
        </w:rPr>
        <w:t xml:space="preserve"> Marketing.</w:t>
      </w:r>
    </w:p>
    <w:p w14:paraId="7C14C3CE" w14:textId="77777777" w:rsidR="00D72112" w:rsidRPr="00EE64EC" w:rsidRDefault="00A17137" w:rsidP="00EE64EC">
      <w:pPr>
        <w:pStyle w:val="NormalWeb"/>
        <w:spacing w:line="360" w:lineRule="auto"/>
        <w:ind w:left="360" w:hangingChars="150" w:hanging="360"/>
        <w:jc w:val="both"/>
        <w:rPr>
          <w:rFonts w:ascii="Arial" w:hAnsi="Arial" w:cs="Arial"/>
          <w:color w:val="000000" w:themeColor="text1"/>
        </w:rPr>
      </w:pPr>
      <w:proofErr w:type="spellStart"/>
      <w:r w:rsidRPr="00EE64EC">
        <w:rPr>
          <w:rStyle w:val="Strong"/>
          <w:rFonts w:ascii="Arial" w:hAnsi="Arial" w:cs="Arial"/>
          <w:b w:val="0"/>
          <w:bCs w:val="0"/>
          <w:color w:val="000000" w:themeColor="text1"/>
        </w:rPr>
        <w:t>Movassaghi</w:t>
      </w:r>
      <w:proofErr w:type="spellEnd"/>
      <w:r w:rsidRPr="00EE64EC">
        <w:rPr>
          <w:rStyle w:val="Strong"/>
          <w:rFonts w:ascii="Arial" w:hAnsi="Arial" w:cs="Arial"/>
          <w:b w:val="0"/>
          <w:bCs w:val="0"/>
          <w:color w:val="000000" w:themeColor="text1"/>
        </w:rPr>
        <w:t>, R. (</w:t>
      </w:r>
      <w:proofErr w:type="spellStart"/>
      <w:r w:rsidRPr="00EE64EC">
        <w:rPr>
          <w:rStyle w:val="Strong"/>
          <w:rFonts w:ascii="Arial" w:hAnsi="Arial" w:cs="Arial"/>
          <w:b w:val="0"/>
          <w:bCs w:val="0"/>
          <w:color w:val="000000" w:themeColor="text1"/>
        </w:rPr>
        <w:t>ClickThrough</w:t>
      </w:r>
      <w:proofErr w:type="spellEnd"/>
      <w:r w:rsidRPr="00EE64EC">
        <w:rPr>
          <w:rStyle w:val="Strong"/>
          <w:rFonts w:ascii="Arial" w:hAnsi="Arial" w:cs="Arial"/>
          <w:b w:val="0"/>
          <w:bCs w:val="0"/>
          <w:color w:val="000000" w:themeColor="text1"/>
        </w:rPr>
        <w:t xml:space="preserve"> Marketing) (2025)</w:t>
      </w:r>
      <w:r w:rsidRPr="00EE64EC">
        <w:rPr>
          <w:rFonts w:ascii="Arial" w:hAnsi="Arial" w:cs="Arial"/>
          <w:color w:val="000000" w:themeColor="text1"/>
        </w:rPr>
        <w:t xml:space="preserve"> </w:t>
      </w:r>
      <w:r w:rsidRPr="00EE64EC">
        <w:rPr>
          <w:rStyle w:val="Emphasis"/>
          <w:rFonts w:ascii="Arial" w:hAnsi="Arial" w:cs="Arial"/>
          <w:color w:val="000000" w:themeColor="text1"/>
        </w:rPr>
        <w:t>UK Garden &amp; Horticulture Retailers – Digital Marketing Benchmark Report, Q2 2025.</w:t>
      </w:r>
      <w:r w:rsidRPr="00EE64EC">
        <w:rPr>
          <w:rFonts w:ascii="Arial" w:hAnsi="Arial" w:cs="Arial"/>
          <w:color w:val="000000" w:themeColor="text1"/>
        </w:rPr>
        <w:t xml:space="preserve"> </w:t>
      </w:r>
      <w:proofErr w:type="spellStart"/>
      <w:r w:rsidRPr="00EE64EC">
        <w:rPr>
          <w:rFonts w:ascii="Arial" w:hAnsi="Arial" w:cs="Arial"/>
          <w:color w:val="000000" w:themeColor="text1"/>
        </w:rPr>
        <w:t>ClickThrough</w:t>
      </w:r>
      <w:proofErr w:type="spellEnd"/>
      <w:r w:rsidRPr="00EE64EC">
        <w:rPr>
          <w:rFonts w:ascii="Arial" w:hAnsi="Arial" w:cs="Arial"/>
          <w:color w:val="000000" w:themeColor="text1"/>
        </w:rPr>
        <w:t xml:space="preserve"> Marketing.</w:t>
      </w:r>
    </w:p>
    <w:p w14:paraId="47FCA60D" w14:textId="6E08A323" w:rsidR="00D72112" w:rsidRPr="00EE64EC" w:rsidRDefault="00A17137" w:rsidP="00652748">
      <w:pPr>
        <w:pStyle w:val="NormalWeb"/>
        <w:spacing w:line="360" w:lineRule="auto"/>
        <w:ind w:left="360" w:hangingChars="150" w:hanging="360"/>
        <w:jc w:val="both"/>
        <w:rPr>
          <w:rFonts w:ascii="Arial" w:hAnsi="Arial" w:cs="Arial"/>
          <w:color w:val="000000" w:themeColor="text1"/>
        </w:rPr>
      </w:pPr>
      <w:r w:rsidRPr="00EE64EC">
        <w:rPr>
          <w:rStyle w:val="Strong"/>
          <w:rFonts w:ascii="Arial" w:hAnsi="Arial" w:cs="Arial"/>
          <w:b w:val="0"/>
          <w:bCs w:val="0"/>
          <w:color w:val="000000" w:themeColor="text1"/>
        </w:rPr>
        <w:t>Rihn, A. L., Behe, B. K., Knuth, M. &amp; Huddleston, P. (2024)</w:t>
      </w:r>
      <w:r w:rsidRPr="00EE64EC">
        <w:rPr>
          <w:rFonts w:ascii="Arial" w:hAnsi="Arial" w:cs="Arial"/>
          <w:color w:val="000000" w:themeColor="text1"/>
        </w:rPr>
        <w:t xml:space="preserve"> </w:t>
      </w:r>
      <w:r w:rsidRPr="00EE64EC">
        <w:rPr>
          <w:rStyle w:val="Emphasis"/>
          <w:rFonts w:ascii="Arial" w:hAnsi="Arial" w:cs="Arial"/>
          <w:color w:val="000000" w:themeColor="text1"/>
        </w:rPr>
        <w:t>Blooming Business: How Consumer Satisfaction Shapes Online Plant and Cut Flower Spending.</w:t>
      </w:r>
      <w:r w:rsidRPr="00EE64EC">
        <w:rPr>
          <w:rFonts w:ascii="Arial" w:hAnsi="Arial" w:cs="Arial"/>
          <w:color w:val="000000" w:themeColor="text1"/>
        </w:rPr>
        <w:t xml:space="preserve"> </w:t>
      </w:r>
      <w:proofErr w:type="spellStart"/>
      <w:r w:rsidRPr="00EE64EC">
        <w:rPr>
          <w:rStyle w:val="Emphasis"/>
          <w:rFonts w:ascii="Arial" w:hAnsi="Arial" w:cs="Arial"/>
          <w:color w:val="000000" w:themeColor="text1"/>
        </w:rPr>
        <w:t>HortTechnology</w:t>
      </w:r>
      <w:proofErr w:type="spellEnd"/>
      <w:r w:rsidRPr="00EE64EC">
        <w:rPr>
          <w:rStyle w:val="Emphasis"/>
          <w:rFonts w:ascii="Arial" w:hAnsi="Arial" w:cs="Arial"/>
          <w:color w:val="000000" w:themeColor="text1"/>
        </w:rPr>
        <w:t>,</w:t>
      </w:r>
      <w:r w:rsidRPr="00EE64EC">
        <w:rPr>
          <w:rFonts w:ascii="Arial" w:hAnsi="Arial" w:cs="Arial"/>
          <w:color w:val="000000" w:themeColor="text1"/>
        </w:rPr>
        <w:t xml:space="preserve"> 34(4), pp. 481–484.</w:t>
      </w:r>
      <w:r w:rsidRPr="00EE64EC">
        <w:rPr>
          <w:rFonts w:ascii="Arial" w:hAnsi="Arial" w:cs="Arial"/>
          <w:color w:val="000000" w:themeColor="text1"/>
        </w:rPr>
        <w:br w:type="page"/>
      </w:r>
    </w:p>
    <w:p w14:paraId="03A0DF05" w14:textId="77777777" w:rsidR="00D72112" w:rsidRPr="00EE64EC" w:rsidRDefault="00A17137" w:rsidP="00EE64EC">
      <w:pPr>
        <w:pStyle w:val="Heading1"/>
        <w:spacing w:line="360" w:lineRule="auto"/>
        <w:rPr>
          <w:rFonts w:ascii="Arial" w:hAnsi="Arial" w:cs="Arial"/>
          <w:b w:val="0"/>
          <w:bCs w:val="0"/>
          <w:color w:val="000000" w:themeColor="text1"/>
          <w:sz w:val="24"/>
          <w:szCs w:val="24"/>
        </w:rPr>
      </w:pPr>
      <w:bookmarkStart w:id="22" w:name="_Toc25689"/>
      <w:bookmarkStart w:id="23" w:name="_Toc211815513"/>
      <w:r w:rsidRPr="00EE64EC">
        <w:rPr>
          <w:rFonts w:ascii="Arial" w:hAnsi="Arial" w:cs="Arial"/>
          <w:color w:val="000000" w:themeColor="text1"/>
          <w:sz w:val="24"/>
          <w:szCs w:val="24"/>
          <w:lang w:val="en-US"/>
        </w:rPr>
        <w:lastRenderedPageBreak/>
        <w:t>Appendices</w:t>
      </w:r>
      <w:bookmarkEnd w:id="22"/>
      <w:bookmarkEnd w:id="23"/>
    </w:p>
    <w:p w14:paraId="56110B58" w14:textId="77777777" w:rsidR="00D72112" w:rsidRPr="00EE64EC" w:rsidRDefault="00A17137" w:rsidP="00EE64EC">
      <w:pPr>
        <w:pStyle w:val="Heading2"/>
        <w:spacing w:line="360" w:lineRule="auto"/>
        <w:rPr>
          <w:rFonts w:ascii="Arial" w:hAnsi="Arial" w:cs="Arial" w:hint="default"/>
          <w:b w:val="0"/>
          <w:bCs w:val="0"/>
          <w:color w:val="000000" w:themeColor="text1"/>
          <w:sz w:val="24"/>
          <w:szCs w:val="24"/>
        </w:rPr>
      </w:pPr>
      <w:bookmarkStart w:id="24" w:name="_Toc28542"/>
      <w:bookmarkStart w:id="25" w:name="_Toc211815514"/>
      <w:r w:rsidRPr="00EE64EC">
        <w:rPr>
          <w:rFonts w:ascii="Arial" w:hAnsi="Arial" w:cs="Arial" w:hint="default"/>
          <w:color w:val="000000" w:themeColor="text1"/>
          <w:sz w:val="24"/>
          <w:szCs w:val="24"/>
        </w:rPr>
        <w:t>Appendix 1 – PMI Analysis Table</w:t>
      </w:r>
      <w:bookmarkEnd w:id="24"/>
      <w:bookmarkEnd w:id="25"/>
    </w:p>
    <w:tbl>
      <w:tblPr>
        <w:tblW w:w="0" w:type="auto"/>
        <w:tblCellSpacing w:w="15" w:type="dxa"/>
        <w:tblInd w:w="20" w:type="dxa"/>
        <w:tblCellMar>
          <w:top w:w="15" w:type="dxa"/>
          <w:left w:w="15" w:type="dxa"/>
          <w:bottom w:w="15" w:type="dxa"/>
          <w:right w:w="15" w:type="dxa"/>
        </w:tblCellMar>
        <w:tblLook w:val="04A0" w:firstRow="1" w:lastRow="0" w:firstColumn="1" w:lastColumn="0" w:noHBand="0" w:noVBand="1"/>
      </w:tblPr>
      <w:tblGrid>
        <w:gridCol w:w="1745"/>
        <w:gridCol w:w="2144"/>
        <w:gridCol w:w="1643"/>
        <w:gridCol w:w="2062"/>
        <w:gridCol w:w="822"/>
      </w:tblGrid>
      <w:tr w:rsidR="00D72112" w:rsidRPr="00EE64EC" w14:paraId="11647689" w14:textId="77777777">
        <w:trPr>
          <w:tblHeader/>
          <w:tblCellSpacing w:w="15" w:type="dxa"/>
        </w:trPr>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01ECB413"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Solution</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1DD193E1"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Plus</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7BFE274F"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Minus</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59B025DC"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Interesting</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10C65FD4"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Net Score</w:t>
            </w:r>
          </w:p>
        </w:tc>
      </w:tr>
      <w:tr w:rsidR="00D72112" w:rsidRPr="00EE64EC" w14:paraId="0904810F" w14:textId="77777777">
        <w:trPr>
          <w:tblCellSpacing w:w="15" w:type="dxa"/>
        </w:trPr>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3810C62A"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Style w:val="Strong"/>
                <w:rFonts w:ascii="Arial" w:eastAsia="SimSun" w:hAnsi="Arial" w:cs="Arial"/>
                <w:b w:val="0"/>
                <w:bCs w:val="0"/>
                <w:color w:val="000000" w:themeColor="text1"/>
                <w:sz w:val="24"/>
                <w:szCs w:val="24"/>
                <w:lang w:val="en-US" w:bidi="ar"/>
              </w:rPr>
              <w:t>A – E-Commerce Website</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73B41E11"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Expands market reach; builds brand; increases sales potential</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14A1D1E0"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High initial cost; requires technical skills</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6100252F" w14:textId="77777777" w:rsidR="00D72112" w:rsidRPr="00EE64EC" w:rsidRDefault="00A17137" w:rsidP="00EE64EC">
            <w:pPr>
              <w:spacing w:line="360" w:lineRule="auto"/>
              <w:jc w:val="both"/>
              <w:rPr>
                <w:rFonts w:ascii="Arial" w:hAnsi="Arial" w:cs="Arial"/>
                <w:color w:val="000000" w:themeColor="text1"/>
                <w:sz w:val="24"/>
                <w:szCs w:val="24"/>
              </w:rPr>
            </w:pPr>
            <w:proofErr w:type="gramStart"/>
            <w:r w:rsidRPr="00EE64EC">
              <w:rPr>
                <w:rFonts w:ascii="Arial" w:eastAsia="SimSun" w:hAnsi="Arial" w:cs="Arial"/>
                <w:color w:val="000000" w:themeColor="text1"/>
                <w:sz w:val="24"/>
                <w:szCs w:val="24"/>
                <w:lang w:val="en-US" w:bidi="ar"/>
              </w:rPr>
              <w:t>Enables</w:t>
            </w:r>
            <w:proofErr w:type="gramEnd"/>
            <w:r w:rsidRPr="00EE64EC">
              <w:rPr>
                <w:rFonts w:ascii="Arial" w:eastAsia="SimSun" w:hAnsi="Arial" w:cs="Arial"/>
                <w:color w:val="000000" w:themeColor="text1"/>
                <w:sz w:val="24"/>
                <w:szCs w:val="24"/>
                <w:lang w:val="en-US" w:bidi="ar"/>
              </w:rPr>
              <w:t xml:space="preserve"> subscriptions and eco-storytelling</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7D1A2C46"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Style w:val="Strong"/>
                <w:rFonts w:ascii="Arial" w:eastAsia="SimSun" w:hAnsi="Arial" w:cs="Arial"/>
                <w:b w:val="0"/>
                <w:bCs w:val="0"/>
                <w:color w:val="000000" w:themeColor="text1"/>
                <w:sz w:val="24"/>
                <w:szCs w:val="24"/>
                <w:lang w:val="en-US" w:bidi="ar"/>
              </w:rPr>
              <w:t>+16</w:t>
            </w:r>
          </w:p>
        </w:tc>
      </w:tr>
      <w:tr w:rsidR="00D72112" w:rsidRPr="00EE64EC" w14:paraId="1EBB4499"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39D2BBA5"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Style w:val="Strong"/>
                <w:rFonts w:ascii="Arial" w:eastAsia="SimSun" w:hAnsi="Arial" w:cs="Arial"/>
                <w:b w:val="0"/>
                <w:bCs w:val="0"/>
                <w:color w:val="000000" w:themeColor="text1"/>
                <w:sz w:val="24"/>
                <w:szCs w:val="24"/>
                <w:lang w:val="en-US" w:bidi="ar"/>
              </w:rPr>
              <w:t>B – Digital Marketing Campaigns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7D811937"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Low cost; quick visibility</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1952CBB2"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Limited direct sales effect</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6DB19397"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Useful for brand awareness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278B0920"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Style w:val="Strong"/>
                <w:rFonts w:ascii="Arial" w:eastAsia="SimSun" w:hAnsi="Arial" w:cs="Arial"/>
                <w:b w:val="0"/>
                <w:bCs w:val="0"/>
                <w:color w:val="000000" w:themeColor="text1"/>
                <w:sz w:val="24"/>
                <w:szCs w:val="24"/>
                <w:lang w:val="en-US" w:bidi="ar"/>
              </w:rPr>
              <w:t>+8</w:t>
            </w:r>
          </w:p>
        </w:tc>
      </w:tr>
    </w:tbl>
    <w:p w14:paraId="52AB7330" w14:textId="77777777" w:rsidR="00D72112" w:rsidRPr="00EE64EC" w:rsidRDefault="00D72112" w:rsidP="00EE64EC">
      <w:pPr>
        <w:spacing w:line="360" w:lineRule="auto"/>
        <w:jc w:val="both"/>
        <w:rPr>
          <w:rFonts w:ascii="Arial" w:hAnsi="Arial" w:cs="Arial"/>
          <w:color w:val="000000" w:themeColor="text1"/>
          <w:sz w:val="24"/>
          <w:szCs w:val="24"/>
        </w:rPr>
      </w:pPr>
    </w:p>
    <w:p w14:paraId="3B82E4F9" w14:textId="77777777" w:rsidR="00D72112" w:rsidRPr="00EE64EC" w:rsidRDefault="00A17137" w:rsidP="00EE64EC">
      <w:pPr>
        <w:pStyle w:val="Heading2"/>
        <w:spacing w:line="360" w:lineRule="auto"/>
        <w:rPr>
          <w:rFonts w:ascii="Arial" w:hAnsi="Arial" w:cs="Arial" w:hint="default"/>
          <w:color w:val="000000" w:themeColor="text1"/>
          <w:sz w:val="24"/>
          <w:szCs w:val="24"/>
        </w:rPr>
      </w:pPr>
      <w:bookmarkStart w:id="26" w:name="_Toc31583"/>
      <w:bookmarkStart w:id="27" w:name="_Toc211815515"/>
      <w:r w:rsidRPr="00EE64EC">
        <w:rPr>
          <w:rFonts w:ascii="Arial" w:hAnsi="Arial" w:cs="Arial" w:hint="default"/>
          <w:color w:val="000000" w:themeColor="text1"/>
          <w:sz w:val="24"/>
          <w:szCs w:val="24"/>
        </w:rPr>
        <w:t>Appendix 2 – Risk Analysis Table</w:t>
      </w:r>
      <w:bookmarkEnd w:id="26"/>
      <w:bookmarkEnd w:id="27"/>
    </w:p>
    <w:tbl>
      <w:tblPr>
        <w:tblW w:w="0" w:type="auto"/>
        <w:tblCellSpacing w:w="15" w:type="dxa"/>
        <w:tblInd w:w="20" w:type="dxa"/>
        <w:tblCellMar>
          <w:top w:w="15" w:type="dxa"/>
          <w:left w:w="15" w:type="dxa"/>
          <w:bottom w:w="15" w:type="dxa"/>
          <w:right w:w="15" w:type="dxa"/>
        </w:tblCellMar>
        <w:tblLook w:val="04A0" w:firstRow="1" w:lastRow="0" w:firstColumn="1" w:lastColumn="0" w:noHBand="0" w:noVBand="1"/>
      </w:tblPr>
      <w:tblGrid>
        <w:gridCol w:w="1622"/>
        <w:gridCol w:w="1287"/>
        <w:gridCol w:w="927"/>
        <w:gridCol w:w="871"/>
        <w:gridCol w:w="1969"/>
        <w:gridCol w:w="1740"/>
      </w:tblGrid>
      <w:tr w:rsidR="00D72112" w:rsidRPr="00EE64EC" w14:paraId="0D5AC287" w14:textId="77777777">
        <w:trPr>
          <w:tblHeader/>
          <w:tblCellSpacing w:w="15" w:type="dxa"/>
        </w:trPr>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3D6BDFA2"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Risk</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5D962D3D"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Likelihood (1–5)</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0D2AEAC4"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Impact (1–5)</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6E7A31E8"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Risk Factor</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66B74A7E"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Mitigation</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1FC50561"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Contingency</w:t>
            </w:r>
          </w:p>
        </w:tc>
      </w:tr>
      <w:tr w:rsidR="00D72112" w:rsidRPr="00EE64EC" w14:paraId="02E896DC" w14:textId="77777777">
        <w:trPr>
          <w:tblCellSpacing w:w="15" w:type="dxa"/>
        </w:trPr>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248C50CB"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Budget Overrun</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7F53E2E2"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3</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185757E5"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5</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2D53F114"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15</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68176EC2"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Phased development and budget review</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6F1E16EF"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Secure loan or grant support</w:t>
            </w:r>
          </w:p>
        </w:tc>
      </w:tr>
      <w:tr w:rsidR="00D72112" w:rsidRPr="00EE64EC" w14:paraId="5723F710"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78B7DFD9"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Cybersecurity</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6BCB05A8"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2</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6F4E0B67"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4</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058B879B"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8</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55921899"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Secure hosting and SSL certificates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1859AA62"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Regular data backups</w:t>
            </w:r>
          </w:p>
        </w:tc>
      </w:tr>
      <w:tr w:rsidR="00D72112" w:rsidRPr="00EE64EC" w14:paraId="1E0DA660"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02C1239B"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Staff Skill Gaps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07A23807"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4</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339DF9BC"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3</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50E2CC09"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12</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537ABA91"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Provide training and support</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7C87ABC4"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Hire part-time IT consultant</w:t>
            </w:r>
          </w:p>
        </w:tc>
      </w:tr>
    </w:tbl>
    <w:p w14:paraId="1917C42E" w14:textId="368C2AFF" w:rsidR="007D1E25" w:rsidRDefault="007D1E25" w:rsidP="00EE64EC">
      <w:pPr>
        <w:spacing w:line="360" w:lineRule="auto"/>
        <w:jc w:val="both"/>
        <w:rPr>
          <w:rFonts w:ascii="Arial" w:hAnsi="Arial" w:cs="Arial"/>
          <w:color w:val="000000" w:themeColor="text1"/>
          <w:sz w:val="24"/>
          <w:szCs w:val="24"/>
        </w:rPr>
      </w:pPr>
    </w:p>
    <w:p w14:paraId="3A5A3973" w14:textId="77777777" w:rsidR="007D1E25" w:rsidRDefault="007D1E25">
      <w:pPr>
        <w:rPr>
          <w:rFonts w:ascii="Arial" w:hAnsi="Arial" w:cs="Arial"/>
          <w:color w:val="000000" w:themeColor="text1"/>
          <w:sz w:val="24"/>
          <w:szCs w:val="24"/>
        </w:rPr>
      </w:pPr>
      <w:r>
        <w:rPr>
          <w:rFonts w:ascii="Arial" w:hAnsi="Arial" w:cs="Arial"/>
          <w:color w:val="000000" w:themeColor="text1"/>
          <w:sz w:val="24"/>
          <w:szCs w:val="24"/>
        </w:rPr>
        <w:br w:type="page"/>
      </w:r>
    </w:p>
    <w:p w14:paraId="401BD9D5" w14:textId="77777777" w:rsidR="00D72112" w:rsidRPr="00EE64EC" w:rsidRDefault="00A17137" w:rsidP="00EE64EC">
      <w:pPr>
        <w:pStyle w:val="Heading2"/>
        <w:spacing w:line="360" w:lineRule="auto"/>
        <w:rPr>
          <w:rFonts w:ascii="Arial" w:hAnsi="Arial" w:cs="Arial" w:hint="default"/>
          <w:color w:val="000000" w:themeColor="text1"/>
          <w:sz w:val="24"/>
          <w:szCs w:val="24"/>
        </w:rPr>
      </w:pPr>
      <w:bookmarkStart w:id="28" w:name="_Toc30783"/>
      <w:bookmarkStart w:id="29" w:name="_Toc211815516"/>
      <w:r w:rsidRPr="00EE64EC">
        <w:rPr>
          <w:rFonts w:ascii="Arial" w:hAnsi="Arial" w:cs="Arial" w:hint="default"/>
          <w:color w:val="000000" w:themeColor="text1"/>
          <w:sz w:val="24"/>
          <w:szCs w:val="24"/>
        </w:rPr>
        <w:lastRenderedPageBreak/>
        <w:t>Appendix 3 – Implementation Plan</w:t>
      </w:r>
      <w:bookmarkEnd w:id="28"/>
      <w:bookmarkEnd w:id="29"/>
    </w:p>
    <w:tbl>
      <w:tblPr>
        <w:tblW w:w="0" w:type="auto"/>
        <w:tblCellSpacing w:w="15" w:type="dxa"/>
        <w:tblInd w:w="20" w:type="dxa"/>
        <w:tblCellMar>
          <w:top w:w="15" w:type="dxa"/>
          <w:left w:w="15" w:type="dxa"/>
          <w:bottom w:w="15" w:type="dxa"/>
          <w:right w:w="15" w:type="dxa"/>
        </w:tblCellMar>
        <w:tblLook w:val="04A0" w:firstRow="1" w:lastRow="0" w:firstColumn="1" w:lastColumn="0" w:noHBand="0" w:noVBand="1"/>
      </w:tblPr>
      <w:tblGrid>
        <w:gridCol w:w="636"/>
        <w:gridCol w:w="3134"/>
        <w:gridCol w:w="1300"/>
        <w:gridCol w:w="2657"/>
        <w:gridCol w:w="689"/>
      </w:tblGrid>
      <w:tr w:rsidR="00D72112" w:rsidRPr="00EE64EC" w14:paraId="7B91A018" w14:textId="77777777">
        <w:trPr>
          <w:tblHeader/>
          <w:tblCellSpacing w:w="15" w:type="dxa"/>
        </w:trPr>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6FAA0F4F"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Task</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07C547B9"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What</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373E45D7"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When</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41364624"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Who</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11464863"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Done</w:t>
            </w:r>
          </w:p>
        </w:tc>
      </w:tr>
      <w:tr w:rsidR="00D72112" w:rsidRPr="00EE64EC" w14:paraId="48352F29" w14:textId="77777777">
        <w:trPr>
          <w:tblCellSpacing w:w="15" w:type="dxa"/>
        </w:trPr>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51DF80A3"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1</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608FADF5"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Define requirements and budget</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7A04A2EB"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Weeks 1–2</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2FA3D5CA"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Owners</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481418BC"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Segoe UI Symbol" w:eastAsia="SimSun" w:hAnsi="Segoe UI Symbol" w:cs="Segoe UI Symbol"/>
                <w:color w:val="000000" w:themeColor="text1"/>
                <w:sz w:val="24"/>
                <w:szCs w:val="24"/>
                <w:lang w:val="en-US" w:bidi="ar"/>
              </w:rPr>
              <w:t>☐</w:t>
            </w:r>
          </w:p>
        </w:tc>
      </w:tr>
      <w:tr w:rsidR="00D72112" w:rsidRPr="00EE64EC" w14:paraId="23FD8B0E"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4EDF3C6B"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2</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0455708B"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Select web developer and design site</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25C0EE56"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Weeks 3–6</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1F16EFA2"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Owners + Developer</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61585F94"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Segoe UI Symbol" w:eastAsia="SimSun" w:hAnsi="Segoe UI Symbol" w:cs="Segoe UI Symbol"/>
                <w:color w:val="000000" w:themeColor="text1"/>
                <w:sz w:val="24"/>
                <w:szCs w:val="24"/>
                <w:lang w:val="en-US" w:bidi="ar"/>
              </w:rPr>
              <w:t>☐</w:t>
            </w:r>
          </w:p>
        </w:tc>
      </w:tr>
      <w:tr w:rsidR="00D72112" w:rsidRPr="00EE64EC" w14:paraId="36D748E3"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7C742F21"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3</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13AB319F"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Launch and promote website</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5108FF03"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Weeks 7–9</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378096E5"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Owners + Marketing Consultant</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09CE2E96"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Segoe UI Symbol" w:eastAsia="SimSun" w:hAnsi="Segoe UI Symbol" w:cs="Segoe UI Symbol"/>
                <w:color w:val="000000" w:themeColor="text1"/>
                <w:sz w:val="24"/>
                <w:szCs w:val="24"/>
                <w:lang w:val="en-US" w:bidi="ar"/>
              </w:rPr>
              <w:t>☐</w:t>
            </w:r>
          </w:p>
        </w:tc>
      </w:tr>
      <w:tr w:rsidR="00D72112" w:rsidRPr="00EE64EC" w14:paraId="341B935F"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2D7DDB45"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4</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7E7674BB"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Monitor sales and feedback</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1DB71E2A"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Weeks 10–12</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33A16945"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Owners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690B76FC"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Segoe UI Symbol" w:eastAsia="SimSun" w:hAnsi="Segoe UI Symbol" w:cs="Segoe UI Symbol"/>
                <w:color w:val="000000" w:themeColor="text1"/>
                <w:sz w:val="24"/>
                <w:szCs w:val="24"/>
                <w:lang w:val="en-US" w:bidi="ar"/>
              </w:rPr>
              <w:t>☐</w:t>
            </w:r>
          </w:p>
        </w:tc>
      </w:tr>
    </w:tbl>
    <w:p w14:paraId="536DBBB6" w14:textId="77777777" w:rsidR="00D72112" w:rsidRPr="00EE64EC" w:rsidRDefault="00D72112" w:rsidP="00EE64EC">
      <w:pPr>
        <w:spacing w:line="360" w:lineRule="auto"/>
        <w:jc w:val="both"/>
        <w:rPr>
          <w:rFonts w:ascii="Arial" w:hAnsi="Arial" w:cs="Arial"/>
          <w:color w:val="000000" w:themeColor="text1"/>
          <w:sz w:val="24"/>
          <w:szCs w:val="24"/>
        </w:rPr>
      </w:pPr>
    </w:p>
    <w:p w14:paraId="4ADC67E0" w14:textId="77777777" w:rsidR="00D72112" w:rsidRPr="00EE64EC" w:rsidRDefault="00A17137" w:rsidP="00EE64EC">
      <w:pPr>
        <w:pStyle w:val="Heading2"/>
        <w:spacing w:line="360" w:lineRule="auto"/>
        <w:rPr>
          <w:rFonts w:ascii="Arial" w:hAnsi="Arial" w:cs="Arial" w:hint="default"/>
          <w:color w:val="000000" w:themeColor="text1"/>
          <w:sz w:val="24"/>
          <w:szCs w:val="24"/>
        </w:rPr>
      </w:pPr>
      <w:bookmarkStart w:id="30" w:name="_Toc26312"/>
      <w:bookmarkStart w:id="31" w:name="_Toc211815517"/>
      <w:r w:rsidRPr="00EE64EC">
        <w:rPr>
          <w:rFonts w:ascii="Arial" w:hAnsi="Arial" w:cs="Arial" w:hint="default"/>
          <w:color w:val="000000" w:themeColor="text1"/>
          <w:sz w:val="24"/>
          <w:szCs w:val="24"/>
        </w:rPr>
        <w:t>Appendix 4 – KPI and SMART Table</w:t>
      </w:r>
      <w:bookmarkEnd w:id="30"/>
      <w:bookmarkEnd w:id="31"/>
    </w:p>
    <w:p w14:paraId="5ABC3855" w14:textId="77777777" w:rsidR="00D72112" w:rsidRPr="00EE64EC" w:rsidRDefault="00A17137" w:rsidP="00EE64EC">
      <w:pPr>
        <w:pStyle w:val="NormalWeb"/>
        <w:spacing w:line="360" w:lineRule="auto"/>
        <w:jc w:val="both"/>
        <w:rPr>
          <w:rFonts w:ascii="Arial" w:hAnsi="Arial" w:cs="Arial"/>
          <w:color w:val="000000" w:themeColor="text1"/>
        </w:rPr>
      </w:pPr>
      <w:r w:rsidRPr="00EE64EC">
        <w:rPr>
          <w:rStyle w:val="Strong"/>
          <w:rFonts w:ascii="Arial" w:hAnsi="Arial" w:cs="Arial"/>
          <w:b w:val="0"/>
          <w:bCs w:val="0"/>
          <w:color w:val="000000" w:themeColor="text1"/>
        </w:rPr>
        <w:t>Key Performance Indicator:</w:t>
      </w:r>
      <w:r w:rsidRPr="00EE64EC">
        <w:rPr>
          <w:rFonts w:ascii="Arial" w:hAnsi="Arial" w:cs="Arial"/>
          <w:color w:val="000000" w:themeColor="text1"/>
        </w:rPr>
        <w:t xml:space="preserve"> Increase overall sales by 25 percent within six months.</w:t>
      </w:r>
    </w:p>
    <w:tbl>
      <w:tblPr>
        <w:tblW w:w="0" w:type="auto"/>
        <w:tblCellSpacing w:w="15" w:type="dxa"/>
        <w:tblInd w:w="20" w:type="dxa"/>
        <w:tblCellMar>
          <w:top w:w="15" w:type="dxa"/>
          <w:left w:w="15" w:type="dxa"/>
          <w:bottom w:w="15" w:type="dxa"/>
          <w:right w:w="15" w:type="dxa"/>
        </w:tblCellMar>
        <w:tblLook w:val="04A0" w:firstRow="1" w:lastRow="0" w:firstColumn="1" w:lastColumn="0" w:noHBand="0" w:noVBand="1"/>
      </w:tblPr>
      <w:tblGrid>
        <w:gridCol w:w="2025"/>
        <w:gridCol w:w="1723"/>
        <w:gridCol w:w="1657"/>
        <w:gridCol w:w="1828"/>
        <w:gridCol w:w="1183"/>
      </w:tblGrid>
      <w:tr w:rsidR="00D72112" w:rsidRPr="00EE64EC" w14:paraId="0C2C4728" w14:textId="77777777">
        <w:trPr>
          <w:tblHeader/>
          <w:tblCellSpacing w:w="15" w:type="dxa"/>
        </w:trPr>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209E991F"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Specific</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5830C8C0"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Measurable</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2B8A9271"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Attainable</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3D8F80C3"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Relevant</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69F29A78"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Time-Bound</w:t>
            </w:r>
          </w:p>
        </w:tc>
      </w:tr>
      <w:tr w:rsidR="00D72112" w:rsidRPr="00EE64EC" w14:paraId="2C110F85" w14:textId="77777777">
        <w:trPr>
          <w:tblCellSpacing w:w="15" w:type="dxa"/>
        </w:trPr>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40FA2905"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Launch e-commerce platform with delivery function</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72398B97"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Track traffic and sales monthly</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66CB8CED"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Supported by training and budget</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503B1D62"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Addresses sales decline and digital trend</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627E1531" w14:textId="77777777" w:rsidR="00D72112" w:rsidRPr="00EE64EC" w:rsidRDefault="00A17137" w:rsidP="00EE64EC">
            <w:pPr>
              <w:spacing w:line="360" w:lineRule="auto"/>
              <w:jc w:val="both"/>
              <w:rPr>
                <w:rFonts w:ascii="Arial" w:hAnsi="Arial" w:cs="Arial"/>
                <w:color w:val="000000" w:themeColor="text1"/>
                <w:sz w:val="24"/>
                <w:szCs w:val="24"/>
              </w:rPr>
            </w:pPr>
            <w:r w:rsidRPr="00EE64EC">
              <w:rPr>
                <w:rFonts w:ascii="Arial" w:eastAsia="SimSun" w:hAnsi="Arial" w:cs="Arial"/>
                <w:color w:val="000000" w:themeColor="text1"/>
                <w:sz w:val="24"/>
                <w:szCs w:val="24"/>
                <w:lang w:val="en-US" w:bidi="ar"/>
              </w:rPr>
              <w:t>6 months after launch</w:t>
            </w:r>
          </w:p>
        </w:tc>
      </w:tr>
    </w:tbl>
    <w:p w14:paraId="768FA337" w14:textId="77777777" w:rsidR="00D72112" w:rsidRPr="00EE64EC" w:rsidRDefault="00D72112" w:rsidP="00EE64EC">
      <w:pPr>
        <w:spacing w:line="360" w:lineRule="auto"/>
        <w:jc w:val="both"/>
        <w:rPr>
          <w:rFonts w:ascii="Arial" w:hAnsi="Arial" w:cs="Arial"/>
          <w:color w:val="000000" w:themeColor="text1"/>
          <w:sz w:val="24"/>
          <w:szCs w:val="24"/>
        </w:rPr>
      </w:pPr>
    </w:p>
    <w:sectPr w:rsidR="00D72112" w:rsidRPr="00EE64EC">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E67C"/>
    <w:multiLevelType w:val="singleLevel"/>
    <w:tmpl w:val="0269E67C"/>
    <w:lvl w:ilvl="0">
      <w:start w:val="1"/>
      <w:numFmt w:val="bullet"/>
      <w:lvlText w:val=""/>
      <w:lvlJc w:val="left"/>
      <w:pPr>
        <w:tabs>
          <w:tab w:val="left" w:pos="420"/>
        </w:tabs>
        <w:ind w:left="420" w:hanging="420"/>
      </w:pPr>
      <w:rPr>
        <w:rFonts w:ascii="Wingdings" w:hAnsi="Wingdings" w:hint="default"/>
      </w:rPr>
    </w:lvl>
  </w:abstractNum>
  <w:num w:numId="1" w16cid:durableId="1415011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defaultTabStop w:val="720"/>
  <w:drawingGridVerticalSpacing w:val="156"/>
  <w:noPunctuationKerning/>
  <w:characterSpacingControl w:val="doNotCompress"/>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117E6DBA"/>
    <w:rsid w:val="000C3DF9"/>
    <w:rsid w:val="00345EF0"/>
    <w:rsid w:val="0047299A"/>
    <w:rsid w:val="005258BE"/>
    <w:rsid w:val="005C526D"/>
    <w:rsid w:val="00652748"/>
    <w:rsid w:val="006719A6"/>
    <w:rsid w:val="0072159C"/>
    <w:rsid w:val="007D1E25"/>
    <w:rsid w:val="00842C3C"/>
    <w:rsid w:val="0094153C"/>
    <w:rsid w:val="009D43FE"/>
    <w:rsid w:val="00A03EC3"/>
    <w:rsid w:val="00A17137"/>
    <w:rsid w:val="00A94A45"/>
    <w:rsid w:val="00AC0688"/>
    <w:rsid w:val="00B9778F"/>
    <w:rsid w:val="00BB687E"/>
    <w:rsid w:val="00D50C38"/>
    <w:rsid w:val="00D72112"/>
    <w:rsid w:val="00DE21CF"/>
    <w:rsid w:val="00EE64EC"/>
    <w:rsid w:val="07DA6258"/>
    <w:rsid w:val="117E6DBA"/>
    <w:rsid w:val="25DE6EB0"/>
    <w:rsid w:val="374C1CB8"/>
    <w:rsid w:val="37AB5678"/>
    <w:rsid w:val="3A426D05"/>
    <w:rsid w:val="4AD83750"/>
    <w:rsid w:val="77F222A6"/>
    <w:rsid w:val="7E7F7F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C92957"/>
  <w15:docId w15:val="{4D993267-8161-4BCB-A890-0CF5E1827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next w:val="Normal"/>
    <w:unhideWhenUsed/>
    <w:qFormat/>
    <w:pPr>
      <w:spacing w:beforeAutospacing="1" w:afterAutospacing="1"/>
      <w:outlineLvl w:val="1"/>
    </w:pPr>
    <w:rPr>
      <w:rFonts w:ascii="SimSun" w:hAnsi="SimSun" w:hint="eastAsia"/>
      <w:b/>
      <w:bCs/>
      <w:sz w:val="36"/>
      <w:szCs w:val="36"/>
      <w:lang w:val="en-US" w:eastAsia="zh-CN"/>
    </w:rPr>
  </w:style>
  <w:style w:type="paragraph" w:styleId="Heading3">
    <w:name w:val="heading 3"/>
    <w:next w:val="Normal"/>
    <w:unhideWhenUsed/>
    <w:qFormat/>
    <w:pPr>
      <w:spacing w:beforeAutospacing="1" w:afterAutospacing="1"/>
      <w:outlineLvl w:val="2"/>
    </w:pPr>
    <w:rPr>
      <w:rFonts w:ascii="SimSun" w:hAnsi="SimSun" w:hint="eastAsia"/>
      <w:b/>
      <w:bCs/>
      <w:sz w:val="27"/>
      <w:szCs w:val="27"/>
      <w:lang w:val="en-US" w:eastAsia="zh-CN"/>
    </w:rPr>
  </w:style>
  <w:style w:type="paragraph" w:styleId="Heading4">
    <w:name w:val="heading 4"/>
    <w:next w:val="Normal"/>
    <w:semiHidden/>
    <w:unhideWhenUsed/>
    <w:qFormat/>
    <w:pPr>
      <w:spacing w:beforeAutospacing="1" w:afterAutospacing="1"/>
      <w:outlineLvl w:val="3"/>
    </w:pPr>
    <w:rPr>
      <w:rFonts w:ascii="SimSun" w:hAnsi="SimSun" w:hint="eastAsia"/>
      <w:b/>
      <w:bCs/>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character" w:styleId="Hyperlink">
    <w:name w:val="Hyperlink"/>
    <w:basedOn w:val="DefaultParagraphFont"/>
    <w:uiPriority w:val="99"/>
    <w:rPr>
      <w:color w:val="0000FF"/>
      <w:u w:val="single"/>
    </w:rPr>
  </w:style>
  <w:style w:type="paragraph" w:styleId="NormalWeb">
    <w:name w:val="Normal (Web)"/>
    <w:qFormat/>
    <w:pPr>
      <w:spacing w:beforeAutospacing="1" w:afterAutospacing="1"/>
    </w:pPr>
    <w:rPr>
      <w:sz w:val="24"/>
      <w:szCs w:val="24"/>
      <w:lang w:val="en-US" w:eastAsia="zh-CN"/>
    </w:rPr>
  </w:style>
  <w:style w:type="character" w:styleId="Strong">
    <w:name w:val="Strong"/>
    <w:basedOn w:val="DefaultParagraphFont"/>
    <w:qFormat/>
    <w:rPr>
      <w:b/>
      <w:bCs/>
    </w:rPr>
  </w:style>
  <w:style w:type="paragraph" w:styleId="TOC1">
    <w:name w:val="toc 1"/>
    <w:basedOn w:val="Normal"/>
    <w:next w:val="Normal"/>
    <w:uiPriority w:val="39"/>
  </w:style>
  <w:style w:type="paragraph" w:styleId="TOC2">
    <w:name w:val="toc 2"/>
    <w:basedOn w:val="Normal"/>
    <w:next w:val="Normal"/>
    <w:uiPriority w:val="39"/>
    <w:pPr>
      <w:ind w:leftChars="200" w:left="420"/>
    </w:pPr>
  </w:style>
  <w:style w:type="paragraph" w:styleId="TOC3">
    <w:name w:val="toc 3"/>
    <w:basedOn w:val="Normal"/>
    <w:next w:val="Normal"/>
    <w:uiPriority w:val="39"/>
    <w:pPr>
      <w:ind w:leftChars="400" w:left="840"/>
    </w:p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styleId="TOCHeading">
    <w:name w:val="TOC Heading"/>
    <w:basedOn w:val="Heading1"/>
    <w:next w:val="Normal"/>
    <w:uiPriority w:val="39"/>
    <w:unhideWhenUsed/>
    <w:qFormat/>
    <w:rsid w:val="00EE64EC"/>
    <w:pP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tamgo.com/ecommerce-store/" TargetMode="Externa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be0c7595992ad5a9bdb46fc7e38062e6">
  <xsd:schema xmlns:xsd="http://www.w3.org/2001/XMLSchema" xmlns:xs="http://www.w3.org/2001/XMLSchema" xmlns:p="http://schemas.microsoft.com/office/2006/metadata/properties" xmlns:ns3="3ef5847a-e696-4fee-a2c0-6c3f87568321" targetNamespace="http://schemas.microsoft.com/office/2006/metadata/properties" ma:root="true" ma:fieldsID="4149b40f7993c480d5cc554b85647e34"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97B068C1-FED6-4263-A4CE-1705F6AF44B5}">
  <ds:schemaRefs>
    <ds:schemaRef ds:uri="http://schemas.microsoft.com/sharepoint/v3/contenttype/forms"/>
  </ds:schemaRefs>
</ds:datastoreItem>
</file>

<file path=customXml/itemProps2.xml><?xml version="1.0" encoding="utf-8"?>
<ds:datastoreItem xmlns:ds="http://schemas.openxmlformats.org/officeDocument/2006/customXml" ds:itemID="{A613423D-6DD3-4D7C-982F-E9B16F39F0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1C55DD-4F8F-481E-9BD3-E91879EAC5C8}">
  <ds:schemaRefs>
    <ds:schemaRef ds:uri="http://schemas.openxmlformats.org/officeDocument/2006/bibliography"/>
  </ds:schemaRefs>
</ds:datastoreItem>
</file>

<file path=customXml/itemProps4.xml><?xml version="1.0" encoding="utf-8"?>
<ds:datastoreItem xmlns:ds="http://schemas.openxmlformats.org/officeDocument/2006/customXml" ds:itemID="{26DB8F04-AF88-4A8C-B268-0636DDFBF60F}">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2231</Words>
  <Characters>12717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Tariq Hussain (2506992)</cp:lastModifiedBy>
  <cp:revision>8</cp:revision>
  <dcterms:created xsi:type="dcterms:W3CDTF">2026-03-04T16:24:00Z</dcterms:created>
  <dcterms:modified xsi:type="dcterms:W3CDTF">2026-03-23T23:10:00Z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446D692E0B6A4F6F89FEB7CA73BD6C68_13</vt:lpwstr>
  </property>
  <property fmtid="{D5CDD505-2E9C-101B-9397-08002B2CF9AE}" pid="4" name="ContentTypeId">
    <vt:lpwstr>0x010100388A3138619E1D4F8EE743C5DD485012</vt:lpwstr>
  </property>
</Properties>
</file>