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E7699" w14:textId="77777777" w:rsidR="00B24395" w:rsidRPr="00257D67" w:rsidRDefault="00B24395" w:rsidP="00B24395">
      <w:pPr>
        <w:spacing w:line="360" w:lineRule="auto"/>
        <w:jc w:val="both"/>
        <w:rPr>
          <w:rFonts w:ascii="Arial" w:hAnsi="Arial" w:cs="Arial"/>
          <w:b/>
          <w:bCs/>
          <w:sz w:val="32"/>
          <w:szCs w:val="32"/>
        </w:rPr>
      </w:pPr>
      <w:r w:rsidRPr="00257D67">
        <w:rPr>
          <w:rFonts w:ascii="Arial" w:hAnsi="Arial" w:cs="Arial"/>
          <w:b/>
          <w:bCs/>
          <w:sz w:val="32"/>
          <w:szCs w:val="32"/>
        </w:rPr>
        <w:t>Yoanna Chalkiyan                                           Student ID: 2120501</w:t>
      </w:r>
    </w:p>
    <w:p w14:paraId="5DC89443" w14:textId="77777777" w:rsidR="00B24395" w:rsidRDefault="00B24395" w:rsidP="00B24395">
      <w:pPr>
        <w:spacing w:line="360" w:lineRule="auto"/>
        <w:jc w:val="both"/>
        <w:rPr>
          <w:rFonts w:ascii="Arial" w:hAnsi="Arial" w:cs="Arial"/>
          <w:b/>
          <w:bCs/>
          <w:sz w:val="24"/>
          <w:szCs w:val="24"/>
        </w:rPr>
      </w:pPr>
    </w:p>
    <w:p w14:paraId="72ECAF85" w14:textId="77777777" w:rsidR="00B24395" w:rsidRDefault="00B24395" w:rsidP="00B24395">
      <w:pPr>
        <w:spacing w:line="360" w:lineRule="auto"/>
        <w:jc w:val="center"/>
        <w:rPr>
          <w:rFonts w:ascii="Arial" w:hAnsi="Arial" w:cs="Arial"/>
          <w:b/>
          <w:bCs/>
          <w:sz w:val="44"/>
          <w:szCs w:val="44"/>
        </w:rPr>
      </w:pPr>
    </w:p>
    <w:p w14:paraId="7D1671B5"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University of Wales Trinity Saint David</w:t>
      </w:r>
    </w:p>
    <w:p w14:paraId="61151846" w14:textId="77777777" w:rsidR="00B24395" w:rsidRPr="00257D67" w:rsidRDefault="00B24395" w:rsidP="00B24395">
      <w:pPr>
        <w:spacing w:line="360" w:lineRule="auto"/>
        <w:jc w:val="both"/>
        <w:rPr>
          <w:rFonts w:ascii="Arial" w:hAnsi="Arial" w:cs="Arial"/>
          <w:b/>
          <w:bCs/>
          <w:sz w:val="44"/>
          <w:szCs w:val="44"/>
        </w:rPr>
      </w:pPr>
    </w:p>
    <w:p w14:paraId="01512873"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BA Business Management</w:t>
      </w:r>
    </w:p>
    <w:p w14:paraId="21897049" w14:textId="77777777" w:rsidR="00B24395" w:rsidRPr="00257D67" w:rsidRDefault="00B24395" w:rsidP="00B24395">
      <w:pPr>
        <w:spacing w:line="360" w:lineRule="auto"/>
        <w:jc w:val="both"/>
        <w:rPr>
          <w:rFonts w:ascii="Arial" w:hAnsi="Arial" w:cs="Arial"/>
          <w:b/>
          <w:bCs/>
          <w:sz w:val="44"/>
          <w:szCs w:val="44"/>
        </w:rPr>
      </w:pPr>
    </w:p>
    <w:p w14:paraId="30A57651"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Marketing Fundamentals</w:t>
      </w:r>
    </w:p>
    <w:p w14:paraId="56B8BF94"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(LCBB4004_BIRM)</w:t>
      </w:r>
    </w:p>
    <w:p w14:paraId="089A712A" w14:textId="77777777" w:rsidR="00B24395" w:rsidRDefault="00B24395" w:rsidP="00B24395">
      <w:pPr>
        <w:spacing w:line="360" w:lineRule="auto"/>
        <w:jc w:val="center"/>
        <w:rPr>
          <w:rFonts w:ascii="Arial" w:hAnsi="Arial" w:cs="Arial"/>
          <w:b/>
          <w:bCs/>
          <w:sz w:val="44"/>
          <w:szCs w:val="44"/>
        </w:rPr>
      </w:pPr>
    </w:p>
    <w:p w14:paraId="27F412B4" w14:textId="77777777" w:rsidR="00B24395" w:rsidRDefault="00B24395" w:rsidP="00B24395">
      <w:pPr>
        <w:spacing w:line="360" w:lineRule="auto"/>
        <w:jc w:val="center"/>
        <w:rPr>
          <w:rFonts w:ascii="Arial" w:hAnsi="Arial" w:cs="Arial"/>
          <w:b/>
          <w:bCs/>
          <w:sz w:val="44"/>
          <w:szCs w:val="44"/>
        </w:rPr>
      </w:pPr>
      <w:r>
        <w:rPr>
          <w:rFonts w:ascii="Arial" w:hAnsi="Arial" w:cs="Arial"/>
          <w:b/>
          <w:bCs/>
          <w:sz w:val="44"/>
          <w:szCs w:val="44"/>
        </w:rPr>
        <w:t xml:space="preserve">Part 2: Individual report </w:t>
      </w:r>
    </w:p>
    <w:p w14:paraId="597E50F1" w14:textId="77777777" w:rsidR="00B24395" w:rsidRPr="00257D67" w:rsidRDefault="00B24395" w:rsidP="00B24395">
      <w:pPr>
        <w:spacing w:line="360" w:lineRule="auto"/>
        <w:jc w:val="center"/>
        <w:rPr>
          <w:rFonts w:ascii="Arial" w:hAnsi="Arial" w:cs="Arial"/>
          <w:b/>
          <w:bCs/>
          <w:sz w:val="44"/>
          <w:szCs w:val="44"/>
        </w:rPr>
      </w:pPr>
    </w:p>
    <w:p w14:paraId="5DF40750"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 xml:space="preserve">Lecturer: </w:t>
      </w:r>
      <w:proofErr w:type="spellStart"/>
      <w:r w:rsidRPr="00257D67">
        <w:rPr>
          <w:rFonts w:ascii="Arial" w:hAnsi="Arial" w:cs="Arial"/>
          <w:b/>
          <w:bCs/>
          <w:sz w:val="44"/>
          <w:szCs w:val="44"/>
        </w:rPr>
        <w:t>Efua</w:t>
      </w:r>
      <w:proofErr w:type="spellEnd"/>
      <w:r w:rsidRPr="00257D67">
        <w:rPr>
          <w:rFonts w:ascii="Arial" w:hAnsi="Arial" w:cs="Arial"/>
          <w:b/>
          <w:bCs/>
          <w:sz w:val="44"/>
          <w:szCs w:val="44"/>
        </w:rPr>
        <w:t xml:space="preserve"> Adams</w:t>
      </w:r>
    </w:p>
    <w:p w14:paraId="75C97920" w14:textId="77777777" w:rsidR="00B24395" w:rsidRPr="00257D67" w:rsidRDefault="00B24395" w:rsidP="00B24395">
      <w:pPr>
        <w:spacing w:line="360" w:lineRule="auto"/>
        <w:jc w:val="center"/>
        <w:rPr>
          <w:rFonts w:ascii="Arial" w:hAnsi="Arial" w:cs="Arial"/>
          <w:b/>
          <w:bCs/>
          <w:sz w:val="44"/>
          <w:szCs w:val="44"/>
        </w:rPr>
      </w:pPr>
    </w:p>
    <w:p w14:paraId="4D38C480"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11.08.2022</w:t>
      </w:r>
    </w:p>
    <w:sdt>
      <w:sdtPr>
        <w:id w:val="-247189664"/>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7974A9D1" w14:textId="413D1DBD" w:rsidR="00432FA6" w:rsidRPr="00432FA6" w:rsidRDefault="00432FA6">
          <w:pPr>
            <w:pStyle w:val="TOCHeading"/>
            <w:rPr>
              <w:rFonts w:ascii="Arial" w:hAnsi="Arial" w:cs="Arial"/>
              <w:color w:val="auto"/>
            </w:rPr>
          </w:pPr>
          <w:r w:rsidRPr="00432FA6">
            <w:rPr>
              <w:rFonts w:ascii="Arial" w:hAnsi="Arial" w:cs="Arial"/>
              <w:color w:val="auto"/>
            </w:rPr>
            <w:t>Contents</w:t>
          </w:r>
        </w:p>
        <w:p w14:paraId="3F197037" w14:textId="4E08B59D" w:rsidR="00432FA6" w:rsidRPr="00432FA6" w:rsidRDefault="00432FA6" w:rsidP="00432FA6">
          <w:pPr>
            <w:pStyle w:val="TOC1"/>
          </w:pPr>
          <w:r w:rsidRPr="00432FA6">
            <w:fldChar w:fldCharType="begin"/>
          </w:r>
          <w:r w:rsidRPr="00432FA6">
            <w:instrText xml:space="preserve"> TOC \o "1-3" \h \z \u </w:instrText>
          </w:r>
          <w:r w:rsidRPr="00432FA6">
            <w:fldChar w:fldCharType="separate"/>
          </w:r>
          <w:hyperlink w:anchor="_Toc111121352" w:history="1">
            <w:r w:rsidRPr="00432FA6">
              <w:rPr>
                <w:rStyle w:val="Hyperlink"/>
              </w:rPr>
              <w:t>Marketing’s Importance in Creating Customer Value</w:t>
            </w:r>
            <w:r w:rsidRPr="00432FA6">
              <w:rPr>
                <w:webHidden/>
              </w:rPr>
              <w:tab/>
            </w:r>
            <w:r w:rsidRPr="00432FA6">
              <w:rPr>
                <w:webHidden/>
              </w:rPr>
              <w:fldChar w:fldCharType="begin"/>
            </w:r>
            <w:r w:rsidRPr="00432FA6">
              <w:rPr>
                <w:webHidden/>
              </w:rPr>
              <w:instrText xml:space="preserve"> PAGEREF _Toc111121352 \h </w:instrText>
            </w:r>
            <w:r w:rsidRPr="00432FA6">
              <w:rPr>
                <w:webHidden/>
              </w:rPr>
            </w:r>
            <w:r w:rsidRPr="00432FA6">
              <w:rPr>
                <w:webHidden/>
              </w:rPr>
              <w:fldChar w:fldCharType="separate"/>
            </w:r>
            <w:r w:rsidR="007A20CA">
              <w:rPr>
                <w:webHidden/>
              </w:rPr>
              <w:t>3</w:t>
            </w:r>
            <w:r w:rsidRPr="00432FA6">
              <w:rPr>
                <w:webHidden/>
              </w:rPr>
              <w:fldChar w:fldCharType="end"/>
            </w:r>
          </w:hyperlink>
        </w:p>
        <w:p w14:paraId="4DF2CBA4" w14:textId="1BCE9808" w:rsidR="00432FA6" w:rsidRPr="00432FA6" w:rsidRDefault="00432FA6">
          <w:pPr>
            <w:pStyle w:val="TOC2"/>
            <w:tabs>
              <w:tab w:val="right" w:leader="dot" w:pos="9350"/>
            </w:tabs>
            <w:rPr>
              <w:rFonts w:ascii="Arial" w:hAnsi="Arial" w:cs="Arial"/>
              <w:noProof/>
            </w:rPr>
          </w:pPr>
          <w:hyperlink w:anchor="_Toc111121353" w:history="1">
            <w:r w:rsidRPr="00432FA6">
              <w:rPr>
                <w:rStyle w:val="Hyperlink"/>
                <w:rFonts w:ascii="Arial" w:hAnsi="Arial" w:cs="Arial"/>
                <w:noProof/>
              </w:rPr>
              <w:t>Marketing: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_Toc111121353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3</w:t>
            </w:r>
            <w:r w:rsidRPr="00432FA6">
              <w:rPr>
                <w:rFonts w:ascii="Arial" w:hAnsi="Arial" w:cs="Arial"/>
                <w:noProof/>
                <w:webHidden/>
              </w:rPr>
              <w:fldChar w:fldCharType="end"/>
            </w:r>
          </w:hyperlink>
        </w:p>
        <w:p w14:paraId="767B2E5D" w14:textId="449C518C" w:rsidR="00432FA6" w:rsidRPr="00432FA6" w:rsidRDefault="00432FA6">
          <w:pPr>
            <w:pStyle w:val="TOC2"/>
            <w:tabs>
              <w:tab w:val="right" w:leader="dot" w:pos="9350"/>
            </w:tabs>
            <w:rPr>
              <w:rFonts w:ascii="Arial" w:hAnsi="Arial" w:cs="Arial"/>
              <w:noProof/>
            </w:rPr>
          </w:pPr>
          <w:hyperlink w:anchor="_Toc111121354" w:history="1">
            <w:r w:rsidRPr="00432FA6">
              <w:rPr>
                <w:rStyle w:val="Hyperlink"/>
                <w:rFonts w:ascii="Arial" w:hAnsi="Arial" w:cs="Arial"/>
                <w:noProof/>
              </w:rPr>
              <w:t>Keywords Marketing: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_Toc111121354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3</w:t>
            </w:r>
            <w:r w:rsidRPr="00432FA6">
              <w:rPr>
                <w:rFonts w:ascii="Arial" w:hAnsi="Arial" w:cs="Arial"/>
                <w:noProof/>
                <w:webHidden/>
              </w:rPr>
              <w:fldChar w:fldCharType="end"/>
            </w:r>
          </w:hyperlink>
        </w:p>
        <w:p w14:paraId="6EAE932E" w14:textId="311C0595" w:rsidR="00432FA6" w:rsidRPr="00432FA6" w:rsidRDefault="00432FA6">
          <w:pPr>
            <w:pStyle w:val="TOC2"/>
            <w:tabs>
              <w:tab w:val="right" w:leader="dot" w:pos="9350"/>
            </w:tabs>
            <w:rPr>
              <w:rFonts w:ascii="Arial" w:hAnsi="Arial" w:cs="Arial"/>
              <w:noProof/>
            </w:rPr>
          </w:pPr>
          <w:hyperlink w:anchor="_Toc111121355" w:history="1">
            <w:r w:rsidRPr="00432FA6">
              <w:rPr>
                <w:rStyle w:val="Hyperlink"/>
                <w:rFonts w:ascii="Arial" w:hAnsi="Arial" w:cs="Arial"/>
                <w:noProof/>
              </w:rPr>
              <w:t>The 4 Ps: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_Toc111121355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3</w:t>
            </w:r>
            <w:r w:rsidRPr="00432FA6">
              <w:rPr>
                <w:rFonts w:ascii="Arial" w:hAnsi="Arial" w:cs="Arial"/>
                <w:noProof/>
                <w:webHidden/>
              </w:rPr>
              <w:fldChar w:fldCharType="end"/>
            </w:r>
          </w:hyperlink>
        </w:p>
        <w:p w14:paraId="3A512D0B" w14:textId="24CEF604" w:rsidR="00432FA6" w:rsidRPr="00432FA6" w:rsidRDefault="00432FA6">
          <w:pPr>
            <w:pStyle w:val="TOC2"/>
            <w:tabs>
              <w:tab w:val="right" w:leader="dot" w:pos="9350"/>
            </w:tabs>
            <w:rPr>
              <w:rFonts w:ascii="Arial" w:hAnsi="Arial" w:cs="Arial"/>
              <w:noProof/>
            </w:rPr>
          </w:pPr>
          <w:hyperlink w:anchor="_Toc111121356" w:history="1">
            <w:r w:rsidRPr="00432FA6">
              <w:rPr>
                <w:rStyle w:val="Hyperlink"/>
                <w:rFonts w:ascii="Arial" w:hAnsi="Arial" w:cs="Arial"/>
                <w:noProof/>
              </w:rPr>
              <w:t>Evolution of Marketing Process: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_Toc111121356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3</w:t>
            </w:r>
            <w:r w:rsidRPr="00432FA6">
              <w:rPr>
                <w:rFonts w:ascii="Arial" w:hAnsi="Arial" w:cs="Arial"/>
                <w:noProof/>
                <w:webHidden/>
              </w:rPr>
              <w:fldChar w:fldCharType="end"/>
            </w:r>
          </w:hyperlink>
        </w:p>
        <w:p w14:paraId="5739D709" w14:textId="26A36487" w:rsidR="00432FA6" w:rsidRPr="00432FA6" w:rsidRDefault="00432FA6">
          <w:pPr>
            <w:pStyle w:val="TOC2"/>
            <w:tabs>
              <w:tab w:val="right" w:leader="dot" w:pos="9350"/>
            </w:tabs>
            <w:rPr>
              <w:rFonts w:ascii="Arial" w:hAnsi="Arial" w:cs="Arial"/>
              <w:noProof/>
            </w:rPr>
          </w:pPr>
          <w:hyperlink w:anchor="_Toc111121357" w:history="1">
            <w:r w:rsidRPr="00432FA6">
              <w:rPr>
                <w:rStyle w:val="Hyperlink"/>
                <w:rFonts w:ascii="Arial" w:hAnsi="Arial" w:cs="Arial"/>
                <w:noProof/>
              </w:rPr>
              <w:t>Customer Value models: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_Toc111121357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4</w:t>
            </w:r>
            <w:r w:rsidRPr="00432FA6">
              <w:rPr>
                <w:rFonts w:ascii="Arial" w:hAnsi="Arial" w:cs="Arial"/>
                <w:noProof/>
                <w:webHidden/>
              </w:rPr>
              <w:fldChar w:fldCharType="end"/>
            </w:r>
          </w:hyperlink>
        </w:p>
        <w:p w14:paraId="60FB5E84" w14:textId="70AA8A65" w:rsidR="00432FA6" w:rsidRPr="00432FA6" w:rsidRDefault="00432FA6">
          <w:pPr>
            <w:pStyle w:val="TOC2"/>
            <w:tabs>
              <w:tab w:val="right" w:leader="dot" w:pos="9350"/>
            </w:tabs>
            <w:rPr>
              <w:rFonts w:ascii="Arial" w:hAnsi="Arial" w:cs="Arial"/>
              <w:noProof/>
            </w:rPr>
          </w:pPr>
          <w:hyperlink w:anchor="_Toc111121358" w:history="1">
            <w:r w:rsidRPr="00432FA6">
              <w:rPr>
                <w:rStyle w:val="Hyperlink"/>
                <w:rFonts w:ascii="Arial" w:hAnsi="Arial" w:cs="Arial"/>
                <w:noProof/>
              </w:rPr>
              <w:t>Marketing’s Importance in Creating Customer Value: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_Toc111121358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4</w:t>
            </w:r>
            <w:r w:rsidRPr="00432FA6">
              <w:rPr>
                <w:rFonts w:ascii="Arial" w:hAnsi="Arial" w:cs="Arial"/>
                <w:noProof/>
                <w:webHidden/>
              </w:rPr>
              <w:fldChar w:fldCharType="end"/>
            </w:r>
          </w:hyperlink>
        </w:p>
        <w:p w14:paraId="2665DD86" w14:textId="721CBAE3" w:rsidR="00432FA6" w:rsidRPr="00432FA6" w:rsidRDefault="00432FA6">
          <w:pPr>
            <w:pStyle w:val="TOC2"/>
            <w:tabs>
              <w:tab w:val="right" w:leader="dot" w:pos="9350"/>
            </w:tabs>
            <w:rPr>
              <w:rFonts w:ascii="Arial" w:hAnsi="Arial" w:cs="Arial"/>
              <w:noProof/>
            </w:rPr>
          </w:pPr>
          <w:hyperlink w:anchor="_Toc111121359" w:history="1">
            <w:r w:rsidRPr="00432FA6">
              <w:rPr>
                <w:rStyle w:val="Hyperlink"/>
                <w:rFonts w:ascii="Arial" w:hAnsi="Arial" w:cs="Arial"/>
                <w:noProof/>
              </w:rPr>
              <w:t>Educating Others: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_Toc111121359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4</w:t>
            </w:r>
            <w:r w:rsidRPr="00432FA6">
              <w:rPr>
                <w:rFonts w:ascii="Arial" w:hAnsi="Arial" w:cs="Arial"/>
                <w:noProof/>
                <w:webHidden/>
              </w:rPr>
              <w:fldChar w:fldCharType="end"/>
            </w:r>
          </w:hyperlink>
        </w:p>
        <w:p w14:paraId="2CF022EA" w14:textId="09E3CD99" w:rsidR="00432FA6" w:rsidRPr="00432FA6" w:rsidRDefault="00432FA6">
          <w:pPr>
            <w:pStyle w:val="TOC2"/>
            <w:tabs>
              <w:tab w:val="right" w:leader="dot" w:pos="9350"/>
            </w:tabs>
            <w:rPr>
              <w:rFonts w:ascii="Arial" w:hAnsi="Arial" w:cs="Arial"/>
              <w:noProof/>
            </w:rPr>
          </w:pPr>
          <w:hyperlink w:anchor="_Toc111121360" w:history="1">
            <w:r w:rsidRPr="00432FA6">
              <w:rPr>
                <w:rStyle w:val="Hyperlink"/>
                <w:rFonts w:ascii="Arial" w:hAnsi="Arial" w:cs="Arial"/>
                <w:noProof/>
              </w:rPr>
              <w:t>Defining a Desire: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_Toc111121360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4</w:t>
            </w:r>
            <w:r w:rsidRPr="00432FA6">
              <w:rPr>
                <w:rFonts w:ascii="Arial" w:hAnsi="Arial" w:cs="Arial"/>
                <w:noProof/>
                <w:webHidden/>
              </w:rPr>
              <w:fldChar w:fldCharType="end"/>
            </w:r>
          </w:hyperlink>
        </w:p>
        <w:p w14:paraId="13783E8E" w14:textId="270A1864" w:rsidR="00432FA6" w:rsidRPr="00432FA6" w:rsidRDefault="00432FA6">
          <w:pPr>
            <w:pStyle w:val="TOC2"/>
            <w:tabs>
              <w:tab w:val="right" w:leader="dot" w:pos="9350"/>
            </w:tabs>
            <w:rPr>
              <w:rFonts w:ascii="Arial" w:hAnsi="Arial" w:cs="Arial"/>
              <w:noProof/>
            </w:rPr>
          </w:pPr>
          <w:hyperlink w:anchor="_Toc111121361" w:history="1">
            <w:r w:rsidRPr="00432FA6">
              <w:rPr>
                <w:rStyle w:val="Hyperlink"/>
                <w:rFonts w:ascii="Arial" w:hAnsi="Arial" w:cs="Arial"/>
                <w:noProof/>
              </w:rPr>
              <w:t>Getting the Word Out: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_Toc111121361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4</w:t>
            </w:r>
            <w:r w:rsidRPr="00432FA6">
              <w:rPr>
                <w:rFonts w:ascii="Arial" w:hAnsi="Arial" w:cs="Arial"/>
                <w:noProof/>
                <w:webHidden/>
              </w:rPr>
              <w:fldChar w:fldCharType="end"/>
            </w:r>
          </w:hyperlink>
        </w:p>
        <w:p w14:paraId="0704955F" w14:textId="13438DBB" w:rsidR="00432FA6" w:rsidRPr="00432FA6" w:rsidRDefault="00432FA6">
          <w:pPr>
            <w:pStyle w:val="TOC2"/>
            <w:tabs>
              <w:tab w:val="right" w:leader="dot" w:pos="9350"/>
            </w:tabs>
            <w:rPr>
              <w:rFonts w:ascii="Arial" w:hAnsi="Arial" w:cs="Arial"/>
              <w:noProof/>
            </w:rPr>
          </w:pPr>
          <w:hyperlink w:anchor="_Toc111121362" w:history="1">
            <w:r w:rsidRPr="00432FA6">
              <w:rPr>
                <w:rStyle w:val="Hyperlink"/>
                <w:rFonts w:ascii="Arial" w:hAnsi="Arial" w:cs="Arial"/>
                <w:noProof/>
              </w:rPr>
              <w:t>Strategic goals for Customer orientation: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_Toc111121362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5</w:t>
            </w:r>
            <w:r w:rsidRPr="00432FA6">
              <w:rPr>
                <w:rFonts w:ascii="Arial" w:hAnsi="Arial" w:cs="Arial"/>
                <w:noProof/>
                <w:webHidden/>
              </w:rPr>
              <w:fldChar w:fldCharType="end"/>
            </w:r>
          </w:hyperlink>
        </w:p>
        <w:p w14:paraId="55E31170" w14:textId="3538C68F" w:rsidR="00432FA6" w:rsidRPr="00432FA6" w:rsidRDefault="00432FA6">
          <w:pPr>
            <w:pStyle w:val="TOC2"/>
            <w:tabs>
              <w:tab w:val="right" w:leader="dot" w:pos="9350"/>
            </w:tabs>
            <w:rPr>
              <w:rFonts w:ascii="Arial" w:hAnsi="Arial" w:cs="Arial"/>
              <w:noProof/>
            </w:rPr>
          </w:pPr>
          <w:hyperlink w:anchor="_Toc111121363" w:history="1">
            <w:r w:rsidRPr="00432FA6">
              <w:rPr>
                <w:rStyle w:val="Hyperlink"/>
                <w:rFonts w:ascii="Arial" w:hAnsi="Arial" w:cs="Arial"/>
                <w:noProof/>
              </w:rPr>
              <w:t>Management of customer relations: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_Toc111121363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5</w:t>
            </w:r>
            <w:r w:rsidRPr="00432FA6">
              <w:rPr>
                <w:rFonts w:ascii="Arial" w:hAnsi="Arial" w:cs="Arial"/>
                <w:noProof/>
                <w:webHidden/>
              </w:rPr>
              <w:fldChar w:fldCharType="end"/>
            </w:r>
          </w:hyperlink>
        </w:p>
        <w:p w14:paraId="0320CACF" w14:textId="7C434888" w:rsidR="00432FA6" w:rsidRPr="00432FA6" w:rsidRDefault="00432FA6">
          <w:pPr>
            <w:pStyle w:val="TOC2"/>
            <w:tabs>
              <w:tab w:val="right" w:leader="dot" w:pos="9350"/>
            </w:tabs>
            <w:rPr>
              <w:rFonts w:ascii="Arial" w:hAnsi="Arial" w:cs="Arial"/>
              <w:noProof/>
            </w:rPr>
          </w:pPr>
          <w:hyperlink w:anchor="_Toc111121364" w:history="1">
            <w:r w:rsidRPr="00432FA6">
              <w:rPr>
                <w:rStyle w:val="Hyperlink"/>
                <w:rFonts w:ascii="Arial" w:hAnsi="Arial" w:cs="Arial"/>
                <w:noProof/>
              </w:rPr>
              <w:t>Company customers exchange process: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_Toc111121364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6</w:t>
            </w:r>
            <w:r w:rsidRPr="00432FA6">
              <w:rPr>
                <w:rFonts w:ascii="Arial" w:hAnsi="Arial" w:cs="Arial"/>
                <w:noProof/>
                <w:webHidden/>
              </w:rPr>
              <w:fldChar w:fldCharType="end"/>
            </w:r>
          </w:hyperlink>
        </w:p>
        <w:p w14:paraId="1C1127DD" w14:textId="6035B0F3" w:rsidR="00432FA6" w:rsidRPr="00432FA6" w:rsidRDefault="00432FA6">
          <w:pPr>
            <w:pStyle w:val="TOC2"/>
            <w:tabs>
              <w:tab w:val="right" w:leader="dot" w:pos="9350"/>
            </w:tabs>
            <w:rPr>
              <w:rFonts w:ascii="Arial" w:hAnsi="Arial" w:cs="Arial"/>
              <w:noProof/>
            </w:rPr>
          </w:pPr>
          <w:hyperlink w:anchor="_Toc111121365" w:history="1">
            <w:r w:rsidRPr="00432FA6">
              <w:rPr>
                <w:rStyle w:val="Hyperlink"/>
                <w:rFonts w:ascii="Arial" w:hAnsi="Arial" w:cs="Arial"/>
                <w:noProof/>
              </w:rPr>
              <w:t>Trust: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_Toc111121365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6</w:t>
            </w:r>
            <w:r w:rsidRPr="00432FA6">
              <w:rPr>
                <w:rFonts w:ascii="Arial" w:hAnsi="Arial" w:cs="Arial"/>
                <w:noProof/>
                <w:webHidden/>
              </w:rPr>
              <w:fldChar w:fldCharType="end"/>
            </w:r>
          </w:hyperlink>
        </w:p>
        <w:p w14:paraId="593319C2" w14:textId="4DBDDFAD" w:rsidR="00432FA6" w:rsidRPr="00432FA6" w:rsidRDefault="00432FA6">
          <w:pPr>
            <w:pStyle w:val="TOC2"/>
            <w:tabs>
              <w:tab w:val="right" w:leader="dot" w:pos="9350"/>
            </w:tabs>
            <w:rPr>
              <w:rFonts w:ascii="Arial" w:hAnsi="Arial" w:cs="Arial"/>
              <w:noProof/>
            </w:rPr>
          </w:pPr>
          <w:hyperlink w:anchor="_Toc111121366" w:history="1">
            <w:r w:rsidRPr="00432FA6">
              <w:rPr>
                <w:rStyle w:val="Hyperlink"/>
                <w:rFonts w:ascii="Arial" w:hAnsi="Arial" w:cs="Arial"/>
                <w:noProof/>
              </w:rPr>
              <w:t>Commitment: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_Toc111121366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7</w:t>
            </w:r>
            <w:r w:rsidRPr="00432FA6">
              <w:rPr>
                <w:rFonts w:ascii="Arial" w:hAnsi="Arial" w:cs="Arial"/>
                <w:noProof/>
                <w:webHidden/>
              </w:rPr>
              <w:fldChar w:fldCharType="end"/>
            </w:r>
          </w:hyperlink>
        </w:p>
        <w:p w14:paraId="18701B78" w14:textId="52A5D31E" w:rsidR="00432FA6" w:rsidRPr="00432FA6" w:rsidRDefault="00432FA6">
          <w:pPr>
            <w:pStyle w:val="TOC2"/>
            <w:tabs>
              <w:tab w:val="right" w:leader="dot" w:pos="9350"/>
            </w:tabs>
            <w:rPr>
              <w:rFonts w:ascii="Arial" w:hAnsi="Arial" w:cs="Arial"/>
              <w:noProof/>
            </w:rPr>
          </w:pPr>
          <w:hyperlink w:anchor="_Toc111121367" w:history="1">
            <w:r w:rsidRPr="00432FA6">
              <w:rPr>
                <w:rStyle w:val="Hyperlink"/>
                <w:rFonts w:ascii="Arial" w:hAnsi="Arial" w:cs="Arial"/>
                <w:noProof/>
              </w:rPr>
              <w:t>Communication: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_Toc111121367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7</w:t>
            </w:r>
            <w:r w:rsidRPr="00432FA6">
              <w:rPr>
                <w:rFonts w:ascii="Arial" w:hAnsi="Arial" w:cs="Arial"/>
                <w:noProof/>
                <w:webHidden/>
              </w:rPr>
              <w:fldChar w:fldCharType="end"/>
            </w:r>
          </w:hyperlink>
        </w:p>
        <w:p w14:paraId="1FDA84F7" w14:textId="42012183" w:rsidR="00432FA6" w:rsidRPr="00432FA6" w:rsidRDefault="00432FA6">
          <w:pPr>
            <w:pStyle w:val="TOC2"/>
            <w:tabs>
              <w:tab w:val="right" w:leader="dot" w:pos="9350"/>
            </w:tabs>
            <w:rPr>
              <w:rFonts w:ascii="Arial" w:hAnsi="Arial" w:cs="Arial"/>
              <w:noProof/>
            </w:rPr>
          </w:pPr>
          <w:hyperlink w:anchor="_Toc111121368" w:history="1">
            <w:r w:rsidRPr="00432FA6">
              <w:rPr>
                <w:rStyle w:val="Hyperlink"/>
                <w:rFonts w:ascii="Arial" w:hAnsi="Arial" w:cs="Arial"/>
                <w:noProof/>
              </w:rPr>
              <w:t>Conclusion: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_Toc111121368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7</w:t>
            </w:r>
            <w:r w:rsidRPr="00432FA6">
              <w:rPr>
                <w:rFonts w:ascii="Arial" w:hAnsi="Arial" w:cs="Arial"/>
                <w:noProof/>
                <w:webHidden/>
              </w:rPr>
              <w:fldChar w:fldCharType="end"/>
            </w:r>
          </w:hyperlink>
        </w:p>
        <w:p w14:paraId="1D2BBE51" w14:textId="104EFB6B" w:rsidR="00432FA6" w:rsidRPr="00432FA6" w:rsidRDefault="00432FA6" w:rsidP="00432FA6">
          <w:pPr>
            <w:pStyle w:val="TOC1"/>
          </w:pPr>
          <w:hyperlink w:anchor="_Toc111121369" w:history="1">
            <w:r w:rsidRPr="00432FA6">
              <w:rPr>
                <w:rStyle w:val="Hyperlink"/>
                <w:color w:val="auto"/>
              </w:rPr>
              <w:t>In a global brand environment, how do stakeholders affect an organization’s marketing efforts?</w:t>
            </w:r>
            <w:r w:rsidRPr="00432FA6">
              <w:rPr>
                <w:webHidden/>
              </w:rPr>
              <w:tab/>
            </w:r>
            <w:r w:rsidRPr="00432FA6">
              <w:rPr>
                <w:webHidden/>
              </w:rPr>
              <w:fldChar w:fldCharType="begin"/>
            </w:r>
            <w:r w:rsidRPr="00432FA6">
              <w:rPr>
                <w:webHidden/>
              </w:rPr>
              <w:instrText xml:space="preserve"> PAGEREF _Toc111121369 \h </w:instrText>
            </w:r>
            <w:r w:rsidRPr="00432FA6">
              <w:rPr>
                <w:webHidden/>
              </w:rPr>
            </w:r>
            <w:r w:rsidRPr="00432FA6">
              <w:rPr>
                <w:webHidden/>
              </w:rPr>
              <w:fldChar w:fldCharType="separate"/>
            </w:r>
            <w:r w:rsidR="007A20CA">
              <w:rPr>
                <w:webHidden/>
              </w:rPr>
              <w:t>8</w:t>
            </w:r>
            <w:r w:rsidRPr="00432FA6">
              <w:rPr>
                <w:webHidden/>
              </w:rPr>
              <w:fldChar w:fldCharType="end"/>
            </w:r>
          </w:hyperlink>
        </w:p>
        <w:p w14:paraId="3230E0F3" w14:textId="1DA745C5" w:rsidR="00432FA6" w:rsidRPr="00432FA6" w:rsidRDefault="00432FA6">
          <w:pPr>
            <w:pStyle w:val="TOC2"/>
            <w:tabs>
              <w:tab w:val="right" w:leader="dot" w:pos="9350"/>
            </w:tabs>
            <w:rPr>
              <w:rFonts w:ascii="Arial" w:hAnsi="Arial" w:cs="Arial"/>
              <w:noProof/>
            </w:rPr>
          </w:pPr>
          <w:hyperlink w:anchor="_Toc111121370" w:history="1">
            <w:r w:rsidRPr="00432FA6">
              <w:rPr>
                <w:rStyle w:val="Hyperlink"/>
                <w:rFonts w:ascii="Arial" w:hAnsi="Arial" w:cs="Arial"/>
                <w:noProof/>
              </w:rPr>
              <w:t>Abstract: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_Toc111121370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8</w:t>
            </w:r>
            <w:r w:rsidRPr="00432FA6">
              <w:rPr>
                <w:rFonts w:ascii="Arial" w:hAnsi="Arial" w:cs="Arial"/>
                <w:noProof/>
                <w:webHidden/>
              </w:rPr>
              <w:fldChar w:fldCharType="end"/>
            </w:r>
          </w:hyperlink>
        </w:p>
        <w:p w14:paraId="1832949C" w14:textId="0151E074" w:rsidR="00432FA6" w:rsidRPr="00432FA6" w:rsidRDefault="00432FA6">
          <w:pPr>
            <w:pStyle w:val="TOC2"/>
            <w:tabs>
              <w:tab w:val="right" w:leader="dot" w:pos="9350"/>
            </w:tabs>
            <w:rPr>
              <w:rFonts w:ascii="Arial" w:hAnsi="Arial" w:cs="Arial"/>
              <w:noProof/>
            </w:rPr>
          </w:pPr>
          <w:hyperlink w:anchor="_Toc111121371" w:history="1">
            <w:r w:rsidRPr="00432FA6">
              <w:rPr>
                <w:rStyle w:val="Hyperlink"/>
                <w:rFonts w:ascii="Arial" w:hAnsi="Arial" w:cs="Arial"/>
                <w:noProof/>
              </w:rPr>
              <w:t>Impact of Globalization on business: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_Toc111121371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9</w:t>
            </w:r>
            <w:r w:rsidRPr="00432FA6">
              <w:rPr>
                <w:rFonts w:ascii="Arial" w:hAnsi="Arial" w:cs="Arial"/>
                <w:noProof/>
                <w:webHidden/>
              </w:rPr>
              <w:fldChar w:fldCharType="end"/>
            </w:r>
          </w:hyperlink>
        </w:p>
        <w:p w14:paraId="677BDF57" w14:textId="08155D5C" w:rsidR="00432FA6" w:rsidRPr="00432FA6" w:rsidRDefault="00432FA6">
          <w:pPr>
            <w:pStyle w:val="TOC2"/>
            <w:tabs>
              <w:tab w:val="right" w:leader="dot" w:pos="9350"/>
            </w:tabs>
            <w:rPr>
              <w:rFonts w:ascii="Arial" w:hAnsi="Arial" w:cs="Arial"/>
              <w:noProof/>
            </w:rPr>
          </w:pPr>
          <w:hyperlink w:anchor="_Toc111121372" w:history="1">
            <w:r w:rsidRPr="00432FA6">
              <w:rPr>
                <w:rStyle w:val="Hyperlink"/>
                <w:rFonts w:ascii="Arial" w:hAnsi="Arial" w:cs="Arial"/>
                <w:noProof/>
              </w:rPr>
              <w:t>Changes in the political climate: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_Toc111121372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10</w:t>
            </w:r>
            <w:r w:rsidRPr="00432FA6">
              <w:rPr>
                <w:rFonts w:ascii="Arial" w:hAnsi="Arial" w:cs="Arial"/>
                <w:noProof/>
                <w:webHidden/>
              </w:rPr>
              <w:fldChar w:fldCharType="end"/>
            </w:r>
          </w:hyperlink>
        </w:p>
        <w:p w14:paraId="1633EF10" w14:textId="63D35828" w:rsidR="00432FA6" w:rsidRPr="00432FA6" w:rsidRDefault="00432FA6">
          <w:pPr>
            <w:pStyle w:val="TOC2"/>
            <w:tabs>
              <w:tab w:val="right" w:leader="dot" w:pos="9350"/>
            </w:tabs>
            <w:rPr>
              <w:rFonts w:ascii="Arial" w:hAnsi="Arial" w:cs="Arial"/>
              <w:noProof/>
            </w:rPr>
          </w:pPr>
          <w:hyperlink w:anchor="_Toc111121373" w:history="1">
            <w:r w:rsidRPr="00432FA6">
              <w:rPr>
                <w:rStyle w:val="Hyperlink"/>
                <w:rFonts w:ascii="Arial" w:hAnsi="Arial" w:cs="Arial"/>
                <w:noProof/>
              </w:rPr>
              <w:t>A rise in consumer spending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_Toc111121373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10</w:t>
            </w:r>
            <w:r w:rsidRPr="00432FA6">
              <w:rPr>
                <w:rFonts w:ascii="Arial" w:hAnsi="Arial" w:cs="Arial"/>
                <w:noProof/>
                <w:webHidden/>
              </w:rPr>
              <w:fldChar w:fldCharType="end"/>
            </w:r>
          </w:hyperlink>
        </w:p>
        <w:p w14:paraId="61670636" w14:textId="4F784C56" w:rsidR="00432FA6" w:rsidRPr="00432FA6" w:rsidRDefault="00432FA6">
          <w:pPr>
            <w:pStyle w:val="TOC2"/>
            <w:tabs>
              <w:tab w:val="right" w:leader="dot" w:pos="9350"/>
            </w:tabs>
            <w:rPr>
              <w:rFonts w:ascii="Arial" w:hAnsi="Arial" w:cs="Arial"/>
              <w:noProof/>
            </w:rPr>
          </w:pPr>
          <w:hyperlink w:anchor="_Toc111121374" w:history="1">
            <w:r w:rsidRPr="00432FA6">
              <w:rPr>
                <w:rStyle w:val="Hyperlink"/>
                <w:rFonts w:ascii="Arial" w:hAnsi="Arial" w:cs="Arial"/>
                <w:noProof/>
              </w:rPr>
              <w:t>• Costs: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_Toc111121374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11</w:t>
            </w:r>
            <w:r w:rsidRPr="00432FA6">
              <w:rPr>
                <w:rFonts w:ascii="Arial" w:hAnsi="Arial" w:cs="Arial"/>
                <w:noProof/>
                <w:webHidden/>
              </w:rPr>
              <w:fldChar w:fldCharType="end"/>
            </w:r>
          </w:hyperlink>
        </w:p>
        <w:p w14:paraId="486637CF" w14:textId="2FF8C170" w:rsidR="00432FA6" w:rsidRPr="00432FA6" w:rsidRDefault="00432FA6">
          <w:pPr>
            <w:pStyle w:val="TOC2"/>
            <w:tabs>
              <w:tab w:val="right" w:leader="dot" w:pos="9350"/>
            </w:tabs>
            <w:rPr>
              <w:rFonts w:ascii="Arial" w:hAnsi="Arial" w:cs="Arial"/>
              <w:noProof/>
            </w:rPr>
          </w:pPr>
          <w:hyperlink w:anchor="_Toc111121375" w:history="1">
            <w:r w:rsidRPr="00432FA6">
              <w:rPr>
                <w:rStyle w:val="Hyperlink"/>
                <w:rFonts w:ascii="Arial" w:hAnsi="Arial" w:cs="Arial"/>
                <w:noProof/>
              </w:rPr>
              <w:t>• Competition: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_Toc111121375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11</w:t>
            </w:r>
            <w:r w:rsidRPr="00432FA6">
              <w:rPr>
                <w:rFonts w:ascii="Arial" w:hAnsi="Arial" w:cs="Arial"/>
                <w:noProof/>
                <w:webHidden/>
              </w:rPr>
              <w:fldChar w:fldCharType="end"/>
            </w:r>
          </w:hyperlink>
        </w:p>
        <w:p w14:paraId="1477D326" w14:textId="2A89B20B" w:rsidR="00432FA6" w:rsidRPr="00432FA6" w:rsidRDefault="00432FA6">
          <w:pPr>
            <w:pStyle w:val="TOC2"/>
            <w:tabs>
              <w:tab w:val="right" w:leader="dot" w:pos="9350"/>
            </w:tabs>
            <w:rPr>
              <w:rFonts w:ascii="Arial" w:hAnsi="Arial" w:cs="Arial"/>
              <w:noProof/>
            </w:rPr>
          </w:pPr>
          <w:hyperlink w:anchor="_Toc111121376" w:history="1">
            <w:r w:rsidRPr="00432FA6">
              <w:rPr>
                <w:rStyle w:val="Hyperlink"/>
                <w:rFonts w:ascii="Arial" w:hAnsi="Arial" w:cs="Arial"/>
                <w:noProof/>
              </w:rPr>
              <w:t>Conclusion: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_Toc111121376 \h </w:instrText>
            </w:r>
            <w:r w:rsidRPr="00432FA6">
              <w:rPr>
                <w:rFonts w:ascii="Arial" w:hAnsi="Arial" w:cs="Arial"/>
                <w:noProof/>
                <w:webHidden/>
              </w:rPr>
            </w:r>
            <w:r w:rsidRPr="00432FA6">
              <w:rPr>
                <w:rFonts w:ascii="Arial" w:hAnsi="Arial" w:cs="Arial"/>
                <w:noProof/>
                <w:webHidden/>
              </w:rPr>
              <w:fldChar w:fldCharType="separate"/>
            </w:r>
            <w:r w:rsidR="007A20CA">
              <w:rPr>
                <w:rFonts w:ascii="Arial" w:hAnsi="Arial" w:cs="Arial"/>
                <w:noProof/>
                <w:webHidden/>
              </w:rPr>
              <w:t>11</w:t>
            </w:r>
            <w:r w:rsidRPr="00432FA6">
              <w:rPr>
                <w:rFonts w:ascii="Arial" w:hAnsi="Arial" w:cs="Arial"/>
                <w:noProof/>
                <w:webHidden/>
              </w:rPr>
              <w:fldChar w:fldCharType="end"/>
            </w:r>
          </w:hyperlink>
        </w:p>
        <w:p w14:paraId="0BA3A287" w14:textId="7D18F35C" w:rsidR="00432FA6" w:rsidRDefault="00432FA6">
          <w:r w:rsidRPr="00432FA6">
            <w:rPr>
              <w:rFonts w:ascii="Arial" w:hAnsi="Arial" w:cs="Arial"/>
              <w:b/>
              <w:bCs/>
              <w:noProof/>
            </w:rPr>
            <w:fldChar w:fldCharType="end"/>
          </w:r>
        </w:p>
      </w:sdtContent>
    </w:sdt>
    <w:p w14:paraId="7F40331A" w14:textId="77777777" w:rsidR="00B94EDD" w:rsidRPr="00B24395" w:rsidRDefault="00B94EDD" w:rsidP="00B24395">
      <w:pPr>
        <w:spacing w:line="360" w:lineRule="auto"/>
        <w:jc w:val="both"/>
        <w:rPr>
          <w:rFonts w:ascii="Arial" w:hAnsi="Arial" w:cs="Arial"/>
          <w:b/>
          <w:bCs/>
        </w:rPr>
      </w:pPr>
    </w:p>
    <w:p w14:paraId="4CCC1FD8" w14:textId="77777777" w:rsidR="00B94EDD" w:rsidRDefault="00B94EDD" w:rsidP="003918D6">
      <w:pPr>
        <w:pStyle w:val="ListParagraph"/>
        <w:spacing w:line="360" w:lineRule="auto"/>
        <w:jc w:val="both"/>
        <w:rPr>
          <w:rFonts w:ascii="Arial" w:hAnsi="Arial" w:cs="Arial"/>
          <w:b/>
          <w:bCs/>
        </w:rPr>
      </w:pPr>
    </w:p>
    <w:p w14:paraId="5161F2D8" w14:textId="77777777" w:rsidR="00B94EDD" w:rsidRDefault="00B94EDD" w:rsidP="003918D6">
      <w:pPr>
        <w:pStyle w:val="ListParagraph"/>
        <w:spacing w:line="360" w:lineRule="auto"/>
        <w:jc w:val="both"/>
        <w:rPr>
          <w:rFonts w:ascii="Arial" w:hAnsi="Arial" w:cs="Arial"/>
          <w:b/>
          <w:bCs/>
        </w:rPr>
      </w:pPr>
    </w:p>
    <w:p w14:paraId="75B7533D" w14:textId="77777777" w:rsidR="00B94EDD" w:rsidRDefault="00B94EDD" w:rsidP="003918D6">
      <w:pPr>
        <w:pStyle w:val="ListParagraph"/>
        <w:spacing w:line="360" w:lineRule="auto"/>
        <w:jc w:val="both"/>
        <w:rPr>
          <w:rFonts w:ascii="Arial" w:hAnsi="Arial" w:cs="Arial"/>
          <w:b/>
          <w:bCs/>
        </w:rPr>
      </w:pPr>
    </w:p>
    <w:p w14:paraId="6A5F4704" w14:textId="77777777" w:rsidR="00B94EDD" w:rsidRDefault="00B94EDD" w:rsidP="003918D6">
      <w:pPr>
        <w:pStyle w:val="ListParagraph"/>
        <w:spacing w:line="360" w:lineRule="auto"/>
        <w:jc w:val="both"/>
        <w:rPr>
          <w:rFonts w:ascii="Arial" w:hAnsi="Arial" w:cs="Arial"/>
          <w:b/>
          <w:bCs/>
        </w:rPr>
      </w:pPr>
    </w:p>
    <w:p w14:paraId="44BF23FA" w14:textId="77777777" w:rsidR="00B94EDD" w:rsidRDefault="00B94EDD" w:rsidP="003918D6">
      <w:pPr>
        <w:pStyle w:val="ListParagraph"/>
        <w:spacing w:line="360" w:lineRule="auto"/>
        <w:jc w:val="both"/>
        <w:rPr>
          <w:rFonts w:ascii="Arial" w:hAnsi="Arial" w:cs="Arial"/>
          <w:b/>
          <w:bCs/>
        </w:rPr>
      </w:pPr>
    </w:p>
    <w:p w14:paraId="388F7F44" w14:textId="1E909100" w:rsidR="00E04393" w:rsidRPr="00B24395" w:rsidRDefault="00AA674F" w:rsidP="00B24395">
      <w:pPr>
        <w:pStyle w:val="Heading1"/>
        <w:rPr>
          <w:rFonts w:ascii="Arial" w:hAnsi="Arial" w:cs="Arial"/>
          <w:b/>
          <w:bCs/>
          <w:color w:val="auto"/>
        </w:rPr>
      </w:pPr>
      <w:bookmarkStart w:id="0" w:name="_Toc111121352"/>
      <w:r w:rsidRPr="00B24395">
        <w:rPr>
          <w:rFonts w:ascii="Arial" w:hAnsi="Arial" w:cs="Arial"/>
          <w:b/>
          <w:bCs/>
          <w:color w:val="auto"/>
        </w:rPr>
        <w:lastRenderedPageBreak/>
        <w:t>Marketing’s Importance in Creating Customer Value</w:t>
      </w:r>
      <w:bookmarkEnd w:id="0"/>
      <w:r w:rsidRPr="00B24395">
        <w:rPr>
          <w:rFonts w:ascii="Arial" w:hAnsi="Arial" w:cs="Arial"/>
          <w:b/>
          <w:bCs/>
          <w:color w:val="auto"/>
        </w:rPr>
        <w:t xml:space="preserve"> </w:t>
      </w:r>
    </w:p>
    <w:p w14:paraId="018E6474" w14:textId="77777777" w:rsidR="00E04393" w:rsidRPr="00B94EDD" w:rsidRDefault="00E04393" w:rsidP="003918D6">
      <w:pPr>
        <w:spacing w:line="360" w:lineRule="auto"/>
        <w:jc w:val="both"/>
        <w:rPr>
          <w:rFonts w:ascii="Arial" w:hAnsi="Arial" w:cs="Arial"/>
          <w:b/>
          <w:bCs/>
        </w:rPr>
      </w:pPr>
    </w:p>
    <w:p w14:paraId="7FBCE7CA" w14:textId="34D05D13" w:rsidR="00E2521D" w:rsidRPr="00B24395" w:rsidRDefault="002E125A" w:rsidP="00B24395">
      <w:pPr>
        <w:pStyle w:val="Heading2"/>
        <w:rPr>
          <w:rFonts w:ascii="Arial" w:hAnsi="Arial" w:cs="Arial"/>
          <w:color w:val="auto"/>
        </w:rPr>
      </w:pPr>
      <w:bookmarkStart w:id="1" w:name="_Toc111121353"/>
      <w:r w:rsidRPr="00B24395">
        <w:rPr>
          <w:rFonts w:ascii="Arial" w:hAnsi="Arial" w:cs="Arial"/>
          <w:color w:val="auto"/>
        </w:rPr>
        <w:t>Marketing:</w:t>
      </w:r>
      <w:bookmarkEnd w:id="1"/>
    </w:p>
    <w:p w14:paraId="04535B60" w14:textId="7C2FCC20" w:rsidR="002E125A" w:rsidRPr="00B94EDD" w:rsidRDefault="00B51F7B" w:rsidP="003918D6">
      <w:pPr>
        <w:spacing w:line="360" w:lineRule="auto"/>
        <w:jc w:val="both"/>
        <w:rPr>
          <w:rFonts w:ascii="Arial" w:hAnsi="Arial" w:cs="Arial"/>
        </w:rPr>
      </w:pPr>
      <w:r w:rsidRPr="00B94EDD">
        <w:rPr>
          <w:rFonts w:ascii="Arial" w:hAnsi="Arial" w:cs="Arial"/>
        </w:rPr>
        <w:t xml:space="preserve">Alternatively, marketing is a process by which goods / services are developed and conveyed to customers, clients, collaborators, and the public at large </w:t>
      </w:r>
      <w:proofErr w:type="gramStart"/>
      <w:r w:rsidRPr="00B94EDD">
        <w:rPr>
          <w:rFonts w:ascii="Arial" w:hAnsi="Arial" w:cs="Arial"/>
        </w:rPr>
        <w:t>in order to</w:t>
      </w:r>
      <w:proofErr w:type="gramEnd"/>
      <w:r w:rsidRPr="00B94EDD">
        <w:rPr>
          <w:rFonts w:ascii="Arial" w:hAnsi="Arial" w:cs="Arial"/>
        </w:rPr>
        <w:t xml:space="preserve"> maximise their value. </w:t>
      </w:r>
      <w:proofErr w:type="gramStart"/>
      <w:r w:rsidRPr="00B94EDD">
        <w:rPr>
          <w:rFonts w:ascii="Arial" w:hAnsi="Arial" w:cs="Arial"/>
        </w:rPr>
        <w:t>In order to</w:t>
      </w:r>
      <w:proofErr w:type="gramEnd"/>
      <w:r w:rsidRPr="00B94EDD">
        <w:rPr>
          <w:rFonts w:ascii="Arial" w:hAnsi="Arial" w:cs="Arial"/>
        </w:rPr>
        <w:t xml:space="preserve"> acquire a better understanding of possibilities and issues, establish strategies, increase operational efficiency, and get a more complete picture of a marketing process, marketers collect and analyse data from a wide range of sources, including customers, clients, as well as the general public. A data collection strategy is developed, a data collection plan is implemented, a data collection analysis is performed, and then the results and consequences of the analysis are communicated.</w:t>
      </w:r>
    </w:p>
    <w:p w14:paraId="3B0AE192" w14:textId="5616CE47" w:rsidR="006E5F87" w:rsidRPr="00B24395" w:rsidRDefault="006E5F87" w:rsidP="00B24395">
      <w:pPr>
        <w:pStyle w:val="Heading2"/>
        <w:rPr>
          <w:rFonts w:ascii="Arial" w:hAnsi="Arial" w:cs="Arial"/>
          <w:color w:val="auto"/>
        </w:rPr>
      </w:pPr>
      <w:bookmarkStart w:id="2" w:name="_Toc111121354"/>
      <w:r w:rsidRPr="00B24395">
        <w:rPr>
          <w:rFonts w:ascii="Arial" w:hAnsi="Arial" w:cs="Arial"/>
          <w:color w:val="auto"/>
        </w:rPr>
        <w:t>Keywords Marketing:</w:t>
      </w:r>
      <w:bookmarkEnd w:id="2"/>
    </w:p>
    <w:p w14:paraId="3DD4C742" w14:textId="6507246C" w:rsidR="006E5F87" w:rsidRPr="00B94EDD" w:rsidRDefault="00711CF4" w:rsidP="003918D6">
      <w:pPr>
        <w:spacing w:line="360" w:lineRule="auto"/>
        <w:jc w:val="both"/>
        <w:rPr>
          <w:rFonts w:ascii="Arial" w:hAnsi="Arial" w:cs="Arial"/>
        </w:rPr>
      </w:pPr>
      <w:r w:rsidRPr="00B94EDD">
        <w:rPr>
          <w:rFonts w:ascii="Arial" w:hAnsi="Arial" w:cs="Arial"/>
        </w:rPr>
        <w:t>A search bar message is shown to individuals depending on the terms and phrases users type in. Marketers gain significantly from this strategy as it allows them to target the right people at the right time with the right message. Many marketers use this tactic to show an ad when a certain keyword is entered.</w:t>
      </w:r>
    </w:p>
    <w:p w14:paraId="4AC62BAE" w14:textId="5087771D" w:rsidR="005C10C2" w:rsidRPr="00B24395" w:rsidRDefault="005C10C2" w:rsidP="00B24395">
      <w:pPr>
        <w:pStyle w:val="Heading2"/>
        <w:rPr>
          <w:rFonts w:ascii="Arial" w:hAnsi="Arial" w:cs="Arial"/>
          <w:color w:val="auto"/>
        </w:rPr>
      </w:pPr>
      <w:bookmarkStart w:id="3" w:name="_Toc111121355"/>
      <w:r w:rsidRPr="00B24395">
        <w:rPr>
          <w:rFonts w:ascii="Arial" w:hAnsi="Arial" w:cs="Arial"/>
          <w:color w:val="auto"/>
        </w:rPr>
        <w:t>The 4 Ps:</w:t>
      </w:r>
      <w:bookmarkEnd w:id="3"/>
    </w:p>
    <w:p w14:paraId="77F17A2F" w14:textId="00796D87" w:rsidR="005C10C2" w:rsidRPr="00B94EDD" w:rsidRDefault="005C10C2" w:rsidP="003918D6">
      <w:pPr>
        <w:spacing w:line="360" w:lineRule="auto"/>
        <w:jc w:val="both"/>
        <w:rPr>
          <w:rFonts w:ascii="Arial" w:hAnsi="Arial" w:cs="Arial"/>
        </w:rPr>
      </w:pPr>
      <w:r w:rsidRPr="00B94EDD">
        <w:rPr>
          <w:rFonts w:ascii="Arial" w:hAnsi="Arial" w:cs="Arial"/>
        </w:rPr>
        <w:t>This bundle of characteristics, functions, advantages, and uses is referred to as a product since it is capable of being exchanged or used. As a result, a product can be any one of three things: an idea, a physical object (goods), or a service. In the pursuit of achieving personal and corporate goals, it serves as a medium of trade. When referring to “products and services,” it’s common to refer to both items and services. In SEO, “top spot” refers to a website’s position in the search results.</w:t>
      </w:r>
    </w:p>
    <w:p w14:paraId="4D6B7828" w14:textId="77777777" w:rsidR="00495557" w:rsidRPr="00B94EDD" w:rsidRDefault="00495557" w:rsidP="003918D6">
      <w:pPr>
        <w:spacing w:line="360" w:lineRule="auto"/>
        <w:jc w:val="both"/>
        <w:rPr>
          <w:rFonts w:ascii="Arial" w:hAnsi="Arial" w:cs="Arial"/>
        </w:rPr>
      </w:pPr>
    </w:p>
    <w:p w14:paraId="32E5C0D9" w14:textId="10A3839D" w:rsidR="00B326C2" w:rsidRPr="00B24395" w:rsidRDefault="00B326C2" w:rsidP="00B24395">
      <w:pPr>
        <w:pStyle w:val="Heading2"/>
        <w:rPr>
          <w:rFonts w:ascii="Arial" w:hAnsi="Arial" w:cs="Arial"/>
          <w:color w:val="auto"/>
        </w:rPr>
      </w:pPr>
      <w:bookmarkStart w:id="4" w:name="_Toc111121356"/>
      <w:r w:rsidRPr="00B24395">
        <w:rPr>
          <w:rFonts w:ascii="Arial" w:hAnsi="Arial" w:cs="Arial"/>
          <w:color w:val="auto"/>
        </w:rPr>
        <w:t>Evolution of Marketing Process:</w:t>
      </w:r>
      <w:bookmarkEnd w:id="4"/>
    </w:p>
    <w:p w14:paraId="11860DB9" w14:textId="77777777" w:rsidR="004934BD" w:rsidRPr="00B94EDD" w:rsidRDefault="004934BD" w:rsidP="003918D6">
      <w:pPr>
        <w:spacing w:line="360" w:lineRule="auto"/>
        <w:jc w:val="both"/>
        <w:rPr>
          <w:rFonts w:ascii="Arial" w:hAnsi="Arial" w:cs="Arial"/>
        </w:rPr>
      </w:pPr>
      <w:r w:rsidRPr="00B94EDD">
        <w:rPr>
          <w:rFonts w:ascii="Arial" w:hAnsi="Arial" w:cs="Arial"/>
        </w:rPr>
        <w:t>To reach the correct clients, especially on existing systems like the web, it can be challenging for a business owner or brand manager to build a unique selling proposition. For your planning and strategy, the 7 Ps in marketing services will help you get the most out of the resources available to you.</w:t>
      </w:r>
    </w:p>
    <w:p w14:paraId="5EC93D82" w14:textId="77777777" w:rsidR="004934BD" w:rsidRPr="00B94EDD" w:rsidRDefault="004934BD" w:rsidP="003918D6">
      <w:pPr>
        <w:spacing w:line="360" w:lineRule="auto"/>
        <w:jc w:val="both"/>
        <w:rPr>
          <w:rFonts w:ascii="Arial" w:hAnsi="Arial" w:cs="Arial"/>
        </w:rPr>
      </w:pPr>
      <w:r w:rsidRPr="00B94EDD">
        <w:rPr>
          <w:rFonts w:ascii="Arial" w:hAnsi="Arial" w:cs="Arial"/>
        </w:rPr>
        <w:t xml:space="preserve">In your day-to-day marketing decision-making, you can also consider aspects of the mix </w:t>
      </w:r>
      <w:proofErr w:type="gramStart"/>
      <w:r w:rsidRPr="00B94EDD">
        <w:rPr>
          <w:rFonts w:ascii="Arial" w:hAnsi="Arial" w:cs="Arial"/>
        </w:rPr>
        <w:t>in order to</w:t>
      </w:r>
      <w:proofErr w:type="gramEnd"/>
      <w:r w:rsidRPr="00B94EDD">
        <w:rPr>
          <w:rFonts w:ascii="Arial" w:hAnsi="Arial" w:cs="Arial"/>
        </w:rPr>
        <w:t xml:space="preserve"> attract the correct target demographic for your marketing initiatives.</w:t>
      </w:r>
    </w:p>
    <w:p w14:paraId="6BFCE763" w14:textId="5CE31844" w:rsidR="00B326C2" w:rsidRPr="00B24395" w:rsidRDefault="006D09AA" w:rsidP="00B24395">
      <w:pPr>
        <w:pStyle w:val="Heading2"/>
        <w:rPr>
          <w:rFonts w:ascii="Arial" w:hAnsi="Arial" w:cs="Arial"/>
          <w:color w:val="auto"/>
        </w:rPr>
      </w:pPr>
      <w:bookmarkStart w:id="5" w:name="_Toc111121357"/>
      <w:r w:rsidRPr="00B24395">
        <w:rPr>
          <w:rFonts w:ascii="Arial" w:hAnsi="Arial" w:cs="Arial"/>
          <w:color w:val="auto"/>
        </w:rPr>
        <w:lastRenderedPageBreak/>
        <w:t>Customer Value models:</w:t>
      </w:r>
      <w:bookmarkEnd w:id="5"/>
    </w:p>
    <w:p w14:paraId="7D27FFE2" w14:textId="79CEAC1C" w:rsidR="00293B88" w:rsidRPr="00B94EDD" w:rsidRDefault="006D09AA" w:rsidP="003918D6">
      <w:pPr>
        <w:spacing w:line="360" w:lineRule="auto"/>
        <w:jc w:val="both"/>
        <w:rPr>
          <w:rFonts w:ascii="Arial" w:hAnsi="Arial" w:cs="Arial"/>
        </w:rPr>
      </w:pPr>
      <w:proofErr w:type="gramStart"/>
      <w:r w:rsidRPr="00B94EDD">
        <w:rPr>
          <w:rFonts w:ascii="Arial" w:hAnsi="Arial" w:cs="Arial"/>
        </w:rPr>
        <w:t>In order to</w:t>
      </w:r>
      <w:proofErr w:type="gramEnd"/>
      <w:r w:rsidRPr="00B94EDD">
        <w:rPr>
          <w:rFonts w:ascii="Arial" w:hAnsi="Arial" w:cs="Arial"/>
        </w:rPr>
        <w:t xml:space="preserve"> construct customer value models, the most popular and, in our opinion, most accurate way is field value evaluations (also known as worth or cost-in-use studies). As part of the field value evaluation process, suppliers are encouraged to collect information about their customers directly from them. Conducting such in-depth research is obviously not always feasible. In the absence of field value evaluations, approaches such as indirect and direct questionnaires, cross – tabulation, and focus group discussions can be used to better understand customer perceptions of a supplier’s offering’s functionality, performance, and value. Field value assessments can be used to develop a value model, as described below.</w:t>
      </w:r>
    </w:p>
    <w:p w14:paraId="08ADAA55" w14:textId="5EC56196" w:rsidR="00F5283F" w:rsidRPr="00B24395" w:rsidRDefault="00F5283F" w:rsidP="00B24395">
      <w:pPr>
        <w:pStyle w:val="Heading2"/>
        <w:rPr>
          <w:rFonts w:ascii="Arial" w:hAnsi="Arial" w:cs="Arial"/>
          <w:color w:val="auto"/>
        </w:rPr>
      </w:pPr>
      <w:bookmarkStart w:id="6" w:name="_Toc111121358"/>
      <w:r w:rsidRPr="00B24395">
        <w:rPr>
          <w:rFonts w:ascii="Arial" w:hAnsi="Arial" w:cs="Arial"/>
          <w:color w:val="auto"/>
        </w:rPr>
        <w:t>Marketing’s Importance in Creating Customer Value:</w:t>
      </w:r>
      <w:bookmarkEnd w:id="6"/>
    </w:p>
    <w:p w14:paraId="0A421BF3" w14:textId="2255905C" w:rsidR="00293B88" w:rsidRPr="00B94EDD" w:rsidRDefault="00293B88" w:rsidP="003918D6">
      <w:pPr>
        <w:spacing w:line="360" w:lineRule="auto"/>
        <w:jc w:val="both"/>
        <w:rPr>
          <w:rFonts w:ascii="Arial" w:hAnsi="Arial" w:cs="Arial"/>
        </w:rPr>
      </w:pPr>
      <w:r w:rsidRPr="00B94EDD">
        <w:rPr>
          <w:rFonts w:ascii="Arial" w:hAnsi="Arial" w:cs="Arial"/>
        </w:rPr>
        <w:t>Creating value for a service or product is one of the primary functions of marketing. There are many ways to accomplish this: you can provide information prior to the product’s introduction, or you can keep up the marketing message once the product is on the market. This can be performed in a variety of ways:</w:t>
      </w:r>
    </w:p>
    <w:p w14:paraId="48F16518" w14:textId="7113ECD6" w:rsidR="00293B88" w:rsidRPr="00B24395" w:rsidRDefault="00293B88" w:rsidP="00B24395">
      <w:pPr>
        <w:pStyle w:val="Heading2"/>
        <w:rPr>
          <w:rFonts w:ascii="Arial" w:hAnsi="Arial" w:cs="Arial"/>
          <w:color w:val="auto"/>
        </w:rPr>
      </w:pPr>
      <w:bookmarkStart w:id="7" w:name="_Toc111121359"/>
      <w:r w:rsidRPr="00B24395">
        <w:rPr>
          <w:rFonts w:ascii="Arial" w:hAnsi="Arial" w:cs="Arial"/>
          <w:color w:val="auto"/>
        </w:rPr>
        <w:t>Educating Others</w:t>
      </w:r>
      <w:r w:rsidR="00BC6F19" w:rsidRPr="00B24395">
        <w:rPr>
          <w:rFonts w:ascii="Arial" w:hAnsi="Arial" w:cs="Arial"/>
          <w:color w:val="auto"/>
        </w:rPr>
        <w:t>:</w:t>
      </w:r>
      <w:bookmarkEnd w:id="7"/>
    </w:p>
    <w:p w14:paraId="37FBC3D0" w14:textId="2471CBC6" w:rsidR="00293B88" w:rsidRPr="00B94EDD" w:rsidRDefault="00293B88" w:rsidP="003918D6">
      <w:pPr>
        <w:spacing w:line="360" w:lineRule="auto"/>
        <w:jc w:val="both"/>
        <w:rPr>
          <w:rFonts w:ascii="Arial" w:hAnsi="Arial" w:cs="Arial"/>
        </w:rPr>
      </w:pPr>
      <w:r w:rsidRPr="00B94EDD">
        <w:rPr>
          <w:rFonts w:ascii="Arial" w:hAnsi="Arial" w:cs="Arial"/>
        </w:rPr>
        <w:t>The goal of marketing communications is to communicate the product’s features and benefits to the consumer. To advertise the new iPhone, you must highlight its original and imaginative features. In addition, you explain how the enhancements will benefit the end-user. Perhaps the new screen is more scratch-resistant and less reflective, for example? Since it won’t be scratched, it will be easier to view, especially in bright sunshine. The new product will be better understood if you share the info with phone users.</w:t>
      </w:r>
    </w:p>
    <w:p w14:paraId="532AB0B6" w14:textId="5BD4AACB" w:rsidR="00293B88" w:rsidRPr="00B24395" w:rsidRDefault="00293B88" w:rsidP="00B24395">
      <w:pPr>
        <w:pStyle w:val="Heading2"/>
        <w:rPr>
          <w:rFonts w:ascii="Arial" w:hAnsi="Arial" w:cs="Arial"/>
          <w:color w:val="auto"/>
        </w:rPr>
      </w:pPr>
      <w:bookmarkStart w:id="8" w:name="_Toc111121360"/>
      <w:r w:rsidRPr="00B24395">
        <w:rPr>
          <w:rFonts w:ascii="Arial" w:hAnsi="Arial" w:cs="Arial"/>
          <w:color w:val="auto"/>
        </w:rPr>
        <w:t>Defining a Desire</w:t>
      </w:r>
      <w:r w:rsidR="00BC6F19" w:rsidRPr="00B24395">
        <w:rPr>
          <w:rFonts w:ascii="Arial" w:hAnsi="Arial" w:cs="Arial"/>
          <w:color w:val="auto"/>
        </w:rPr>
        <w:t>:</w:t>
      </w:r>
      <w:bookmarkEnd w:id="8"/>
    </w:p>
    <w:p w14:paraId="0DCD3BF0" w14:textId="28718637" w:rsidR="00293B88" w:rsidRPr="00B94EDD" w:rsidRDefault="00293B88" w:rsidP="003918D6">
      <w:pPr>
        <w:spacing w:line="360" w:lineRule="auto"/>
        <w:jc w:val="both"/>
        <w:rPr>
          <w:rFonts w:ascii="Arial" w:hAnsi="Arial" w:cs="Arial"/>
        </w:rPr>
      </w:pPr>
      <w:r w:rsidRPr="00B94EDD">
        <w:rPr>
          <w:rFonts w:ascii="Arial" w:hAnsi="Arial" w:cs="Arial"/>
        </w:rPr>
        <w:t>Product facts are essential, but marketers must also assist consumers comprehend why they need a new one. When it comes to phones, for example, you know that there are a lot of options out there for people to choose from. Your goal is to persuade them that an iPhone is necessary since it fulfils their requirements. It’s possible to market the phone’s size and how well it fits in a user’s hand, as well as its trendy appearance and how this will seem stylish while being used. For the user, any one of these elements could lead to a desire.</w:t>
      </w:r>
    </w:p>
    <w:p w14:paraId="15ED52FC" w14:textId="2636A9F3" w:rsidR="00293B88" w:rsidRPr="00B24395" w:rsidRDefault="00293B88" w:rsidP="00B24395">
      <w:pPr>
        <w:pStyle w:val="Heading2"/>
        <w:rPr>
          <w:rFonts w:ascii="Arial" w:hAnsi="Arial" w:cs="Arial"/>
          <w:color w:val="auto"/>
        </w:rPr>
      </w:pPr>
      <w:bookmarkStart w:id="9" w:name="_Toc111121361"/>
      <w:r w:rsidRPr="00B24395">
        <w:rPr>
          <w:rFonts w:ascii="Arial" w:hAnsi="Arial" w:cs="Arial"/>
          <w:color w:val="auto"/>
        </w:rPr>
        <w:t>Getting the Word Out</w:t>
      </w:r>
      <w:r w:rsidR="00BC6F19" w:rsidRPr="00B24395">
        <w:rPr>
          <w:rFonts w:ascii="Arial" w:hAnsi="Arial" w:cs="Arial"/>
          <w:color w:val="auto"/>
        </w:rPr>
        <w:t>:</w:t>
      </w:r>
      <w:bookmarkEnd w:id="9"/>
    </w:p>
    <w:p w14:paraId="4C9539FB" w14:textId="3A4CE100" w:rsidR="00293B88" w:rsidRPr="00B94EDD" w:rsidRDefault="00293B88" w:rsidP="003918D6">
      <w:pPr>
        <w:spacing w:line="360" w:lineRule="auto"/>
        <w:jc w:val="both"/>
        <w:rPr>
          <w:rFonts w:ascii="Arial" w:hAnsi="Arial" w:cs="Arial"/>
        </w:rPr>
      </w:pPr>
      <w:r w:rsidRPr="00B94EDD">
        <w:rPr>
          <w:rFonts w:ascii="Arial" w:hAnsi="Arial" w:cs="Arial"/>
        </w:rPr>
        <w:t xml:space="preserve">Consumers who are the most likely to buy a product or service must be identified by marketers as the target market. Many elements must be </w:t>
      </w:r>
      <w:proofErr w:type="gramStart"/>
      <w:r w:rsidRPr="00B94EDD">
        <w:rPr>
          <w:rFonts w:ascii="Arial" w:hAnsi="Arial" w:cs="Arial"/>
        </w:rPr>
        <w:t>taken into account</w:t>
      </w:r>
      <w:proofErr w:type="gramEnd"/>
      <w:r w:rsidRPr="00B94EDD">
        <w:rPr>
          <w:rFonts w:ascii="Arial" w:hAnsi="Arial" w:cs="Arial"/>
        </w:rPr>
        <w:t xml:space="preserve"> while attempting to reach the target market, such as their age ranges and income levels, as well as their location and education </w:t>
      </w:r>
      <w:r w:rsidRPr="00B94EDD">
        <w:rPr>
          <w:rFonts w:ascii="Arial" w:hAnsi="Arial" w:cs="Arial"/>
        </w:rPr>
        <w:lastRenderedPageBreak/>
        <w:t xml:space="preserve">level. Marketers may better target their communications to the people who are most likely to respond to them if they know who those customers are. </w:t>
      </w:r>
    </w:p>
    <w:p w14:paraId="3D976493" w14:textId="2E53E5F1" w:rsidR="00070144" w:rsidRPr="00B24395" w:rsidRDefault="00070144" w:rsidP="00B24395">
      <w:pPr>
        <w:pStyle w:val="Heading2"/>
        <w:rPr>
          <w:rFonts w:ascii="Arial" w:hAnsi="Arial" w:cs="Arial"/>
          <w:color w:val="auto"/>
        </w:rPr>
      </w:pPr>
      <w:bookmarkStart w:id="10" w:name="_Toc111121362"/>
      <w:r w:rsidRPr="00B24395">
        <w:rPr>
          <w:rFonts w:ascii="Arial" w:hAnsi="Arial" w:cs="Arial"/>
          <w:color w:val="auto"/>
        </w:rPr>
        <w:t>Strategic goals for Customer orientation:</w:t>
      </w:r>
      <w:bookmarkEnd w:id="10"/>
    </w:p>
    <w:p w14:paraId="03F196E4" w14:textId="63CD3715" w:rsidR="00070144" w:rsidRPr="00B94EDD" w:rsidRDefault="0032047B" w:rsidP="003918D6">
      <w:pPr>
        <w:spacing w:line="360" w:lineRule="auto"/>
        <w:jc w:val="both"/>
        <w:rPr>
          <w:rFonts w:ascii="Arial" w:hAnsi="Arial" w:cs="Arial"/>
        </w:rPr>
      </w:pPr>
      <w:r w:rsidRPr="00B94EDD">
        <w:rPr>
          <w:rFonts w:ascii="Arial" w:hAnsi="Arial" w:cs="Arial"/>
        </w:rPr>
        <w:t xml:space="preserve">Building and maintaining dependable connections with customers is at the heart of any successful marketing strategy. </w:t>
      </w:r>
      <w:proofErr w:type="gramStart"/>
      <w:r w:rsidRPr="00B94EDD">
        <w:rPr>
          <w:rFonts w:ascii="Arial" w:hAnsi="Arial" w:cs="Arial"/>
        </w:rPr>
        <w:t>With this in mind, it’s</w:t>
      </w:r>
      <w:proofErr w:type="gramEnd"/>
      <w:r w:rsidRPr="00B94EDD">
        <w:rPr>
          <w:rFonts w:ascii="Arial" w:hAnsi="Arial" w:cs="Arial"/>
        </w:rPr>
        <w:t xml:space="preserve"> clear that relationship management is an asset to the company. Improving customer relationship management necessitates constant communication and relationship maintenance between a company and its clientele. Companies use customer relationship management (CRM) strategies that allocate resources to various client tiers based on how valuable each tier is to the business. This is because it is well-known that not even the best clients are given the care they deserve, and even some organizations waste money on insignificant ones. Dwyer observed that a relationship progresses through identifiable phases. CRM, or customer relationship management, is a strategic strategy to handling customer interactions (from the first point of contact to their eventual demise) on behalf of the company’s clientele. The several channels of communication with customers are employed strategically throughout the whole client lifecycle. We believe that a business should give priority to the customers who are most valuable to its bottom line as they work to cultivate connections with clients.</w:t>
      </w:r>
    </w:p>
    <w:p w14:paraId="3164A1AE" w14:textId="5DCCA095" w:rsidR="00AD2343" w:rsidRPr="00B24395" w:rsidRDefault="00AD2343" w:rsidP="00B24395">
      <w:pPr>
        <w:pStyle w:val="Heading2"/>
        <w:rPr>
          <w:rFonts w:ascii="Arial" w:hAnsi="Arial" w:cs="Arial"/>
          <w:color w:val="auto"/>
        </w:rPr>
      </w:pPr>
      <w:bookmarkStart w:id="11" w:name="_Toc111121363"/>
      <w:r w:rsidRPr="00B24395">
        <w:rPr>
          <w:rFonts w:ascii="Arial" w:hAnsi="Arial" w:cs="Arial"/>
          <w:color w:val="auto"/>
        </w:rPr>
        <w:t>Management of customer relations:</w:t>
      </w:r>
      <w:bookmarkEnd w:id="11"/>
    </w:p>
    <w:p w14:paraId="7C9B6241" w14:textId="001FCA8C" w:rsidR="00AD2343" w:rsidRPr="00B94EDD" w:rsidRDefault="00240E29" w:rsidP="003918D6">
      <w:pPr>
        <w:spacing w:line="360" w:lineRule="auto"/>
        <w:jc w:val="both"/>
        <w:rPr>
          <w:rFonts w:ascii="Arial" w:hAnsi="Arial" w:cs="Arial"/>
        </w:rPr>
      </w:pPr>
      <w:r w:rsidRPr="00B94EDD">
        <w:rPr>
          <w:rFonts w:ascii="Arial" w:hAnsi="Arial" w:cs="Arial"/>
        </w:rPr>
        <w:t xml:space="preserve">Constructing and maintaining enduring connections with customers is key to marketing. </w:t>
      </w:r>
      <w:proofErr w:type="gramStart"/>
      <w:r w:rsidRPr="00B94EDD">
        <w:rPr>
          <w:rFonts w:ascii="Arial" w:hAnsi="Arial" w:cs="Arial"/>
        </w:rPr>
        <w:t>With this in mind, it’s</w:t>
      </w:r>
      <w:proofErr w:type="gramEnd"/>
      <w:r w:rsidRPr="00B94EDD">
        <w:rPr>
          <w:rFonts w:ascii="Arial" w:hAnsi="Arial" w:cs="Arial"/>
        </w:rPr>
        <w:t xml:space="preserve"> clear that relationship management is an asset to the company. To achieve better customer relationship management, businesses must keep in constant contact with their clientele. Companies use customer relationship management (CRM) strategies that allocate resources to various client tiers based on how valuable each tier is to the business. This is because it is well-known that not even the greatest customers are given the recognition they crave, and that some businesses waste money on insignificant ones. According to Dwyer, a relationship progresses through </w:t>
      </w:r>
      <w:proofErr w:type="gramStart"/>
      <w:r w:rsidRPr="00B94EDD">
        <w:rPr>
          <w:rFonts w:ascii="Arial" w:hAnsi="Arial" w:cs="Arial"/>
        </w:rPr>
        <w:t>a number of</w:t>
      </w:r>
      <w:proofErr w:type="gramEnd"/>
      <w:r w:rsidRPr="00B94EDD">
        <w:rPr>
          <w:rFonts w:ascii="Arial" w:hAnsi="Arial" w:cs="Arial"/>
        </w:rPr>
        <w:t xml:space="preserve"> stages. CRM is a structured way for handling customer interactions (from the first point of contact to the final goodbye) in the interest of the company’s clientele. The many channels of communication with the consumer are employed strategically throughout the entire customer relationship, not only at the beginning. We believe that a business should always prioritise its clients, paying special attention for all those who bring in the greatest revenue as they develop lasting connections with them.</w:t>
      </w:r>
    </w:p>
    <w:p w14:paraId="48149BC2" w14:textId="34178310" w:rsidR="00F736EC" w:rsidRPr="00B24395" w:rsidRDefault="00EB6895" w:rsidP="00B24395">
      <w:pPr>
        <w:pStyle w:val="Heading2"/>
        <w:rPr>
          <w:rFonts w:ascii="Arial" w:hAnsi="Arial" w:cs="Arial"/>
          <w:color w:val="auto"/>
        </w:rPr>
      </w:pPr>
      <w:bookmarkStart w:id="12" w:name="_Toc111121364"/>
      <w:r w:rsidRPr="00B24395">
        <w:rPr>
          <w:rFonts w:ascii="Arial" w:hAnsi="Arial" w:cs="Arial"/>
          <w:color w:val="auto"/>
        </w:rPr>
        <w:lastRenderedPageBreak/>
        <w:t>Company customers exchange process:</w:t>
      </w:r>
      <w:bookmarkEnd w:id="12"/>
    </w:p>
    <w:p w14:paraId="050BC605" w14:textId="0E40BB6A" w:rsidR="007266A6" w:rsidRPr="00B94EDD" w:rsidRDefault="007266A6" w:rsidP="003918D6">
      <w:pPr>
        <w:spacing w:line="360" w:lineRule="auto"/>
        <w:jc w:val="both"/>
        <w:rPr>
          <w:rFonts w:ascii="Arial" w:hAnsi="Arial" w:cs="Arial"/>
        </w:rPr>
      </w:pPr>
      <w:r w:rsidRPr="00B94EDD">
        <w:rPr>
          <w:rFonts w:ascii="Arial" w:hAnsi="Arial" w:cs="Arial"/>
        </w:rPr>
        <w:t xml:space="preserve">To exchange is to give or get something else in return for something else. If both parties to a transaction agree on the terms, then value is created. It is the responsibility of the business to learn what its customers want and how much they are willing to pay for it through the market mechanism of exchange. The benefits of the product, the service, and the relationship have all been cited as reasons for the literature’s high rating. What a buyer </w:t>
      </w:r>
      <w:proofErr w:type="gramStart"/>
      <w:r w:rsidRPr="00B94EDD">
        <w:rPr>
          <w:rFonts w:ascii="Arial" w:hAnsi="Arial" w:cs="Arial"/>
        </w:rPr>
        <w:t>takes into account</w:t>
      </w:r>
      <w:proofErr w:type="gramEnd"/>
      <w:r w:rsidRPr="00B94EDD">
        <w:rPr>
          <w:rFonts w:ascii="Arial" w:hAnsi="Arial" w:cs="Arial"/>
        </w:rPr>
        <w:t xml:space="preserve"> when considering a purchase is what the business calls a “product,” which can be anything from a physical object to a service. For most buyers, this is the deciding factor in </w:t>
      </w:r>
      <w:proofErr w:type="gramStart"/>
      <w:r w:rsidRPr="00B94EDD">
        <w:rPr>
          <w:rFonts w:ascii="Arial" w:hAnsi="Arial" w:cs="Arial"/>
        </w:rPr>
        <w:t>whether or not</w:t>
      </w:r>
      <w:proofErr w:type="gramEnd"/>
      <w:r w:rsidRPr="00B94EDD">
        <w:rPr>
          <w:rFonts w:ascii="Arial" w:hAnsi="Arial" w:cs="Arial"/>
        </w:rPr>
        <w:t xml:space="preserve"> a product is suitable. Businesses provide worth for their clientele by giving them advantages they can use in conjunction with their product lines. These service agents provide numerous tools to help clients use the items in their daily lives. In addition, studies have shown that customers appreciate the social benefits their suppliers offer. Maintaining solid friendships and networks can help in both personal and professional endeavours. The extent to which a business can interact with its customers on a personal level is indicative of its capacity to provide value for its customers, cultivate long-lasting relationships, and encourage employee engagement. According to research released of Consumer Research, customers view customer-orienters as more important than marketers, </w:t>
      </w:r>
      <w:proofErr w:type="gramStart"/>
      <w:r w:rsidRPr="00B94EDD">
        <w:rPr>
          <w:rFonts w:ascii="Arial" w:hAnsi="Arial" w:cs="Arial"/>
        </w:rPr>
        <w:t>despite the fact that</w:t>
      </w:r>
      <w:proofErr w:type="gramEnd"/>
      <w:r w:rsidRPr="00B94EDD">
        <w:rPr>
          <w:rFonts w:ascii="Arial" w:hAnsi="Arial" w:cs="Arial"/>
        </w:rPr>
        <w:t xml:space="preserve"> these individuals are perceived differently by the company’s leadership. What a firm’s customers see as valuable is known as “customer value,” while what the company sees as valuable is known as “company value.” A product is something made locally, while a brand is something bought by a consumer. This has the potential to increase a business’s consumer base, goodwill, and brand recognition. While evaluating a product’s values, consumers form impressions of the brand based on their ideas, opinions, and feelings. Customers’ impressions of a business’s business model can have a major bearing on their overall impression of the company’s brand.</w:t>
      </w:r>
    </w:p>
    <w:p w14:paraId="34650AD2" w14:textId="28F1DACA" w:rsidR="00EB6895" w:rsidRPr="00B24395" w:rsidRDefault="00EB6895" w:rsidP="00B24395">
      <w:pPr>
        <w:pStyle w:val="Heading2"/>
        <w:rPr>
          <w:rFonts w:ascii="Arial" w:hAnsi="Arial" w:cs="Arial"/>
          <w:color w:val="auto"/>
        </w:rPr>
      </w:pPr>
      <w:bookmarkStart w:id="13" w:name="_Toc111121365"/>
      <w:r w:rsidRPr="00B24395">
        <w:rPr>
          <w:rFonts w:ascii="Arial" w:hAnsi="Arial" w:cs="Arial"/>
          <w:color w:val="auto"/>
        </w:rPr>
        <w:t>Trust:</w:t>
      </w:r>
      <w:bookmarkEnd w:id="13"/>
    </w:p>
    <w:p w14:paraId="3CE3CC21" w14:textId="54ABCE89" w:rsidR="00EB6895" w:rsidRPr="00B94EDD" w:rsidRDefault="00C775B9" w:rsidP="003918D6">
      <w:pPr>
        <w:spacing w:line="360" w:lineRule="auto"/>
        <w:jc w:val="both"/>
        <w:rPr>
          <w:rFonts w:ascii="Arial" w:hAnsi="Arial" w:cs="Arial"/>
        </w:rPr>
      </w:pPr>
      <w:r w:rsidRPr="00B94EDD">
        <w:rPr>
          <w:rFonts w:ascii="Arial" w:hAnsi="Arial" w:cs="Arial"/>
        </w:rPr>
        <w:t xml:space="preserve">Establishing and keeping trust is crucial to the success of any relationship, according to </w:t>
      </w:r>
      <w:proofErr w:type="gramStart"/>
      <w:r w:rsidRPr="00B94EDD">
        <w:rPr>
          <w:rFonts w:ascii="Arial" w:hAnsi="Arial" w:cs="Arial"/>
        </w:rPr>
        <w:t>the vast majority of</w:t>
      </w:r>
      <w:proofErr w:type="gramEnd"/>
      <w:r w:rsidRPr="00B94EDD">
        <w:rPr>
          <w:rFonts w:ascii="Arial" w:hAnsi="Arial" w:cs="Arial"/>
        </w:rPr>
        <w:t xml:space="preserve"> people. Someone’s trustworthiness might range from an individual person to an entire organisation. Both management and academics have recently begun to recognise the importance of a company’s relationship with its consumers as a foundation of trust. </w:t>
      </w:r>
      <w:proofErr w:type="gramStart"/>
      <w:r w:rsidRPr="00B94EDD">
        <w:rPr>
          <w:rFonts w:ascii="Arial" w:hAnsi="Arial" w:cs="Arial"/>
        </w:rPr>
        <w:t>In order to</w:t>
      </w:r>
      <w:proofErr w:type="gramEnd"/>
      <w:r w:rsidRPr="00B94EDD">
        <w:rPr>
          <w:rFonts w:ascii="Arial" w:hAnsi="Arial" w:cs="Arial"/>
        </w:rPr>
        <w:t xml:space="preserve"> successfully run a service firm, trust amongst all parties involved is essential. When a customer trusts a business, they are less likely to worry about the quality of the service they will receive. Consumers are more likely to place their trust in a business and its staff if they have received adequate training. People who have belief in the companies they do business with are more inclined to stick with them.</w:t>
      </w:r>
    </w:p>
    <w:p w14:paraId="46DA6F10" w14:textId="36FF6E1C" w:rsidR="00EB6895" w:rsidRPr="00B24395" w:rsidRDefault="00EB6895" w:rsidP="00B24395">
      <w:pPr>
        <w:pStyle w:val="Heading2"/>
        <w:rPr>
          <w:rFonts w:ascii="Arial" w:hAnsi="Arial" w:cs="Arial"/>
          <w:color w:val="auto"/>
        </w:rPr>
      </w:pPr>
      <w:bookmarkStart w:id="14" w:name="_Toc111121366"/>
      <w:r w:rsidRPr="00B24395">
        <w:rPr>
          <w:rFonts w:ascii="Arial" w:hAnsi="Arial" w:cs="Arial"/>
          <w:color w:val="auto"/>
        </w:rPr>
        <w:lastRenderedPageBreak/>
        <w:t>Commitment:</w:t>
      </w:r>
      <w:bookmarkEnd w:id="14"/>
    </w:p>
    <w:p w14:paraId="6C7A7FF0" w14:textId="3B76D13F" w:rsidR="00EB6895" w:rsidRPr="00B94EDD" w:rsidRDefault="008F06A2" w:rsidP="003918D6">
      <w:pPr>
        <w:spacing w:line="360" w:lineRule="auto"/>
        <w:jc w:val="both"/>
        <w:rPr>
          <w:rFonts w:ascii="Arial" w:hAnsi="Arial" w:cs="Arial"/>
        </w:rPr>
      </w:pPr>
      <w:r w:rsidRPr="00B94EDD">
        <w:rPr>
          <w:rFonts w:ascii="Arial" w:hAnsi="Arial" w:cs="Arial"/>
        </w:rPr>
        <w:t xml:space="preserve">A large body of academic work identifies a person’s level of commitment as the second most important factor in the development, growth, and survival of partnerships. Making a lifetime commitment shows that one values the connection and intends to protect it for the remainder of their life. If </w:t>
      </w:r>
      <w:r w:rsidR="00B94EDD" w:rsidRPr="00B94EDD">
        <w:rPr>
          <w:rFonts w:ascii="Arial" w:hAnsi="Arial" w:cs="Arial"/>
        </w:rPr>
        <w:t>anything,</w:t>
      </w:r>
      <w:r w:rsidRPr="00B94EDD">
        <w:rPr>
          <w:rFonts w:ascii="Arial" w:hAnsi="Arial" w:cs="Arial"/>
        </w:rPr>
        <w:t xml:space="preserve"> unfortunate </w:t>
      </w:r>
      <w:r w:rsidR="00432FA6" w:rsidRPr="00B94EDD">
        <w:rPr>
          <w:rFonts w:ascii="Arial" w:hAnsi="Arial" w:cs="Arial"/>
        </w:rPr>
        <w:t>was</w:t>
      </w:r>
      <w:r w:rsidRPr="00B94EDD">
        <w:rPr>
          <w:rFonts w:ascii="Arial" w:hAnsi="Arial" w:cs="Arial"/>
        </w:rPr>
        <w:t xml:space="preserve"> to happen that damaged the company’s reputation, the consumer would still be loyal. Understanding, researching, and predicting future relationship performance all benefit from a thorough familiarity with commitment in relationships.</w:t>
      </w:r>
    </w:p>
    <w:p w14:paraId="1A21E6E0" w14:textId="49E46021" w:rsidR="00EB6895" w:rsidRPr="00432FA6" w:rsidRDefault="00EB6895" w:rsidP="00432FA6">
      <w:pPr>
        <w:pStyle w:val="Heading2"/>
        <w:rPr>
          <w:rFonts w:ascii="Arial" w:hAnsi="Arial" w:cs="Arial"/>
          <w:color w:val="auto"/>
        </w:rPr>
      </w:pPr>
      <w:bookmarkStart w:id="15" w:name="_Toc111121367"/>
      <w:r w:rsidRPr="00432FA6">
        <w:rPr>
          <w:rFonts w:ascii="Arial" w:hAnsi="Arial" w:cs="Arial"/>
          <w:color w:val="auto"/>
        </w:rPr>
        <w:t>Communication:</w:t>
      </w:r>
      <w:bookmarkEnd w:id="15"/>
    </w:p>
    <w:p w14:paraId="1741A163" w14:textId="0818ADAB" w:rsidR="00691E2C" w:rsidRPr="00B94EDD" w:rsidRDefault="00CC0554" w:rsidP="003918D6">
      <w:pPr>
        <w:spacing w:line="360" w:lineRule="auto"/>
        <w:jc w:val="both"/>
        <w:rPr>
          <w:rFonts w:ascii="Arial" w:hAnsi="Arial" w:cs="Arial"/>
        </w:rPr>
      </w:pPr>
      <w:r w:rsidRPr="00B94EDD">
        <w:rPr>
          <w:rFonts w:ascii="Arial" w:hAnsi="Arial" w:cs="Arial"/>
        </w:rPr>
        <w:t xml:space="preserve">Communication that is both open and honest is crucial to the development and upkeep of any relationship (Morgan &amp; Hunt, 1994). Relationship marketing relies heavily on open lines of communication between all parties involved. Communication is essential for keeping the peace and avoiding dysfunctional confrontations that can undermine trust. Customers that have a positive outlook on a good, service, or personal connection will be pleased with their experience and eager for it again, as demonstrated by the preceding discussion. As a result, the organisation will see an increase in customer loyalty and retention. When it comes to manufacturing and professional organisations, measuring performance helps with keeping tabs on, coordinating, controlling, and bettering </w:t>
      </w:r>
      <w:proofErr w:type="gramStart"/>
      <w:r w:rsidRPr="00B94EDD">
        <w:rPr>
          <w:rFonts w:ascii="Arial" w:hAnsi="Arial" w:cs="Arial"/>
        </w:rPr>
        <w:t>particular elements</w:t>
      </w:r>
      <w:proofErr w:type="gramEnd"/>
      <w:r w:rsidRPr="00B94EDD">
        <w:rPr>
          <w:rFonts w:ascii="Arial" w:hAnsi="Arial" w:cs="Arial"/>
        </w:rPr>
        <w:t xml:space="preserve"> of business. We believe that better metrics for customer relationship management will lead to happier customers.</w:t>
      </w:r>
    </w:p>
    <w:p w14:paraId="5EC91F55" w14:textId="22EBC38E" w:rsidR="00691E2C" w:rsidRPr="00432FA6" w:rsidRDefault="00691E2C" w:rsidP="00432FA6">
      <w:pPr>
        <w:pStyle w:val="Heading2"/>
        <w:rPr>
          <w:rFonts w:ascii="Arial" w:hAnsi="Arial" w:cs="Arial"/>
          <w:color w:val="auto"/>
        </w:rPr>
      </w:pPr>
      <w:bookmarkStart w:id="16" w:name="_Toc111121368"/>
      <w:r w:rsidRPr="00432FA6">
        <w:rPr>
          <w:rFonts w:ascii="Arial" w:hAnsi="Arial" w:cs="Arial"/>
          <w:color w:val="auto"/>
        </w:rPr>
        <w:t>Conclusion:</w:t>
      </w:r>
      <w:bookmarkEnd w:id="16"/>
    </w:p>
    <w:p w14:paraId="49B9EA87" w14:textId="4530FBF7" w:rsidR="005209CF" w:rsidRPr="00B94EDD" w:rsidRDefault="005209CF" w:rsidP="003918D6">
      <w:pPr>
        <w:spacing w:line="360" w:lineRule="auto"/>
        <w:jc w:val="both"/>
        <w:rPr>
          <w:rFonts w:ascii="Arial" w:hAnsi="Arial" w:cs="Arial"/>
        </w:rPr>
      </w:pPr>
      <w:r w:rsidRPr="00B94EDD">
        <w:rPr>
          <w:rFonts w:ascii="Arial" w:hAnsi="Arial" w:cs="Arial"/>
        </w:rPr>
        <w:t xml:space="preserve">The company’s long-term strategy and focus on customers are the most critical considerations. It is clear from Organization A’s empirical data that managing customer relationships is a high priority for the company. As a result, they employ a team of professionals who do market research and analysing consumer preference. The company’s long-term strategy is based on a firm understanding that customers are its driving force. As a result, the company and its customers develop a mutually beneficial relationship. As a result, both the business and the customers benefit from the transaction. For this company’s success, a close link was developed with its clients because of their attention on them. A company’s capacity to control its customer connections, the way it shares information with its consumers and its staff, and the way it engages with its clients are just a few of the many elements that go into its success. The CRM method can be used to make effective metrics. Once the measurable values are in place, the relationship’s performance will be strong in terms of customer happiness, loyalty, and retention. The ability of this low-capital service company to engage in commerce is highly based on its customer relationships, according to empirical results. Due to the firm’s great resources and metrics, the partnership is currently working exceptionally well. Through the usage of CRM, a company’s </w:t>
      </w:r>
      <w:r w:rsidRPr="00B94EDD">
        <w:rPr>
          <w:rFonts w:ascii="Arial" w:hAnsi="Arial" w:cs="Arial"/>
        </w:rPr>
        <w:lastRenderedPageBreak/>
        <w:t xml:space="preserve">success is dependent on its capacity to offer value for its customers. Therefore, organisations that add value to their clients also add value to their own operations. In this case, everyone wins. They are, in fact, the basis of long-term profitability as well as the cornerstone for a long-term business strategy for small investment enterprises. When it came to market supremacy, customers’ needs, ambitions, and flexibility to choose goods became the key. As a result of customers eager to invest a lot of money and promoting Corporation A to their friends, the relationship between Business A and its customers is clearly successful. Customer satisfaction is a sense of satisfaction that comes when one’s requirements are being met. This metric can give a clear indication of how satisfied customers are with the company’s goods and services. Customer loyalty is built on a foundation of trust and a sense of fairness with the company’s customers. Customers of Company A are loyal, as evidenced by the fact that they refuse investment services from competitors. They’ll only continue to use the company’s products and/or services if they’re happy with them. </w:t>
      </w:r>
    </w:p>
    <w:p w14:paraId="64C3E927" w14:textId="3EFE7029" w:rsidR="00691E2C" w:rsidRPr="00B94EDD" w:rsidRDefault="00691E2C" w:rsidP="003918D6">
      <w:pPr>
        <w:spacing w:line="360" w:lineRule="auto"/>
        <w:jc w:val="both"/>
        <w:rPr>
          <w:rFonts w:ascii="Arial" w:hAnsi="Arial" w:cs="Arial"/>
        </w:rPr>
      </w:pPr>
    </w:p>
    <w:p w14:paraId="4221BD92" w14:textId="33A3F7E8" w:rsidR="00E04393" w:rsidRPr="00B94EDD" w:rsidRDefault="00E04393" w:rsidP="003918D6">
      <w:pPr>
        <w:spacing w:line="360" w:lineRule="auto"/>
        <w:jc w:val="both"/>
        <w:rPr>
          <w:rFonts w:ascii="Arial" w:hAnsi="Arial" w:cs="Arial"/>
          <w:b/>
          <w:bCs/>
        </w:rPr>
      </w:pPr>
    </w:p>
    <w:p w14:paraId="3A57E602" w14:textId="428C1AD9" w:rsidR="00E04393" w:rsidRPr="00432FA6" w:rsidRDefault="00F736EC" w:rsidP="00432FA6">
      <w:pPr>
        <w:pStyle w:val="Heading1"/>
        <w:rPr>
          <w:rFonts w:ascii="Arial" w:hAnsi="Arial" w:cs="Arial"/>
          <w:color w:val="auto"/>
        </w:rPr>
      </w:pPr>
      <w:bookmarkStart w:id="17" w:name="_Toc111121369"/>
      <w:r w:rsidRPr="00432FA6">
        <w:rPr>
          <w:rFonts w:ascii="Arial" w:hAnsi="Arial" w:cs="Arial"/>
          <w:color w:val="auto"/>
        </w:rPr>
        <w:t>In a global brand environment, how do stakeholders affect an organization’s marketing efforts?</w:t>
      </w:r>
      <w:bookmarkEnd w:id="17"/>
      <w:r w:rsidRPr="00432FA6">
        <w:rPr>
          <w:rFonts w:ascii="Arial" w:hAnsi="Arial" w:cs="Arial"/>
          <w:color w:val="auto"/>
        </w:rPr>
        <w:t xml:space="preserve"> </w:t>
      </w:r>
    </w:p>
    <w:p w14:paraId="0F4D2D5B" w14:textId="77777777" w:rsidR="00432FA6" w:rsidRDefault="00432FA6" w:rsidP="003918D6">
      <w:pPr>
        <w:spacing w:line="360" w:lineRule="auto"/>
        <w:jc w:val="both"/>
        <w:rPr>
          <w:rFonts w:ascii="Arial" w:hAnsi="Arial" w:cs="Arial"/>
          <w:b/>
          <w:bCs/>
        </w:rPr>
      </w:pPr>
    </w:p>
    <w:p w14:paraId="5F7B638D" w14:textId="77777777" w:rsidR="00432FA6" w:rsidRPr="00432FA6" w:rsidRDefault="00B97499" w:rsidP="00432FA6">
      <w:pPr>
        <w:pStyle w:val="Heading2"/>
        <w:rPr>
          <w:rFonts w:ascii="Arial" w:hAnsi="Arial" w:cs="Arial"/>
          <w:color w:val="auto"/>
        </w:rPr>
      </w:pPr>
      <w:bookmarkStart w:id="18" w:name="_Toc111121370"/>
      <w:r w:rsidRPr="00432FA6">
        <w:rPr>
          <w:rFonts w:ascii="Arial" w:hAnsi="Arial" w:cs="Arial"/>
          <w:color w:val="auto"/>
        </w:rPr>
        <w:t>Abstract:</w:t>
      </w:r>
      <w:bookmarkEnd w:id="18"/>
    </w:p>
    <w:p w14:paraId="07DFC2C3" w14:textId="6FDCC48E" w:rsidR="00B97499" w:rsidRPr="00432FA6" w:rsidRDefault="006A341A" w:rsidP="003918D6">
      <w:pPr>
        <w:spacing w:line="360" w:lineRule="auto"/>
        <w:jc w:val="both"/>
        <w:rPr>
          <w:rFonts w:ascii="Arial" w:hAnsi="Arial" w:cs="Arial"/>
          <w:b/>
          <w:bCs/>
        </w:rPr>
      </w:pPr>
      <w:r w:rsidRPr="00B94EDD">
        <w:rPr>
          <w:rFonts w:ascii="Arial" w:hAnsi="Arial" w:cs="Arial"/>
        </w:rPr>
        <w:t xml:space="preserve">One cannot now disentangle the forces that shape contemporary liberal, </w:t>
      </w:r>
      <w:proofErr w:type="gramStart"/>
      <w:r w:rsidRPr="00B94EDD">
        <w:rPr>
          <w:rFonts w:ascii="Arial" w:hAnsi="Arial" w:cs="Arial"/>
        </w:rPr>
        <w:t>capitalist</w:t>
      </w:r>
      <w:proofErr w:type="gramEnd"/>
      <w:r w:rsidRPr="00B94EDD">
        <w:rPr>
          <w:rFonts w:ascii="Arial" w:hAnsi="Arial" w:cs="Arial"/>
        </w:rPr>
        <w:t xml:space="preserve"> or financial behaviour from the analyses and data that support them. Globalization and corporate operations depict initiatives that have both successes and failures potentials because the reduced limits and availability of the world. Business projects whose ultimate purpose is monetary benefit, risk reduction and long-term experience growth are unquestionably highlighted on these features... International commercial activity has been characterised by globalisation, involvement in global marketplaces, and the transfer of commercial activities across all geopolitical </w:t>
      </w:r>
      <w:r w:rsidR="00432FA6" w:rsidRPr="00B94EDD">
        <w:rPr>
          <w:rFonts w:ascii="Arial" w:hAnsi="Arial" w:cs="Arial"/>
        </w:rPr>
        <w:t>meridians’</w:t>
      </w:r>
      <w:r w:rsidRPr="00B94EDD">
        <w:rPr>
          <w:rFonts w:ascii="Arial" w:hAnsi="Arial" w:cs="Arial"/>
        </w:rPr>
        <w:t xml:space="preserve"> lines throughout the previous three centuries. There has been a global economy from the beginning of human civilization. Since the industrial revolution, the process of globalization of the economy has been in full swing and seemingly unstoppable. Businesses and profit don’t care about cultural or national borders, and if there’s a mutual interest to working alongside, a business arrangement is developed swiftly.</w:t>
      </w:r>
    </w:p>
    <w:p w14:paraId="50488BD2" w14:textId="1525F1B6" w:rsidR="00691E2C" w:rsidRPr="00432FA6" w:rsidRDefault="00E67D9E" w:rsidP="00432FA6">
      <w:pPr>
        <w:pStyle w:val="Heading2"/>
        <w:rPr>
          <w:rFonts w:ascii="Arial" w:hAnsi="Arial" w:cs="Arial"/>
          <w:color w:val="auto"/>
        </w:rPr>
      </w:pPr>
      <w:bookmarkStart w:id="19" w:name="_Toc111121371"/>
      <w:r w:rsidRPr="00432FA6">
        <w:rPr>
          <w:rFonts w:ascii="Arial" w:hAnsi="Arial" w:cs="Arial"/>
          <w:color w:val="auto"/>
        </w:rPr>
        <w:lastRenderedPageBreak/>
        <w:t>Impact of Globalization on business:</w:t>
      </w:r>
      <w:bookmarkEnd w:id="19"/>
    </w:p>
    <w:p w14:paraId="78B765EA" w14:textId="77777777" w:rsidR="00DA0785" w:rsidRPr="00B94EDD" w:rsidRDefault="00DA0785" w:rsidP="003918D6">
      <w:pPr>
        <w:spacing w:line="360" w:lineRule="auto"/>
        <w:jc w:val="both"/>
        <w:rPr>
          <w:rFonts w:ascii="Arial" w:hAnsi="Arial" w:cs="Arial"/>
        </w:rPr>
      </w:pPr>
      <w:r w:rsidRPr="00B94EDD">
        <w:rPr>
          <w:rFonts w:ascii="Arial" w:hAnsi="Arial" w:cs="Arial"/>
        </w:rPr>
        <w:t>Governmental and private sales and investments, as well as logistics, are all included in the broad category of international commerce. International business refers to business activity that takes place between two or even more countries. People, goods, and services are all examples of economic resources that can be traded across international borders. Rugman and Collinson define international business as the study of cross-border interaction for the advantage of people and organizations on both sides of a border. An important part of these economic linkages is foreign direct investment (FDI). Globalization, foreign production, and the growing service trade in industries like transportation, retail, and communications technology are just a few of the various ways an international firm can be defined.</w:t>
      </w:r>
    </w:p>
    <w:p w14:paraId="2ECDC403" w14:textId="2FB04A41" w:rsidR="00DA0785" w:rsidRPr="00B94EDD" w:rsidRDefault="00DA0785" w:rsidP="003918D6">
      <w:pPr>
        <w:spacing w:line="360" w:lineRule="auto"/>
        <w:jc w:val="both"/>
        <w:rPr>
          <w:rFonts w:ascii="Arial" w:hAnsi="Arial" w:cs="Arial"/>
        </w:rPr>
      </w:pPr>
      <w:r w:rsidRPr="00B94EDD">
        <w:rPr>
          <w:rFonts w:ascii="Arial" w:hAnsi="Arial" w:cs="Arial"/>
        </w:rPr>
        <w:t xml:space="preserve">Multinational firms are companies that operate on a worldwide scale and do business across borders. As a multinational organisation, a business with substantial resources, it has subsidiaries around the world, each with its own </w:t>
      </w:r>
      <w:proofErr w:type="gramStart"/>
      <w:r w:rsidRPr="00B94EDD">
        <w:rPr>
          <w:rFonts w:ascii="Arial" w:hAnsi="Arial" w:cs="Arial"/>
        </w:rPr>
        <w:t>particular business</w:t>
      </w:r>
      <w:proofErr w:type="gramEnd"/>
      <w:r w:rsidRPr="00B94EDD">
        <w:rPr>
          <w:rFonts w:ascii="Arial" w:hAnsi="Arial" w:cs="Arial"/>
        </w:rPr>
        <w:t xml:space="preserve"> plan based on its own local market needs. A global company may have its headquarters in one place, but it has operations all over the world. Companies that operate or hold property in numerous countries as well as businesses organised into worldwide production units are called “multinationals.” There are two sorts of elements that contribute to a company’s transition into a multinational corporation, according to Ansoff:</w:t>
      </w:r>
    </w:p>
    <w:p w14:paraId="48AAB485" w14:textId="36436D6A" w:rsidR="00DA0785" w:rsidRPr="00B94EDD" w:rsidRDefault="00DA0785" w:rsidP="003918D6">
      <w:pPr>
        <w:spacing w:line="360" w:lineRule="auto"/>
        <w:jc w:val="both"/>
        <w:rPr>
          <w:rFonts w:ascii="Arial" w:hAnsi="Arial" w:cs="Arial"/>
        </w:rPr>
      </w:pPr>
      <w:r w:rsidRPr="00B94EDD">
        <w:rPr>
          <w:rFonts w:ascii="Arial" w:hAnsi="Arial" w:cs="Arial"/>
        </w:rPr>
        <w:t xml:space="preserve">Help supply resources, gear, and expertise; free up increase in the </w:t>
      </w:r>
      <w:r w:rsidR="00B24395" w:rsidRPr="00B94EDD">
        <w:rPr>
          <w:rFonts w:ascii="Arial" w:hAnsi="Arial" w:cs="Arial"/>
        </w:rPr>
        <w:t>production.</w:t>
      </w:r>
    </w:p>
    <w:p w14:paraId="0816144C" w14:textId="19F6BB02" w:rsidR="006B7188" w:rsidRPr="00B94EDD" w:rsidRDefault="00DA0785" w:rsidP="003918D6">
      <w:pPr>
        <w:spacing w:line="360" w:lineRule="auto"/>
        <w:jc w:val="both"/>
        <w:rPr>
          <w:rFonts w:ascii="Arial" w:hAnsi="Arial" w:cs="Arial"/>
        </w:rPr>
      </w:pPr>
      <w:r w:rsidRPr="00B94EDD">
        <w:rPr>
          <w:rFonts w:ascii="Arial" w:hAnsi="Arial" w:cs="Arial"/>
        </w:rPr>
        <w:t xml:space="preserve">There are 3 main needs that need to be satisfied </w:t>
      </w:r>
      <w:proofErr w:type="gramStart"/>
      <w:r w:rsidRPr="00B94EDD">
        <w:rPr>
          <w:rFonts w:ascii="Arial" w:hAnsi="Arial" w:cs="Arial"/>
        </w:rPr>
        <w:t>in order to</w:t>
      </w:r>
      <w:proofErr w:type="gramEnd"/>
      <w:r w:rsidRPr="00B94EDD">
        <w:rPr>
          <w:rFonts w:ascii="Arial" w:hAnsi="Arial" w:cs="Arial"/>
        </w:rPr>
        <w:t xml:space="preserve"> ensure the integrity of future dynamic environments, prevent paralysis caused by absorption, and improve company volume and growth rate. Improved profit margins are the fourth benefit. International trade expanded in lockstep with the phenomena of globalisation. The term “globalisation of markets” refers to the increasing economic interdependence and integration of nations around the world. Economic internationalisation is the progressive expansion of a company’s business to also include operations in other nations, whereas internationalization is a macro trend case of an increase in economic ties between countries. Globalization encourages enterprises to expand their operations across borders, allowing for an increase in cross-border trade in goods, services, and capital. It is because of this that items and technologies are spreading over the world at an ever-increasing rate, no matter where they originate. The process of globalisation is a natural and unavoidable effect of the expanding and faster generalisation of the structure and method of production. Financial and economic advances have become more globalised </w:t>
      </w:r>
      <w:proofErr w:type="gramStart"/>
      <w:r w:rsidRPr="00B94EDD">
        <w:rPr>
          <w:rFonts w:ascii="Arial" w:hAnsi="Arial" w:cs="Arial"/>
        </w:rPr>
        <w:t>as a result of</w:t>
      </w:r>
      <w:proofErr w:type="gramEnd"/>
      <w:r w:rsidRPr="00B94EDD">
        <w:rPr>
          <w:rFonts w:ascii="Arial" w:hAnsi="Arial" w:cs="Arial"/>
        </w:rPr>
        <w:t xml:space="preserve"> the advancements in science, technology, architecture, and math (STEM) as well as the expansion of global product markets. Furthermore, globalisation is a movement toward increased financial </w:t>
      </w:r>
      <w:r w:rsidRPr="00B94EDD">
        <w:rPr>
          <w:rFonts w:ascii="Arial" w:hAnsi="Arial" w:cs="Arial"/>
        </w:rPr>
        <w:lastRenderedPageBreak/>
        <w:t xml:space="preserve">interconnectedness of businesses, as well as an increase in worldwide dispersion of economic power. International economies are becoming much more interconnected </w:t>
      </w:r>
      <w:proofErr w:type="gramStart"/>
      <w:r w:rsidRPr="00B94EDD">
        <w:rPr>
          <w:rFonts w:ascii="Arial" w:hAnsi="Arial" w:cs="Arial"/>
        </w:rPr>
        <w:t>as a result of</w:t>
      </w:r>
      <w:proofErr w:type="gramEnd"/>
      <w:r w:rsidRPr="00B94EDD">
        <w:rPr>
          <w:rFonts w:ascii="Arial" w:hAnsi="Arial" w:cs="Arial"/>
        </w:rPr>
        <w:t xml:space="preserve"> globalisation. When it comes to doing business, a company’s boundaries are no more an impediment. There are many companies that have an international footprint and obtain their raw resources or conduct their R&amp;D operations anywhere on the globe. Trade between countries is growing at a rate that is outpacing domestic production as trade barriers are being eliminated. For firms and investors, the financial markets have gotten more accessible, enabling them to demand better asset classes and better yields on their investment from all around the world.</w:t>
      </w:r>
    </w:p>
    <w:p w14:paraId="38ABF11E" w14:textId="0A67A966" w:rsidR="006B7188" w:rsidRPr="00432FA6" w:rsidRDefault="006B7188" w:rsidP="00432FA6">
      <w:pPr>
        <w:pStyle w:val="Heading2"/>
        <w:rPr>
          <w:rFonts w:ascii="Arial" w:hAnsi="Arial" w:cs="Arial"/>
          <w:color w:val="auto"/>
        </w:rPr>
      </w:pPr>
      <w:bookmarkStart w:id="20" w:name="_Toc111121372"/>
      <w:r w:rsidRPr="00432FA6">
        <w:rPr>
          <w:rFonts w:ascii="Arial" w:hAnsi="Arial" w:cs="Arial"/>
          <w:color w:val="auto"/>
        </w:rPr>
        <w:t>Changes in the political climate:</w:t>
      </w:r>
      <w:bookmarkEnd w:id="20"/>
    </w:p>
    <w:p w14:paraId="40F50688" w14:textId="662FA7F4" w:rsidR="006B7188" w:rsidRPr="00B94EDD" w:rsidRDefault="00EF608E" w:rsidP="003918D6">
      <w:pPr>
        <w:spacing w:line="360" w:lineRule="auto"/>
        <w:jc w:val="both"/>
        <w:rPr>
          <w:rFonts w:ascii="Arial" w:hAnsi="Arial" w:cs="Arial"/>
        </w:rPr>
      </w:pPr>
      <w:r w:rsidRPr="00B94EDD">
        <w:rPr>
          <w:rFonts w:ascii="Arial" w:hAnsi="Arial" w:cs="Arial"/>
        </w:rPr>
        <w:t xml:space="preserve">NAFTA and the European Union have </w:t>
      </w:r>
      <w:proofErr w:type="gramStart"/>
      <w:r w:rsidRPr="00B94EDD">
        <w:rPr>
          <w:rFonts w:ascii="Arial" w:hAnsi="Arial" w:cs="Arial"/>
        </w:rPr>
        <w:t>opened up</w:t>
      </w:r>
      <w:proofErr w:type="gramEnd"/>
      <w:r w:rsidRPr="00B94EDD">
        <w:rPr>
          <w:rFonts w:ascii="Arial" w:hAnsi="Arial" w:cs="Arial"/>
        </w:rPr>
        <w:t xml:space="preserve"> new markets for businesses because of the trend toward unification and socialisation in the global community that has occurred as a consequence of globalisation. Most governments have steadily eliminated trade and asset barriers over the last few decades, resulting in a rise in multinational corporations entering new markets and building manufacturing facilities there, and the privatisation of numerous industries of former communist countries.</w:t>
      </w:r>
    </w:p>
    <w:p w14:paraId="464FB553" w14:textId="25C19960" w:rsidR="006B7188" w:rsidRPr="00B94EDD" w:rsidRDefault="006B7188" w:rsidP="003918D6">
      <w:pPr>
        <w:spacing w:line="360" w:lineRule="auto"/>
        <w:jc w:val="both"/>
        <w:rPr>
          <w:rFonts w:ascii="Arial" w:hAnsi="Arial" w:cs="Arial"/>
          <w:b/>
          <w:bCs/>
        </w:rPr>
      </w:pPr>
      <w:r w:rsidRPr="00B94EDD">
        <w:rPr>
          <w:rFonts w:ascii="Arial" w:hAnsi="Arial" w:cs="Arial"/>
        </w:rPr>
        <w:t xml:space="preserve">• </w:t>
      </w:r>
      <w:r w:rsidRPr="00432FA6">
        <w:rPr>
          <w:rStyle w:val="Heading2Char"/>
          <w:rFonts w:ascii="Arial" w:hAnsi="Arial" w:cs="Arial"/>
          <w:color w:val="auto"/>
        </w:rPr>
        <w:t>Technological advancement:</w:t>
      </w:r>
    </w:p>
    <w:p w14:paraId="4B85AE6C" w14:textId="4DE7D28C" w:rsidR="006B7188" w:rsidRPr="00B94EDD" w:rsidRDefault="00751C66" w:rsidP="003918D6">
      <w:pPr>
        <w:spacing w:line="360" w:lineRule="auto"/>
        <w:jc w:val="both"/>
        <w:rPr>
          <w:rFonts w:ascii="Arial" w:hAnsi="Arial" w:cs="Arial"/>
        </w:rPr>
      </w:pPr>
      <w:r w:rsidRPr="00B94EDD">
        <w:rPr>
          <w:rFonts w:ascii="Arial" w:hAnsi="Arial" w:cs="Arial"/>
        </w:rPr>
        <w:t xml:space="preserve">The increasing transmission of data and ideas across borders has made it quicker for individuals from all over the world to get </w:t>
      </w:r>
      <w:r w:rsidR="00432FA6" w:rsidRPr="00B94EDD">
        <w:rPr>
          <w:rFonts w:ascii="Arial" w:hAnsi="Arial" w:cs="Arial"/>
        </w:rPr>
        <w:t>their</w:t>
      </w:r>
      <w:r w:rsidRPr="00B94EDD">
        <w:rPr>
          <w:rFonts w:ascii="Arial" w:hAnsi="Arial" w:cs="Arial"/>
        </w:rPr>
        <w:t xml:space="preserve"> hands on items. Since information travels so quickly via the Internet and other networking technologies, small businesses may compete globally regardless of where they are located. Additionally, it allows executives from around the world to assemble in virtual boardrooms, freeing up travel time.</w:t>
      </w:r>
    </w:p>
    <w:p w14:paraId="11976203" w14:textId="0F25CC8C" w:rsidR="006B7188" w:rsidRPr="00432FA6" w:rsidRDefault="006B7188" w:rsidP="003918D6">
      <w:pPr>
        <w:spacing w:line="360" w:lineRule="auto"/>
        <w:jc w:val="both"/>
        <w:rPr>
          <w:rStyle w:val="Heading2Char"/>
          <w:rFonts w:ascii="Arial" w:hAnsi="Arial" w:cs="Arial"/>
          <w:color w:val="auto"/>
        </w:rPr>
      </w:pPr>
      <w:r w:rsidRPr="00B94EDD">
        <w:rPr>
          <w:rFonts w:ascii="Arial" w:hAnsi="Arial" w:cs="Arial"/>
        </w:rPr>
        <w:t xml:space="preserve">• </w:t>
      </w:r>
      <w:r w:rsidRPr="00432FA6">
        <w:rPr>
          <w:rStyle w:val="Heading2Char"/>
          <w:rFonts w:ascii="Arial" w:hAnsi="Arial" w:cs="Arial"/>
          <w:color w:val="auto"/>
        </w:rPr>
        <w:t>The business climate in other countries:</w:t>
      </w:r>
    </w:p>
    <w:p w14:paraId="1389CEF0" w14:textId="7C01668B" w:rsidR="006B7188" w:rsidRPr="00B94EDD" w:rsidRDefault="0094176A" w:rsidP="003918D6">
      <w:pPr>
        <w:spacing w:line="360" w:lineRule="auto"/>
        <w:jc w:val="both"/>
        <w:rPr>
          <w:rFonts w:ascii="Arial" w:hAnsi="Arial" w:cs="Arial"/>
        </w:rPr>
      </w:pPr>
      <w:r w:rsidRPr="00B94EDD">
        <w:rPr>
          <w:rFonts w:ascii="Arial" w:hAnsi="Arial" w:cs="Arial"/>
        </w:rPr>
        <w:t xml:space="preserve">Communication and knowledge technology have contributed to globalisation, but they have also provided tools that have made globalisation operations easier and more efficient. Furthermore, new emerging markets are </w:t>
      </w:r>
      <w:proofErr w:type="gramStart"/>
      <w:r w:rsidRPr="00B94EDD">
        <w:rPr>
          <w:rFonts w:ascii="Arial" w:hAnsi="Arial" w:cs="Arial"/>
        </w:rPr>
        <w:t>well aware</w:t>
      </w:r>
      <w:proofErr w:type="gramEnd"/>
      <w:r w:rsidRPr="00B94EDD">
        <w:rPr>
          <w:rFonts w:ascii="Arial" w:hAnsi="Arial" w:cs="Arial"/>
        </w:rPr>
        <w:t xml:space="preserve"> of the economic, technological, and expansion benefits of globalisation.</w:t>
      </w:r>
    </w:p>
    <w:p w14:paraId="7C27C21D" w14:textId="77E8C619" w:rsidR="006B7188" w:rsidRPr="00432FA6" w:rsidRDefault="006B7188" w:rsidP="00432FA6">
      <w:pPr>
        <w:pStyle w:val="Heading2"/>
        <w:rPr>
          <w:rFonts w:ascii="Arial" w:hAnsi="Arial" w:cs="Arial"/>
          <w:color w:val="auto"/>
        </w:rPr>
      </w:pPr>
      <w:bookmarkStart w:id="21" w:name="_Toc111121373"/>
      <w:r w:rsidRPr="00432FA6">
        <w:rPr>
          <w:rFonts w:ascii="Arial" w:hAnsi="Arial" w:cs="Arial"/>
          <w:color w:val="auto"/>
        </w:rPr>
        <w:t>A rise in consumer spending</w:t>
      </w:r>
      <w:bookmarkEnd w:id="21"/>
    </w:p>
    <w:p w14:paraId="3DF07996" w14:textId="30949F42" w:rsidR="00FB315F" w:rsidRPr="00B94EDD" w:rsidRDefault="007D5D1A" w:rsidP="003918D6">
      <w:pPr>
        <w:spacing w:line="360" w:lineRule="auto"/>
        <w:jc w:val="both"/>
        <w:rPr>
          <w:rFonts w:ascii="Arial" w:hAnsi="Arial" w:cs="Arial"/>
        </w:rPr>
      </w:pPr>
      <w:r w:rsidRPr="00B94EDD">
        <w:rPr>
          <w:rFonts w:ascii="Arial" w:hAnsi="Arial" w:cs="Arial"/>
        </w:rPr>
        <w:t xml:space="preserve">Because of the rapid rise in international travel and the expansion of cross-cultural contact, many emerging countries have experienced a surge in the number of individuals with common educational backgrounds, lifestyles, and levels of disposable income. With the development of global distribution systems and the democratization of global trade, businesses wishing to sell </w:t>
      </w:r>
      <w:r w:rsidRPr="00B94EDD">
        <w:rPr>
          <w:rFonts w:ascii="Arial" w:hAnsi="Arial" w:cs="Arial"/>
        </w:rPr>
        <w:lastRenderedPageBreak/>
        <w:t xml:space="preserve">their goods abroad have a tremendous potential in this setting </w:t>
      </w:r>
      <w:r w:rsidR="00432FA6" w:rsidRPr="00B94EDD">
        <w:rPr>
          <w:rFonts w:ascii="Arial" w:hAnsi="Arial" w:cs="Arial"/>
        </w:rPr>
        <w:t>businesses</w:t>
      </w:r>
      <w:r w:rsidRPr="00B94EDD">
        <w:rPr>
          <w:rFonts w:ascii="Arial" w:hAnsi="Arial" w:cs="Arial"/>
        </w:rPr>
        <w:t xml:space="preserve"> go overseas to find new consumers and revenue streams since there are large marketplaces outside of the country’s borders.</w:t>
      </w:r>
    </w:p>
    <w:p w14:paraId="53A6A154" w14:textId="77777777" w:rsidR="00FB315F" w:rsidRPr="00432FA6" w:rsidRDefault="006B7188" w:rsidP="00432FA6">
      <w:pPr>
        <w:pStyle w:val="Heading2"/>
        <w:rPr>
          <w:rFonts w:ascii="Arial" w:hAnsi="Arial" w:cs="Arial"/>
          <w:color w:val="auto"/>
        </w:rPr>
      </w:pPr>
      <w:bookmarkStart w:id="22" w:name="_Toc111121374"/>
      <w:r w:rsidRPr="00432FA6">
        <w:rPr>
          <w:rFonts w:ascii="Arial" w:hAnsi="Arial" w:cs="Arial"/>
          <w:color w:val="auto"/>
        </w:rPr>
        <w:t>• Costs:</w:t>
      </w:r>
      <w:bookmarkEnd w:id="22"/>
      <w:r w:rsidRPr="00432FA6">
        <w:rPr>
          <w:rFonts w:ascii="Arial" w:hAnsi="Arial" w:cs="Arial"/>
          <w:color w:val="auto"/>
        </w:rPr>
        <w:t xml:space="preserve"> </w:t>
      </w:r>
    </w:p>
    <w:p w14:paraId="2129258B" w14:textId="41432B45" w:rsidR="006B7188" w:rsidRPr="00B94EDD" w:rsidRDefault="00B932AD" w:rsidP="003918D6">
      <w:pPr>
        <w:spacing w:line="360" w:lineRule="auto"/>
        <w:jc w:val="both"/>
        <w:rPr>
          <w:rFonts w:ascii="Arial" w:hAnsi="Arial" w:cs="Arial"/>
        </w:rPr>
      </w:pPr>
      <w:r w:rsidRPr="00B94EDD">
        <w:rPr>
          <w:rFonts w:ascii="Arial" w:hAnsi="Arial" w:cs="Arial"/>
        </w:rPr>
        <w:t xml:space="preserve">Globalization is a result of investments and trade liberalisation that began inside the 1980s and it has continued ever since. As a result of these and other factors, the world economy has become increasingly interconnected. Economies of scale and lower manufacturing costs can only be achieved through new products and </w:t>
      </w:r>
      <w:r w:rsidR="00432FA6" w:rsidRPr="00B94EDD">
        <w:rPr>
          <w:rFonts w:ascii="Arial" w:hAnsi="Arial" w:cs="Arial"/>
        </w:rPr>
        <w:t>research;</w:t>
      </w:r>
      <w:r w:rsidRPr="00B94EDD">
        <w:rPr>
          <w:rFonts w:ascii="Arial" w:hAnsi="Arial" w:cs="Arial"/>
        </w:rPr>
        <w:t xml:space="preserve"> </w:t>
      </w:r>
      <w:r w:rsidR="00432FA6" w:rsidRPr="00B94EDD">
        <w:rPr>
          <w:rFonts w:ascii="Arial" w:hAnsi="Arial" w:cs="Arial"/>
        </w:rPr>
        <w:t>thus,</w:t>
      </w:r>
      <w:r w:rsidRPr="00B94EDD">
        <w:rPr>
          <w:rFonts w:ascii="Arial" w:hAnsi="Arial" w:cs="Arial"/>
        </w:rPr>
        <w:t xml:space="preserve"> firms must arrange their operations in the context of the global marketplace. Cost-cutting and increased efficiency are the fundamental goals of management. Companies choose to place their production in nations with lower production and development expenses for this reason.</w:t>
      </w:r>
    </w:p>
    <w:p w14:paraId="791CAB2E" w14:textId="4D753C98" w:rsidR="006B7188" w:rsidRPr="00432FA6" w:rsidRDefault="006B7188" w:rsidP="00432FA6">
      <w:pPr>
        <w:pStyle w:val="Heading2"/>
        <w:rPr>
          <w:rFonts w:ascii="Arial" w:hAnsi="Arial" w:cs="Arial"/>
          <w:color w:val="auto"/>
        </w:rPr>
      </w:pPr>
      <w:bookmarkStart w:id="23" w:name="_Toc111121375"/>
      <w:r w:rsidRPr="00432FA6">
        <w:rPr>
          <w:rFonts w:ascii="Arial" w:hAnsi="Arial" w:cs="Arial"/>
          <w:color w:val="auto"/>
        </w:rPr>
        <w:t>• Competition:</w:t>
      </w:r>
      <w:bookmarkEnd w:id="23"/>
    </w:p>
    <w:p w14:paraId="5BE003B0" w14:textId="5019F0C8" w:rsidR="006B7188" w:rsidRPr="00B94EDD" w:rsidRDefault="00DF51AD" w:rsidP="003918D6">
      <w:pPr>
        <w:spacing w:line="360" w:lineRule="auto"/>
        <w:jc w:val="both"/>
        <w:rPr>
          <w:rFonts w:ascii="Arial" w:hAnsi="Arial" w:cs="Arial"/>
        </w:rPr>
      </w:pPr>
      <w:r w:rsidRPr="00B94EDD">
        <w:rPr>
          <w:rFonts w:ascii="Arial" w:hAnsi="Arial" w:cs="Arial"/>
        </w:rPr>
        <w:t xml:space="preserve">One of the primary motivations for companies to adopt a global strategy is to maintain or improve performance in foreign markets while avoiding competition in the home market. </w:t>
      </w:r>
      <w:proofErr w:type="gramStart"/>
      <w:r w:rsidRPr="00B94EDD">
        <w:rPr>
          <w:rFonts w:ascii="Arial" w:hAnsi="Arial" w:cs="Arial"/>
        </w:rPr>
        <w:t>In order to</w:t>
      </w:r>
      <w:proofErr w:type="gramEnd"/>
      <w:r w:rsidRPr="00B94EDD">
        <w:rPr>
          <w:rFonts w:ascii="Arial" w:hAnsi="Arial" w:cs="Arial"/>
        </w:rPr>
        <w:t xml:space="preserve"> maintain their global market share, more and more multinational corporations are competing for dominance. Firms employ international competition and early entry into the rival’s home economy to interrupt or suppress their growth.</w:t>
      </w:r>
    </w:p>
    <w:p w14:paraId="593F63EE" w14:textId="172668E3" w:rsidR="00691E2C" w:rsidRPr="00432FA6" w:rsidRDefault="006A3043" w:rsidP="00432FA6">
      <w:pPr>
        <w:pStyle w:val="Heading2"/>
        <w:rPr>
          <w:rFonts w:ascii="Arial" w:hAnsi="Arial" w:cs="Arial"/>
          <w:color w:val="auto"/>
        </w:rPr>
      </w:pPr>
      <w:bookmarkStart w:id="24" w:name="_Toc111121376"/>
      <w:r w:rsidRPr="00432FA6">
        <w:rPr>
          <w:rFonts w:ascii="Arial" w:hAnsi="Arial" w:cs="Arial"/>
          <w:color w:val="auto"/>
        </w:rPr>
        <w:t>Conclusion:</w:t>
      </w:r>
      <w:bookmarkEnd w:id="24"/>
    </w:p>
    <w:p w14:paraId="78A60C53" w14:textId="105F8F20" w:rsidR="006A3043" w:rsidRPr="00B94EDD" w:rsidRDefault="00943C10" w:rsidP="003918D6">
      <w:pPr>
        <w:spacing w:line="360" w:lineRule="auto"/>
        <w:jc w:val="both"/>
        <w:rPr>
          <w:rFonts w:ascii="Arial" w:hAnsi="Arial" w:cs="Arial"/>
        </w:rPr>
      </w:pPr>
      <w:r w:rsidRPr="00B94EDD">
        <w:rPr>
          <w:rFonts w:ascii="Arial" w:hAnsi="Arial" w:cs="Arial"/>
        </w:rPr>
        <w:t xml:space="preserve">As a result, the term “international corporation” is now commonly used to describe real economic transactions and vast distances between people of various cultures and viewpoints. To form a web of interconnected ties, there must be constant development, increased access to resources and technologies, and integrated teamwork. The transfer of funds and cooperation is made easier </w:t>
      </w:r>
      <w:proofErr w:type="gramStart"/>
      <w:r w:rsidRPr="00B94EDD">
        <w:rPr>
          <w:rFonts w:ascii="Arial" w:hAnsi="Arial" w:cs="Arial"/>
        </w:rPr>
        <w:t>as a result of</w:t>
      </w:r>
      <w:proofErr w:type="gramEnd"/>
      <w:r w:rsidRPr="00B94EDD">
        <w:rPr>
          <w:rFonts w:ascii="Arial" w:hAnsi="Arial" w:cs="Arial"/>
        </w:rPr>
        <w:t xml:space="preserve"> this. </w:t>
      </w:r>
      <w:proofErr w:type="gramStart"/>
      <w:r w:rsidRPr="00B94EDD">
        <w:rPr>
          <w:rFonts w:ascii="Arial" w:hAnsi="Arial" w:cs="Arial"/>
        </w:rPr>
        <w:t>In order to</w:t>
      </w:r>
      <w:proofErr w:type="gramEnd"/>
      <w:r w:rsidRPr="00B94EDD">
        <w:rPr>
          <w:rFonts w:ascii="Arial" w:hAnsi="Arial" w:cs="Arial"/>
        </w:rPr>
        <w:t xml:space="preserve"> grow and succeed, a company must first go outside its national borders and go worldwide. There are several factors driving him to seek new ways to expand his company’s range from a small and medium business to a massive conglomerate in the first place. </w:t>
      </w:r>
      <w:proofErr w:type="gramStart"/>
      <w:r w:rsidRPr="00B94EDD">
        <w:rPr>
          <w:rFonts w:ascii="Arial" w:hAnsi="Arial" w:cs="Arial"/>
        </w:rPr>
        <w:t>Making a decision</w:t>
      </w:r>
      <w:proofErr w:type="gramEnd"/>
      <w:r w:rsidRPr="00B94EDD">
        <w:rPr>
          <w:rFonts w:ascii="Arial" w:hAnsi="Arial" w:cs="Arial"/>
        </w:rPr>
        <w:t xml:space="preserve"> to invest outside of one’s native nation is a difficult one. </w:t>
      </w:r>
      <w:r w:rsidR="00B94EDD" w:rsidRPr="00B94EDD">
        <w:rPr>
          <w:rFonts w:ascii="Arial" w:hAnsi="Arial" w:cs="Arial"/>
        </w:rPr>
        <w:t>Extensive research</w:t>
      </w:r>
      <w:r w:rsidRPr="00B94EDD">
        <w:rPr>
          <w:rFonts w:ascii="Arial" w:hAnsi="Arial" w:cs="Arial"/>
        </w:rPr>
        <w:t xml:space="preserve"> and scanning of the new candidate investment destination is part of a sequence of steps taken in this process.</w:t>
      </w:r>
    </w:p>
    <w:p w14:paraId="62238F28" w14:textId="77777777" w:rsidR="00432FA6" w:rsidRDefault="00432FA6" w:rsidP="003918D6">
      <w:pPr>
        <w:spacing w:line="360" w:lineRule="auto"/>
        <w:jc w:val="both"/>
        <w:rPr>
          <w:rFonts w:ascii="Arial" w:hAnsi="Arial" w:cs="Arial"/>
          <w:b/>
          <w:bCs/>
        </w:rPr>
      </w:pPr>
    </w:p>
    <w:p w14:paraId="3D59637C" w14:textId="77777777" w:rsidR="00432FA6" w:rsidRDefault="00432FA6" w:rsidP="003918D6">
      <w:pPr>
        <w:spacing w:line="360" w:lineRule="auto"/>
        <w:jc w:val="both"/>
        <w:rPr>
          <w:rFonts w:ascii="Arial" w:hAnsi="Arial" w:cs="Arial"/>
          <w:b/>
          <w:bCs/>
        </w:rPr>
      </w:pPr>
    </w:p>
    <w:p w14:paraId="25CEEBAA" w14:textId="77777777" w:rsidR="00432FA6" w:rsidRDefault="00432FA6" w:rsidP="003918D6">
      <w:pPr>
        <w:spacing w:line="360" w:lineRule="auto"/>
        <w:jc w:val="both"/>
        <w:rPr>
          <w:rFonts w:ascii="Arial" w:hAnsi="Arial" w:cs="Arial"/>
          <w:b/>
          <w:bCs/>
        </w:rPr>
      </w:pPr>
    </w:p>
    <w:p w14:paraId="37B5EEAD" w14:textId="294A6344" w:rsidR="0074301B" w:rsidRPr="00432FA6" w:rsidRDefault="009D202F" w:rsidP="003918D6">
      <w:pPr>
        <w:spacing w:line="360" w:lineRule="auto"/>
        <w:jc w:val="both"/>
        <w:rPr>
          <w:rFonts w:ascii="Arial" w:hAnsi="Arial" w:cs="Arial"/>
        </w:rPr>
      </w:pPr>
      <w:r w:rsidRPr="00B94EDD">
        <w:rPr>
          <w:rFonts w:ascii="Arial" w:hAnsi="Arial" w:cs="Arial"/>
          <w:b/>
          <w:bCs/>
        </w:rPr>
        <w:lastRenderedPageBreak/>
        <w:t>References:</w:t>
      </w:r>
    </w:p>
    <w:p w14:paraId="7148B803" w14:textId="0C29AC52"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Anon., 2021. Application of Porter’s Five Forces to Asda’s Marketing Strategy. [Online]</w:t>
      </w:r>
    </w:p>
    <w:p w14:paraId="0DC84E71" w14:textId="4E564F87" w:rsidR="00B80BDD" w:rsidRPr="00B94EDD" w:rsidRDefault="00AC14EE" w:rsidP="003918D6">
      <w:pPr>
        <w:spacing w:line="360" w:lineRule="auto"/>
        <w:jc w:val="both"/>
        <w:rPr>
          <w:rFonts w:ascii="Arial" w:hAnsi="Arial" w:cs="Arial"/>
        </w:rPr>
      </w:pPr>
      <w:r w:rsidRPr="00B94EDD">
        <w:rPr>
          <w:rFonts w:ascii="Arial" w:hAnsi="Arial" w:cs="Arial"/>
        </w:rPr>
        <w:t>This essay</w:t>
      </w:r>
      <w:r w:rsidR="00B80BDD" w:rsidRPr="00B94EDD">
        <w:rPr>
          <w:rFonts w:ascii="Arial" w:hAnsi="Arial" w:cs="Arial"/>
        </w:rPr>
        <w:t xml:space="preserve"> is available online at https://www.ukessays.com/essays/marketing/porters-five-forces-model-on-asda-marketing-essay.php.</w:t>
      </w:r>
    </w:p>
    <w:p w14:paraId="4333490A" w14:textId="2DD4782C" w:rsidR="00B80BDD" w:rsidRPr="00B94EDD" w:rsidRDefault="00B80BDD" w:rsidP="003918D6">
      <w:pPr>
        <w:spacing w:line="360" w:lineRule="auto"/>
        <w:jc w:val="both"/>
        <w:rPr>
          <w:rFonts w:ascii="Arial" w:hAnsi="Arial" w:cs="Arial"/>
        </w:rPr>
      </w:pPr>
      <w:r w:rsidRPr="00B94EDD">
        <w:rPr>
          <w:rFonts w:ascii="Arial" w:hAnsi="Arial" w:cs="Arial"/>
        </w:rPr>
        <w:t xml:space="preserve">Available online as of 25 </w:t>
      </w:r>
      <w:r w:rsidR="00B94EDD" w:rsidRPr="00B94EDD">
        <w:rPr>
          <w:rFonts w:ascii="Arial" w:hAnsi="Arial" w:cs="Arial"/>
        </w:rPr>
        <w:t>July</w:t>
      </w:r>
      <w:r w:rsidRPr="00B94EDD">
        <w:rPr>
          <w:rFonts w:ascii="Arial" w:hAnsi="Arial" w:cs="Arial"/>
        </w:rPr>
        <w:t xml:space="preserve"> 2022.</w:t>
      </w:r>
    </w:p>
    <w:p w14:paraId="27B499A1" w14:textId="41C6C3E1"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FRED, 2019. A PESTEL or PESTLE analysis is what? [Online]</w:t>
      </w:r>
    </w:p>
    <w:p w14:paraId="1D541BF7" w14:textId="37593E6A" w:rsidR="00B80BDD" w:rsidRPr="00B94EDD" w:rsidRDefault="00B80BDD" w:rsidP="003918D6">
      <w:pPr>
        <w:spacing w:line="360" w:lineRule="auto"/>
        <w:jc w:val="both"/>
        <w:rPr>
          <w:rFonts w:ascii="Arial" w:hAnsi="Arial" w:cs="Arial"/>
        </w:rPr>
      </w:pPr>
      <w:r w:rsidRPr="00B94EDD">
        <w:rPr>
          <w:rFonts w:ascii="Arial" w:hAnsi="Arial" w:cs="Arial"/>
        </w:rPr>
        <w:t>The PESTEL/PESTLE Analysis for Small Businesses may be found at https://small-business-success-wnc.com/.</w:t>
      </w:r>
    </w:p>
    <w:p w14:paraId="24E9C707" w14:textId="4AA6A020" w:rsidR="00B80BDD" w:rsidRPr="00B94EDD" w:rsidRDefault="00B80BDD" w:rsidP="003918D6">
      <w:pPr>
        <w:spacing w:line="360" w:lineRule="auto"/>
        <w:jc w:val="both"/>
        <w:rPr>
          <w:rFonts w:ascii="Arial" w:hAnsi="Arial" w:cs="Arial"/>
        </w:rPr>
      </w:pPr>
      <w:r w:rsidRPr="00B94EDD">
        <w:rPr>
          <w:rFonts w:ascii="Arial" w:hAnsi="Arial" w:cs="Arial"/>
        </w:rPr>
        <w:t>[Last Accessed on: 25 July 2022].</w:t>
      </w:r>
    </w:p>
    <w:p w14:paraId="0712C456" w14:textId="5904D5C5"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PEST Analysis: An Online Store by D. N. Koumparoulis. [Online]</w:t>
      </w:r>
    </w:p>
    <w:p w14:paraId="6386CDC2" w14:textId="69748D5F" w:rsidR="00B80BDD" w:rsidRPr="00B94EDD" w:rsidRDefault="00B80BDD" w:rsidP="003918D6">
      <w:pPr>
        <w:spacing w:line="360" w:lineRule="auto"/>
        <w:jc w:val="both"/>
        <w:rPr>
          <w:rFonts w:ascii="Arial" w:hAnsi="Arial" w:cs="Arial"/>
        </w:rPr>
      </w:pPr>
      <w:r w:rsidRPr="00B94EDD">
        <w:rPr>
          <w:rFonts w:ascii="Arial" w:hAnsi="Arial" w:cs="Arial"/>
        </w:rPr>
        <w:t>A copy of the article can be obtained by visiting https://citeseerx.ist.psu.edu/viewdoc/download?doi=10.1.1.684.6630&amp;rep=rep1&amp;type=pdf.</w:t>
      </w:r>
    </w:p>
    <w:p w14:paraId="4F972594" w14:textId="14356A3E"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5C1ABEFE" w14:textId="597A593D"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 Peterdy, K. 2022. PESTEL Analysis. [Online]</w:t>
      </w:r>
    </w:p>
    <w:p w14:paraId="5E18489E" w14:textId="0F5E0E37" w:rsidR="00B80BDD" w:rsidRPr="00B94EDD" w:rsidRDefault="00B80BDD" w:rsidP="003918D6">
      <w:pPr>
        <w:spacing w:line="360" w:lineRule="auto"/>
        <w:jc w:val="both"/>
        <w:rPr>
          <w:rFonts w:ascii="Arial" w:hAnsi="Arial" w:cs="Arial"/>
        </w:rPr>
      </w:pPr>
      <w:r w:rsidRPr="00B94EDD">
        <w:rPr>
          <w:rFonts w:ascii="Arial" w:hAnsi="Arial" w:cs="Arial"/>
        </w:rPr>
        <w:t>https://corporatefinanceinstitute.com/resources/knowledge/strategy/pestel-analysis/.</w:t>
      </w:r>
    </w:p>
    <w:p w14:paraId="6BCB2FBE" w14:textId="10DF06F8"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51721734" w14:textId="5689CC63"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ROWLAND, C., 2017. Porter’s Five Forces Analysis of Nike, Inc. [Online]</w:t>
      </w:r>
    </w:p>
    <w:p w14:paraId="589AFA16" w14:textId="3C82B86E" w:rsidR="00B80BDD" w:rsidRPr="00B94EDD" w:rsidRDefault="00B80BDD" w:rsidP="003918D6">
      <w:pPr>
        <w:spacing w:line="360" w:lineRule="auto"/>
        <w:jc w:val="both"/>
        <w:rPr>
          <w:rFonts w:ascii="Arial" w:hAnsi="Arial" w:cs="Arial"/>
        </w:rPr>
      </w:pPr>
      <w:r w:rsidRPr="00B94EDD">
        <w:rPr>
          <w:rFonts w:ascii="Arial" w:hAnsi="Arial" w:cs="Arial"/>
        </w:rPr>
        <w:t>https://panmore.com/nike-inc-five-forces-analysis-porters-model</w:t>
      </w:r>
    </w:p>
    <w:p w14:paraId="5AFE9310" w14:textId="6664D9DA"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45F914C0" w14:textId="1449502A"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Putting Strategic Management into Practice, by H. I. Ansoff (1984). Published by Prentice-Hall International of Englewood Cliffs, New Jersey.</w:t>
      </w:r>
    </w:p>
    <w:p w14:paraId="6964502D" w14:textId="4BF80B2E" w:rsidR="00B80BDD" w:rsidRPr="00B94EDD" w:rsidRDefault="00B94EDD" w:rsidP="00B94EDD">
      <w:pPr>
        <w:pStyle w:val="ListParagraph"/>
        <w:numPr>
          <w:ilvl w:val="0"/>
          <w:numId w:val="2"/>
        </w:numPr>
        <w:spacing w:line="360" w:lineRule="auto"/>
        <w:jc w:val="both"/>
        <w:rPr>
          <w:rFonts w:ascii="Arial" w:hAnsi="Arial" w:cs="Arial"/>
        </w:rPr>
      </w:pPr>
      <w:r w:rsidRPr="00B94EDD">
        <w:rPr>
          <w:rFonts w:ascii="Arial" w:hAnsi="Arial" w:cs="Arial"/>
        </w:rPr>
        <w:t>Geiringer</w:t>
      </w:r>
      <w:r w:rsidR="00B80BDD" w:rsidRPr="00B94EDD">
        <w:rPr>
          <w:rFonts w:ascii="Arial" w:hAnsi="Arial" w:cs="Arial"/>
        </w:rPr>
        <w:t>, J. M.; Minor, S. M.; Frantz, L. P.; Wendell, H.; McCulloch, Jr.; 2001. The Global Competition Challenge in International Business. McGraw-International Hill’s Version.</w:t>
      </w:r>
    </w:p>
    <w:p w14:paraId="5DF8CD08" w14:textId="510DD19B"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FDI Location Decisions by Multinational Corporations in the Context of the Global Factory. Bartels, L. F., P. Buckley, and G. Mariano. 2009. Vienna, home of the United Nations Development Organization.</w:t>
      </w:r>
    </w:p>
    <w:p w14:paraId="2CDE9615" w14:textId="5C8A28BE"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lastRenderedPageBreak/>
        <w:t>Townsend, J., S. Yeniyurt, &amp; T. S. Cavusgil (2004). Conceptualizing and Provisionally Validating the Global Enterprise Framework. Industrial Marketing Management, 33.</w:t>
      </w:r>
    </w:p>
    <w:p w14:paraId="0E6C5C9D" w14:textId="4E89B4B5" w:rsidR="00B80BDD" w:rsidRPr="00B94EDD" w:rsidRDefault="00B80BDD" w:rsidP="00B94EDD">
      <w:pPr>
        <w:pStyle w:val="ListParagraph"/>
        <w:numPr>
          <w:ilvl w:val="0"/>
          <w:numId w:val="2"/>
        </w:numPr>
        <w:spacing w:line="360" w:lineRule="auto"/>
        <w:jc w:val="both"/>
        <w:rPr>
          <w:rFonts w:ascii="Arial" w:hAnsi="Arial" w:cs="Arial"/>
        </w:rPr>
      </w:pPr>
      <w:proofErr w:type="spellStart"/>
      <w:r w:rsidRPr="00B94EDD">
        <w:rPr>
          <w:rFonts w:ascii="Arial" w:hAnsi="Arial" w:cs="Arial"/>
        </w:rPr>
        <w:t>Cavusgil</w:t>
      </w:r>
      <w:proofErr w:type="spellEnd"/>
      <w:r w:rsidRPr="00B94EDD">
        <w:rPr>
          <w:rFonts w:ascii="Arial" w:hAnsi="Arial" w:cs="Arial"/>
        </w:rPr>
        <w:t xml:space="preserve">, T., Knight, G., Especially in the larger, J. 2008. Business Management: Strategy, Strategic </w:t>
      </w:r>
      <w:r w:rsidR="00B94EDD" w:rsidRPr="00B94EDD">
        <w:rPr>
          <w:rFonts w:ascii="Arial" w:hAnsi="Arial" w:cs="Arial"/>
        </w:rPr>
        <w:t>planning,</w:t>
      </w:r>
      <w:r w:rsidRPr="00B94EDD">
        <w:rPr>
          <w:rFonts w:ascii="Arial" w:hAnsi="Arial" w:cs="Arial"/>
        </w:rPr>
        <w:t xml:space="preserve"> and the New Realities. Prentice Hall.</w:t>
      </w:r>
    </w:p>
    <w:p w14:paraId="4DC36E53" w14:textId="5042D8CD"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Cullen, B. J., Parboteeah, K. P. 2010. Business Management, Strategy </w:t>
      </w:r>
      <w:proofErr w:type="gramStart"/>
      <w:r w:rsidRPr="00B94EDD">
        <w:rPr>
          <w:rFonts w:ascii="Arial" w:hAnsi="Arial" w:cs="Arial"/>
        </w:rPr>
        <w:t>And</w:t>
      </w:r>
      <w:proofErr w:type="gramEnd"/>
      <w:r w:rsidRPr="00B94EDD">
        <w:rPr>
          <w:rFonts w:ascii="Arial" w:hAnsi="Arial" w:cs="Arial"/>
        </w:rPr>
        <w:t xml:space="preserve"> The Megacorp Company. Taylor &amp; Francis.</w:t>
      </w:r>
    </w:p>
    <w:p w14:paraId="1BF40F8D" w14:textId="683BEBF7"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Daniels, D.J., </w:t>
      </w:r>
      <w:proofErr w:type="spellStart"/>
      <w:r w:rsidRPr="00B94EDD">
        <w:rPr>
          <w:rFonts w:ascii="Arial" w:hAnsi="Arial" w:cs="Arial"/>
        </w:rPr>
        <w:t>Radebaugh</w:t>
      </w:r>
      <w:proofErr w:type="spellEnd"/>
      <w:r w:rsidRPr="00B94EDD">
        <w:rPr>
          <w:rFonts w:ascii="Arial" w:hAnsi="Arial" w:cs="Arial"/>
        </w:rPr>
        <w:t>, H.L., Sullivan, P.D. 2007. Business Management: environment and operations. Prentice Hall.</w:t>
      </w:r>
    </w:p>
    <w:p w14:paraId="53313AEF" w14:textId="7DFF07EE"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Dess, G., Lumpkin, G.T., Taylor, M. 2004. Strategic Thinking: Creating Competitive Advantages.</w:t>
      </w:r>
    </w:p>
    <w:p w14:paraId="257A0C91" w14:textId="2BEA0DB8"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Hill, W. L. C. 2008. Global business today. McGraw-Hill Irwin.</w:t>
      </w:r>
    </w:p>
    <w:p w14:paraId="14240BF5" w14:textId="51458150"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Joshi, M. R. 2009. Business Management. University Press.</w:t>
      </w:r>
    </w:p>
    <w:p w14:paraId="72C76A87" w14:textId="412657D6" w:rsidR="00B80BDD" w:rsidRPr="00B24395" w:rsidRDefault="00B80BDD" w:rsidP="00B24395">
      <w:pPr>
        <w:pStyle w:val="ListParagraph"/>
        <w:numPr>
          <w:ilvl w:val="0"/>
          <w:numId w:val="2"/>
        </w:numPr>
        <w:spacing w:line="360" w:lineRule="auto"/>
        <w:jc w:val="both"/>
        <w:rPr>
          <w:rFonts w:ascii="Arial" w:hAnsi="Arial" w:cs="Arial"/>
        </w:rPr>
      </w:pPr>
      <w:r w:rsidRPr="00B24395">
        <w:rPr>
          <w:rFonts w:ascii="Arial" w:hAnsi="Arial" w:cs="Arial"/>
        </w:rPr>
        <w:t>Jovanovski, T. 2007. Megjunarodni Finansii. Skopje: Euro-Mak Kompanii.</w:t>
      </w:r>
    </w:p>
    <w:p w14:paraId="674EA1D2" w14:textId="21833F8D" w:rsidR="00B80BDD" w:rsidRPr="00B24395" w:rsidRDefault="00B80BDD" w:rsidP="00B24395">
      <w:pPr>
        <w:pStyle w:val="ListParagraph"/>
        <w:numPr>
          <w:ilvl w:val="0"/>
          <w:numId w:val="2"/>
        </w:numPr>
        <w:spacing w:line="360" w:lineRule="auto"/>
        <w:jc w:val="both"/>
        <w:rPr>
          <w:rFonts w:ascii="Arial" w:hAnsi="Arial" w:cs="Arial"/>
        </w:rPr>
      </w:pPr>
      <w:r w:rsidRPr="00B24395">
        <w:rPr>
          <w:rFonts w:ascii="Arial" w:hAnsi="Arial" w:cs="Arial"/>
        </w:rPr>
        <w:t>Susman, I. G. 2007. Small and Medium-sized Organizations and the Economy At large. Edward Elgar Publishing.</w:t>
      </w:r>
    </w:p>
    <w:p w14:paraId="66365C61" w14:textId="77777777" w:rsidR="00070144" w:rsidRPr="00B94EDD" w:rsidRDefault="00070144" w:rsidP="003918D6">
      <w:pPr>
        <w:spacing w:line="360" w:lineRule="auto"/>
        <w:jc w:val="both"/>
        <w:rPr>
          <w:rFonts w:ascii="Arial" w:hAnsi="Arial" w:cs="Arial"/>
        </w:rPr>
      </w:pPr>
    </w:p>
    <w:p w14:paraId="4E82E4DF" w14:textId="77777777" w:rsidR="00070144" w:rsidRPr="00B94EDD" w:rsidRDefault="00070144" w:rsidP="003918D6">
      <w:pPr>
        <w:spacing w:line="360" w:lineRule="auto"/>
        <w:jc w:val="both"/>
        <w:rPr>
          <w:rFonts w:ascii="Arial" w:hAnsi="Arial" w:cs="Arial"/>
        </w:rPr>
      </w:pPr>
    </w:p>
    <w:p w14:paraId="55007D98" w14:textId="77777777" w:rsidR="00293B88" w:rsidRPr="00B94EDD" w:rsidRDefault="00293B88" w:rsidP="003918D6">
      <w:pPr>
        <w:spacing w:line="360" w:lineRule="auto"/>
        <w:jc w:val="both"/>
        <w:rPr>
          <w:rFonts w:ascii="Arial" w:hAnsi="Arial" w:cs="Arial"/>
        </w:rPr>
      </w:pPr>
    </w:p>
    <w:sectPr w:rsidR="00293B88" w:rsidRPr="00B94ED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4268E" w14:textId="77777777" w:rsidR="009152CA" w:rsidRDefault="009152CA" w:rsidP="007A20CA">
      <w:pPr>
        <w:spacing w:after="0" w:line="240" w:lineRule="auto"/>
      </w:pPr>
      <w:r>
        <w:separator/>
      </w:r>
    </w:p>
  </w:endnote>
  <w:endnote w:type="continuationSeparator" w:id="0">
    <w:p w14:paraId="5BF277AE" w14:textId="77777777" w:rsidR="009152CA" w:rsidRDefault="009152CA" w:rsidP="007A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956374"/>
      <w:docPartObj>
        <w:docPartGallery w:val="Page Numbers (Bottom of Page)"/>
        <w:docPartUnique/>
      </w:docPartObj>
    </w:sdtPr>
    <w:sdtEndPr>
      <w:rPr>
        <w:noProof/>
      </w:rPr>
    </w:sdtEndPr>
    <w:sdtContent>
      <w:p w14:paraId="69D1DEF1" w14:textId="5034A130" w:rsidR="007A20CA" w:rsidRDefault="007A20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23BC6" w14:textId="77777777" w:rsidR="007A20CA" w:rsidRDefault="007A2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CEE44" w14:textId="77777777" w:rsidR="009152CA" w:rsidRDefault="009152CA" w:rsidP="007A20CA">
      <w:pPr>
        <w:spacing w:after="0" w:line="240" w:lineRule="auto"/>
      </w:pPr>
      <w:r>
        <w:separator/>
      </w:r>
    </w:p>
  </w:footnote>
  <w:footnote w:type="continuationSeparator" w:id="0">
    <w:p w14:paraId="7A82319A" w14:textId="77777777" w:rsidR="009152CA" w:rsidRDefault="009152CA" w:rsidP="007A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14055"/>
    <w:multiLevelType w:val="hybridMultilevel"/>
    <w:tmpl w:val="24CE467E"/>
    <w:lvl w:ilvl="0" w:tplc="536479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D7F2B"/>
    <w:multiLevelType w:val="hybridMultilevel"/>
    <w:tmpl w:val="922074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1401196">
    <w:abstractNumId w:val="1"/>
  </w:num>
  <w:num w:numId="2" w16cid:durableId="546918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1D"/>
    <w:rsid w:val="000373F7"/>
    <w:rsid w:val="00070144"/>
    <w:rsid w:val="000F4DE2"/>
    <w:rsid w:val="00196EE4"/>
    <w:rsid w:val="001E5CEB"/>
    <w:rsid w:val="00240E29"/>
    <w:rsid w:val="002472FE"/>
    <w:rsid w:val="00293B88"/>
    <w:rsid w:val="002E125A"/>
    <w:rsid w:val="0032047B"/>
    <w:rsid w:val="00322E5B"/>
    <w:rsid w:val="003918D6"/>
    <w:rsid w:val="003B3AE6"/>
    <w:rsid w:val="00432FA6"/>
    <w:rsid w:val="004934BD"/>
    <w:rsid w:val="00495557"/>
    <w:rsid w:val="00497A2D"/>
    <w:rsid w:val="005209CF"/>
    <w:rsid w:val="005B7A83"/>
    <w:rsid w:val="005C10C2"/>
    <w:rsid w:val="00632E80"/>
    <w:rsid w:val="00640364"/>
    <w:rsid w:val="00691E2C"/>
    <w:rsid w:val="006A3043"/>
    <w:rsid w:val="006A341A"/>
    <w:rsid w:val="006B7188"/>
    <w:rsid w:val="006D09AA"/>
    <w:rsid w:val="006E5F87"/>
    <w:rsid w:val="006F07F1"/>
    <w:rsid w:val="006F2D7A"/>
    <w:rsid w:val="00711CF4"/>
    <w:rsid w:val="007266A6"/>
    <w:rsid w:val="0074301B"/>
    <w:rsid w:val="00751C66"/>
    <w:rsid w:val="007A20CA"/>
    <w:rsid w:val="007D5D1A"/>
    <w:rsid w:val="00876F47"/>
    <w:rsid w:val="008F06A2"/>
    <w:rsid w:val="009152CA"/>
    <w:rsid w:val="0094176A"/>
    <w:rsid w:val="00943C10"/>
    <w:rsid w:val="009441BA"/>
    <w:rsid w:val="009D202F"/>
    <w:rsid w:val="00AA674F"/>
    <w:rsid w:val="00AC14EE"/>
    <w:rsid w:val="00AD2343"/>
    <w:rsid w:val="00B24395"/>
    <w:rsid w:val="00B326C2"/>
    <w:rsid w:val="00B51F7B"/>
    <w:rsid w:val="00B80BDD"/>
    <w:rsid w:val="00B932AD"/>
    <w:rsid w:val="00B94EDD"/>
    <w:rsid w:val="00B97499"/>
    <w:rsid w:val="00BC6F19"/>
    <w:rsid w:val="00C2476B"/>
    <w:rsid w:val="00C775B9"/>
    <w:rsid w:val="00CB4403"/>
    <w:rsid w:val="00CC0554"/>
    <w:rsid w:val="00D55D42"/>
    <w:rsid w:val="00D60D9D"/>
    <w:rsid w:val="00DA0785"/>
    <w:rsid w:val="00DE50D0"/>
    <w:rsid w:val="00DF51AD"/>
    <w:rsid w:val="00E04393"/>
    <w:rsid w:val="00E2521D"/>
    <w:rsid w:val="00E4565E"/>
    <w:rsid w:val="00E67D9E"/>
    <w:rsid w:val="00E738B8"/>
    <w:rsid w:val="00EB6895"/>
    <w:rsid w:val="00ED73A7"/>
    <w:rsid w:val="00EF608E"/>
    <w:rsid w:val="00F5283F"/>
    <w:rsid w:val="00F736EC"/>
    <w:rsid w:val="00FB3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D3CA"/>
  <w15:chartTrackingRefBased/>
  <w15:docId w15:val="{5ED72264-97EA-1B47-9673-F9E02148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3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43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393"/>
    <w:pPr>
      <w:ind w:left="720"/>
      <w:contextualSpacing/>
    </w:pPr>
  </w:style>
  <w:style w:type="character" w:styleId="Hyperlink">
    <w:name w:val="Hyperlink"/>
    <w:basedOn w:val="DefaultParagraphFont"/>
    <w:uiPriority w:val="99"/>
    <w:unhideWhenUsed/>
    <w:rsid w:val="009D202F"/>
    <w:rPr>
      <w:color w:val="0563C1" w:themeColor="hyperlink"/>
      <w:u w:val="single"/>
    </w:rPr>
  </w:style>
  <w:style w:type="character" w:styleId="UnresolvedMention">
    <w:name w:val="Unresolved Mention"/>
    <w:basedOn w:val="DefaultParagraphFont"/>
    <w:uiPriority w:val="99"/>
    <w:semiHidden/>
    <w:unhideWhenUsed/>
    <w:rsid w:val="009D202F"/>
    <w:rPr>
      <w:color w:val="605E5C"/>
      <w:shd w:val="clear" w:color="auto" w:fill="E1DFDD"/>
    </w:rPr>
  </w:style>
  <w:style w:type="character" w:styleId="FollowedHyperlink">
    <w:name w:val="FollowedHyperlink"/>
    <w:basedOn w:val="DefaultParagraphFont"/>
    <w:uiPriority w:val="99"/>
    <w:semiHidden/>
    <w:unhideWhenUsed/>
    <w:rsid w:val="006F07F1"/>
    <w:rPr>
      <w:color w:val="954F72" w:themeColor="followedHyperlink"/>
      <w:u w:val="single"/>
    </w:rPr>
  </w:style>
  <w:style w:type="character" w:customStyle="1" w:styleId="Heading1Char">
    <w:name w:val="Heading 1 Char"/>
    <w:basedOn w:val="DefaultParagraphFont"/>
    <w:link w:val="Heading1"/>
    <w:uiPriority w:val="9"/>
    <w:rsid w:val="00B243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439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2FA6"/>
    <w:pPr>
      <w:outlineLvl w:val="9"/>
    </w:pPr>
    <w:rPr>
      <w:lang w:val="en-US"/>
    </w:rPr>
  </w:style>
  <w:style w:type="paragraph" w:styleId="TOC1">
    <w:name w:val="toc 1"/>
    <w:basedOn w:val="Normal"/>
    <w:next w:val="Normal"/>
    <w:autoRedefine/>
    <w:uiPriority w:val="39"/>
    <w:unhideWhenUsed/>
    <w:rsid w:val="00432FA6"/>
    <w:pPr>
      <w:tabs>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432FA6"/>
    <w:pPr>
      <w:spacing w:after="100"/>
      <w:ind w:left="220"/>
    </w:pPr>
  </w:style>
  <w:style w:type="paragraph" w:styleId="Header">
    <w:name w:val="header"/>
    <w:basedOn w:val="Normal"/>
    <w:link w:val="HeaderChar"/>
    <w:uiPriority w:val="99"/>
    <w:unhideWhenUsed/>
    <w:rsid w:val="007A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CA"/>
  </w:style>
  <w:style w:type="paragraph" w:styleId="Footer">
    <w:name w:val="footer"/>
    <w:basedOn w:val="Normal"/>
    <w:link w:val="FooterChar"/>
    <w:uiPriority w:val="99"/>
    <w:unhideWhenUsed/>
    <w:rsid w:val="007A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23D2-28AA-45D4-B828-83A57FEA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4200</Words>
  <Characters>23945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usama.maverick@gmail.com</dc:creator>
  <cp:keywords/>
  <dc:description/>
  <cp:lastModifiedBy>Yoanna Chalkiyan</cp:lastModifiedBy>
  <cp:revision>4</cp:revision>
  <dcterms:created xsi:type="dcterms:W3CDTF">2022-08-11T12:44:00Z</dcterms:created>
  <dcterms:modified xsi:type="dcterms:W3CDTF">2022-08-11T13:50:00Z</dcterms:modified>
</cp:coreProperties>
</file>