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86498A" w:rsidRPr="0086498A" w:rsidRDefault="0086498A">
      <w:pPr>
        <w:pStyle w:val="Normal1"/>
        <w:spacing w:line="360" w:lineRule="auto"/>
        <w:jc w:val="center"/>
        <w:rPr>
          <w:rFonts w:ascii="Times New Roman" w:eastAsia="Times New Roman" w:hAnsi="Times New Roman" w:cs="Times New Roman"/>
          <w:b/>
          <w:sz w:val="32"/>
          <w:szCs w:val="32"/>
        </w:rPr>
      </w:pPr>
    </w:p>
    <w:p w:rsidR="00D0108A" w:rsidRDefault="00CB1004" w:rsidP="00AE399F">
      <w:pPr>
        <w:pStyle w:val="Normal1"/>
        <w:spacing w:line="360" w:lineRule="auto"/>
        <w:rPr>
          <w:rFonts w:ascii="Times New Roman" w:eastAsia="Times New Roman" w:hAnsi="Times New Roman" w:cs="Times New Roman"/>
          <w:b/>
          <w:sz w:val="32"/>
          <w:szCs w:val="32"/>
        </w:rPr>
      </w:pPr>
      <w:r w:rsidRPr="0086498A">
        <w:rPr>
          <w:rFonts w:ascii="Times New Roman" w:eastAsia="Times New Roman" w:hAnsi="Times New Roman" w:cs="Times New Roman"/>
          <w:b/>
          <w:sz w:val="32"/>
          <w:szCs w:val="32"/>
        </w:rPr>
        <w:t>RESEARCHING AND ANALYSING DATA</w:t>
      </w:r>
    </w:p>
    <w:p w:rsidR="00AE399F" w:rsidRPr="00AE399F" w:rsidRDefault="00AE399F" w:rsidP="00AE399F">
      <w:pPr>
        <w:rPr>
          <w:rFonts w:ascii="Times New Roman" w:hAnsi="Times New Roman" w:cs="Times New Roman"/>
          <w:sz w:val="24"/>
        </w:rPr>
      </w:pPr>
      <w:r w:rsidRPr="00AE399F">
        <w:rPr>
          <w:rFonts w:ascii="Times New Roman" w:hAnsi="Times New Roman" w:cs="Times New Roman"/>
          <w:sz w:val="24"/>
        </w:rPr>
        <w:t>Saieed Hussain 1605696</w:t>
      </w:r>
    </w:p>
    <w:p w:rsidR="00AE399F" w:rsidRPr="00AE399F" w:rsidRDefault="00AE399F" w:rsidP="00AE399F">
      <w:pPr>
        <w:rPr>
          <w:rFonts w:ascii="Times New Roman" w:hAnsi="Times New Roman" w:cs="Times New Roman"/>
          <w:sz w:val="24"/>
        </w:rPr>
      </w:pPr>
      <w:r w:rsidRPr="00AE399F">
        <w:rPr>
          <w:rFonts w:ascii="Times New Roman" w:hAnsi="Times New Roman" w:cs="Times New Roman"/>
          <w:sz w:val="24"/>
        </w:rPr>
        <w:t>EMPL4012-Resaerch and Analysing Data</w:t>
      </w:r>
    </w:p>
    <w:p w:rsidR="00AE399F" w:rsidRPr="00AE399F" w:rsidRDefault="00AE399F" w:rsidP="00AE399F">
      <w:pPr>
        <w:rPr>
          <w:rFonts w:ascii="Times New Roman" w:hAnsi="Times New Roman" w:cs="Times New Roman"/>
          <w:sz w:val="24"/>
        </w:rPr>
      </w:pPr>
      <w:proofErr w:type="spellStart"/>
      <w:r w:rsidRPr="00AE399F">
        <w:rPr>
          <w:rFonts w:ascii="Times New Roman" w:hAnsi="Times New Roman" w:cs="Times New Roman"/>
          <w:sz w:val="24"/>
        </w:rPr>
        <w:t>Sheraz</w:t>
      </w:r>
      <w:proofErr w:type="spellEnd"/>
      <w:r w:rsidRPr="00AE399F">
        <w:rPr>
          <w:rFonts w:ascii="Times New Roman" w:hAnsi="Times New Roman" w:cs="Times New Roman"/>
          <w:sz w:val="24"/>
        </w:rPr>
        <w:t xml:space="preserve"> </w:t>
      </w:r>
      <w:proofErr w:type="spellStart"/>
      <w:r w:rsidRPr="00AE399F">
        <w:rPr>
          <w:rFonts w:ascii="Times New Roman" w:hAnsi="Times New Roman" w:cs="Times New Roman"/>
          <w:sz w:val="24"/>
        </w:rPr>
        <w:t>Alam</w:t>
      </w:r>
      <w:proofErr w:type="spellEnd"/>
      <w:r w:rsidRPr="00AE399F">
        <w:rPr>
          <w:rFonts w:ascii="Times New Roman" w:hAnsi="Times New Roman" w:cs="Times New Roman"/>
          <w:sz w:val="24"/>
        </w:rPr>
        <w:t xml:space="preserve"> Malik</w:t>
      </w:r>
    </w:p>
    <w:p w:rsidR="00AE399F" w:rsidRDefault="00AE399F">
      <w:pPr>
        <w:pStyle w:val="Normal1"/>
        <w:spacing w:line="360" w:lineRule="auto"/>
        <w:jc w:val="center"/>
        <w:rPr>
          <w:rFonts w:ascii="Times New Roman" w:eastAsia="Times New Roman" w:hAnsi="Times New Roman" w:cs="Times New Roman"/>
          <w:b/>
          <w:sz w:val="32"/>
          <w:szCs w:val="32"/>
        </w:rPr>
      </w:pPr>
    </w:p>
    <w:p w:rsidR="00E5578A" w:rsidRDefault="00E5578A">
      <w:pPr>
        <w:pStyle w:val="Normal1"/>
        <w:spacing w:line="360" w:lineRule="auto"/>
        <w:jc w:val="center"/>
        <w:rPr>
          <w:rFonts w:ascii="Times New Roman" w:eastAsia="Times New Roman" w:hAnsi="Times New Roman" w:cs="Times New Roman"/>
          <w:b/>
          <w:sz w:val="32"/>
          <w:szCs w:val="32"/>
        </w:rPr>
      </w:pPr>
    </w:p>
    <w:p w:rsidR="00E5578A" w:rsidRPr="0086498A" w:rsidRDefault="00E5578A">
      <w:pPr>
        <w:pStyle w:val="Normal1"/>
        <w:spacing w:line="360" w:lineRule="auto"/>
        <w:jc w:val="center"/>
        <w:rPr>
          <w:rFonts w:ascii="Times New Roman" w:eastAsia="Times New Roman" w:hAnsi="Times New Roman" w:cs="Times New Roman"/>
          <w:b/>
          <w:sz w:val="32"/>
          <w:szCs w:val="32"/>
        </w:rPr>
      </w:pPr>
    </w:p>
    <w:p w:rsidR="00D0108A" w:rsidRPr="0086498A" w:rsidRDefault="00CB1004">
      <w:pPr>
        <w:pStyle w:val="Normal1"/>
        <w:spacing w:line="360" w:lineRule="auto"/>
        <w:jc w:val="center"/>
        <w:rPr>
          <w:rFonts w:ascii="Times New Roman" w:eastAsia="Times New Roman" w:hAnsi="Times New Roman" w:cs="Times New Roman"/>
          <w:b/>
          <w:sz w:val="32"/>
          <w:szCs w:val="32"/>
        </w:rPr>
      </w:pPr>
      <w:bookmarkStart w:id="0" w:name="_GoBack"/>
      <w:bookmarkEnd w:id="0"/>
      <w:r w:rsidRPr="0086498A">
        <w:rPr>
          <w:rFonts w:ascii="Times New Roman" w:eastAsia="Times New Roman" w:hAnsi="Times New Roman" w:cs="Times New Roman"/>
          <w:b/>
          <w:sz w:val="32"/>
          <w:szCs w:val="32"/>
        </w:rPr>
        <w:t>WORKING FROM HOME</w:t>
      </w:r>
    </w:p>
    <w:p w:rsidR="00D0108A" w:rsidRPr="0086498A" w:rsidRDefault="00CB1004">
      <w:pPr>
        <w:pStyle w:val="Normal1"/>
        <w:spacing w:line="360" w:lineRule="auto"/>
        <w:jc w:val="center"/>
        <w:rPr>
          <w:rFonts w:ascii="Times New Roman" w:eastAsia="Times New Roman" w:hAnsi="Times New Roman" w:cs="Times New Roman"/>
          <w:b/>
          <w:sz w:val="32"/>
          <w:szCs w:val="32"/>
        </w:rPr>
      </w:pPr>
      <w:r w:rsidRPr="0086498A">
        <w:br w:type="page"/>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lastRenderedPageBreak/>
        <w:t>Executive Summary</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sz w:val="24"/>
          <w:szCs w:val="24"/>
        </w:rPr>
        <w:t xml:space="preserve">The report highlights the ability of the learner to justify the researching and analysing quality of the topic provided as Working from home. Moreover, the analysis has been conducted in both secondary and primary research style. The extra support has been adapted from the articles provided with respect to the topic. However, the secondary data highlights the percentage frequency gained by the researcher for the set of questionnaire prepared as per the topic. </w:t>
      </w:r>
      <w:r w:rsidRPr="0086498A">
        <w:br w:type="page"/>
      </w:r>
    </w:p>
    <w:p w:rsidR="00795F6C" w:rsidRPr="00795F6C" w:rsidRDefault="00CB1004" w:rsidP="00795F6C">
      <w:pPr>
        <w:pStyle w:val="Normal1"/>
        <w:spacing w:line="360" w:lineRule="auto"/>
        <w:jc w:val="center"/>
        <w:rPr>
          <w:rFonts w:ascii="Times New Roman" w:hAnsi="Times New Roman" w:cs="Times New Roman"/>
          <w:noProof/>
          <w:sz w:val="24"/>
          <w:szCs w:val="24"/>
        </w:rPr>
      </w:pPr>
      <w:r w:rsidRPr="0086498A">
        <w:rPr>
          <w:rFonts w:ascii="Times New Roman" w:eastAsia="Times New Roman" w:hAnsi="Times New Roman" w:cs="Times New Roman"/>
          <w:b/>
          <w:sz w:val="24"/>
          <w:szCs w:val="24"/>
        </w:rPr>
        <w:lastRenderedPageBreak/>
        <w:t>Table of Contents</w:t>
      </w:r>
      <w:r w:rsidR="00795F6C">
        <w:rPr>
          <w:rFonts w:ascii="Times New Roman" w:eastAsia="Times New Roman" w:hAnsi="Times New Roman" w:cs="Times New Roman"/>
          <w:b/>
          <w:sz w:val="24"/>
          <w:szCs w:val="24"/>
        </w:rPr>
        <w:fldChar w:fldCharType="begin"/>
      </w:r>
      <w:r w:rsidR="00795F6C">
        <w:rPr>
          <w:rFonts w:ascii="Times New Roman" w:eastAsia="Times New Roman" w:hAnsi="Times New Roman" w:cs="Times New Roman"/>
          <w:b/>
          <w:sz w:val="24"/>
          <w:szCs w:val="24"/>
        </w:rPr>
        <w:instrText xml:space="preserve"> TOC \h \z \t "Heading 7" \c </w:instrText>
      </w:r>
      <w:r w:rsidR="00795F6C">
        <w:rPr>
          <w:rFonts w:ascii="Times New Roman" w:eastAsia="Times New Roman" w:hAnsi="Times New Roman" w:cs="Times New Roman"/>
          <w:b/>
          <w:sz w:val="24"/>
          <w:szCs w:val="24"/>
        </w:rPr>
        <w:fldChar w:fldCharType="separate"/>
      </w:r>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36" w:history="1">
        <w:r w:rsidR="00795F6C" w:rsidRPr="00795F6C">
          <w:rPr>
            <w:rStyle w:val="Hyperlink"/>
            <w:rFonts w:ascii="Times New Roman" w:hAnsi="Times New Roman" w:cs="Times New Roman"/>
            <w:noProof/>
            <w:sz w:val="24"/>
            <w:szCs w:val="24"/>
          </w:rPr>
          <w:t>Introduction</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_Toc502415836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4</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37" w:history="1">
        <w:r w:rsidR="00795F6C" w:rsidRPr="00795F6C">
          <w:rPr>
            <w:rStyle w:val="Hyperlink"/>
            <w:rFonts w:ascii="Times New Roman" w:hAnsi="Times New Roman" w:cs="Times New Roman"/>
            <w:noProof/>
            <w:sz w:val="24"/>
            <w:szCs w:val="24"/>
          </w:rPr>
          <w:t>Research Question</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_Toc502415837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4</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38" w:history="1">
        <w:r w:rsidR="00795F6C" w:rsidRPr="00795F6C">
          <w:rPr>
            <w:rStyle w:val="Hyperlink"/>
            <w:rFonts w:ascii="Times New Roman" w:hAnsi="Times New Roman" w:cs="Times New Roman"/>
            <w:noProof/>
            <w:sz w:val="24"/>
            <w:szCs w:val="24"/>
          </w:rPr>
          <w:t>Secondary Research</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_Toc502415838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4</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39" w:history="1">
        <w:r w:rsidR="00795F6C" w:rsidRPr="00795F6C">
          <w:rPr>
            <w:rStyle w:val="Hyperlink"/>
            <w:rFonts w:ascii="Times New Roman" w:hAnsi="Times New Roman" w:cs="Times New Roman"/>
            <w:noProof/>
            <w:sz w:val="24"/>
            <w:szCs w:val="24"/>
          </w:rPr>
          <w:t>Primary Research</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_Toc502415839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5</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40" w:history="1">
        <w:r w:rsidR="00795F6C" w:rsidRPr="00795F6C">
          <w:rPr>
            <w:rStyle w:val="Hyperlink"/>
            <w:rFonts w:ascii="Times New Roman" w:hAnsi="Times New Roman" w:cs="Times New Roman"/>
            <w:noProof/>
            <w:sz w:val="24"/>
            <w:szCs w:val="24"/>
          </w:rPr>
          <w:t>Ethical Consideration</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_Toc502415840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11</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41" w:history="1">
        <w:r w:rsidR="00795F6C" w:rsidRPr="00795F6C">
          <w:rPr>
            <w:rStyle w:val="Hyperlink"/>
            <w:rFonts w:ascii="Times New Roman" w:hAnsi="Times New Roman" w:cs="Times New Roman"/>
            <w:noProof/>
            <w:sz w:val="24"/>
            <w:szCs w:val="24"/>
          </w:rPr>
          <w:t>Conclusion</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_Toc502415841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11</w:t>
        </w:r>
        <w:r w:rsidR="00795F6C" w:rsidRPr="00795F6C">
          <w:rPr>
            <w:rFonts w:ascii="Times New Roman" w:hAnsi="Times New Roman" w:cs="Times New Roman"/>
            <w:noProof/>
            <w:webHidden/>
            <w:sz w:val="24"/>
            <w:szCs w:val="24"/>
          </w:rPr>
          <w:fldChar w:fldCharType="end"/>
        </w:r>
      </w:hyperlink>
    </w:p>
    <w:p w:rsidR="00795F6C" w:rsidRPr="00795F6C" w:rsidRDefault="00010A31" w:rsidP="00795F6C">
      <w:pPr>
        <w:pStyle w:val="TableofFigures"/>
        <w:tabs>
          <w:tab w:val="right" w:leader="dot" w:pos="9350"/>
        </w:tabs>
        <w:spacing w:line="360" w:lineRule="auto"/>
        <w:rPr>
          <w:rFonts w:ascii="Times New Roman" w:hAnsi="Times New Roman" w:cs="Times New Roman"/>
          <w:noProof/>
          <w:sz w:val="24"/>
          <w:szCs w:val="24"/>
        </w:rPr>
      </w:pPr>
      <w:hyperlink w:anchor="_Toc502415842" w:history="1">
        <w:r w:rsidR="00795F6C" w:rsidRPr="00795F6C">
          <w:rPr>
            <w:rStyle w:val="Hyperlink"/>
            <w:rFonts w:ascii="Times New Roman" w:hAnsi="Times New Roman" w:cs="Times New Roman"/>
            <w:noProof/>
            <w:sz w:val="24"/>
            <w:szCs w:val="24"/>
          </w:rPr>
          <w:t>References</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_Toc502415842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13</w:t>
        </w:r>
        <w:r w:rsidR="00795F6C" w:rsidRPr="00795F6C">
          <w:rPr>
            <w:rFonts w:ascii="Times New Roman" w:hAnsi="Times New Roman" w:cs="Times New Roman"/>
            <w:noProof/>
            <w:webHidden/>
            <w:sz w:val="24"/>
            <w:szCs w:val="24"/>
          </w:rPr>
          <w:fldChar w:fldCharType="end"/>
        </w:r>
      </w:hyperlink>
    </w:p>
    <w:p w:rsidR="00795F6C" w:rsidRDefault="00010A31" w:rsidP="00795F6C">
      <w:pPr>
        <w:pStyle w:val="TableofFigures"/>
        <w:tabs>
          <w:tab w:val="right" w:leader="dot" w:pos="9350"/>
        </w:tabs>
        <w:spacing w:line="360" w:lineRule="auto"/>
        <w:rPr>
          <w:noProof/>
        </w:rPr>
      </w:pPr>
      <w:hyperlink w:anchor="_Toc502415843" w:history="1">
        <w:r w:rsidR="00795F6C" w:rsidRPr="00795F6C">
          <w:rPr>
            <w:rStyle w:val="Hyperlink"/>
            <w:rFonts w:ascii="Times New Roman" w:hAnsi="Times New Roman" w:cs="Times New Roman"/>
            <w:noProof/>
            <w:sz w:val="24"/>
            <w:szCs w:val="24"/>
          </w:rPr>
          <w:t>Appendix</w:t>
        </w:r>
        <w:r w:rsidR="00795F6C" w:rsidRPr="00795F6C">
          <w:rPr>
            <w:rFonts w:ascii="Times New Roman" w:hAnsi="Times New Roman" w:cs="Times New Roman"/>
            <w:noProof/>
            <w:webHidden/>
            <w:sz w:val="24"/>
            <w:szCs w:val="24"/>
          </w:rPr>
          <w:tab/>
        </w:r>
        <w:r w:rsidR="00795F6C" w:rsidRPr="00795F6C">
          <w:rPr>
            <w:rFonts w:ascii="Times New Roman" w:hAnsi="Times New Roman" w:cs="Times New Roman"/>
            <w:noProof/>
            <w:webHidden/>
            <w:sz w:val="24"/>
            <w:szCs w:val="24"/>
          </w:rPr>
          <w:fldChar w:fldCharType="begin"/>
        </w:r>
        <w:r w:rsidR="00795F6C" w:rsidRPr="00795F6C">
          <w:rPr>
            <w:rFonts w:ascii="Times New Roman" w:hAnsi="Times New Roman" w:cs="Times New Roman"/>
            <w:noProof/>
            <w:webHidden/>
            <w:sz w:val="24"/>
            <w:szCs w:val="24"/>
          </w:rPr>
          <w:instrText xml:space="preserve"> PAGEREF _Toc502415843 \h </w:instrText>
        </w:r>
        <w:r w:rsidR="00795F6C" w:rsidRPr="00795F6C">
          <w:rPr>
            <w:rFonts w:ascii="Times New Roman" w:hAnsi="Times New Roman" w:cs="Times New Roman"/>
            <w:noProof/>
            <w:webHidden/>
            <w:sz w:val="24"/>
            <w:szCs w:val="24"/>
          </w:rPr>
        </w:r>
        <w:r w:rsidR="00795F6C" w:rsidRPr="00795F6C">
          <w:rPr>
            <w:rFonts w:ascii="Times New Roman" w:hAnsi="Times New Roman" w:cs="Times New Roman"/>
            <w:noProof/>
            <w:webHidden/>
            <w:sz w:val="24"/>
            <w:szCs w:val="24"/>
          </w:rPr>
          <w:fldChar w:fldCharType="separate"/>
        </w:r>
        <w:r w:rsidR="00795F6C" w:rsidRPr="00795F6C">
          <w:rPr>
            <w:rFonts w:ascii="Times New Roman" w:hAnsi="Times New Roman" w:cs="Times New Roman"/>
            <w:noProof/>
            <w:webHidden/>
            <w:sz w:val="24"/>
            <w:szCs w:val="24"/>
          </w:rPr>
          <w:t>14</w:t>
        </w:r>
        <w:r w:rsidR="00795F6C" w:rsidRPr="00795F6C">
          <w:rPr>
            <w:rFonts w:ascii="Times New Roman" w:hAnsi="Times New Roman" w:cs="Times New Roman"/>
            <w:noProof/>
            <w:webHidden/>
            <w:sz w:val="24"/>
            <w:szCs w:val="24"/>
          </w:rPr>
          <w:fldChar w:fldCharType="end"/>
        </w:r>
      </w:hyperlink>
    </w:p>
    <w:p w:rsidR="00D0108A" w:rsidRPr="0086498A" w:rsidRDefault="00795F6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br w:type="page"/>
      </w:r>
    </w:p>
    <w:p w:rsidR="00D0108A" w:rsidRPr="0086498A" w:rsidRDefault="00CB1004" w:rsidP="00B66A85">
      <w:pPr>
        <w:pStyle w:val="Heading7"/>
      </w:pPr>
      <w:bookmarkStart w:id="1" w:name="_Toc502415836"/>
      <w:r w:rsidRPr="00B66A85">
        <w:lastRenderedPageBreak/>
        <w:t>Introduction</w:t>
      </w:r>
      <w:bookmarkEnd w:id="1"/>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Working from home has developed a new approach of technology for making people earn for their livelihood (</w:t>
      </w:r>
      <w:proofErr w:type="spellStart"/>
      <w:r w:rsidRPr="0086498A">
        <w:rPr>
          <w:rFonts w:ascii="Times New Roman" w:eastAsia="Times New Roman" w:hAnsi="Times New Roman" w:cs="Times New Roman"/>
          <w:sz w:val="24"/>
          <w:szCs w:val="24"/>
        </w:rPr>
        <w:t>Nijp</w:t>
      </w:r>
      <w:proofErr w:type="spellEnd"/>
      <w:r w:rsidRPr="0086498A">
        <w:rPr>
          <w:rFonts w:ascii="Times New Roman" w:eastAsia="Times New Roman" w:hAnsi="Times New Roman" w:cs="Times New Roman"/>
          <w:sz w:val="24"/>
          <w:szCs w:val="24"/>
        </w:rPr>
        <w:t xml:space="preserve"> </w:t>
      </w:r>
      <w:r w:rsidRPr="0086498A">
        <w:rPr>
          <w:rFonts w:ascii="Times New Roman" w:eastAsia="Times New Roman" w:hAnsi="Times New Roman" w:cs="Times New Roman"/>
          <w:i/>
          <w:sz w:val="24"/>
          <w:szCs w:val="24"/>
        </w:rPr>
        <w:t>et al.</w:t>
      </w:r>
      <w:r w:rsidRPr="0086498A">
        <w:rPr>
          <w:rFonts w:ascii="Times New Roman" w:eastAsia="Times New Roman" w:hAnsi="Times New Roman" w:cs="Times New Roman"/>
          <w:sz w:val="24"/>
          <w:szCs w:val="24"/>
        </w:rPr>
        <w:t xml:space="preserve"> 2016). The aim of this report is to highlight the impact and significance of working from home and the job opportunities that are further obtained from such work. The information collected has been analysed in both primary and secondary source of data collection methods. Moreover, the impact of technology in terms of working from home has also been analysed with the primary research process. The different scopes and opportunities related to working from home are discussed in terms of a set of questionnaire </w:t>
      </w:r>
      <w:proofErr w:type="spellStart"/>
      <w:r w:rsidRPr="0086498A">
        <w:rPr>
          <w:rFonts w:ascii="Times New Roman" w:eastAsia="Times New Roman" w:hAnsi="Times New Roman" w:cs="Times New Roman"/>
          <w:sz w:val="24"/>
          <w:szCs w:val="24"/>
        </w:rPr>
        <w:t>presper</w:t>
      </w:r>
      <w:proofErr w:type="spellEnd"/>
      <w:r w:rsidRPr="0086498A">
        <w:rPr>
          <w:rFonts w:ascii="Times New Roman" w:eastAsia="Times New Roman" w:hAnsi="Times New Roman" w:cs="Times New Roman"/>
          <w:sz w:val="24"/>
          <w:szCs w:val="24"/>
        </w:rPr>
        <w:t xml:space="preserve"> for the individuals that experience working from home in their life. The primary research thus conducted is structured for 45 employees that are working from home. This would generate relevant data to support the secondary research.</w:t>
      </w:r>
    </w:p>
    <w:p w:rsidR="00D0108A" w:rsidRPr="0086498A" w:rsidRDefault="00CB1004" w:rsidP="00B66A85">
      <w:pPr>
        <w:pStyle w:val="Heading7"/>
      </w:pPr>
      <w:bookmarkStart w:id="2" w:name="_Toc502415837"/>
      <w:r w:rsidRPr="0086498A">
        <w:t>Research Question</w:t>
      </w:r>
      <w:bookmarkEnd w:id="2"/>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following are the research questions marked in the context of working from home and its impact on the life of individuals. </w:t>
      </w:r>
    </w:p>
    <w:p w:rsidR="00D0108A" w:rsidRPr="0086498A" w:rsidRDefault="00CB1004">
      <w:pPr>
        <w:pStyle w:val="Normal1"/>
        <w:numPr>
          <w:ilvl w:val="0"/>
          <w:numId w:val="1"/>
        </w:numPr>
        <w:spacing w:line="360" w:lineRule="auto"/>
        <w:contextualSpacing/>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Does working from home is more beneficial to the employees?</w:t>
      </w:r>
    </w:p>
    <w:p w:rsidR="00D0108A" w:rsidRPr="0086498A" w:rsidRDefault="00CB1004">
      <w:pPr>
        <w:pStyle w:val="Normal1"/>
        <w:numPr>
          <w:ilvl w:val="0"/>
          <w:numId w:val="1"/>
        </w:numPr>
        <w:spacing w:line="360" w:lineRule="auto"/>
        <w:contextualSpacing/>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Can working from home be referred to an adequate alternative?</w:t>
      </w:r>
    </w:p>
    <w:p w:rsidR="00D0108A" w:rsidRPr="0086498A" w:rsidRDefault="00CB1004">
      <w:pPr>
        <w:pStyle w:val="Normal1"/>
        <w:numPr>
          <w:ilvl w:val="0"/>
          <w:numId w:val="1"/>
        </w:numPr>
        <w:spacing w:line="360" w:lineRule="auto"/>
        <w:contextualSpacing/>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What are the future possibilities acquired while working from home?</w:t>
      </w:r>
    </w:p>
    <w:p w:rsidR="00D0108A" w:rsidRPr="0086498A" w:rsidRDefault="00CB1004" w:rsidP="00B66A85">
      <w:pPr>
        <w:pStyle w:val="Heading7"/>
        <w:rPr>
          <w:i/>
        </w:rPr>
      </w:pPr>
      <w:bookmarkStart w:id="3" w:name="_Toc502415838"/>
      <w:r w:rsidRPr="0086498A">
        <w:t>Secondary Research</w:t>
      </w:r>
      <w:bookmarkEnd w:id="3"/>
      <w:r w:rsidRPr="0086498A">
        <w:t xml:space="preserve"> </w:t>
      </w:r>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activity performed in terms of working from home is similar to the activities that are performed by an individual working </w:t>
      </w:r>
      <w:r w:rsidR="00402599" w:rsidRPr="0086498A">
        <w:rPr>
          <w:rFonts w:ascii="Times New Roman" w:eastAsia="Times New Roman" w:hAnsi="Times New Roman" w:cs="Times New Roman"/>
          <w:sz w:val="24"/>
          <w:szCs w:val="24"/>
        </w:rPr>
        <w:t>there</w:t>
      </w:r>
      <w:r w:rsidRPr="0086498A">
        <w:rPr>
          <w:rFonts w:ascii="Times New Roman" w:eastAsia="Times New Roman" w:hAnsi="Times New Roman" w:cs="Times New Roman"/>
          <w:sz w:val="24"/>
          <w:szCs w:val="24"/>
        </w:rPr>
        <w:t xml:space="preserve"> in their office. The fact of difference lies for the atmosphere that is provided in a workforce to be absent in the residence of an individual (Thomson 2016). In addition to the discussion, the working from home can be beneficial for both the employees and the employers as well. However, as argued by Kumar and </w:t>
      </w:r>
      <w:proofErr w:type="spellStart"/>
      <w:r w:rsidRPr="0086498A">
        <w:rPr>
          <w:rFonts w:ascii="Times New Roman" w:eastAsia="Times New Roman" w:hAnsi="Times New Roman" w:cs="Times New Roman"/>
          <w:sz w:val="24"/>
          <w:szCs w:val="24"/>
        </w:rPr>
        <w:t>Aithal</w:t>
      </w:r>
      <w:proofErr w:type="spellEnd"/>
      <w:r w:rsidRPr="0086498A">
        <w:rPr>
          <w:rFonts w:ascii="Times New Roman" w:eastAsia="Times New Roman" w:hAnsi="Times New Roman" w:cs="Times New Roman"/>
          <w:sz w:val="24"/>
          <w:szCs w:val="24"/>
        </w:rPr>
        <w:t xml:space="preserve"> (2016), the concept of working from home deals with two specific groups. These are marked in term </w:t>
      </w:r>
      <w:proofErr w:type="spellStart"/>
      <w:r w:rsidRPr="0086498A">
        <w:rPr>
          <w:rFonts w:ascii="Times New Roman" w:eastAsia="Times New Roman" w:hAnsi="Times New Roman" w:cs="Times New Roman"/>
          <w:sz w:val="24"/>
          <w:szCs w:val="24"/>
        </w:rPr>
        <w:t>sof</w:t>
      </w:r>
      <w:proofErr w:type="spellEnd"/>
      <w:r w:rsidRPr="0086498A">
        <w:rPr>
          <w:rFonts w:ascii="Times New Roman" w:eastAsia="Times New Roman" w:hAnsi="Times New Roman" w:cs="Times New Roman"/>
          <w:sz w:val="24"/>
          <w:szCs w:val="24"/>
        </w:rPr>
        <w:t xml:space="preserve"> a group that thinks to earn nothing from their efforts while the other group that believes that the workers will be </w:t>
      </w:r>
      <w:r w:rsidR="00402599" w:rsidRPr="0086498A">
        <w:rPr>
          <w:rFonts w:ascii="Times New Roman" w:eastAsia="Times New Roman" w:hAnsi="Times New Roman" w:cs="Times New Roman"/>
          <w:sz w:val="24"/>
          <w:szCs w:val="24"/>
        </w:rPr>
        <w:t>happier</w:t>
      </w:r>
      <w:r w:rsidRPr="0086498A">
        <w:rPr>
          <w:rFonts w:ascii="Times New Roman" w:eastAsia="Times New Roman" w:hAnsi="Times New Roman" w:cs="Times New Roman"/>
          <w:sz w:val="24"/>
          <w:szCs w:val="24"/>
        </w:rPr>
        <w:t xml:space="preserve"> and result to stay more productive </w:t>
      </w:r>
      <w:r w:rsidR="00402599" w:rsidRPr="0086498A">
        <w:rPr>
          <w:rFonts w:ascii="Times New Roman" w:eastAsia="Times New Roman" w:hAnsi="Times New Roman" w:cs="Times New Roman"/>
          <w:sz w:val="24"/>
          <w:szCs w:val="24"/>
        </w:rPr>
        <w:t>while</w:t>
      </w:r>
      <w:r w:rsidRPr="0086498A">
        <w:rPr>
          <w:rFonts w:ascii="Times New Roman" w:eastAsia="Times New Roman" w:hAnsi="Times New Roman" w:cs="Times New Roman"/>
          <w:sz w:val="24"/>
          <w:szCs w:val="24"/>
        </w:rPr>
        <w:t xml:space="preserve"> from working from home. </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sz w:val="24"/>
          <w:szCs w:val="24"/>
        </w:rPr>
        <w:t xml:space="preserve">In accordance to Marissa Mayer, </w:t>
      </w:r>
      <w:r w:rsidR="00402599" w:rsidRPr="0086498A">
        <w:rPr>
          <w:rFonts w:ascii="Times New Roman" w:eastAsia="Times New Roman" w:hAnsi="Times New Roman" w:cs="Times New Roman"/>
          <w:sz w:val="24"/>
          <w:szCs w:val="24"/>
        </w:rPr>
        <w:t>office workforce does not always sustain reaching the top of world’s most vital technology company</w:t>
      </w:r>
      <w:r w:rsidRPr="0086498A">
        <w:rPr>
          <w:rFonts w:ascii="Times New Roman" w:eastAsia="Times New Roman" w:hAnsi="Times New Roman" w:cs="Times New Roman"/>
          <w:sz w:val="24"/>
          <w:szCs w:val="24"/>
        </w:rPr>
        <w:t xml:space="preserve">. Therefore, Mayer ordered 11,500 Yahoo employees to whether work in the office or leave the office. This action of Mayer marks the </w:t>
      </w:r>
      <w:r w:rsidR="00402599" w:rsidRPr="0086498A">
        <w:rPr>
          <w:rFonts w:ascii="Times New Roman" w:eastAsia="Times New Roman" w:hAnsi="Times New Roman" w:cs="Times New Roman"/>
          <w:sz w:val="24"/>
          <w:szCs w:val="24"/>
        </w:rPr>
        <w:t>issues that were</w:t>
      </w:r>
      <w:r w:rsidRPr="0086498A">
        <w:rPr>
          <w:rFonts w:ascii="Times New Roman" w:eastAsia="Times New Roman" w:hAnsi="Times New Roman" w:cs="Times New Roman"/>
          <w:sz w:val="24"/>
          <w:szCs w:val="24"/>
        </w:rPr>
        <w:t xml:space="preserve"> faced by the employers on the situation when their </w:t>
      </w:r>
      <w:r w:rsidR="00402599" w:rsidRPr="0086498A">
        <w:rPr>
          <w:rFonts w:ascii="Times New Roman" w:eastAsia="Times New Roman" w:hAnsi="Times New Roman" w:cs="Times New Roman"/>
          <w:sz w:val="24"/>
          <w:szCs w:val="24"/>
        </w:rPr>
        <w:t>employees start</w:t>
      </w:r>
      <w:r w:rsidRPr="0086498A">
        <w:rPr>
          <w:rFonts w:ascii="Times New Roman" w:eastAsia="Times New Roman" w:hAnsi="Times New Roman" w:cs="Times New Roman"/>
          <w:sz w:val="24"/>
          <w:szCs w:val="24"/>
        </w:rPr>
        <w:t xml:space="preserve"> to work from home. The process of home working though sounds to be comfortable, but issues are mostly generated in this </w:t>
      </w:r>
      <w:r w:rsidRPr="0086498A">
        <w:rPr>
          <w:rFonts w:ascii="Times New Roman" w:eastAsia="Times New Roman" w:hAnsi="Times New Roman" w:cs="Times New Roman"/>
          <w:sz w:val="24"/>
          <w:szCs w:val="24"/>
        </w:rPr>
        <w:lastRenderedPageBreak/>
        <w:t>situation</w:t>
      </w:r>
      <w:proofErr w:type="gramStart"/>
      <w:r w:rsidRPr="0086498A">
        <w:rPr>
          <w:rFonts w:ascii="Times New Roman" w:eastAsia="Times New Roman" w:hAnsi="Times New Roman" w:cs="Times New Roman"/>
          <w:sz w:val="24"/>
          <w:szCs w:val="24"/>
        </w:rPr>
        <w:t>,.</w:t>
      </w:r>
      <w:proofErr w:type="gramEnd"/>
      <w:r w:rsidRPr="0086498A">
        <w:rPr>
          <w:rFonts w:ascii="Times New Roman" w:eastAsia="Times New Roman" w:hAnsi="Times New Roman" w:cs="Times New Roman"/>
          <w:sz w:val="24"/>
          <w:szCs w:val="24"/>
        </w:rPr>
        <w:t xml:space="preserve"> As for instance, the task that is to be delivered in a specified deadline may get missed and this would result to lose scope of opportunity for the overall firm. On the other hand, the impact of technology for working from home further availed scopes for more earning. As stated by Hampton (2017), employment is a deal of trust, </w:t>
      </w:r>
      <w:r w:rsidR="00B66A85" w:rsidRPr="0086498A">
        <w:rPr>
          <w:rFonts w:ascii="Times New Roman" w:eastAsia="Times New Roman" w:hAnsi="Times New Roman" w:cs="Times New Roman"/>
          <w:sz w:val="24"/>
          <w:szCs w:val="24"/>
        </w:rPr>
        <w:t xml:space="preserve">an organisation working for </w:t>
      </w:r>
      <w:proofErr w:type="spellStart"/>
      <w:r w:rsidR="00B66A85" w:rsidRPr="0086498A">
        <w:rPr>
          <w:rFonts w:ascii="Times New Roman" w:eastAsia="Times New Roman" w:hAnsi="Times New Roman" w:cs="Times New Roman"/>
          <w:sz w:val="24"/>
          <w:szCs w:val="24"/>
        </w:rPr>
        <w:t>sch</w:t>
      </w:r>
      <w:proofErr w:type="spellEnd"/>
      <w:r w:rsidR="00B66A85" w:rsidRPr="0086498A">
        <w:rPr>
          <w:rFonts w:ascii="Times New Roman" w:eastAsia="Times New Roman" w:hAnsi="Times New Roman" w:cs="Times New Roman"/>
          <w:sz w:val="24"/>
          <w:szCs w:val="24"/>
        </w:rPr>
        <w:t xml:space="preserve"> trust always stays</w:t>
      </w:r>
      <w:r w:rsidRPr="0086498A">
        <w:rPr>
          <w:rFonts w:ascii="Times New Roman" w:eastAsia="Times New Roman" w:hAnsi="Times New Roman" w:cs="Times New Roman"/>
          <w:sz w:val="24"/>
          <w:szCs w:val="24"/>
        </w:rPr>
        <w:t xml:space="preserve"> safe in their long terms business. Thus, for working from home, </w:t>
      </w:r>
      <w:r w:rsidR="00555362" w:rsidRPr="0086498A">
        <w:rPr>
          <w:rFonts w:ascii="Times New Roman" w:eastAsia="Times New Roman" w:hAnsi="Times New Roman" w:cs="Times New Roman"/>
          <w:sz w:val="24"/>
          <w:szCs w:val="24"/>
        </w:rPr>
        <w:t>an employee</w:t>
      </w:r>
      <w:r w:rsidRPr="0086498A">
        <w:rPr>
          <w:rFonts w:ascii="Times New Roman" w:eastAsia="Times New Roman" w:hAnsi="Times New Roman" w:cs="Times New Roman"/>
          <w:sz w:val="24"/>
          <w:szCs w:val="24"/>
        </w:rPr>
        <w:t xml:space="preserve"> must gain trust from the employer as the culture of small company stands on the mutual respect and trust. On that note, communication held among the employees and the employer is the main pathway of earning trust. However, teleworking on the other hand has been regarded as the myth </w:t>
      </w:r>
      <w:r w:rsidR="00B66A85" w:rsidRPr="0086498A">
        <w:rPr>
          <w:rFonts w:ascii="Times New Roman" w:eastAsia="Times New Roman" w:hAnsi="Times New Roman" w:cs="Times New Roman"/>
          <w:sz w:val="24"/>
          <w:szCs w:val="24"/>
        </w:rPr>
        <w:t>of working</w:t>
      </w:r>
      <w:r w:rsidRPr="0086498A">
        <w:rPr>
          <w:rFonts w:ascii="Times New Roman" w:eastAsia="Times New Roman" w:hAnsi="Times New Roman" w:cs="Times New Roman"/>
          <w:sz w:val="24"/>
          <w:szCs w:val="24"/>
        </w:rPr>
        <w:t xml:space="preserve"> from home. As in case of Yahoo </w:t>
      </w:r>
      <w:r w:rsidR="00B66A85" w:rsidRPr="0086498A">
        <w:rPr>
          <w:rFonts w:ascii="Times New Roman" w:eastAsia="Times New Roman" w:hAnsi="Times New Roman" w:cs="Times New Roman"/>
          <w:sz w:val="24"/>
          <w:szCs w:val="24"/>
        </w:rPr>
        <w:t>Company</w:t>
      </w:r>
      <w:r w:rsidRPr="0086498A">
        <w:rPr>
          <w:rFonts w:ascii="Times New Roman" w:eastAsia="Times New Roman" w:hAnsi="Times New Roman" w:cs="Times New Roman"/>
          <w:sz w:val="24"/>
          <w:szCs w:val="24"/>
        </w:rPr>
        <w:t>, the firm has banned its staff from remote work. The workforce of Yahoo was accustomed to start working as and when they received instructions from the hierarchy. This created negligence of the priorities that must be considered for the particular job.</w:t>
      </w:r>
    </w:p>
    <w:p w:rsidR="00D0108A" w:rsidRPr="0086498A" w:rsidRDefault="00CB1004" w:rsidP="00812D2A">
      <w:pPr>
        <w:pStyle w:val="Heading7"/>
      </w:pPr>
      <w:bookmarkStart w:id="4" w:name="_Toc502415839"/>
      <w:r w:rsidRPr="0086498A">
        <w:t>Primary Research</w:t>
      </w:r>
      <w:bookmarkEnd w:id="4"/>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 xml:space="preserve">Q1. From how long are your working from home? </w:t>
      </w:r>
    </w:p>
    <w:tbl>
      <w:tblPr>
        <w:tblStyle w:val="a"/>
        <w:tblW w:w="9240" w:type="dxa"/>
        <w:tblBorders>
          <w:top w:val="nil"/>
          <w:left w:val="nil"/>
          <w:bottom w:val="nil"/>
          <w:right w:val="nil"/>
          <w:insideH w:val="nil"/>
          <w:insideV w:val="nil"/>
        </w:tblBorders>
        <w:tblLayout w:type="fixed"/>
        <w:tblLook w:val="0600" w:firstRow="0" w:lastRow="0" w:firstColumn="0" w:lastColumn="0" w:noHBand="1" w:noVBand="1"/>
      </w:tblPr>
      <w:tblGrid>
        <w:gridCol w:w="2160"/>
        <w:gridCol w:w="2295"/>
        <w:gridCol w:w="2340"/>
        <w:gridCol w:w="2445"/>
      </w:tblGrid>
      <w:tr w:rsidR="00D0108A" w:rsidRPr="0086498A">
        <w:trPr>
          <w:trHeight w:val="960"/>
        </w:trPr>
        <w:tc>
          <w:tcPr>
            <w:tcW w:w="216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Options</w:t>
            </w:r>
          </w:p>
        </w:tc>
        <w:tc>
          <w:tcPr>
            <w:tcW w:w="229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Frequency</w:t>
            </w:r>
          </w:p>
        </w:tc>
        <w:tc>
          <w:tcPr>
            <w:tcW w:w="23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Percentage</w:t>
            </w:r>
          </w:p>
        </w:tc>
        <w:tc>
          <w:tcPr>
            <w:tcW w:w="244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Total Respondents</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1 Month</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9</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20%</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1-6 Months</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5</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11%</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1 Year</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9%</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2 Years</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18</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40%</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96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More than 2 years</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9</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20%</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bl>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Table 1: Woking Experience of Respondents</w:t>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noProof/>
          <w:sz w:val="24"/>
          <w:szCs w:val="24"/>
          <w:lang w:eastAsia="en-GB"/>
        </w:rPr>
        <w:lastRenderedPageBreak/>
        <w:drawing>
          <wp:inline distT="114300" distB="114300" distL="114300" distR="114300">
            <wp:extent cx="4572000" cy="2771775"/>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572000" cy="2771775"/>
                    </a:xfrm>
                    <a:prstGeom prst="rect">
                      <a:avLst/>
                    </a:prstGeom>
                    <a:ln/>
                  </pic:spPr>
                </pic:pic>
              </a:graphicData>
            </a:graphic>
          </wp:inline>
        </w:drawing>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Figure 1: Working Experience of Respondents</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Analysis</w:t>
      </w:r>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From the above made table and graph, it can be analysed that majority of the participants agree for the act of working from home for 2 years without any difficulty or issue. However, on that note, it must be considered that there is a common percentage of response gained for 1 month and more than 2 </w:t>
      </w:r>
      <w:r w:rsidR="00812D2A">
        <w:rPr>
          <w:rFonts w:ascii="Times New Roman" w:eastAsia="Times New Roman" w:hAnsi="Times New Roman" w:cs="Times New Roman"/>
          <w:sz w:val="24"/>
          <w:szCs w:val="24"/>
        </w:rPr>
        <w:t>y</w:t>
      </w:r>
      <w:r w:rsidRPr="0086498A">
        <w:rPr>
          <w:rFonts w:ascii="Times New Roman" w:eastAsia="Times New Roman" w:hAnsi="Times New Roman" w:cs="Times New Roman"/>
          <w:sz w:val="24"/>
          <w:szCs w:val="24"/>
        </w:rPr>
        <w:t xml:space="preserve">ears of working experience </w:t>
      </w:r>
      <w:proofErr w:type="gramStart"/>
      <w:r w:rsidRPr="0086498A">
        <w:rPr>
          <w:rFonts w:ascii="Times New Roman" w:eastAsia="Times New Roman" w:hAnsi="Times New Roman" w:cs="Times New Roman"/>
          <w:sz w:val="24"/>
          <w:szCs w:val="24"/>
        </w:rPr>
        <w:t>This</w:t>
      </w:r>
      <w:proofErr w:type="gramEnd"/>
      <w:r w:rsidRPr="0086498A">
        <w:rPr>
          <w:rFonts w:ascii="Times New Roman" w:eastAsia="Times New Roman" w:hAnsi="Times New Roman" w:cs="Times New Roman"/>
          <w:sz w:val="24"/>
          <w:szCs w:val="24"/>
        </w:rPr>
        <w:t xml:space="preserve"> can be analysed to get affected from the change in the job activity or the company of the individual.  </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 xml:space="preserve">Q2. How far do you agree with the fact that working from home can be referred to an adequate alternative? </w:t>
      </w:r>
    </w:p>
    <w:tbl>
      <w:tblPr>
        <w:tblStyle w:val="a0"/>
        <w:tblW w:w="9240" w:type="dxa"/>
        <w:tblBorders>
          <w:top w:val="nil"/>
          <w:left w:val="nil"/>
          <w:bottom w:val="nil"/>
          <w:right w:val="nil"/>
          <w:insideH w:val="nil"/>
          <w:insideV w:val="nil"/>
        </w:tblBorders>
        <w:tblLayout w:type="fixed"/>
        <w:tblLook w:val="0600" w:firstRow="0" w:lastRow="0" w:firstColumn="0" w:lastColumn="0" w:noHBand="1" w:noVBand="1"/>
      </w:tblPr>
      <w:tblGrid>
        <w:gridCol w:w="2160"/>
        <w:gridCol w:w="2295"/>
        <w:gridCol w:w="2340"/>
        <w:gridCol w:w="2445"/>
      </w:tblGrid>
      <w:tr w:rsidR="00D0108A" w:rsidRPr="0086498A">
        <w:trPr>
          <w:trHeight w:val="960"/>
        </w:trPr>
        <w:tc>
          <w:tcPr>
            <w:tcW w:w="216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Options</w:t>
            </w:r>
          </w:p>
        </w:tc>
        <w:tc>
          <w:tcPr>
            <w:tcW w:w="229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Frequency</w:t>
            </w:r>
          </w:p>
        </w:tc>
        <w:tc>
          <w:tcPr>
            <w:tcW w:w="23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Percentage</w:t>
            </w:r>
          </w:p>
        </w:tc>
        <w:tc>
          <w:tcPr>
            <w:tcW w:w="244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Total Respondents</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Agree</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14</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31%</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Agree</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10</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22%</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Neutral</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8</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18%</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78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lastRenderedPageBreak/>
              <w:t>Disagree</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7</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15%</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r w:rsidR="00D0108A" w:rsidRPr="0086498A">
        <w:trPr>
          <w:trHeight w:val="960"/>
        </w:trPr>
        <w:tc>
          <w:tcPr>
            <w:tcW w:w="216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Disagree</w:t>
            </w:r>
          </w:p>
        </w:tc>
        <w:tc>
          <w:tcPr>
            <w:tcW w:w="229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6</w:t>
            </w:r>
          </w:p>
        </w:tc>
        <w:tc>
          <w:tcPr>
            <w:tcW w:w="234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13%</w:t>
            </w:r>
          </w:p>
        </w:tc>
        <w:tc>
          <w:tcPr>
            <w:tcW w:w="244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sz w:val="24"/>
                <w:szCs w:val="24"/>
                <w:highlight w:val="white"/>
              </w:rPr>
            </w:pPr>
            <w:r w:rsidRPr="0086498A">
              <w:rPr>
                <w:rFonts w:ascii="Times New Roman" w:eastAsia="Times New Roman" w:hAnsi="Times New Roman" w:cs="Times New Roman"/>
                <w:sz w:val="24"/>
                <w:szCs w:val="24"/>
                <w:highlight w:val="white"/>
              </w:rPr>
              <w:t>45</w:t>
            </w:r>
          </w:p>
        </w:tc>
      </w:tr>
    </w:tbl>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Table 2: Working from Home as an Adequate Alternative</w:t>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noProof/>
          <w:sz w:val="24"/>
          <w:szCs w:val="24"/>
          <w:lang w:eastAsia="en-GB"/>
        </w:rPr>
        <w:drawing>
          <wp:inline distT="114300" distB="114300" distL="114300" distR="114300">
            <wp:extent cx="4591050" cy="27622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91050" cy="2762250"/>
                    </a:xfrm>
                    <a:prstGeom prst="rect">
                      <a:avLst/>
                    </a:prstGeom>
                    <a:ln/>
                  </pic:spPr>
                </pic:pic>
              </a:graphicData>
            </a:graphic>
          </wp:inline>
        </w:drawing>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Figure 2: Working from Home as an Adequate Alternative</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Analysis</w:t>
      </w:r>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response received from the above graphical representation shed lights on the fact of participants to strongly agree the working from home opportunity as an adequate alternative for earning their livelihood. However, around 13% of the participants strongly disagreed to the above fact of working from home as an adequate alternative. The individuals working from home majority supports the activity to be an adequate alternative as extra income can definitely be obtained from such scope.     </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Q3. How far are you satisfied with the earnings made by working from home?</w:t>
      </w:r>
    </w:p>
    <w:tbl>
      <w:tblPr>
        <w:tblStyle w:val="a1"/>
        <w:tblW w:w="8775" w:type="dxa"/>
        <w:tblBorders>
          <w:top w:val="nil"/>
          <w:left w:val="nil"/>
          <w:bottom w:val="nil"/>
          <w:right w:val="nil"/>
          <w:insideH w:val="nil"/>
          <w:insideV w:val="nil"/>
        </w:tblBorders>
        <w:tblLayout w:type="fixed"/>
        <w:tblLook w:val="0600" w:firstRow="0" w:lastRow="0" w:firstColumn="0" w:lastColumn="0" w:noHBand="1" w:noVBand="1"/>
      </w:tblPr>
      <w:tblGrid>
        <w:gridCol w:w="2235"/>
        <w:gridCol w:w="2235"/>
        <w:gridCol w:w="2280"/>
        <w:gridCol w:w="2025"/>
      </w:tblGrid>
      <w:tr w:rsidR="00D0108A" w:rsidRPr="0086498A">
        <w:trPr>
          <w:trHeight w:val="960"/>
        </w:trPr>
        <w:tc>
          <w:tcPr>
            <w:tcW w:w="223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Options</w:t>
            </w:r>
          </w:p>
        </w:tc>
        <w:tc>
          <w:tcPr>
            <w:tcW w:w="22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Frequency</w:t>
            </w:r>
          </w:p>
        </w:tc>
        <w:tc>
          <w:tcPr>
            <w:tcW w:w="228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Percentage</w:t>
            </w:r>
          </w:p>
        </w:tc>
        <w:tc>
          <w:tcPr>
            <w:tcW w:w="20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Total Respondents</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25</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55%</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lastRenderedPageBreak/>
              <w:t>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9%</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Neutral</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3</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7%</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10</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22%</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96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3</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7%</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bl>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Table 3: Earnings from working home</w:t>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noProof/>
          <w:sz w:val="24"/>
          <w:szCs w:val="24"/>
          <w:lang w:eastAsia="en-GB"/>
        </w:rPr>
        <w:drawing>
          <wp:inline distT="114300" distB="114300" distL="114300" distR="114300">
            <wp:extent cx="4591050" cy="27527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4591050" cy="2752725"/>
                    </a:xfrm>
                    <a:prstGeom prst="rect">
                      <a:avLst/>
                    </a:prstGeom>
                    <a:ln/>
                  </pic:spPr>
                </pic:pic>
              </a:graphicData>
            </a:graphic>
          </wp:inline>
        </w:drawing>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Figure 3: Earnings from working home</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Analysis</w:t>
      </w:r>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graphical representation further marks for the major response gained by 55% of the participants to strongly agree from the extra income that is earned by an individual. In addition to the held discussion, there </w:t>
      </w:r>
      <w:r w:rsidR="00812D2A" w:rsidRPr="0086498A">
        <w:rPr>
          <w:rFonts w:ascii="Times New Roman" w:eastAsia="Times New Roman" w:hAnsi="Times New Roman" w:cs="Times New Roman"/>
          <w:sz w:val="24"/>
          <w:szCs w:val="24"/>
        </w:rPr>
        <w:t>is analysis</w:t>
      </w:r>
      <w:r w:rsidRPr="0086498A">
        <w:rPr>
          <w:rFonts w:ascii="Times New Roman" w:eastAsia="Times New Roman" w:hAnsi="Times New Roman" w:cs="Times New Roman"/>
          <w:sz w:val="24"/>
          <w:szCs w:val="24"/>
        </w:rPr>
        <w:t xml:space="preserve"> done in terms of participants to stay more money minded for their </w:t>
      </w:r>
      <w:r w:rsidR="00812D2A" w:rsidRPr="0086498A">
        <w:rPr>
          <w:rFonts w:ascii="Times New Roman" w:eastAsia="Times New Roman" w:hAnsi="Times New Roman" w:cs="Times New Roman"/>
          <w:sz w:val="24"/>
          <w:szCs w:val="24"/>
        </w:rPr>
        <w:t>efforts</w:t>
      </w:r>
      <w:r w:rsidRPr="0086498A">
        <w:rPr>
          <w:rFonts w:ascii="Times New Roman" w:eastAsia="Times New Roman" w:hAnsi="Times New Roman" w:cs="Times New Roman"/>
          <w:sz w:val="24"/>
          <w:szCs w:val="24"/>
        </w:rPr>
        <w:t xml:space="preserve">. Moreover, an </w:t>
      </w:r>
      <w:r w:rsidR="00812D2A" w:rsidRPr="0086498A">
        <w:rPr>
          <w:rFonts w:ascii="Times New Roman" w:eastAsia="Times New Roman" w:hAnsi="Times New Roman" w:cs="Times New Roman"/>
          <w:sz w:val="24"/>
          <w:szCs w:val="24"/>
        </w:rPr>
        <w:t>equal</w:t>
      </w:r>
      <w:r w:rsidRPr="0086498A">
        <w:rPr>
          <w:rFonts w:ascii="Times New Roman" w:eastAsia="Times New Roman" w:hAnsi="Times New Roman" w:cs="Times New Roman"/>
          <w:sz w:val="24"/>
          <w:szCs w:val="24"/>
        </w:rPr>
        <w:t xml:space="preserve"> response has been acquired for both satisfied and strongly dissatisfied individual that works from home. Thus, working from home stays to be the main support of individual that stay unemployed form as a professional worker.   </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Q4. How far are you satisfied with the preferences that are made while working from home?</w:t>
      </w:r>
    </w:p>
    <w:tbl>
      <w:tblPr>
        <w:tblStyle w:val="a2"/>
        <w:tblW w:w="8775" w:type="dxa"/>
        <w:tblBorders>
          <w:top w:val="nil"/>
          <w:left w:val="nil"/>
          <w:bottom w:val="nil"/>
          <w:right w:val="nil"/>
          <w:insideH w:val="nil"/>
          <w:insideV w:val="nil"/>
        </w:tblBorders>
        <w:tblLayout w:type="fixed"/>
        <w:tblLook w:val="0600" w:firstRow="0" w:lastRow="0" w:firstColumn="0" w:lastColumn="0" w:noHBand="1" w:noVBand="1"/>
      </w:tblPr>
      <w:tblGrid>
        <w:gridCol w:w="2235"/>
        <w:gridCol w:w="2235"/>
        <w:gridCol w:w="2280"/>
        <w:gridCol w:w="2025"/>
      </w:tblGrid>
      <w:tr w:rsidR="00D0108A" w:rsidRPr="0086498A">
        <w:trPr>
          <w:trHeight w:val="960"/>
        </w:trPr>
        <w:tc>
          <w:tcPr>
            <w:tcW w:w="223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lastRenderedPageBreak/>
              <w:t>Options</w:t>
            </w:r>
          </w:p>
        </w:tc>
        <w:tc>
          <w:tcPr>
            <w:tcW w:w="22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Frequency</w:t>
            </w:r>
          </w:p>
        </w:tc>
        <w:tc>
          <w:tcPr>
            <w:tcW w:w="228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Percentage</w:t>
            </w:r>
          </w:p>
        </w:tc>
        <w:tc>
          <w:tcPr>
            <w:tcW w:w="20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Total Respondents</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9</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20%</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13</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29%</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Neutral</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7</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15%</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8</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18%</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96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8</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18%</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bl>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Table 4: Preferences for Working from Home</w:t>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noProof/>
          <w:sz w:val="24"/>
          <w:szCs w:val="24"/>
          <w:lang w:eastAsia="en-GB"/>
        </w:rPr>
        <w:drawing>
          <wp:inline distT="114300" distB="114300" distL="114300" distR="114300">
            <wp:extent cx="4591050" cy="275272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591050" cy="2752725"/>
                    </a:xfrm>
                    <a:prstGeom prst="rect">
                      <a:avLst/>
                    </a:prstGeom>
                    <a:ln/>
                  </pic:spPr>
                </pic:pic>
              </a:graphicData>
            </a:graphic>
          </wp:inline>
        </w:drawing>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Figure 4: Preferences for Working from Home</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Analysis</w:t>
      </w:r>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tabular presentation deals with the percentage of preferences gained for working from home as 29% to stay satisfied. In addition to the discussion, the application of preferences gained from </w:t>
      </w:r>
      <w:r w:rsidRPr="0086498A">
        <w:rPr>
          <w:rFonts w:ascii="Times New Roman" w:eastAsia="Times New Roman" w:hAnsi="Times New Roman" w:cs="Times New Roman"/>
          <w:sz w:val="24"/>
          <w:szCs w:val="24"/>
        </w:rPr>
        <w:lastRenderedPageBreak/>
        <w:t xml:space="preserve">the working from home stays neutral for 15% of the response of the participants. Therefore, the preferences that are provided to the employees differs in terms of the preferences provided by the office management. Therefore, working from home caters different impact on individuals as per their level of priorities.     </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Q5. How far do you agree that working from home is a loss to your organisation?</w:t>
      </w:r>
    </w:p>
    <w:tbl>
      <w:tblPr>
        <w:tblStyle w:val="a3"/>
        <w:tblW w:w="8775" w:type="dxa"/>
        <w:tblBorders>
          <w:top w:val="nil"/>
          <w:left w:val="nil"/>
          <w:bottom w:val="nil"/>
          <w:right w:val="nil"/>
          <w:insideH w:val="nil"/>
          <w:insideV w:val="nil"/>
        </w:tblBorders>
        <w:tblLayout w:type="fixed"/>
        <w:tblLook w:val="0600" w:firstRow="0" w:lastRow="0" w:firstColumn="0" w:lastColumn="0" w:noHBand="1" w:noVBand="1"/>
      </w:tblPr>
      <w:tblGrid>
        <w:gridCol w:w="2235"/>
        <w:gridCol w:w="2235"/>
        <w:gridCol w:w="2280"/>
        <w:gridCol w:w="2025"/>
      </w:tblGrid>
      <w:tr w:rsidR="00D0108A" w:rsidRPr="0086498A">
        <w:trPr>
          <w:trHeight w:val="960"/>
        </w:trPr>
        <w:tc>
          <w:tcPr>
            <w:tcW w:w="223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Options</w:t>
            </w:r>
          </w:p>
        </w:tc>
        <w:tc>
          <w:tcPr>
            <w:tcW w:w="22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Frequency</w:t>
            </w:r>
          </w:p>
        </w:tc>
        <w:tc>
          <w:tcPr>
            <w:tcW w:w="228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Response Percentage</w:t>
            </w:r>
          </w:p>
        </w:tc>
        <w:tc>
          <w:tcPr>
            <w:tcW w:w="20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Total Respondents</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28</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62%</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9%</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Neutral</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2</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78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9%</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r w:rsidR="00D0108A" w:rsidRPr="0086498A">
        <w:trPr>
          <w:trHeight w:val="960"/>
        </w:trPr>
        <w:tc>
          <w:tcPr>
            <w:tcW w:w="22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ind w:left="-100"/>
              <w:jc w:val="center"/>
              <w:rPr>
                <w:rFonts w:ascii="Times New Roman" w:eastAsia="Times New Roman" w:hAnsi="Times New Roman" w:cs="Times New Roman"/>
                <w:b/>
                <w:sz w:val="24"/>
                <w:szCs w:val="24"/>
                <w:highlight w:val="white"/>
              </w:rPr>
            </w:pPr>
            <w:r w:rsidRPr="0086498A">
              <w:rPr>
                <w:rFonts w:ascii="Times New Roman" w:eastAsia="Times New Roman" w:hAnsi="Times New Roman" w:cs="Times New Roman"/>
                <w:b/>
                <w:sz w:val="24"/>
                <w:szCs w:val="24"/>
                <w:highlight w:val="white"/>
              </w:rPr>
              <w:t>Strongly Dissatisfied</w:t>
            </w:r>
          </w:p>
        </w:tc>
        <w:tc>
          <w:tcPr>
            <w:tcW w:w="223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7</w:t>
            </w:r>
          </w:p>
        </w:tc>
        <w:tc>
          <w:tcPr>
            <w:tcW w:w="2280"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16%</w:t>
            </w:r>
          </w:p>
        </w:tc>
        <w:tc>
          <w:tcPr>
            <w:tcW w:w="2025" w:type="dxa"/>
            <w:tcBorders>
              <w:top w:val="nil"/>
              <w:left w:val="nil"/>
              <w:bottom w:val="single" w:sz="7" w:space="0" w:color="000000"/>
              <w:right w:val="single" w:sz="7" w:space="0" w:color="000000"/>
            </w:tcBorders>
            <w:tcMar>
              <w:top w:w="100" w:type="dxa"/>
              <w:left w:w="100" w:type="dxa"/>
              <w:bottom w:w="100" w:type="dxa"/>
              <w:right w:w="100" w:type="dxa"/>
            </w:tcMar>
          </w:tcPr>
          <w:p w:rsidR="00D0108A" w:rsidRPr="0086498A" w:rsidRDefault="00CB1004">
            <w:pPr>
              <w:pStyle w:val="Normal1"/>
              <w:spacing w:line="360" w:lineRule="auto"/>
              <w:jc w:val="center"/>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45</w:t>
            </w:r>
          </w:p>
        </w:tc>
      </w:tr>
    </w:tbl>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Table 5: Impact of Working from home</w:t>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noProof/>
          <w:sz w:val="24"/>
          <w:szCs w:val="24"/>
          <w:lang w:eastAsia="en-GB"/>
        </w:rPr>
        <w:lastRenderedPageBreak/>
        <w:drawing>
          <wp:inline distT="114300" distB="114300" distL="114300" distR="114300">
            <wp:extent cx="4591050" cy="27527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91050" cy="2752725"/>
                    </a:xfrm>
                    <a:prstGeom prst="rect">
                      <a:avLst/>
                    </a:prstGeom>
                    <a:ln/>
                  </pic:spPr>
                </pic:pic>
              </a:graphicData>
            </a:graphic>
          </wp:inline>
        </w:drawing>
      </w:r>
    </w:p>
    <w:p w:rsidR="00D0108A" w:rsidRPr="0086498A" w:rsidRDefault="00CB1004">
      <w:pPr>
        <w:pStyle w:val="Normal1"/>
        <w:spacing w:line="360" w:lineRule="auto"/>
        <w:jc w:val="center"/>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Figure 5: Impact of Working from home</w:t>
      </w:r>
    </w:p>
    <w:p w:rsidR="00D0108A" w:rsidRPr="0086498A" w:rsidRDefault="00D0108A">
      <w:pPr>
        <w:pStyle w:val="Normal1"/>
        <w:spacing w:line="360" w:lineRule="auto"/>
        <w:jc w:val="center"/>
        <w:rPr>
          <w:rFonts w:ascii="Times New Roman" w:eastAsia="Times New Roman" w:hAnsi="Times New Roman" w:cs="Times New Roman"/>
          <w:b/>
          <w:sz w:val="24"/>
          <w:szCs w:val="24"/>
        </w:rPr>
      </w:pP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b/>
          <w:sz w:val="24"/>
          <w:szCs w:val="24"/>
        </w:rPr>
        <w:t>Analysis</w:t>
      </w:r>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sz w:val="24"/>
          <w:szCs w:val="24"/>
        </w:rPr>
        <w:t xml:space="preserve">In the </w:t>
      </w:r>
      <w:r w:rsidR="00812D2A" w:rsidRPr="0086498A">
        <w:rPr>
          <w:rFonts w:ascii="Times New Roman" w:eastAsia="Times New Roman" w:hAnsi="Times New Roman" w:cs="Times New Roman"/>
          <w:sz w:val="24"/>
          <w:szCs w:val="24"/>
        </w:rPr>
        <w:t>above-mentioned</w:t>
      </w:r>
      <w:r w:rsidRPr="0086498A">
        <w:rPr>
          <w:rFonts w:ascii="Times New Roman" w:eastAsia="Times New Roman" w:hAnsi="Times New Roman" w:cs="Times New Roman"/>
          <w:sz w:val="24"/>
          <w:szCs w:val="24"/>
        </w:rPr>
        <w:t xml:space="preserve"> graphical representation, there are high percentage response gained in terms of strongly satisfied participants for the loss they cater to their organisation by working from home. However, it can be analysed that impact of working from home is not beneficial for the employers. The situation where the employee stop working in the office and continues from home always cater loss for the firm as a whole. This makes the employees to loss the trust of their employers. </w:t>
      </w:r>
    </w:p>
    <w:p w:rsidR="00D0108A" w:rsidRPr="0086498A" w:rsidRDefault="00CB1004" w:rsidP="00812D2A">
      <w:pPr>
        <w:pStyle w:val="Heading7"/>
      </w:pPr>
      <w:bookmarkStart w:id="5" w:name="_Toc502415840"/>
      <w:r w:rsidRPr="0086498A">
        <w:t>Ethical Consideration</w:t>
      </w:r>
      <w:bookmarkEnd w:id="5"/>
    </w:p>
    <w:p w:rsidR="00D0108A" w:rsidRPr="0086498A" w:rsidRDefault="00CB1004">
      <w:pPr>
        <w:pStyle w:val="Normal1"/>
        <w:spacing w:line="360" w:lineRule="auto"/>
        <w:jc w:val="both"/>
        <w:rPr>
          <w:rFonts w:ascii="Times New Roman" w:eastAsia="Times New Roman" w:hAnsi="Times New Roman" w:cs="Times New Roman"/>
          <w:sz w:val="24"/>
          <w:szCs w:val="24"/>
        </w:rPr>
      </w:pPr>
      <w:r w:rsidRPr="0086498A">
        <w:rPr>
          <w:rFonts w:ascii="Times New Roman" w:eastAsia="Times New Roman" w:hAnsi="Times New Roman" w:cs="Times New Roman"/>
          <w:sz w:val="24"/>
          <w:szCs w:val="24"/>
        </w:rPr>
        <w:t xml:space="preserve">The ethical consideration marked for the above held research always comprised of the authentic approach that a research should take for completing the held research. In addition to </w:t>
      </w:r>
      <w:proofErr w:type="gramStart"/>
      <w:r w:rsidRPr="0086498A">
        <w:rPr>
          <w:rFonts w:ascii="Times New Roman" w:eastAsia="Times New Roman" w:hAnsi="Times New Roman" w:cs="Times New Roman"/>
          <w:sz w:val="24"/>
          <w:szCs w:val="24"/>
        </w:rPr>
        <w:t>the it</w:t>
      </w:r>
      <w:proofErr w:type="gramEnd"/>
      <w:r w:rsidRPr="0086498A">
        <w:rPr>
          <w:rFonts w:ascii="Times New Roman" w:eastAsia="Times New Roman" w:hAnsi="Times New Roman" w:cs="Times New Roman"/>
          <w:sz w:val="24"/>
          <w:szCs w:val="24"/>
        </w:rPr>
        <w:t xml:space="preserve">, the survey participants must not be force to answer the questions. Information collected for the secondary research must stay limited to the </w:t>
      </w:r>
      <w:r w:rsidR="00812D2A" w:rsidRPr="0086498A">
        <w:rPr>
          <w:rFonts w:ascii="Times New Roman" w:eastAsia="Times New Roman" w:hAnsi="Times New Roman" w:cs="Times New Roman"/>
          <w:sz w:val="24"/>
          <w:szCs w:val="24"/>
        </w:rPr>
        <w:t>authentic</w:t>
      </w:r>
      <w:r w:rsidRPr="0086498A">
        <w:rPr>
          <w:rFonts w:ascii="Times New Roman" w:eastAsia="Times New Roman" w:hAnsi="Times New Roman" w:cs="Times New Roman"/>
          <w:sz w:val="24"/>
          <w:szCs w:val="24"/>
        </w:rPr>
        <w:t xml:space="preserve"> sources so that the concept of working from home can be defined more efficiently. The researcher further requires to analyse the feedback if the participants in a neutral manner. The participants are thus free to select their options and answer the questions of the survey sheet.    </w:t>
      </w:r>
    </w:p>
    <w:p w:rsidR="00D0108A" w:rsidRPr="0086498A" w:rsidRDefault="00CB1004" w:rsidP="00812D2A">
      <w:pPr>
        <w:pStyle w:val="Heading7"/>
      </w:pPr>
      <w:bookmarkStart w:id="6" w:name="_Toc502415841"/>
      <w:r w:rsidRPr="0086498A">
        <w:t>Conclusion</w:t>
      </w:r>
      <w:bookmarkEnd w:id="6"/>
    </w:p>
    <w:p w:rsidR="00D0108A" w:rsidRPr="0086498A" w:rsidRDefault="00CB1004">
      <w:pPr>
        <w:pStyle w:val="Normal1"/>
        <w:spacing w:line="360" w:lineRule="auto"/>
        <w:jc w:val="both"/>
        <w:rPr>
          <w:rFonts w:ascii="Times New Roman" w:eastAsia="Times New Roman" w:hAnsi="Times New Roman" w:cs="Times New Roman"/>
          <w:b/>
          <w:sz w:val="24"/>
          <w:szCs w:val="24"/>
        </w:rPr>
      </w:pPr>
      <w:r w:rsidRPr="0086498A">
        <w:rPr>
          <w:rFonts w:ascii="Times New Roman" w:eastAsia="Times New Roman" w:hAnsi="Times New Roman" w:cs="Times New Roman"/>
          <w:sz w:val="24"/>
          <w:szCs w:val="24"/>
        </w:rPr>
        <w:t>From the held discussion, it can be concluded that the ability to conduct a research and furth</w:t>
      </w:r>
      <w:r w:rsidR="00812D2A">
        <w:rPr>
          <w:rFonts w:ascii="Times New Roman" w:eastAsia="Times New Roman" w:hAnsi="Times New Roman" w:cs="Times New Roman"/>
          <w:sz w:val="24"/>
          <w:szCs w:val="24"/>
        </w:rPr>
        <w:t>er analyse the response of the p</w:t>
      </w:r>
      <w:r w:rsidRPr="0086498A">
        <w:rPr>
          <w:rFonts w:ascii="Times New Roman" w:eastAsia="Times New Roman" w:hAnsi="Times New Roman" w:cs="Times New Roman"/>
          <w:sz w:val="24"/>
          <w:szCs w:val="24"/>
        </w:rPr>
        <w:t>artic</w:t>
      </w:r>
      <w:r w:rsidR="00812D2A">
        <w:rPr>
          <w:rFonts w:ascii="Times New Roman" w:eastAsia="Times New Roman" w:hAnsi="Times New Roman" w:cs="Times New Roman"/>
          <w:sz w:val="24"/>
          <w:szCs w:val="24"/>
        </w:rPr>
        <w:t>ipan</w:t>
      </w:r>
      <w:r w:rsidRPr="0086498A">
        <w:rPr>
          <w:rFonts w:ascii="Times New Roman" w:eastAsia="Times New Roman" w:hAnsi="Times New Roman" w:cs="Times New Roman"/>
          <w:sz w:val="24"/>
          <w:szCs w:val="24"/>
        </w:rPr>
        <w:t xml:space="preserve">ts has been well adapted by the researcher. The tools utilised </w:t>
      </w:r>
      <w:r w:rsidRPr="0086498A">
        <w:rPr>
          <w:rFonts w:ascii="Times New Roman" w:eastAsia="Times New Roman" w:hAnsi="Times New Roman" w:cs="Times New Roman"/>
          <w:sz w:val="24"/>
          <w:szCs w:val="24"/>
        </w:rPr>
        <w:lastRenderedPageBreak/>
        <w:t>for conducting a research deals with both secondary and primary research. In addition to the held discussion, the researcher has been working with the authentic sources that are the four articles been provided for the topic of working from home. Moreover, the analysis made in terms of the held survey has been successfully presented with the table and graphs a per the raise frequency. Moreover, the survey has been conducted for 45 participant that works from home.</w:t>
      </w:r>
      <w:r w:rsidRPr="0086498A">
        <w:br w:type="page"/>
      </w:r>
    </w:p>
    <w:p w:rsidR="00812D2A" w:rsidRDefault="00CB1004" w:rsidP="00812D2A">
      <w:pPr>
        <w:pStyle w:val="Heading7"/>
      </w:pPr>
      <w:bookmarkStart w:id="7" w:name="_Toc502415842"/>
      <w:r w:rsidRPr="0086498A">
        <w:lastRenderedPageBreak/>
        <w:t>References</w:t>
      </w:r>
      <w:bookmarkEnd w:id="7"/>
    </w:p>
    <w:p w:rsidR="004173EE" w:rsidRPr="00C340D2" w:rsidRDefault="004173EE" w:rsidP="004173EE">
      <w:pPr>
        <w:spacing w:after="200" w:line="360" w:lineRule="auto"/>
        <w:jc w:val="both"/>
        <w:rPr>
          <w:rFonts w:ascii="Times New Roman" w:hAnsi="Times New Roman" w:cs="Times New Roman"/>
          <w:sz w:val="24"/>
          <w:szCs w:val="24"/>
        </w:rPr>
      </w:pPr>
      <w:r w:rsidRPr="000B38F4">
        <w:rPr>
          <w:rFonts w:ascii="Times New Roman" w:hAnsi="Times New Roman" w:cs="Times New Roman"/>
          <w:sz w:val="24"/>
          <w:szCs w:val="24"/>
        </w:rPr>
        <w:t xml:space="preserve">Hampton, S., </w:t>
      </w:r>
      <w:r>
        <w:rPr>
          <w:rFonts w:ascii="Times New Roman" w:hAnsi="Times New Roman" w:cs="Times New Roman"/>
          <w:sz w:val="24"/>
          <w:szCs w:val="24"/>
        </w:rPr>
        <w:t>(2017)</w:t>
      </w:r>
      <w:r w:rsidRPr="000B38F4">
        <w:rPr>
          <w:rFonts w:ascii="Times New Roman" w:hAnsi="Times New Roman" w:cs="Times New Roman"/>
          <w:sz w:val="24"/>
          <w:szCs w:val="24"/>
        </w:rPr>
        <w:t>. An ethnography of energy demand and working from home: Exploring the affective dimensions of social practice in the United Kingdom. </w:t>
      </w:r>
      <w:r w:rsidRPr="000B38F4">
        <w:rPr>
          <w:rFonts w:ascii="Times New Roman" w:hAnsi="Times New Roman" w:cs="Times New Roman"/>
          <w:i/>
          <w:iCs/>
          <w:sz w:val="24"/>
          <w:szCs w:val="24"/>
        </w:rPr>
        <w:t>Energy Research &amp; Social Science</w:t>
      </w:r>
      <w:r w:rsidRPr="000B38F4">
        <w:rPr>
          <w:rFonts w:ascii="Times New Roman" w:hAnsi="Times New Roman" w:cs="Times New Roman"/>
          <w:sz w:val="24"/>
          <w:szCs w:val="24"/>
        </w:rPr>
        <w:t>, </w:t>
      </w:r>
      <w:r w:rsidRPr="000B38F4">
        <w:rPr>
          <w:rFonts w:ascii="Times New Roman" w:hAnsi="Times New Roman" w:cs="Times New Roman"/>
          <w:i/>
          <w:iCs/>
          <w:sz w:val="24"/>
          <w:szCs w:val="24"/>
        </w:rPr>
        <w:t>28</w:t>
      </w:r>
      <w:r w:rsidRPr="000B38F4">
        <w:rPr>
          <w:rFonts w:ascii="Times New Roman" w:hAnsi="Times New Roman" w:cs="Times New Roman"/>
          <w:sz w:val="24"/>
          <w:szCs w:val="24"/>
        </w:rPr>
        <w:t>, pp.1-10.</w:t>
      </w:r>
    </w:p>
    <w:p w:rsidR="004173EE" w:rsidRDefault="004173EE" w:rsidP="004173EE">
      <w:pPr>
        <w:spacing w:after="200" w:line="360" w:lineRule="auto"/>
        <w:jc w:val="both"/>
        <w:rPr>
          <w:rFonts w:ascii="Times New Roman" w:hAnsi="Times New Roman" w:cs="Times New Roman"/>
          <w:sz w:val="24"/>
          <w:szCs w:val="24"/>
        </w:rPr>
      </w:pPr>
      <w:r w:rsidRPr="00410018">
        <w:rPr>
          <w:rFonts w:ascii="Times New Roman" w:hAnsi="Times New Roman" w:cs="Times New Roman"/>
          <w:sz w:val="24"/>
          <w:szCs w:val="24"/>
        </w:rPr>
        <w:t xml:space="preserve">Kumar, P.M. and </w:t>
      </w:r>
      <w:proofErr w:type="spellStart"/>
      <w:r w:rsidRPr="00410018">
        <w:rPr>
          <w:rFonts w:ascii="Times New Roman" w:hAnsi="Times New Roman" w:cs="Times New Roman"/>
          <w:sz w:val="24"/>
          <w:szCs w:val="24"/>
        </w:rPr>
        <w:t>Aithal</w:t>
      </w:r>
      <w:proofErr w:type="spellEnd"/>
      <w:r w:rsidRPr="00410018">
        <w:rPr>
          <w:rFonts w:ascii="Times New Roman" w:hAnsi="Times New Roman" w:cs="Times New Roman"/>
          <w:sz w:val="24"/>
          <w:szCs w:val="24"/>
        </w:rPr>
        <w:t xml:space="preserve">, P.S., </w:t>
      </w:r>
      <w:r>
        <w:rPr>
          <w:rFonts w:ascii="Times New Roman" w:hAnsi="Times New Roman" w:cs="Times New Roman"/>
          <w:sz w:val="24"/>
          <w:szCs w:val="24"/>
        </w:rPr>
        <w:t>(2016)</w:t>
      </w:r>
      <w:r w:rsidRPr="00410018">
        <w:rPr>
          <w:rFonts w:ascii="Times New Roman" w:hAnsi="Times New Roman" w:cs="Times New Roman"/>
          <w:sz w:val="24"/>
          <w:szCs w:val="24"/>
        </w:rPr>
        <w:t>. Working from Home-A Transition in the Concept of Workplace.</w:t>
      </w:r>
    </w:p>
    <w:p w:rsidR="004173EE" w:rsidRDefault="004173EE" w:rsidP="004173EE">
      <w:pPr>
        <w:spacing w:after="200" w:line="360" w:lineRule="auto"/>
        <w:jc w:val="both"/>
        <w:rPr>
          <w:rFonts w:ascii="Times New Roman" w:hAnsi="Times New Roman" w:cs="Times New Roman"/>
          <w:sz w:val="24"/>
          <w:szCs w:val="24"/>
        </w:rPr>
      </w:pPr>
      <w:proofErr w:type="spellStart"/>
      <w:r w:rsidRPr="00043460">
        <w:rPr>
          <w:rFonts w:ascii="Times New Roman" w:hAnsi="Times New Roman" w:cs="Times New Roman"/>
          <w:sz w:val="24"/>
          <w:szCs w:val="24"/>
        </w:rPr>
        <w:t>Nijp</w:t>
      </w:r>
      <w:proofErr w:type="spellEnd"/>
      <w:r w:rsidRPr="00043460">
        <w:rPr>
          <w:rFonts w:ascii="Times New Roman" w:hAnsi="Times New Roman" w:cs="Times New Roman"/>
          <w:sz w:val="24"/>
          <w:szCs w:val="24"/>
        </w:rPr>
        <w:t xml:space="preserve">, H.H., </w:t>
      </w:r>
      <w:proofErr w:type="spellStart"/>
      <w:r w:rsidRPr="00043460">
        <w:rPr>
          <w:rFonts w:ascii="Times New Roman" w:hAnsi="Times New Roman" w:cs="Times New Roman"/>
          <w:sz w:val="24"/>
          <w:szCs w:val="24"/>
        </w:rPr>
        <w:t>Beckers</w:t>
      </w:r>
      <w:proofErr w:type="spellEnd"/>
      <w:r w:rsidRPr="00043460">
        <w:rPr>
          <w:rFonts w:ascii="Times New Roman" w:hAnsi="Times New Roman" w:cs="Times New Roman"/>
          <w:sz w:val="24"/>
          <w:szCs w:val="24"/>
        </w:rPr>
        <w:t xml:space="preserve">, D.G., van de </w:t>
      </w:r>
      <w:proofErr w:type="spellStart"/>
      <w:r w:rsidRPr="00043460">
        <w:rPr>
          <w:rFonts w:ascii="Times New Roman" w:hAnsi="Times New Roman" w:cs="Times New Roman"/>
          <w:sz w:val="24"/>
          <w:szCs w:val="24"/>
        </w:rPr>
        <w:t>Voorde</w:t>
      </w:r>
      <w:proofErr w:type="spellEnd"/>
      <w:r w:rsidRPr="00043460">
        <w:rPr>
          <w:rFonts w:ascii="Times New Roman" w:hAnsi="Times New Roman" w:cs="Times New Roman"/>
          <w:sz w:val="24"/>
          <w:szCs w:val="24"/>
        </w:rPr>
        <w:t xml:space="preserve">, K., </w:t>
      </w:r>
      <w:proofErr w:type="spellStart"/>
      <w:r w:rsidRPr="00043460">
        <w:rPr>
          <w:rFonts w:ascii="Times New Roman" w:hAnsi="Times New Roman" w:cs="Times New Roman"/>
          <w:sz w:val="24"/>
          <w:szCs w:val="24"/>
        </w:rPr>
        <w:t>Geurts</w:t>
      </w:r>
      <w:proofErr w:type="spellEnd"/>
      <w:r w:rsidRPr="00043460">
        <w:rPr>
          <w:rFonts w:ascii="Times New Roman" w:hAnsi="Times New Roman" w:cs="Times New Roman"/>
          <w:sz w:val="24"/>
          <w:szCs w:val="24"/>
        </w:rPr>
        <w:t xml:space="preserve">, S.A. and </w:t>
      </w:r>
      <w:proofErr w:type="spellStart"/>
      <w:r w:rsidRPr="00043460">
        <w:rPr>
          <w:rFonts w:ascii="Times New Roman" w:hAnsi="Times New Roman" w:cs="Times New Roman"/>
          <w:sz w:val="24"/>
          <w:szCs w:val="24"/>
        </w:rPr>
        <w:t>Kompier</w:t>
      </w:r>
      <w:proofErr w:type="spellEnd"/>
      <w:r w:rsidRPr="00043460">
        <w:rPr>
          <w:rFonts w:ascii="Times New Roman" w:hAnsi="Times New Roman" w:cs="Times New Roman"/>
          <w:sz w:val="24"/>
          <w:szCs w:val="24"/>
        </w:rPr>
        <w:t xml:space="preserve">, M.A., </w:t>
      </w:r>
      <w:r>
        <w:rPr>
          <w:rFonts w:ascii="Times New Roman" w:hAnsi="Times New Roman" w:cs="Times New Roman"/>
          <w:sz w:val="24"/>
          <w:szCs w:val="24"/>
        </w:rPr>
        <w:t>(2016)</w:t>
      </w:r>
      <w:r w:rsidRPr="00043460">
        <w:rPr>
          <w:rFonts w:ascii="Times New Roman" w:hAnsi="Times New Roman" w:cs="Times New Roman"/>
          <w:sz w:val="24"/>
          <w:szCs w:val="24"/>
        </w:rPr>
        <w:t>. Effects of new ways of working on work hours and work location, health and job-related outcomes. </w:t>
      </w:r>
      <w:r w:rsidRPr="00043460">
        <w:rPr>
          <w:rFonts w:ascii="Times New Roman" w:hAnsi="Times New Roman" w:cs="Times New Roman"/>
          <w:i/>
          <w:iCs/>
          <w:sz w:val="24"/>
          <w:szCs w:val="24"/>
        </w:rPr>
        <w:t>Chronobiology international</w:t>
      </w:r>
      <w:r w:rsidRPr="00043460">
        <w:rPr>
          <w:rFonts w:ascii="Times New Roman" w:hAnsi="Times New Roman" w:cs="Times New Roman"/>
          <w:sz w:val="24"/>
          <w:szCs w:val="24"/>
        </w:rPr>
        <w:t>, </w:t>
      </w:r>
      <w:r w:rsidRPr="00043460">
        <w:rPr>
          <w:rFonts w:ascii="Times New Roman" w:hAnsi="Times New Roman" w:cs="Times New Roman"/>
          <w:i/>
          <w:iCs/>
          <w:sz w:val="24"/>
          <w:szCs w:val="24"/>
        </w:rPr>
        <w:t>33</w:t>
      </w:r>
      <w:r w:rsidRPr="00043460">
        <w:rPr>
          <w:rFonts w:ascii="Times New Roman" w:hAnsi="Times New Roman" w:cs="Times New Roman"/>
          <w:sz w:val="24"/>
          <w:szCs w:val="24"/>
        </w:rPr>
        <w:t>(6), pp.604-618.</w:t>
      </w:r>
    </w:p>
    <w:p w:rsidR="004173EE" w:rsidRDefault="004173EE" w:rsidP="004173EE">
      <w:pPr>
        <w:spacing w:after="200" w:line="360" w:lineRule="auto"/>
        <w:jc w:val="both"/>
        <w:rPr>
          <w:rFonts w:ascii="Times New Roman" w:hAnsi="Times New Roman" w:cs="Times New Roman"/>
          <w:sz w:val="24"/>
          <w:szCs w:val="24"/>
        </w:rPr>
      </w:pPr>
      <w:r w:rsidRPr="00E67F78">
        <w:rPr>
          <w:rFonts w:ascii="Times New Roman" w:hAnsi="Times New Roman" w:cs="Times New Roman"/>
          <w:sz w:val="24"/>
          <w:szCs w:val="24"/>
        </w:rPr>
        <w:t xml:space="preserve">Thomson, P., </w:t>
      </w:r>
      <w:r>
        <w:rPr>
          <w:rFonts w:ascii="Times New Roman" w:hAnsi="Times New Roman" w:cs="Times New Roman"/>
          <w:sz w:val="24"/>
          <w:szCs w:val="24"/>
        </w:rPr>
        <w:t>(2016)</w:t>
      </w:r>
      <w:r w:rsidRPr="00E67F78">
        <w:rPr>
          <w:rFonts w:ascii="Times New Roman" w:hAnsi="Times New Roman" w:cs="Times New Roman"/>
          <w:sz w:val="24"/>
          <w:szCs w:val="24"/>
        </w:rPr>
        <w:t>. Working at home: the productivity tool of the future: telework association.</w:t>
      </w:r>
    </w:p>
    <w:p w:rsidR="00812D2A" w:rsidRDefault="00812D2A" w:rsidP="00725427">
      <w:pPr>
        <w:spacing w:line="360" w:lineRule="auto"/>
        <w:rPr>
          <w:rFonts w:ascii="Times New Roman" w:eastAsia="Times New Roman" w:hAnsi="Times New Roman" w:cs="Times New Roman"/>
          <w:sz w:val="24"/>
          <w:szCs w:val="24"/>
        </w:rPr>
      </w:pPr>
      <w:r>
        <w:br w:type="page"/>
      </w:r>
    </w:p>
    <w:p w:rsidR="00D0108A" w:rsidRDefault="00812D2A" w:rsidP="00812D2A">
      <w:pPr>
        <w:pStyle w:val="Heading7"/>
      </w:pPr>
      <w:bookmarkStart w:id="8" w:name="_Toc502415843"/>
      <w:r>
        <w:lastRenderedPageBreak/>
        <w:t>Appendix</w:t>
      </w:r>
      <w:bookmarkEnd w:id="8"/>
    </w:p>
    <w:p w:rsidR="00027C75" w:rsidRPr="00027C75" w:rsidRDefault="00027C75" w:rsidP="00027C75">
      <w:pPr>
        <w:spacing w:line="360" w:lineRule="auto"/>
        <w:jc w:val="both"/>
        <w:rPr>
          <w:rFonts w:ascii="Times New Roman" w:hAnsi="Times New Roman" w:cs="Times New Roman"/>
          <w:b/>
          <w:sz w:val="24"/>
          <w:szCs w:val="24"/>
        </w:rPr>
      </w:pPr>
      <w:r w:rsidRPr="00027C75">
        <w:rPr>
          <w:rFonts w:ascii="Times New Roman" w:hAnsi="Times New Roman" w:cs="Times New Roman"/>
          <w:b/>
          <w:sz w:val="24"/>
          <w:szCs w:val="24"/>
        </w:rPr>
        <w:t>Primary Research Questions</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 xml:space="preserve">Q1. From how long are your working from home? </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1 Month</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1-6 Months</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1 Year</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2 Years</w:t>
      </w:r>
    </w:p>
    <w:p w:rsid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More than 2 years</w:t>
      </w:r>
    </w:p>
    <w:p w:rsidR="00725427" w:rsidRPr="00725427" w:rsidRDefault="00725427" w:rsidP="00725427">
      <w:pPr>
        <w:spacing w:line="360" w:lineRule="auto"/>
        <w:rPr>
          <w:rFonts w:ascii="Times New Roman" w:hAnsi="Times New Roman" w:cs="Times New Roman"/>
          <w:sz w:val="24"/>
          <w:szCs w:val="24"/>
        </w:rPr>
      </w:pP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 xml:space="preserve">Q2. How far do you agree with the fact that working from home can be referred to an adequate alternative? </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Agree</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Agree</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Neutral</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Disagree</w:t>
      </w:r>
    </w:p>
    <w:p w:rsid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Disagree</w:t>
      </w:r>
    </w:p>
    <w:p w:rsidR="00725427" w:rsidRPr="00725427" w:rsidRDefault="00725427" w:rsidP="00725427">
      <w:pPr>
        <w:spacing w:line="360" w:lineRule="auto"/>
        <w:rPr>
          <w:rFonts w:ascii="Times New Roman" w:hAnsi="Times New Roman" w:cs="Times New Roman"/>
          <w:sz w:val="24"/>
          <w:szCs w:val="24"/>
        </w:rPr>
      </w:pP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Q3. How far are you satisfied with the earnings made by working from home?</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Neutral</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Dissatisfied</w:t>
      </w:r>
    </w:p>
    <w:p w:rsid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Dissatisfied</w:t>
      </w:r>
    </w:p>
    <w:p w:rsidR="00725427" w:rsidRPr="00725427" w:rsidRDefault="00725427" w:rsidP="00725427">
      <w:pPr>
        <w:spacing w:line="360" w:lineRule="auto"/>
        <w:rPr>
          <w:rFonts w:ascii="Times New Roman" w:hAnsi="Times New Roman" w:cs="Times New Roman"/>
          <w:sz w:val="24"/>
          <w:szCs w:val="24"/>
        </w:rPr>
      </w:pP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Q4. How far are you satisfied with the preferences that are made while working from home?</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Neutral</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Dissatisfied</w:t>
      </w:r>
    </w:p>
    <w:p w:rsid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Dissatisfied</w:t>
      </w:r>
    </w:p>
    <w:p w:rsidR="00725427" w:rsidRPr="00725427" w:rsidRDefault="00725427" w:rsidP="00725427">
      <w:pPr>
        <w:spacing w:line="360" w:lineRule="auto"/>
        <w:rPr>
          <w:rFonts w:ascii="Times New Roman" w:hAnsi="Times New Roman" w:cs="Times New Roman"/>
          <w:sz w:val="24"/>
          <w:szCs w:val="24"/>
        </w:rPr>
      </w:pP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lastRenderedPageBreak/>
        <w:t>Q5. How far do you agree that working from home is a loss to your organisation?</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Strongly 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Satisfied</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Neutral</w:t>
      </w:r>
    </w:p>
    <w:p w:rsidR="00725427" w:rsidRPr="00725427" w:rsidRDefault="00725427" w:rsidP="00725427">
      <w:pPr>
        <w:spacing w:line="360" w:lineRule="auto"/>
        <w:rPr>
          <w:rFonts w:ascii="Times New Roman" w:hAnsi="Times New Roman" w:cs="Times New Roman"/>
          <w:sz w:val="24"/>
          <w:szCs w:val="24"/>
        </w:rPr>
      </w:pPr>
      <w:r w:rsidRPr="00725427">
        <w:rPr>
          <w:rFonts w:ascii="Times New Roman" w:hAnsi="Times New Roman" w:cs="Times New Roman"/>
          <w:sz w:val="24"/>
          <w:szCs w:val="24"/>
        </w:rPr>
        <w:t>Dissatisfied</w:t>
      </w:r>
    </w:p>
    <w:p w:rsidR="00812D2A" w:rsidRPr="00812D2A" w:rsidRDefault="00725427" w:rsidP="00725427">
      <w:r w:rsidRPr="00725427">
        <w:rPr>
          <w:rFonts w:ascii="Times New Roman" w:hAnsi="Times New Roman" w:cs="Times New Roman"/>
          <w:sz w:val="24"/>
          <w:szCs w:val="24"/>
        </w:rPr>
        <w:t>Strongly Dissatisfied</w:t>
      </w:r>
    </w:p>
    <w:sectPr w:rsidR="00812D2A" w:rsidRPr="00812D2A" w:rsidSect="00821A15">
      <w:footerReference w:type="default" r:id="rId13"/>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A31" w:rsidRDefault="00010A31" w:rsidP="002C6E5C">
      <w:pPr>
        <w:spacing w:line="240" w:lineRule="auto"/>
      </w:pPr>
      <w:r>
        <w:separator/>
      </w:r>
    </w:p>
  </w:endnote>
  <w:endnote w:type="continuationSeparator" w:id="0">
    <w:p w:rsidR="00010A31" w:rsidRDefault="00010A31" w:rsidP="002C6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3087579"/>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2C6E5C" w:rsidRPr="00821A15" w:rsidRDefault="002C6E5C">
            <w:pPr>
              <w:pStyle w:val="Footer"/>
              <w:jc w:val="right"/>
              <w:rPr>
                <w:rFonts w:ascii="Times New Roman" w:hAnsi="Times New Roman" w:cs="Times New Roman"/>
                <w:sz w:val="24"/>
                <w:szCs w:val="24"/>
              </w:rPr>
            </w:pPr>
            <w:r w:rsidRPr="00821A15">
              <w:rPr>
                <w:rFonts w:ascii="Times New Roman" w:hAnsi="Times New Roman" w:cs="Times New Roman"/>
                <w:sz w:val="24"/>
                <w:szCs w:val="24"/>
              </w:rPr>
              <w:t xml:space="preserve">Page </w:t>
            </w:r>
            <w:r w:rsidRPr="00821A15">
              <w:rPr>
                <w:rFonts w:ascii="Times New Roman" w:hAnsi="Times New Roman" w:cs="Times New Roman"/>
                <w:b/>
                <w:sz w:val="24"/>
                <w:szCs w:val="24"/>
              </w:rPr>
              <w:fldChar w:fldCharType="begin"/>
            </w:r>
            <w:r w:rsidRPr="00821A15">
              <w:rPr>
                <w:rFonts w:ascii="Times New Roman" w:hAnsi="Times New Roman" w:cs="Times New Roman"/>
                <w:b/>
                <w:sz w:val="24"/>
                <w:szCs w:val="24"/>
              </w:rPr>
              <w:instrText xml:space="preserve"> PAGE </w:instrText>
            </w:r>
            <w:r w:rsidRPr="00821A15">
              <w:rPr>
                <w:rFonts w:ascii="Times New Roman" w:hAnsi="Times New Roman" w:cs="Times New Roman"/>
                <w:b/>
                <w:sz w:val="24"/>
                <w:szCs w:val="24"/>
              </w:rPr>
              <w:fldChar w:fldCharType="separate"/>
            </w:r>
            <w:r w:rsidR="00AE399F">
              <w:rPr>
                <w:rFonts w:ascii="Times New Roman" w:hAnsi="Times New Roman" w:cs="Times New Roman"/>
                <w:b/>
                <w:noProof/>
                <w:sz w:val="24"/>
                <w:szCs w:val="24"/>
              </w:rPr>
              <w:t>2</w:t>
            </w:r>
            <w:r w:rsidRPr="00821A15">
              <w:rPr>
                <w:rFonts w:ascii="Times New Roman" w:hAnsi="Times New Roman" w:cs="Times New Roman"/>
                <w:b/>
                <w:sz w:val="24"/>
                <w:szCs w:val="24"/>
              </w:rPr>
              <w:fldChar w:fldCharType="end"/>
            </w:r>
            <w:r w:rsidRPr="00821A15">
              <w:rPr>
                <w:rFonts w:ascii="Times New Roman" w:hAnsi="Times New Roman" w:cs="Times New Roman"/>
                <w:sz w:val="24"/>
                <w:szCs w:val="24"/>
              </w:rPr>
              <w:t xml:space="preserve"> of </w:t>
            </w:r>
            <w:r w:rsidRPr="00821A15">
              <w:rPr>
                <w:rFonts w:ascii="Times New Roman" w:hAnsi="Times New Roman" w:cs="Times New Roman"/>
                <w:b/>
                <w:sz w:val="24"/>
                <w:szCs w:val="24"/>
              </w:rPr>
              <w:fldChar w:fldCharType="begin"/>
            </w:r>
            <w:r w:rsidRPr="00821A15">
              <w:rPr>
                <w:rFonts w:ascii="Times New Roman" w:hAnsi="Times New Roman" w:cs="Times New Roman"/>
                <w:b/>
                <w:sz w:val="24"/>
                <w:szCs w:val="24"/>
              </w:rPr>
              <w:instrText xml:space="preserve"> NUMPAGES  </w:instrText>
            </w:r>
            <w:r w:rsidRPr="00821A15">
              <w:rPr>
                <w:rFonts w:ascii="Times New Roman" w:hAnsi="Times New Roman" w:cs="Times New Roman"/>
                <w:b/>
                <w:sz w:val="24"/>
                <w:szCs w:val="24"/>
              </w:rPr>
              <w:fldChar w:fldCharType="separate"/>
            </w:r>
            <w:r w:rsidR="00AE399F">
              <w:rPr>
                <w:rFonts w:ascii="Times New Roman" w:hAnsi="Times New Roman" w:cs="Times New Roman"/>
                <w:b/>
                <w:noProof/>
                <w:sz w:val="24"/>
                <w:szCs w:val="24"/>
              </w:rPr>
              <w:t>15</w:t>
            </w:r>
            <w:r w:rsidRPr="00821A15">
              <w:rPr>
                <w:rFonts w:ascii="Times New Roman" w:hAnsi="Times New Roman" w:cs="Times New Roman"/>
                <w:b/>
                <w:sz w:val="24"/>
                <w:szCs w:val="24"/>
              </w:rPr>
              <w:fldChar w:fldCharType="end"/>
            </w:r>
          </w:p>
        </w:sdtContent>
      </w:sdt>
    </w:sdtContent>
  </w:sdt>
  <w:p w:rsidR="002C6E5C" w:rsidRPr="00821A15" w:rsidRDefault="002C6E5C">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A31" w:rsidRDefault="00010A31" w:rsidP="002C6E5C">
      <w:pPr>
        <w:spacing w:line="240" w:lineRule="auto"/>
      </w:pPr>
      <w:r>
        <w:separator/>
      </w:r>
    </w:p>
  </w:footnote>
  <w:footnote w:type="continuationSeparator" w:id="0">
    <w:p w:rsidR="00010A31" w:rsidRDefault="00010A31" w:rsidP="002C6E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C761F"/>
    <w:multiLevelType w:val="multilevel"/>
    <w:tmpl w:val="C8F4C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08A"/>
    <w:rsid w:val="00010A31"/>
    <w:rsid w:val="00027C75"/>
    <w:rsid w:val="002C6E5C"/>
    <w:rsid w:val="00402599"/>
    <w:rsid w:val="004173EE"/>
    <w:rsid w:val="0051698B"/>
    <w:rsid w:val="00555362"/>
    <w:rsid w:val="00725427"/>
    <w:rsid w:val="00795F6C"/>
    <w:rsid w:val="00812D2A"/>
    <w:rsid w:val="00821A15"/>
    <w:rsid w:val="0086498A"/>
    <w:rsid w:val="009C4190"/>
    <w:rsid w:val="00AE399F"/>
    <w:rsid w:val="00B66A85"/>
    <w:rsid w:val="00CB1004"/>
    <w:rsid w:val="00D0108A"/>
    <w:rsid w:val="00E55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E5FA"/>
  <w15:docId w15:val="{50369905-AA6D-45C4-9A33-4EFBD207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D0108A"/>
    <w:pPr>
      <w:keepNext/>
      <w:keepLines/>
      <w:spacing w:before="400" w:after="120"/>
      <w:outlineLvl w:val="0"/>
    </w:pPr>
    <w:rPr>
      <w:sz w:val="40"/>
      <w:szCs w:val="40"/>
    </w:rPr>
  </w:style>
  <w:style w:type="paragraph" w:styleId="Heading2">
    <w:name w:val="heading 2"/>
    <w:basedOn w:val="Normal1"/>
    <w:next w:val="Normal1"/>
    <w:rsid w:val="00D0108A"/>
    <w:pPr>
      <w:keepNext/>
      <w:keepLines/>
      <w:spacing w:before="360" w:after="120"/>
      <w:outlineLvl w:val="1"/>
    </w:pPr>
    <w:rPr>
      <w:sz w:val="32"/>
      <w:szCs w:val="32"/>
    </w:rPr>
  </w:style>
  <w:style w:type="paragraph" w:styleId="Heading3">
    <w:name w:val="heading 3"/>
    <w:basedOn w:val="Normal1"/>
    <w:next w:val="Normal1"/>
    <w:rsid w:val="00D0108A"/>
    <w:pPr>
      <w:keepNext/>
      <w:keepLines/>
      <w:spacing w:before="320" w:after="80"/>
      <w:outlineLvl w:val="2"/>
    </w:pPr>
    <w:rPr>
      <w:color w:val="434343"/>
      <w:sz w:val="28"/>
      <w:szCs w:val="28"/>
    </w:rPr>
  </w:style>
  <w:style w:type="paragraph" w:styleId="Heading4">
    <w:name w:val="heading 4"/>
    <w:basedOn w:val="Normal1"/>
    <w:next w:val="Normal1"/>
    <w:rsid w:val="00D0108A"/>
    <w:pPr>
      <w:keepNext/>
      <w:keepLines/>
      <w:spacing w:before="280" w:after="80"/>
      <w:outlineLvl w:val="3"/>
    </w:pPr>
    <w:rPr>
      <w:color w:val="666666"/>
      <w:sz w:val="24"/>
      <w:szCs w:val="24"/>
    </w:rPr>
  </w:style>
  <w:style w:type="paragraph" w:styleId="Heading5">
    <w:name w:val="heading 5"/>
    <w:basedOn w:val="Normal1"/>
    <w:next w:val="Normal1"/>
    <w:rsid w:val="00D0108A"/>
    <w:pPr>
      <w:keepNext/>
      <w:keepLines/>
      <w:spacing w:before="240" w:after="80"/>
      <w:outlineLvl w:val="4"/>
    </w:pPr>
    <w:rPr>
      <w:color w:val="666666"/>
    </w:rPr>
  </w:style>
  <w:style w:type="paragraph" w:styleId="Heading6">
    <w:name w:val="heading 6"/>
    <w:basedOn w:val="Normal1"/>
    <w:next w:val="Normal1"/>
    <w:rsid w:val="00D0108A"/>
    <w:pPr>
      <w:keepNext/>
      <w:keepLines/>
      <w:spacing w:before="240" w:after="80"/>
      <w:outlineLvl w:val="5"/>
    </w:pPr>
    <w:rPr>
      <w:i/>
      <w:color w:val="666666"/>
    </w:rPr>
  </w:style>
  <w:style w:type="paragraph" w:styleId="Heading7">
    <w:name w:val="heading 7"/>
    <w:basedOn w:val="Normal1"/>
    <w:next w:val="Normal"/>
    <w:link w:val="Heading7Char"/>
    <w:uiPriority w:val="9"/>
    <w:unhideWhenUsed/>
    <w:qFormat/>
    <w:rsid w:val="00B66A85"/>
    <w:pPr>
      <w:spacing w:line="360" w:lineRule="auto"/>
      <w:jc w:val="both"/>
      <w:outlineLvl w:val="6"/>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0108A"/>
  </w:style>
  <w:style w:type="paragraph" w:styleId="Title">
    <w:name w:val="Title"/>
    <w:basedOn w:val="Normal1"/>
    <w:next w:val="Normal1"/>
    <w:rsid w:val="00D0108A"/>
    <w:pPr>
      <w:keepNext/>
      <w:keepLines/>
      <w:spacing w:after="60"/>
    </w:pPr>
    <w:rPr>
      <w:sz w:val="52"/>
      <w:szCs w:val="52"/>
    </w:rPr>
  </w:style>
  <w:style w:type="paragraph" w:styleId="Subtitle">
    <w:name w:val="Subtitle"/>
    <w:basedOn w:val="Normal1"/>
    <w:next w:val="Normal1"/>
    <w:rsid w:val="00D0108A"/>
    <w:pPr>
      <w:keepNext/>
      <w:keepLines/>
      <w:spacing w:after="320"/>
    </w:pPr>
    <w:rPr>
      <w:color w:val="666666"/>
      <w:sz w:val="30"/>
      <w:szCs w:val="30"/>
    </w:rPr>
  </w:style>
  <w:style w:type="table" w:customStyle="1" w:styleId="a">
    <w:basedOn w:val="TableNormal"/>
    <w:rsid w:val="00D0108A"/>
    <w:tblPr>
      <w:tblStyleRowBandSize w:val="1"/>
      <w:tblStyleColBandSize w:val="1"/>
      <w:tblCellMar>
        <w:top w:w="100" w:type="dxa"/>
        <w:left w:w="100" w:type="dxa"/>
        <w:bottom w:w="100" w:type="dxa"/>
        <w:right w:w="100" w:type="dxa"/>
      </w:tblCellMar>
    </w:tblPr>
  </w:style>
  <w:style w:type="table" w:customStyle="1" w:styleId="a0">
    <w:basedOn w:val="TableNormal"/>
    <w:rsid w:val="00D0108A"/>
    <w:tblPr>
      <w:tblStyleRowBandSize w:val="1"/>
      <w:tblStyleColBandSize w:val="1"/>
      <w:tblCellMar>
        <w:top w:w="100" w:type="dxa"/>
        <w:left w:w="100" w:type="dxa"/>
        <w:bottom w:w="100" w:type="dxa"/>
        <w:right w:w="100" w:type="dxa"/>
      </w:tblCellMar>
    </w:tblPr>
  </w:style>
  <w:style w:type="table" w:customStyle="1" w:styleId="a1">
    <w:basedOn w:val="TableNormal"/>
    <w:rsid w:val="00D0108A"/>
    <w:tblPr>
      <w:tblStyleRowBandSize w:val="1"/>
      <w:tblStyleColBandSize w:val="1"/>
      <w:tblCellMar>
        <w:top w:w="100" w:type="dxa"/>
        <w:left w:w="100" w:type="dxa"/>
        <w:bottom w:w="100" w:type="dxa"/>
        <w:right w:w="100" w:type="dxa"/>
      </w:tblCellMar>
    </w:tblPr>
  </w:style>
  <w:style w:type="table" w:customStyle="1" w:styleId="a2">
    <w:basedOn w:val="TableNormal"/>
    <w:rsid w:val="00D0108A"/>
    <w:tblPr>
      <w:tblStyleRowBandSize w:val="1"/>
      <w:tblStyleColBandSize w:val="1"/>
      <w:tblCellMar>
        <w:top w:w="100" w:type="dxa"/>
        <w:left w:w="100" w:type="dxa"/>
        <w:bottom w:w="100" w:type="dxa"/>
        <w:right w:w="100" w:type="dxa"/>
      </w:tblCellMar>
    </w:tblPr>
  </w:style>
  <w:style w:type="table" w:customStyle="1" w:styleId="a3">
    <w:basedOn w:val="TableNormal"/>
    <w:rsid w:val="00D0108A"/>
    <w:tblPr>
      <w:tblStyleRowBandSize w:val="1"/>
      <w:tblStyleColBandSize w:val="1"/>
      <w:tblCellMar>
        <w:top w:w="100" w:type="dxa"/>
        <w:left w:w="100" w:type="dxa"/>
        <w:bottom w:w="100" w:type="dxa"/>
        <w:right w:w="100" w:type="dxa"/>
      </w:tblCellMar>
    </w:tblPr>
  </w:style>
  <w:style w:type="character" w:customStyle="1" w:styleId="Heading7Char">
    <w:name w:val="Heading 7 Char"/>
    <w:basedOn w:val="DefaultParagraphFont"/>
    <w:link w:val="Heading7"/>
    <w:uiPriority w:val="9"/>
    <w:rsid w:val="00B66A85"/>
    <w:rPr>
      <w:rFonts w:ascii="Times New Roman" w:eastAsia="Times New Roman" w:hAnsi="Times New Roman" w:cs="Times New Roman"/>
      <w:b/>
      <w:sz w:val="24"/>
      <w:szCs w:val="24"/>
      <w:lang w:val="en-GB"/>
    </w:rPr>
  </w:style>
  <w:style w:type="paragraph" w:styleId="BalloonText">
    <w:name w:val="Balloon Text"/>
    <w:basedOn w:val="Normal"/>
    <w:link w:val="BalloonTextChar"/>
    <w:uiPriority w:val="99"/>
    <w:semiHidden/>
    <w:unhideWhenUsed/>
    <w:rsid w:val="00812D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D2A"/>
    <w:rPr>
      <w:rFonts w:ascii="Tahoma" w:hAnsi="Tahoma" w:cs="Tahoma"/>
      <w:sz w:val="16"/>
      <w:szCs w:val="16"/>
    </w:rPr>
  </w:style>
  <w:style w:type="paragraph" w:styleId="TableofFigures">
    <w:name w:val="table of figures"/>
    <w:basedOn w:val="Normal"/>
    <w:next w:val="Normal"/>
    <w:uiPriority w:val="99"/>
    <w:unhideWhenUsed/>
    <w:rsid w:val="00795F6C"/>
  </w:style>
  <w:style w:type="character" w:styleId="Hyperlink">
    <w:name w:val="Hyperlink"/>
    <w:basedOn w:val="DefaultParagraphFont"/>
    <w:uiPriority w:val="99"/>
    <w:unhideWhenUsed/>
    <w:rsid w:val="00795F6C"/>
    <w:rPr>
      <w:color w:val="0000FF" w:themeColor="hyperlink"/>
      <w:u w:val="single"/>
    </w:rPr>
  </w:style>
  <w:style w:type="paragraph" w:styleId="Header">
    <w:name w:val="header"/>
    <w:basedOn w:val="Normal"/>
    <w:link w:val="HeaderChar"/>
    <w:uiPriority w:val="99"/>
    <w:unhideWhenUsed/>
    <w:rsid w:val="002C6E5C"/>
    <w:pPr>
      <w:tabs>
        <w:tab w:val="center" w:pos="4680"/>
        <w:tab w:val="right" w:pos="9360"/>
      </w:tabs>
      <w:spacing w:line="240" w:lineRule="auto"/>
    </w:pPr>
  </w:style>
  <w:style w:type="character" w:customStyle="1" w:styleId="HeaderChar">
    <w:name w:val="Header Char"/>
    <w:basedOn w:val="DefaultParagraphFont"/>
    <w:link w:val="Header"/>
    <w:uiPriority w:val="99"/>
    <w:rsid w:val="002C6E5C"/>
  </w:style>
  <w:style w:type="paragraph" w:styleId="Footer">
    <w:name w:val="footer"/>
    <w:basedOn w:val="Normal"/>
    <w:link w:val="FooterChar"/>
    <w:uiPriority w:val="99"/>
    <w:unhideWhenUsed/>
    <w:rsid w:val="002C6E5C"/>
    <w:pPr>
      <w:tabs>
        <w:tab w:val="center" w:pos="4680"/>
        <w:tab w:val="right" w:pos="9360"/>
      </w:tabs>
      <w:spacing w:line="240" w:lineRule="auto"/>
    </w:pPr>
  </w:style>
  <w:style w:type="character" w:customStyle="1" w:styleId="FooterChar">
    <w:name w:val="Footer Char"/>
    <w:basedOn w:val="DefaultParagraphFont"/>
    <w:link w:val="Footer"/>
    <w:uiPriority w:val="99"/>
    <w:rsid w:val="002C6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8CBF2-DF00-49E7-9A45-403C45D07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1768</Words>
  <Characters>10080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Saieed</dc:creator>
  <cp:lastModifiedBy>saieed1@outlook.com</cp:lastModifiedBy>
  <cp:revision>3</cp:revision>
  <dcterms:created xsi:type="dcterms:W3CDTF">2018-01-04T17:43:00Z</dcterms:created>
  <dcterms:modified xsi:type="dcterms:W3CDTF">2018-01-04T17:45:00Z</dcterms:modified>
</cp:coreProperties>
</file>