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77506780"/>
        <w:docPartObj>
          <w:docPartGallery w:val="Cover Pages"/>
          <w:docPartUnique/>
        </w:docPartObj>
      </w:sdtPr>
      <w:sdtEndPr>
        <w:rPr>
          <w:b/>
          <w:bCs/>
          <w:sz w:val="34"/>
          <w:szCs w:val="34"/>
        </w:rPr>
      </w:sdtEndPr>
      <w:sdtContent>
        <w:p w14:paraId="71F2CBD1" w14:textId="35BA8E97" w:rsidR="008D77D4" w:rsidRPr="008D77D4" w:rsidRDefault="008D77D4"/>
        <w:p w14:paraId="22B59246" w14:textId="7B3FA277" w:rsidR="008D77D4" w:rsidRPr="008D77D4" w:rsidRDefault="008D77D4" w:rsidP="008D77D4">
          <w:pPr>
            <w:spacing w:after="160" w:line="278" w:lineRule="auto"/>
            <w:rPr>
              <w:b/>
              <w:bCs/>
              <w:sz w:val="34"/>
              <w:szCs w:val="34"/>
            </w:rPr>
          </w:pPr>
          <w:r w:rsidRPr="008D77D4">
            <w:rPr>
              <w:noProof/>
            </w:rPr>
            <mc:AlternateContent>
              <mc:Choice Requires="wps">
                <w:drawing>
                  <wp:anchor distT="0" distB="0" distL="182880" distR="182880" simplePos="0" relativeHeight="251660288" behindDoc="0" locked="0" layoutInCell="1" allowOverlap="1" wp14:anchorId="39FD7A91" wp14:editId="35FA0618">
                    <wp:simplePos x="0" y="0"/>
                    <wp:positionH relativeFrom="margin">
                      <wp:posOffset>441960</wp:posOffset>
                    </wp:positionH>
                    <wp:positionV relativeFrom="page">
                      <wp:posOffset>4457700</wp:posOffset>
                    </wp:positionV>
                    <wp:extent cx="5052060" cy="2896235"/>
                    <wp:effectExtent l="0" t="0" r="15240" b="0"/>
                    <wp:wrapSquare wrapText="bothSides"/>
                    <wp:docPr id="131" name="Text Box 131"/>
                    <wp:cNvGraphicFramePr/>
                    <a:graphic xmlns:a="http://schemas.openxmlformats.org/drawingml/2006/main">
                      <a:graphicData uri="http://schemas.microsoft.com/office/word/2010/wordprocessingShape">
                        <wps:wsp>
                          <wps:cNvSpPr txBox="1"/>
                          <wps:spPr>
                            <a:xfrm>
                              <a:off x="0" y="0"/>
                              <a:ext cx="5052060" cy="2896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8D6A1" w14:textId="3C69E958" w:rsidR="008D77D4" w:rsidRDefault="008D77D4" w:rsidP="008D77D4">
                                <w:pPr>
                                  <w:pStyle w:val="Title"/>
                                </w:pPr>
                                <w:sdt>
                                  <w:sdt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8D77D4">
                                      <w:t>ChainAware</w:t>
                                    </w:r>
                                    <w:proofErr w:type="spellEnd"/>
                                    <w:r w:rsidRPr="008D77D4">
                                      <w:t>: An AI-Assisted Change-Comprehension and Bug-Triage Tool for Post-Merge</w:t>
                                    </w:r>
                                  </w:sdtContent>
                                </w:sdt>
                              </w:p>
                              <w:p w14:paraId="462463E4" w14:textId="77777777" w:rsidR="008D77D4" w:rsidRPr="008D77D4" w:rsidRDefault="008D77D4" w:rsidP="008D77D4"/>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57E9AA9" w14:textId="0106C1A6" w:rsidR="008D77D4" w:rsidRPr="008D77D4" w:rsidRDefault="008D77D4">
                                    <w:pPr>
                                      <w:pStyle w:val="NoSpacing"/>
                                      <w:spacing w:before="40" w:after="40"/>
                                      <w:rPr>
                                        <w:caps/>
                                        <w:sz w:val="28"/>
                                        <w:szCs w:val="28"/>
                                      </w:rPr>
                                    </w:pPr>
                                    <w:r w:rsidRPr="008D77D4">
                                      <w:rPr>
                                        <w:caps/>
                                        <w:sz w:val="28"/>
                                        <w:szCs w:val="28"/>
                                      </w:rPr>
                                      <w:t>Research Proposal</w:t>
                                    </w:r>
                                  </w:p>
                                </w:sdtContent>
                              </w:sdt>
                              <w:p w14:paraId="431C998D" w14:textId="77777777" w:rsidR="008D77D4" w:rsidRDefault="008D77D4">
                                <w:pPr>
                                  <w:pStyle w:val="NoSpacing"/>
                                  <w:spacing w:before="80" w:after="40"/>
                                  <w:rPr>
                                    <w:caps/>
                                    <w:sz w:val="24"/>
                                    <w:szCs w:val="24"/>
                                  </w:rPr>
                                </w:pPr>
                              </w:p>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4FFF367" w14:textId="7D18FFDC" w:rsidR="008D77D4" w:rsidRPr="008D77D4" w:rsidRDefault="008D77D4">
                                    <w:pPr>
                                      <w:pStyle w:val="NoSpacing"/>
                                      <w:spacing w:before="80" w:after="40"/>
                                      <w:rPr>
                                        <w:caps/>
                                        <w:sz w:val="24"/>
                                        <w:szCs w:val="24"/>
                                      </w:rPr>
                                    </w:pPr>
                                    <w:r w:rsidRPr="008D77D4">
                                      <w:rPr>
                                        <w:caps/>
                                        <w:sz w:val="24"/>
                                        <w:szCs w:val="24"/>
                                      </w:rPr>
                                      <w:t>Ethan Furbert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9FD7A91" id="_x0000_t202" coordsize="21600,21600" o:spt="202" path="m,l,21600r21600,l21600,xe">
                    <v:stroke joinstyle="miter"/>
                    <v:path gradientshapeok="t" o:connecttype="rect"/>
                  </v:shapetype>
                  <v:shape id="Text Box 131" o:spid="_x0000_s1026" type="#_x0000_t202" style="position:absolute;margin-left:34.8pt;margin-top:351pt;width:397.8pt;height:228.0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" filled="f" stroked="f" strokeweight=".5pt">
                    <v:textbox inset="0,0,0,0">
                      <w:txbxContent>
                        <w:p w14:paraId="0EE8D6A1" w14:textId="3C69E958" w:rsidR="008D77D4" w:rsidRDefault="008D77D4" w:rsidP="008D77D4">
                          <w:pPr>
                            <w:pStyle w:val="Title"/>
                          </w:pPr>
                          <w:sdt>
                            <w:sdt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proofErr w:type="spellStart"/>
                              <w:r w:rsidRPr="008D77D4">
                                <w:t>ChainAware</w:t>
                              </w:r>
                              <w:proofErr w:type="spellEnd"/>
                              <w:r w:rsidRPr="008D77D4">
                                <w:t>: An AI-Assisted Change-Comprehension and Bug-Triage Tool for Post-Merge</w:t>
                              </w:r>
                            </w:sdtContent>
                          </w:sdt>
                        </w:p>
                        <w:p w14:paraId="462463E4" w14:textId="77777777" w:rsidR="008D77D4" w:rsidRPr="008D77D4" w:rsidRDefault="008D77D4" w:rsidP="008D77D4"/>
                        <w:sdt>
                          <w:sdtPr>
                            <w:rPr>
                              <w:caps/>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57E9AA9" w14:textId="0106C1A6" w:rsidR="008D77D4" w:rsidRPr="008D77D4" w:rsidRDefault="008D77D4">
                              <w:pPr>
                                <w:pStyle w:val="NoSpacing"/>
                                <w:spacing w:before="40" w:after="40"/>
                                <w:rPr>
                                  <w:caps/>
                                  <w:sz w:val="28"/>
                                  <w:szCs w:val="28"/>
                                </w:rPr>
                              </w:pPr>
                              <w:r w:rsidRPr="008D77D4">
                                <w:rPr>
                                  <w:caps/>
                                  <w:sz w:val="28"/>
                                  <w:szCs w:val="28"/>
                                </w:rPr>
                                <w:t>Research Proposal</w:t>
                              </w:r>
                            </w:p>
                          </w:sdtContent>
                        </w:sdt>
                        <w:p w14:paraId="431C998D" w14:textId="77777777" w:rsidR="008D77D4" w:rsidRDefault="008D77D4">
                          <w:pPr>
                            <w:pStyle w:val="NoSpacing"/>
                            <w:spacing w:before="80" w:after="40"/>
                            <w:rPr>
                              <w:caps/>
                              <w:sz w:val="24"/>
                              <w:szCs w:val="24"/>
                            </w:rPr>
                          </w:pPr>
                        </w:p>
                        <w:sdt>
                          <w:sdtPr>
                            <w:rPr>
                              <w:caps/>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4FFF367" w14:textId="7D18FFDC" w:rsidR="008D77D4" w:rsidRPr="008D77D4" w:rsidRDefault="008D77D4">
                              <w:pPr>
                                <w:pStyle w:val="NoSpacing"/>
                                <w:spacing w:before="80" w:after="40"/>
                                <w:rPr>
                                  <w:caps/>
                                  <w:sz w:val="24"/>
                                  <w:szCs w:val="24"/>
                                </w:rPr>
                              </w:pPr>
                              <w:r w:rsidRPr="008D77D4">
                                <w:rPr>
                                  <w:caps/>
                                  <w:sz w:val="24"/>
                                  <w:szCs w:val="24"/>
                                </w:rPr>
                                <w:t>Ethan Furbert</w:t>
                              </w:r>
                            </w:p>
                          </w:sdtContent>
                        </w:sdt>
                      </w:txbxContent>
                    </v:textbox>
                    <w10:wrap type="square" anchorx="margin" anchory="page"/>
                  </v:shape>
                </w:pict>
              </mc:Fallback>
            </mc:AlternateContent>
          </w:r>
          <w:r w:rsidRPr="008D77D4">
            <w:rPr>
              <w:noProof/>
            </w:rPr>
            <mc:AlternateContent>
              <mc:Choice Requires="wps">
                <w:drawing>
                  <wp:anchor distT="0" distB="0" distL="114300" distR="114300" simplePos="0" relativeHeight="251659264" behindDoc="0" locked="0" layoutInCell="1" allowOverlap="1" wp14:anchorId="45EAF3BA" wp14:editId="6194F1C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4D864F3" w14:textId="41CC08DF" w:rsidR="008D77D4" w:rsidRDefault="008D77D4">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5EAF3B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4D864F3" w14:textId="41CC08DF" w:rsidR="008D77D4" w:rsidRDefault="008D77D4">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Pr="008D77D4">
            <w:rPr>
              <w:b/>
              <w:bCs/>
              <w:sz w:val="34"/>
              <w:szCs w:val="34"/>
            </w:rPr>
            <w:br w:type="page"/>
          </w:r>
        </w:p>
      </w:sdtContent>
    </w:sdt>
    <w:p w14:paraId="694261C2" w14:textId="77777777" w:rsidR="008D77D4" w:rsidRPr="008D77D4" w:rsidRDefault="008D77D4" w:rsidP="008D77D4">
      <w:pPr>
        <w:spacing w:before="1200"/>
        <w:jc w:val="center"/>
        <w:rPr>
          <w:sz w:val="24"/>
          <w:szCs w:val="24"/>
        </w:rPr>
      </w:pPr>
    </w:p>
    <w:p w14:paraId="400514CA" w14:textId="77777777" w:rsidR="008D77D4" w:rsidRPr="008D77D4" w:rsidRDefault="008D77D4" w:rsidP="008D77D4">
      <w:pPr>
        <w:spacing w:before="1200"/>
        <w:jc w:val="center"/>
        <w:rPr>
          <w:sz w:val="24"/>
          <w:szCs w:val="24"/>
        </w:rPr>
      </w:pPr>
    </w:p>
    <w:p w14:paraId="0B675371" w14:textId="77777777" w:rsidR="008D77D4" w:rsidRPr="008D77D4" w:rsidRDefault="008D77D4" w:rsidP="008D77D4">
      <w:pPr>
        <w:spacing w:before="1200"/>
        <w:jc w:val="center"/>
        <w:rPr>
          <w:sz w:val="24"/>
          <w:szCs w:val="24"/>
        </w:rPr>
      </w:pPr>
    </w:p>
    <w:p w14:paraId="67C5FB03" w14:textId="77777777" w:rsidR="008D77D4" w:rsidRPr="008D77D4" w:rsidRDefault="008D77D4" w:rsidP="008D77D4">
      <w:pPr>
        <w:pStyle w:val="Heading1"/>
        <w:rPr>
          <w:rFonts w:ascii="Calibri" w:hAnsi="Calibri" w:cs="Calibri"/>
        </w:rPr>
      </w:pPr>
      <w:bookmarkStart w:id="0" w:name="_Toc243340039"/>
      <w:r w:rsidRPr="008D77D4">
        <w:rPr>
          <w:rFonts w:ascii="Calibri" w:hAnsi="Calibri" w:cs="Calibri"/>
        </w:rPr>
        <w:t>Declaration of Prior Work</w:t>
      </w:r>
      <w:bookmarkEnd w:id="0"/>
    </w:p>
    <w:p w14:paraId="313B8658" w14:textId="3997F974" w:rsidR="008D77D4" w:rsidRPr="008D77D4" w:rsidRDefault="008D77D4" w:rsidP="008D77D4">
      <w:pPr>
        <w:spacing w:after="160" w:line="276" w:lineRule="auto"/>
      </w:pPr>
      <w:r w:rsidRPr="008D77D4">
        <w:t xml:space="preserve">This project builds on my own Year 2 coursework for the </w:t>
      </w:r>
      <w:proofErr w:type="spellStart"/>
      <w:r w:rsidRPr="008D77D4">
        <w:t>ChangeMakers</w:t>
      </w:r>
      <w:proofErr w:type="spellEnd"/>
      <w:r w:rsidRPr="008D77D4">
        <w:t xml:space="preserve"> module, where I designed and specified </w:t>
      </w:r>
      <w:proofErr w:type="spellStart"/>
      <w:r w:rsidRPr="008D77D4">
        <w:t>DevTrace</w:t>
      </w:r>
      <w:proofErr w:type="spellEnd"/>
      <w:r w:rsidR="001D7C52">
        <w:t>:</w:t>
      </w:r>
      <w:r w:rsidRPr="008D77D4">
        <w:t xml:space="preserve"> an Agile-based bug-tracking and DevOps management tool (individual, unpublished coursework, </w:t>
      </w:r>
      <w:proofErr w:type="spellStart"/>
      <w:r w:rsidRPr="008D77D4">
        <w:t>ChangeMakers</w:t>
      </w:r>
      <w:proofErr w:type="spellEnd"/>
      <w:r w:rsidRPr="008D77D4">
        <w:t xml:space="preserve"> module, University of Wales Trinity Saint David). That work involved a requirements specification, an ERD (User, Role, Project, Sprint, Issue, Comment, Repository), a use-case model, and a fairly basic rule-based 'Smart Issue Priority Suggestion' feature that just matched keywords</w:t>
      </w:r>
      <w:r w:rsidR="001D7C52">
        <w:t xml:space="preserve">, </w:t>
      </w:r>
      <w:r w:rsidRPr="008D77D4">
        <w:t>flagging things like 'crash' or 'security' as high priority.</w:t>
      </w:r>
    </w:p>
    <w:p w14:paraId="539DB928" w14:textId="22B00F06" w:rsidR="008D77D4" w:rsidRPr="008D77D4" w:rsidRDefault="008D77D4" w:rsidP="008D77D4">
      <w:pPr>
        <w:spacing w:after="160" w:line="276" w:lineRule="auto"/>
      </w:pPr>
      <w:r w:rsidRPr="008D77D4">
        <w:t>None of that documentation, code or writing is being reused or resubmitted here; it's a starting point, not material I'm recycling. What's actually different this time</w:t>
      </w:r>
      <w:r w:rsidRPr="008D77D4">
        <w:t>;</w:t>
      </w:r>
      <w:r w:rsidRPr="008D77D4">
        <w:t xml:space="preserve"> replacing that keyword</w:t>
      </w:r>
      <w:r w:rsidR="001D7C52">
        <w:t>-</w:t>
      </w:r>
      <w:r w:rsidRPr="008D77D4">
        <w:t>matching classifier with a proper diff- and dependency-based risk-ranking approach, adding an LLM layer to explain that risk in plain language (neither of which existed in the Year 2 work), and running an evaluation that Year 2 never had. Since the prior work was entirely my own individual submission, no one else's contribution is involved. I</w:t>
      </w:r>
      <w:r w:rsidRPr="008D77D4">
        <w:t xml:space="preserve"> hope this is fine due to other’s project ideas being accepted on similar terms.</w:t>
      </w:r>
    </w:p>
    <w:p w14:paraId="64D50F8B" w14:textId="77777777" w:rsidR="008D77D4" w:rsidRPr="008D77D4" w:rsidRDefault="008D77D4" w:rsidP="008D77D4">
      <w:r w:rsidRPr="008D77D4">
        <w:br w:type="page"/>
      </w:r>
    </w:p>
    <w:p w14:paraId="5CC2236F" w14:textId="77777777" w:rsidR="008D77D4" w:rsidRPr="008D77D4" w:rsidRDefault="008D77D4" w:rsidP="008D77D4">
      <w:pPr>
        <w:pStyle w:val="Heading1"/>
        <w:rPr>
          <w:rFonts w:ascii="Calibri" w:hAnsi="Calibri" w:cs="Calibri"/>
        </w:rPr>
      </w:pPr>
      <w:bookmarkStart w:id="1" w:name="_Toc243340040"/>
      <w:r w:rsidRPr="008D77D4">
        <w:rPr>
          <w:rFonts w:ascii="Calibri" w:hAnsi="Calibri" w:cs="Calibri"/>
        </w:rPr>
        <w:lastRenderedPageBreak/>
        <w:t>Contents</w:t>
      </w:r>
      <w:bookmarkEnd w:id="1"/>
    </w:p>
    <w:sdt>
      <w:sdtPr>
        <w:alias w:val="Contents"/>
        <w:id w:val="56598405"/>
      </w:sdtPr>
      <w:sdtContent>
        <w:p w14:paraId="1ED62E4C" w14:textId="77777777" w:rsidR="008D77D4" w:rsidRPr="008D77D4" w:rsidRDefault="008D77D4" w:rsidP="008D77D4">
          <w:pPr>
            <w:pStyle w:val="TOC1"/>
            <w:tabs>
              <w:tab w:val="right" w:leader="dot" w:pos="9016"/>
            </w:tabs>
            <w:rPr>
              <w:noProof/>
            </w:rPr>
          </w:pPr>
          <w:r w:rsidRPr="008D77D4">
            <w:fldChar w:fldCharType="begin"/>
          </w:r>
          <w:r w:rsidRPr="008D77D4">
            <w:instrText>TOC \h \o "1-2"</w:instrText>
          </w:r>
          <w:r w:rsidRPr="008D77D4">
            <w:fldChar w:fldCharType="separate"/>
          </w:r>
          <w:hyperlink w:anchor="_Toc243340039" w:history="1">
            <w:r w:rsidRPr="008D77D4">
              <w:rPr>
                <w:rStyle w:val="Hyperlink"/>
                <w:noProof/>
              </w:rPr>
              <w:t>Declaration of Prior Work</w:t>
            </w:r>
            <w:r w:rsidRPr="008D77D4">
              <w:rPr>
                <w:noProof/>
              </w:rPr>
              <w:tab/>
            </w:r>
            <w:r w:rsidRPr="008D77D4">
              <w:rPr>
                <w:noProof/>
              </w:rPr>
              <w:fldChar w:fldCharType="begin"/>
            </w:r>
            <w:r w:rsidRPr="008D77D4">
              <w:rPr>
                <w:noProof/>
              </w:rPr>
              <w:instrText xml:space="preserve"> PAGEREF _Toc243340039 \h </w:instrText>
            </w:r>
            <w:r w:rsidRPr="008D77D4">
              <w:rPr>
                <w:noProof/>
              </w:rPr>
            </w:r>
            <w:r w:rsidRPr="008D77D4">
              <w:rPr>
                <w:noProof/>
              </w:rPr>
              <w:fldChar w:fldCharType="separate"/>
            </w:r>
            <w:r w:rsidRPr="008D77D4">
              <w:rPr>
                <w:noProof/>
              </w:rPr>
              <w:t>1</w:t>
            </w:r>
            <w:r w:rsidRPr="008D77D4">
              <w:rPr>
                <w:noProof/>
              </w:rPr>
              <w:fldChar w:fldCharType="end"/>
            </w:r>
          </w:hyperlink>
        </w:p>
        <w:p w14:paraId="19BACC57" w14:textId="77777777" w:rsidR="008D77D4" w:rsidRPr="008D77D4" w:rsidRDefault="008D77D4" w:rsidP="008D77D4">
          <w:pPr>
            <w:pStyle w:val="TOC1"/>
            <w:tabs>
              <w:tab w:val="right" w:leader="dot" w:pos="9016"/>
            </w:tabs>
            <w:rPr>
              <w:noProof/>
            </w:rPr>
          </w:pPr>
          <w:hyperlink w:anchor="_Toc243340040" w:history="1">
            <w:r w:rsidRPr="008D77D4">
              <w:rPr>
                <w:rStyle w:val="Hyperlink"/>
                <w:noProof/>
              </w:rPr>
              <w:t>Contents</w:t>
            </w:r>
            <w:r w:rsidRPr="008D77D4">
              <w:rPr>
                <w:noProof/>
              </w:rPr>
              <w:tab/>
            </w:r>
            <w:r w:rsidRPr="008D77D4">
              <w:rPr>
                <w:noProof/>
              </w:rPr>
              <w:fldChar w:fldCharType="begin"/>
            </w:r>
            <w:r w:rsidRPr="008D77D4">
              <w:rPr>
                <w:noProof/>
              </w:rPr>
              <w:instrText xml:space="preserve"> PAGEREF _Toc243340040 \h </w:instrText>
            </w:r>
            <w:r w:rsidRPr="008D77D4">
              <w:rPr>
                <w:noProof/>
              </w:rPr>
            </w:r>
            <w:r w:rsidRPr="008D77D4">
              <w:rPr>
                <w:noProof/>
              </w:rPr>
              <w:fldChar w:fldCharType="separate"/>
            </w:r>
            <w:r w:rsidRPr="008D77D4">
              <w:rPr>
                <w:noProof/>
              </w:rPr>
              <w:t>1</w:t>
            </w:r>
            <w:r w:rsidRPr="008D77D4">
              <w:rPr>
                <w:noProof/>
              </w:rPr>
              <w:fldChar w:fldCharType="end"/>
            </w:r>
          </w:hyperlink>
        </w:p>
        <w:p w14:paraId="2E3DD7F5" w14:textId="77777777" w:rsidR="008D77D4" w:rsidRPr="008D77D4" w:rsidRDefault="008D77D4" w:rsidP="008D77D4">
          <w:pPr>
            <w:pStyle w:val="TOC1"/>
            <w:tabs>
              <w:tab w:val="right" w:leader="dot" w:pos="9016"/>
            </w:tabs>
            <w:rPr>
              <w:noProof/>
            </w:rPr>
          </w:pPr>
          <w:hyperlink w:anchor="_Toc243340041" w:history="1">
            <w:r w:rsidRPr="008D77D4">
              <w:rPr>
                <w:rStyle w:val="Hyperlink"/>
                <w:noProof/>
              </w:rPr>
              <w:t>1. Introduction</w:t>
            </w:r>
            <w:r w:rsidRPr="008D77D4">
              <w:rPr>
                <w:noProof/>
              </w:rPr>
              <w:tab/>
            </w:r>
            <w:r w:rsidRPr="008D77D4">
              <w:rPr>
                <w:noProof/>
              </w:rPr>
              <w:fldChar w:fldCharType="begin"/>
            </w:r>
            <w:r w:rsidRPr="008D77D4">
              <w:rPr>
                <w:noProof/>
              </w:rPr>
              <w:instrText xml:space="preserve"> PAGEREF _Toc243340041 \h </w:instrText>
            </w:r>
            <w:r w:rsidRPr="008D77D4">
              <w:rPr>
                <w:noProof/>
              </w:rPr>
            </w:r>
            <w:r w:rsidRPr="008D77D4">
              <w:rPr>
                <w:noProof/>
              </w:rPr>
              <w:fldChar w:fldCharType="separate"/>
            </w:r>
            <w:r w:rsidRPr="008D77D4">
              <w:rPr>
                <w:noProof/>
              </w:rPr>
              <w:t>1</w:t>
            </w:r>
            <w:r w:rsidRPr="008D77D4">
              <w:rPr>
                <w:noProof/>
              </w:rPr>
              <w:fldChar w:fldCharType="end"/>
            </w:r>
          </w:hyperlink>
        </w:p>
        <w:p w14:paraId="1592AE3E" w14:textId="77777777" w:rsidR="008D77D4" w:rsidRPr="008D77D4" w:rsidRDefault="008D77D4" w:rsidP="008D77D4">
          <w:pPr>
            <w:pStyle w:val="TOC1"/>
            <w:tabs>
              <w:tab w:val="right" w:leader="dot" w:pos="9016"/>
            </w:tabs>
            <w:rPr>
              <w:noProof/>
            </w:rPr>
          </w:pPr>
          <w:hyperlink w:anchor="_Toc243340042" w:history="1">
            <w:r w:rsidRPr="008D77D4">
              <w:rPr>
                <w:rStyle w:val="Hyperlink"/>
                <w:noProof/>
              </w:rPr>
              <w:t>2. Background to the Proposed Research</w:t>
            </w:r>
            <w:r w:rsidRPr="008D77D4">
              <w:rPr>
                <w:noProof/>
              </w:rPr>
              <w:tab/>
            </w:r>
            <w:r w:rsidRPr="008D77D4">
              <w:rPr>
                <w:noProof/>
              </w:rPr>
              <w:fldChar w:fldCharType="begin"/>
            </w:r>
            <w:r w:rsidRPr="008D77D4">
              <w:rPr>
                <w:noProof/>
              </w:rPr>
              <w:instrText xml:space="preserve"> PAGEREF _Toc243340042 \h </w:instrText>
            </w:r>
            <w:r w:rsidRPr="008D77D4">
              <w:rPr>
                <w:noProof/>
              </w:rPr>
            </w:r>
            <w:r w:rsidRPr="008D77D4">
              <w:rPr>
                <w:noProof/>
              </w:rPr>
              <w:fldChar w:fldCharType="separate"/>
            </w:r>
            <w:r w:rsidRPr="008D77D4">
              <w:rPr>
                <w:noProof/>
              </w:rPr>
              <w:t>1</w:t>
            </w:r>
            <w:r w:rsidRPr="008D77D4">
              <w:rPr>
                <w:noProof/>
              </w:rPr>
              <w:fldChar w:fldCharType="end"/>
            </w:r>
          </w:hyperlink>
        </w:p>
        <w:p w14:paraId="37334B01" w14:textId="77777777" w:rsidR="008D77D4" w:rsidRPr="008D77D4" w:rsidRDefault="008D77D4" w:rsidP="008D77D4">
          <w:pPr>
            <w:pStyle w:val="TOC1"/>
            <w:tabs>
              <w:tab w:val="right" w:leader="dot" w:pos="9016"/>
            </w:tabs>
            <w:rPr>
              <w:noProof/>
            </w:rPr>
          </w:pPr>
          <w:hyperlink w:anchor="_Toc243340043" w:history="1">
            <w:r w:rsidRPr="008D77D4">
              <w:rPr>
                <w:rStyle w:val="Hyperlink"/>
                <w:noProof/>
              </w:rPr>
              <w:t>3. Research Problem Statement</w:t>
            </w:r>
            <w:r w:rsidRPr="008D77D4">
              <w:rPr>
                <w:noProof/>
              </w:rPr>
              <w:tab/>
            </w:r>
            <w:r w:rsidRPr="008D77D4">
              <w:rPr>
                <w:noProof/>
              </w:rPr>
              <w:fldChar w:fldCharType="begin"/>
            </w:r>
            <w:r w:rsidRPr="008D77D4">
              <w:rPr>
                <w:noProof/>
              </w:rPr>
              <w:instrText xml:space="preserve"> PAGEREF _Toc243340043 \h </w:instrText>
            </w:r>
            <w:r w:rsidRPr="008D77D4">
              <w:rPr>
                <w:noProof/>
              </w:rPr>
            </w:r>
            <w:r w:rsidRPr="008D77D4">
              <w:rPr>
                <w:noProof/>
              </w:rPr>
              <w:fldChar w:fldCharType="separate"/>
            </w:r>
            <w:r w:rsidRPr="008D77D4">
              <w:rPr>
                <w:noProof/>
              </w:rPr>
              <w:t>1</w:t>
            </w:r>
            <w:r w:rsidRPr="008D77D4">
              <w:rPr>
                <w:noProof/>
              </w:rPr>
              <w:fldChar w:fldCharType="end"/>
            </w:r>
          </w:hyperlink>
        </w:p>
        <w:p w14:paraId="45D12DF8" w14:textId="77777777" w:rsidR="008D77D4" w:rsidRPr="008D77D4" w:rsidRDefault="008D77D4" w:rsidP="008D77D4">
          <w:pPr>
            <w:pStyle w:val="TOC1"/>
            <w:tabs>
              <w:tab w:val="right" w:leader="dot" w:pos="9016"/>
            </w:tabs>
            <w:rPr>
              <w:noProof/>
            </w:rPr>
          </w:pPr>
          <w:hyperlink w:anchor="_Toc243340044" w:history="1">
            <w:r w:rsidRPr="008D77D4">
              <w:rPr>
                <w:rStyle w:val="Hyperlink"/>
                <w:noProof/>
              </w:rPr>
              <w:t>4. Research Aim &amp; Objectives</w:t>
            </w:r>
            <w:r w:rsidRPr="008D77D4">
              <w:rPr>
                <w:noProof/>
              </w:rPr>
              <w:tab/>
            </w:r>
            <w:r w:rsidRPr="008D77D4">
              <w:rPr>
                <w:noProof/>
              </w:rPr>
              <w:fldChar w:fldCharType="begin"/>
            </w:r>
            <w:r w:rsidRPr="008D77D4">
              <w:rPr>
                <w:noProof/>
              </w:rPr>
              <w:instrText xml:space="preserve"> PAGEREF _Toc243340044 \h </w:instrText>
            </w:r>
            <w:r w:rsidRPr="008D77D4">
              <w:rPr>
                <w:noProof/>
              </w:rPr>
            </w:r>
            <w:r w:rsidRPr="008D77D4">
              <w:rPr>
                <w:noProof/>
              </w:rPr>
              <w:fldChar w:fldCharType="separate"/>
            </w:r>
            <w:r w:rsidRPr="008D77D4">
              <w:rPr>
                <w:noProof/>
              </w:rPr>
              <w:t>1</w:t>
            </w:r>
            <w:r w:rsidRPr="008D77D4">
              <w:rPr>
                <w:noProof/>
              </w:rPr>
              <w:fldChar w:fldCharType="end"/>
            </w:r>
          </w:hyperlink>
        </w:p>
        <w:p w14:paraId="04DD5D50" w14:textId="77777777" w:rsidR="008D77D4" w:rsidRPr="008D77D4" w:rsidRDefault="008D77D4" w:rsidP="008D77D4">
          <w:pPr>
            <w:pStyle w:val="TOC1"/>
            <w:tabs>
              <w:tab w:val="right" w:leader="dot" w:pos="9016"/>
            </w:tabs>
            <w:rPr>
              <w:noProof/>
            </w:rPr>
          </w:pPr>
          <w:hyperlink w:anchor="_Toc243340045" w:history="1">
            <w:r w:rsidRPr="008D77D4">
              <w:rPr>
                <w:rStyle w:val="Hyperlink"/>
                <w:noProof/>
              </w:rPr>
              <w:t>5. Methodology</w:t>
            </w:r>
            <w:r w:rsidRPr="008D77D4">
              <w:rPr>
                <w:noProof/>
              </w:rPr>
              <w:tab/>
            </w:r>
            <w:r w:rsidRPr="008D77D4">
              <w:rPr>
                <w:noProof/>
              </w:rPr>
              <w:fldChar w:fldCharType="begin"/>
            </w:r>
            <w:r w:rsidRPr="008D77D4">
              <w:rPr>
                <w:noProof/>
              </w:rPr>
              <w:instrText xml:space="preserve"> PAGEREF _Toc243340045 \h </w:instrText>
            </w:r>
            <w:r w:rsidRPr="008D77D4">
              <w:rPr>
                <w:noProof/>
              </w:rPr>
            </w:r>
            <w:r w:rsidRPr="008D77D4">
              <w:rPr>
                <w:noProof/>
              </w:rPr>
              <w:fldChar w:fldCharType="separate"/>
            </w:r>
            <w:r w:rsidRPr="008D77D4">
              <w:rPr>
                <w:noProof/>
              </w:rPr>
              <w:t>1</w:t>
            </w:r>
            <w:r w:rsidRPr="008D77D4">
              <w:rPr>
                <w:noProof/>
              </w:rPr>
              <w:fldChar w:fldCharType="end"/>
            </w:r>
          </w:hyperlink>
        </w:p>
        <w:p w14:paraId="3B516DDA" w14:textId="77777777" w:rsidR="008D77D4" w:rsidRPr="008D77D4" w:rsidRDefault="008D77D4" w:rsidP="008D77D4">
          <w:pPr>
            <w:pStyle w:val="TOC2"/>
            <w:tabs>
              <w:tab w:val="right" w:leader="dot" w:pos="9016"/>
            </w:tabs>
            <w:rPr>
              <w:noProof/>
            </w:rPr>
          </w:pPr>
          <w:hyperlink w:anchor="_Toc243340046" w:history="1">
            <w:r w:rsidRPr="008D77D4">
              <w:rPr>
                <w:rStyle w:val="Hyperlink"/>
                <w:noProof/>
              </w:rPr>
              <w:t>5.1 Methods</w:t>
            </w:r>
            <w:r w:rsidRPr="008D77D4">
              <w:rPr>
                <w:noProof/>
              </w:rPr>
              <w:tab/>
            </w:r>
            <w:r w:rsidRPr="008D77D4">
              <w:rPr>
                <w:noProof/>
              </w:rPr>
              <w:fldChar w:fldCharType="begin"/>
            </w:r>
            <w:r w:rsidRPr="008D77D4">
              <w:rPr>
                <w:noProof/>
              </w:rPr>
              <w:instrText xml:space="preserve"> PAGEREF _Toc243340046 \h </w:instrText>
            </w:r>
            <w:r w:rsidRPr="008D77D4">
              <w:rPr>
                <w:noProof/>
              </w:rPr>
            </w:r>
            <w:r w:rsidRPr="008D77D4">
              <w:rPr>
                <w:noProof/>
              </w:rPr>
              <w:fldChar w:fldCharType="separate"/>
            </w:r>
            <w:r w:rsidRPr="008D77D4">
              <w:rPr>
                <w:noProof/>
              </w:rPr>
              <w:t>1</w:t>
            </w:r>
            <w:r w:rsidRPr="008D77D4">
              <w:rPr>
                <w:noProof/>
              </w:rPr>
              <w:fldChar w:fldCharType="end"/>
            </w:r>
          </w:hyperlink>
        </w:p>
        <w:p w14:paraId="3DF008FB" w14:textId="77777777" w:rsidR="008D77D4" w:rsidRPr="008D77D4" w:rsidRDefault="008D77D4" w:rsidP="008D77D4">
          <w:pPr>
            <w:pStyle w:val="TOC2"/>
            <w:tabs>
              <w:tab w:val="right" w:leader="dot" w:pos="9016"/>
            </w:tabs>
            <w:rPr>
              <w:noProof/>
            </w:rPr>
          </w:pPr>
          <w:hyperlink w:anchor="_Toc243340047" w:history="1">
            <w:r w:rsidRPr="008D77D4">
              <w:rPr>
                <w:rStyle w:val="Hyperlink"/>
                <w:noProof/>
              </w:rPr>
              <w:t>5.2 Materials</w:t>
            </w:r>
            <w:r w:rsidRPr="008D77D4">
              <w:rPr>
                <w:noProof/>
              </w:rPr>
              <w:tab/>
            </w:r>
            <w:r w:rsidRPr="008D77D4">
              <w:rPr>
                <w:noProof/>
              </w:rPr>
              <w:fldChar w:fldCharType="begin"/>
            </w:r>
            <w:r w:rsidRPr="008D77D4">
              <w:rPr>
                <w:noProof/>
              </w:rPr>
              <w:instrText xml:space="preserve"> PAGEREF _Toc243340047 \h </w:instrText>
            </w:r>
            <w:r w:rsidRPr="008D77D4">
              <w:rPr>
                <w:noProof/>
              </w:rPr>
            </w:r>
            <w:r w:rsidRPr="008D77D4">
              <w:rPr>
                <w:noProof/>
              </w:rPr>
              <w:fldChar w:fldCharType="separate"/>
            </w:r>
            <w:r w:rsidRPr="008D77D4">
              <w:rPr>
                <w:noProof/>
              </w:rPr>
              <w:t>1</w:t>
            </w:r>
            <w:r w:rsidRPr="008D77D4">
              <w:rPr>
                <w:noProof/>
              </w:rPr>
              <w:fldChar w:fldCharType="end"/>
            </w:r>
          </w:hyperlink>
        </w:p>
        <w:p w14:paraId="3C955548" w14:textId="77777777" w:rsidR="008D77D4" w:rsidRPr="008D77D4" w:rsidRDefault="008D77D4" w:rsidP="008D77D4">
          <w:pPr>
            <w:pStyle w:val="TOC1"/>
            <w:tabs>
              <w:tab w:val="right" w:leader="dot" w:pos="9016"/>
            </w:tabs>
            <w:rPr>
              <w:noProof/>
            </w:rPr>
          </w:pPr>
          <w:hyperlink w:anchor="_Toc243340048" w:history="1">
            <w:r w:rsidRPr="008D77D4">
              <w:rPr>
                <w:rStyle w:val="Hyperlink"/>
                <w:noProof/>
              </w:rPr>
              <w:t>6 Project Plan</w:t>
            </w:r>
            <w:r w:rsidRPr="008D77D4">
              <w:rPr>
                <w:noProof/>
              </w:rPr>
              <w:tab/>
            </w:r>
            <w:r w:rsidRPr="008D77D4">
              <w:rPr>
                <w:noProof/>
              </w:rPr>
              <w:fldChar w:fldCharType="begin"/>
            </w:r>
            <w:r w:rsidRPr="008D77D4">
              <w:rPr>
                <w:noProof/>
              </w:rPr>
              <w:instrText xml:space="preserve"> PAGEREF _Toc243340048 \h </w:instrText>
            </w:r>
            <w:r w:rsidRPr="008D77D4">
              <w:rPr>
                <w:noProof/>
              </w:rPr>
            </w:r>
            <w:r w:rsidRPr="008D77D4">
              <w:rPr>
                <w:noProof/>
              </w:rPr>
              <w:fldChar w:fldCharType="separate"/>
            </w:r>
            <w:r w:rsidRPr="008D77D4">
              <w:rPr>
                <w:noProof/>
              </w:rPr>
              <w:t>1</w:t>
            </w:r>
            <w:r w:rsidRPr="008D77D4">
              <w:rPr>
                <w:noProof/>
              </w:rPr>
              <w:fldChar w:fldCharType="end"/>
            </w:r>
          </w:hyperlink>
        </w:p>
        <w:p w14:paraId="47F58BAA" w14:textId="77777777" w:rsidR="008D77D4" w:rsidRPr="008D77D4" w:rsidRDefault="008D77D4" w:rsidP="008D77D4">
          <w:pPr>
            <w:pStyle w:val="TOC1"/>
            <w:tabs>
              <w:tab w:val="right" w:leader="dot" w:pos="9016"/>
            </w:tabs>
            <w:rPr>
              <w:noProof/>
            </w:rPr>
          </w:pPr>
          <w:hyperlink w:anchor="_Toc243340049" w:history="1">
            <w:r w:rsidRPr="008D77D4">
              <w:rPr>
                <w:rStyle w:val="Hyperlink"/>
                <w:noProof/>
              </w:rPr>
              <w:t>7. References</w:t>
            </w:r>
            <w:r w:rsidRPr="008D77D4">
              <w:rPr>
                <w:noProof/>
              </w:rPr>
              <w:tab/>
            </w:r>
            <w:r w:rsidRPr="008D77D4">
              <w:rPr>
                <w:noProof/>
              </w:rPr>
              <w:fldChar w:fldCharType="begin"/>
            </w:r>
            <w:r w:rsidRPr="008D77D4">
              <w:rPr>
                <w:noProof/>
              </w:rPr>
              <w:instrText xml:space="preserve"> PAGEREF _Toc243340049 \h </w:instrText>
            </w:r>
            <w:r w:rsidRPr="008D77D4">
              <w:rPr>
                <w:noProof/>
              </w:rPr>
            </w:r>
            <w:r w:rsidRPr="008D77D4">
              <w:rPr>
                <w:noProof/>
              </w:rPr>
              <w:fldChar w:fldCharType="separate"/>
            </w:r>
            <w:r w:rsidRPr="008D77D4">
              <w:rPr>
                <w:noProof/>
              </w:rPr>
              <w:t>1</w:t>
            </w:r>
            <w:r w:rsidRPr="008D77D4">
              <w:rPr>
                <w:noProof/>
              </w:rPr>
              <w:fldChar w:fldCharType="end"/>
            </w:r>
          </w:hyperlink>
        </w:p>
        <w:p w14:paraId="31FBD0CD" w14:textId="77777777" w:rsidR="008D77D4" w:rsidRPr="008D77D4" w:rsidRDefault="008D77D4" w:rsidP="008D77D4">
          <w:r w:rsidRPr="008D77D4">
            <w:fldChar w:fldCharType="end"/>
          </w:r>
        </w:p>
      </w:sdtContent>
    </w:sdt>
    <w:p w14:paraId="24860C5C" w14:textId="77777777" w:rsidR="008D77D4" w:rsidRPr="008D77D4" w:rsidRDefault="008D77D4" w:rsidP="008D77D4">
      <w:r w:rsidRPr="008D77D4">
        <w:br w:type="page"/>
      </w:r>
    </w:p>
    <w:p w14:paraId="4594EEA0" w14:textId="77777777" w:rsidR="008D77D4" w:rsidRPr="008D77D4" w:rsidRDefault="008D77D4" w:rsidP="008D77D4">
      <w:pPr>
        <w:pStyle w:val="Heading1"/>
        <w:rPr>
          <w:rFonts w:ascii="Calibri" w:hAnsi="Calibri" w:cs="Calibri"/>
        </w:rPr>
      </w:pPr>
      <w:bookmarkStart w:id="2" w:name="_Toc243340041"/>
      <w:r w:rsidRPr="008D77D4">
        <w:rPr>
          <w:rFonts w:ascii="Calibri" w:hAnsi="Calibri" w:cs="Calibri"/>
        </w:rPr>
        <w:lastRenderedPageBreak/>
        <w:t>1. Introduction</w:t>
      </w:r>
      <w:bookmarkEnd w:id="2"/>
    </w:p>
    <w:p w14:paraId="7D935BB8" w14:textId="28871898" w:rsidR="008D77D4" w:rsidRPr="008D77D4" w:rsidRDefault="008D77D4" w:rsidP="008D77D4">
      <w:pPr>
        <w:spacing w:after="160" w:line="276" w:lineRule="auto"/>
      </w:pPr>
      <w:r w:rsidRPr="008D77D4">
        <w:t>Most software isn't written by one person working in isolation</w:t>
      </w:r>
      <w:r w:rsidR="001D7C52">
        <w:t>;</w:t>
      </w:r>
      <w:r w:rsidRPr="008D77D4">
        <w:t xml:space="preserve"> it gets pulled, merged, reviewed and picked back up by whoever's turn it is next. Coming back to a codebase after someone else has changed it is something every developer deals with, and it's more mentally taxing than it sounds. Recovering full focus after being interrupted takes around 23 minutes on average (Mark, 2023), and programmers specifically tend to make more mistakes and take longer getting back into a task once they've been pulled out of it (Parnin and Rugaber, 2011). A pull or a merge is basically a forced version of that: you didn't write the change, but you still </w:t>
      </w:r>
      <w:r w:rsidR="001D7C52" w:rsidRPr="008D77D4">
        <w:t>must</w:t>
      </w:r>
      <w:r w:rsidRPr="008D77D4">
        <w:t xml:space="preserve"> work out what it did before you can safely carry on.</w:t>
      </w:r>
    </w:p>
    <w:p w14:paraId="19329BC1" w14:textId="0B9ACA61" w:rsidR="008D77D4" w:rsidRPr="008D77D4" w:rsidRDefault="008D77D4" w:rsidP="008D77D4">
      <w:pPr>
        <w:spacing w:after="160" w:line="276" w:lineRule="auto"/>
      </w:pPr>
      <w:r w:rsidRPr="008D77D4">
        <w:t>That's not a new problem</w:t>
      </w:r>
      <w:r w:rsidR="001D7C52">
        <w:t>,</w:t>
      </w:r>
      <w:r w:rsidRPr="008D77D4">
        <w:t xml:space="preserve"> it's the whole premise behind Change Impact Analysis (CIA), a field that has spent decades building techniques to work out what parts of a system are affected by a given change (Li et al., 2013; Sun et al., 2014). What's surprising is how little of that research </w:t>
      </w:r>
      <w:r w:rsidR="001D7C52" w:rsidRPr="008D77D4">
        <w:t>gets</w:t>
      </w:r>
      <w:r w:rsidRPr="008D77D4">
        <w:t xml:space="preserve"> used in practice. Studies of real developers keep finding the same thing: people don't reach for dedicated CIA tools, they just navigate the IDE and figure it out by trial and error (Jiang, McMillan and Santelices, 2016; Tóth, 2010). More recently, LLMs have started being applied to code review and bug-finding, with mixed results useful, but prone to confidently getting things wrong (Ramesh et al., 2025; Poudel, 2026).</w:t>
      </w:r>
    </w:p>
    <w:p w14:paraId="458E02F8" w14:textId="40D3B532" w:rsidR="008D77D4" w:rsidRDefault="008D77D4" w:rsidP="008D77D4">
      <w:pPr>
        <w:spacing w:after="160" w:line="276" w:lineRule="auto"/>
      </w:pPr>
      <w:r w:rsidRPr="008D77D4">
        <w:t xml:space="preserve">This project grows out of my Year 2 </w:t>
      </w:r>
      <w:proofErr w:type="spellStart"/>
      <w:r w:rsidRPr="008D77D4">
        <w:t>ChangeMakers</w:t>
      </w:r>
      <w:proofErr w:type="spellEnd"/>
      <w:r w:rsidRPr="008D77D4">
        <w:t xml:space="preserve"> coursework, </w:t>
      </w:r>
      <w:proofErr w:type="spellStart"/>
      <w:r w:rsidRPr="008D77D4">
        <w:t>DevTrace</w:t>
      </w:r>
      <w:proofErr w:type="spellEnd"/>
      <w:r w:rsidRPr="008D77D4">
        <w:t xml:space="preserve">, a web-based Agile bug-tracking and DevOps tool (see the Declaration of Prior Work for exactly what that did and didn't cover). </w:t>
      </w:r>
      <w:proofErr w:type="spellStart"/>
      <w:r w:rsidRPr="008D77D4">
        <w:t>DevTrace</w:t>
      </w:r>
      <w:proofErr w:type="spellEnd"/>
      <w:r w:rsidRPr="008D77D4">
        <w:t xml:space="preserve"> had a very basic rule-based feature for flagging issue priority by keyword; the plan here is to turn that idea into something genuinely useful</w:t>
      </w:r>
      <w:r w:rsidR="001D7C52">
        <w:t>,</w:t>
      </w:r>
      <w:r w:rsidRPr="008D77D4">
        <w:t xml:space="preserve"> a tool that looks at what actually changed in a pull or merge, works out which parts are risky, and explains that to a developer in plain language. The point isn't to replace program analysis with AI, but to use AI to make program analysis something people will </w:t>
      </w:r>
      <w:r w:rsidR="001D7C52" w:rsidRPr="008D77D4">
        <w:t>use</w:t>
      </w:r>
      <w:r w:rsidRPr="008D77D4">
        <w:t>.</w:t>
      </w:r>
    </w:p>
    <w:p w14:paraId="24ECD6E3" w14:textId="77777777" w:rsidR="008D77D4" w:rsidRDefault="008D77D4">
      <w:pPr>
        <w:spacing w:after="160" w:line="278" w:lineRule="auto"/>
      </w:pPr>
      <w:r>
        <w:br w:type="page"/>
      </w:r>
    </w:p>
    <w:p w14:paraId="1FD924B8" w14:textId="77777777" w:rsidR="008D77D4" w:rsidRPr="008D77D4" w:rsidRDefault="008D77D4" w:rsidP="008D77D4">
      <w:pPr>
        <w:spacing w:after="160" w:line="276" w:lineRule="auto"/>
      </w:pPr>
    </w:p>
    <w:p w14:paraId="7414C559" w14:textId="77777777" w:rsidR="008D77D4" w:rsidRPr="008D77D4" w:rsidRDefault="008D77D4" w:rsidP="008D77D4">
      <w:pPr>
        <w:pStyle w:val="Heading1"/>
        <w:rPr>
          <w:rFonts w:ascii="Calibri" w:hAnsi="Calibri" w:cs="Calibri"/>
        </w:rPr>
      </w:pPr>
      <w:bookmarkStart w:id="3" w:name="_Toc243340042"/>
      <w:r w:rsidRPr="008D77D4">
        <w:rPr>
          <w:rFonts w:ascii="Calibri" w:hAnsi="Calibri" w:cs="Calibri"/>
        </w:rPr>
        <w:t>2. Background to the Proposed Research</w:t>
      </w:r>
      <w:bookmarkEnd w:id="3"/>
    </w:p>
    <w:p w14:paraId="5BE3DEB1" w14:textId="6E821DD6" w:rsidR="008D77D4" w:rsidRPr="008D77D4" w:rsidRDefault="008D77D4" w:rsidP="008D77D4">
      <w:pPr>
        <w:spacing w:after="160" w:line="276" w:lineRule="auto"/>
      </w:pPr>
      <w:r w:rsidRPr="008D77D4">
        <w:t>Understanding why a change was made is one of the hardest parts of reviewing code (Bacchelli and Bird, 2013), and it gets harder the messier the change is. Di Biase et al. (2019) ran a controlled experiment with 28 developers and found that changes mixing several unrelated edits together ('tangled' changes) led to more false alarms and less careful checking than changes that were cleanly split up</w:t>
      </w:r>
      <w:r w:rsidR="001D7C52">
        <w:t>.</w:t>
      </w:r>
      <w:r w:rsidRPr="008D77D4">
        <w:t xml:space="preserve"> </w:t>
      </w:r>
      <w:r w:rsidR="001D7C52">
        <w:t>I</w:t>
      </w:r>
      <w:r w:rsidRPr="008D77D4">
        <w:t xml:space="preserve">nterestingly, it didn't </w:t>
      </w:r>
      <w:r w:rsidR="001D7C52" w:rsidRPr="008D77D4">
        <w:t>change</w:t>
      </w:r>
      <w:r w:rsidRPr="008D77D4">
        <w:t xml:space="preserve"> how many real bugs people found, just how confidently and accurately they reasoned about the change. That's a useful finding for this project: how change information is presented seems to matter almost as much as what's in it.</w:t>
      </w:r>
    </w:p>
    <w:p w14:paraId="4FE313C7" w14:textId="26648C7A" w:rsidR="008D77D4" w:rsidRPr="008D77D4" w:rsidRDefault="008D77D4" w:rsidP="008D77D4">
      <w:pPr>
        <w:spacing w:after="160" w:line="276" w:lineRule="auto"/>
      </w:pPr>
      <w:r w:rsidRPr="008D77D4">
        <w:t>Change Impact Analysis is the field most directly about this problem</w:t>
      </w:r>
      <w:r w:rsidR="001D7C52">
        <w:t>,</w:t>
      </w:r>
      <w:r w:rsidRPr="008D77D4">
        <w:t xml:space="preserve"> working out what a modification affects, and what else might need to change because of it (Sun et al., 2014). There's a lot of research here: static techniques that trace dependencies without running the code, dynamic techniques based on test execution, and hybrids of the two, with surveys listing dozens of different approaches (Li et al., 2013; Aro et al., 2021). But almost none of it seems to reach real developers. Jiang, McMillan and Santelices (2016) observed nine professional programmers and surveyed </w:t>
      </w:r>
      <w:r w:rsidR="001D7C52" w:rsidRPr="008D77D4">
        <w:t>35 more and</w:t>
      </w:r>
      <w:r w:rsidRPr="008D77D4">
        <w:t xml:space="preserve"> found that not one of them used a dedicated CIA tool </w:t>
      </w:r>
      <w:r w:rsidR="001D7C52">
        <w:t>that</w:t>
      </w:r>
      <w:r w:rsidRPr="008D77D4">
        <w:t xml:space="preserve"> they all just navigated the IDE and ran the code to figure things out. Tóth (2010) found something similar</w:t>
      </w:r>
      <w:r w:rsidR="001D7C52">
        <w:t>,</w:t>
      </w:r>
      <w:r w:rsidRPr="008D77D4">
        <w:t xml:space="preserve"> what CIA algorithms flag as important and what programmers </w:t>
      </w:r>
      <w:r w:rsidR="001D7C52" w:rsidRPr="008D77D4">
        <w:t>care</w:t>
      </w:r>
      <w:r w:rsidRPr="008D77D4">
        <w:t xml:space="preserve"> about don't line up especially well.</w:t>
      </w:r>
    </w:p>
    <w:p w14:paraId="557A8D36" w14:textId="2DBA6749" w:rsidR="008D77D4" w:rsidRPr="008D77D4" w:rsidRDefault="008D77D4" w:rsidP="008D77D4">
      <w:pPr>
        <w:spacing w:after="160" w:line="276" w:lineRule="auto"/>
      </w:pPr>
      <w:r w:rsidRPr="008D77D4">
        <w:t>The other relevant strand of research is much newer: using LLMs for code review and bug detection. Ericsson's own experience report on combining an LLM with static analysis for code review was cautiously positive developers found it useful, though the researchers were clear that reducing workload, not full automation, was the realistic near-term goal (Ramesh et al., 2025). Other evaluations are more cautious, pointing out that LLM-based bug detection can hallucinate or give inconsistent results, and tends to work better as a support to existing analysis than as a replacement for it (Poudel, 2026).</w:t>
      </w:r>
    </w:p>
    <w:p w14:paraId="59883B3D" w14:textId="3037F9D7" w:rsidR="008D77D4" w:rsidRDefault="001D7C52" w:rsidP="008D77D4">
      <w:pPr>
        <w:spacing w:after="160" w:line="276" w:lineRule="auto"/>
      </w:pPr>
      <w:r w:rsidRPr="008D77D4">
        <w:t>Putting</w:t>
      </w:r>
      <w:r w:rsidR="008D77D4" w:rsidRPr="008D77D4">
        <w:t xml:space="preserve"> together, there's a gap here worth building something for. CIA research has produced solid techniques that barely anyone uses, largely because the output isn't presented in a form developers find usable (Jiang, McMillan and Santelices, 2016; Tóth, 2010). AI-based review </w:t>
      </w:r>
      <w:r w:rsidRPr="008D77D4">
        <w:t>tools</w:t>
      </w:r>
      <w:r w:rsidR="008D77D4" w:rsidRPr="008D77D4">
        <w:t xml:space="preserve"> are mostly built to catch bugs at commit time, not to help someone get their bearings in a change they didn't write. Nothing I've found combines a lightweight, diff-based risk check with a plain-language explanation aimed specifically at that 'I've just pulled and I don't know what changed' moment</w:t>
      </w:r>
      <w:r>
        <w:t>,</w:t>
      </w:r>
      <w:r w:rsidR="008D77D4" w:rsidRPr="008D77D4">
        <w:t xml:space="preserve"> which is exactly what this project is trying to build.</w:t>
      </w:r>
    </w:p>
    <w:p w14:paraId="490C1583" w14:textId="5BC8002D" w:rsidR="008D77D4" w:rsidRDefault="008D77D4">
      <w:pPr>
        <w:spacing w:after="160" w:line="278" w:lineRule="auto"/>
      </w:pPr>
      <w:r>
        <w:br w:type="page"/>
      </w:r>
    </w:p>
    <w:p w14:paraId="5A557F35" w14:textId="5BC8002D" w:rsidR="008D77D4" w:rsidRPr="008D77D4" w:rsidRDefault="008D77D4" w:rsidP="008D77D4">
      <w:pPr>
        <w:pStyle w:val="Heading1"/>
        <w:rPr>
          <w:rFonts w:ascii="Calibri" w:hAnsi="Calibri" w:cs="Calibri"/>
        </w:rPr>
      </w:pPr>
      <w:bookmarkStart w:id="4" w:name="_Toc243340043"/>
      <w:r w:rsidRPr="008D77D4">
        <w:rPr>
          <w:rFonts w:ascii="Calibri" w:hAnsi="Calibri" w:cs="Calibri"/>
        </w:rPr>
        <w:lastRenderedPageBreak/>
        <w:t>3. Research Problem Statement</w:t>
      </w:r>
      <w:bookmarkEnd w:id="4"/>
    </w:p>
    <w:p w14:paraId="1CFDEB40" w14:textId="54E82429" w:rsidR="008D77D4" w:rsidRPr="008D77D4" w:rsidRDefault="008D77D4" w:rsidP="008D77D4">
      <w:pPr>
        <w:spacing w:after="160" w:line="276" w:lineRule="auto"/>
      </w:pPr>
      <w:r w:rsidRPr="008D77D4">
        <w:t xml:space="preserve">Coming back to a codebase after someone else has pushed or merged changes means having to work out what changed and whether it's still safe to carry on, and that takes </w:t>
      </w:r>
      <w:r w:rsidR="001D7C52" w:rsidRPr="008D77D4">
        <w:t>time</w:t>
      </w:r>
      <w:r w:rsidRPr="008D77D4">
        <w:t xml:space="preserve"> during which things get missed. Change Impact Analysis has studied this problem for years, but developers rarely use dedicated tools for it in practice. AI code-review tools, meanwhile, are mostly built to catch bugs at commit time rather than to help someone quickly get their bearings in changes they didn't write themselves.</w:t>
      </w:r>
    </w:p>
    <w:p w14:paraId="5436A54E" w14:textId="77777777" w:rsidR="008D77D4" w:rsidRPr="008D77D4" w:rsidRDefault="008D77D4" w:rsidP="008D77D4">
      <w:pPr>
        <w:pStyle w:val="Heading1"/>
        <w:rPr>
          <w:rFonts w:ascii="Calibri" w:hAnsi="Calibri" w:cs="Calibri"/>
        </w:rPr>
      </w:pPr>
      <w:bookmarkStart w:id="5" w:name="_Toc243340044"/>
      <w:r w:rsidRPr="008D77D4">
        <w:rPr>
          <w:rFonts w:ascii="Calibri" w:hAnsi="Calibri" w:cs="Calibri"/>
        </w:rPr>
        <w:t>4. Research Aim &amp; Objectives</w:t>
      </w:r>
      <w:bookmarkEnd w:id="5"/>
    </w:p>
    <w:p w14:paraId="4F707DDF" w14:textId="77777777" w:rsidR="008D77D4" w:rsidRPr="008D77D4" w:rsidRDefault="008D77D4" w:rsidP="008D77D4">
      <w:pPr>
        <w:spacing w:after="160" w:line="276" w:lineRule="auto"/>
      </w:pPr>
      <w:r w:rsidRPr="008D77D4">
        <w:t>Aim: To build a tool that helps a developer quickly understand what changed in a pull or merge, why it matters, and which parts of the code need the closest look, cutting down the time it takes to get back up to speed after someone else's changes.</w:t>
      </w:r>
    </w:p>
    <w:p w14:paraId="2999BA5E" w14:textId="77777777" w:rsidR="008D77D4" w:rsidRPr="008D77D4" w:rsidRDefault="008D77D4" w:rsidP="008D77D4">
      <w:pPr>
        <w:spacing w:after="160" w:line="276" w:lineRule="auto"/>
      </w:pPr>
      <w:r w:rsidRPr="008D77D4">
        <w:t>Objectives:</w:t>
      </w:r>
    </w:p>
    <w:p w14:paraId="098F6046" w14:textId="48CEDACE" w:rsidR="008D77D4" w:rsidRPr="008D77D4" w:rsidRDefault="008D77D4" w:rsidP="008D77D4">
      <w:pPr>
        <w:pStyle w:val="ListParagraph"/>
        <w:numPr>
          <w:ilvl w:val="0"/>
          <w:numId w:val="1"/>
        </w:numPr>
        <w:spacing w:after="100"/>
        <w:contextualSpacing w:val="0"/>
      </w:pPr>
      <w:r w:rsidRPr="008D77D4">
        <w:t>1. Look at existing Change Impact Analysis techniques and AI-assisted review tools, to see what's already out there and where the actual gap is.</w:t>
      </w:r>
    </w:p>
    <w:p w14:paraId="5C6D12C7" w14:textId="42ACE6A1" w:rsidR="008D77D4" w:rsidRPr="008D77D4" w:rsidRDefault="008D77D4" w:rsidP="008D77D4">
      <w:pPr>
        <w:pStyle w:val="ListParagraph"/>
        <w:numPr>
          <w:ilvl w:val="0"/>
          <w:numId w:val="1"/>
        </w:numPr>
        <w:spacing w:after="100"/>
        <w:contextualSpacing w:val="0"/>
      </w:pPr>
      <w:r w:rsidRPr="008D77D4">
        <w:t>2. Build a simple tool that reads a git diff and works out which changed files or functions are riskiest, based on how connected they are to the rest of the codebase.</w:t>
      </w:r>
    </w:p>
    <w:p w14:paraId="5F7642B8" w14:textId="7E188780" w:rsidR="008D77D4" w:rsidRPr="008D77D4" w:rsidRDefault="008D77D4" w:rsidP="008D77D4">
      <w:pPr>
        <w:pStyle w:val="ListParagraph"/>
        <w:numPr>
          <w:ilvl w:val="0"/>
          <w:numId w:val="1"/>
        </w:numPr>
        <w:spacing w:after="100"/>
        <w:contextualSpacing w:val="0"/>
      </w:pPr>
      <w:r w:rsidRPr="008D77D4">
        <w:t>3. Add an AI layer that turns that risk information into a short, plain-English summary — what changed, and what to check first.</w:t>
      </w:r>
    </w:p>
    <w:p w14:paraId="56EA724C" w14:textId="0E13319D" w:rsidR="008D77D4" w:rsidRPr="008D77D4" w:rsidRDefault="008D77D4" w:rsidP="008D77D4">
      <w:pPr>
        <w:pStyle w:val="ListParagraph"/>
        <w:numPr>
          <w:ilvl w:val="0"/>
          <w:numId w:val="1"/>
        </w:numPr>
        <w:spacing w:after="100"/>
        <w:contextualSpacing w:val="0"/>
      </w:pPr>
      <w:r w:rsidRPr="008D77D4">
        <w:t xml:space="preserve">4. Wire this into the existing </w:t>
      </w:r>
      <w:proofErr w:type="spellStart"/>
      <w:r w:rsidRPr="008D77D4">
        <w:t>ChangeMakers</w:t>
      </w:r>
      <w:proofErr w:type="spellEnd"/>
      <w:r w:rsidRPr="008D77D4">
        <w:t>/</w:t>
      </w:r>
      <w:proofErr w:type="spellStart"/>
      <w:r w:rsidRPr="008D77D4">
        <w:t>DevTrace</w:t>
      </w:r>
      <w:proofErr w:type="spellEnd"/>
      <w:r w:rsidRPr="008D77D4">
        <w:t xml:space="preserve"> tool as a real feature, not just a script that sits on its own.</w:t>
      </w:r>
    </w:p>
    <w:p w14:paraId="7B2FA532" w14:textId="53F947C4" w:rsidR="008D77D4" w:rsidRPr="008D77D4" w:rsidRDefault="008D77D4" w:rsidP="008D77D4">
      <w:pPr>
        <w:pStyle w:val="ListParagraph"/>
        <w:numPr>
          <w:ilvl w:val="0"/>
          <w:numId w:val="1"/>
        </w:numPr>
        <w:spacing w:after="100"/>
        <w:contextualSpacing w:val="0"/>
      </w:pPr>
      <w:r w:rsidRPr="008D77D4">
        <w:t xml:space="preserve">5. Try it out on a handful of </w:t>
      </w:r>
      <w:proofErr w:type="gramStart"/>
      <w:r w:rsidR="001D7C52" w:rsidRPr="008D77D4">
        <w:t>real</w:t>
      </w:r>
      <w:proofErr w:type="gramEnd"/>
      <w:r w:rsidR="001D7C52">
        <w:t xml:space="preserve"> </w:t>
      </w:r>
      <w:r w:rsidRPr="008D77D4">
        <w:t xml:space="preserve">or seeded examples to see if it </w:t>
      </w:r>
      <w:r w:rsidR="001D7C52" w:rsidRPr="008D77D4">
        <w:t>helps</w:t>
      </w:r>
      <w:r w:rsidRPr="008D77D4">
        <w:t>, and be upfront about where it falls short, including where the AI gets things wrong.</w:t>
      </w:r>
    </w:p>
    <w:p w14:paraId="6DE17C54" w14:textId="77777777" w:rsidR="008D77D4" w:rsidRPr="008D77D4" w:rsidRDefault="008D77D4" w:rsidP="008D77D4">
      <w:pPr>
        <w:pStyle w:val="Heading1"/>
        <w:rPr>
          <w:rFonts w:ascii="Calibri" w:hAnsi="Calibri" w:cs="Calibri"/>
        </w:rPr>
      </w:pPr>
      <w:bookmarkStart w:id="6" w:name="_Toc243340045"/>
      <w:r w:rsidRPr="008D77D4">
        <w:rPr>
          <w:rFonts w:ascii="Calibri" w:hAnsi="Calibri" w:cs="Calibri"/>
        </w:rPr>
        <w:t>5. Methodology</w:t>
      </w:r>
      <w:bookmarkEnd w:id="6"/>
    </w:p>
    <w:p w14:paraId="7E6B8472" w14:textId="0E2E3409" w:rsidR="008D77D4" w:rsidRPr="008D77D4" w:rsidRDefault="008D77D4" w:rsidP="008D77D4">
      <w:pPr>
        <w:spacing w:after="160" w:line="276" w:lineRule="auto"/>
      </w:pPr>
      <w:r w:rsidRPr="008D77D4">
        <w:t xml:space="preserve">This is mainly a software development project: the main output is a working tool, built and tested as I go rather than all at once at the end. Alongside that, I want to check whether the tool </w:t>
      </w:r>
      <w:r w:rsidR="001D7C52" w:rsidRPr="008D77D4">
        <w:t>helps</w:t>
      </w:r>
      <w:r w:rsidRPr="008D77D4">
        <w:t>, rather than just assuming it does, so there's a small evaluation built in too. Given the time I have and how new I still am to this kind of write</w:t>
      </w:r>
      <w:r w:rsidR="001D7C52">
        <w:t xml:space="preserve"> </w:t>
      </w:r>
      <w:r w:rsidRPr="008D77D4">
        <w:t>up, I've kept the evaluation deliberate, a case</w:t>
      </w:r>
      <w:r w:rsidR="001D7C52">
        <w:t xml:space="preserve"> </w:t>
      </w:r>
      <w:r w:rsidRPr="008D77D4">
        <w:t>study comparison rather than a full formal experiment, so it's something I can realistically plan, run and write up properly.</w:t>
      </w:r>
    </w:p>
    <w:p w14:paraId="7DC4F2D6" w14:textId="77777777" w:rsidR="008D77D4" w:rsidRPr="008D77D4" w:rsidRDefault="008D77D4" w:rsidP="008D77D4">
      <w:pPr>
        <w:pStyle w:val="Heading2"/>
        <w:rPr>
          <w:rFonts w:ascii="Calibri" w:hAnsi="Calibri" w:cs="Calibri"/>
        </w:rPr>
      </w:pPr>
      <w:bookmarkStart w:id="7" w:name="_Toc243340046"/>
      <w:r w:rsidRPr="008D77D4">
        <w:rPr>
          <w:rFonts w:ascii="Calibri" w:hAnsi="Calibri" w:cs="Calibri"/>
        </w:rPr>
        <w:t>5.1 Methods</w:t>
      </w:r>
      <w:bookmarkEnd w:id="7"/>
    </w:p>
    <w:p w14:paraId="07A4EB77" w14:textId="33794F0E" w:rsidR="008D77D4" w:rsidRPr="008D77D4" w:rsidRDefault="008D77D4" w:rsidP="008D77D4">
      <w:pPr>
        <w:spacing w:after="160" w:line="276" w:lineRule="auto"/>
      </w:pPr>
      <w:r w:rsidRPr="008D77D4">
        <w:t xml:space="preserve">I'll build the tool in stages: first the part that reads a diff and works out risk based on dependencies, then the AI summary layer, then wiring it into </w:t>
      </w:r>
      <w:proofErr w:type="spellStart"/>
      <w:r w:rsidRPr="008D77D4">
        <w:t>ChangeMakers</w:t>
      </w:r>
      <w:proofErr w:type="spellEnd"/>
      <w:r w:rsidRPr="008D77D4">
        <w:t>. Each stage gets tested against sample repositories as I go, rather than leaving all the testing to the end. For the evaluation, I'll use a small number of test cases</w:t>
      </w:r>
      <w:r w:rsidR="001D7C52">
        <w:t>,</w:t>
      </w:r>
      <w:r w:rsidRPr="008D77D4">
        <w:t xml:space="preserve"> </w:t>
      </w:r>
      <w:r w:rsidR="001D7C52" w:rsidRPr="008D77D4">
        <w:t>open</w:t>
      </w:r>
      <w:r w:rsidR="001D7C52">
        <w:t>-source</w:t>
      </w:r>
      <w:r w:rsidRPr="008D77D4">
        <w:t xml:space="preserve"> repositories where I introduce a known change and a known bug</w:t>
      </w:r>
      <w:r w:rsidR="001D7C52">
        <w:t xml:space="preserve"> </w:t>
      </w:r>
      <w:r w:rsidRPr="008D77D4">
        <w:t xml:space="preserve">and try to spot the issue with and without the tool, timing myself and noting what I did or didn't notice. If time allows, I'd like one or two </w:t>
      </w:r>
      <w:r w:rsidR="001D7C52" w:rsidRPr="008D77D4">
        <w:t>course mates</w:t>
      </w:r>
      <w:r w:rsidRPr="008D77D4">
        <w:t xml:space="preserve"> to try the same thing, just to see if my own results hold up with someone else. It's a small, practical comparison rather than anything close to a full study, which is deliberate given the time I have.</w:t>
      </w:r>
    </w:p>
    <w:p w14:paraId="5CE9E11C" w14:textId="77777777" w:rsidR="008D77D4" w:rsidRPr="008D77D4" w:rsidRDefault="008D77D4" w:rsidP="008D77D4">
      <w:pPr>
        <w:pStyle w:val="Heading2"/>
        <w:rPr>
          <w:rFonts w:ascii="Calibri" w:hAnsi="Calibri" w:cs="Calibri"/>
        </w:rPr>
      </w:pPr>
      <w:bookmarkStart w:id="8" w:name="_Toc243340047"/>
      <w:r w:rsidRPr="008D77D4">
        <w:rPr>
          <w:rFonts w:ascii="Calibri" w:hAnsi="Calibri" w:cs="Calibri"/>
        </w:rPr>
        <w:lastRenderedPageBreak/>
        <w:t>5.2 Materials</w:t>
      </w:r>
      <w:bookmarkEnd w:id="8"/>
    </w:p>
    <w:p w14:paraId="136DE7CF" w14:textId="2DF96E71" w:rsidR="008D77D4" w:rsidRPr="008D77D4" w:rsidRDefault="008D77D4" w:rsidP="008D77D4">
      <w:pPr>
        <w:spacing w:after="160" w:line="276" w:lineRule="auto"/>
      </w:pPr>
      <w:r w:rsidRPr="008D77D4">
        <w:t xml:space="preserve">All the test material will be public, open-source repositories with changes I add myself, so there's no need to touch anyone's private code. If anyone besides me takes part, it will be entirely voluntary and informal, and I'll check with my supervisor what level of approval, if any, that needs before asking anyone. On the technical side: JavaScript/TypeScript and Node.js, building on the existing </w:t>
      </w:r>
      <w:proofErr w:type="spellStart"/>
      <w:r w:rsidRPr="008D77D4">
        <w:t>ChangeMakers</w:t>
      </w:r>
      <w:proofErr w:type="spellEnd"/>
      <w:r w:rsidRPr="008D77D4">
        <w:t xml:space="preserve"> codebase; the Git/GitHub API to pull diffs; a dependency-analysis library to help judge risk</w:t>
      </w:r>
      <w:r w:rsidR="001D7C52">
        <w:t>,</w:t>
      </w:r>
      <w:r w:rsidRPr="008D77D4">
        <w:t xml:space="preserve"> and an LLM API for the plain-English summaries. Nothing needs specialist hardware, since the AI side runs through an API call rather than anything local.</w:t>
      </w:r>
    </w:p>
    <w:p w14:paraId="7A62B49B" w14:textId="77777777" w:rsidR="008D77D4" w:rsidRPr="008D77D4" w:rsidRDefault="008D77D4" w:rsidP="008D77D4">
      <w:pPr>
        <w:pStyle w:val="Heading1"/>
        <w:rPr>
          <w:rFonts w:ascii="Calibri" w:hAnsi="Calibri" w:cs="Calibri"/>
        </w:rPr>
      </w:pPr>
      <w:bookmarkStart w:id="9" w:name="_Toc243340048"/>
      <w:r w:rsidRPr="008D77D4">
        <w:rPr>
          <w:rFonts w:ascii="Calibri" w:hAnsi="Calibri" w:cs="Calibri"/>
        </w:rPr>
        <w:t>6 Project Plan</w:t>
      </w:r>
      <w:bookmarkEnd w:id="9"/>
    </w:p>
    <w:p w14:paraId="37B7984B" w14:textId="77777777" w:rsidR="008D77D4" w:rsidRPr="008D77D4" w:rsidRDefault="008D77D4" w:rsidP="008D77D4">
      <w:pPr>
        <w:spacing w:after="160" w:line="276" w:lineRule="auto"/>
      </w:pPr>
      <w:r w:rsidRPr="008D77D4">
        <w:t>The table below is my rough plan for the year, from finishing this proposal through to final submission. I've tried to keep it realistic rather than ambitious, since it's easier to build in some slack now than to fall behind later.</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4"/>
        <w:gridCol w:w="2705"/>
        <w:gridCol w:w="4057"/>
      </w:tblGrid>
      <w:tr w:rsidR="008D77D4" w:rsidRPr="008D77D4" w14:paraId="31BD9906" w14:textId="77777777" w:rsidTr="00573396">
        <w:tblPrEx>
          <w:tblCellMar>
            <w:top w:w="0" w:type="dxa"/>
            <w:bottom w:w="0" w:type="dxa"/>
          </w:tblCellMar>
        </w:tblPrEx>
        <w:tc>
          <w:tcPr>
            <w:tcW w:w="1250" w:type="pct"/>
            <w:tcMar>
              <w:top w:w="100" w:type="dxa"/>
              <w:left w:w="120" w:type="dxa"/>
              <w:bottom w:w="100" w:type="dxa"/>
              <w:right w:w="120" w:type="dxa"/>
            </w:tcMar>
          </w:tcPr>
          <w:p w14:paraId="195A4400" w14:textId="77777777" w:rsidR="008D77D4" w:rsidRPr="00573396" w:rsidRDefault="008D77D4" w:rsidP="00714EC6">
            <w:r w:rsidRPr="00573396">
              <w:rPr>
                <w:b/>
                <w:bCs/>
                <w:sz w:val="20"/>
                <w:szCs w:val="20"/>
              </w:rPr>
              <w:t>Phase / Weeks</w:t>
            </w:r>
          </w:p>
        </w:tc>
        <w:tc>
          <w:tcPr>
            <w:tcW w:w="1500" w:type="pct"/>
            <w:tcMar>
              <w:top w:w="100" w:type="dxa"/>
              <w:left w:w="120" w:type="dxa"/>
              <w:bottom w:w="100" w:type="dxa"/>
              <w:right w:w="120" w:type="dxa"/>
            </w:tcMar>
          </w:tcPr>
          <w:p w14:paraId="36EF63CE" w14:textId="77777777" w:rsidR="008D77D4" w:rsidRPr="00573396" w:rsidRDefault="008D77D4" w:rsidP="00714EC6">
            <w:r w:rsidRPr="00573396">
              <w:rPr>
                <w:b/>
                <w:bCs/>
                <w:sz w:val="20"/>
                <w:szCs w:val="20"/>
              </w:rPr>
              <w:t>Milestone</w:t>
            </w:r>
          </w:p>
        </w:tc>
        <w:tc>
          <w:tcPr>
            <w:tcW w:w="2250" w:type="pct"/>
            <w:tcMar>
              <w:top w:w="100" w:type="dxa"/>
              <w:left w:w="120" w:type="dxa"/>
              <w:bottom w:w="100" w:type="dxa"/>
              <w:right w:w="120" w:type="dxa"/>
            </w:tcMar>
          </w:tcPr>
          <w:p w14:paraId="18D4AB55" w14:textId="77777777" w:rsidR="008D77D4" w:rsidRPr="00573396" w:rsidRDefault="008D77D4" w:rsidP="00714EC6">
            <w:r w:rsidRPr="00573396">
              <w:rPr>
                <w:b/>
                <w:bCs/>
                <w:sz w:val="20"/>
                <w:szCs w:val="20"/>
              </w:rPr>
              <w:t>Key Tasks</w:t>
            </w:r>
          </w:p>
        </w:tc>
      </w:tr>
      <w:tr w:rsidR="008D77D4" w:rsidRPr="008D77D4" w14:paraId="78B07B97" w14:textId="77777777" w:rsidTr="00714EC6">
        <w:tblPrEx>
          <w:tblCellMar>
            <w:top w:w="0" w:type="dxa"/>
            <w:bottom w:w="0" w:type="dxa"/>
          </w:tblCellMar>
        </w:tblPrEx>
        <w:tc>
          <w:tcPr>
            <w:tcW w:w="1250" w:type="pct"/>
            <w:tcMar>
              <w:top w:w="100" w:type="dxa"/>
              <w:left w:w="120" w:type="dxa"/>
              <w:bottom w:w="100" w:type="dxa"/>
              <w:right w:w="120" w:type="dxa"/>
            </w:tcMar>
          </w:tcPr>
          <w:p w14:paraId="51A4370C" w14:textId="77777777" w:rsidR="008D77D4" w:rsidRPr="008D77D4" w:rsidRDefault="008D77D4" w:rsidP="00714EC6">
            <w:r w:rsidRPr="008D77D4">
              <w:rPr>
                <w:color w:val="000000"/>
                <w:sz w:val="20"/>
                <w:szCs w:val="20"/>
              </w:rPr>
              <w:t>Weeks 1–3 (Sept–Oct)</w:t>
            </w:r>
          </w:p>
        </w:tc>
        <w:tc>
          <w:tcPr>
            <w:tcW w:w="1500" w:type="pct"/>
            <w:tcMar>
              <w:top w:w="100" w:type="dxa"/>
              <w:left w:w="120" w:type="dxa"/>
              <w:bottom w:w="100" w:type="dxa"/>
              <w:right w:w="120" w:type="dxa"/>
            </w:tcMar>
          </w:tcPr>
          <w:p w14:paraId="23E0A638" w14:textId="77777777" w:rsidR="008D77D4" w:rsidRPr="008D77D4" w:rsidRDefault="008D77D4" w:rsidP="00714EC6">
            <w:r w:rsidRPr="008D77D4">
              <w:rPr>
                <w:color w:val="000000"/>
                <w:sz w:val="20"/>
                <w:szCs w:val="20"/>
              </w:rPr>
              <w:t xml:space="preserve">Proposal </w:t>
            </w:r>
            <w:proofErr w:type="spellStart"/>
            <w:r w:rsidRPr="008D77D4">
              <w:rPr>
                <w:color w:val="000000"/>
                <w:sz w:val="20"/>
                <w:szCs w:val="20"/>
              </w:rPr>
              <w:t>finalised</w:t>
            </w:r>
            <w:proofErr w:type="spellEnd"/>
            <w:r w:rsidRPr="008D77D4">
              <w:rPr>
                <w:color w:val="000000"/>
                <w:sz w:val="20"/>
                <w:szCs w:val="20"/>
              </w:rPr>
              <w:t>; ethics application submitted</w:t>
            </w:r>
          </w:p>
        </w:tc>
        <w:tc>
          <w:tcPr>
            <w:tcW w:w="2250" w:type="pct"/>
            <w:tcMar>
              <w:top w:w="100" w:type="dxa"/>
              <w:left w:w="120" w:type="dxa"/>
              <w:bottom w:w="100" w:type="dxa"/>
              <w:right w:w="120" w:type="dxa"/>
            </w:tcMar>
          </w:tcPr>
          <w:p w14:paraId="7C558A88" w14:textId="77777777" w:rsidR="008D77D4" w:rsidRPr="008D77D4" w:rsidRDefault="008D77D4" w:rsidP="00714EC6">
            <w:r w:rsidRPr="008D77D4">
              <w:rPr>
                <w:color w:val="000000"/>
                <w:sz w:val="20"/>
                <w:szCs w:val="20"/>
              </w:rPr>
              <w:t>Complete literature review; confirm scope with supervisor; submit departmental ethics application for the evaluation study.</w:t>
            </w:r>
          </w:p>
        </w:tc>
      </w:tr>
      <w:tr w:rsidR="008D77D4" w:rsidRPr="008D77D4" w14:paraId="37EFEA77" w14:textId="77777777" w:rsidTr="00714EC6">
        <w:tblPrEx>
          <w:tblCellMar>
            <w:top w:w="0" w:type="dxa"/>
            <w:bottom w:w="0" w:type="dxa"/>
          </w:tblCellMar>
        </w:tblPrEx>
        <w:tc>
          <w:tcPr>
            <w:tcW w:w="1250" w:type="pct"/>
            <w:tcMar>
              <w:top w:w="100" w:type="dxa"/>
              <w:left w:w="120" w:type="dxa"/>
              <w:bottom w:w="100" w:type="dxa"/>
              <w:right w:w="120" w:type="dxa"/>
            </w:tcMar>
          </w:tcPr>
          <w:p w14:paraId="2582372F" w14:textId="77777777" w:rsidR="008D77D4" w:rsidRPr="008D77D4" w:rsidRDefault="008D77D4" w:rsidP="00714EC6">
            <w:r w:rsidRPr="008D77D4">
              <w:rPr>
                <w:color w:val="000000"/>
                <w:sz w:val="20"/>
                <w:szCs w:val="20"/>
              </w:rPr>
              <w:t>Weeks 4–6 (Oct–Nov)</w:t>
            </w:r>
          </w:p>
        </w:tc>
        <w:tc>
          <w:tcPr>
            <w:tcW w:w="1500" w:type="pct"/>
            <w:tcMar>
              <w:top w:w="100" w:type="dxa"/>
              <w:left w:w="120" w:type="dxa"/>
              <w:bottom w:w="100" w:type="dxa"/>
              <w:right w:w="120" w:type="dxa"/>
            </w:tcMar>
          </w:tcPr>
          <w:p w14:paraId="0F8BCC23" w14:textId="77777777" w:rsidR="008D77D4" w:rsidRPr="008D77D4" w:rsidRDefault="008D77D4" w:rsidP="00714EC6">
            <w:r w:rsidRPr="008D77D4">
              <w:rPr>
                <w:color w:val="000000"/>
                <w:sz w:val="20"/>
                <w:szCs w:val="20"/>
              </w:rPr>
              <w:t>Technical design complete</w:t>
            </w:r>
          </w:p>
        </w:tc>
        <w:tc>
          <w:tcPr>
            <w:tcW w:w="2250" w:type="pct"/>
            <w:tcMar>
              <w:top w:w="100" w:type="dxa"/>
              <w:left w:w="120" w:type="dxa"/>
              <w:bottom w:w="100" w:type="dxa"/>
              <w:right w:w="120" w:type="dxa"/>
            </w:tcMar>
          </w:tcPr>
          <w:p w14:paraId="012307D3" w14:textId="77777777" w:rsidR="008D77D4" w:rsidRPr="008D77D4" w:rsidRDefault="008D77D4" w:rsidP="00714EC6">
            <w:r w:rsidRPr="008D77D4">
              <w:rPr>
                <w:color w:val="000000"/>
                <w:sz w:val="20"/>
                <w:szCs w:val="20"/>
              </w:rPr>
              <w:t>Select tech stack; design the diff/dependency risk-ranking algorithm; design the LLM prompt/response schema.</w:t>
            </w:r>
          </w:p>
        </w:tc>
      </w:tr>
      <w:tr w:rsidR="008D77D4" w:rsidRPr="008D77D4" w14:paraId="1DAB2698" w14:textId="77777777" w:rsidTr="00714EC6">
        <w:tblPrEx>
          <w:tblCellMar>
            <w:top w:w="0" w:type="dxa"/>
            <w:bottom w:w="0" w:type="dxa"/>
          </w:tblCellMar>
        </w:tblPrEx>
        <w:tc>
          <w:tcPr>
            <w:tcW w:w="1250" w:type="pct"/>
            <w:tcMar>
              <w:top w:w="100" w:type="dxa"/>
              <w:left w:w="120" w:type="dxa"/>
              <w:bottom w:w="100" w:type="dxa"/>
              <w:right w:w="120" w:type="dxa"/>
            </w:tcMar>
          </w:tcPr>
          <w:p w14:paraId="0A02B5A5" w14:textId="77777777" w:rsidR="008D77D4" w:rsidRPr="008D77D4" w:rsidRDefault="008D77D4" w:rsidP="00714EC6">
            <w:r w:rsidRPr="008D77D4">
              <w:rPr>
                <w:color w:val="000000"/>
                <w:sz w:val="20"/>
                <w:szCs w:val="20"/>
              </w:rPr>
              <w:t>Weeks 7–10 (Nov–Dec)</w:t>
            </w:r>
          </w:p>
        </w:tc>
        <w:tc>
          <w:tcPr>
            <w:tcW w:w="1500" w:type="pct"/>
            <w:tcMar>
              <w:top w:w="100" w:type="dxa"/>
              <w:left w:w="120" w:type="dxa"/>
              <w:bottom w:w="100" w:type="dxa"/>
              <w:right w:w="120" w:type="dxa"/>
            </w:tcMar>
          </w:tcPr>
          <w:p w14:paraId="24FF34CA" w14:textId="77777777" w:rsidR="008D77D4" w:rsidRPr="008D77D4" w:rsidRDefault="008D77D4" w:rsidP="00714EC6">
            <w:r w:rsidRPr="008D77D4">
              <w:rPr>
                <w:color w:val="000000"/>
                <w:sz w:val="20"/>
                <w:szCs w:val="20"/>
              </w:rPr>
              <w:t>Core engine implemented</w:t>
            </w:r>
          </w:p>
        </w:tc>
        <w:tc>
          <w:tcPr>
            <w:tcW w:w="2250" w:type="pct"/>
            <w:tcMar>
              <w:top w:w="100" w:type="dxa"/>
              <w:left w:w="120" w:type="dxa"/>
              <w:bottom w:w="100" w:type="dxa"/>
              <w:right w:w="120" w:type="dxa"/>
            </w:tcMar>
          </w:tcPr>
          <w:p w14:paraId="6D98E58C" w14:textId="77777777" w:rsidR="008D77D4" w:rsidRPr="008D77D4" w:rsidRDefault="008D77D4" w:rsidP="00714EC6">
            <w:r w:rsidRPr="008D77D4">
              <w:rPr>
                <w:color w:val="000000"/>
                <w:sz w:val="20"/>
                <w:szCs w:val="20"/>
              </w:rPr>
              <w:t>Implement git-diff parsing, dependency/call-graph analysis and risk-ranking logic; unit test against sample repositories.</w:t>
            </w:r>
          </w:p>
        </w:tc>
      </w:tr>
      <w:tr w:rsidR="008D77D4" w:rsidRPr="008D77D4" w14:paraId="6488EE3A" w14:textId="77777777" w:rsidTr="00714EC6">
        <w:tblPrEx>
          <w:tblCellMar>
            <w:top w:w="0" w:type="dxa"/>
            <w:bottom w:w="0" w:type="dxa"/>
          </w:tblCellMar>
        </w:tblPrEx>
        <w:tc>
          <w:tcPr>
            <w:tcW w:w="1250" w:type="pct"/>
            <w:tcMar>
              <w:top w:w="100" w:type="dxa"/>
              <w:left w:w="120" w:type="dxa"/>
              <w:bottom w:w="100" w:type="dxa"/>
              <w:right w:w="120" w:type="dxa"/>
            </w:tcMar>
          </w:tcPr>
          <w:p w14:paraId="49F45D13" w14:textId="77777777" w:rsidR="008D77D4" w:rsidRPr="008D77D4" w:rsidRDefault="008D77D4" w:rsidP="00714EC6">
            <w:r w:rsidRPr="008D77D4">
              <w:rPr>
                <w:color w:val="000000"/>
                <w:sz w:val="20"/>
                <w:szCs w:val="20"/>
              </w:rPr>
              <w:t>Weeks 11–12 (Dec–Jan)</w:t>
            </w:r>
          </w:p>
        </w:tc>
        <w:tc>
          <w:tcPr>
            <w:tcW w:w="1500" w:type="pct"/>
            <w:tcMar>
              <w:top w:w="100" w:type="dxa"/>
              <w:left w:w="120" w:type="dxa"/>
              <w:bottom w:w="100" w:type="dxa"/>
              <w:right w:w="120" w:type="dxa"/>
            </w:tcMar>
          </w:tcPr>
          <w:p w14:paraId="3EA38329" w14:textId="77777777" w:rsidR="008D77D4" w:rsidRPr="008D77D4" w:rsidRDefault="008D77D4" w:rsidP="00714EC6">
            <w:r w:rsidRPr="008D77D4">
              <w:rPr>
                <w:color w:val="000000"/>
                <w:sz w:val="20"/>
                <w:szCs w:val="20"/>
              </w:rPr>
              <w:t>Interim demo</w:t>
            </w:r>
          </w:p>
        </w:tc>
        <w:tc>
          <w:tcPr>
            <w:tcW w:w="2250" w:type="pct"/>
            <w:tcMar>
              <w:top w:w="100" w:type="dxa"/>
              <w:left w:w="120" w:type="dxa"/>
              <w:bottom w:w="100" w:type="dxa"/>
              <w:right w:w="120" w:type="dxa"/>
            </w:tcMar>
          </w:tcPr>
          <w:p w14:paraId="21EB8CE5" w14:textId="77777777" w:rsidR="008D77D4" w:rsidRPr="008D77D4" w:rsidRDefault="008D77D4" w:rsidP="00714EC6">
            <w:r w:rsidRPr="008D77D4">
              <w:rPr>
                <w:color w:val="000000"/>
                <w:sz w:val="20"/>
                <w:szCs w:val="20"/>
              </w:rPr>
              <w:t xml:space="preserve">Integrate risk-ranking output into the existing </w:t>
            </w:r>
            <w:proofErr w:type="spellStart"/>
            <w:r w:rsidRPr="008D77D4">
              <w:rPr>
                <w:color w:val="000000"/>
                <w:sz w:val="20"/>
                <w:szCs w:val="20"/>
              </w:rPr>
              <w:t>ChangeMakers</w:t>
            </w:r>
            <w:proofErr w:type="spellEnd"/>
            <w:r w:rsidRPr="008D77D4">
              <w:rPr>
                <w:color w:val="000000"/>
                <w:sz w:val="20"/>
                <w:szCs w:val="20"/>
              </w:rPr>
              <w:t xml:space="preserve"> tool; present interim progress demo for supervisor feedback.</w:t>
            </w:r>
          </w:p>
        </w:tc>
      </w:tr>
      <w:tr w:rsidR="008D77D4" w:rsidRPr="008D77D4" w14:paraId="69168CD5" w14:textId="77777777" w:rsidTr="00714EC6">
        <w:tblPrEx>
          <w:tblCellMar>
            <w:top w:w="0" w:type="dxa"/>
            <w:bottom w:w="0" w:type="dxa"/>
          </w:tblCellMar>
        </w:tblPrEx>
        <w:tc>
          <w:tcPr>
            <w:tcW w:w="1250" w:type="pct"/>
            <w:tcMar>
              <w:top w:w="100" w:type="dxa"/>
              <w:left w:w="120" w:type="dxa"/>
              <w:bottom w:w="100" w:type="dxa"/>
              <w:right w:w="120" w:type="dxa"/>
            </w:tcMar>
          </w:tcPr>
          <w:p w14:paraId="74281A62" w14:textId="77777777" w:rsidR="008D77D4" w:rsidRPr="008D77D4" w:rsidRDefault="008D77D4" w:rsidP="00714EC6">
            <w:r w:rsidRPr="008D77D4">
              <w:rPr>
                <w:color w:val="000000"/>
                <w:sz w:val="20"/>
                <w:szCs w:val="20"/>
              </w:rPr>
              <w:t>Weeks 13–16 (Jan–Feb)</w:t>
            </w:r>
          </w:p>
        </w:tc>
        <w:tc>
          <w:tcPr>
            <w:tcW w:w="1500" w:type="pct"/>
            <w:tcMar>
              <w:top w:w="100" w:type="dxa"/>
              <w:left w:w="120" w:type="dxa"/>
              <w:bottom w:w="100" w:type="dxa"/>
              <w:right w:w="120" w:type="dxa"/>
            </w:tcMar>
          </w:tcPr>
          <w:p w14:paraId="41891059" w14:textId="77777777" w:rsidR="008D77D4" w:rsidRPr="008D77D4" w:rsidRDefault="008D77D4" w:rsidP="00714EC6">
            <w:r w:rsidRPr="008D77D4">
              <w:rPr>
                <w:color w:val="000000"/>
                <w:sz w:val="20"/>
                <w:szCs w:val="20"/>
              </w:rPr>
              <w:t>AI explanation layer complete</w:t>
            </w:r>
          </w:p>
        </w:tc>
        <w:tc>
          <w:tcPr>
            <w:tcW w:w="2250" w:type="pct"/>
            <w:tcMar>
              <w:top w:w="100" w:type="dxa"/>
              <w:left w:w="120" w:type="dxa"/>
              <w:bottom w:w="100" w:type="dxa"/>
              <w:right w:w="120" w:type="dxa"/>
            </w:tcMar>
          </w:tcPr>
          <w:p w14:paraId="4244EBCA" w14:textId="77777777" w:rsidR="008D77D4" w:rsidRPr="008D77D4" w:rsidRDefault="008D77D4" w:rsidP="00714EC6">
            <w:r w:rsidRPr="008D77D4">
              <w:rPr>
                <w:color w:val="000000"/>
                <w:sz w:val="20"/>
                <w:szCs w:val="20"/>
              </w:rPr>
              <w:t>Integrate LLM API to translate ranked diff data into natural-language change summaries; build the summary UI.</w:t>
            </w:r>
          </w:p>
        </w:tc>
      </w:tr>
      <w:tr w:rsidR="008D77D4" w:rsidRPr="008D77D4" w14:paraId="409E5730" w14:textId="77777777" w:rsidTr="00714EC6">
        <w:tblPrEx>
          <w:tblCellMar>
            <w:top w:w="0" w:type="dxa"/>
            <w:bottom w:w="0" w:type="dxa"/>
          </w:tblCellMar>
        </w:tblPrEx>
        <w:tc>
          <w:tcPr>
            <w:tcW w:w="1250" w:type="pct"/>
            <w:tcMar>
              <w:top w:w="100" w:type="dxa"/>
              <w:left w:w="120" w:type="dxa"/>
              <w:bottom w:w="100" w:type="dxa"/>
              <w:right w:w="120" w:type="dxa"/>
            </w:tcMar>
          </w:tcPr>
          <w:p w14:paraId="2125A92A" w14:textId="77777777" w:rsidR="008D77D4" w:rsidRPr="008D77D4" w:rsidRDefault="008D77D4" w:rsidP="00714EC6">
            <w:r w:rsidRPr="008D77D4">
              <w:rPr>
                <w:color w:val="000000"/>
                <w:sz w:val="20"/>
                <w:szCs w:val="20"/>
              </w:rPr>
              <w:t>Weeks 17–19 (Feb–Mar)</w:t>
            </w:r>
          </w:p>
        </w:tc>
        <w:tc>
          <w:tcPr>
            <w:tcW w:w="1500" w:type="pct"/>
            <w:tcMar>
              <w:top w:w="100" w:type="dxa"/>
              <w:left w:w="120" w:type="dxa"/>
              <w:bottom w:w="100" w:type="dxa"/>
              <w:right w:w="120" w:type="dxa"/>
            </w:tcMar>
          </w:tcPr>
          <w:p w14:paraId="3CD7654F" w14:textId="77777777" w:rsidR="008D77D4" w:rsidRPr="008D77D4" w:rsidRDefault="008D77D4" w:rsidP="00714EC6">
            <w:r w:rsidRPr="008D77D4">
              <w:rPr>
                <w:color w:val="000000"/>
                <w:sz w:val="20"/>
                <w:szCs w:val="20"/>
              </w:rPr>
              <w:t>Test cases prepared</w:t>
            </w:r>
          </w:p>
        </w:tc>
        <w:tc>
          <w:tcPr>
            <w:tcW w:w="2250" w:type="pct"/>
            <w:tcMar>
              <w:top w:w="100" w:type="dxa"/>
              <w:left w:w="120" w:type="dxa"/>
              <w:bottom w:w="100" w:type="dxa"/>
              <w:right w:w="120" w:type="dxa"/>
            </w:tcMar>
          </w:tcPr>
          <w:p w14:paraId="2E565241" w14:textId="77777777" w:rsidR="008D77D4" w:rsidRPr="008D77D4" w:rsidRDefault="008D77D4" w:rsidP="00714EC6">
            <w:r w:rsidRPr="008D77D4">
              <w:rPr>
                <w:color w:val="000000"/>
                <w:sz w:val="20"/>
                <w:szCs w:val="20"/>
              </w:rPr>
              <w:t>Pick open-source repositories; introduce a few known changes/bugs into them to test against; do a quick trial run to check the approach works.</w:t>
            </w:r>
          </w:p>
        </w:tc>
      </w:tr>
      <w:tr w:rsidR="008D77D4" w:rsidRPr="008D77D4" w14:paraId="574448EC" w14:textId="77777777" w:rsidTr="00714EC6">
        <w:tblPrEx>
          <w:tblCellMar>
            <w:top w:w="0" w:type="dxa"/>
            <w:bottom w:w="0" w:type="dxa"/>
          </w:tblCellMar>
        </w:tblPrEx>
        <w:tc>
          <w:tcPr>
            <w:tcW w:w="1250" w:type="pct"/>
            <w:tcMar>
              <w:top w:w="100" w:type="dxa"/>
              <w:left w:w="120" w:type="dxa"/>
              <w:bottom w:w="100" w:type="dxa"/>
              <w:right w:w="120" w:type="dxa"/>
            </w:tcMar>
          </w:tcPr>
          <w:p w14:paraId="1583A288" w14:textId="77777777" w:rsidR="008D77D4" w:rsidRPr="008D77D4" w:rsidRDefault="008D77D4" w:rsidP="00714EC6">
            <w:r w:rsidRPr="008D77D4">
              <w:rPr>
                <w:color w:val="000000"/>
                <w:sz w:val="20"/>
                <w:szCs w:val="20"/>
              </w:rPr>
              <w:t>Weeks 20–22 (Mar)</w:t>
            </w:r>
          </w:p>
        </w:tc>
        <w:tc>
          <w:tcPr>
            <w:tcW w:w="1500" w:type="pct"/>
            <w:tcMar>
              <w:top w:w="100" w:type="dxa"/>
              <w:left w:w="120" w:type="dxa"/>
              <w:bottom w:w="100" w:type="dxa"/>
              <w:right w:w="120" w:type="dxa"/>
            </w:tcMar>
          </w:tcPr>
          <w:p w14:paraId="75FF09EE" w14:textId="77777777" w:rsidR="008D77D4" w:rsidRPr="008D77D4" w:rsidRDefault="008D77D4" w:rsidP="00714EC6">
            <w:r w:rsidRPr="008D77D4">
              <w:rPr>
                <w:color w:val="000000"/>
                <w:sz w:val="20"/>
                <w:szCs w:val="20"/>
              </w:rPr>
              <w:t>Comparison completed</w:t>
            </w:r>
          </w:p>
        </w:tc>
        <w:tc>
          <w:tcPr>
            <w:tcW w:w="2250" w:type="pct"/>
            <w:tcMar>
              <w:top w:w="100" w:type="dxa"/>
              <w:left w:w="120" w:type="dxa"/>
              <w:bottom w:w="100" w:type="dxa"/>
              <w:right w:w="120" w:type="dxa"/>
            </w:tcMar>
          </w:tcPr>
          <w:p w14:paraId="542CD716" w14:textId="77777777" w:rsidR="008D77D4" w:rsidRPr="008D77D4" w:rsidRDefault="008D77D4" w:rsidP="00714EC6">
            <w:r w:rsidRPr="008D77D4">
              <w:rPr>
                <w:color w:val="000000"/>
                <w:sz w:val="20"/>
                <w:szCs w:val="20"/>
              </w:rPr>
              <w:t>Work through the test cases with and without the tool; note time taken and what was noticed/missed.</w:t>
            </w:r>
          </w:p>
        </w:tc>
      </w:tr>
      <w:tr w:rsidR="008D77D4" w:rsidRPr="008D77D4" w14:paraId="1E20AB51" w14:textId="77777777" w:rsidTr="00714EC6">
        <w:tblPrEx>
          <w:tblCellMar>
            <w:top w:w="0" w:type="dxa"/>
            <w:bottom w:w="0" w:type="dxa"/>
          </w:tblCellMar>
        </w:tblPrEx>
        <w:tc>
          <w:tcPr>
            <w:tcW w:w="1250" w:type="pct"/>
            <w:tcMar>
              <w:top w:w="100" w:type="dxa"/>
              <w:left w:w="120" w:type="dxa"/>
              <w:bottom w:w="100" w:type="dxa"/>
              <w:right w:w="120" w:type="dxa"/>
            </w:tcMar>
          </w:tcPr>
          <w:p w14:paraId="71AE6F15" w14:textId="77777777" w:rsidR="008D77D4" w:rsidRPr="008D77D4" w:rsidRDefault="008D77D4" w:rsidP="00714EC6">
            <w:r w:rsidRPr="008D77D4">
              <w:rPr>
                <w:color w:val="000000"/>
                <w:sz w:val="20"/>
                <w:szCs w:val="20"/>
              </w:rPr>
              <w:t>Weeks 23–25 (Mar–Apr)</w:t>
            </w:r>
          </w:p>
        </w:tc>
        <w:tc>
          <w:tcPr>
            <w:tcW w:w="1500" w:type="pct"/>
            <w:tcMar>
              <w:top w:w="100" w:type="dxa"/>
              <w:left w:w="120" w:type="dxa"/>
              <w:bottom w:w="100" w:type="dxa"/>
              <w:right w:w="120" w:type="dxa"/>
            </w:tcMar>
          </w:tcPr>
          <w:p w14:paraId="4BE8614E" w14:textId="77777777" w:rsidR="008D77D4" w:rsidRPr="008D77D4" w:rsidRDefault="008D77D4" w:rsidP="00714EC6">
            <w:r w:rsidRPr="008D77D4">
              <w:rPr>
                <w:color w:val="000000"/>
                <w:sz w:val="20"/>
                <w:szCs w:val="20"/>
              </w:rPr>
              <w:t>Analysis complete</w:t>
            </w:r>
          </w:p>
        </w:tc>
        <w:tc>
          <w:tcPr>
            <w:tcW w:w="2250" w:type="pct"/>
            <w:tcMar>
              <w:top w:w="100" w:type="dxa"/>
              <w:left w:w="120" w:type="dxa"/>
              <w:bottom w:w="100" w:type="dxa"/>
              <w:right w:w="120" w:type="dxa"/>
            </w:tcMar>
          </w:tcPr>
          <w:p w14:paraId="2CE9BDBC" w14:textId="77777777" w:rsidR="008D77D4" w:rsidRPr="008D77D4" w:rsidRDefault="008D77D4" w:rsidP="00714EC6">
            <w:proofErr w:type="spellStart"/>
            <w:r w:rsidRPr="008D77D4">
              <w:rPr>
                <w:color w:val="000000"/>
                <w:sz w:val="20"/>
                <w:szCs w:val="20"/>
              </w:rPr>
              <w:t>Analyse</w:t>
            </w:r>
            <w:proofErr w:type="spellEnd"/>
            <w:r w:rsidRPr="008D77D4">
              <w:rPr>
                <w:color w:val="000000"/>
                <w:sz w:val="20"/>
                <w:szCs w:val="20"/>
              </w:rPr>
              <w:t xml:space="preserve"> quantitative and qualitative results; identify limitations, including LLM hallucination risk.</w:t>
            </w:r>
          </w:p>
        </w:tc>
      </w:tr>
      <w:tr w:rsidR="008D77D4" w:rsidRPr="008D77D4" w14:paraId="4B4F7774" w14:textId="77777777" w:rsidTr="00714EC6">
        <w:tblPrEx>
          <w:tblCellMar>
            <w:top w:w="0" w:type="dxa"/>
            <w:bottom w:w="0" w:type="dxa"/>
          </w:tblCellMar>
        </w:tblPrEx>
        <w:tc>
          <w:tcPr>
            <w:tcW w:w="1250" w:type="pct"/>
            <w:tcMar>
              <w:top w:w="100" w:type="dxa"/>
              <w:left w:w="120" w:type="dxa"/>
              <w:bottom w:w="100" w:type="dxa"/>
              <w:right w:w="120" w:type="dxa"/>
            </w:tcMar>
          </w:tcPr>
          <w:p w14:paraId="665909FB" w14:textId="77777777" w:rsidR="008D77D4" w:rsidRPr="008D77D4" w:rsidRDefault="008D77D4" w:rsidP="00714EC6">
            <w:r w:rsidRPr="008D77D4">
              <w:rPr>
                <w:color w:val="000000"/>
                <w:sz w:val="20"/>
                <w:szCs w:val="20"/>
              </w:rPr>
              <w:t>Weeks 26–28 (Apr–May)</w:t>
            </w:r>
          </w:p>
        </w:tc>
        <w:tc>
          <w:tcPr>
            <w:tcW w:w="1500" w:type="pct"/>
            <w:tcMar>
              <w:top w:w="100" w:type="dxa"/>
              <w:left w:w="120" w:type="dxa"/>
              <w:bottom w:w="100" w:type="dxa"/>
              <w:right w:w="120" w:type="dxa"/>
            </w:tcMar>
          </w:tcPr>
          <w:p w14:paraId="00E0CDEF" w14:textId="77777777" w:rsidR="008D77D4" w:rsidRPr="008D77D4" w:rsidRDefault="008D77D4" w:rsidP="00714EC6">
            <w:r w:rsidRPr="008D77D4">
              <w:rPr>
                <w:color w:val="000000"/>
                <w:sz w:val="20"/>
                <w:szCs w:val="20"/>
              </w:rPr>
              <w:t>Submission</w:t>
            </w:r>
          </w:p>
        </w:tc>
        <w:tc>
          <w:tcPr>
            <w:tcW w:w="2250" w:type="pct"/>
            <w:tcMar>
              <w:top w:w="100" w:type="dxa"/>
              <w:left w:w="120" w:type="dxa"/>
              <w:bottom w:w="100" w:type="dxa"/>
              <w:right w:w="120" w:type="dxa"/>
            </w:tcMar>
          </w:tcPr>
          <w:p w14:paraId="4B4904F1" w14:textId="77777777" w:rsidR="008D77D4" w:rsidRPr="008D77D4" w:rsidRDefault="008D77D4" w:rsidP="00714EC6">
            <w:r w:rsidRPr="008D77D4">
              <w:rPr>
                <w:color w:val="000000"/>
                <w:sz w:val="20"/>
                <w:szCs w:val="20"/>
              </w:rPr>
              <w:t>Write up final report; proofread; prepare demonstration; submit.</w:t>
            </w:r>
          </w:p>
        </w:tc>
      </w:tr>
    </w:tbl>
    <w:p w14:paraId="42A683A5" w14:textId="77777777" w:rsidR="008D77D4" w:rsidRPr="008D77D4" w:rsidRDefault="008D77D4" w:rsidP="008D77D4">
      <w:pPr>
        <w:pStyle w:val="Heading1"/>
        <w:rPr>
          <w:rFonts w:ascii="Calibri" w:hAnsi="Calibri" w:cs="Calibri"/>
        </w:rPr>
      </w:pPr>
      <w:bookmarkStart w:id="10" w:name="_Toc243340049"/>
      <w:r w:rsidRPr="008D77D4">
        <w:rPr>
          <w:rFonts w:ascii="Calibri" w:hAnsi="Calibri" w:cs="Calibri"/>
        </w:rPr>
        <w:lastRenderedPageBreak/>
        <w:t>7. References</w:t>
      </w:r>
      <w:bookmarkEnd w:id="10"/>
    </w:p>
    <w:p w14:paraId="09151701" w14:textId="77777777" w:rsidR="008D77D4" w:rsidRPr="008D77D4" w:rsidRDefault="008D77D4" w:rsidP="008D77D4">
      <w:pPr>
        <w:spacing w:after="160"/>
        <w:ind w:left="720" w:hanging="720"/>
      </w:pPr>
      <w:r w:rsidRPr="008D77D4">
        <w:t xml:space="preserve">Aro, T.O., Yusuff, S., </w:t>
      </w:r>
      <w:proofErr w:type="spellStart"/>
      <w:r w:rsidRPr="008D77D4">
        <w:t>Bajeh</w:t>
      </w:r>
      <w:proofErr w:type="spellEnd"/>
      <w:r w:rsidRPr="008D77D4">
        <w:t>, A. and Adewole, K. (2021) 'Improving the Accuracy of Static Source Code Based Software Change Impact Analysis Through Hybrid Techniques: A Review', International Journal of Software Engineering and Computer Systems, 7(1).</w:t>
      </w:r>
    </w:p>
    <w:p w14:paraId="09202E79" w14:textId="77777777" w:rsidR="008D77D4" w:rsidRPr="008D77D4" w:rsidRDefault="008D77D4" w:rsidP="008D77D4">
      <w:pPr>
        <w:spacing w:after="160"/>
        <w:ind w:left="720" w:hanging="720"/>
      </w:pPr>
      <w:r w:rsidRPr="008D77D4">
        <w:t>Bacchelli, A. and Bird, C. (2013) 'Expectations, outcomes, and challenges of modern code review', Proceedings of the 2013 International Conference on Software Engineering (ICSE). San Francisco: IEEE, pp. 712–721.</w:t>
      </w:r>
    </w:p>
    <w:p w14:paraId="32A398C5" w14:textId="77777777" w:rsidR="008D77D4" w:rsidRPr="008D77D4" w:rsidRDefault="008D77D4" w:rsidP="008D77D4">
      <w:pPr>
        <w:spacing w:after="160"/>
        <w:ind w:left="720" w:hanging="720"/>
      </w:pPr>
      <w:r w:rsidRPr="008D77D4">
        <w:t xml:space="preserve">di Biase, M., </w:t>
      </w:r>
      <w:proofErr w:type="spellStart"/>
      <w:r w:rsidRPr="008D77D4">
        <w:t>Bruntink</w:t>
      </w:r>
      <w:proofErr w:type="spellEnd"/>
      <w:r w:rsidRPr="008D77D4">
        <w:t xml:space="preserve">, M., van Deursen, A. and Bacchelli, A. (2019) 'The effects of change decomposition on code review — a controlled experiment', </w:t>
      </w:r>
      <w:proofErr w:type="spellStart"/>
      <w:r w:rsidRPr="008D77D4">
        <w:t>PeerJ</w:t>
      </w:r>
      <w:proofErr w:type="spellEnd"/>
      <w:r w:rsidRPr="008D77D4">
        <w:t xml:space="preserve"> Computer Science, 5, e193.</w:t>
      </w:r>
    </w:p>
    <w:p w14:paraId="49289BFA" w14:textId="77777777" w:rsidR="008D77D4" w:rsidRPr="008D77D4" w:rsidRDefault="008D77D4" w:rsidP="008D77D4">
      <w:pPr>
        <w:spacing w:after="160"/>
        <w:ind w:left="720" w:hanging="720"/>
      </w:pPr>
      <w:r w:rsidRPr="008D77D4">
        <w:t>Jiang, S., McMillan, C. and Santelices, R. (2016) 'Do Programmers do Change Impact Analysis in Debugging?', Empirical Software Engineering, 21(4), pp. 1148–1179.</w:t>
      </w:r>
    </w:p>
    <w:p w14:paraId="35F49A91" w14:textId="77777777" w:rsidR="008D77D4" w:rsidRPr="008D77D4" w:rsidRDefault="008D77D4" w:rsidP="008D77D4">
      <w:pPr>
        <w:spacing w:after="160"/>
        <w:ind w:left="720" w:hanging="720"/>
      </w:pPr>
      <w:r w:rsidRPr="008D77D4">
        <w:t>Li, B., Sun, X., Leung, H. and Zhang, S. (2013) 'A survey of code-based change impact analysis techniques', Software Testing, Verification and Reliability, 23(8), pp. 613–646.</w:t>
      </w:r>
    </w:p>
    <w:p w14:paraId="03DA70DD" w14:textId="77777777" w:rsidR="008D77D4" w:rsidRPr="008D77D4" w:rsidRDefault="008D77D4" w:rsidP="008D77D4">
      <w:pPr>
        <w:spacing w:after="160"/>
        <w:ind w:left="720" w:hanging="720"/>
      </w:pPr>
      <w:r w:rsidRPr="008D77D4">
        <w:t>Mark, G. (2023) Attention Span: A Groundbreaking Way to Restore Balance, Happiness and Productivity. New York: Hanover Square Press.</w:t>
      </w:r>
    </w:p>
    <w:p w14:paraId="6E288CFF" w14:textId="77777777" w:rsidR="008D77D4" w:rsidRPr="008D77D4" w:rsidRDefault="008D77D4" w:rsidP="008D77D4">
      <w:pPr>
        <w:spacing w:after="160"/>
        <w:ind w:left="720" w:hanging="720"/>
      </w:pPr>
      <w:r w:rsidRPr="008D77D4">
        <w:t>Parnin, C. and Rugaber, S. (2011) 'Resumption strategies for interrupted programming tasks', Software Quality Journal, 19(1), pp. 5–34.</w:t>
      </w:r>
    </w:p>
    <w:p w14:paraId="24B6141D" w14:textId="77777777" w:rsidR="008D77D4" w:rsidRPr="008D77D4" w:rsidRDefault="008D77D4" w:rsidP="008D77D4">
      <w:pPr>
        <w:spacing w:after="160"/>
        <w:ind w:left="720" w:hanging="720"/>
      </w:pPr>
      <w:r w:rsidRPr="008D77D4">
        <w:t>Poudel, A. (2026) Automated testing: bug identification using large language models. Bachelor's thesis. LUT University.</w:t>
      </w:r>
    </w:p>
    <w:p w14:paraId="782E7193" w14:textId="77777777" w:rsidR="008D77D4" w:rsidRPr="008D77D4" w:rsidRDefault="008D77D4" w:rsidP="008D77D4">
      <w:pPr>
        <w:spacing w:after="160"/>
        <w:ind w:left="720" w:hanging="720"/>
      </w:pPr>
      <w:r w:rsidRPr="008D77D4">
        <w:t>Ramesh, S., Bose, J., Singh, H., Ak, R., Roychowdhury, S., Sridhara, G., Saini, N. and Britto, R. (2025) 'Automated Code Review Using Large Language Models at Ericsson: An Experience Report', Proceedings of the 2025 IEEE International Conference on Software Maintenance and Evolution (ICSME). Auckland: IEEE.</w:t>
      </w:r>
    </w:p>
    <w:p w14:paraId="28C81AD3" w14:textId="77777777" w:rsidR="008D77D4" w:rsidRPr="008D77D4" w:rsidRDefault="008D77D4" w:rsidP="008D77D4">
      <w:pPr>
        <w:spacing w:after="160"/>
        <w:ind w:left="720" w:hanging="720"/>
      </w:pPr>
      <w:r w:rsidRPr="008D77D4">
        <w:t>Sun, X., Li, B., Chen, Y., Li, B. and Wen, W. (2014) 'A Survey of Software Change Impact Analysis Techniques', Acta Electronica Sinica, 42(12), pp. 2467–2476.</w:t>
      </w:r>
    </w:p>
    <w:p w14:paraId="1FB9E566" w14:textId="77777777" w:rsidR="008D77D4" w:rsidRPr="008D77D4" w:rsidRDefault="008D77D4" w:rsidP="008D77D4">
      <w:pPr>
        <w:spacing w:after="160"/>
        <w:ind w:left="720" w:hanging="720"/>
      </w:pPr>
      <w:r w:rsidRPr="008D77D4">
        <w:t xml:space="preserve">Tóth, G. (2010) 'A comparison of programmers' opinions in change impact analysis', </w:t>
      </w:r>
      <w:proofErr w:type="spellStart"/>
      <w:r w:rsidRPr="008D77D4">
        <w:t>Periodica</w:t>
      </w:r>
      <w:proofErr w:type="spellEnd"/>
      <w:r w:rsidRPr="008D77D4">
        <w:t xml:space="preserve"> </w:t>
      </w:r>
      <w:proofErr w:type="spellStart"/>
      <w:r w:rsidRPr="008D77D4">
        <w:t>Polytechnica</w:t>
      </w:r>
      <w:proofErr w:type="spellEnd"/>
      <w:r w:rsidRPr="008D77D4">
        <w:t xml:space="preserve"> Electrical Engineering, 54(3–4), pp. 111–121.</w:t>
      </w:r>
    </w:p>
    <w:p w14:paraId="67E4E70B" w14:textId="77777777" w:rsidR="00F1511B" w:rsidRPr="008D77D4" w:rsidRDefault="00F1511B"/>
    <w:sectPr w:rsidR="00F1511B" w:rsidRPr="008D77D4" w:rsidSect="008D77D4">
      <w:pgSz w:w="11906" w:h="16838"/>
      <w:pgMar w:top="1440" w:right="1440" w:bottom="1440" w:left="144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7A10EB"/>
    <w:multiLevelType w:val="hybridMultilevel"/>
    <w:tmpl w:val="6FC2F1EA"/>
    <w:lvl w:ilvl="0" w:tplc="362EE392">
      <w:start w:val="1"/>
      <w:numFmt w:val="bullet"/>
      <w:lvlText w:val="●"/>
      <w:lvlJc w:val="left"/>
      <w:pPr>
        <w:ind w:left="720" w:hanging="360"/>
      </w:pPr>
    </w:lvl>
    <w:lvl w:ilvl="1" w:tplc="FFD40C0C">
      <w:start w:val="1"/>
      <w:numFmt w:val="bullet"/>
      <w:lvlText w:val="○"/>
      <w:lvlJc w:val="left"/>
      <w:pPr>
        <w:ind w:left="1440" w:hanging="360"/>
      </w:pPr>
    </w:lvl>
    <w:lvl w:ilvl="2" w:tplc="9E360FB2">
      <w:start w:val="1"/>
      <w:numFmt w:val="bullet"/>
      <w:lvlText w:val="■"/>
      <w:lvlJc w:val="left"/>
      <w:pPr>
        <w:ind w:left="2160" w:hanging="360"/>
      </w:pPr>
    </w:lvl>
    <w:lvl w:ilvl="3" w:tplc="7622954E">
      <w:start w:val="1"/>
      <w:numFmt w:val="bullet"/>
      <w:lvlText w:val="●"/>
      <w:lvlJc w:val="left"/>
      <w:pPr>
        <w:ind w:left="2880" w:hanging="360"/>
      </w:pPr>
    </w:lvl>
    <w:lvl w:ilvl="4" w:tplc="63EAA3B4">
      <w:start w:val="1"/>
      <w:numFmt w:val="bullet"/>
      <w:lvlText w:val="○"/>
      <w:lvlJc w:val="left"/>
      <w:pPr>
        <w:ind w:left="3600" w:hanging="360"/>
      </w:pPr>
    </w:lvl>
    <w:lvl w:ilvl="5" w:tplc="C4265858">
      <w:start w:val="1"/>
      <w:numFmt w:val="bullet"/>
      <w:lvlText w:val="■"/>
      <w:lvlJc w:val="left"/>
      <w:pPr>
        <w:ind w:left="4320" w:hanging="360"/>
      </w:pPr>
    </w:lvl>
    <w:lvl w:ilvl="6" w:tplc="BF9AF94C">
      <w:start w:val="1"/>
      <w:numFmt w:val="bullet"/>
      <w:lvlText w:val="●"/>
      <w:lvlJc w:val="left"/>
      <w:pPr>
        <w:ind w:left="5040" w:hanging="360"/>
      </w:pPr>
    </w:lvl>
    <w:lvl w:ilvl="7" w:tplc="874E2FA2">
      <w:start w:val="1"/>
      <w:numFmt w:val="bullet"/>
      <w:lvlText w:val="●"/>
      <w:lvlJc w:val="left"/>
      <w:pPr>
        <w:ind w:left="5760" w:hanging="360"/>
      </w:pPr>
    </w:lvl>
    <w:lvl w:ilvl="8" w:tplc="B654523E">
      <w:start w:val="1"/>
      <w:numFmt w:val="bullet"/>
      <w:lvlText w:val="●"/>
      <w:lvlJc w:val="left"/>
      <w:pPr>
        <w:ind w:left="6480" w:hanging="360"/>
      </w:pPr>
    </w:lvl>
  </w:abstractNum>
  <w:num w:numId="1" w16cid:durableId="19477342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7D4"/>
    <w:rsid w:val="001D7C52"/>
    <w:rsid w:val="00573396"/>
    <w:rsid w:val="008D77D4"/>
    <w:rsid w:val="00A54F74"/>
    <w:rsid w:val="00A8688C"/>
    <w:rsid w:val="00F1511B"/>
    <w:rsid w:val="00F73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F2CC3"/>
  <w15:chartTrackingRefBased/>
  <w15:docId w15:val="{667A3A6A-D902-4BC5-A3C1-638D86EE6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7D4"/>
    <w:pPr>
      <w:spacing w:after="0" w:line="240" w:lineRule="auto"/>
    </w:pPr>
    <w:rPr>
      <w:rFonts w:ascii="Calibri" w:eastAsia="Calibri" w:hAnsi="Calibri" w:cs="Calibri"/>
      <w:kern w:val="0"/>
      <w:sz w:val="22"/>
      <w:szCs w:val="22"/>
      <w14:ligatures w14:val="none"/>
    </w:rPr>
  </w:style>
  <w:style w:type="paragraph" w:styleId="Heading1">
    <w:name w:val="heading 1"/>
    <w:basedOn w:val="Normal"/>
    <w:next w:val="Normal"/>
    <w:link w:val="Heading1Char"/>
    <w:uiPriority w:val="9"/>
    <w:qFormat/>
    <w:rsid w:val="008D77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D77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77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77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77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77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77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77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77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77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77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77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77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77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77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77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77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77D4"/>
    <w:rPr>
      <w:rFonts w:eastAsiaTheme="majorEastAsia" w:cstheme="majorBidi"/>
      <w:color w:val="272727" w:themeColor="text1" w:themeTint="D8"/>
    </w:rPr>
  </w:style>
  <w:style w:type="paragraph" w:styleId="Title">
    <w:name w:val="Title"/>
    <w:basedOn w:val="Normal"/>
    <w:next w:val="Normal"/>
    <w:link w:val="TitleChar"/>
    <w:uiPriority w:val="10"/>
    <w:qFormat/>
    <w:rsid w:val="008D77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77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77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77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77D4"/>
    <w:pPr>
      <w:spacing w:before="160"/>
      <w:jc w:val="center"/>
    </w:pPr>
    <w:rPr>
      <w:i/>
      <w:iCs/>
      <w:color w:val="404040" w:themeColor="text1" w:themeTint="BF"/>
    </w:rPr>
  </w:style>
  <w:style w:type="character" w:customStyle="1" w:styleId="QuoteChar">
    <w:name w:val="Quote Char"/>
    <w:basedOn w:val="DefaultParagraphFont"/>
    <w:link w:val="Quote"/>
    <w:uiPriority w:val="29"/>
    <w:rsid w:val="008D77D4"/>
    <w:rPr>
      <w:i/>
      <w:iCs/>
      <w:color w:val="404040" w:themeColor="text1" w:themeTint="BF"/>
    </w:rPr>
  </w:style>
  <w:style w:type="paragraph" w:styleId="ListParagraph">
    <w:name w:val="List Paragraph"/>
    <w:basedOn w:val="Normal"/>
    <w:qFormat/>
    <w:rsid w:val="008D77D4"/>
    <w:pPr>
      <w:ind w:left="720"/>
      <w:contextualSpacing/>
    </w:pPr>
  </w:style>
  <w:style w:type="character" w:styleId="IntenseEmphasis">
    <w:name w:val="Intense Emphasis"/>
    <w:basedOn w:val="DefaultParagraphFont"/>
    <w:uiPriority w:val="21"/>
    <w:qFormat/>
    <w:rsid w:val="008D77D4"/>
    <w:rPr>
      <w:i/>
      <w:iCs/>
      <w:color w:val="0F4761" w:themeColor="accent1" w:themeShade="BF"/>
    </w:rPr>
  </w:style>
  <w:style w:type="paragraph" w:styleId="IntenseQuote">
    <w:name w:val="Intense Quote"/>
    <w:basedOn w:val="Normal"/>
    <w:next w:val="Normal"/>
    <w:link w:val="IntenseQuoteChar"/>
    <w:uiPriority w:val="30"/>
    <w:qFormat/>
    <w:rsid w:val="008D77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77D4"/>
    <w:rPr>
      <w:i/>
      <w:iCs/>
      <w:color w:val="0F4761" w:themeColor="accent1" w:themeShade="BF"/>
    </w:rPr>
  </w:style>
  <w:style w:type="character" w:styleId="IntenseReference">
    <w:name w:val="Intense Reference"/>
    <w:basedOn w:val="DefaultParagraphFont"/>
    <w:uiPriority w:val="32"/>
    <w:qFormat/>
    <w:rsid w:val="008D77D4"/>
    <w:rPr>
      <w:b/>
      <w:bCs/>
      <w:smallCaps/>
      <w:color w:val="0F4761" w:themeColor="accent1" w:themeShade="BF"/>
      <w:spacing w:val="5"/>
    </w:rPr>
  </w:style>
  <w:style w:type="character" w:styleId="Hyperlink">
    <w:name w:val="Hyperlink"/>
    <w:uiPriority w:val="99"/>
    <w:unhideWhenUsed/>
    <w:rsid w:val="008D77D4"/>
    <w:rPr>
      <w:color w:val="0563C1"/>
      <w:u w:val="single"/>
    </w:rPr>
  </w:style>
  <w:style w:type="paragraph" w:styleId="TOC1">
    <w:name w:val="toc 1"/>
    <w:basedOn w:val="Normal"/>
    <w:next w:val="Normal"/>
    <w:autoRedefine/>
    <w:uiPriority w:val="39"/>
    <w:unhideWhenUsed/>
    <w:rsid w:val="008D77D4"/>
    <w:pPr>
      <w:spacing w:after="100"/>
    </w:pPr>
  </w:style>
  <w:style w:type="paragraph" w:styleId="TOC2">
    <w:name w:val="toc 2"/>
    <w:basedOn w:val="Normal"/>
    <w:next w:val="Normal"/>
    <w:autoRedefine/>
    <w:uiPriority w:val="39"/>
    <w:unhideWhenUsed/>
    <w:rsid w:val="008D77D4"/>
    <w:pPr>
      <w:spacing w:after="100"/>
      <w:ind w:left="220"/>
    </w:pPr>
  </w:style>
  <w:style w:type="paragraph" w:styleId="NoSpacing">
    <w:name w:val="No Spacing"/>
    <w:link w:val="NoSpacingChar"/>
    <w:uiPriority w:val="1"/>
    <w:qFormat/>
    <w:rsid w:val="008D77D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8D77D4"/>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187</TotalTime>
  <Pages>8</Pages>
  <Words>2132</Words>
  <Characters>12156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ChainAware: An AI-Assisted Change-Comprehension and Bug-Triage Tool for Post-Merge</vt:lpstr>
    </vt:vector>
  </TitlesOfParts>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ChainAware: An AI-Assisted Change-Comprehension and Bug-Triage Tool for Post-Merge</dc:title>
  <dc:subject>Research Proposal</dc:subject>
  <dc:creator>Ethan Furbert</dc:creator>
  <cp:keywords/>
  <dc:description/>
  <cp:lastModifiedBy>Ethan Furbert</cp:lastModifiedBy>
  <cp:revision>3</cp:revision>
  <dcterms:created xsi:type="dcterms:W3CDTF">2026-10-19T21:05:00Z</dcterms:created>
  <dcterms:modified xsi:type="dcterms:W3CDTF">2026-10-20T00:14:00Z</dcterms:modified>
</cp:coreProperties>
</file>