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A0A8801" wp14:paraId="6C78B230" wp14:textId="7D166C55">
      <w:pPr>
        <w:spacing w:line="259" w:lineRule="auto"/>
        <w:ind w:left="-20" w:right="-20"/>
        <w:jc w:val="center"/>
      </w:pPr>
      <w:r w:rsidRPr="2A0A8801" w:rsidR="1B814F94">
        <w:rPr>
          <w:rFonts w:ascii="Times New Roman" w:hAnsi="Times New Roman" w:eastAsia="Times New Roman" w:cs="Times New Roman"/>
          <w:noProof w:val="0"/>
          <w:sz w:val="40"/>
          <w:szCs w:val="40"/>
          <w:lang w:val="en-US"/>
        </w:rPr>
        <w:t>Module: Entrepreneurship</w:t>
      </w:r>
    </w:p>
    <w:p xmlns:wp14="http://schemas.microsoft.com/office/word/2010/wordml" w:rsidP="2A0A8801" wp14:paraId="3CDC5C12" wp14:textId="782693DA">
      <w:pPr>
        <w:spacing w:line="259" w:lineRule="auto"/>
        <w:ind w:left="-20" w:right="-20"/>
        <w:jc w:val="center"/>
      </w:pPr>
      <w:r w:rsidRPr="2A0A8801" w:rsidR="1B814F94">
        <w:rPr>
          <w:rFonts w:ascii="Times New Roman" w:hAnsi="Times New Roman" w:eastAsia="Times New Roman" w:cs="Times New Roman"/>
          <w:noProof w:val="0"/>
          <w:sz w:val="40"/>
          <w:szCs w:val="40"/>
          <w:lang w:val="en-US"/>
        </w:rPr>
        <w:t>Module code: BMIH5001</w:t>
      </w:r>
    </w:p>
    <w:p xmlns:wp14="http://schemas.microsoft.com/office/word/2010/wordml" w:rsidP="2A0A8801" wp14:paraId="6AEECA70" wp14:textId="23F16327">
      <w:pPr>
        <w:spacing w:line="259" w:lineRule="auto"/>
        <w:ind w:left="-20" w:right="-20"/>
        <w:jc w:val="center"/>
      </w:pPr>
      <w:r w:rsidRPr="2A0A8801" w:rsidR="1B814F94">
        <w:rPr>
          <w:rFonts w:ascii="Times New Roman" w:hAnsi="Times New Roman" w:eastAsia="Times New Roman" w:cs="Times New Roman"/>
          <w:noProof w:val="0"/>
          <w:sz w:val="40"/>
          <w:szCs w:val="40"/>
          <w:lang w:val="en-US"/>
        </w:rPr>
        <w:t>Lecturer :</w:t>
      </w:r>
      <w:r w:rsidRPr="2A0A8801" w:rsidR="1B814F94">
        <w:rPr>
          <w:rFonts w:ascii="Times New Roman" w:hAnsi="Times New Roman" w:eastAsia="Times New Roman" w:cs="Times New Roman"/>
          <w:noProof w:val="0"/>
          <w:sz w:val="40"/>
          <w:szCs w:val="40"/>
          <w:lang w:val="en-US"/>
        </w:rPr>
        <w:t xml:space="preserve"> Chris Wilkin</w:t>
      </w:r>
    </w:p>
    <w:p xmlns:wp14="http://schemas.microsoft.com/office/word/2010/wordml" w:rsidP="2A0A8801" wp14:paraId="72A56B25" wp14:textId="3C8F3F3C">
      <w:pPr>
        <w:spacing w:line="259" w:lineRule="auto"/>
        <w:ind w:left="-20" w:right="-20"/>
        <w:jc w:val="center"/>
        <w:rPr>
          <w:rFonts w:ascii="Times New Roman" w:hAnsi="Times New Roman" w:eastAsia="Times New Roman" w:cs="Times New Roman"/>
          <w:noProof w:val="0"/>
          <w:sz w:val="40"/>
          <w:szCs w:val="40"/>
          <w:lang w:val="en-US"/>
        </w:rPr>
      </w:pPr>
      <w:r w:rsidRPr="2A0A8801" w:rsidR="1B814F94">
        <w:rPr>
          <w:rFonts w:ascii="Times New Roman" w:hAnsi="Times New Roman" w:eastAsia="Times New Roman" w:cs="Times New Roman"/>
          <w:noProof w:val="0"/>
          <w:sz w:val="40"/>
          <w:szCs w:val="40"/>
          <w:lang w:val="en-US"/>
        </w:rPr>
        <w:t xml:space="preserve">Student name: Larisa </w:t>
      </w:r>
      <w:r w:rsidRPr="2A0A8801" w:rsidR="1B814F94">
        <w:rPr>
          <w:rFonts w:ascii="Times New Roman" w:hAnsi="Times New Roman" w:eastAsia="Times New Roman" w:cs="Times New Roman"/>
          <w:noProof w:val="0"/>
          <w:sz w:val="40"/>
          <w:szCs w:val="40"/>
          <w:lang w:val="en-US"/>
        </w:rPr>
        <w:t>Cionadi</w:t>
      </w:r>
    </w:p>
    <w:p xmlns:wp14="http://schemas.microsoft.com/office/word/2010/wordml" w:rsidP="2A0A8801" wp14:paraId="4049B032" wp14:textId="6032B669">
      <w:pPr>
        <w:spacing w:line="259" w:lineRule="auto"/>
        <w:ind w:left="-20" w:right="-20"/>
        <w:jc w:val="center"/>
      </w:pPr>
      <w:r w:rsidRPr="6796D734" w:rsidR="1B814F94">
        <w:rPr>
          <w:rFonts w:ascii="Times New Roman" w:hAnsi="Times New Roman" w:eastAsia="Times New Roman" w:cs="Times New Roman"/>
          <w:noProof w:val="0"/>
          <w:sz w:val="40"/>
          <w:szCs w:val="40"/>
          <w:lang w:val="en-US"/>
        </w:rPr>
        <w:t>Student ID: 2127</w:t>
      </w:r>
      <w:r w:rsidRPr="6796D734" w:rsidR="72E023FA">
        <w:rPr>
          <w:rFonts w:ascii="Times New Roman" w:hAnsi="Times New Roman" w:eastAsia="Times New Roman" w:cs="Times New Roman"/>
          <w:noProof w:val="0"/>
          <w:sz w:val="40"/>
          <w:szCs w:val="40"/>
          <w:lang w:val="en-US"/>
        </w:rPr>
        <w:t>8</w:t>
      </w:r>
      <w:r w:rsidRPr="6796D734" w:rsidR="1B814F94">
        <w:rPr>
          <w:rFonts w:ascii="Times New Roman" w:hAnsi="Times New Roman" w:eastAsia="Times New Roman" w:cs="Times New Roman"/>
          <w:noProof w:val="0"/>
          <w:sz w:val="40"/>
          <w:szCs w:val="40"/>
          <w:lang w:val="en-US"/>
        </w:rPr>
        <w:t>92</w:t>
      </w:r>
    </w:p>
    <w:p xmlns:wp14="http://schemas.microsoft.com/office/word/2010/wordml" w:rsidP="2A0A8801" wp14:paraId="2FDB566E" wp14:textId="074B1D45">
      <w:pPr>
        <w:spacing w:line="259" w:lineRule="auto"/>
        <w:ind w:left="-20" w:right="-20"/>
        <w:jc w:val="center"/>
      </w:pPr>
      <w:r w:rsidRPr="2A0A8801" w:rsidR="1B814F94">
        <w:rPr>
          <w:rFonts w:ascii="Times New Roman" w:hAnsi="Times New Roman" w:eastAsia="Times New Roman" w:cs="Times New Roman"/>
          <w:noProof w:val="0"/>
          <w:sz w:val="40"/>
          <w:szCs w:val="40"/>
          <w:lang w:val="en-US"/>
        </w:rPr>
        <w:t xml:space="preserve">Assignment title: Business model </w:t>
      </w:r>
    </w:p>
    <w:p xmlns:wp14="http://schemas.microsoft.com/office/word/2010/wordml" w:rsidP="2A0A8801" wp14:paraId="1A8A00DC" wp14:textId="506E9992">
      <w:pPr>
        <w:spacing w:line="259" w:lineRule="auto"/>
        <w:ind w:left="-20" w:right="-20"/>
        <w:jc w:val="center"/>
        <w:rPr>
          <w:rFonts w:ascii="Times New Roman" w:hAnsi="Times New Roman" w:eastAsia="Times New Roman" w:cs="Times New Roman"/>
          <w:noProof w:val="0"/>
          <w:sz w:val="40"/>
          <w:szCs w:val="40"/>
          <w:lang w:val="en-US"/>
        </w:rPr>
      </w:pPr>
      <w:r w:rsidRPr="2A0A8801" w:rsidR="1B814F94">
        <w:rPr>
          <w:rFonts w:ascii="Times New Roman" w:hAnsi="Times New Roman" w:eastAsia="Times New Roman" w:cs="Times New Roman"/>
          <w:noProof w:val="0"/>
          <w:sz w:val="40"/>
          <w:szCs w:val="40"/>
          <w:lang w:val="en-US"/>
        </w:rPr>
        <w:t>Farm-to-heart resort</w:t>
      </w:r>
      <w:r w:rsidRPr="2A0A8801" w:rsidR="47CC1615">
        <w:rPr>
          <w:rFonts w:ascii="Times New Roman" w:hAnsi="Times New Roman" w:eastAsia="Times New Roman" w:cs="Times New Roman"/>
          <w:noProof w:val="0"/>
          <w:sz w:val="40"/>
          <w:szCs w:val="40"/>
          <w:lang w:val="en-US"/>
        </w:rPr>
        <w:t xml:space="preserve">, </w:t>
      </w:r>
      <w:r w:rsidRPr="2A0A8801" w:rsidR="47CC1615">
        <w:rPr>
          <w:rFonts w:ascii="Times New Roman" w:hAnsi="Times New Roman" w:eastAsia="Times New Roman" w:cs="Times New Roman"/>
          <w:noProof w:val="0"/>
          <w:sz w:val="40"/>
          <w:szCs w:val="40"/>
          <w:lang w:val="en-US"/>
        </w:rPr>
        <w:t>Cumbria</w:t>
      </w:r>
    </w:p>
    <w:p xmlns:wp14="http://schemas.microsoft.com/office/word/2010/wordml" w:rsidP="2A0A8801" wp14:paraId="6DFDCCEB" wp14:textId="1BCFAAD3">
      <w:pPr>
        <w:spacing w:line="259" w:lineRule="auto"/>
        <w:ind w:left="-20" w:right="-20"/>
        <w:jc w:val="left"/>
      </w:pPr>
    </w:p>
    <w:p xmlns:wp14="http://schemas.microsoft.com/office/word/2010/wordml" w:rsidP="2A0A8801" wp14:paraId="29042266" wp14:textId="7315B9B7">
      <w:pPr>
        <w:spacing w:line="259" w:lineRule="auto"/>
        <w:ind w:left="-20" w:right="-20"/>
        <w:jc w:val="left"/>
      </w:pPr>
    </w:p>
    <w:p xmlns:wp14="http://schemas.microsoft.com/office/word/2010/wordml" w:rsidP="2A0A8801" wp14:paraId="6BB49218" wp14:textId="70549111">
      <w:pPr>
        <w:spacing w:line="259" w:lineRule="auto"/>
        <w:ind w:left="-20" w:right="-20"/>
        <w:jc w:val="left"/>
      </w:pPr>
    </w:p>
    <w:p xmlns:wp14="http://schemas.microsoft.com/office/word/2010/wordml" w:rsidP="2A0A8801" wp14:paraId="6699C39E" wp14:textId="45A54EF5">
      <w:pPr>
        <w:spacing w:line="259" w:lineRule="auto"/>
        <w:ind w:left="-20" w:right="-20"/>
        <w:jc w:val="left"/>
      </w:pPr>
    </w:p>
    <w:p xmlns:wp14="http://schemas.microsoft.com/office/word/2010/wordml" w:rsidP="2A0A8801" wp14:paraId="3CBAD332" wp14:textId="5F535307">
      <w:pPr>
        <w:spacing w:line="259" w:lineRule="auto"/>
        <w:ind w:left="-20" w:right="-20"/>
        <w:jc w:val="left"/>
      </w:pPr>
    </w:p>
    <w:p xmlns:wp14="http://schemas.microsoft.com/office/word/2010/wordml" w:rsidP="2A0A8801" wp14:paraId="48BF808C" wp14:textId="43B4E2B6">
      <w:pPr>
        <w:spacing w:line="259" w:lineRule="auto"/>
        <w:ind w:left="-20" w:right="-20"/>
        <w:jc w:val="left"/>
      </w:pPr>
    </w:p>
    <w:p xmlns:wp14="http://schemas.microsoft.com/office/word/2010/wordml" w:rsidP="2A0A8801" wp14:paraId="3AA0FB78" wp14:textId="0C4063E8">
      <w:pPr>
        <w:spacing w:line="259" w:lineRule="auto"/>
        <w:ind w:left="-20" w:right="-20"/>
        <w:jc w:val="left"/>
      </w:pPr>
    </w:p>
    <w:p xmlns:wp14="http://schemas.microsoft.com/office/word/2010/wordml" w:rsidP="2A0A8801" wp14:paraId="6C18E4D5" wp14:textId="5BC42F7C">
      <w:pPr>
        <w:spacing w:line="259" w:lineRule="auto"/>
        <w:ind w:left="-20" w:right="-20"/>
        <w:jc w:val="left"/>
      </w:pPr>
    </w:p>
    <w:p xmlns:wp14="http://schemas.microsoft.com/office/word/2010/wordml" w:rsidP="2A0A8801" wp14:paraId="1D69D018" wp14:textId="57C6430F">
      <w:pPr>
        <w:spacing w:line="259" w:lineRule="auto"/>
        <w:ind w:left="-20" w:right="-20"/>
        <w:jc w:val="left"/>
      </w:pPr>
    </w:p>
    <w:p xmlns:wp14="http://schemas.microsoft.com/office/word/2010/wordml" w:rsidP="2A0A8801" wp14:paraId="503CD6A8" wp14:textId="00B4BFBB">
      <w:pPr>
        <w:spacing w:line="259" w:lineRule="auto"/>
        <w:ind w:left="-20" w:right="-20"/>
        <w:jc w:val="left"/>
      </w:pPr>
    </w:p>
    <w:p xmlns:wp14="http://schemas.microsoft.com/office/word/2010/wordml" w:rsidP="2A0A8801" wp14:paraId="0F8CC073" wp14:textId="07934A7D">
      <w:pPr>
        <w:spacing w:line="259" w:lineRule="auto"/>
        <w:ind w:left="-20" w:right="-20"/>
        <w:jc w:val="left"/>
      </w:pPr>
    </w:p>
    <w:p xmlns:wp14="http://schemas.microsoft.com/office/word/2010/wordml" w:rsidP="2A0A8801" wp14:paraId="38BE8165" wp14:textId="51C79070">
      <w:pPr>
        <w:spacing w:line="259" w:lineRule="auto"/>
        <w:ind w:left="-20" w:right="-20"/>
        <w:jc w:val="left"/>
      </w:pPr>
    </w:p>
    <w:p xmlns:wp14="http://schemas.microsoft.com/office/word/2010/wordml" w:rsidP="2A0A8801" wp14:paraId="03659E5B" wp14:textId="597B404B">
      <w:pPr>
        <w:spacing w:line="259" w:lineRule="auto"/>
        <w:ind w:left="-20" w:right="-20"/>
        <w:jc w:val="left"/>
      </w:pPr>
    </w:p>
    <w:p xmlns:wp14="http://schemas.microsoft.com/office/word/2010/wordml" w:rsidP="2A0A8801" wp14:paraId="6EDEF5B9" wp14:textId="546367A3">
      <w:pPr>
        <w:spacing w:line="259" w:lineRule="auto"/>
        <w:ind w:left="-20" w:right="-20"/>
        <w:jc w:val="left"/>
      </w:pPr>
    </w:p>
    <w:p xmlns:wp14="http://schemas.microsoft.com/office/word/2010/wordml" w:rsidP="2A0A8801" wp14:paraId="61B285FB" wp14:textId="2D43E909">
      <w:pPr>
        <w:spacing w:line="259" w:lineRule="auto"/>
        <w:ind w:left="-20" w:right="-20"/>
        <w:jc w:val="left"/>
      </w:pPr>
    </w:p>
    <w:p xmlns:wp14="http://schemas.microsoft.com/office/word/2010/wordml" w:rsidP="2A0A8801" wp14:paraId="4C87ABDF" wp14:textId="35BD0EEF">
      <w:pPr>
        <w:spacing w:line="259" w:lineRule="auto"/>
        <w:ind w:left="-20" w:right="-20"/>
        <w:jc w:val="left"/>
      </w:pPr>
    </w:p>
    <w:p xmlns:wp14="http://schemas.microsoft.com/office/word/2010/wordml" w:rsidP="2A0A8801" wp14:paraId="7472C56E" wp14:textId="29656D57">
      <w:pPr>
        <w:spacing w:line="259" w:lineRule="auto"/>
        <w:ind w:left="-20" w:right="-20"/>
        <w:jc w:val="left"/>
      </w:pPr>
    </w:p>
    <w:p xmlns:wp14="http://schemas.microsoft.com/office/word/2010/wordml" w:rsidP="2A0A8801" wp14:paraId="5E19F912" wp14:textId="207CD600">
      <w:pPr>
        <w:spacing w:line="259" w:lineRule="auto"/>
        <w:ind w:left="-20" w:right="-20"/>
        <w:jc w:val="left"/>
      </w:pPr>
    </w:p>
    <w:p xmlns:wp14="http://schemas.microsoft.com/office/word/2010/wordml" w:rsidP="2A0A8801" wp14:paraId="7205D979" wp14:textId="7823E5C8">
      <w:pPr>
        <w:spacing w:line="259" w:lineRule="auto"/>
        <w:ind w:left="-20" w:right="-20"/>
        <w:jc w:val="left"/>
      </w:pPr>
    </w:p>
    <w:p xmlns:wp14="http://schemas.microsoft.com/office/word/2010/wordml" w:rsidP="2A0A8801" wp14:paraId="62D678BC" wp14:textId="178F8163">
      <w:pPr>
        <w:spacing w:line="259" w:lineRule="auto"/>
        <w:ind w:left="-20" w:right="-20"/>
        <w:jc w:val="left"/>
      </w:pPr>
    </w:p>
    <w:p xmlns:wp14="http://schemas.microsoft.com/office/word/2010/wordml" w:rsidP="2A0A8801" wp14:paraId="0C7D95CA" wp14:textId="265EA0AB">
      <w:pPr>
        <w:spacing w:line="259" w:lineRule="auto"/>
        <w:ind w:left="-20" w:right="-20"/>
        <w:jc w:val="left"/>
      </w:pPr>
    </w:p>
    <w:p xmlns:wp14="http://schemas.microsoft.com/office/word/2010/wordml" w:rsidP="2A0A8801" wp14:paraId="59A66900" wp14:textId="079D1944">
      <w:pPr>
        <w:spacing w:line="259" w:lineRule="auto"/>
        <w:ind w:left="-20" w:right="-20"/>
        <w:jc w:val="left"/>
      </w:pPr>
    </w:p>
    <w:p xmlns:wp14="http://schemas.microsoft.com/office/word/2010/wordml" w:rsidP="2A0A8801" wp14:paraId="54A56A83" wp14:textId="55F72AE6">
      <w:pPr>
        <w:spacing w:line="259" w:lineRule="auto"/>
        <w:ind w:left="-20" w:right="-20"/>
        <w:jc w:val="left"/>
      </w:pPr>
      <w:r w:rsidRPr="2A0A8801" w:rsidR="1B814F94">
        <w:rPr>
          <w:rFonts w:ascii="Calibri" w:hAnsi="Calibri" w:eastAsia="Calibri" w:cs="Calibri"/>
          <w:noProof w:val="0"/>
          <w:sz w:val="22"/>
          <w:szCs w:val="22"/>
          <w:lang w:val="en-US"/>
        </w:rPr>
        <w:t>The appeal of luxury resorts cannot be denied. These picturesque locations offer a tranquil and restorative experience, promising a getaway from the hectic pace of contemporary life. Luxurious resorts have typically been connected to exotic locales, busy cities, or coastal areas. Nonetheless, the construction of opulent resorts in remote areas with abundant natural beauty is a rising trend in the hospitality sector. The idea of a luxury resort in a rural area is examined in this essay, along with the special qualities and factors that make it a refuge for tourists looking for peace, genuineness, and harmony with the environment.</w:t>
      </w:r>
    </w:p>
    <w:p xmlns:wp14="http://schemas.microsoft.com/office/word/2010/wordml" w:rsidP="2A0A8801" wp14:paraId="58AB26B0" wp14:textId="45346B07">
      <w:pPr>
        <w:spacing w:line="259" w:lineRule="auto"/>
        <w:ind w:left="-20" w:right="-20"/>
        <w:jc w:val="left"/>
      </w:pPr>
      <w:r w:rsidRPr="2A0A8801" w:rsidR="1B814F94">
        <w:rPr>
          <w:rFonts w:ascii="Calibri" w:hAnsi="Calibri" w:eastAsia="Calibri" w:cs="Calibri"/>
          <w:noProof w:val="0"/>
          <w:sz w:val="22"/>
          <w:szCs w:val="22"/>
          <w:lang w:val="en-US"/>
        </w:rPr>
        <w:t>Rural locations frequently offer a glimpse into regional customs and culture. Authentic cultural experiences, such as farm-to-table food and local celebration participation, can be found at a luxury resort in a rural region. Travelers who crave authentic experiences and want to avoid the homogenized experiences of international tourism are increasingly pursuing such immersion. A premium rural resort's architecture and design ought to blend in perfectly with the surrounding environment. The environmental impact of building materials, color schemes, and construction techniques should all be kept to a minimum. Buildings frequently meld with the surroundings because to regionally produced materials and organic designs.</w:t>
      </w:r>
    </w:p>
    <w:p xmlns:wp14="http://schemas.microsoft.com/office/word/2010/wordml" w:rsidP="2A0A8801" wp14:paraId="7469EDAE" wp14:textId="3F85005D">
      <w:pPr>
        <w:spacing w:line="259" w:lineRule="auto"/>
        <w:ind w:left="-20" w:right="-20"/>
        <w:jc w:val="left"/>
      </w:pPr>
      <w:r w:rsidRPr="2A0A8801" w:rsidR="1B814F94">
        <w:rPr>
          <w:rFonts w:ascii="Calibri" w:hAnsi="Calibri" w:eastAsia="Calibri" w:cs="Calibri"/>
          <w:noProof w:val="0"/>
          <w:sz w:val="22"/>
          <w:szCs w:val="22"/>
          <w:lang w:val="en-US"/>
        </w:rPr>
        <w:t>The Farm-to-Heart resort will be situated far from the commotion of the city in a tranquil and attractive area. Our ten well-appointed cottages will all have individual outdoor areas and contemporary conveniences, enabling visitors to relax and get in touch with the outdoors. The resort will also have a well-kept garden, a swimming pool, a spa, and a restaurant with a menu that emphasizes local ingredients.</w:t>
      </w:r>
    </w:p>
    <w:p xmlns:wp14="http://schemas.microsoft.com/office/word/2010/wordml" w:rsidP="2A0A8801" wp14:paraId="448B8FBC" wp14:textId="44D22A6E">
      <w:pPr>
        <w:pStyle w:val="Normal"/>
        <w:spacing w:line="259" w:lineRule="auto"/>
        <w:ind w:left="-20" w:right="-20"/>
        <w:jc w:val="left"/>
        <w:rPr>
          <w:rFonts w:ascii="Calibri" w:hAnsi="Calibri" w:eastAsia="Calibri" w:cs="Calibri"/>
          <w:noProof w:val="0"/>
          <w:sz w:val="22"/>
          <w:szCs w:val="22"/>
          <w:lang w:val="en-US"/>
        </w:rPr>
      </w:pPr>
      <w:r w:rsidRPr="2A0A8801" w:rsidR="1B814F94">
        <w:rPr>
          <w:rFonts w:ascii="Calibri" w:hAnsi="Calibri" w:eastAsia="Calibri" w:cs="Calibri"/>
          <w:noProof w:val="0"/>
          <w:sz w:val="22"/>
          <w:szCs w:val="22"/>
          <w:lang w:val="en-US"/>
        </w:rPr>
        <w:t xml:space="preserve">A key </w:t>
      </w:r>
      <w:r w:rsidRPr="2A0A8801" w:rsidR="1B814F94">
        <w:rPr>
          <w:rFonts w:ascii="Calibri" w:hAnsi="Calibri" w:eastAsia="Calibri" w:cs="Calibri"/>
          <w:noProof w:val="0"/>
          <w:sz w:val="22"/>
          <w:szCs w:val="22"/>
          <w:lang w:val="en-US"/>
        </w:rPr>
        <w:t>component</w:t>
      </w:r>
      <w:r w:rsidRPr="2A0A8801" w:rsidR="1B814F94">
        <w:rPr>
          <w:rFonts w:ascii="Calibri" w:hAnsi="Calibri" w:eastAsia="Calibri" w:cs="Calibri"/>
          <w:noProof w:val="0"/>
          <w:sz w:val="22"/>
          <w:szCs w:val="22"/>
          <w:lang w:val="en-US"/>
        </w:rPr>
        <w:t xml:space="preserve"> of rural luxury resorts is sustainability. Farm-to-heart </w:t>
      </w:r>
      <w:r w:rsidRPr="2A0A8801" w:rsidR="1B814F94">
        <w:rPr>
          <w:rFonts w:ascii="Calibri" w:hAnsi="Calibri" w:eastAsia="Calibri" w:cs="Calibri"/>
          <w:noProof w:val="0"/>
          <w:sz w:val="22"/>
          <w:szCs w:val="22"/>
          <w:lang w:val="en-US"/>
        </w:rPr>
        <w:t>resort</w:t>
      </w:r>
      <w:r w:rsidRPr="2A0A8801" w:rsidR="1B814F94">
        <w:rPr>
          <w:rFonts w:ascii="Calibri" w:hAnsi="Calibri" w:eastAsia="Calibri" w:cs="Calibri"/>
          <w:noProof w:val="0"/>
          <w:sz w:val="22"/>
          <w:szCs w:val="22"/>
          <w:lang w:val="en-US"/>
        </w:rPr>
        <w:t xml:space="preserve"> will use eco-friendly transportation choices, trash minimization strategies, and renewable energy sources as examples of their environmentally conscious operations. </w:t>
      </w:r>
      <w:r w:rsidRPr="2A0A8801" w:rsidR="1B814F94">
        <w:rPr>
          <w:rFonts w:ascii="Calibri" w:hAnsi="Calibri" w:eastAsia="Calibri" w:cs="Calibri"/>
          <w:noProof w:val="0"/>
          <w:sz w:val="22"/>
          <w:szCs w:val="22"/>
          <w:lang w:val="en-US"/>
        </w:rPr>
        <w:t>In order to</w:t>
      </w:r>
      <w:r w:rsidRPr="2A0A8801" w:rsidR="1B814F94">
        <w:rPr>
          <w:rFonts w:ascii="Calibri" w:hAnsi="Calibri" w:eastAsia="Calibri" w:cs="Calibri"/>
          <w:noProof w:val="0"/>
          <w:sz w:val="22"/>
          <w:szCs w:val="22"/>
          <w:lang w:val="en-US"/>
        </w:rPr>
        <w:t xml:space="preserve"> promote understanding of the regional ecosystems, resorts may also provide educational programs:(Cooking classes, waitressing apprenticeship)</w:t>
      </w:r>
      <w:r w:rsidRPr="2A0A8801" w:rsidR="09E10BFF">
        <w:rPr>
          <w:rFonts w:ascii="Calibri" w:hAnsi="Calibri" w:eastAsia="Calibri" w:cs="Calibri"/>
          <w:noProof w:val="0"/>
          <w:sz w:val="22"/>
          <w:szCs w:val="22"/>
          <w:lang w:val="en-US"/>
        </w:rPr>
        <w:t xml:space="preserve">. Glebe House, based </w:t>
      </w:r>
      <w:r w:rsidRPr="2A0A8801" w:rsidR="4E685572">
        <w:rPr>
          <w:rFonts w:ascii="Calibri" w:hAnsi="Calibri" w:eastAsia="Calibri" w:cs="Calibri"/>
          <w:noProof w:val="0"/>
          <w:sz w:val="22"/>
          <w:szCs w:val="22"/>
          <w:lang w:val="en-US"/>
        </w:rPr>
        <w:t xml:space="preserve">in East Devon, United Kingdom, </w:t>
      </w:r>
      <w:r w:rsidRPr="2A0A8801" w:rsidR="1C05622B">
        <w:rPr>
          <w:rFonts w:ascii="Calibri" w:hAnsi="Calibri" w:eastAsia="Calibri" w:cs="Calibri"/>
          <w:noProof w:val="0"/>
          <w:sz w:val="22"/>
          <w:szCs w:val="22"/>
          <w:lang w:val="en-US"/>
        </w:rPr>
        <w:t xml:space="preserve">provide a unique and engaging experience that blends education, networking, and culinary enjoyment in the gorgeous Devon countryside. Experiences available to </w:t>
      </w:r>
      <w:r w:rsidRPr="2A0A8801" w:rsidR="1C05622B">
        <w:rPr>
          <w:rFonts w:ascii="Calibri" w:hAnsi="Calibri" w:eastAsia="Calibri" w:cs="Calibri"/>
          <w:noProof w:val="0"/>
          <w:sz w:val="22"/>
          <w:szCs w:val="22"/>
          <w:lang w:val="en-US"/>
        </w:rPr>
        <w:t>book :</w:t>
      </w:r>
      <w:r w:rsidRPr="2A0A8801" w:rsidR="1C05622B">
        <w:rPr>
          <w:rFonts w:ascii="Calibri" w:hAnsi="Calibri" w:eastAsia="Calibri" w:cs="Calibri"/>
          <w:noProof w:val="0"/>
          <w:sz w:val="22"/>
          <w:szCs w:val="22"/>
          <w:lang w:val="en-US"/>
        </w:rPr>
        <w:t xml:space="preserve"> bread or pasta making classes</w:t>
      </w:r>
      <w:r w:rsidRPr="2A0A8801" w:rsidR="07A0CF6A">
        <w:rPr>
          <w:rFonts w:ascii="Calibri" w:hAnsi="Calibri" w:eastAsia="Calibri" w:cs="Calibri"/>
          <w:noProof w:val="0"/>
          <w:sz w:val="22"/>
          <w:szCs w:val="22"/>
          <w:lang w:val="en-US"/>
        </w:rPr>
        <w:t>, sample the best wine in the area on a private tour of Castle sample the best wine in the area on a private tour of Castlewood vineyard, or</w:t>
      </w:r>
      <w:r w:rsidRPr="2A0A8801" w:rsidR="4645B49B">
        <w:rPr>
          <w:rFonts w:ascii="Calibri" w:hAnsi="Calibri" w:eastAsia="Calibri" w:cs="Calibri"/>
          <w:noProof w:val="0"/>
          <w:sz w:val="22"/>
          <w:szCs w:val="22"/>
          <w:lang w:val="en-US"/>
        </w:rPr>
        <w:t xml:space="preserve"> hand </w:t>
      </w:r>
      <w:r w:rsidRPr="2A0A8801" w:rsidR="4645B49B">
        <w:rPr>
          <w:rFonts w:ascii="Calibri" w:hAnsi="Calibri" w:eastAsia="Calibri" w:cs="Calibri"/>
          <w:noProof w:val="0"/>
          <w:sz w:val="22"/>
          <w:szCs w:val="22"/>
          <w:lang w:val="en-US"/>
        </w:rPr>
        <w:t>mackrel</w:t>
      </w:r>
      <w:r w:rsidRPr="2A0A8801" w:rsidR="4645B49B">
        <w:rPr>
          <w:rFonts w:ascii="Calibri" w:hAnsi="Calibri" w:eastAsia="Calibri" w:cs="Calibri"/>
          <w:noProof w:val="0"/>
          <w:sz w:val="22"/>
          <w:szCs w:val="22"/>
          <w:lang w:val="en-US"/>
        </w:rPr>
        <w:t xml:space="preserve"> fishing. </w:t>
      </w:r>
    </w:p>
    <w:p xmlns:wp14="http://schemas.microsoft.com/office/word/2010/wordml" w:rsidP="2A0A8801" wp14:paraId="1FF4C80C" wp14:textId="2E85D3AF">
      <w:pPr>
        <w:spacing w:line="259" w:lineRule="auto"/>
        <w:ind w:left="-20" w:right="-20"/>
        <w:jc w:val="left"/>
      </w:pPr>
      <w:r w:rsidRPr="2A0A8801" w:rsidR="1B814F94">
        <w:rPr>
          <w:rFonts w:ascii="Calibri" w:hAnsi="Calibri" w:eastAsia="Calibri" w:cs="Calibri"/>
          <w:noProof w:val="0"/>
          <w:sz w:val="22"/>
          <w:szCs w:val="22"/>
          <w:lang w:val="en-US"/>
        </w:rPr>
        <w:t>A key element of Farm-to-heart is wellness. Indulge in spa treatments influenced by regional customs, practice yoga in verdant surroundings, and engage in mindfulness and meditation exercises to help visitors rediscover themselves. The resort will benefit from luxury spa treatments such as: massage therapy, facials, body wraps and scrubs, aromatherapy and hydrotherapy. A common practice to enhance mental health wellbeing, stress reduction, skin health and reduce stress.</w:t>
      </w:r>
    </w:p>
    <w:p xmlns:wp14="http://schemas.microsoft.com/office/word/2010/wordml" w:rsidP="2A0A8801" wp14:paraId="464EB440" wp14:textId="4DD6F0A3">
      <w:pPr>
        <w:spacing w:line="259" w:lineRule="auto"/>
        <w:ind w:left="-20" w:right="-20"/>
        <w:jc w:val="left"/>
      </w:pPr>
      <w:r w:rsidRPr="2A0A8801" w:rsidR="1B814F94">
        <w:rPr>
          <w:rFonts w:ascii="Calibri" w:hAnsi="Calibri" w:eastAsia="Calibri" w:cs="Calibri"/>
          <w:noProof w:val="0"/>
          <w:sz w:val="22"/>
          <w:szCs w:val="22"/>
          <w:lang w:val="en-US"/>
        </w:rPr>
        <w:t>Numerous outdoor activities, such as hiking, biking, horseback riding, wildlife safaris, and water sports, are made possible by the rural location. These regions' luxury resorts create customized experiences, frequently with knowledgeable guides, guaranteeing guests' delight and safety.</w:t>
      </w:r>
    </w:p>
    <w:p xmlns:wp14="http://schemas.microsoft.com/office/word/2010/wordml" w:rsidP="2A0A8801" wp14:paraId="7151D83E" wp14:textId="6BD09DEB">
      <w:pPr>
        <w:spacing w:line="259" w:lineRule="auto"/>
        <w:ind w:left="-20" w:right="-20"/>
        <w:jc w:val="left"/>
      </w:pPr>
      <w:r w:rsidRPr="2A0A8801" w:rsidR="1B814F94">
        <w:rPr>
          <w:rFonts w:ascii="Calibri" w:hAnsi="Calibri" w:eastAsia="Calibri" w:cs="Calibri"/>
          <w:noProof w:val="0"/>
          <w:sz w:val="22"/>
          <w:szCs w:val="22"/>
          <w:lang w:val="en-US"/>
        </w:rPr>
        <w:t>By adopting sustainable measures as standard operating procedures, rural luxury resorts can lead by example as destinations for travelers who care about the environment. As they develop, these resorts will use cutting-edge technology to lessen their carbon impact without compromising the integrity of the surrounding ecosystem.</w:t>
      </w:r>
    </w:p>
    <w:p xmlns:wp14="http://schemas.microsoft.com/office/word/2010/wordml" w:rsidP="2A0A8801" wp14:paraId="0EFB8072" wp14:textId="3EBF6EB1">
      <w:pPr>
        <w:spacing w:line="259" w:lineRule="auto"/>
        <w:ind w:left="-20" w:right="-20"/>
        <w:jc w:val="left"/>
        <w:rPr>
          <w:rFonts w:ascii="Calibri" w:hAnsi="Calibri" w:eastAsia="Calibri" w:cs="Calibri"/>
          <w:noProof w:val="0"/>
          <w:sz w:val="22"/>
          <w:szCs w:val="22"/>
          <w:lang w:val="en-US"/>
        </w:rPr>
      </w:pPr>
      <w:r w:rsidRPr="2A0A8801" w:rsidR="1B814F94">
        <w:rPr>
          <w:rFonts w:ascii="Calibri" w:hAnsi="Calibri" w:eastAsia="Calibri" w:cs="Calibri"/>
          <w:noProof w:val="0"/>
          <w:sz w:val="22"/>
          <w:szCs w:val="22"/>
          <w:lang w:val="en-US"/>
        </w:rPr>
        <w:t xml:space="preserve">Farm-to-Heart posh resort </w:t>
      </w:r>
      <w:r w:rsidRPr="2A0A8801" w:rsidR="6960B3E9">
        <w:rPr>
          <w:rFonts w:ascii="Calibri" w:hAnsi="Calibri" w:eastAsia="Calibri" w:cs="Calibri"/>
          <w:noProof w:val="0"/>
          <w:sz w:val="22"/>
          <w:szCs w:val="22"/>
          <w:lang w:val="en-US"/>
        </w:rPr>
        <w:t>bridges</w:t>
      </w:r>
      <w:r w:rsidRPr="2A0A8801" w:rsidR="1B814F94">
        <w:rPr>
          <w:rFonts w:ascii="Calibri" w:hAnsi="Calibri" w:eastAsia="Calibri" w:cs="Calibri"/>
          <w:noProof w:val="0"/>
          <w:sz w:val="22"/>
          <w:szCs w:val="22"/>
          <w:lang w:val="en-US"/>
        </w:rPr>
        <w:t xml:space="preserve"> the gap between luxury and authenticity by balancing magnificence with environmental care, </w:t>
      </w:r>
      <w:r w:rsidRPr="2A0A8801" w:rsidR="1B814F94">
        <w:rPr>
          <w:rFonts w:ascii="Calibri" w:hAnsi="Calibri" w:eastAsia="Calibri" w:cs="Calibri"/>
          <w:noProof w:val="0"/>
          <w:sz w:val="22"/>
          <w:szCs w:val="22"/>
          <w:lang w:val="en-US"/>
        </w:rPr>
        <w:t>providing</w:t>
      </w:r>
      <w:r w:rsidRPr="2A0A8801" w:rsidR="1B814F94">
        <w:rPr>
          <w:rFonts w:ascii="Calibri" w:hAnsi="Calibri" w:eastAsia="Calibri" w:cs="Calibri"/>
          <w:noProof w:val="0"/>
          <w:sz w:val="22"/>
          <w:szCs w:val="22"/>
          <w:lang w:val="en-US"/>
        </w:rPr>
        <w:t xml:space="preserve"> a sanctuary for tourists seeking harmony and well-being. The key to the future of this rustic luxury resort is their </w:t>
      </w:r>
      <w:r w:rsidRPr="2A0A8801" w:rsidR="1B814F94">
        <w:rPr>
          <w:rFonts w:ascii="Calibri" w:hAnsi="Calibri" w:eastAsia="Calibri" w:cs="Calibri"/>
          <w:noProof w:val="0"/>
          <w:sz w:val="22"/>
          <w:szCs w:val="22"/>
          <w:lang w:val="en-US"/>
        </w:rPr>
        <w:t>capacity</w:t>
      </w:r>
      <w:r w:rsidRPr="2A0A8801" w:rsidR="1B814F94">
        <w:rPr>
          <w:rFonts w:ascii="Calibri" w:hAnsi="Calibri" w:eastAsia="Calibri" w:cs="Calibri"/>
          <w:noProof w:val="0"/>
          <w:sz w:val="22"/>
          <w:szCs w:val="22"/>
          <w:lang w:val="en-US"/>
        </w:rPr>
        <w:t xml:space="preserve"> to </w:t>
      </w:r>
      <w:r w:rsidRPr="2A0A8801" w:rsidR="1B814F94">
        <w:rPr>
          <w:rFonts w:ascii="Calibri" w:hAnsi="Calibri" w:eastAsia="Calibri" w:cs="Calibri"/>
          <w:noProof w:val="0"/>
          <w:sz w:val="22"/>
          <w:szCs w:val="22"/>
          <w:lang w:val="en-US"/>
        </w:rPr>
        <w:t>provide</w:t>
      </w:r>
      <w:r w:rsidRPr="2A0A8801" w:rsidR="1B814F94">
        <w:rPr>
          <w:rFonts w:ascii="Calibri" w:hAnsi="Calibri" w:eastAsia="Calibri" w:cs="Calibri"/>
          <w:noProof w:val="0"/>
          <w:sz w:val="22"/>
          <w:szCs w:val="22"/>
          <w:lang w:val="en-US"/>
        </w:rPr>
        <w:t xml:space="preserve"> customized experiences and act as role models for sustainability, proving that luxury and environmental stewardship can coexist together. </w:t>
      </w:r>
      <w:r w:rsidRPr="2A0A8801" w:rsidR="1B814F94">
        <w:rPr>
          <w:rFonts w:ascii="Calibri" w:hAnsi="Calibri" w:eastAsia="Calibri" w:cs="Calibri"/>
          <w:noProof w:val="0"/>
          <w:sz w:val="22"/>
          <w:szCs w:val="22"/>
          <w:lang w:val="en-US"/>
        </w:rPr>
        <w:t>Farm</w:t>
      </w:r>
      <w:r w:rsidRPr="2A0A8801" w:rsidR="1B814F94">
        <w:rPr>
          <w:rFonts w:ascii="Calibri" w:hAnsi="Calibri" w:eastAsia="Calibri" w:cs="Calibri"/>
          <w:noProof w:val="0"/>
          <w:sz w:val="22"/>
          <w:szCs w:val="22"/>
          <w:lang w:val="en-US"/>
        </w:rPr>
        <w:t xml:space="preserve">-to-heart resort will host 10 luxury cottages, 5 of which will be adults only. The luxurious cottages' interiors are the epitome of comfort and elegance. A cozy and welcoming ambiance is produced by earthy colors, stone fireplaces, and reclaimed wood accessories. </w:t>
      </w:r>
      <w:r w:rsidRPr="2A0A8801" w:rsidR="03AAD7C8">
        <w:rPr>
          <w:rFonts w:ascii="Calibri" w:hAnsi="Calibri" w:eastAsia="Calibri" w:cs="Calibri"/>
          <w:noProof w:val="0"/>
          <w:sz w:val="22"/>
          <w:szCs w:val="22"/>
          <w:lang w:val="en-US"/>
        </w:rPr>
        <w:t xml:space="preserve">Glebe </w:t>
      </w:r>
      <w:r w:rsidRPr="2A0A8801" w:rsidR="03AAD7C8">
        <w:rPr>
          <w:rFonts w:ascii="Calibri" w:hAnsi="Calibri" w:eastAsia="Calibri" w:cs="Calibri"/>
          <w:noProof w:val="0"/>
          <w:sz w:val="22"/>
          <w:szCs w:val="22"/>
          <w:lang w:val="en-US"/>
        </w:rPr>
        <w:t>house</w:t>
      </w:r>
      <w:r w:rsidRPr="2A0A8801" w:rsidR="03AAD7C8">
        <w:rPr>
          <w:rFonts w:ascii="Calibri" w:hAnsi="Calibri" w:eastAsia="Calibri" w:cs="Calibri"/>
          <w:noProof w:val="0"/>
          <w:sz w:val="22"/>
          <w:szCs w:val="22"/>
          <w:lang w:val="en-US"/>
        </w:rPr>
        <w:t xml:space="preserve"> have 7 bedrooms</w:t>
      </w:r>
      <w:r w:rsidRPr="2A0A8801" w:rsidR="0EF29E88">
        <w:rPr>
          <w:rFonts w:ascii="Calibri" w:hAnsi="Calibri" w:eastAsia="Calibri" w:cs="Calibri"/>
          <w:noProof w:val="0"/>
          <w:sz w:val="22"/>
          <w:szCs w:val="22"/>
          <w:lang w:val="en-US"/>
        </w:rPr>
        <w:t xml:space="preserve"> cabins</w:t>
      </w:r>
      <w:r w:rsidRPr="2A0A8801" w:rsidR="03AAD7C8">
        <w:rPr>
          <w:rFonts w:ascii="Calibri" w:hAnsi="Calibri" w:eastAsia="Calibri" w:cs="Calibri"/>
          <w:noProof w:val="0"/>
          <w:sz w:val="22"/>
          <w:szCs w:val="22"/>
          <w:lang w:val="en-US"/>
        </w:rPr>
        <w:t xml:space="preserve">, </w:t>
      </w:r>
      <w:r w:rsidRPr="2A0A8801" w:rsidR="6B8EDB83">
        <w:rPr>
          <w:rFonts w:ascii="Calibri" w:hAnsi="Calibri" w:eastAsia="Calibri" w:cs="Calibri"/>
          <w:noProof w:val="0"/>
          <w:sz w:val="22"/>
          <w:szCs w:val="22"/>
          <w:lang w:val="en-US"/>
        </w:rPr>
        <w:t>each</w:t>
      </w:r>
      <w:r w:rsidRPr="2A0A8801" w:rsidR="03AAD7C8">
        <w:rPr>
          <w:rFonts w:ascii="Calibri" w:hAnsi="Calibri" w:eastAsia="Calibri" w:cs="Calibri"/>
          <w:noProof w:val="0"/>
          <w:sz w:val="22"/>
          <w:szCs w:val="22"/>
          <w:lang w:val="en-US"/>
        </w:rPr>
        <w:t xml:space="preserve"> with different name and concept; </w:t>
      </w:r>
      <w:r w:rsidRPr="2A0A8801" w:rsidR="6E451120">
        <w:rPr>
          <w:rFonts w:ascii="Calibri" w:hAnsi="Calibri" w:eastAsia="Calibri" w:cs="Calibri"/>
          <w:noProof w:val="0"/>
          <w:sz w:val="22"/>
          <w:szCs w:val="22"/>
          <w:lang w:val="en-US"/>
        </w:rPr>
        <w:t>Southleigh</w:t>
      </w:r>
      <w:r w:rsidRPr="2A0A8801" w:rsidR="6E451120">
        <w:rPr>
          <w:rFonts w:ascii="Calibri" w:hAnsi="Calibri" w:eastAsia="Calibri" w:cs="Calibri"/>
          <w:noProof w:val="0"/>
          <w:sz w:val="22"/>
          <w:szCs w:val="22"/>
          <w:lang w:val="en-US"/>
        </w:rPr>
        <w:t xml:space="preserve"> wood </w:t>
      </w:r>
      <w:r w:rsidRPr="2A0A8801" w:rsidR="1B2F9A7F">
        <w:rPr>
          <w:rFonts w:ascii="Calibri" w:hAnsi="Calibri" w:eastAsia="Calibri" w:cs="Calibri"/>
          <w:noProof w:val="0"/>
          <w:sz w:val="22"/>
          <w:szCs w:val="22"/>
          <w:lang w:val="en-US"/>
        </w:rPr>
        <w:t>(dog</w:t>
      </w:r>
      <w:r w:rsidRPr="2A0A8801" w:rsidR="6E451120">
        <w:rPr>
          <w:rFonts w:ascii="Calibri" w:hAnsi="Calibri" w:eastAsia="Calibri" w:cs="Calibri"/>
          <w:noProof w:val="0"/>
          <w:sz w:val="22"/>
          <w:szCs w:val="22"/>
          <w:lang w:val="en-US"/>
        </w:rPr>
        <w:t xml:space="preserve"> </w:t>
      </w:r>
      <w:r w:rsidRPr="2A0A8801" w:rsidR="7521A08C">
        <w:rPr>
          <w:rFonts w:ascii="Calibri" w:hAnsi="Calibri" w:eastAsia="Calibri" w:cs="Calibri"/>
          <w:noProof w:val="0"/>
          <w:sz w:val="22"/>
          <w:szCs w:val="22"/>
          <w:lang w:val="en-US"/>
        </w:rPr>
        <w:t>friendly quite</w:t>
      </w:r>
      <w:r w:rsidRPr="2A0A8801" w:rsidR="4D9783B9">
        <w:rPr>
          <w:rFonts w:ascii="Calibri" w:hAnsi="Calibri" w:eastAsia="Calibri" w:cs="Calibri"/>
          <w:noProof w:val="0"/>
          <w:sz w:val="22"/>
          <w:szCs w:val="22"/>
          <w:lang w:val="en-US"/>
        </w:rPr>
        <w:t xml:space="preserve"> </w:t>
      </w:r>
      <w:r w:rsidRPr="2A0A8801" w:rsidR="4D9783B9">
        <w:rPr>
          <w:rFonts w:ascii="Calibri" w:hAnsi="Calibri" w:eastAsia="Calibri" w:cs="Calibri"/>
          <w:noProof w:val="0"/>
          <w:sz w:val="22"/>
          <w:szCs w:val="22"/>
          <w:lang w:val="en-US"/>
        </w:rPr>
        <w:t>cabine</w:t>
      </w:r>
      <w:r w:rsidRPr="2A0A8801" w:rsidR="4D9783B9">
        <w:rPr>
          <w:rFonts w:ascii="Calibri" w:hAnsi="Calibri" w:eastAsia="Calibri" w:cs="Calibri"/>
          <w:noProof w:val="0"/>
          <w:sz w:val="22"/>
          <w:szCs w:val="22"/>
          <w:lang w:val="en-US"/>
        </w:rPr>
        <w:t xml:space="preserve"> with kitchen and small fence garden, tucked away in a peaceful part of the garden of the </w:t>
      </w:r>
      <w:r w:rsidRPr="2A0A8801" w:rsidR="29AE16E1">
        <w:rPr>
          <w:rFonts w:ascii="Calibri" w:hAnsi="Calibri" w:eastAsia="Calibri" w:cs="Calibri"/>
          <w:noProof w:val="0"/>
          <w:sz w:val="22"/>
          <w:szCs w:val="22"/>
          <w:lang w:val="en-US"/>
        </w:rPr>
        <w:t>7 hectares</w:t>
      </w:r>
      <w:r w:rsidRPr="2A0A8801" w:rsidR="71F571E7">
        <w:rPr>
          <w:rFonts w:ascii="Calibri" w:hAnsi="Calibri" w:eastAsia="Calibri" w:cs="Calibri"/>
          <w:noProof w:val="0"/>
          <w:sz w:val="22"/>
          <w:szCs w:val="22"/>
          <w:lang w:val="en-US"/>
        </w:rPr>
        <w:t>, at the price of £295 per night</w:t>
      </w:r>
      <w:r w:rsidRPr="2A0A8801" w:rsidR="29AE16E1">
        <w:rPr>
          <w:rFonts w:ascii="Calibri" w:hAnsi="Calibri" w:eastAsia="Calibri" w:cs="Calibri"/>
          <w:noProof w:val="0"/>
          <w:sz w:val="22"/>
          <w:szCs w:val="22"/>
          <w:lang w:val="en-US"/>
        </w:rPr>
        <w:t>)</w:t>
      </w:r>
      <w:r w:rsidRPr="2A0A8801" w:rsidR="462B7781">
        <w:rPr>
          <w:rFonts w:ascii="Calibri" w:hAnsi="Calibri" w:eastAsia="Calibri" w:cs="Calibri"/>
          <w:noProof w:val="0"/>
          <w:sz w:val="22"/>
          <w:szCs w:val="22"/>
          <w:lang w:val="en-US"/>
        </w:rPr>
        <w:t xml:space="preserve">, The tulip </w:t>
      </w:r>
      <w:r w:rsidRPr="2A0A8801" w:rsidR="7AD0B613">
        <w:rPr>
          <w:rFonts w:ascii="Calibri" w:hAnsi="Calibri" w:eastAsia="Calibri" w:cs="Calibri"/>
          <w:noProof w:val="0"/>
          <w:sz w:val="22"/>
          <w:szCs w:val="22"/>
          <w:lang w:val="en-US"/>
        </w:rPr>
        <w:t>room (</w:t>
      </w:r>
      <w:r w:rsidRPr="2A0A8801" w:rsidR="15CF2DF4">
        <w:rPr>
          <w:rFonts w:ascii="Calibri" w:hAnsi="Calibri" w:eastAsia="Calibri" w:cs="Calibri"/>
          <w:noProof w:val="0"/>
          <w:sz w:val="22"/>
          <w:szCs w:val="22"/>
          <w:lang w:val="en-US"/>
        </w:rPr>
        <w:t>comfortable</w:t>
      </w:r>
      <w:r w:rsidRPr="2A0A8801" w:rsidR="462B7781">
        <w:rPr>
          <w:rFonts w:ascii="Calibri" w:hAnsi="Calibri" w:eastAsia="Calibri" w:cs="Calibri"/>
          <w:noProof w:val="0"/>
          <w:sz w:val="22"/>
          <w:szCs w:val="22"/>
          <w:lang w:val="en-US"/>
        </w:rPr>
        <w:t xml:space="preserve"> </w:t>
      </w:r>
      <w:r w:rsidRPr="2A0A8801" w:rsidR="384DD51C">
        <w:rPr>
          <w:rFonts w:ascii="Calibri" w:hAnsi="Calibri" w:eastAsia="Calibri" w:cs="Calibri"/>
          <w:noProof w:val="0"/>
          <w:sz w:val="22"/>
          <w:szCs w:val="22"/>
          <w:lang w:val="en-US"/>
        </w:rPr>
        <w:t>French</w:t>
      </w:r>
      <w:r w:rsidRPr="2A0A8801" w:rsidR="462B7781">
        <w:rPr>
          <w:rFonts w:ascii="Calibri" w:hAnsi="Calibri" w:eastAsia="Calibri" w:cs="Calibri"/>
          <w:noProof w:val="0"/>
          <w:sz w:val="22"/>
          <w:szCs w:val="22"/>
          <w:lang w:val="en-US"/>
        </w:rPr>
        <w:t xml:space="preserve"> antique double bedroom for £1</w:t>
      </w:r>
      <w:r w:rsidRPr="2A0A8801" w:rsidR="05283C15">
        <w:rPr>
          <w:rFonts w:ascii="Calibri" w:hAnsi="Calibri" w:eastAsia="Calibri" w:cs="Calibri"/>
          <w:noProof w:val="0"/>
          <w:sz w:val="22"/>
          <w:szCs w:val="22"/>
          <w:lang w:val="en-US"/>
        </w:rPr>
        <w:t>53 per night with farmhouse breakfast included)</w:t>
      </w:r>
      <w:r w:rsidRPr="2A0A8801" w:rsidR="29AE16E1">
        <w:rPr>
          <w:rFonts w:ascii="Calibri" w:hAnsi="Calibri" w:eastAsia="Calibri" w:cs="Calibri"/>
          <w:noProof w:val="0"/>
          <w:sz w:val="22"/>
          <w:szCs w:val="22"/>
          <w:lang w:val="en-US"/>
        </w:rPr>
        <w:t xml:space="preserve"> </w:t>
      </w:r>
    </w:p>
    <w:p xmlns:wp14="http://schemas.microsoft.com/office/word/2010/wordml" w:rsidP="2A0A8801" wp14:paraId="10CB0C59" wp14:textId="0E4A4C18">
      <w:pPr>
        <w:spacing w:line="259" w:lineRule="auto"/>
        <w:ind w:left="-20" w:right="-20"/>
        <w:jc w:val="left"/>
      </w:pPr>
      <w:r w:rsidRPr="2A0A8801" w:rsidR="1B814F94">
        <w:rPr>
          <w:rFonts w:ascii="Calibri" w:hAnsi="Calibri" w:eastAsia="Calibri" w:cs="Calibri"/>
          <w:noProof w:val="0"/>
          <w:sz w:val="22"/>
          <w:szCs w:val="22"/>
          <w:lang w:val="en-US"/>
        </w:rPr>
        <w:t xml:space="preserve">The </w:t>
      </w:r>
      <w:r w:rsidRPr="2A0A8801" w:rsidR="0676F3A4">
        <w:rPr>
          <w:rFonts w:ascii="Calibri" w:hAnsi="Calibri" w:eastAsia="Calibri" w:cs="Calibri"/>
          <w:noProof w:val="0"/>
          <w:sz w:val="22"/>
          <w:szCs w:val="22"/>
          <w:lang w:val="en-US"/>
        </w:rPr>
        <w:t>cozy</w:t>
      </w:r>
      <w:r w:rsidRPr="2A0A8801" w:rsidR="1B814F94">
        <w:rPr>
          <w:rFonts w:ascii="Calibri" w:hAnsi="Calibri" w:eastAsia="Calibri" w:cs="Calibri"/>
          <w:noProof w:val="0"/>
          <w:sz w:val="22"/>
          <w:szCs w:val="22"/>
          <w:lang w:val="en-US"/>
        </w:rPr>
        <w:t xml:space="preserve"> yet opulent atmosphere is further enhanced by big windows that frame expansive views of the countryside and plush furnishings. A wide range of contemporary conveniences are included in every luxury cottage to guarantee a relaxing and enjoyable </w:t>
      </w:r>
      <w:r w:rsidRPr="2A0A8801" w:rsidR="4B9B8371">
        <w:rPr>
          <w:rFonts w:ascii="Calibri" w:hAnsi="Calibri" w:eastAsia="Calibri" w:cs="Calibri"/>
          <w:noProof w:val="0"/>
          <w:sz w:val="22"/>
          <w:szCs w:val="22"/>
          <w:lang w:val="en-US"/>
        </w:rPr>
        <w:t>stay: generous</w:t>
      </w:r>
      <w:r w:rsidRPr="2A0A8801" w:rsidR="1B814F94">
        <w:rPr>
          <w:rFonts w:ascii="Calibri" w:hAnsi="Calibri" w:eastAsia="Calibri" w:cs="Calibri"/>
          <w:noProof w:val="0"/>
          <w:sz w:val="22"/>
          <w:szCs w:val="22"/>
          <w:lang w:val="en-US"/>
        </w:rPr>
        <w:t>, tastefully furnished bedrooms featuring top-notch linens, individual restrooms including soaking tubs and rain showers, private verandas.</w:t>
      </w:r>
    </w:p>
    <w:p xmlns:wp14="http://schemas.microsoft.com/office/word/2010/wordml" w:rsidP="2A0A8801" wp14:paraId="44452DF0" wp14:textId="145F42F2">
      <w:pPr>
        <w:spacing w:line="259" w:lineRule="auto"/>
        <w:ind w:left="-20" w:right="-20"/>
        <w:jc w:val="left"/>
      </w:pPr>
      <w:r w:rsidRPr="2A0A8801" w:rsidR="1B814F94">
        <w:rPr>
          <w:rFonts w:ascii="Calibri" w:hAnsi="Calibri" w:eastAsia="Calibri" w:cs="Calibri"/>
          <w:noProof w:val="0"/>
          <w:sz w:val="22"/>
          <w:szCs w:val="22"/>
          <w:lang w:val="en-US"/>
        </w:rPr>
        <w:t>The idea of "farm-to-table" dining, which emphasizes the value of using products that are sustainably produced, locally sourced, and fresh, has swept the culinary world. The relevance and advantages of the farm-to-table concept at our restaurant are examined in this article, which is in line with our luxury resort's mission to offer genuine experiences in a rural setting. Our opulent resort, which is nestled in the center of a tranquil rural location, strives to provide a distinctive culinary experience that captures the essence and tastes of the surrounding landscape.</w:t>
      </w:r>
    </w:p>
    <w:p xmlns:wp14="http://schemas.microsoft.com/office/word/2010/wordml" w:rsidP="2A0A8801" wp14:paraId="05186F16" wp14:textId="05681725">
      <w:pPr>
        <w:spacing w:line="259" w:lineRule="auto"/>
        <w:ind w:left="-20" w:right="-20"/>
        <w:jc w:val="left"/>
        <w:rPr>
          <w:rFonts w:ascii="Calibri" w:hAnsi="Calibri" w:eastAsia="Calibri" w:cs="Calibri"/>
          <w:noProof w:val="0"/>
          <w:sz w:val="22"/>
          <w:szCs w:val="22"/>
          <w:lang w:val="en-US"/>
        </w:rPr>
      </w:pPr>
      <w:r w:rsidRPr="2A0A8801" w:rsidR="1B814F94">
        <w:rPr>
          <w:rFonts w:ascii="Calibri" w:hAnsi="Calibri" w:eastAsia="Calibri" w:cs="Calibri"/>
          <w:noProof w:val="0"/>
          <w:sz w:val="22"/>
          <w:szCs w:val="22"/>
          <w:lang w:val="en-US"/>
        </w:rPr>
        <w:t xml:space="preserve">The culinary concept known as "farm-to-table," or "farm-to-fork," places a premium on using seasonal, locally sourced ingredients in restaurant dishes. Establishing a direct line of communication between farmers, producers, and consumers is intended to improve the food's flavor, sustainability, and </w:t>
      </w:r>
      <w:r w:rsidRPr="2A0A8801" w:rsidR="0A0E4151">
        <w:rPr>
          <w:rFonts w:ascii="Calibri" w:hAnsi="Calibri" w:eastAsia="Calibri" w:cs="Calibri"/>
          <w:noProof w:val="0"/>
          <w:sz w:val="22"/>
          <w:szCs w:val="22"/>
          <w:lang w:val="en-US"/>
        </w:rPr>
        <w:t>quality. Dining</w:t>
      </w:r>
      <w:r w:rsidRPr="2A0A8801" w:rsidR="1B814F94">
        <w:rPr>
          <w:rFonts w:ascii="Calibri" w:hAnsi="Calibri" w:eastAsia="Calibri" w:cs="Calibri"/>
          <w:noProof w:val="0"/>
          <w:sz w:val="22"/>
          <w:szCs w:val="22"/>
          <w:lang w:val="en-US"/>
        </w:rPr>
        <w:t xml:space="preserve"> is an experience as much as a meal at our opulent resort. Visitors are encouraged to have a culinary trip that transports them to the countryside. </w:t>
      </w:r>
      <w:r w:rsidRPr="2A0A8801" w:rsidR="43F412AC">
        <w:rPr>
          <w:rFonts w:ascii="Calibri" w:hAnsi="Calibri" w:eastAsia="Calibri" w:cs="Calibri"/>
          <w:noProof w:val="0"/>
          <w:sz w:val="22"/>
          <w:szCs w:val="22"/>
          <w:lang w:val="en-US"/>
        </w:rPr>
        <w:t>They can visit our partner farms, take part in agricultural activities, and even gather their own produce.</w:t>
      </w:r>
    </w:p>
    <w:p xmlns:wp14="http://schemas.microsoft.com/office/word/2010/wordml" w:rsidP="2A0A8801" wp14:paraId="2A2F0B5C" wp14:textId="632B3D6B">
      <w:pPr>
        <w:spacing w:line="259" w:lineRule="auto"/>
        <w:ind w:left="-20" w:right="-20"/>
        <w:jc w:val="left"/>
      </w:pPr>
      <w:r w:rsidRPr="2A0A8801" w:rsidR="1B814F94">
        <w:rPr>
          <w:rFonts w:ascii="Calibri" w:hAnsi="Calibri" w:eastAsia="Calibri" w:cs="Calibri"/>
          <w:noProof w:val="0"/>
          <w:sz w:val="22"/>
          <w:szCs w:val="22"/>
          <w:lang w:val="en-US"/>
        </w:rPr>
        <w:t xml:space="preserve">The menu at our restaurant is always changing to match the changing seasons. Fresh greens and early veggies greet us in the spring, colorful fruits adorn us in the summer, substantial root vegetables greet us in the fall, and comforting winter fare is served. Every meal is prepared to encapsulate the spirit of the occasion. Farm-to-Heart resort menu </w:t>
      </w:r>
      <w:r w:rsidRPr="2A0A8801" w:rsidR="1B814F94">
        <w:rPr>
          <w:rFonts w:ascii="Calibri" w:hAnsi="Calibri" w:eastAsia="Calibri" w:cs="Calibri"/>
          <w:noProof w:val="0"/>
          <w:sz w:val="22"/>
          <w:szCs w:val="22"/>
          <w:lang w:val="en-US"/>
        </w:rPr>
        <w:t>short list</w:t>
      </w:r>
      <w:r w:rsidRPr="2A0A8801" w:rsidR="1B814F94">
        <w:rPr>
          <w:rFonts w:ascii="Calibri" w:hAnsi="Calibri" w:eastAsia="Calibri" w:cs="Calibri"/>
          <w:noProof w:val="0"/>
          <w:sz w:val="22"/>
          <w:szCs w:val="22"/>
          <w:lang w:val="en-US"/>
        </w:rPr>
        <w:t xml:space="preserve">: seasonal harvest menu: roasted peppers soup with homemade bread and hand-crafted butter/ local man catch trout pan fried with baby potatoes and peas pure/ homemade cheesecake with berries sauce and gelato. Farmhouse brunch menu: homemade focaccia with olives, </w:t>
      </w:r>
      <w:r w:rsidRPr="2A0A8801" w:rsidR="1B814F94">
        <w:rPr>
          <w:rFonts w:ascii="Calibri" w:hAnsi="Calibri" w:eastAsia="Calibri" w:cs="Calibri"/>
          <w:noProof w:val="0"/>
          <w:sz w:val="22"/>
          <w:szCs w:val="22"/>
          <w:lang w:val="en-US"/>
        </w:rPr>
        <w:t>tomato</w:t>
      </w:r>
      <w:r w:rsidRPr="2A0A8801" w:rsidR="1B814F94">
        <w:rPr>
          <w:rFonts w:ascii="Calibri" w:hAnsi="Calibri" w:eastAsia="Calibri" w:cs="Calibri"/>
          <w:noProof w:val="0"/>
          <w:sz w:val="22"/>
          <w:szCs w:val="22"/>
          <w:lang w:val="en-US"/>
        </w:rPr>
        <w:t xml:space="preserve"> and camembert cheese from local farm/</w:t>
      </w:r>
      <w:r w:rsidRPr="2A0A8801" w:rsidR="6FCD8957">
        <w:rPr>
          <w:rFonts w:ascii="Calibri" w:hAnsi="Calibri" w:eastAsia="Calibri" w:cs="Calibri"/>
          <w:noProof w:val="0"/>
          <w:sz w:val="22"/>
          <w:szCs w:val="22"/>
          <w:lang w:val="en-US"/>
        </w:rPr>
        <w:t>rotisserie</w:t>
      </w:r>
      <w:r w:rsidRPr="2A0A8801" w:rsidR="1B814F94">
        <w:rPr>
          <w:rFonts w:ascii="Calibri" w:hAnsi="Calibri" w:eastAsia="Calibri" w:cs="Calibri"/>
          <w:noProof w:val="0"/>
          <w:sz w:val="22"/>
          <w:szCs w:val="22"/>
          <w:lang w:val="en-US"/>
        </w:rPr>
        <w:t xml:space="preserve"> chicken with hand-cut triple cooked chunky chips, </w:t>
      </w:r>
      <w:r w:rsidRPr="2A0A8801" w:rsidR="1B814F94">
        <w:rPr>
          <w:rFonts w:ascii="Calibri" w:hAnsi="Calibri" w:eastAsia="Calibri" w:cs="Calibri"/>
          <w:noProof w:val="0"/>
          <w:sz w:val="22"/>
          <w:szCs w:val="22"/>
          <w:lang w:val="en-US"/>
        </w:rPr>
        <w:t>corn</w:t>
      </w:r>
      <w:r w:rsidRPr="2A0A8801" w:rsidR="1B814F94">
        <w:rPr>
          <w:rFonts w:ascii="Calibri" w:hAnsi="Calibri" w:eastAsia="Calibri" w:cs="Calibri"/>
          <w:noProof w:val="0"/>
          <w:sz w:val="22"/>
          <w:szCs w:val="22"/>
          <w:lang w:val="en-US"/>
        </w:rPr>
        <w:t xml:space="preserve"> and house Coslow/ Victoria sponge cake.</w:t>
      </w:r>
    </w:p>
    <w:p xmlns:wp14="http://schemas.microsoft.com/office/word/2010/wordml" w:rsidP="2A0A8801" wp14:paraId="4E8E00BC" wp14:textId="348D5DD6">
      <w:pPr>
        <w:spacing w:line="259" w:lineRule="auto"/>
        <w:ind w:left="-20" w:right="-20"/>
        <w:jc w:val="left"/>
      </w:pPr>
    </w:p>
    <w:p xmlns:wp14="http://schemas.microsoft.com/office/word/2010/wordml" w:rsidP="2A0A8801" wp14:paraId="4272B38A" wp14:textId="471FD4B3">
      <w:pPr>
        <w:spacing w:line="259" w:lineRule="auto"/>
        <w:ind w:left="-20" w:right="-20"/>
        <w:jc w:val="left"/>
      </w:pPr>
    </w:p>
    <w:p xmlns:wp14="http://schemas.microsoft.com/office/word/2010/wordml" w:rsidP="2A0A8801" wp14:paraId="0677A29D" wp14:textId="75DB27F9">
      <w:pPr>
        <w:spacing w:line="259" w:lineRule="auto"/>
        <w:ind w:left="-20" w:right="-20"/>
        <w:jc w:val="left"/>
      </w:pPr>
    </w:p>
    <w:p xmlns:wp14="http://schemas.microsoft.com/office/word/2010/wordml" w:rsidP="2A0A8801" wp14:paraId="1157982B" wp14:textId="02D1C5C5">
      <w:pPr>
        <w:spacing w:line="259" w:lineRule="auto"/>
        <w:ind w:left="-20" w:right="-20"/>
        <w:jc w:val="left"/>
      </w:pPr>
    </w:p>
    <w:p xmlns:wp14="http://schemas.microsoft.com/office/word/2010/wordml" w:rsidP="2A0A8801" wp14:paraId="11E8B096" wp14:textId="7FB8987B">
      <w:pPr>
        <w:spacing w:line="259" w:lineRule="auto"/>
        <w:ind w:left="-20" w:right="-20"/>
        <w:jc w:val="left"/>
      </w:pPr>
      <w:r w:rsidRPr="2A0A8801" w:rsidR="1B814F94">
        <w:rPr>
          <w:rFonts w:ascii="Calibri" w:hAnsi="Calibri" w:eastAsia="Calibri" w:cs="Calibri"/>
          <w:noProof w:val="0"/>
          <w:sz w:val="22"/>
          <w:szCs w:val="22"/>
          <w:lang w:val="en-US"/>
        </w:rPr>
        <w:t xml:space="preserve">To highlight the best regional goods, we also work with local artisans like cheesemakers, bakers, and vintners in addition to our relationship with farmers. This </w:t>
      </w:r>
      <w:r w:rsidRPr="2A0A8801" w:rsidR="1B814F94">
        <w:rPr>
          <w:rFonts w:ascii="Calibri" w:hAnsi="Calibri" w:eastAsia="Calibri" w:cs="Calibri"/>
          <w:noProof w:val="0"/>
          <w:sz w:val="22"/>
          <w:szCs w:val="22"/>
          <w:lang w:val="en-US"/>
        </w:rPr>
        <w:t>showcases</w:t>
      </w:r>
      <w:r w:rsidRPr="2A0A8801" w:rsidR="1B814F94">
        <w:rPr>
          <w:rFonts w:ascii="Calibri" w:hAnsi="Calibri" w:eastAsia="Calibri" w:cs="Calibri"/>
          <w:noProof w:val="0"/>
          <w:sz w:val="22"/>
          <w:szCs w:val="22"/>
          <w:lang w:val="en-US"/>
        </w:rPr>
        <w:t xml:space="preserve"> the community's craftsmanship while also boosting the local </w:t>
      </w:r>
      <w:r w:rsidRPr="2A0A8801" w:rsidR="35EF2354">
        <w:rPr>
          <w:rFonts w:ascii="Calibri" w:hAnsi="Calibri" w:eastAsia="Calibri" w:cs="Calibri"/>
          <w:noProof w:val="0"/>
          <w:sz w:val="22"/>
          <w:szCs w:val="22"/>
          <w:lang w:val="en-US"/>
        </w:rPr>
        <w:t>economy. Eating</w:t>
      </w:r>
      <w:r w:rsidRPr="2A0A8801" w:rsidR="1B814F94">
        <w:rPr>
          <w:rFonts w:ascii="Calibri" w:hAnsi="Calibri" w:eastAsia="Calibri" w:cs="Calibri"/>
          <w:noProof w:val="0"/>
          <w:sz w:val="22"/>
          <w:szCs w:val="22"/>
          <w:lang w:val="en-US"/>
        </w:rPr>
        <w:t xml:space="preserve"> at a farm encourages a close bond with the surrounding area and the countryside. In addition to dining, our visitors get to know the locals and their tales as well as the region's agricultural practices. It can be difficult to follow seasonal menus since some foods </w:t>
      </w:r>
      <w:r w:rsidRPr="2A0A8801" w:rsidR="1B814F94">
        <w:rPr>
          <w:rFonts w:ascii="Calibri" w:hAnsi="Calibri" w:eastAsia="Calibri" w:cs="Calibri"/>
          <w:noProof w:val="0"/>
          <w:sz w:val="22"/>
          <w:szCs w:val="22"/>
          <w:lang w:val="en-US"/>
        </w:rPr>
        <w:t>aren't</w:t>
      </w:r>
      <w:r w:rsidRPr="2A0A8801" w:rsidR="1B814F94">
        <w:rPr>
          <w:rFonts w:ascii="Calibri" w:hAnsi="Calibri" w:eastAsia="Calibri" w:cs="Calibri"/>
          <w:noProof w:val="0"/>
          <w:sz w:val="22"/>
          <w:szCs w:val="22"/>
          <w:lang w:val="en-US"/>
        </w:rPr>
        <w:t xml:space="preserve"> always available. Our chefs are talented in crafting creative dishes that highlight the best seasonal ingredients that are in season.</w:t>
      </w:r>
    </w:p>
    <w:p xmlns:wp14="http://schemas.microsoft.com/office/word/2010/wordml" w:rsidP="2A0A8801" wp14:paraId="3D8D17A0" wp14:textId="2D6A6E10">
      <w:pPr>
        <w:spacing w:line="259" w:lineRule="auto"/>
        <w:ind w:left="-20" w:right="-20"/>
        <w:jc w:val="left"/>
      </w:pPr>
      <w:r w:rsidRPr="2A0A8801" w:rsidR="1B814F94">
        <w:rPr>
          <w:rFonts w:ascii="Calibri" w:hAnsi="Calibri" w:eastAsia="Calibri" w:cs="Calibri"/>
          <w:noProof w:val="0"/>
          <w:sz w:val="22"/>
          <w:szCs w:val="22"/>
          <w:lang w:val="en-US"/>
        </w:rPr>
        <w:t xml:space="preserve">The farm-to-table idea is a way of life at our opulent resort in this bucolic rural paradise. We adhere to this principle in order to give our visitors an exceptional dining experience that immerses them in the charm and tastes of the rural areas. Our devotion to the farm-to-table idea is reflected in our efforts to source locally, celebrate the seasons, and support the community through sustainable practices. One delicious meal at a time, we want our guests to experience the genuineness of rural living and relish the delicacies of the area. </w:t>
      </w:r>
    </w:p>
    <w:p xmlns:wp14="http://schemas.microsoft.com/office/word/2010/wordml" w:rsidP="2A0A8801" wp14:paraId="4B910A8C" wp14:textId="37CA3FA2">
      <w:pPr>
        <w:spacing w:line="259" w:lineRule="auto"/>
        <w:ind w:left="-20" w:right="-20"/>
        <w:jc w:val="left"/>
      </w:pPr>
    </w:p>
    <w:p xmlns:wp14="http://schemas.microsoft.com/office/word/2010/wordml" w:rsidP="2A0A8801" wp14:paraId="54EE417E" wp14:textId="4B035688">
      <w:pPr>
        <w:spacing w:line="259" w:lineRule="auto"/>
        <w:ind w:left="-20" w:right="-20"/>
        <w:jc w:val="left"/>
      </w:pPr>
    </w:p>
    <w:p xmlns:wp14="http://schemas.microsoft.com/office/word/2010/wordml" w:rsidP="2A0A8801" wp14:paraId="688D2E77" wp14:textId="5E561DED">
      <w:pPr>
        <w:spacing w:line="259" w:lineRule="auto"/>
        <w:ind w:left="-20" w:right="-20"/>
        <w:jc w:val="left"/>
      </w:pPr>
      <w:r w:rsidRPr="2A0A8801" w:rsidR="1B814F94">
        <w:rPr>
          <w:rFonts w:ascii="Calibri" w:hAnsi="Calibri" w:eastAsia="Calibri" w:cs="Calibri"/>
          <w:noProof w:val="0"/>
          <w:sz w:val="22"/>
          <w:szCs w:val="22"/>
          <w:lang w:val="en-US"/>
        </w:rPr>
        <w:t>Barns and farms are in high demand as private party locations because of their rustic charm. The weathered wood, exposed beams, and open interiors of barns create a nostalgic atmosphere that transports guests back to simpler times. There's also no denying that guests feel connected to nature because they are surrounded by vast landscapes and fresh air. Whether it's a wedding, birthday celebration, or corporate event, this rustic ambiance offers a unique and idyllic backdrop that elevates the entire experience.</w:t>
      </w:r>
    </w:p>
    <w:p xmlns:wp14="http://schemas.microsoft.com/office/word/2010/wordml" w:rsidP="2A0A8801" wp14:paraId="537FFEC8" wp14:textId="09CACFCF">
      <w:pPr>
        <w:spacing w:line="259" w:lineRule="auto"/>
        <w:ind w:left="-20" w:right="-20"/>
        <w:jc w:val="left"/>
      </w:pPr>
      <w:r w:rsidRPr="2A0A8801" w:rsidR="453C75B4">
        <w:rPr>
          <w:rFonts w:ascii="Calibri" w:hAnsi="Calibri" w:eastAsia="Calibri" w:cs="Calibri"/>
          <w:noProof w:val="0"/>
          <w:sz w:val="22"/>
          <w:szCs w:val="22"/>
          <w:lang w:val="en-US"/>
        </w:rPr>
        <w:t>The farm-to-heart resort in Cumbria has</w:t>
      </w:r>
      <w:r w:rsidRPr="2A0A8801" w:rsidR="1B814F94">
        <w:rPr>
          <w:rFonts w:ascii="Calibri" w:hAnsi="Calibri" w:eastAsia="Calibri" w:cs="Calibri"/>
          <w:noProof w:val="0"/>
          <w:sz w:val="22"/>
          <w:szCs w:val="22"/>
          <w:lang w:val="en-US"/>
        </w:rPr>
        <w:t xml:space="preserve"> </w:t>
      </w:r>
      <w:r w:rsidRPr="2A0A8801" w:rsidR="3F5A1172">
        <w:rPr>
          <w:rFonts w:ascii="Calibri" w:hAnsi="Calibri" w:eastAsia="Calibri" w:cs="Calibri"/>
          <w:noProof w:val="0"/>
          <w:sz w:val="22"/>
          <w:szCs w:val="22"/>
          <w:lang w:val="en-US"/>
        </w:rPr>
        <w:t>an intimate</w:t>
      </w:r>
      <w:r w:rsidRPr="2A0A8801" w:rsidR="1B814F94">
        <w:rPr>
          <w:rFonts w:ascii="Calibri" w:hAnsi="Calibri" w:eastAsia="Calibri" w:cs="Calibri"/>
          <w:noProof w:val="0"/>
          <w:sz w:val="22"/>
          <w:szCs w:val="22"/>
          <w:lang w:val="en-US"/>
        </w:rPr>
        <w:t xml:space="preserve"> connection to </w:t>
      </w:r>
      <w:r w:rsidRPr="2A0A8801" w:rsidR="0282F051">
        <w:rPr>
          <w:rFonts w:ascii="Calibri" w:hAnsi="Calibri" w:eastAsia="Calibri" w:cs="Calibri"/>
          <w:noProof w:val="0"/>
          <w:sz w:val="22"/>
          <w:szCs w:val="22"/>
          <w:lang w:val="en-US"/>
        </w:rPr>
        <w:t>nature and</w:t>
      </w:r>
      <w:r w:rsidRPr="2A0A8801" w:rsidR="1B814F94">
        <w:rPr>
          <w:rFonts w:ascii="Calibri" w:hAnsi="Calibri" w:eastAsia="Calibri" w:cs="Calibri"/>
          <w:noProof w:val="0"/>
          <w:sz w:val="22"/>
          <w:szCs w:val="22"/>
          <w:lang w:val="en-US"/>
        </w:rPr>
        <w:t xml:space="preserve"> is another alluring feature of private gatherings at barns or farms. This environment brings guests back to nature, whether </w:t>
      </w:r>
      <w:r w:rsidRPr="2A0A8801" w:rsidR="1B814F94">
        <w:rPr>
          <w:rFonts w:ascii="Calibri" w:hAnsi="Calibri" w:eastAsia="Calibri" w:cs="Calibri"/>
          <w:noProof w:val="0"/>
          <w:sz w:val="22"/>
          <w:szCs w:val="22"/>
          <w:lang w:val="en-US"/>
        </w:rPr>
        <w:t>it's</w:t>
      </w:r>
      <w:r w:rsidRPr="2A0A8801" w:rsidR="1B814F94">
        <w:rPr>
          <w:rFonts w:ascii="Calibri" w:hAnsi="Calibri" w:eastAsia="Calibri" w:cs="Calibri"/>
          <w:noProof w:val="0"/>
          <w:sz w:val="22"/>
          <w:szCs w:val="22"/>
          <w:lang w:val="en-US"/>
        </w:rPr>
        <w:t xml:space="preserve"> through the sight of rolling hills, the aroma of wildflowers, or the sound of birds chirping in the distance. The chance to rejoice outside amid the natural beauty of the world is a powerful lure in a culture where a lot of people spend most of their time indoors. Additionally, their open, unfinished interiors lend </w:t>
      </w:r>
      <w:r w:rsidRPr="2A0A8801" w:rsidR="6EA709A1">
        <w:rPr>
          <w:rFonts w:ascii="Calibri" w:hAnsi="Calibri" w:eastAsia="Calibri" w:cs="Calibri"/>
          <w:noProof w:val="0"/>
          <w:sz w:val="22"/>
          <w:szCs w:val="22"/>
          <w:lang w:val="en-US"/>
        </w:rPr>
        <w:t>themselves</w:t>
      </w:r>
      <w:r w:rsidRPr="2A0A8801" w:rsidR="1B814F94">
        <w:rPr>
          <w:rFonts w:ascii="Calibri" w:hAnsi="Calibri" w:eastAsia="Calibri" w:cs="Calibri"/>
          <w:noProof w:val="0"/>
          <w:sz w:val="22"/>
          <w:szCs w:val="22"/>
          <w:lang w:val="en-US"/>
        </w:rPr>
        <w:t xml:space="preserve"> to customization and originality in terms of design and arrangement. Because of its adaptability, hosts may design a party setting that precisely fits their vision and aesthetic, giving every event a very distinctive feel.</w:t>
      </w:r>
    </w:p>
    <w:p xmlns:wp14="http://schemas.microsoft.com/office/word/2010/wordml" w:rsidP="2A0A8801" wp14:paraId="2996C499" wp14:textId="61FC365A">
      <w:pPr>
        <w:spacing w:line="259" w:lineRule="auto"/>
        <w:ind w:left="-20" w:right="-20"/>
        <w:jc w:val="left"/>
      </w:pPr>
      <w:r w:rsidRPr="2A0A8801" w:rsidR="1B814F94">
        <w:rPr>
          <w:rFonts w:ascii="Calibri" w:hAnsi="Calibri" w:eastAsia="Calibri" w:cs="Calibri"/>
          <w:noProof w:val="0"/>
          <w:sz w:val="22"/>
          <w:szCs w:val="22"/>
          <w:lang w:val="en-US"/>
        </w:rPr>
        <w:t xml:space="preserve">In order to draw in and keep clients, Farm-to-heart Resort will put into action a thorough marketing and sales plan that includes: </w:t>
      </w:r>
    </w:p>
    <w:p xmlns:wp14="http://schemas.microsoft.com/office/word/2010/wordml" w:rsidP="2A0A8801" wp14:paraId="4F884F5A" wp14:textId="4EB076F5">
      <w:pPr>
        <w:spacing w:line="259" w:lineRule="auto"/>
        <w:ind w:left="-20" w:right="-20"/>
        <w:jc w:val="left"/>
      </w:pPr>
      <w:r w:rsidRPr="2A0A8801" w:rsidR="1B814F94">
        <w:rPr>
          <w:rFonts w:ascii="Calibri" w:hAnsi="Calibri" w:eastAsia="Calibri" w:cs="Calibri"/>
          <w:noProof w:val="0"/>
          <w:sz w:val="22"/>
          <w:szCs w:val="22"/>
          <w:lang w:val="en-US"/>
        </w:rPr>
        <w:t>Online presence: To highlight our facilities, services, and promotions, we will create a visually appealing website and make use of social media channels. (Facebook, Instagram, Tiktok)</w:t>
      </w:r>
    </w:p>
    <w:p xmlns:wp14="http://schemas.microsoft.com/office/word/2010/wordml" w:rsidP="2A0A8801" wp14:paraId="5051C2C2" wp14:textId="5B6C3770">
      <w:pPr>
        <w:spacing w:line="259" w:lineRule="auto"/>
        <w:ind w:left="-20" w:right="-20"/>
        <w:jc w:val="left"/>
      </w:pPr>
      <w:r w:rsidRPr="2A0A8801" w:rsidR="1B814F94">
        <w:rPr>
          <w:rFonts w:ascii="Calibri" w:hAnsi="Calibri" w:eastAsia="Calibri" w:cs="Calibri"/>
          <w:noProof w:val="0"/>
          <w:sz w:val="22"/>
          <w:szCs w:val="22"/>
          <w:lang w:val="en-US"/>
        </w:rPr>
        <w:t>Targeted advertising: The management will work with travel companies, form alliances with nearby companies, and place ads in publications that are pertinent to the area. (Tui, TripAdvisor, Airbnb, Booking, lastminute.com)</w:t>
      </w:r>
    </w:p>
    <w:p xmlns:wp14="http://schemas.microsoft.com/office/word/2010/wordml" w:rsidP="2A0A8801" wp14:paraId="79E8B3C0" wp14:textId="42417E67">
      <w:pPr>
        <w:spacing w:line="259" w:lineRule="auto"/>
        <w:ind w:left="-20" w:right="-20"/>
        <w:jc w:val="left"/>
      </w:pPr>
      <w:r w:rsidRPr="2A0A8801" w:rsidR="1B814F94">
        <w:rPr>
          <w:rFonts w:ascii="Calibri" w:hAnsi="Calibri" w:eastAsia="Calibri" w:cs="Calibri"/>
          <w:noProof w:val="0"/>
          <w:sz w:val="22"/>
          <w:szCs w:val="22"/>
          <w:lang w:val="en-US"/>
        </w:rPr>
        <w:t>Loyalty programs: putting in place referral bonuses and loyalty programs will promote word-of-mouth recommendations and repeat business. (Dine-in, Groupon, cashback)</w:t>
      </w:r>
    </w:p>
    <w:p xmlns:wp14="http://schemas.microsoft.com/office/word/2010/wordml" w:rsidP="2A0A8801" wp14:paraId="50039192" wp14:textId="30245545">
      <w:pPr>
        <w:spacing w:line="259" w:lineRule="auto"/>
        <w:ind w:left="-20" w:right="-20"/>
        <w:jc w:val="left"/>
      </w:pPr>
    </w:p>
    <w:p xmlns:wp14="http://schemas.microsoft.com/office/word/2010/wordml" w:rsidP="2A0A8801" wp14:paraId="25CA1B35" wp14:textId="71320CB6">
      <w:pPr>
        <w:spacing w:line="259" w:lineRule="auto"/>
        <w:ind w:left="-20" w:right="-20"/>
        <w:jc w:val="left"/>
      </w:pPr>
    </w:p>
    <w:p xmlns:wp14="http://schemas.microsoft.com/office/word/2010/wordml" w:rsidP="2A0A8801" wp14:paraId="7426FC94" wp14:textId="71B1687D">
      <w:pPr>
        <w:spacing w:line="259" w:lineRule="auto"/>
        <w:ind w:left="-20" w:right="-20"/>
        <w:jc w:val="left"/>
      </w:pPr>
      <w:r w:rsidRPr="2A0A8801" w:rsidR="1B814F94">
        <w:rPr>
          <w:rFonts w:ascii="Calibri" w:hAnsi="Calibri" w:eastAsia="Calibri" w:cs="Calibri"/>
          <w:noProof w:val="0"/>
          <w:sz w:val="22"/>
          <w:szCs w:val="22"/>
          <w:lang w:val="en-US"/>
        </w:rPr>
        <w:t xml:space="preserve">The close closeness to pristine natural beauty is one of the main draws of a luxury resort </w:t>
      </w:r>
      <w:r w:rsidRPr="2A0A8801" w:rsidR="1B814F94">
        <w:rPr>
          <w:rFonts w:ascii="Calibri" w:hAnsi="Calibri" w:eastAsia="Calibri" w:cs="Calibri"/>
          <w:noProof w:val="0"/>
          <w:sz w:val="22"/>
          <w:szCs w:val="22"/>
          <w:lang w:val="en-US"/>
        </w:rPr>
        <w:t>located</w:t>
      </w:r>
      <w:r w:rsidRPr="2A0A8801" w:rsidR="1B814F94">
        <w:rPr>
          <w:rFonts w:ascii="Calibri" w:hAnsi="Calibri" w:eastAsia="Calibri" w:cs="Calibri"/>
          <w:noProof w:val="0"/>
          <w:sz w:val="22"/>
          <w:szCs w:val="22"/>
          <w:lang w:val="en-US"/>
        </w:rPr>
        <w:t xml:space="preserve"> in a rural area. Visitors are provided with an exceptional chance to fully immerse themselves in immaculate environments, </w:t>
      </w:r>
      <w:r w:rsidRPr="2A0A8801" w:rsidR="1B814F94">
        <w:rPr>
          <w:rFonts w:ascii="Calibri" w:hAnsi="Calibri" w:eastAsia="Calibri" w:cs="Calibri"/>
          <w:noProof w:val="0"/>
          <w:sz w:val="22"/>
          <w:szCs w:val="22"/>
          <w:lang w:val="en-US"/>
        </w:rPr>
        <w:t>providing</w:t>
      </w:r>
      <w:r w:rsidRPr="2A0A8801" w:rsidR="1B814F94">
        <w:rPr>
          <w:rFonts w:ascii="Calibri" w:hAnsi="Calibri" w:eastAsia="Calibri" w:cs="Calibri"/>
          <w:noProof w:val="0"/>
          <w:sz w:val="22"/>
          <w:szCs w:val="22"/>
          <w:lang w:val="en-US"/>
        </w:rPr>
        <w:t xml:space="preserve"> a break from the concrete jungles and busy streets of city life. Whether tucked away in a calm lakeshore, above sprawling vineyards, or in the middle of a forest, rural luxury resorts let visitors rediscover and enjoy nature's inherent qualities.</w:t>
      </w:r>
    </w:p>
    <w:p xmlns:wp14="http://schemas.microsoft.com/office/word/2010/wordml" w:rsidP="2A0A8801" wp14:paraId="2057B452" wp14:textId="1427715C">
      <w:pPr>
        <w:spacing w:line="259" w:lineRule="auto"/>
        <w:ind w:left="-20" w:right="-20"/>
        <w:jc w:val="left"/>
      </w:pPr>
      <w:r w:rsidRPr="2A0A8801" w:rsidR="1B814F94">
        <w:rPr>
          <w:rFonts w:ascii="Calibri" w:hAnsi="Calibri" w:eastAsia="Calibri" w:cs="Calibri"/>
          <w:noProof w:val="0"/>
          <w:sz w:val="22"/>
          <w:szCs w:val="22"/>
          <w:lang w:val="en-US"/>
        </w:rPr>
        <w:t xml:space="preserve">Gibbs reflective cycle on the Farm-to-Table </w:t>
      </w:r>
      <w:r w:rsidRPr="2A0A8801" w:rsidR="2162B9A8">
        <w:rPr>
          <w:rFonts w:ascii="Calibri" w:hAnsi="Calibri" w:eastAsia="Calibri" w:cs="Calibri"/>
          <w:noProof w:val="0"/>
          <w:sz w:val="22"/>
          <w:szCs w:val="22"/>
          <w:lang w:val="en-US"/>
        </w:rPr>
        <w:t>i</w:t>
      </w:r>
      <w:r w:rsidRPr="2A0A8801" w:rsidR="1B814F94">
        <w:rPr>
          <w:rFonts w:ascii="Calibri" w:hAnsi="Calibri" w:eastAsia="Calibri" w:cs="Calibri"/>
          <w:noProof w:val="0"/>
          <w:sz w:val="22"/>
          <w:szCs w:val="22"/>
          <w:lang w:val="en-US"/>
        </w:rPr>
        <w:t xml:space="preserve">dea and </w:t>
      </w:r>
      <w:r w:rsidRPr="2A0A8801" w:rsidR="3AFA4D6A">
        <w:rPr>
          <w:rFonts w:ascii="Calibri" w:hAnsi="Calibri" w:eastAsia="Calibri" w:cs="Calibri"/>
          <w:noProof w:val="0"/>
          <w:sz w:val="22"/>
          <w:szCs w:val="22"/>
          <w:lang w:val="en-US"/>
        </w:rPr>
        <w:t>l</w:t>
      </w:r>
      <w:r w:rsidRPr="2A0A8801" w:rsidR="1B814F94">
        <w:rPr>
          <w:rFonts w:ascii="Calibri" w:hAnsi="Calibri" w:eastAsia="Calibri" w:cs="Calibri"/>
          <w:noProof w:val="0"/>
          <w:sz w:val="22"/>
          <w:szCs w:val="22"/>
          <w:lang w:val="en-US"/>
        </w:rPr>
        <w:t>uxurious Resort in a rural area</w:t>
      </w:r>
      <w:r w:rsidRPr="2A0A8801" w:rsidR="4D580DCF">
        <w:rPr>
          <w:rFonts w:ascii="Calibri" w:hAnsi="Calibri" w:eastAsia="Calibri" w:cs="Calibri"/>
          <w:noProof w:val="0"/>
          <w:sz w:val="22"/>
          <w:szCs w:val="22"/>
          <w:lang w:val="en-US"/>
        </w:rPr>
        <w:t>:</w:t>
      </w:r>
      <w:r w:rsidRPr="2A0A8801" w:rsidR="1B814F94">
        <w:rPr>
          <w:rFonts w:ascii="Calibri" w:hAnsi="Calibri" w:eastAsia="Calibri" w:cs="Calibri"/>
          <w:noProof w:val="0"/>
          <w:sz w:val="22"/>
          <w:szCs w:val="22"/>
          <w:lang w:val="en-US"/>
        </w:rPr>
        <w:t xml:space="preserve"> </w:t>
      </w:r>
    </w:p>
    <w:p xmlns:wp14="http://schemas.microsoft.com/office/word/2010/wordml" w:rsidP="2A0A8801" wp14:paraId="607F6D16" wp14:textId="37AF6D3F">
      <w:pPr>
        <w:spacing w:line="259" w:lineRule="auto"/>
        <w:ind w:left="-20" w:right="-20"/>
        <w:jc w:val="left"/>
      </w:pPr>
      <w:r w:rsidRPr="2A0A8801" w:rsidR="1B814F94">
        <w:rPr>
          <w:rFonts w:ascii="Calibri" w:hAnsi="Calibri" w:eastAsia="Calibri" w:cs="Calibri"/>
          <w:noProof w:val="0"/>
          <w:sz w:val="22"/>
          <w:szCs w:val="22"/>
          <w:lang w:val="en-US"/>
        </w:rPr>
        <w:t xml:space="preserve">I had the chance to go to and experience a five-star resort that completely embodies the farm-to-table philosophy in a rural setting. The resort is surrounded by breathtaking natural beauty and beautiful farmland in a charming rural setting. The resort's focal point is the restaurant, which emphasizes using seasonal, locally produced ingredients to provide a genuine eating experience. </w:t>
      </w:r>
    </w:p>
    <w:p xmlns:wp14="http://schemas.microsoft.com/office/word/2010/wordml" w:rsidP="2A0A8801" wp14:paraId="1BC32920" wp14:textId="1A8D180E">
      <w:pPr>
        <w:spacing w:line="259" w:lineRule="auto"/>
        <w:ind w:left="-20" w:right="-20"/>
        <w:jc w:val="left"/>
      </w:pPr>
      <w:r w:rsidRPr="2A0A8801" w:rsidR="1B814F94">
        <w:rPr>
          <w:rFonts w:ascii="Calibri" w:hAnsi="Calibri" w:eastAsia="Calibri" w:cs="Calibri"/>
          <w:noProof w:val="0"/>
          <w:sz w:val="22"/>
          <w:szCs w:val="22"/>
          <w:lang w:val="en-US"/>
        </w:rPr>
        <w:t xml:space="preserve">One positive aspect of the vacation was how well the farm-to-table idea was incorporated into the resort's eating options. Each meal I tried was an exquisite culinary creation, oozing with flavor and freshness. Not to mention the great support for local craftspeople and the link to the community. It was </w:t>
      </w:r>
      <w:r w:rsidRPr="2A0A8801" w:rsidR="1B814F94">
        <w:rPr>
          <w:rFonts w:ascii="Calibri" w:hAnsi="Calibri" w:eastAsia="Calibri" w:cs="Calibri"/>
          <w:noProof w:val="0"/>
          <w:sz w:val="22"/>
          <w:szCs w:val="22"/>
          <w:lang w:val="en-US"/>
        </w:rPr>
        <w:t>evident</w:t>
      </w:r>
      <w:r w:rsidRPr="2A0A8801" w:rsidR="1B814F94">
        <w:rPr>
          <w:rFonts w:ascii="Calibri" w:hAnsi="Calibri" w:eastAsia="Calibri" w:cs="Calibri"/>
          <w:noProof w:val="0"/>
          <w:sz w:val="22"/>
          <w:szCs w:val="22"/>
          <w:lang w:val="en-US"/>
        </w:rPr>
        <w:t xml:space="preserve"> that the resort had worked hard to source its cuisine with an emphasis on ethics and sustainability. </w:t>
      </w:r>
    </w:p>
    <w:p xmlns:wp14="http://schemas.microsoft.com/office/word/2010/wordml" w:rsidP="2A0A8801" wp14:paraId="0F3FE29A" wp14:textId="55CF471B">
      <w:pPr>
        <w:spacing w:line="259" w:lineRule="auto"/>
        <w:ind w:left="-20" w:right="-20"/>
        <w:jc w:val="left"/>
      </w:pPr>
      <w:r w:rsidRPr="2A0A8801" w:rsidR="1B814F94">
        <w:rPr>
          <w:rFonts w:ascii="Calibri" w:hAnsi="Calibri" w:eastAsia="Calibri" w:cs="Calibri"/>
          <w:noProof w:val="0"/>
          <w:sz w:val="22"/>
          <w:szCs w:val="22"/>
          <w:lang w:val="en-US"/>
        </w:rPr>
        <w:t xml:space="preserve">One possible drawback, though, was the limitations imposed by the seasons. The menu's diversity was constrained because some components were only available at particular times of the year. I also mentioned how crucial it is to keep solid ties with regional vendors in order to guarantee a trustworthy supply chain. </w:t>
      </w:r>
    </w:p>
    <w:p xmlns:wp14="http://schemas.microsoft.com/office/word/2010/wordml" w:rsidP="2A0A8801" wp14:paraId="492B4A68" wp14:textId="1D17D93C">
      <w:pPr>
        <w:spacing w:line="259" w:lineRule="auto"/>
        <w:ind w:left="-20" w:right="-20"/>
        <w:jc w:val="left"/>
      </w:pPr>
      <w:r w:rsidRPr="2A0A8801" w:rsidR="1B814F94">
        <w:rPr>
          <w:rFonts w:ascii="Calibri" w:hAnsi="Calibri" w:eastAsia="Calibri" w:cs="Calibri"/>
          <w:noProof w:val="0"/>
          <w:sz w:val="22"/>
          <w:szCs w:val="22"/>
          <w:lang w:val="en-US"/>
        </w:rPr>
        <w:t xml:space="preserve">After some thought, it became clear that a rural luxury resort can provide its guests a truly distinctive and genuine experience by successfully integrating the farm-to-table idea. In addition to providing outstanding culinary experiences, the resort promotes sustainability and helps the neighborhood. </w:t>
      </w:r>
    </w:p>
    <w:p xmlns:wp14="http://schemas.microsoft.com/office/word/2010/wordml" w:rsidP="2A0A8801" wp14:paraId="3082C757" wp14:textId="490E3683">
      <w:pPr>
        <w:spacing w:line="259" w:lineRule="auto"/>
        <w:ind w:left="-20" w:right="-20"/>
        <w:jc w:val="left"/>
      </w:pPr>
      <w:r w:rsidRPr="2A0A8801" w:rsidR="1AFC2344">
        <w:rPr>
          <w:rFonts w:ascii="Calibri" w:hAnsi="Calibri" w:eastAsia="Calibri" w:cs="Calibri"/>
          <w:noProof w:val="0"/>
          <w:sz w:val="22"/>
          <w:szCs w:val="22"/>
          <w:lang w:val="en-US"/>
        </w:rPr>
        <w:t>The difficulties posed by seasonality and the dependability of the supply chain must be considered for the project to be successful.</w:t>
      </w:r>
      <w:r w:rsidRPr="2A0A8801" w:rsidR="1B814F94">
        <w:rPr>
          <w:rFonts w:ascii="Calibri" w:hAnsi="Calibri" w:eastAsia="Calibri" w:cs="Calibri"/>
          <w:noProof w:val="0"/>
          <w:sz w:val="22"/>
          <w:szCs w:val="22"/>
          <w:lang w:val="en-US"/>
        </w:rPr>
        <w:t xml:space="preserve"> To meet these problems, creative menu planning and solid relationships with regional producers are needed. </w:t>
      </w:r>
    </w:p>
    <w:p xmlns:wp14="http://schemas.microsoft.com/office/word/2010/wordml" w:rsidP="2A0A8801" wp14:paraId="31946AE1" wp14:textId="0597709E">
      <w:pPr>
        <w:spacing w:line="259" w:lineRule="auto"/>
        <w:ind w:left="-20" w:right="-20"/>
        <w:jc w:val="left"/>
      </w:pPr>
    </w:p>
    <w:p xmlns:wp14="http://schemas.microsoft.com/office/word/2010/wordml" w:rsidP="2A0A8801" wp14:paraId="20ACE1F1" wp14:textId="28FB6EAB">
      <w:pPr>
        <w:spacing w:line="259" w:lineRule="auto"/>
        <w:ind w:left="-20" w:right="-20"/>
        <w:jc w:val="left"/>
      </w:pPr>
    </w:p>
    <w:p xmlns:wp14="http://schemas.microsoft.com/office/word/2010/wordml" w:rsidP="2A0A8801" wp14:paraId="7E652C6E" wp14:textId="72D1E399">
      <w:pPr>
        <w:spacing w:line="259" w:lineRule="auto"/>
        <w:ind w:left="-20" w:right="-20"/>
        <w:jc w:val="left"/>
      </w:pPr>
      <w:r w:rsidRPr="2A0A8801" w:rsidR="1B814F94">
        <w:rPr>
          <w:rFonts w:ascii="Calibri" w:hAnsi="Calibri" w:eastAsia="Calibri" w:cs="Calibri"/>
          <w:noProof w:val="0"/>
          <w:sz w:val="22"/>
          <w:szCs w:val="22"/>
          <w:lang w:val="en-US"/>
        </w:rPr>
        <w:t xml:space="preserve">In this situation, I could have had a deeper conversation with the locals and discovered more about their customs and histories as well as those of the people who supply the food for the resort's restaurant. This would have given me a deeper </w:t>
      </w:r>
      <w:r w:rsidRPr="2A0A8801" w:rsidR="0FFE7068">
        <w:rPr>
          <w:rFonts w:ascii="Calibri" w:hAnsi="Calibri" w:eastAsia="Calibri" w:cs="Calibri"/>
          <w:noProof w:val="0"/>
          <w:sz w:val="22"/>
          <w:szCs w:val="22"/>
          <w:lang w:val="en-US"/>
        </w:rPr>
        <w:t>understanding</w:t>
      </w:r>
      <w:r w:rsidRPr="2A0A8801" w:rsidR="1B814F94">
        <w:rPr>
          <w:rFonts w:ascii="Calibri" w:hAnsi="Calibri" w:eastAsia="Calibri" w:cs="Calibri"/>
          <w:noProof w:val="0"/>
          <w:sz w:val="22"/>
          <w:szCs w:val="22"/>
          <w:lang w:val="en-US"/>
        </w:rPr>
        <w:t xml:space="preserve"> of the farm-to-table idea and its advantages for the area. </w:t>
      </w:r>
    </w:p>
    <w:p xmlns:wp14="http://schemas.microsoft.com/office/word/2010/wordml" w:rsidP="2A0A8801" wp14:paraId="48DEED79" wp14:textId="3DB06313">
      <w:pPr>
        <w:spacing w:line="259" w:lineRule="auto"/>
        <w:ind w:left="-20" w:right="-20"/>
        <w:jc w:val="left"/>
      </w:pPr>
      <w:r w:rsidRPr="2A0A8801" w:rsidR="1B814F94">
        <w:rPr>
          <w:rFonts w:ascii="Calibri" w:hAnsi="Calibri" w:eastAsia="Calibri" w:cs="Calibri"/>
          <w:noProof w:val="0"/>
          <w:sz w:val="22"/>
          <w:szCs w:val="22"/>
          <w:lang w:val="en-US"/>
        </w:rPr>
        <w:t xml:space="preserve">I could have also enquired about the resort's conservation and sustainability initiatives, learning more about how they lessen their environmental impact and enhance the quality of life in the local community. </w:t>
      </w:r>
    </w:p>
    <w:p xmlns:wp14="http://schemas.microsoft.com/office/word/2010/wordml" w:rsidP="2A0A8801" wp14:paraId="41CFF23A" wp14:textId="3098E403">
      <w:pPr>
        <w:spacing w:line="259" w:lineRule="auto"/>
        <w:ind w:left="-20" w:right="-20"/>
        <w:jc w:val="left"/>
      </w:pPr>
      <w:r w:rsidRPr="2A0A8801" w:rsidR="1B814F94">
        <w:rPr>
          <w:rFonts w:ascii="Calibri" w:hAnsi="Calibri" w:eastAsia="Calibri" w:cs="Calibri"/>
          <w:noProof w:val="0"/>
          <w:sz w:val="22"/>
          <w:szCs w:val="22"/>
          <w:lang w:val="en-US"/>
        </w:rPr>
        <w:t xml:space="preserve">If I were given the same opportunity again, I would try to interact with the locals and find out about their agricultural customs and practices. Along with asking questions and </w:t>
      </w:r>
      <w:r w:rsidRPr="2A0A8801" w:rsidR="1B814F94">
        <w:rPr>
          <w:rFonts w:ascii="Calibri" w:hAnsi="Calibri" w:eastAsia="Calibri" w:cs="Calibri"/>
          <w:noProof w:val="0"/>
          <w:sz w:val="22"/>
          <w:szCs w:val="22"/>
          <w:lang w:val="en-US"/>
        </w:rPr>
        <w:t>assisting</w:t>
      </w:r>
      <w:r w:rsidRPr="2A0A8801" w:rsidR="1B814F94">
        <w:rPr>
          <w:rFonts w:ascii="Calibri" w:hAnsi="Calibri" w:eastAsia="Calibri" w:cs="Calibri"/>
          <w:noProof w:val="0"/>
          <w:sz w:val="22"/>
          <w:szCs w:val="22"/>
          <w:lang w:val="en-US"/>
        </w:rPr>
        <w:t xml:space="preserve"> with their efforts, I would also try to learn more about the resort's ethical standards and sustainability projects. In addition, I would be more equipped to accept seasonal variations and value the inspiration it gives the restaurant's menu for creative cooking. </w:t>
      </w:r>
    </w:p>
    <w:p xmlns:wp14="http://schemas.microsoft.com/office/word/2010/wordml" w:rsidP="2A0A8801" wp14:paraId="57CEC7E3" wp14:textId="7766F0DB">
      <w:pPr>
        <w:pStyle w:val="Normal"/>
        <w:spacing w:line="259" w:lineRule="auto"/>
        <w:ind w:left="-20" w:right="-20"/>
        <w:jc w:val="left"/>
        <w:rPr>
          <w:rFonts w:ascii="Calibri" w:hAnsi="Calibri" w:eastAsia="Calibri" w:cs="Calibri"/>
          <w:noProof w:val="0"/>
          <w:sz w:val="22"/>
          <w:szCs w:val="22"/>
          <w:lang w:val="en-US"/>
        </w:rPr>
      </w:pPr>
    </w:p>
    <w:p xmlns:wp14="http://schemas.microsoft.com/office/word/2010/wordml" w:rsidP="2A0A8801" wp14:paraId="5DDF35E5" wp14:textId="716D2D49">
      <w:pPr>
        <w:pStyle w:val="Normal"/>
        <w:spacing w:line="259" w:lineRule="auto"/>
        <w:ind w:left="-20" w:right="-20"/>
        <w:jc w:val="left"/>
        <w:rPr>
          <w:rFonts w:ascii="Calibri" w:hAnsi="Calibri" w:eastAsia="Calibri" w:cs="Calibri"/>
          <w:noProof w:val="0"/>
          <w:sz w:val="22"/>
          <w:szCs w:val="22"/>
          <w:lang w:val="en-US"/>
        </w:rPr>
      </w:pPr>
      <w:r w:rsidR="6BF5992C">
        <w:drawing>
          <wp:inline xmlns:wp14="http://schemas.microsoft.com/office/word/2010/wordprocessingDrawing" wp14:editId="79136DDA" wp14:anchorId="7E06B7B3">
            <wp:extent cx="4572000" cy="3238500"/>
            <wp:effectExtent l="0" t="0" r="0" b="0"/>
            <wp:docPr id="329827235" name="" title=""/>
            <wp:cNvGraphicFramePr>
              <a:graphicFrameLocks noChangeAspect="1"/>
            </wp:cNvGraphicFramePr>
            <a:graphic>
              <a:graphicData uri="http://schemas.openxmlformats.org/drawingml/2006/picture">
                <pic:pic>
                  <pic:nvPicPr>
                    <pic:cNvPr id="0" name=""/>
                    <pic:cNvPicPr/>
                  </pic:nvPicPr>
                  <pic:blipFill>
                    <a:blip r:embed="R40b72e00b7034831">
                      <a:extLst>
                        <a:ext xmlns:a="http://schemas.openxmlformats.org/drawingml/2006/main" uri="{28A0092B-C50C-407E-A947-70E740481C1C}">
                          <a14:useLocalDpi val="0"/>
                        </a:ext>
                      </a:extLst>
                    </a:blip>
                    <a:stretch>
                      <a:fillRect/>
                    </a:stretch>
                  </pic:blipFill>
                  <pic:spPr>
                    <a:xfrm>
                      <a:off x="0" y="0"/>
                      <a:ext cx="4572000" cy="3238500"/>
                    </a:xfrm>
                    <a:prstGeom prst="rect">
                      <a:avLst/>
                    </a:prstGeom>
                  </pic:spPr>
                </pic:pic>
              </a:graphicData>
            </a:graphic>
          </wp:inline>
        </w:drawing>
      </w:r>
    </w:p>
    <w:p xmlns:wp14="http://schemas.microsoft.com/office/word/2010/wordml" w:rsidP="2A0A8801" wp14:paraId="519A449A" wp14:textId="65C58209">
      <w:pPr>
        <w:spacing w:line="259" w:lineRule="auto"/>
        <w:ind w:left="-20" w:right="-20"/>
        <w:jc w:val="left"/>
      </w:pPr>
    </w:p>
    <w:p xmlns:wp14="http://schemas.microsoft.com/office/word/2010/wordml" w:rsidP="2A0A8801" wp14:paraId="40C5C1BD" wp14:textId="6A40B7A3">
      <w:pPr>
        <w:spacing w:line="259" w:lineRule="auto"/>
        <w:ind w:left="-20" w:right="-20"/>
        <w:jc w:val="left"/>
      </w:pPr>
    </w:p>
    <w:p xmlns:wp14="http://schemas.microsoft.com/office/word/2010/wordml" w:rsidP="2A0A8801" wp14:paraId="1BFD42EB" wp14:textId="362D9154">
      <w:pPr>
        <w:spacing w:line="259" w:lineRule="auto"/>
        <w:ind w:left="-20" w:right="-20"/>
        <w:jc w:val="left"/>
      </w:pPr>
    </w:p>
    <w:p xmlns:wp14="http://schemas.microsoft.com/office/word/2010/wordml" w:rsidP="2A0A8801" wp14:paraId="2AA94670" wp14:textId="705657FC">
      <w:pPr>
        <w:spacing w:line="259" w:lineRule="auto"/>
        <w:ind w:left="-20" w:right="-20"/>
        <w:jc w:val="left"/>
      </w:pPr>
    </w:p>
    <w:p xmlns:wp14="http://schemas.microsoft.com/office/word/2010/wordml" w:rsidP="2A0A8801" wp14:paraId="395A0907" wp14:textId="30070086">
      <w:pPr>
        <w:spacing w:line="259" w:lineRule="auto"/>
        <w:ind w:left="-20" w:right="-20"/>
        <w:jc w:val="left"/>
      </w:pPr>
    </w:p>
    <w:p xmlns:wp14="http://schemas.microsoft.com/office/word/2010/wordml" w:rsidP="2A0A8801" wp14:paraId="6A39C95C" wp14:textId="1ABB2AF5">
      <w:pPr>
        <w:pStyle w:val="Normal"/>
        <w:spacing w:line="259" w:lineRule="auto"/>
        <w:ind w:left="-20" w:right="-20"/>
        <w:jc w:val="left"/>
      </w:pPr>
    </w:p>
    <w:p xmlns:wp14="http://schemas.microsoft.com/office/word/2010/wordml" w:rsidP="2A0A8801" wp14:paraId="1FC5F288" wp14:textId="61B7DD84">
      <w:pPr>
        <w:pStyle w:val="Normal"/>
        <w:spacing w:line="259" w:lineRule="auto"/>
        <w:ind w:left="-20" w:right="-20"/>
        <w:jc w:val="left"/>
      </w:pPr>
    </w:p>
    <w:p xmlns:wp14="http://schemas.microsoft.com/office/word/2010/wordml" w:rsidP="2A0A8801" wp14:paraId="49D96657" wp14:textId="5D689A94">
      <w:pPr>
        <w:pStyle w:val="Normal"/>
        <w:spacing w:line="259" w:lineRule="auto"/>
        <w:ind w:left="-20" w:right="-20"/>
        <w:jc w:val="left"/>
      </w:pPr>
    </w:p>
    <w:p xmlns:wp14="http://schemas.microsoft.com/office/word/2010/wordml" w:rsidP="2A0A8801" wp14:paraId="2DC02DF8" wp14:textId="3FFEE05E">
      <w:pPr>
        <w:pStyle w:val="Normal"/>
        <w:spacing w:line="259" w:lineRule="auto"/>
        <w:ind w:left="-20" w:right="-20"/>
        <w:jc w:val="left"/>
      </w:pPr>
    </w:p>
    <w:p xmlns:wp14="http://schemas.microsoft.com/office/word/2010/wordml" w:rsidP="2A0A8801" wp14:paraId="42CB1693" wp14:textId="779AD0A2">
      <w:pPr>
        <w:pStyle w:val="Normal"/>
        <w:spacing w:line="259" w:lineRule="auto"/>
        <w:ind w:left="-20" w:right="-20"/>
        <w:jc w:val="left"/>
      </w:pPr>
    </w:p>
    <w:p xmlns:wp14="http://schemas.microsoft.com/office/word/2010/wordml" w:rsidP="2A0A8801" wp14:paraId="73ECB48F" wp14:textId="3C981BE6">
      <w:pPr>
        <w:spacing w:line="259" w:lineRule="auto"/>
        <w:ind w:left="-20" w:right="-20"/>
        <w:jc w:val="left"/>
      </w:pPr>
      <w:r w:rsidRPr="2A0A8801" w:rsidR="1B814F94">
        <w:rPr>
          <w:rFonts w:ascii="Times New Roman" w:hAnsi="Times New Roman" w:eastAsia="Times New Roman" w:cs="Times New Roman"/>
          <w:noProof w:val="0"/>
          <w:sz w:val="22"/>
          <w:szCs w:val="22"/>
          <w:lang w:val="en-US"/>
        </w:rPr>
        <w:t>References :</w:t>
      </w:r>
    </w:p>
    <w:p xmlns:wp14="http://schemas.microsoft.com/office/word/2010/wordml" w:rsidP="2A0A8801" wp14:paraId="69DE1F35" wp14:textId="293212B4">
      <w:pPr>
        <w:spacing w:line="259" w:lineRule="auto"/>
        <w:ind w:left="-20" w:right="-20"/>
        <w:jc w:val="left"/>
      </w:pPr>
      <w:r w:rsidRPr="2A0A8801" w:rsidR="1B814F94">
        <w:rPr>
          <w:rFonts w:ascii="Times New Roman" w:hAnsi="Times New Roman" w:eastAsia="Times New Roman" w:cs="Times New Roman"/>
          <w:b w:val="0"/>
          <w:bCs w:val="0"/>
          <w:i w:val="0"/>
          <w:iCs w:val="0"/>
          <w:noProof w:val="0"/>
          <w:color w:val="374151"/>
          <w:sz w:val="24"/>
          <w:szCs w:val="24"/>
          <w:lang w:val="en-US"/>
        </w:rPr>
        <w:t>Li, X., &amp; Wang, D. (2021). Luxury resort destination loyalty: The roles of perceived value, satisfaction, and destination image. Journal of Hospitality &amp; Tourism Research</w:t>
      </w:r>
    </w:p>
    <w:p xmlns:wp14="http://schemas.microsoft.com/office/word/2010/wordml" w:rsidP="2A0A8801" wp14:paraId="5759F6F4" wp14:textId="116B86A0">
      <w:pPr>
        <w:spacing w:line="259" w:lineRule="auto"/>
        <w:ind w:left="-20" w:right="-20"/>
        <w:jc w:val="left"/>
      </w:pPr>
      <w:r w:rsidRPr="2A0A8801" w:rsidR="1B814F94">
        <w:rPr>
          <w:rFonts w:ascii="Times New Roman" w:hAnsi="Times New Roman" w:eastAsia="Times New Roman" w:cs="Times New Roman"/>
          <w:b w:val="0"/>
          <w:bCs w:val="0"/>
          <w:i w:val="0"/>
          <w:iCs w:val="0"/>
          <w:noProof w:val="0"/>
          <w:color w:val="374151"/>
          <w:sz w:val="24"/>
          <w:szCs w:val="24"/>
          <w:lang w:val="en-US"/>
        </w:rPr>
        <w:t>Vasquez, M. A., &amp; Gursoy, D. (2018). The role of authenticity in luxury resort experiences. Journal of Travel Research</w:t>
      </w:r>
    </w:p>
    <w:p xmlns:wp14="http://schemas.microsoft.com/office/word/2010/wordml" w:rsidP="2A0A8801" wp14:paraId="65469A97" wp14:textId="37A956EA">
      <w:pPr>
        <w:spacing w:line="259" w:lineRule="auto"/>
        <w:ind w:left="-20" w:right="-20"/>
        <w:jc w:val="left"/>
      </w:pPr>
      <w:r w:rsidRPr="2A0A8801" w:rsidR="1B814F94">
        <w:rPr>
          <w:rFonts w:ascii="Times New Roman" w:hAnsi="Times New Roman" w:eastAsia="Times New Roman" w:cs="Times New Roman"/>
          <w:b w:val="0"/>
          <w:bCs w:val="0"/>
          <w:i w:val="0"/>
          <w:iCs w:val="0"/>
          <w:noProof w:val="0"/>
          <w:color w:val="374151"/>
          <w:sz w:val="24"/>
          <w:szCs w:val="24"/>
          <w:lang w:val="en-US"/>
        </w:rPr>
        <w:t xml:space="preserve">Smith, S. A., &amp; Li, X. (2019). Luxury resort development: A review of current trends and future directions </w:t>
      </w:r>
    </w:p>
    <w:p xmlns:wp14="http://schemas.microsoft.com/office/word/2010/wordml" w:rsidP="2A0A8801" wp14:paraId="479FB483" wp14:textId="36BF1A8D">
      <w:pPr>
        <w:spacing w:line="259" w:lineRule="auto"/>
        <w:ind w:left="-20" w:right="-20"/>
        <w:jc w:val="left"/>
      </w:pPr>
    </w:p>
    <w:p xmlns:wp14="http://schemas.microsoft.com/office/word/2010/wordml" w:rsidP="2A0A8801" wp14:paraId="40307474" wp14:textId="759B81F5">
      <w:pPr>
        <w:spacing w:line="259" w:lineRule="auto"/>
        <w:ind w:left="-20" w:right="-20"/>
        <w:jc w:val="left"/>
      </w:pPr>
    </w:p>
    <w:p xmlns:wp14="http://schemas.microsoft.com/office/word/2010/wordml" w:rsidP="2A0A8801" wp14:paraId="37BA5E16" wp14:textId="4475DE6D">
      <w:pPr>
        <w:spacing w:line="259" w:lineRule="auto"/>
        <w:ind w:left="-20" w:right="-20"/>
        <w:jc w:val="left"/>
      </w:pPr>
      <w:hyperlink r:id="R9b8c67af1eaf4e86">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https://www.altexsoft.com/lean-canvas-template-online/</w:t>
        </w:r>
      </w:hyperlink>
    </w:p>
    <w:p xmlns:wp14="http://schemas.microsoft.com/office/word/2010/wordml" w:rsidP="2A0A8801" wp14:paraId="15832D5D" wp14:textId="110A4D10">
      <w:pPr>
        <w:spacing w:line="259" w:lineRule="auto"/>
        <w:ind w:left="-20" w:right="-20"/>
        <w:jc w:val="left"/>
      </w:pPr>
      <w:hyperlink r:id="Rfd5dd1fc7e0648b8">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https://www.handpickedhotels.co.uk/</w:t>
        </w:r>
      </w:hyperlink>
      <w:r w:rsidRPr="2A0A8801" w:rsidR="1B814F94">
        <w:rPr>
          <w:rFonts w:ascii="system-ui" w:hAnsi="system-ui" w:eastAsia="system-ui" w:cs="system-ui"/>
          <w:b w:val="0"/>
          <w:bCs w:val="0"/>
          <w:i w:val="0"/>
          <w:iCs w:val="0"/>
          <w:noProof w:val="0"/>
          <w:sz w:val="24"/>
          <w:szCs w:val="24"/>
          <w:lang w:val="en-US"/>
        </w:rPr>
        <w:t xml:space="preserve"> </w:t>
      </w:r>
    </w:p>
    <w:p xmlns:wp14="http://schemas.microsoft.com/office/word/2010/wordml" w:rsidP="2A0A8801" wp14:paraId="21EEFE65" wp14:textId="78106E38">
      <w:pPr>
        <w:spacing w:line="259" w:lineRule="auto"/>
        <w:ind w:left="-20" w:right="-20"/>
        <w:jc w:val="left"/>
      </w:pPr>
      <w:hyperlink r:id="R8e01230b1a4b43d6">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https://www.telegraph.co.uk/travel/destinations/europe/united-kingdom/england/cumbria/lake-district/articles/best-lake-district-hotels-with-hot-tubs/</w:t>
        </w:r>
      </w:hyperlink>
    </w:p>
    <w:p xmlns:wp14="http://schemas.microsoft.com/office/word/2010/wordml" w:rsidP="2A0A8801" wp14:paraId="426BBBC8" wp14:textId="3AFA27D3">
      <w:pPr>
        <w:spacing w:line="259" w:lineRule="auto"/>
        <w:ind w:left="-20" w:right="-20"/>
        <w:jc w:val="left"/>
      </w:pPr>
      <w:hyperlink r:id="R235334c9a5934d81">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https://www.lakesapplegarth.co.uk/</w:t>
        </w:r>
      </w:hyperlink>
    </w:p>
    <w:p xmlns:wp14="http://schemas.microsoft.com/office/word/2010/wordml" w:rsidP="2A0A8801" wp14:paraId="2580B4FF" wp14:textId="16BB1443">
      <w:pPr>
        <w:spacing w:line="259" w:lineRule="auto"/>
        <w:ind w:left="-20" w:right="-20"/>
        <w:jc w:val="left"/>
      </w:pPr>
      <w:hyperlink r:id="R37aca11ad5694f35">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https://www.tripadvisor.co.uk/Hotel_Review-g186330-d287708-Reviews-Applegarth_Villa_Hotel_Restaurant-Windermere_Lake_District_Cumbria_England.html</w:t>
        </w:r>
      </w:hyperlink>
      <w:r w:rsidRPr="2A0A8801" w:rsidR="1B814F94">
        <w:rPr>
          <w:rFonts w:ascii="system-ui" w:hAnsi="system-ui" w:eastAsia="system-ui" w:cs="system-ui"/>
          <w:b w:val="0"/>
          <w:bCs w:val="0"/>
          <w:i w:val="0"/>
          <w:iCs w:val="0"/>
          <w:noProof w:val="0"/>
          <w:sz w:val="24"/>
          <w:szCs w:val="24"/>
          <w:lang w:val="en-US"/>
        </w:rPr>
        <w:t xml:space="preserve"> </w:t>
      </w:r>
    </w:p>
    <w:p xmlns:wp14="http://schemas.microsoft.com/office/word/2010/wordml" w:rsidP="2A0A8801" wp14:paraId="3422BA35" wp14:textId="491EC0C1">
      <w:pPr>
        <w:spacing w:line="259" w:lineRule="auto"/>
        <w:ind w:left="-20" w:right="-20"/>
        <w:jc w:val="left"/>
      </w:pPr>
      <w:hyperlink r:id="R5d3fb1a1e35642e1">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https://www.powersheds.com/log-cabins/power-apex-log-cabin/?attribute_pa_log</w:t>
        </w:r>
      </w:hyperlink>
    </w:p>
    <w:p xmlns:wp14="http://schemas.microsoft.com/office/word/2010/wordml" w:rsidP="2A0A8801" wp14:paraId="3F5523AD" wp14:textId="6EC6B557">
      <w:pPr>
        <w:spacing w:line="259" w:lineRule="auto"/>
        <w:ind w:left="-20" w:right="-20"/>
        <w:jc w:val="left"/>
      </w:pPr>
      <w:hyperlink r:id="Rdeea9cb623a74e4f">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https://www.nisbets.co.uk/catering-appliances/cooking-equipment/_/a33-2?q</w:t>
        </w:r>
      </w:hyperlink>
    </w:p>
    <w:p xmlns:wp14="http://schemas.microsoft.com/office/word/2010/wordml" w:rsidP="2A0A8801" wp14:paraId="2CFF619C" wp14:textId="3D88308F">
      <w:pPr>
        <w:spacing w:line="259" w:lineRule="auto"/>
        <w:ind w:left="-20" w:right="-20"/>
        <w:jc w:val="left"/>
      </w:pPr>
      <w:hyperlink r:id="R03e82b6aee5f4008">
        <w:r w:rsidRPr="2A0A8801" w:rsidR="1B814F94">
          <w:rPr>
            <w:rStyle w:val="Hyperlink"/>
            <w:rFonts w:ascii="system-ui" w:hAnsi="system-ui" w:eastAsia="system-ui" w:cs="system-ui"/>
            <w:b w:val="0"/>
            <w:bCs w:val="0"/>
            <w:i w:val="0"/>
            <w:iCs w:val="0"/>
            <w:strike w:val="0"/>
            <w:dstrike w:val="0"/>
            <w:noProof w:val="0"/>
            <w:color w:val="0563C1"/>
            <w:sz w:val="24"/>
            <w:szCs w:val="24"/>
            <w:u w:val="single"/>
            <w:lang w:val="en-US"/>
          </w:rPr>
          <w:t>https://www.kitbuildingsdirect.co.uk/blog/a-guide-to-barn-building-cost/</w:t>
        </w:r>
      </w:hyperlink>
    </w:p>
    <w:p xmlns:wp14="http://schemas.microsoft.com/office/word/2010/wordml" w:rsidP="2A0A8801" wp14:paraId="539008AA" wp14:textId="45DBFAF3">
      <w:pPr>
        <w:pStyle w:val="Normal"/>
        <w:spacing w:line="259" w:lineRule="auto"/>
        <w:ind w:left="-20" w:right="-20"/>
        <w:jc w:val="left"/>
        <w:rPr>
          <w:rFonts w:ascii="system-ui" w:hAnsi="system-ui" w:eastAsia="system-ui" w:cs="system-ui"/>
          <w:b w:val="0"/>
          <w:bCs w:val="0"/>
          <w:i w:val="0"/>
          <w:iCs w:val="0"/>
          <w:strike w:val="0"/>
          <w:dstrike w:val="0"/>
          <w:noProof w:val="0"/>
          <w:color w:val="0563C1"/>
          <w:sz w:val="24"/>
          <w:szCs w:val="24"/>
          <w:u w:val="single"/>
          <w:lang w:val="en-US"/>
        </w:rPr>
      </w:pPr>
      <w:hyperlink r:id="R9e1efd6ca73248fe">
        <w:r w:rsidRPr="2A0A8801" w:rsidR="4E32AC79">
          <w:rPr>
            <w:rStyle w:val="Hyperlink"/>
            <w:rFonts w:ascii="system-ui" w:hAnsi="system-ui" w:eastAsia="system-ui" w:cs="system-ui"/>
            <w:b w:val="0"/>
            <w:bCs w:val="0"/>
            <w:i w:val="0"/>
            <w:iCs w:val="0"/>
            <w:strike w:val="0"/>
            <w:dstrike w:val="0"/>
            <w:noProof w:val="0"/>
            <w:sz w:val="24"/>
            <w:szCs w:val="24"/>
            <w:lang w:val="en-US"/>
          </w:rPr>
          <w:t>https://www.glebehousedevon.co.uk/restaurant-kitchen</w:t>
        </w:r>
      </w:hyperlink>
    </w:p>
    <w:p xmlns:wp14="http://schemas.microsoft.com/office/word/2010/wordml" w:rsidP="2A0A8801" wp14:paraId="2DA613C0" wp14:textId="13AC251E">
      <w:pPr>
        <w:pStyle w:val="Normal"/>
        <w:spacing w:line="259" w:lineRule="auto"/>
        <w:ind w:left="-20" w:right="-20"/>
        <w:jc w:val="left"/>
        <w:rPr>
          <w:rFonts w:ascii="system-ui" w:hAnsi="system-ui" w:eastAsia="system-ui" w:cs="system-ui"/>
          <w:b w:val="0"/>
          <w:bCs w:val="0"/>
          <w:i w:val="0"/>
          <w:iCs w:val="0"/>
          <w:strike w:val="0"/>
          <w:dstrike w:val="0"/>
          <w:noProof w:val="0"/>
          <w:color w:val="0563C1"/>
          <w:sz w:val="24"/>
          <w:szCs w:val="24"/>
          <w:u w:val="single"/>
          <w:lang w:val="en-US"/>
        </w:rPr>
      </w:pPr>
      <w:r w:rsidRPr="2A0A8801" w:rsidR="4E32AC79">
        <w:rPr>
          <w:rFonts w:ascii="system-ui" w:hAnsi="system-ui" w:eastAsia="system-ui" w:cs="system-ui"/>
          <w:b w:val="0"/>
          <w:bCs w:val="0"/>
          <w:i w:val="0"/>
          <w:iCs w:val="0"/>
          <w:strike w:val="0"/>
          <w:dstrike w:val="0"/>
          <w:noProof w:val="0"/>
          <w:color w:val="0563C1"/>
          <w:sz w:val="24"/>
          <w:szCs w:val="24"/>
          <w:u w:val="single"/>
          <w:lang w:val="en-US"/>
        </w:rPr>
        <w:t>https://www.glebehousedevon.co.uk/our-story</w:t>
      </w:r>
    </w:p>
    <w:p xmlns:wp14="http://schemas.microsoft.com/office/word/2010/wordml" w:rsidP="2A0A8801" wp14:paraId="4C889E07" wp14:textId="4152ED15">
      <w:pPr>
        <w:pStyle w:val="Normal"/>
        <w:spacing w:line="259" w:lineRule="auto"/>
        <w:ind w:left="-20" w:right="-20"/>
        <w:jc w:val="left"/>
        <w:rPr>
          <w:rFonts w:ascii="system-ui" w:hAnsi="system-ui" w:eastAsia="system-ui" w:cs="system-ui"/>
          <w:b w:val="0"/>
          <w:bCs w:val="0"/>
          <w:i w:val="0"/>
          <w:iCs w:val="0"/>
          <w:strike w:val="0"/>
          <w:dstrike w:val="0"/>
          <w:noProof w:val="0"/>
          <w:color w:val="0563C1"/>
          <w:sz w:val="24"/>
          <w:szCs w:val="24"/>
          <w:u w:val="single"/>
          <w:lang w:val="en-US"/>
        </w:rPr>
      </w:pPr>
    </w:p>
    <w:p xmlns:wp14="http://schemas.microsoft.com/office/word/2010/wordml" w:rsidP="2A0A8801" wp14:paraId="77F8A45C" wp14:textId="4EC1B563">
      <w:pPr>
        <w:pStyle w:val="Normal"/>
        <w:spacing w:line="259" w:lineRule="auto"/>
        <w:ind w:left="-20" w:right="-20"/>
        <w:jc w:val="left"/>
        <w:rPr>
          <w:rFonts w:ascii="system-ui" w:hAnsi="system-ui" w:eastAsia="system-ui" w:cs="system-ui"/>
          <w:b w:val="0"/>
          <w:bCs w:val="0"/>
          <w:i w:val="0"/>
          <w:iCs w:val="0"/>
          <w:strike w:val="0"/>
          <w:dstrike w:val="0"/>
          <w:noProof w:val="0"/>
          <w:color w:val="0563C1"/>
          <w:sz w:val="24"/>
          <w:szCs w:val="24"/>
          <w:u w:val="single"/>
          <w:lang w:val="en-US"/>
        </w:rPr>
      </w:pPr>
    </w:p>
    <w:p xmlns:wp14="http://schemas.microsoft.com/office/word/2010/wordml" w:rsidP="2A0A8801" wp14:paraId="43D34C55" wp14:textId="00E55DCD">
      <w:pPr>
        <w:spacing w:line="259" w:lineRule="auto"/>
        <w:ind w:left="-20" w:right="-20"/>
        <w:jc w:val="left"/>
      </w:pPr>
    </w:p>
    <w:p xmlns:wp14="http://schemas.microsoft.com/office/word/2010/wordml" w:rsidP="2A0A8801" wp14:paraId="5B2AC47F" wp14:textId="12295E5A">
      <w:pPr>
        <w:spacing w:line="259" w:lineRule="auto"/>
        <w:ind w:left="-20" w:right="-20"/>
        <w:jc w:val="left"/>
      </w:pPr>
    </w:p>
    <w:p xmlns:wp14="http://schemas.microsoft.com/office/word/2010/wordml" w:rsidP="2A0A8801" wp14:paraId="6DC2424B" wp14:textId="29BBE43D">
      <w:pPr>
        <w:spacing w:line="259" w:lineRule="auto"/>
        <w:ind w:left="-20" w:right="-20"/>
        <w:jc w:val="left"/>
      </w:pPr>
    </w:p>
    <w:p xmlns:wp14="http://schemas.microsoft.com/office/word/2010/wordml" w:rsidP="2A0A8801" wp14:paraId="258C8E87" wp14:textId="62338FEC">
      <w:pPr>
        <w:pStyle w:val="Normal"/>
        <w:spacing w:line="259" w:lineRule="auto"/>
        <w:ind w:left="-20" w:right="-20"/>
        <w:jc w:val="left"/>
        <w:rPr>
          <w:rFonts w:ascii="system-ui" w:hAnsi="system-ui" w:eastAsia="system-ui" w:cs="system-ui"/>
          <w:b w:val="0"/>
          <w:bCs w:val="0"/>
          <w:i w:val="0"/>
          <w:iCs w:val="0"/>
          <w:strike w:val="0"/>
          <w:dstrike w:val="0"/>
          <w:noProof w:val="0"/>
          <w:color w:val="0563C1"/>
          <w:sz w:val="24"/>
          <w:szCs w:val="24"/>
          <w:u w:val="single"/>
          <w:lang w:val="en-US"/>
        </w:rPr>
      </w:pPr>
    </w:p>
    <w:p xmlns:wp14="http://schemas.microsoft.com/office/word/2010/wordml" w:rsidP="2A0A8801" wp14:paraId="3F61CFE4" wp14:textId="652798E0">
      <w:pPr>
        <w:spacing w:line="259" w:lineRule="auto"/>
        <w:ind w:left="-20" w:right="-20"/>
        <w:jc w:val="left"/>
      </w:pPr>
    </w:p>
    <w:p xmlns:wp14="http://schemas.microsoft.com/office/word/2010/wordml" w:rsidP="2A0A8801" wp14:paraId="1F8A06B4" wp14:textId="0DE8536E">
      <w:pPr>
        <w:spacing w:line="259" w:lineRule="auto"/>
        <w:ind w:left="-20" w:right="-20"/>
        <w:jc w:val="left"/>
      </w:pPr>
    </w:p>
    <w:p xmlns:wp14="http://schemas.microsoft.com/office/word/2010/wordml" w:rsidP="2A0A8801" wp14:paraId="4286C376" wp14:textId="4798F1E1">
      <w:pPr>
        <w:spacing w:line="259" w:lineRule="auto"/>
        <w:ind w:left="-20" w:right="-20"/>
        <w:jc w:val="left"/>
      </w:pPr>
    </w:p>
    <w:p xmlns:wp14="http://schemas.microsoft.com/office/word/2010/wordml" w:rsidP="2A0A8801" wp14:paraId="07953995" wp14:textId="7D2F9091">
      <w:pPr>
        <w:spacing w:line="259" w:lineRule="auto"/>
        <w:ind w:left="-20" w:right="-20"/>
        <w:jc w:val="left"/>
      </w:pPr>
    </w:p>
    <w:p xmlns:wp14="http://schemas.microsoft.com/office/word/2010/wordml" w:rsidP="2A0A8801" wp14:paraId="573F3FCD" wp14:textId="07942139">
      <w:pPr>
        <w:spacing w:line="259" w:lineRule="auto"/>
        <w:ind w:left="-20" w:right="-20"/>
        <w:jc w:val="left"/>
      </w:pPr>
    </w:p>
    <w:p xmlns:wp14="http://schemas.microsoft.com/office/word/2010/wordml" w:rsidP="2A0A8801" wp14:paraId="3D4AE1B7" wp14:textId="062CFAB5">
      <w:pPr>
        <w:spacing w:line="259" w:lineRule="auto"/>
        <w:ind w:left="-20" w:right="-20"/>
        <w:jc w:val="left"/>
      </w:pPr>
    </w:p>
    <w:p xmlns:wp14="http://schemas.microsoft.com/office/word/2010/wordml" w:rsidP="2A0A8801" wp14:paraId="2C078E63" wp14:textId="4537EB7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FE31FC"/>
    <w:rsid w:val="02374221"/>
    <w:rsid w:val="0282F051"/>
    <w:rsid w:val="03AAD7C8"/>
    <w:rsid w:val="042775D3"/>
    <w:rsid w:val="05283C15"/>
    <w:rsid w:val="05C34634"/>
    <w:rsid w:val="0676F3A4"/>
    <w:rsid w:val="07A0CF6A"/>
    <w:rsid w:val="08A683A5"/>
    <w:rsid w:val="08EF43D2"/>
    <w:rsid w:val="09975140"/>
    <w:rsid w:val="09E10BFF"/>
    <w:rsid w:val="0A0E4151"/>
    <w:rsid w:val="0A425406"/>
    <w:rsid w:val="0CCEF202"/>
    <w:rsid w:val="0EF29E88"/>
    <w:rsid w:val="0FD445EE"/>
    <w:rsid w:val="0FFE7068"/>
    <w:rsid w:val="11FE31FC"/>
    <w:rsid w:val="14F35E1A"/>
    <w:rsid w:val="15CF2DF4"/>
    <w:rsid w:val="182AFEDC"/>
    <w:rsid w:val="1AFC2344"/>
    <w:rsid w:val="1B2F9A7F"/>
    <w:rsid w:val="1B814F94"/>
    <w:rsid w:val="1C05622B"/>
    <w:rsid w:val="20068389"/>
    <w:rsid w:val="20DCBD69"/>
    <w:rsid w:val="2162B9A8"/>
    <w:rsid w:val="22CD4474"/>
    <w:rsid w:val="235C44D6"/>
    <w:rsid w:val="27991538"/>
    <w:rsid w:val="29AE16E1"/>
    <w:rsid w:val="2A0A8801"/>
    <w:rsid w:val="2AA620F0"/>
    <w:rsid w:val="30FC3A17"/>
    <w:rsid w:val="35EF2354"/>
    <w:rsid w:val="384DD51C"/>
    <w:rsid w:val="3AFA4D6A"/>
    <w:rsid w:val="3E85BFE5"/>
    <w:rsid w:val="3F5A1172"/>
    <w:rsid w:val="428EACF1"/>
    <w:rsid w:val="43F412AC"/>
    <w:rsid w:val="453C75B4"/>
    <w:rsid w:val="462B7781"/>
    <w:rsid w:val="4645B49B"/>
    <w:rsid w:val="47CC1615"/>
    <w:rsid w:val="4AA30D22"/>
    <w:rsid w:val="4AD29A5A"/>
    <w:rsid w:val="4B9B8371"/>
    <w:rsid w:val="4C0BEBB4"/>
    <w:rsid w:val="4D2E3FC0"/>
    <w:rsid w:val="4D580DCF"/>
    <w:rsid w:val="4D9783B9"/>
    <w:rsid w:val="4E32AC79"/>
    <w:rsid w:val="4E685572"/>
    <w:rsid w:val="4FA60B7D"/>
    <w:rsid w:val="52AE1F07"/>
    <w:rsid w:val="60F6362E"/>
    <w:rsid w:val="61305FF6"/>
    <w:rsid w:val="615FED2E"/>
    <w:rsid w:val="62CC3057"/>
    <w:rsid w:val="646800B8"/>
    <w:rsid w:val="6603D119"/>
    <w:rsid w:val="6796D734"/>
    <w:rsid w:val="6960B3E9"/>
    <w:rsid w:val="6A3D3F6F"/>
    <w:rsid w:val="6AD7423C"/>
    <w:rsid w:val="6B8EDB83"/>
    <w:rsid w:val="6BD90FD0"/>
    <w:rsid w:val="6BF5992C"/>
    <w:rsid w:val="6E451120"/>
    <w:rsid w:val="6EA709A1"/>
    <w:rsid w:val="6EFFB099"/>
    <w:rsid w:val="6F863A15"/>
    <w:rsid w:val="6FCD8957"/>
    <w:rsid w:val="71CB1E66"/>
    <w:rsid w:val="71F571E7"/>
    <w:rsid w:val="72E023FA"/>
    <w:rsid w:val="7521A08C"/>
    <w:rsid w:val="77241CB1"/>
    <w:rsid w:val="79812D75"/>
    <w:rsid w:val="7AD0B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E31FC"/>
  <w15:chartTrackingRefBased/>
  <w15:docId w15:val="{F67F3C29-51BD-48E2-9AAE-1A36EF82D2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0b72e00b7034831" /><Relationship Type="http://schemas.openxmlformats.org/officeDocument/2006/relationships/hyperlink" Target="https://www.altexsoft.com/lean-canvas-template-online/" TargetMode="External" Id="R9b8c67af1eaf4e86" /><Relationship Type="http://schemas.openxmlformats.org/officeDocument/2006/relationships/hyperlink" Target="https://www.handpickedhotels.co.uk/" TargetMode="External" Id="Rfd5dd1fc7e0648b8" /><Relationship Type="http://schemas.openxmlformats.org/officeDocument/2006/relationships/hyperlink" Target="https://www.telegraph.co.uk/travel/destinations/europe/united-kingdom/england/cumbria/lake-district/articles/best-lake-district-hotels-with-hot-tubs/" TargetMode="External" Id="R8e01230b1a4b43d6" /><Relationship Type="http://schemas.openxmlformats.org/officeDocument/2006/relationships/hyperlink" Target="https://www.lakesapplegarth.co.uk/" TargetMode="External" Id="R235334c9a5934d81" /><Relationship Type="http://schemas.openxmlformats.org/officeDocument/2006/relationships/hyperlink" Target="https://www.tripadvisor.co.uk/Hotel_Review-g186330-d287708-Reviews-Applegarth_Villa_Hotel_Restaurant-Windermere_Lake_District_Cumbria_England.html" TargetMode="External" Id="R37aca11ad5694f35" /><Relationship Type="http://schemas.openxmlformats.org/officeDocument/2006/relationships/hyperlink" Target="https://www.powersheds.com/log-cabins/power-apex-log-cabin/?attribute_pa_log" TargetMode="External" Id="R5d3fb1a1e35642e1" /><Relationship Type="http://schemas.openxmlformats.org/officeDocument/2006/relationships/hyperlink" Target="https://www.nisbets.co.uk/catering-appliances/cooking-equipment/_/a33-2?q" TargetMode="External" Id="Rdeea9cb623a74e4f" /><Relationship Type="http://schemas.openxmlformats.org/officeDocument/2006/relationships/hyperlink" Target="https://www.kitbuildingsdirect.co.uk/blog/a-guide-to-barn-building-cost/" TargetMode="External" Id="R03e82b6aee5f4008" /><Relationship Type="http://schemas.openxmlformats.org/officeDocument/2006/relationships/hyperlink" Target="https://www.glebehousedevon.co.uk/restaurant-kitchen" TargetMode="External" Id="R9e1efd6ca73248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2024-02-29T12:41:30.8703125Z</dcterms:created>
  <dcterms:modified xsi:type="dcterms:W3CDTF">2024-02-29T16:49:01.2448186Z</dcterms:modified>
  <dc:creator>Larisa Alexandra Cionadi (2127892)</dc:creator>
  <lastModifiedBy>Larisa Alexandra Cionadi (2127892)</lastModifiedBy>
</coreProperties>
</file>