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79F85A" w14:textId="09E3EE7F" w:rsidR="00317C6F" w:rsidRDefault="00461EDA">
      <w:bookmarkStart w:id="0" w:name="_GoBack"/>
      <w:r>
        <w:rPr>
          <w:noProof/>
        </w:rPr>
        <w:drawing>
          <wp:anchor distT="0" distB="0" distL="114300" distR="114300" simplePos="0" relativeHeight="251658240" behindDoc="1" locked="0" layoutInCell="1" allowOverlap="1" wp14:anchorId="1B29F3C0" wp14:editId="2485C77D">
            <wp:simplePos x="0" y="0"/>
            <wp:positionH relativeFrom="margin">
              <wp:posOffset>7584621</wp:posOffset>
            </wp:positionH>
            <wp:positionV relativeFrom="paragraph">
              <wp:posOffset>0</wp:posOffset>
            </wp:positionV>
            <wp:extent cx="1262380" cy="1262380"/>
            <wp:effectExtent l="0" t="0" r="0" b="0"/>
            <wp:wrapTight wrapText="bothSides">
              <wp:wrapPolygon edited="0">
                <wp:start x="0" y="0"/>
                <wp:lineTo x="0" y="21187"/>
                <wp:lineTo x="21187" y="21187"/>
                <wp:lineTo x="21187" y="0"/>
                <wp:lineTo x="0" y="0"/>
              </wp:wrapPolygon>
            </wp:wrapTight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2380" cy="1262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 w:rsidR="009316EB">
        <w:t>Corey jones   1812188</w:t>
      </w:r>
    </w:p>
    <w:p w14:paraId="3481A974" w14:textId="5136F587" w:rsidR="001B51F8" w:rsidRPr="00BD66F7" w:rsidRDefault="009316EB" w:rsidP="00B7128E">
      <w:pPr>
        <w:jc w:val="center"/>
        <w:rPr>
          <w:sz w:val="24"/>
          <w:szCs w:val="24"/>
          <w:u w:val="single"/>
        </w:rPr>
      </w:pPr>
      <w:bookmarkStart w:id="1" w:name="_Hlk33186286"/>
      <w:bookmarkEnd w:id="1"/>
      <w:r w:rsidRPr="00BD66F7">
        <w:rPr>
          <w:sz w:val="24"/>
          <w:szCs w:val="24"/>
          <w:u w:val="single"/>
        </w:rPr>
        <w:t>Distinguishing and analysing the difference between the belief and attitudes and values within a workplace context.</w:t>
      </w:r>
    </w:p>
    <w:p w14:paraId="3A9F82B5" w14:textId="083239E6" w:rsidR="00F97EDA" w:rsidRPr="004D4A58" w:rsidRDefault="00BD66F7" w:rsidP="00CF35AD">
      <w:pPr>
        <w:rPr>
          <w:rFonts w:asciiTheme="majorHAnsi" w:hAnsiTheme="majorHAnsi"/>
          <w:b/>
          <w:bCs/>
          <w:sz w:val="24"/>
          <w:szCs w:val="24"/>
        </w:rPr>
      </w:pPr>
      <w:r w:rsidRPr="004D4A58">
        <w:rPr>
          <w:b/>
          <w:bCs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377E468D" wp14:editId="35DF59CD">
            <wp:simplePos x="0" y="0"/>
            <wp:positionH relativeFrom="margin">
              <wp:align>left</wp:align>
            </wp:positionH>
            <wp:positionV relativeFrom="paragraph">
              <wp:posOffset>12065</wp:posOffset>
            </wp:positionV>
            <wp:extent cx="3936381" cy="2953828"/>
            <wp:effectExtent l="0" t="0" r="6985" b="0"/>
            <wp:wrapSquare wrapText="bothSides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6381" cy="2953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D4A58" w:rsidRPr="004D4A58">
        <w:rPr>
          <w:rFonts w:asciiTheme="majorHAnsi" w:hAnsiTheme="majorHAnsi"/>
          <w:b/>
          <w:bCs/>
          <w:sz w:val="24"/>
          <w:szCs w:val="24"/>
        </w:rPr>
        <w:t>Are Cadburys still ethnical are they part of the Fairtrade?</w:t>
      </w:r>
    </w:p>
    <w:p w14:paraId="07EE8A32" w14:textId="3034DEBC" w:rsidR="00554B48" w:rsidRPr="003551E4" w:rsidRDefault="00554B48" w:rsidP="00CF35AD">
      <w:pPr>
        <w:rPr>
          <w:rFonts w:asciiTheme="majorHAnsi" w:hAnsiTheme="majorHAnsi"/>
        </w:rPr>
      </w:pPr>
      <w:r w:rsidRPr="003551E4">
        <w:rPr>
          <w:rFonts w:asciiTheme="majorHAnsi" w:hAnsiTheme="majorHAnsi"/>
        </w:rPr>
        <w:t xml:space="preserve">Cadburys </w:t>
      </w:r>
      <w:r w:rsidR="00206A0B" w:rsidRPr="003551E4">
        <w:rPr>
          <w:rFonts w:asciiTheme="majorHAnsi" w:hAnsiTheme="majorHAnsi"/>
        </w:rPr>
        <w:t>a once known family run business</w:t>
      </w:r>
      <w:r w:rsidR="00FB5B9D" w:rsidRPr="003551E4">
        <w:rPr>
          <w:rFonts w:asciiTheme="majorHAnsi" w:hAnsiTheme="majorHAnsi"/>
        </w:rPr>
        <w:t xml:space="preserve"> founded by John Cadburys</w:t>
      </w:r>
      <w:r w:rsidR="00062FF2" w:rsidRPr="003551E4">
        <w:rPr>
          <w:rFonts w:asciiTheme="majorHAnsi" w:hAnsiTheme="majorHAnsi"/>
        </w:rPr>
        <w:t xml:space="preserve"> in 1824</w:t>
      </w:r>
      <w:r w:rsidR="00FB5B9D" w:rsidRPr="003551E4">
        <w:rPr>
          <w:rFonts w:asciiTheme="majorHAnsi" w:hAnsiTheme="majorHAnsi"/>
        </w:rPr>
        <w:t xml:space="preserve"> </w:t>
      </w:r>
      <w:r w:rsidR="00255BBD" w:rsidRPr="003551E4">
        <w:rPr>
          <w:rFonts w:asciiTheme="majorHAnsi" w:hAnsiTheme="majorHAnsi"/>
        </w:rPr>
        <w:t>then taken over by sons</w:t>
      </w:r>
      <w:r w:rsidR="00D968E4" w:rsidRPr="003551E4">
        <w:rPr>
          <w:rFonts w:asciiTheme="majorHAnsi" w:hAnsiTheme="majorHAnsi"/>
        </w:rPr>
        <w:t xml:space="preserve">, </w:t>
      </w:r>
      <w:r w:rsidR="00AF0B2F" w:rsidRPr="003551E4">
        <w:rPr>
          <w:rFonts w:asciiTheme="majorHAnsi" w:hAnsiTheme="majorHAnsi"/>
        </w:rPr>
        <w:t xml:space="preserve">a </w:t>
      </w:r>
      <w:r w:rsidR="0090581F" w:rsidRPr="003551E4">
        <w:rPr>
          <w:rFonts w:asciiTheme="majorHAnsi" w:hAnsiTheme="majorHAnsi"/>
        </w:rPr>
        <w:t>B</w:t>
      </w:r>
      <w:r w:rsidR="00AF0B2F" w:rsidRPr="003551E4">
        <w:rPr>
          <w:rFonts w:asciiTheme="majorHAnsi" w:hAnsiTheme="majorHAnsi"/>
        </w:rPr>
        <w:t xml:space="preserve">ritish based </w:t>
      </w:r>
      <w:r w:rsidR="0090581F" w:rsidRPr="003551E4">
        <w:rPr>
          <w:rFonts w:asciiTheme="majorHAnsi" w:hAnsiTheme="majorHAnsi"/>
        </w:rPr>
        <w:t>leading Global</w:t>
      </w:r>
      <w:r w:rsidR="00193015">
        <w:rPr>
          <w:rFonts w:asciiTheme="majorHAnsi" w:hAnsiTheme="majorHAnsi"/>
        </w:rPr>
        <w:t xml:space="preserve">, </w:t>
      </w:r>
      <w:r w:rsidR="005C108E" w:rsidRPr="003551E4">
        <w:rPr>
          <w:rFonts w:asciiTheme="majorHAnsi" w:hAnsiTheme="majorHAnsi"/>
        </w:rPr>
        <w:t xml:space="preserve">selling </w:t>
      </w:r>
      <w:r w:rsidR="00486B51" w:rsidRPr="003551E4">
        <w:rPr>
          <w:rFonts w:asciiTheme="majorHAnsi" w:hAnsiTheme="majorHAnsi"/>
        </w:rPr>
        <w:t>chocolate company</w:t>
      </w:r>
      <w:r w:rsidR="006908B8" w:rsidRPr="003551E4">
        <w:rPr>
          <w:rFonts w:asciiTheme="majorHAnsi" w:hAnsiTheme="majorHAnsi"/>
        </w:rPr>
        <w:t xml:space="preserve"> until the take </w:t>
      </w:r>
      <w:r w:rsidR="001B0A95">
        <w:rPr>
          <w:rFonts w:asciiTheme="majorHAnsi" w:hAnsiTheme="majorHAnsi"/>
        </w:rPr>
        <w:t>-</w:t>
      </w:r>
      <w:r w:rsidR="006908B8" w:rsidRPr="003551E4">
        <w:rPr>
          <w:rFonts w:asciiTheme="majorHAnsi" w:hAnsiTheme="majorHAnsi"/>
        </w:rPr>
        <w:t>over by Kraft</w:t>
      </w:r>
      <w:r w:rsidR="003C2F7C" w:rsidRPr="003551E4">
        <w:rPr>
          <w:rFonts w:asciiTheme="majorHAnsi" w:hAnsiTheme="majorHAnsi"/>
        </w:rPr>
        <w:t>- an America</w:t>
      </w:r>
      <w:r w:rsidR="006B08D6" w:rsidRPr="003551E4">
        <w:rPr>
          <w:rFonts w:asciiTheme="majorHAnsi" w:hAnsiTheme="majorHAnsi"/>
        </w:rPr>
        <w:t>n food chain.</w:t>
      </w:r>
    </w:p>
    <w:p w14:paraId="57491613" w14:textId="67851AFB" w:rsidR="00C16AE5" w:rsidRPr="003551E4" w:rsidRDefault="008F74CD" w:rsidP="00C16AE5">
      <w:pPr>
        <w:rPr>
          <w:rFonts w:asciiTheme="majorHAnsi" w:hAnsiTheme="majorHAnsi"/>
        </w:rPr>
      </w:pPr>
      <w:r w:rsidRPr="003551E4">
        <w:rPr>
          <w:rFonts w:asciiTheme="majorHAnsi" w:hAnsiTheme="majorHAnsi"/>
        </w:rPr>
        <w:t xml:space="preserve">The Cadbury’s </w:t>
      </w:r>
      <w:r w:rsidR="009806C2" w:rsidRPr="003551E4">
        <w:rPr>
          <w:rFonts w:asciiTheme="majorHAnsi" w:hAnsiTheme="majorHAnsi"/>
        </w:rPr>
        <w:t>ha</w:t>
      </w:r>
      <w:r w:rsidR="004617F3">
        <w:rPr>
          <w:rFonts w:asciiTheme="majorHAnsi" w:hAnsiTheme="majorHAnsi"/>
        </w:rPr>
        <w:t xml:space="preserve">d </w:t>
      </w:r>
      <w:r w:rsidR="002931D8" w:rsidRPr="003551E4">
        <w:rPr>
          <w:rFonts w:asciiTheme="majorHAnsi" w:hAnsiTheme="majorHAnsi"/>
        </w:rPr>
        <w:t xml:space="preserve">strong </w:t>
      </w:r>
      <w:r w:rsidR="003C67B7" w:rsidRPr="003551E4">
        <w:rPr>
          <w:rFonts w:asciiTheme="majorHAnsi" w:hAnsiTheme="majorHAnsi"/>
        </w:rPr>
        <w:t xml:space="preserve">ethnical </w:t>
      </w:r>
      <w:r w:rsidR="002931D8" w:rsidRPr="003551E4">
        <w:rPr>
          <w:rFonts w:asciiTheme="majorHAnsi" w:hAnsiTheme="majorHAnsi"/>
        </w:rPr>
        <w:t xml:space="preserve">values that originated from the founders </w:t>
      </w:r>
      <w:r w:rsidRPr="003551E4">
        <w:rPr>
          <w:rFonts w:asciiTheme="majorHAnsi" w:hAnsiTheme="majorHAnsi"/>
        </w:rPr>
        <w:t>believ</w:t>
      </w:r>
      <w:r w:rsidR="001E540E" w:rsidRPr="003551E4">
        <w:rPr>
          <w:rFonts w:asciiTheme="majorHAnsi" w:hAnsiTheme="majorHAnsi"/>
        </w:rPr>
        <w:t>ing</w:t>
      </w:r>
      <w:r w:rsidRPr="003551E4">
        <w:rPr>
          <w:rFonts w:asciiTheme="majorHAnsi" w:hAnsiTheme="majorHAnsi"/>
        </w:rPr>
        <w:t xml:space="preserve"> </w:t>
      </w:r>
      <w:r w:rsidR="009B7F5F" w:rsidRPr="003551E4">
        <w:rPr>
          <w:rFonts w:asciiTheme="majorHAnsi" w:hAnsiTheme="majorHAnsi"/>
        </w:rPr>
        <w:t xml:space="preserve">in promoting </w:t>
      </w:r>
      <w:r w:rsidR="00D321FC" w:rsidRPr="003551E4">
        <w:rPr>
          <w:rFonts w:asciiTheme="majorHAnsi" w:hAnsiTheme="majorHAnsi"/>
        </w:rPr>
        <w:t>Human equali</w:t>
      </w:r>
      <w:r w:rsidR="00F250DD" w:rsidRPr="003551E4">
        <w:rPr>
          <w:rFonts w:asciiTheme="majorHAnsi" w:hAnsiTheme="majorHAnsi"/>
        </w:rPr>
        <w:t>ties</w:t>
      </w:r>
      <w:r w:rsidR="00E10153" w:rsidRPr="003551E4">
        <w:rPr>
          <w:rFonts w:asciiTheme="majorHAnsi" w:hAnsiTheme="majorHAnsi"/>
        </w:rPr>
        <w:t xml:space="preserve"> </w:t>
      </w:r>
      <w:r w:rsidR="0024433B" w:rsidRPr="003551E4">
        <w:rPr>
          <w:rFonts w:asciiTheme="majorHAnsi" w:hAnsiTheme="majorHAnsi"/>
        </w:rPr>
        <w:t>their aim was to create a place where</w:t>
      </w:r>
      <w:r w:rsidR="00C63D57" w:rsidRPr="003551E4">
        <w:rPr>
          <w:rFonts w:asciiTheme="majorHAnsi" w:hAnsiTheme="majorHAnsi"/>
        </w:rPr>
        <w:t xml:space="preserve"> they looked after </w:t>
      </w:r>
      <w:r w:rsidR="00F250DD" w:rsidRPr="003551E4">
        <w:rPr>
          <w:rFonts w:asciiTheme="majorHAnsi" w:hAnsiTheme="majorHAnsi"/>
        </w:rPr>
        <w:t>their</w:t>
      </w:r>
      <w:r w:rsidR="00C63D57" w:rsidRPr="003551E4">
        <w:rPr>
          <w:rFonts w:asciiTheme="majorHAnsi" w:hAnsiTheme="majorHAnsi"/>
        </w:rPr>
        <w:t xml:space="preserve"> employees</w:t>
      </w:r>
      <w:r w:rsidR="00850507" w:rsidRPr="003551E4">
        <w:rPr>
          <w:rFonts w:asciiTheme="majorHAnsi" w:hAnsiTheme="majorHAnsi"/>
        </w:rPr>
        <w:t>,</w:t>
      </w:r>
      <w:r w:rsidR="00636932" w:rsidRPr="003551E4">
        <w:rPr>
          <w:rFonts w:asciiTheme="majorHAnsi" w:hAnsiTheme="majorHAnsi"/>
        </w:rPr>
        <w:t xml:space="preserve"> </w:t>
      </w:r>
      <w:r w:rsidR="00B0005E" w:rsidRPr="003551E4">
        <w:rPr>
          <w:rFonts w:asciiTheme="majorHAnsi" w:hAnsiTheme="majorHAnsi"/>
        </w:rPr>
        <w:t xml:space="preserve">also </w:t>
      </w:r>
      <w:r w:rsidR="00190033" w:rsidRPr="003551E4">
        <w:rPr>
          <w:rFonts w:asciiTheme="majorHAnsi" w:hAnsiTheme="majorHAnsi"/>
        </w:rPr>
        <w:t>providing good quality products</w:t>
      </w:r>
      <w:r w:rsidR="00636932" w:rsidRPr="003551E4">
        <w:rPr>
          <w:rFonts w:asciiTheme="majorHAnsi" w:hAnsiTheme="majorHAnsi"/>
        </w:rPr>
        <w:t xml:space="preserve"> at good value,</w:t>
      </w:r>
      <w:r w:rsidR="00850507" w:rsidRPr="003551E4">
        <w:rPr>
          <w:rFonts w:asciiTheme="majorHAnsi" w:hAnsiTheme="majorHAnsi"/>
        </w:rPr>
        <w:t xml:space="preserve"> the </w:t>
      </w:r>
      <w:r w:rsidR="00E10153" w:rsidRPr="003551E4">
        <w:rPr>
          <w:rFonts w:asciiTheme="majorHAnsi" w:hAnsiTheme="majorHAnsi"/>
        </w:rPr>
        <w:t>mission</w:t>
      </w:r>
      <w:r w:rsidR="00850507" w:rsidRPr="003551E4">
        <w:rPr>
          <w:rFonts w:asciiTheme="majorHAnsi" w:hAnsiTheme="majorHAnsi"/>
        </w:rPr>
        <w:t xml:space="preserve"> on Cadburys</w:t>
      </w:r>
      <w:r w:rsidR="000C051F" w:rsidRPr="003551E4">
        <w:rPr>
          <w:rFonts w:asciiTheme="majorHAnsi" w:hAnsiTheme="majorHAnsi"/>
        </w:rPr>
        <w:t xml:space="preserve"> was to create more than just a factory</w:t>
      </w:r>
      <w:r w:rsidR="00850507" w:rsidRPr="003551E4">
        <w:rPr>
          <w:rFonts w:asciiTheme="majorHAnsi" w:hAnsiTheme="majorHAnsi"/>
        </w:rPr>
        <w:t xml:space="preserve"> </w:t>
      </w:r>
      <w:r w:rsidR="009D313D" w:rsidRPr="003551E4">
        <w:rPr>
          <w:rFonts w:asciiTheme="majorHAnsi" w:hAnsiTheme="majorHAnsi"/>
        </w:rPr>
        <w:t xml:space="preserve">protecting </w:t>
      </w:r>
      <w:r w:rsidR="0030263E" w:rsidRPr="003551E4">
        <w:rPr>
          <w:rFonts w:asciiTheme="majorHAnsi" w:hAnsiTheme="majorHAnsi"/>
        </w:rPr>
        <w:t>well-being</w:t>
      </w:r>
      <w:r w:rsidR="005878BA" w:rsidRPr="003551E4">
        <w:rPr>
          <w:rFonts w:asciiTheme="majorHAnsi" w:hAnsiTheme="majorHAnsi"/>
        </w:rPr>
        <w:t xml:space="preserve"> of those related to </w:t>
      </w:r>
      <w:r w:rsidR="00EC323F" w:rsidRPr="003551E4">
        <w:rPr>
          <w:rFonts w:asciiTheme="majorHAnsi" w:hAnsiTheme="majorHAnsi"/>
        </w:rPr>
        <w:t>Bourneville</w:t>
      </w:r>
      <w:r w:rsidR="00AA446D" w:rsidRPr="003551E4">
        <w:rPr>
          <w:rFonts w:asciiTheme="majorHAnsi" w:hAnsiTheme="majorHAnsi"/>
        </w:rPr>
        <w:t>,</w:t>
      </w:r>
    </w:p>
    <w:p w14:paraId="3BAE3543" w14:textId="51C840BB" w:rsidR="00AA1942" w:rsidRPr="003551E4" w:rsidRDefault="008A6227" w:rsidP="00CF35AD">
      <w:pPr>
        <w:rPr>
          <w:rFonts w:asciiTheme="majorHAnsi" w:hAnsiTheme="majorHAnsi"/>
        </w:rPr>
      </w:pPr>
      <w:r w:rsidRPr="003551E4">
        <w:rPr>
          <w:rFonts w:asciiTheme="majorHAnsi" w:hAnsiTheme="majorHAnsi"/>
        </w:rPr>
        <w:t xml:space="preserve">Generations of </w:t>
      </w:r>
      <w:r w:rsidR="00AC3ABB" w:rsidRPr="003551E4">
        <w:rPr>
          <w:rFonts w:asciiTheme="majorHAnsi" w:hAnsiTheme="majorHAnsi"/>
        </w:rPr>
        <w:t>family’s</w:t>
      </w:r>
      <w:r w:rsidRPr="003551E4">
        <w:rPr>
          <w:rFonts w:asciiTheme="majorHAnsi" w:hAnsiTheme="majorHAnsi"/>
        </w:rPr>
        <w:t xml:space="preserve"> worked for </w:t>
      </w:r>
      <w:r w:rsidR="000C332E" w:rsidRPr="003551E4">
        <w:rPr>
          <w:rFonts w:asciiTheme="majorHAnsi" w:hAnsiTheme="majorHAnsi"/>
        </w:rPr>
        <w:t>Cadburys due to the Core value</w:t>
      </w:r>
      <w:r w:rsidR="00E10153" w:rsidRPr="003551E4">
        <w:rPr>
          <w:rFonts w:asciiTheme="majorHAnsi" w:hAnsiTheme="majorHAnsi"/>
        </w:rPr>
        <w:t xml:space="preserve"> it shared with its people</w:t>
      </w:r>
      <w:r w:rsidR="00CD6B16" w:rsidRPr="003551E4">
        <w:rPr>
          <w:rFonts w:asciiTheme="majorHAnsi" w:hAnsiTheme="majorHAnsi"/>
        </w:rPr>
        <w:t xml:space="preserve">, </w:t>
      </w:r>
      <w:r w:rsidR="005C18C3">
        <w:rPr>
          <w:rFonts w:asciiTheme="majorHAnsi" w:hAnsiTheme="majorHAnsi"/>
        </w:rPr>
        <w:t>(key,2016)</w:t>
      </w:r>
    </w:p>
    <w:p w14:paraId="205CE9A0" w14:textId="1CA7913F" w:rsidR="009D2A47" w:rsidRPr="0030263E" w:rsidRDefault="007B4416" w:rsidP="00CF35AD">
      <w:pPr>
        <w:rPr>
          <w:b/>
          <w:bCs/>
          <w:sz w:val="24"/>
          <w:szCs w:val="24"/>
        </w:rPr>
      </w:pPr>
      <w:r w:rsidRPr="003C323F">
        <w:rPr>
          <w:rFonts w:asciiTheme="majorHAnsi" w:hAnsiTheme="majorHAnsi"/>
          <w:color w:val="222222"/>
          <w:shd w:val="clear" w:color="auto" w:fill="FFFFFF"/>
        </w:rPr>
        <w:t>Cadbury’s was just one of a proud tradition of ethical British businesses, where the company that provided a quality product to the people,</w:t>
      </w:r>
      <w:r w:rsidR="00DC2496" w:rsidRPr="003C323F">
        <w:rPr>
          <w:rFonts w:asciiTheme="majorHAnsi" w:hAnsiTheme="majorHAnsi"/>
          <w:color w:val="222222"/>
          <w:shd w:val="clear" w:color="auto" w:fill="FFFFFF"/>
        </w:rPr>
        <w:t xml:space="preserve"> </w:t>
      </w:r>
      <w:r w:rsidRPr="003C323F">
        <w:rPr>
          <w:rFonts w:asciiTheme="majorHAnsi" w:hAnsiTheme="majorHAnsi"/>
          <w:color w:val="222222"/>
          <w:shd w:val="clear" w:color="auto" w:fill="FFFFFF"/>
        </w:rPr>
        <w:t>and a social responsibility in doing so</w:t>
      </w:r>
      <w:r w:rsidR="00BA389A">
        <w:rPr>
          <w:rFonts w:asciiTheme="majorHAnsi" w:hAnsiTheme="majorHAnsi"/>
          <w:color w:val="222222"/>
          <w:shd w:val="clear" w:color="auto" w:fill="FFFFFF"/>
        </w:rPr>
        <w:t xml:space="preserve"> and becoming </w:t>
      </w:r>
      <w:r w:rsidR="005C18C3">
        <w:rPr>
          <w:rFonts w:asciiTheme="majorHAnsi" w:hAnsiTheme="majorHAnsi"/>
          <w:color w:val="222222"/>
          <w:shd w:val="clear" w:color="auto" w:fill="FFFFFF"/>
        </w:rPr>
        <w:t>recognised</w:t>
      </w:r>
      <w:r w:rsidR="00BA389A">
        <w:rPr>
          <w:rFonts w:asciiTheme="majorHAnsi" w:hAnsiTheme="majorHAnsi"/>
          <w:color w:val="222222"/>
          <w:shd w:val="clear" w:color="auto" w:fill="FFFFFF"/>
        </w:rPr>
        <w:t xml:space="preserve"> as </w:t>
      </w:r>
      <w:r w:rsidR="005C18C3">
        <w:rPr>
          <w:rFonts w:asciiTheme="majorHAnsi" w:hAnsiTheme="majorHAnsi"/>
          <w:color w:val="222222"/>
          <w:shd w:val="clear" w:color="auto" w:fill="FFFFFF"/>
        </w:rPr>
        <w:t>fair trading</w:t>
      </w:r>
      <w:r w:rsidR="00BA389A">
        <w:rPr>
          <w:rFonts w:asciiTheme="majorHAnsi" w:hAnsiTheme="majorHAnsi"/>
          <w:color w:val="222222"/>
          <w:shd w:val="clear" w:color="auto" w:fill="FFFFFF"/>
        </w:rPr>
        <w:t xml:space="preserve"> helping cocoa farms </w:t>
      </w:r>
      <w:r w:rsidR="00981E99">
        <w:rPr>
          <w:rFonts w:asciiTheme="majorHAnsi" w:hAnsiTheme="majorHAnsi"/>
          <w:color w:val="222222"/>
          <w:shd w:val="clear" w:color="auto" w:fill="FFFFFF"/>
        </w:rPr>
        <w:t>and poverty</w:t>
      </w:r>
      <w:r w:rsidRPr="003551E4">
        <w:rPr>
          <w:rFonts w:asciiTheme="majorHAnsi" w:hAnsiTheme="majorHAnsi"/>
          <w:color w:val="222222"/>
          <w:sz w:val="29"/>
          <w:szCs w:val="29"/>
          <w:shd w:val="clear" w:color="auto" w:fill="FFFFFF"/>
        </w:rPr>
        <w:t>.</w:t>
      </w:r>
      <w:r w:rsidR="00B04C38" w:rsidRPr="003551E4">
        <w:rPr>
          <w:rFonts w:asciiTheme="majorHAnsi" w:hAnsiTheme="majorHAnsi"/>
          <w:color w:val="000000"/>
          <w:sz w:val="20"/>
          <w:szCs w:val="20"/>
          <w:shd w:val="clear" w:color="auto" w:fill="FFFFFF"/>
        </w:rPr>
        <w:t xml:space="preserve"> (fearne, 2016</w:t>
      </w:r>
      <w:r w:rsidR="00B04C38" w:rsidRPr="0030263E">
        <w:rPr>
          <w:rFonts w:asciiTheme="majorHAnsi" w:hAnsiTheme="majorHAnsi"/>
          <w:color w:val="000000"/>
          <w:shd w:val="clear" w:color="auto" w:fill="FFFFFF"/>
        </w:rPr>
        <w:t>)</w:t>
      </w:r>
      <w:r w:rsidR="003E7097" w:rsidRPr="0030263E">
        <w:rPr>
          <w:rFonts w:asciiTheme="majorHAnsi" w:hAnsiTheme="majorHAnsi"/>
          <w:color w:val="000000"/>
          <w:shd w:val="clear" w:color="auto" w:fill="FFFFFF"/>
        </w:rPr>
        <w:t xml:space="preserve"> later changed from the</w:t>
      </w:r>
      <w:r w:rsidR="005C44E5" w:rsidRPr="0030263E">
        <w:rPr>
          <w:rFonts w:asciiTheme="majorHAnsi" w:hAnsiTheme="majorHAnsi"/>
          <w:color w:val="000000"/>
          <w:shd w:val="clear" w:color="auto" w:fill="FFFFFF"/>
        </w:rPr>
        <w:t xml:space="preserve"> overtake from the </w:t>
      </w:r>
      <w:r w:rsidR="004D4A58" w:rsidRPr="0030263E">
        <w:rPr>
          <w:rFonts w:asciiTheme="majorHAnsi" w:hAnsiTheme="majorHAnsi"/>
          <w:color w:val="000000"/>
          <w:shd w:val="clear" w:color="auto" w:fill="FFFFFF"/>
        </w:rPr>
        <w:t>Kraft’s</w:t>
      </w:r>
      <w:r w:rsidR="005C44E5" w:rsidRPr="0030263E">
        <w:rPr>
          <w:rFonts w:asciiTheme="majorHAnsi" w:hAnsiTheme="majorHAnsi"/>
          <w:color w:val="000000"/>
          <w:shd w:val="clear" w:color="auto" w:fill="FFFFFF"/>
        </w:rPr>
        <w:t xml:space="preserve"> American company </w:t>
      </w:r>
      <w:r w:rsidR="00FE1307" w:rsidRPr="0030263E">
        <w:rPr>
          <w:rFonts w:asciiTheme="majorHAnsi" w:hAnsiTheme="majorHAnsi"/>
          <w:color w:val="000000"/>
          <w:shd w:val="clear" w:color="auto" w:fill="FFFFFF"/>
        </w:rPr>
        <w:t>supposedly dropping the fare trade</w:t>
      </w:r>
      <w:r w:rsidR="0030263E">
        <w:rPr>
          <w:rFonts w:asciiTheme="majorHAnsi" w:hAnsiTheme="majorHAnsi"/>
          <w:color w:val="000000"/>
          <w:shd w:val="clear" w:color="auto" w:fill="FFFFFF"/>
        </w:rPr>
        <w:t>.</w:t>
      </w:r>
    </w:p>
    <w:p w14:paraId="36853E60" w14:textId="05A763EF" w:rsidR="009002EE" w:rsidRDefault="00D07364" w:rsidP="00CF35AD">
      <w:pPr>
        <w:rPr>
          <w:rFonts w:asciiTheme="majorHAnsi" w:hAnsiTheme="majorHAnsi"/>
          <w:color w:val="222222"/>
          <w:sz w:val="29"/>
          <w:szCs w:val="29"/>
          <w:shd w:val="clear" w:color="auto" w:fill="FFFFFF"/>
        </w:rPr>
      </w:pPr>
      <w:r w:rsidRPr="00E86AD3">
        <w:t xml:space="preserve">From reading </w:t>
      </w:r>
      <w:r w:rsidR="005B7787" w:rsidRPr="00E86AD3">
        <w:t xml:space="preserve">an online article from an </w:t>
      </w:r>
      <w:r w:rsidR="003C67B7" w:rsidRPr="00E86AD3">
        <w:t>ex-employee</w:t>
      </w:r>
      <w:r w:rsidR="00600E2A">
        <w:t xml:space="preserve"> he claims to have witnessed all the good values</w:t>
      </w:r>
      <w:r w:rsidR="006F6A10">
        <w:t xml:space="preserve"> he states that </w:t>
      </w:r>
      <w:r w:rsidR="00CD1AE7">
        <w:t xml:space="preserve">it </w:t>
      </w:r>
      <w:r w:rsidR="00CD1AE7" w:rsidRPr="00224002">
        <w:t xml:space="preserve">all changed when it was taken over by </w:t>
      </w:r>
      <w:r w:rsidR="004D4A58" w:rsidRPr="00224002">
        <w:t>Kraft’s</w:t>
      </w:r>
      <w:r w:rsidR="00CD1AE7" w:rsidRPr="00224002">
        <w:t xml:space="preserve"> in </w:t>
      </w:r>
      <w:proofErr w:type="gramStart"/>
      <w:r w:rsidR="00CD1AE7" w:rsidRPr="00224002">
        <w:t>2009</w:t>
      </w:r>
      <w:r w:rsidR="00EA34BF" w:rsidRPr="00224002">
        <w:t xml:space="preserve"> </w:t>
      </w:r>
      <w:r w:rsidR="004D4A58">
        <w:t>,</w:t>
      </w:r>
      <w:r w:rsidR="00333580" w:rsidRPr="00224002">
        <w:rPr>
          <w:rFonts w:asciiTheme="majorHAnsi" w:hAnsiTheme="majorHAnsi"/>
          <w:color w:val="222222"/>
          <w:shd w:val="clear" w:color="auto" w:fill="FFFFFF"/>
        </w:rPr>
        <w:t>Todd</w:t>
      </w:r>
      <w:proofErr w:type="gramEnd"/>
      <w:r w:rsidR="00333580" w:rsidRPr="00224002">
        <w:rPr>
          <w:rFonts w:asciiTheme="majorHAnsi" w:hAnsiTheme="majorHAnsi"/>
          <w:color w:val="222222"/>
          <w:shd w:val="clear" w:color="auto" w:fill="FFFFFF"/>
        </w:rPr>
        <w:t xml:space="preserve"> Stitzer, then CEO of the company</w:t>
      </w:r>
      <w:r w:rsidR="00333580" w:rsidRPr="00224002">
        <w:t xml:space="preserve"> </w:t>
      </w:r>
      <w:r w:rsidR="00EA34BF" w:rsidRPr="00224002">
        <w:t>goes on to say</w:t>
      </w:r>
    </w:p>
    <w:p w14:paraId="6B7CF2BF" w14:textId="52367044" w:rsidR="005472EC" w:rsidRDefault="005472EC" w:rsidP="0077448C">
      <w:pPr>
        <w:rPr>
          <w:shd w:val="clear" w:color="auto" w:fill="FFFFFF"/>
        </w:rPr>
      </w:pPr>
      <w:r w:rsidRPr="0025551D">
        <w:t xml:space="preserve">Kraft CEO, Irene Rosenfeld, meet </w:t>
      </w:r>
      <w:r w:rsidR="00E66066" w:rsidRPr="0025551D">
        <w:t>staff</w:t>
      </w:r>
      <w:r w:rsidRPr="0025551D">
        <w:t xml:space="preserve"> and made </w:t>
      </w:r>
      <w:r w:rsidRPr="00895C66">
        <w:t>Cadbury’s deeply cherished corporate</w:t>
      </w:r>
      <w:r w:rsidR="00002E0A" w:rsidRPr="00895C66">
        <w:t xml:space="preserve"> </w:t>
      </w:r>
      <w:r w:rsidRPr="00895C66">
        <w:t>values were at risk</w:t>
      </w:r>
      <w:r w:rsidR="005354CE">
        <w:t xml:space="preserve">, </w:t>
      </w:r>
      <w:r w:rsidR="00552A78" w:rsidRPr="00895C66">
        <w:t xml:space="preserve"> </w:t>
      </w:r>
      <w:r w:rsidR="005354CE">
        <w:t xml:space="preserve">one </w:t>
      </w:r>
      <w:r w:rsidR="00762206" w:rsidRPr="00895C66">
        <w:t>resulted in</w:t>
      </w:r>
      <w:r w:rsidR="005354CE">
        <w:t>,</w:t>
      </w:r>
      <w:r w:rsidR="00552A78" w:rsidRPr="00895C66">
        <w:rPr>
          <w:shd w:val="clear" w:color="auto" w:fill="FFFFFF"/>
        </w:rPr>
        <w:t xml:space="preserve"> Cadbury’s new owners ann</w:t>
      </w:r>
      <w:r w:rsidR="00762206" w:rsidRPr="00895C66">
        <w:rPr>
          <w:shd w:val="clear" w:color="auto" w:fill="FFFFFF"/>
        </w:rPr>
        <w:t>ouncing</w:t>
      </w:r>
      <w:r w:rsidR="00552A78" w:rsidRPr="00895C66">
        <w:rPr>
          <w:shd w:val="clear" w:color="auto" w:fill="FFFFFF"/>
        </w:rPr>
        <w:t xml:space="preserve"> that the confectioner is to </w:t>
      </w:r>
      <w:hyperlink r:id="rId7" w:history="1">
        <w:r w:rsidR="00552A78" w:rsidRPr="00895C66">
          <w:rPr>
            <w:rStyle w:val="Hyperlink"/>
            <w:rFonts w:asciiTheme="majorHAnsi" w:hAnsiTheme="majorHAnsi" w:cstheme="majorHAnsi"/>
            <w:color w:val="000000" w:themeColor="text1"/>
            <w:u w:val="none"/>
            <w:bdr w:val="none" w:sz="0" w:space="0" w:color="auto" w:frame="1"/>
          </w:rPr>
          <w:t>drop its Fairtrade</w:t>
        </w:r>
      </w:hyperlink>
      <w:r w:rsidR="00552A78" w:rsidRPr="00895C66">
        <w:rPr>
          <w:shd w:val="clear" w:color="auto" w:fill="FFFFFF"/>
        </w:rPr>
        <w:t> commitment, another broken promise to the Cadbury brand.</w:t>
      </w:r>
      <w:r w:rsidR="0030263E">
        <w:rPr>
          <w:shd w:val="clear" w:color="auto" w:fill="FFFFFF"/>
        </w:rPr>
        <w:t xml:space="preserve"> </w:t>
      </w:r>
      <w:r w:rsidR="003075D9" w:rsidRPr="00895C66">
        <w:rPr>
          <w:color w:val="000000"/>
          <w:sz w:val="20"/>
          <w:szCs w:val="20"/>
          <w:shd w:val="clear" w:color="auto" w:fill="FFFFFF"/>
        </w:rPr>
        <w:t>(key, 2016)</w:t>
      </w:r>
    </w:p>
    <w:p w14:paraId="042A0350" w14:textId="2448FE5A" w:rsidR="0030263E" w:rsidRPr="005C18C3" w:rsidRDefault="00350E82" w:rsidP="0077448C">
      <w:r w:rsidRPr="005C18C3">
        <w:rPr>
          <w:color w:val="121212"/>
          <w:shd w:val="clear" w:color="auto" w:fill="FFFFFF"/>
        </w:rPr>
        <w:t>After researching I came across an article</w:t>
      </w:r>
      <w:r w:rsidR="009004D9" w:rsidRPr="005C18C3">
        <w:rPr>
          <w:color w:val="121212"/>
          <w:shd w:val="clear" w:color="auto" w:fill="FFFFFF"/>
        </w:rPr>
        <w:t xml:space="preserve"> from The chief executive of the Fairtrade Foundation </w:t>
      </w:r>
      <w:r w:rsidR="00EE55C9" w:rsidRPr="005C18C3">
        <w:rPr>
          <w:color w:val="121212"/>
          <w:shd w:val="clear" w:color="auto" w:fill="FFFFFF"/>
        </w:rPr>
        <w:t xml:space="preserve"> </w:t>
      </w:r>
      <w:r w:rsidR="009004D9" w:rsidRPr="005C18C3">
        <w:rPr>
          <w:color w:val="121212"/>
          <w:shd w:val="clear" w:color="auto" w:fill="FFFFFF"/>
        </w:rPr>
        <w:t>in which he has defended a  partnership with</w:t>
      </w:r>
      <w:r w:rsidR="009004D9" w:rsidRPr="002C5754">
        <w:rPr>
          <w:shd w:val="clear" w:color="auto" w:fill="FFFFFF"/>
        </w:rPr>
        <w:t xml:space="preserve"> </w:t>
      </w:r>
      <w:hyperlink r:id="rId8" w:history="1">
        <w:r w:rsidR="009004D9" w:rsidRPr="002C5754">
          <w:rPr>
            <w:rStyle w:val="Hyperlink"/>
            <w:rFonts w:asciiTheme="majorHAnsi" w:hAnsiTheme="majorHAnsi" w:cstheme="majorHAnsi"/>
            <w:color w:val="auto"/>
            <w:u w:val="none"/>
          </w:rPr>
          <w:t>Cadbury</w:t>
        </w:r>
      </w:hyperlink>
      <w:r w:rsidR="009004D9" w:rsidRPr="005C18C3">
        <w:rPr>
          <w:color w:val="121212"/>
          <w:shd w:val="clear" w:color="auto" w:fill="FFFFFF"/>
        </w:rPr>
        <w:t xml:space="preserve"> owner Mondelēz and the creation of </w:t>
      </w:r>
      <w:r w:rsidR="00B23E66" w:rsidRPr="005C18C3">
        <w:rPr>
          <w:color w:val="121212"/>
          <w:shd w:val="clear" w:color="auto" w:fill="FFFFFF"/>
        </w:rPr>
        <w:t xml:space="preserve">the </w:t>
      </w:r>
      <w:r w:rsidR="009004D9" w:rsidRPr="005C18C3">
        <w:rPr>
          <w:color w:val="121212"/>
          <w:shd w:val="clear" w:color="auto" w:fill="FFFFFF"/>
        </w:rPr>
        <w:t>cocoa sourcing scheme</w:t>
      </w:r>
      <w:r w:rsidR="00EE55C9" w:rsidRPr="005C18C3">
        <w:rPr>
          <w:color w:val="121212"/>
          <w:shd w:val="clear" w:color="auto" w:fill="FFFFFF"/>
        </w:rPr>
        <w:t xml:space="preserve"> cocoa life</w:t>
      </w:r>
      <w:r w:rsidR="009004D9" w:rsidRPr="005C18C3">
        <w:rPr>
          <w:color w:val="121212"/>
          <w:shd w:val="clear" w:color="auto" w:fill="FFFFFF"/>
        </w:rPr>
        <w:t>.</w:t>
      </w:r>
      <w:r w:rsidRPr="005C18C3">
        <w:rPr>
          <w:color w:val="121212"/>
          <w:shd w:val="clear" w:color="auto" w:fill="FFFFFF"/>
        </w:rPr>
        <w:t xml:space="preserve"> </w:t>
      </w:r>
      <w:r w:rsidR="00CA717B" w:rsidRPr="005C18C3">
        <w:rPr>
          <w:color w:val="121212"/>
          <w:shd w:val="clear" w:color="auto" w:fill="FFFFFF"/>
        </w:rPr>
        <w:t xml:space="preserve">Gidney said the new partnership was </w:t>
      </w:r>
      <w:r w:rsidR="000075E1" w:rsidRPr="005C18C3">
        <w:rPr>
          <w:color w:val="121212"/>
          <w:shd w:val="clear" w:color="auto" w:fill="FFFFFF"/>
        </w:rPr>
        <w:t>working together</w:t>
      </w:r>
      <w:r w:rsidR="00CA717B" w:rsidRPr="005C18C3">
        <w:rPr>
          <w:color w:val="121212"/>
          <w:shd w:val="clear" w:color="auto" w:fill="FFFFFF"/>
        </w:rPr>
        <w:t xml:space="preserve"> on the success of Fairtrade, not</w:t>
      </w:r>
      <w:r w:rsidR="004D4A58">
        <w:rPr>
          <w:color w:val="121212"/>
          <w:shd w:val="clear" w:color="auto" w:fill="FFFFFF"/>
        </w:rPr>
        <w:t xml:space="preserve"> </w:t>
      </w:r>
      <w:r w:rsidR="00CA717B" w:rsidRPr="005C18C3">
        <w:rPr>
          <w:color w:val="121212"/>
          <w:shd w:val="clear" w:color="auto" w:fill="FFFFFF"/>
        </w:rPr>
        <w:t xml:space="preserve">undermining it. </w:t>
      </w:r>
      <w:r w:rsidR="00B918EC" w:rsidRPr="005C18C3">
        <w:rPr>
          <w:color w:val="121212"/>
          <w:shd w:val="clear" w:color="auto" w:fill="FFFFFF"/>
        </w:rPr>
        <w:t xml:space="preserve">Stating </w:t>
      </w:r>
      <w:r w:rsidR="00CA717B" w:rsidRPr="005C18C3">
        <w:rPr>
          <w:color w:val="121212"/>
          <w:shd w:val="clear" w:color="auto" w:fill="FFFFFF"/>
        </w:rPr>
        <w:t xml:space="preserve">“It is important that consumers look behind labels and logos and I hope they will understand how both Fairtrade and </w:t>
      </w:r>
      <w:r w:rsidR="00CA717B" w:rsidRPr="005C18C3">
        <w:rPr>
          <w:color w:val="121212"/>
          <w:shd w:val="clear" w:color="auto" w:fill="FFFFFF"/>
        </w:rPr>
        <w:lastRenderedPageBreak/>
        <w:t xml:space="preserve">Cocoa Life can help cocoa farmers by working together - among the poorest in the world due to the volatility of the cocoa price. </w:t>
      </w:r>
      <w:r w:rsidR="00F4722D" w:rsidRPr="005C18C3">
        <w:rPr>
          <w:color w:val="121212"/>
          <w:shd w:val="clear" w:color="auto" w:fill="FFFFFF"/>
        </w:rPr>
        <w:t xml:space="preserve">The key difference between the two schemes is that Cocoa Life does not guarantee a minimum price for farmers but pledges that producers will not be worse off than under Fairtrade. </w:t>
      </w:r>
      <w:r w:rsidR="00A27979" w:rsidRPr="005C18C3">
        <w:rPr>
          <w:color w:val="000000"/>
          <w:shd w:val="clear" w:color="auto" w:fill="FFFFFF"/>
        </w:rPr>
        <w:t>(Smithers, 2017)</w:t>
      </w:r>
    </w:p>
    <w:p w14:paraId="00690294" w14:textId="2FDE3976" w:rsidR="00A7677E" w:rsidRPr="005C18C3" w:rsidRDefault="005B7787" w:rsidP="0030263E">
      <w:pPr>
        <w:rPr>
          <w:rFonts w:asciiTheme="majorHAnsi" w:hAnsiTheme="majorHAnsi" w:cstheme="majorHAnsi"/>
        </w:rPr>
      </w:pPr>
      <w:r w:rsidRPr="005C18C3">
        <w:rPr>
          <w:rFonts w:asciiTheme="majorHAnsi" w:hAnsiTheme="majorHAnsi" w:cstheme="majorHAnsi"/>
        </w:rPr>
        <w:t xml:space="preserve"> </w:t>
      </w:r>
      <w:proofErr w:type="gramStart"/>
      <w:r w:rsidR="001A70C5" w:rsidRPr="005C18C3">
        <w:rPr>
          <w:rFonts w:asciiTheme="majorHAnsi" w:hAnsiTheme="majorHAnsi" w:cstheme="majorHAnsi"/>
        </w:rPr>
        <w:t>So</w:t>
      </w:r>
      <w:proofErr w:type="gramEnd"/>
      <w:r w:rsidR="001A70C5" w:rsidRPr="005C18C3">
        <w:rPr>
          <w:rFonts w:asciiTheme="majorHAnsi" w:hAnsiTheme="majorHAnsi" w:cstheme="majorHAnsi"/>
        </w:rPr>
        <w:t xml:space="preserve"> from reading both </w:t>
      </w:r>
      <w:r w:rsidR="003E489C" w:rsidRPr="005C18C3">
        <w:rPr>
          <w:rFonts w:asciiTheme="majorHAnsi" w:hAnsiTheme="majorHAnsi" w:cstheme="majorHAnsi"/>
        </w:rPr>
        <w:t>articles</w:t>
      </w:r>
      <w:r w:rsidR="001A70C5" w:rsidRPr="005C18C3">
        <w:rPr>
          <w:rFonts w:asciiTheme="majorHAnsi" w:hAnsiTheme="majorHAnsi" w:cstheme="majorHAnsi"/>
        </w:rPr>
        <w:t xml:space="preserve"> </w:t>
      </w:r>
      <w:r w:rsidR="003E489C" w:rsidRPr="005C18C3">
        <w:rPr>
          <w:rFonts w:asciiTheme="majorHAnsi" w:hAnsiTheme="majorHAnsi" w:cstheme="majorHAnsi"/>
        </w:rPr>
        <w:t>I ha</w:t>
      </w:r>
      <w:r w:rsidR="001A70C5" w:rsidRPr="005C18C3">
        <w:rPr>
          <w:rFonts w:asciiTheme="majorHAnsi" w:hAnsiTheme="majorHAnsi" w:cstheme="majorHAnsi"/>
        </w:rPr>
        <w:t xml:space="preserve">ve come to conclusion that </w:t>
      </w:r>
      <w:r w:rsidR="003E489C" w:rsidRPr="005C18C3">
        <w:rPr>
          <w:rFonts w:asciiTheme="majorHAnsi" w:hAnsiTheme="majorHAnsi" w:cstheme="majorHAnsi"/>
        </w:rPr>
        <w:t>C</w:t>
      </w:r>
      <w:r w:rsidR="001A70C5" w:rsidRPr="005C18C3">
        <w:rPr>
          <w:rFonts w:asciiTheme="majorHAnsi" w:hAnsiTheme="majorHAnsi" w:cstheme="majorHAnsi"/>
        </w:rPr>
        <w:t xml:space="preserve">adburys is still a </w:t>
      </w:r>
      <w:r w:rsidR="003E489C" w:rsidRPr="005C18C3">
        <w:rPr>
          <w:rFonts w:asciiTheme="majorHAnsi" w:hAnsiTheme="majorHAnsi" w:cstheme="majorHAnsi"/>
        </w:rPr>
        <w:t>Fairtrade</w:t>
      </w:r>
      <w:r w:rsidR="001A70C5" w:rsidRPr="005C18C3">
        <w:rPr>
          <w:rFonts w:asciiTheme="majorHAnsi" w:hAnsiTheme="majorHAnsi" w:cstheme="majorHAnsi"/>
        </w:rPr>
        <w:t xml:space="preserve"> company under the name </w:t>
      </w:r>
      <w:r w:rsidR="003E489C" w:rsidRPr="005C18C3">
        <w:rPr>
          <w:rFonts w:asciiTheme="majorHAnsi" w:hAnsiTheme="majorHAnsi" w:cstheme="majorHAnsi"/>
        </w:rPr>
        <w:t xml:space="preserve">partnership </w:t>
      </w:r>
      <w:r w:rsidR="001A70C5" w:rsidRPr="005C18C3">
        <w:rPr>
          <w:rFonts w:asciiTheme="majorHAnsi" w:hAnsiTheme="majorHAnsi" w:cstheme="majorHAnsi"/>
        </w:rPr>
        <w:t>scheme</w:t>
      </w:r>
      <w:r w:rsidR="003E489C" w:rsidRPr="005C18C3">
        <w:rPr>
          <w:rFonts w:asciiTheme="majorHAnsi" w:hAnsiTheme="majorHAnsi" w:cstheme="majorHAnsi"/>
        </w:rPr>
        <w:t xml:space="preserve"> cocoa life in which are still helping the farming communities.</w:t>
      </w:r>
      <w:r w:rsidR="00AB476D">
        <w:rPr>
          <w:rFonts w:asciiTheme="majorHAnsi" w:hAnsiTheme="majorHAnsi" w:cstheme="majorHAnsi"/>
        </w:rPr>
        <w:t xml:space="preserve"> But they do not look after the</w:t>
      </w:r>
      <w:r w:rsidR="000E3325">
        <w:rPr>
          <w:rFonts w:asciiTheme="majorHAnsi" w:hAnsiTheme="majorHAnsi" w:cstheme="majorHAnsi"/>
        </w:rPr>
        <w:t>ir</w:t>
      </w:r>
      <w:r w:rsidR="00AB476D">
        <w:rPr>
          <w:rFonts w:asciiTheme="majorHAnsi" w:hAnsiTheme="majorHAnsi" w:cstheme="majorHAnsi"/>
        </w:rPr>
        <w:t xml:space="preserve"> employees as well as they did before the takeover.</w:t>
      </w:r>
      <w:r w:rsidR="000E3325">
        <w:rPr>
          <w:rFonts w:asciiTheme="majorHAnsi" w:hAnsiTheme="majorHAnsi" w:cstheme="majorHAnsi"/>
        </w:rPr>
        <w:t>(key,2016)</w:t>
      </w:r>
      <w:r w:rsidR="00CA7C81" w:rsidRPr="00CA7C81">
        <w:rPr>
          <w:rFonts w:asciiTheme="majorHAnsi" w:hAnsiTheme="majorHAnsi" w:cstheme="majorHAnsi"/>
        </w:rPr>
        <w:t xml:space="preserve"> </w:t>
      </w:r>
      <w:r w:rsidR="00CA7C81" w:rsidRPr="00895C66">
        <w:rPr>
          <w:rFonts w:asciiTheme="majorHAnsi" w:hAnsiTheme="majorHAnsi" w:cstheme="majorHAnsi"/>
        </w:rPr>
        <w:t xml:space="preserve">From looking at the research I believe that Kraft’s is now thinking of the profits rather than the people like it once </w:t>
      </w:r>
      <w:r w:rsidR="00CA7C81">
        <w:rPr>
          <w:rFonts w:asciiTheme="majorHAnsi" w:hAnsiTheme="majorHAnsi" w:cstheme="majorHAnsi"/>
        </w:rPr>
        <w:t xml:space="preserve">all broken promises,  </w:t>
      </w:r>
      <w:r w:rsidR="00CA7C81" w:rsidRPr="00895C66">
        <w:rPr>
          <w:rFonts w:asciiTheme="majorHAnsi" w:hAnsiTheme="majorHAnsi" w:cstheme="majorHAnsi"/>
        </w:rPr>
        <w:t xml:space="preserve"> and have changed things creating new products and making profits from smaller products</w:t>
      </w:r>
      <w:r w:rsidR="00CA7C81">
        <w:rPr>
          <w:rFonts w:asciiTheme="majorHAnsi" w:hAnsiTheme="majorHAnsi" w:cstheme="majorHAnsi"/>
        </w:rPr>
        <w:t xml:space="preserve"> </w:t>
      </w:r>
      <w:r w:rsidR="00CA7C81" w:rsidRPr="00895C66">
        <w:rPr>
          <w:rFonts w:asciiTheme="majorHAnsi" w:hAnsiTheme="majorHAnsi" w:cstheme="majorHAnsi"/>
          <w:color w:val="000000"/>
          <w:sz w:val="20"/>
          <w:szCs w:val="20"/>
          <w:shd w:val="clear" w:color="auto" w:fill="FFFFFF"/>
        </w:rPr>
        <w:t>(Wallop, 2016</w:t>
      </w:r>
    </w:p>
    <w:p w14:paraId="79AD1B5C" w14:textId="00FF909C" w:rsidR="00A7677E" w:rsidRPr="00895C66" w:rsidRDefault="00A7677E" w:rsidP="00CF35AD">
      <w:pPr>
        <w:rPr>
          <w:rFonts w:asciiTheme="majorHAnsi" w:hAnsiTheme="majorHAnsi" w:cstheme="majorHAnsi"/>
        </w:rPr>
      </w:pPr>
    </w:p>
    <w:p w14:paraId="675B71A2" w14:textId="5B80805D" w:rsidR="00A7677E" w:rsidRPr="00895C66" w:rsidRDefault="001920DB" w:rsidP="00CF35AD">
      <w:pPr>
        <w:rPr>
          <w:rFonts w:asciiTheme="majorHAnsi" w:hAnsiTheme="majorHAnsi" w:cstheme="majorHAnsi"/>
          <w:sz w:val="24"/>
          <w:szCs w:val="24"/>
          <w:u w:val="single"/>
        </w:rPr>
      </w:pPr>
      <w:r w:rsidRPr="00895C66">
        <w:rPr>
          <w:rFonts w:asciiTheme="majorHAnsi" w:hAnsiTheme="majorHAnsi" w:cstheme="majorHAnsi"/>
          <w:sz w:val="24"/>
          <w:szCs w:val="24"/>
          <w:u w:val="single"/>
        </w:rPr>
        <w:t>Toulmin’s</w:t>
      </w:r>
      <w:r w:rsidR="00DC724C" w:rsidRPr="00895C66">
        <w:rPr>
          <w:rFonts w:asciiTheme="majorHAnsi" w:hAnsiTheme="majorHAnsi" w:cstheme="majorHAnsi"/>
          <w:sz w:val="24"/>
          <w:szCs w:val="24"/>
          <w:u w:val="single"/>
        </w:rPr>
        <w:t xml:space="preserve"> </w:t>
      </w:r>
      <w:r w:rsidR="00087F8E" w:rsidRPr="00895C66">
        <w:rPr>
          <w:rFonts w:asciiTheme="majorHAnsi" w:hAnsiTheme="majorHAnsi" w:cstheme="majorHAnsi"/>
          <w:sz w:val="24"/>
          <w:szCs w:val="24"/>
          <w:u w:val="single"/>
        </w:rPr>
        <w:t xml:space="preserve">model </w:t>
      </w:r>
    </w:p>
    <w:p w14:paraId="07B1FC13" w14:textId="25CD0F7B" w:rsidR="00A7677E" w:rsidRPr="00895C66" w:rsidRDefault="0033302D" w:rsidP="00CF35AD">
      <w:pPr>
        <w:rPr>
          <w:rFonts w:asciiTheme="majorHAnsi" w:hAnsiTheme="majorHAnsi" w:cstheme="majorHAnsi"/>
        </w:rPr>
      </w:pPr>
      <w:proofErr w:type="spellStart"/>
      <w:r w:rsidRPr="00895C66">
        <w:rPr>
          <w:rFonts w:asciiTheme="majorHAnsi" w:hAnsiTheme="majorHAnsi" w:cstheme="majorHAnsi"/>
        </w:rPr>
        <w:t>Toulm</w:t>
      </w:r>
      <w:r w:rsidR="004A3D28">
        <w:rPr>
          <w:rFonts w:asciiTheme="majorHAnsi" w:hAnsiTheme="majorHAnsi" w:cstheme="majorHAnsi"/>
        </w:rPr>
        <w:t>I</w:t>
      </w:r>
      <w:r w:rsidRPr="00895C66">
        <w:rPr>
          <w:rFonts w:asciiTheme="majorHAnsi" w:hAnsiTheme="majorHAnsi" w:cstheme="majorHAnsi"/>
        </w:rPr>
        <w:t>ns</w:t>
      </w:r>
      <w:proofErr w:type="spellEnd"/>
      <w:r w:rsidRPr="00895C66">
        <w:rPr>
          <w:rFonts w:asciiTheme="majorHAnsi" w:hAnsiTheme="majorHAnsi" w:cstheme="majorHAnsi"/>
        </w:rPr>
        <w:t xml:space="preserve"> model is easy to use to </w:t>
      </w:r>
      <w:r w:rsidR="005605F6" w:rsidRPr="00895C66">
        <w:rPr>
          <w:rFonts w:asciiTheme="majorHAnsi" w:hAnsiTheme="majorHAnsi" w:cstheme="majorHAnsi"/>
        </w:rPr>
        <w:t>better understand an argument, when we find out the streng</w:t>
      </w:r>
      <w:r w:rsidR="00B449F7" w:rsidRPr="00895C66">
        <w:rPr>
          <w:rFonts w:asciiTheme="majorHAnsi" w:hAnsiTheme="majorHAnsi" w:cstheme="majorHAnsi"/>
        </w:rPr>
        <w:t xml:space="preserve">ths </w:t>
      </w:r>
      <w:r w:rsidR="005605F6" w:rsidRPr="00895C66">
        <w:rPr>
          <w:rFonts w:asciiTheme="majorHAnsi" w:hAnsiTheme="majorHAnsi" w:cstheme="majorHAnsi"/>
        </w:rPr>
        <w:t>and weaknesses</w:t>
      </w:r>
      <w:r w:rsidR="00B449F7" w:rsidRPr="00895C66">
        <w:rPr>
          <w:rFonts w:asciiTheme="majorHAnsi" w:hAnsiTheme="majorHAnsi" w:cstheme="majorHAnsi"/>
        </w:rPr>
        <w:t xml:space="preserve"> and the better we know the </w:t>
      </w:r>
      <w:r w:rsidR="007759AE" w:rsidRPr="00895C66">
        <w:rPr>
          <w:rFonts w:asciiTheme="majorHAnsi" w:hAnsiTheme="majorHAnsi" w:cstheme="majorHAnsi"/>
        </w:rPr>
        <w:t>weaknesses and strengths the better we can be at resolving them</w:t>
      </w:r>
      <w:r w:rsidR="005C6066" w:rsidRPr="00895C66">
        <w:rPr>
          <w:rFonts w:asciiTheme="majorHAnsi" w:hAnsiTheme="majorHAnsi" w:cstheme="majorHAnsi"/>
        </w:rPr>
        <w:t xml:space="preserve"> breaking them down to the main points</w:t>
      </w:r>
      <w:r w:rsidR="007759AE" w:rsidRPr="00895C66">
        <w:rPr>
          <w:rFonts w:asciiTheme="majorHAnsi" w:hAnsiTheme="majorHAnsi" w:cstheme="majorHAnsi"/>
        </w:rPr>
        <w:t xml:space="preserve">, this model was designed by </w:t>
      </w:r>
      <w:r w:rsidR="005605F6" w:rsidRPr="00895C66">
        <w:rPr>
          <w:rFonts w:asciiTheme="majorHAnsi" w:hAnsiTheme="majorHAnsi" w:cstheme="majorHAnsi"/>
        </w:rPr>
        <w:t xml:space="preserve"> </w:t>
      </w:r>
      <w:proofErr w:type="spellStart"/>
      <w:r w:rsidR="00D014B3" w:rsidRPr="00895C66">
        <w:rPr>
          <w:rFonts w:asciiTheme="majorHAnsi" w:hAnsiTheme="majorHAnsi" w:cstheme="majorHAnsi"/>
        </w:rPr>
        <w:t>stephen</w:t>
      </w:r>
      <w:proofErr w:type="spellEnd"/>
      <w:r w:rsidR="00D014B3" w:rsidRPr="00895C66">
        <w:rPr>
          <w:rFonts w:asciiTheme="majorHAnsi" w:hAnsiTheme="majorHAnsi" w:cstheme="majorHAnsi"/>
        </w:rPr>
        <w:t xml:space="preserve"> </w:t>
      </w:r>
      <w:r w:rsidR="0011137C" w:rsidRPr="00895C66">
        <w:rPr>
          <w:rFonts w:asciiTheme="majorHAnsi" w:hAnsiTheme="majorHAnsi" w:cstheme="majorHAnsi"/>
        </w:rPr>
        <w:t xml:space="preserve">Toulmin </w:t>
      </w:r>
      <w:r w:rsidR="0011137C" w:rsidRPr="00895C66">
        <w:rPr>
          <w:rFonts w:asciiTheme="majorHAnsi" w:hAnsiTheme="majorHAnsi" w:cstheme="majorHAnsi"/>
          <w:color w:val="000000"/>
          <w:sz w:val="20"/>
          <w:szCs w:val="20"/>
          <w:shd w:val="clear" w:color="auto" w:fill="FFFFFF"/>
        </w:rPr>
        <w:t>(Bing.com, n.d.)</w:t>
      </w:r>
    </w:p>
    <w:p w14:paraId="36FD5443" w14:textId="125BD742" w:rsidR="00A7677E" w:rsidRDefault="00A7677E" w:rsidP="00CF35AD">
      <w:pPr>
        <w:rPr>
          <w:b/>
          <w:bCs/>
        </w:rPr>
      </w:pPr>
    </w:p>
    <w:p w14:paraId="3572BD8D" w14:textId="38CDDB92" w:rsidR="00A7677E" w:rsidRDefault="00A7677E" w:rsidP="00CF35AD">
      <w:pPr>
        <w:rPr>
          <w:b/>
          <w:bCs/>
        </w:rPr>
      </w:pPr>
    </w:p>
    <w:p w14:paraId="3093B3A2" w14:textId="4C6D4468" w:rsidR="00A7677E" w:rsidRDefault="00625243" w:rsidP="00CF35AD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0E61810" wp14:editId="371082F7">
            <wp:simplePos x="0" y="0"/>
            <wp:positionH relativeFrom="column">
              <wp:posOffset>5631335</wp:posOffset>
            </wp:positionH>
            <wp:positionV relativeFrom="paragraph">
              <wp:posOffset>-1300681</wp:posOffset>
            </wp:positionV>
            <wp:extent cx="2992755" cy="2520315"/>
            <wp:effectExtent l="0" t="0" r="0" b="0"/>
            <wp:wrapSquare wrapText="bothSides"/>
            <wp:docPr id="17" name="Picture 1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2755" cy="2520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1B3324" w14:textId="790B09A7" w:rsidR="00A7677E" w:rsidRDefault="00A7677E" w:rsidP="00CF35AD">
      <w:pPr>
        <w:rPr>
          <w:b/>
          <w:bCs/>
        </w:rPr>
      </w:pPr>
    </w:p>
    <w:p w14:paraId="76AB20B5" w14:textId="1E12C428" w:rsidR="00A7677E" w:rsidRDefault="00A7677E" w:rsidP="00CF35AD">
      <w:pPr>
        <w:rPr>
          <w:b/>
          <w:bCs/>
        </w:rPr>
      </w:pPr>
    </w:p>
    <w:p w14:paraId="5D3DEB19" w14:textId="0CA73D1B" w:rsidR="009D2A47" w:rsidRDefault="007D32FF" w:rsidP="00CF35AD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6DFE5D1" wp14:editId="56802E75">
            <wp:extent cx="6280785" cy="3735940"/>
            <wp:effectExtent l="0" t="0" r="5715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-02-20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61" t="19117" r="34232" b="10539"/>
                    <a:stretch/>
                  </pic:blipFill>
                  <pic:spPr bwMode="auto">
                    <a:xfrm>
                      <a:off x="0" y="0"/>
                      <a:ext cx="6357697" cy="37816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01EAD9" w14:textId="77777777" w:rsidR="00313B73" w:rsidRPr="00313B73" w:rsidRDefault="00313B73" w:rsidP="00313B73">
      <w:pPr>
        <w:spacing w:after="100" w:afterAutospacing="1" w:line="240" w:lineRule="auto"/>
        <w:outlineLvl w:val="1"/>
        <w:rPr>
          <w:rFonts w:ascii="&amp;quot" w:eastAsia="Times New Roman" w:hAnsi="&amp;quot" w:cs="Times New Roman"/>
          <w:color w:val="000000"/>
          <w:sz w:val="36"/>
          <w:szCs w:val="36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36"/>
          <w:szCs w:val="36"/>
          <w:lang w:eastAsia="en-GB"/>
        </w:rPr>
        <w:t>References</w:t>
      </w:r>
    </w:p>
    <w:p w14:paraId="739B6E74" w14:textId="77777777" w:rsidR="00313B73" w:rsidRPr="00313B73" w:rsidRDefault="00313B73" w:rsidP="00DD6421">
      <w:pPr>
        <w:spacing w:after="180" w:line="240" w:lineRule="auto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 xml:space="preserve">Anon, (n.d.). </w:t>
      </w:r>
      <w:r w:rsidRPr="00313B73">
        <w:rPr>
          <w:rFonts w:ascii="&amp;quot" w:eastAsia="Times New Roman" w:hAnsi="&amp;quot" w:cs="Times New Roman"/>
          <w:i/>
          <w:iCs/>
          <w:color w:val="000000"/>
          <w:sz w:val="24"/>
          <w:szCs w:val="24"/>
          <w:lang w:eastAsia="en-GB"/>
        </w:rPr>
        <w:t>Cadbury Chocolate | Cadbury.co.uk</w:t>
      </w: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>. [online] Available at: https://www.cadbury.co.uk/our-story?timeline=2008 [Accessed 20 Feb. 2020].</w:t>
      </w:r>
    </w:p>
    <w:p w14:paraId="2CE9605D" w14:textId="77777777" w:rsidR="00313B73" w:rsidRPr="00313B73" w:rsidRDefault="00313B73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 xml:space="preserve">Anon, (n.d.). </w:t>
      </w:r>
      <w:r w:rsidRPr="00313B73">
        <w:rPr>
          <w:rFonts w:ascii="&amp;quot" w:eastAsia="Times New Roman" w:hAnsi="&amp;quot" w:cs="Times New Roman"/>
          <w:i/>
          <w:iCs/>
          <w:color w:val="000000"/>
          <w:sz w:val="24"/>
          <w:szCs w:val="24"/>
          <w:lang w:eastAsia="en-GB"/>
        </w:rPr>
        <w:t>Your Question Answered</w:t>
      </w: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>. [online] Available at: https://www.cadbury.co.uk/your-question-answered?q=what-is-the-cadbury-foundation [Accessed 20 Feb. 2020].</w:t>
      </w:r>
    </w:p>
    <w:p w14:paraId="10228BF5" w14:textId="77777777" w:rsidR="00313B73" w:rsidRPr="00313B73" w:rsidRDefault="00313B73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lastRenderedPageBreak/>
        <w:t xml:space="preserve">fearne, h. (2016). </w:t>
      </w:r>
      <w:r w:rsidRPr="00313B73">
        <w:rPr>
          <w:rFonts w:ascii="&amp;quot" w:eastAsia="Times New Roman" w:hAnsi="&amp;quot" w:cs="Times New Roman"/>
          <w:i/>
          <w:iCs/>
          <w:color w:val="000000"/>
          <w:sz w:val="24"/>
          <w:szCs w:val="24"/>
          <w:lang w:eastAsia="en-GB"/>
        </w:rPr>
        <w:t>In a final betrayal of the Cadbury brand, Kraft has quietly abandoned its promise to stick with Fairtrade</w:t>
      </w: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>. [online] The Independent. Available at: https://www.independent.co.uk/voices/cadburys-chocolate-fairtrade-fair-trade-mark-farmers-kraft-american-brand-abandoned-promise-a7445826.html [Accessed 20 Feb. 2020].</w:t>
      </w:r>
    </w:p>
    <w:p w14:paraId="7E6375D2" w14:textId="77777777" w:rsidR="00CA7C81" w:rsidRDefault="00313B73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 xml:space="preserve">Indeed.co.uk. (2013). </w:t>
      </w:r>
      <w:r w:rsidRPr="00313B73">
        <w:rPr>
          <w:rFonts w:ascii="&amp;quot" w:eastAsia="Times New Roman" w:hAnsi="&amp;quot" w:cs="Times New Roman"/>
          <w:i/>
          <w:iCs/>
          <w:color w:val="000000"/>
          <w:sz w:val="24"/>
          <w:szCs w:val="24"/>
          <w:lang w:eastAsia="en-GB"/>
        </w:rPr>
        <w:t>Working at Cadbury: Employee Reviews | Indeed.co.uk</w:t>
      </w: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 xml:space="preserve">. [online] Available at: </w:t>
      </w:r>
    </w:p>
    <w:p w14:paraId="0824CD62" w14:textId="77777777" w:rsidR="00CA7C81" w:rsidRDefault="00CA7C81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</w:p>
    <w:p w14:paraId="09D2C758" w14:textId="77777777" w:rsidR="00CA7C81" w:rsidRDefault="00CA7C81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</w:p>
    <w:p w14:paraId="17E879DB" w14:textId="77777777" w:rsidR="00CA7C81" w:rsidRDefault="00CA7C81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</w:p>
    <w:p w14:paraId="6BF1E8C4" w14:textId="17D034D2" w:rsidR="00CA7C81" w:rsidRDefault="00CA7C81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</w:p>
    <w:p w14:paraId="185FE403" w14:textId="3DCE9EA8" w:rsidR="00313B73" w:rsidRPr="00313B73" w:rsidRDefault="00313B73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>https://www.indeed.co.uk/cmp/Cadbury/reviews [Accessed 20 Feb. 2020].</w:t>
      </w:r>
      <w:r w:rsidR="00CA7C81" w:rsidRPr="00CA7C81">
        <w:rPr>
          <w:b/>
          <w:bCs/>
          <w:noProof/>
        </w:rPr>
        <w:t xml:space="preserve"> </w:t>
      </w:r>
    </w:p>
    <w:p w14:paraId="31BB0ECC" w14:textId="37177489" w:rsidR="00313B73" w:rsidRPr="00313B73" w:rsidRDefault="00313B73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 xml:space="preserve">key, c. (2016). </w:t>
      </w:r>
      <w:r w:rsidRPr="00313B73">
        <w:rPr>
          <w:rFonts w:ascii="&amp;quot" w:eastAsia="Times New Roman" w:hAnsi="&amp;quot" w:cs="Times New Roman"/>
          <w:i/>
          <w:iCs/>
          <w:color w:val="000000"/>
          <w:sz w:val="24"/>
          <w:szCs w:val="24"/>
          <w:lang w:eastAsia="en-GB"/>
        </w:rPr>
        <w:t>In a final betrayal of the Cadbury brand, Kraft has quietly abandoned its promise to stick with Fairtrade</w:t>
      </w: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>. [online] The Independent. Available at: https://www.independent.co.uk/voices/cadburys-chocolate-fairtrade-fair-trade-mark-farmers-kraft-american-brand-abandoned-promise-a7445826.html [Accessed 20 Feb. 2020].</w:t>
      </w:r>
    </w:p>
    <w:p w14:paraId="70337B6D" w14:textId="77777777" w:rsidR="00313B73" w:rsidRPr="00313B73" w:rsidRDefault="00313B73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 xml:space="preserve">New Food Magazine. (n.d.). </w:t>
      </w:r>
      <w:r w:rsidRPr="00313B73">
        <w:rPr>
          <w:rFonts w:ascii="&amp;quot" w:eastAsia="Times New Roman" w:hAnsi="&amp;quot" w:cs="Times New Roman"/>
          <w:i/>
          <w:iCs/>
          <w:color w:val="000000"/>
          <w:sz w:val="24"/>
          <w:szCs w:val="24"/>
          <w:lang w:eastAsia="en-GB"/>
        </w:rPr>
        <w:t>Cadbury to drop Fairtrade and go Cocoa Life</w:t>
      </w: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>. [online] Available at: https://www.newfoodmagazine.com/news/28172/cadbury-chocolate-fairtrade/ [Accessed 20 Feb. 2020].</w:t>
      </w:r>
    </w:p>
    <w:p w14:paraId="02130434" w14:textId="77777777" w:rsidR="00313B73" w:rsidRPr="00313B73" w:rsidRDefault="00313B73" w:rsidP="00313B73">
      <w:pPr>
        <w:spacing w:after="180" w:line="240" w:lineRule="auto"/>
        <w:ind w:left="450" w:hanging="450"/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</w:pP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 xml:space="preserve">UKEssays.com. (n.d.). </w:t>
      </w:r>
      <w:r w:rsidRPr="00313B73">
        <w:rPr>
          <w:rFonts w:ascii="&amp;quot" w:eastAsia="Times New Roman" w:hAnsi="&amp;quot" w:cs="Times New Roman"/>
          <w:i/>
          <w:iCs/>
          <w:color w:val="000000"/>
          <w:sz w:val="24"/>
          <w:szCs w:val="24"/>
          <w:lang w:eastAsia="en-GB"/>
        </w:rPr>
        <w:t>Cadbury Dairy Milk Values and Objectives</w:t>
      </w:r>
      <w:r w:rsidRPr="00313B73">
        <w:rPr>
          <w:rFonts w:ascii="&amp;quot" w:eastAsia="Times New Roman" w:hAnsi="&amp;quot" w:cs="Times New Roman"/>
          <w:color w:val="000000"/>
          <w:sz w:val="24"/>
          <w:szCs w:val="24"/>
          <w:lang w:eastAsia="en-GB"/>
        </w:rPr>
        <w:t>. [online] Available at: https://www.ukessays.com/essays/business/the-values-and-key-objectives-cadbury.php [Accessed 20 Feb. 2020].</w:t>
      </w:r>
    </w:p>
    <w:p w14:paraId="299BB69F" w14:textId="23805A23" w:rsidR="009D2A47" w:rsidRDefault="00CB164E" w:rsidP="00CF35AD">
      <w:pPr>
        <w:rPr>
          <w:b/>
          <w:bCs/>
        </w:rPr>
      </w:pP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 xml:space="preserve">Wallop, H. (2016). </w:t>
      </w:r>
      <w:r>
        <w:rPr>
          <w:rFonts w:ascii="&amp;quot" w:hAnsi="&amp;quot"/>
          <w:i/>
          <w:iCs/>
          <w:color w:val="000000"/>
          <w:sz w:val="20"/>
          <w:szCs w:val="20"/>
        </w:rPr>
        <w:t>The many ways Cadbury is losing its magic</w:t>
      </w:r>
      <w:r>
        <w:rPr>
          <w:rFonts w:ascii="Open Sans" w:hAnsi="Open Sans"/>
          <w:color w:val="000000"/>
          <w:sz w:val="20"/>
          <w:szCs w:val="20"/>
          <w:shd w:val="clear" w:color="auto" w:fill="FFFFFF"/>
        </w:rPr>
        <w:t>. [online] The Telegraph. Available at: https://www.telegraph.co.uk/food-and-drink/features/the-many-ways-cadbury-is-losing-its-magic/ [Accessed 20 Feb. 2020].</w:t>
      </w:r>
    </w:p>
    <w:p w14:paraId="3E88C72D" w14:textId="5120F3D6" w:rsidR="009D2A47" w:rsidRDefault="009D2A47">
      <w:pPr>
        <w:rPr>
          <w:b/>
          <w:bCs/>
        </w:rPr>
      </w:pPr>
    </w:p>
    <w:sectPr w:rsidR="009D2A47" w:rsidSect="00314DA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Open Sans">
    <w:altName w:val="Segoe UI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6EB"/>
    <w:rsid w:val="00002E0A"/>
    <w:rsid w:val="000075E1"/>
    <w:rsid w:val="000120CE"/>
    <w:rsid w:val="00062FF2"/>
    <w:rsid w:val="00084E0E"/>
    <w:rsid w:val="00087F8E"/>
    <w:rsid w:val="000922DF"/>
    <w:rsid w:val="0009582B"/>
    <w:rsid w:val="000C051F"/>
    <w:rsid w:val="000C332E"/>
    <w:rsid w:val="000C4A4E"/>
    <w:rsid w:val="000E3325"/>
    <w:rsid w:val="0011137C"/>
    <w:rsid w:val="001456C3"/>
    <w:rsid w:val="0015351D"/>
    <w:rsid w:val="00190033"/>
    <w:rsid w:val="00191D7D"/>
    <w:rsid w:val="001920DB"/>
    <w:rsid w:val="00193015"/>
    <w:rsid w:val="001A01F5"/>
    <w:rsid w:val="001A70C5"/>
    <w:rsid w:val="001B0A95"/>
    <w:rsid w:val="001B382B"/>
    <w:rsid w:val="001B3D3D"/>
    <w:rsid w:val="001B51F8"/>
    <w:rsid w:val="001C1C8B"/>
    <w:rsid w:val="001C781C"/>
    <w:rsid w:val="001E50A8"/>
    <w:rsid w:val="001E540E"/>
    <w:rsid w:val="00201A64"/>
    <w:rsid w:val="00203D00"/>
    <w:rsid w:val="00206A0B"/>
    <w:rsid w:val="00224002"/>
    <w:rsid w:val="0023242F"/>
    <w:rsid w:val="00241A76"/>
    <w:rsid w:val="0024433B"/>
    <w:rsid w:val="0025551D"/>
    <w:rsid w:val="00255BBD"/>
    <w:rsid w:val="00260B60"/>
    <w:rsid w:val="0028236F"/>
    <w:rsid w:val="00287B3B"/>
    <w:rsid w:val="002931D8"/>
    <w:rsid w:val="002B480D"/>
    <w:rsid w:val="002C22F5"/>
    <w:rsid w:val="002C5754"/>
    <w:rsid w:val="002E279F"/>
    <w:rsid w:val="002F02EC"/>
    <w:rsid w:val="0030263E"/>
    <w:rsid w:val="003075D9"/>
    <w:rsid w:val="00310E4F"/>
    <w:rsid w:val="00311A72"/>
    <w:rsid w:val="00313B73"/>
    <w:rsid w:val="00314DA5"/>
    <w:rsid w:val="00317C6F"/>
    <w:rsid w:val="0033302D"/>
    <w:rsid w:val="00333580"/>
    <w:rsid w:val="0033652C"/>
    <w:rsid w:val="00350E82"/>
    <w:rsid w:val="003551E4"/>
    <w:rsid w:val="00361800"/>
    <w:rsid w:val="0036583E"/>
    <w:rsid w:val="003658FC"/>
    <w:rsid w:val="00382398"/>
    <w:rsid w:val="003B6CBC"/>
    <w:rsid w:val="003C2F7C"/>
    <w:rsid w:val="003C323F"/>
    <w:rsid w:val="003C67B7"/>
    <w:rsid w:val="003D1C87"/>
    <w:rsid w:val="003E489C"/>
    <w:rsid w:val="003E7097"/>
    <w:rsid w:val="003F3A31"/>
    <w:rsid w:val="00423932"/>
    <w:rsid w:val="00430709"/>
    <w:rsid w:val="004617F3"/>
    <w:rsid w:val="00461EDA"/>
    <w:rsid w:val="00486B51"/>
    <w:rsid w:val="004966F5"/>
    <w:rsid w:val="004A3D28"/>
    <w:rsid w:val="004C4D92"/>
    <w:rsid w:val="004D21E3"/>
    <w:rsid w:val="004D2969"/>
    <w:rsid w:val="004D4A58"/>
    <w:rsid w:val="004F5385"/>
    <w:rsid w:val="00500628"/>
    <w:rsid w:val="00510449"/>
    <w:rsid w:val="0052784A"/>
    <w:rsid w:val="005354CE"/>
    <w:rsid w:val="00536920"/>
    <w:rsid w:val="005472EC"/>
    <w:rsid w:val="00552A78"/>
    <w:rsid w:val="005543CA"/>
    <w:rsid w:val="00554B48"/>
    <w:rsid w:val="005605F6"/>
    <w:rsid w:val="00565AA7"/>
    <w:rsid w:val="005878BA"/>
    <w:rsid w:val="00594E27"/>
    <w:rsid w:val="005B7787"/>
    <w:rsid w:val="005C0708"/>
    <w:rsid w:val="005C108E"/>
    <w:rsid w:val="005C18C3"/>
    <w:rsid w:val="005C44E5"/>
    <w:rsid w:val="005C57F5"/>
    <w:rsid w:val="005C6066"/>
    <w:rsid w:val="005E104D"/>
    <w:rsid w:val="00600E2A"/>
    <w:rsid w:val="00604B8F"/>
    <w:rsid w:val="00610162"/>
    <w:rsid w:val="00613CC4"/>
    <w:rsid w:val="0062454B"/>
    <w:rsid w:val="00625243"/>
    <w:rsid w:val="006357D9"/>
    <w:rsid w:val="00636932"/>
    <w:rsid w:val="00662F40"/>
    <w:rsid w:val="006908B8"/>
    <w:rsid w:val="00690996"/>
    <w:rsid w:val="006B08D6"/>
    <w:rsid w:val="006B0A57"/>
    <w:rsid w:val="006B3E9A"/>
    <w:rsid w:val="006C387E"/>
    <w:rsid w:val="006D36EB"/>
    <w:rsid w:val="006D62C9"/>
    <w:rsid w:val="006F6A10"/>
    <w:rsid w:val="00701911"/>
    <w:rsid w:val="007071BD"/>
    <w:rsid w:val="007176FB"/>
    <w:rsid w:val="00730A25"/>
    <w:rsid w:val="00762206"/>
    <w:rsid w:val="00762D66"/>
    <w:rsid w:val="007720DD"/>
    <w:rsid w:val="0077448C"/>
    <w:rsid w:val="007759AE"/>
    <w:rsid w:val="00787DAD"/>
    <w:rsid w:val="0079090F"/>
    <w:rsid w:val="007B4416"/>
    <w:rsid w:val="007C4A20"/>
    <w:rsid w:val="007D32FF"/>
    <w:rsid w:val="007F0CDC"/>
    <w:rsid w:val="007F764E"/>
    <w:rsid w:val="00800CAC"/>
    <w:rsid w:val="0080580A"/>
    <w:rsid w:val="0082179E"/>
    <w:rsid w:val="0082624C"/>
    <w:rsid w:val="00843944"/>
    <w:rsid w:val="00850507"/>
    <w:rsid w:val="00895C66"/>
    <w:rsid w:val="008A6227"/>
    <w:rsid w:val="008D671A"/>
    <w:rsid w:val="008F74CD"/>
    <w:rsid w:val="009002EE"/>
    <w:rsid w:val="009004D9"/>
    <w:rsid w:val="009005B0"/>
    <w:rsid w:val="0090581F"/>
    <w:rsid w:val="00906A9D"/>
    <w:rsid w:val="009316EB"/>
    <w:rsid w:val="009806C2"/>
    <w:rsid w:val="00981E99"/>
    <w:rsid w:val="009B7F5F"/>
    <w:rsid w:val="009C13CB"/>
    <w:rsid w:val="009D2A47"/>
    <w:rsid w:val="009D313D"/>
    <w:rsid w:val="00A27979"/>
    <w:rsid w:val="00A7677E"/>
    <w:rsid w:val="00A926C3"/>
    <w:rsid w:val="00AA1942"/>
    <w:rsid w:val="00AA446D"/>
    <w:rsid w:val="00AB476D"/>
    <w:rsid w:val="00AC3ABB"/>
    <w:rsid w:val="00AC7447"/>
    <w:rsid w:val="00AD3131"/>
    <w:rsid w:val="00AD3144"/>
    <w:rsid w:val="00AD3423"/>
    <w:rsid w:val="00AD6AA4"/>
    <w:rsid w:val="00AE277B"/>
    <w:rsid w:val="00AE7BA2"/>
    <w:rsid w:val="00AF0B2F"/>
    <w:rsid w:val="00AF536E"/>
    <w:rsid w:val="00B0005E"/>
    <w:rsid w:val="00B04C38"/>
    <w:rsid w:val="00B23E66"/>
    <w:rsid w:val="00B26590"/>
    <w:rsid w:val="00B3125A"/>
    <w:rsid w:val="00B449F7"/>
    <w:rsid w:val="00B7128E"/>
    <w:rsid w:val="00B744F1"/>
    <w:rsid w:val="00B918EC"/>
    <w:rsid w:val="00B97295"/>
    <w:rsid w:val="00BA389A"/>
    <w:rsid w:val="00BD66F7"/>
    <w:rsid w:val="00BE0A09"/>
    <w:rsid w:val="00BE79B7"/>
    <w:rsid w:val="00BF4360"/>
    <w:rsid w:val="00C16AE5"/>
    <w:rsid w:val="00C20843"/>
    <w:rsid w:val="00C2387E"/>
    <w:rsid w:val="00C63D57"/>
    <w:rsid w:val="00CA40F8"/>
    <w:rsid w:val="00CA717B"/>
    <w:rsid w:val="00CA7C81"/>
    <w:rsid w:val="00CB164E"/>
    <w:rsid w:val="00CD1AE7"/>
    <w:rsid w:val="00CD6B16"/>
    <w:rsid w:val="00CF35AD"/>
    <w:rsid w:val="00D014B3"/>
    <w:rsid w:val="00D06B7D"/>
    <w:rsid w:val="00D07364"/>
    <w:rsid w:val="00D12789"/>
    <w:rsid w:val="00D27547"/>
    <w:rsid w:val="00D321FC"/>
    <w:rsid w:val="00D350FE"/>
    <w:rsid w:val="00D86BC6"/>
    <w:rsid w:val="00D946EC"/>
    <w:rsid w:val="00D968E4"/>
    <w:rsid w:val="00DB1C79"/>
    <w:rsid w:val="00DB3FB3"/>
    <w:rsid w:val="00DB42B4"/>
    <w:rsid w:val="00DC2496"/>
    <w:rsid w:val="00DC724C"/>
    <w:rsid w:val="00DD6421"/>
    <w:rsid w:val="00DD6BEE"/>
    <w:rsid w:val="00DE5F76"/>
    <w:rsid w:val="00E10153"/>
    <w:rsid w:val="00E1435E"/>
    <w:rsid w:val="00E54CF3"/>
    <w:rsid w:val="00E65B0D"/>
    <w:rsid w:val="00E66066"/>
    <w:rsid w:val="00E86AD3"/>
    <w:rsid w:val="00E86B12"/>
    <w:rsid w:val="00E91050"/>
    <w:rsid w:val="00EA34BF"/>
    <w:rsid w:val="00EB2168"/>
    <w:rsid w:val="00EC323F"/>
    <w:rsid w:val="00EC3C4C"/>
    <w:rsid w:val="00EE23ED"/>
    <w:rsid w:val="00EE2EF5"/>
    <w:rsid w:val="00EE55C9"/>
    <w:rsid w:val="00F0617A"/>
    <w:rsid w:val="00F250DD"/>
    <w:rsid w:val="00F27A4E"/>
    <w:rsid w:val="00F312F5"/>
    <w:rsid w:val="00F4722D"/>
    <w:rsid w:val="00F47FF3"/>
    <w:rsid w:val="00F7675D"/>
    <w:rsid w:val="00F822BA"/>
    <w:rsid w:val="00F9622A"/>
    <w:rsid w:val="00F97EDA"/>
    <w:rsid w:val="00FB4C7D"/>
    <w:rsid w:val="00FB5B9D"/>
    <w:rsid w:val="00FC7492"/>
    <w:rsid w:val="00FE1307"/>
    <w:rsid w:val="00FF2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FCB37"/>
  <w15:chartTrackingRefBased/>
  <w15:docId w15:val="{4D44908E-9F9D-4A63-82C6-16F8C5AA93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313B7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472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52A78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13B7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Spacing">
    <w:name w:val="No Spacing"/>
    <w:uiPriority w:val="1"/>
    <w:qFormat/>
    <w:rsid w:val="0053692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137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0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business/cadburyschwepp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dependent.co.uk/news/business/news/cadbury-chocolate-fairtrade-logo-scheme-at-risk-mondelez-international-a7443226.html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E389B8-B5F7-4C3E-A282-47F32A70A0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2414</TotalTime>
  <Pages>4</Pages>
  <Words>801</Words>
  <Characters>4570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Corey Jones</dc:creator>
  <cp:keywords/>
  <dc:description/>
  <cp:lastModifiedBy>Corey Jones</cp:lastModifiedBy>
  <cp:revision>247</cp:revision>
  <dcterms:created xsi:type="dcterms:W3CDTF">2020-02-20T10:43:00Z</dcterms:created>
  <dcterms:modified xsi:type="dcterms:W3CDTF">2020-02-23T10:54:00Z</dcterms:modified>
</cp:coreProperties>
</file>