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5FBEA" w14:textId="5F41969A" w:rsidR="000E3FA1" w:rsidRDefault="00000000" w:rsidP="000E3FA1">
      <w:pPr>
        <w:jc w:val="center"/>
        <w:rPr>
          <w:b/>
          <w:bCs/>
          <w:i/>
          <w:iCs/>
          <w:sz w:val="44"/>
          <w:szCs w:val="44"/>
          <w:u w:val="single"/>
        </w:rPr>
      </w:pPr>
      <w:r>
        <w:rPr>
          <w:b/>
          <w:bCs/>
          <w:i/>
          <w:iCs/>
          <w:sz w:val="44"/>
          <w:szCs w:val="44"/>
          <w:u w:val="single"/>
        </w:rPr>
        <w:t xml:space="preserve">Family Guy: Meaningless yet </w:t>
      </w:r>
      <w:r w:rsidR="000E3FA1">
        <w:rPr>
          <w:b/>
          <w:bCs/>
          <w:i/>
          <w:iCs/>
          <w:sz w:val="44"/>
          <w:szCs w:val="44"/>
          <w:u w:val="single"/>
        </w:rPr>
        <w:t>Meaningful.</w:t>
      </w:r>
    </w:p>
    <w:p w14:paraId="3395818A" w14:textId="2943D7AE" w:rsidR="00AB116A" w:rsidRPr="000E3FA1" w:rsidRDefault="000E3FA1" w:rsidP="000E3FA1">
      <w:pPr>
        <w:jc w:val="center"/>
        <w:rPr>
          <w:b/>
          <w:bCs/>
          <w:i/>
          <w:iCs/>
          <w:color w:val="A02B93" w:themeColor="accent5"/>
          <w:sz w:val="32"/>
          <w:szCs w:val="32"/>
          <w:u w:val="single"/>
        </w:rPr>
      </w:pPr>
      <w:r w:rsidRPr="000E3FA1">
        <w:rPr>
          <w:b/>
          <w:bCs/>
          <w:i/>
          <w:iCs/>
          <w:color w:val="A02B93" w:themeColor="accent5"/>
          <w:sz w:val="32"/>
          <w:szCs w:val="32"/>
          <w:u w:val="single"/>
        </w:rPr>
        <w:t xml:space="preserve"> (Section 1)</w:t>
      </w:r>
    </w:p>
    <w:p w14:paraId="099747C1" w14:textId="199D4E86" w:rsidR="00AB116A" w:rsidRDefault="00000000">
      <w:pPr>
        <w:jc w:val="center"/>
        <w:rPr>
          <w:i/>
          <w:iCs/>
          <w:sz w:val="32"/>
          <w:szCs w:val="32"/>
        </w:rPr>
      </w:pPr>
      <w:r>
        <w:rPr>
          <w:i/>
          <w:iCs/>
          <w:sz w:val="32"/>
          <w:szCs w:val="32"/>
        </w:rPr>
        <w:t xml:space="preserve">How does Family Guy, despite its absurdist nature, give meaning to the </w:t>
      </w:r>
      <w:r w:rsidR="00887E7A">
        <w:rPr>
          <w:i/>
          <w:iCs/>
          <w:sz w:val="32"/>
          <w:szCs w:val="32"/>
        </w:rPr>
        <w:t>‘</w:t>
      </w:r>
      <w:r>
        <w:rPr>
          <w:i/>
          <w:iCs/>
          <w:sz w:val="32"/>
          <w:szCs w:val="32"/>
        </w:rPr>
        <w:t>meaningless</w:t>
      </w:r>
      <w:r w:rsidR="00887E7A">
        <w:rPr>
          <w:i/>
          <w:iCs/>
          <w:sz w:val="32"/>
          <w:szCs w:val="32"/>
        </w:rPr>
        <w:t>’</w:t>
      </w:r>
      <w:r>
        <w:rPr>
          <w:i/>
          <w:iCs/>
          <w:sz w:val="32"/>
          <w:szCs w:val="32"/>
        </w:rPr>
        <w:t xml:space="preserve"> through its comed</w:t>
      </w:r>
      <w:r w:rsidR="00887E7A">
        <w:rPr>
          <w:i/>
          <w:iCs/>
          <w:sz w:val="32"/>
          <w:szCs w:val="32"/>
        </w:rPr>
        <w:t>ic fabric</w:t>
      </w:r>
      <w:r>
        <w:rPr>
          <w:i/>
          <w:iCs/>
          <w:sz w:val="32"/>
          <w:szCs w:val="32"/>
        </w:rPr>
        <w:t xml:space="preserve">, and how does </w:t>
      </w:r>
      <w:r w:rsidR="00887E7A">
        <w:rPr>
          <w:i/>
          <w:iCs/>
          <w:sz w:val="32"/>
          <w:szCs w:val="32"/>
        </w:rPr>
        <w:t>the show</w:t>
      </w:r>
      <w:r>
        <w:rPr>
          <w:i/>
          <w:iCs/>
          <w:sz w:val="32"/>
          <w:szCs w:val="32"/>
        </w:rPr>
        <w:t xml:space="preserve"> critique Bronislaw Malinowski’s idea of the ‘nuclear family’?</w:t>
      </w:r>
    </w:p>
    <w:p w14:paraId="56C05805" w14:textId="38AC043A" w:rsidR="00AB116A" w:rsidRPr="00BE3965" w:rsidRDefault="00000000">
      <w:pPr>
        <w:rPr>
          <w:sz w:val="28"/>
          <w:szCs w:val="28"/>
        </w:rPr>
      </w:pPr>
      <w:r>
        <w:rPr>
          <w:sz w:val="28"/>
          <w:szCs w:val="28"/>
        </w:rPr>
        <w:t xml:space="preserve">The American Animated Family Sitcom is a broad spectrum, largely containing shows that have aimed to mimic the success of </w:t>
      </w:r>
      <w:r w:rsidRPr="00887E7A">
        <w:rPr>
          <w:i/>
          <w:iCs/>
          <w:sz w:val="28"/>
          <w:szCs w:val="28"/>
        </w:rPr>
        <w:t>‘The Simpsons’</w:t>
      </w:r>
      <w:r>
        <w:rPr>
          <w:sz w:val="28"/>
          <w:szCs w:val="28"/>
        </w:rPr>
        <w:t xml:space="preserve">, </w:t>
      </w:r>
      <w:r w:rsidRPr="00887E7A">
        <w:rPr>
          <w:i/>
          <w:iCs/>
          <w:sz w:val="28"/>
          <w:szCs w:val="28"/>
        </w:rPr>
        <w:t xml:space="preserve">‘South Park’ </w:t>
      </w:r>
      <w:r>
        <w:rPr>
          <w:sz w:val="28"/>
          <w:szCs w:val="28"/>
        </w:rPr>
        <w:t xml:space="preserve">and </w:t>
      </w:r>
      <w:r w:rsidRPr="00887E7A">
        <w:rPr>
          <w:i/>
          <w:iCs/>
          <w:sz w:val="28"/>
          <w:szCs w:val="28"/>
        </w:rPr>
        <w:t>‘Family Guy’</w:t>
      </w:r>
      <w:r>
        <w:rPr>
          <w:sz w:val="28"/>
          <w:szCs w:val="28"/>
        </w:rPr>
        <w:t>- but ultimately failed. The latter being the contemporary cornerstone of the genre, navigating the interplay between the absurd and the real, almost effortlessly for over 20 years.</w:t>
      </w:r>
    </w:p>
    <w:p w14:paraId="2BFD8D63" w14:textId="5C533D27" w:rsidR="00AB116A" w:rsidRDefault="00000000">
      <w:pPr>
        <w:rPr>
          <w:sz w:val="28"/>
          <w:szCs w:val="28"/>
        </w:rPr>
      </w:pPr>
      <w:r>
        <w:rPr>
          <w:sz w:val="28"/>
          <w:szCs w:val="28"/>
        </w:rPr>
        <w:t>Family Guy, created by Seth McFarlane in 1999, is a TV show that centres around the adulterated misadventures of Peter Griffin and his seemingly stereotypical white family, a bunch of bumbling yet hilarious entities who, for the most part, are blissfully unaware of social norms, often breaking the set laws of the fictional, semi-realistic presenting town they inhabit, but also the laws of physics within our own</w:t>
      </w:r>
      <w:r w:rsidR="00887E7A">
        <w:rPr>
          <w:sz w:val="28"/>
          <w:szCs w:val="28"/>
        </w:rPr>
        <w:t>, as if they’re inhabiting a totally different reality to our own</w:t>
      </w:r>
      <w:r w:rsidR="00F41BB9">
        <w:rPr>
          <w:sz w:val="28"/>
          <w:szCs w:val="28"/>
        </w:rPr>
        <w:t xml:space="preserve">– fits the bill for absurdism to an absolute </w:t>
      </w:r>
      <w:r w:rsidR="00F41BB9" w:rsidRPr="00F41BB9">
        <w:rPr>
          <w:i/>
          <w:iCs/>
          <w:sz w:val="28"/>
          <w:szCs w:val="28"/>
        </w:rPr>
        <w:t>tea.</w:t>
      </w:r>
      <w:r w:rsidR="00F41BB9">
        <w:rPr>
          <w:sz w:val="28"/>
          <w:szCs w:val="28"/>
        </w:rPr>
        <w:t xml:space="preserve"> </w:t>
      </w:r>
    </w:p>
    <w:p w14:paraId="302E1948" w14:textId="523E1B14" w:rsidR="00887E7A" w:rsidRPr="00887E7A" w:rsidRDefault="00887E7A">
      <w:pPr>
        <w:rPr>
          <w:b/>
          <w:bCs/>
          <w:sz w:val="28"/>
          <w:szCs w:val="28"/>
        </w:rPr>
      </w:pPr>
      <w:r w:rsidRPr="00887E7A">
        <w:rPr>
          <w:b/>
          <w:bCs/>
          <w:sz w:val="28"/>
          <w:szCs w:val="28"/>
        </w:rPr>
        <w:t>That description of character can fit most of the characters that appear within the show.</w:t>
      </w:r>
    </w:p>
    <w:p w14:paraId="7B1F5E02" w14:textId="6EB0B2AB" w:rsidR="00AB116A" w:rsidRDefault="00000000">
      <w:pPr>
        <w:rPr>
          <w:sz w:val="28"/>
          <w:szCs w:val="28"/>
        </w:rPr>
      </w:pPr>
      <w:r>
        <w:rPr>
          <w:sz w:val="28"/>
          <w:szCs w:val="28"/>
        </w:rPr>
        <w:t>As a part of this discuss</w:t>
      </w:r>
      <w:r w:rsidR="005200C5">
        <w:rPr>
          <w:sz w:val="28"/>
          <w:szCs w:val="28"/>
        </w:rPr>
        <w:t>ion,</w:t>
      </w:r>
      <w:r>
        <w:rPr>
          <w:sz w:val="28"/>
          <w:szCs w:val="28"/>
        </w:rPr>
        <w:t xml:space="preserve"> I</w:t>
      </w:r>
      <w:r w:rsidR="005200C5">
        <w:rPr>
          <w:sz w:val="28"/>
          <w:szCs w:val="28"/>
        </w:rPr>
        <w:t xml:space="preserve"> will explore</w:t>
      </w:r>
      <w:r>
        <w:rPr>
          <w:sz w:val="28"/>
          <w:szCs w:val="28"/>
        </w:rPr>
        <w:t xml:space="preserve"> the absurdism found within Family Guy, and how it manages to inject meaning into the meaningless</w:t>
      </w:r>
      <w:r w:rsidR="00EC5E0F">
        <w:rPr>
          <w:sz w:val="28"/>
          <w:szCs w:val="28"/>
        </w:rPr>
        <w:t xml:space="preserve"> through </w:t>
      </w:r>
      <w:r>
        <w:rPr>
          <w:sz w:val="28"/>
          <w:szCs w:val="28"/>
        </w:rPr>
        <w:t>successful comedy</w:t>
      </w:r>
      <w:r w:rsidR="00CC3A29">
        <w:rPr>
          <w:sz w:val="28"/>
          <w:szCs w:val="28"/>
        </w:rPr>
        <w:t xml:space="preserve"> </w:t>
      </w:r>
      <w:r w:rsidR="00EC5E0F">
        <w:rPr>
          <w:sz w:val="28"/>
          <w:szCs w:val="28"/>
        </w:rPr>
        <w:t xml:space="preserve">that’s </w:t>
      </w:r>
      <w:r w:rsidR="00CC3A29">
        <w:rPr>
          <w:sz w:val="28"/>
          <w:szCs w:val="28"/>
        </w:rPr>
        <w:t>unconventional</w:t>
      </w:r>
      <w:r w:rsidR="00EC5E0F">
        <w:rPr>
          <w:sz w:val="28"/>
          <w:szCs w:val="28"/>
        </w:rPr>
        <w:t xml:space="preserve"> and bizarre</w:t>
      </w:r>
      <w:r>
        <w:rPr>
          <w:sz w:val="28"/>
          <w:szCs w:val="28"/>
        </w:rPr>
        <w:t>, as well as tackling Family Guy’s attempt to breakdown the idea of the ‘Nuclear Family’ – concluding with what we can learn from this as filmmakers,</w:t>
      </w:r>
      <w:r w:rsidR="00EC5E0F">
        <w:rPr>
          <w:sz w:val="28"/>
          <w:szCs w:val="28"/>
        </w:rPr>
        <w:t xml:space="preserve"> from an </w:t>
      </w:r>
      <w:r w:rsidR="00EC5E0F" w:rsidRPr="00EC5E0F">
        <w:rPr>
          <w:b/>
          <w:bCs/>
          <w:sz w:val="28"/>
          <w:szCs w:val="28"/>
        </w:rPr>
        <w:t>editing</w:t>
      </w:r>
      <w:r w:rsidR="00EC5E0F">
        <w:rPr>
          <w:sz w:val="28"/>
          <w:szCs w:val="28"/>
        </w:rPr>
        <w:t xml:space="preserve"> perspective-</w:t>
      </w:r>
      <w:r>
        <w:rPr>
          <w:sz w:val="28"/>
          <w:szCs w:val="28"/>
        </w:rPr>
        <w:t xml:space="preserve"> even if that does sound a little odd.</w:t>
      </w:r>
    </w:p>
    <w:p w14:paraId="7D667852" w14:textId="77777777" w:rsidR="00AB116A" w:rsidRDefault="00000000">
      <w:pPr>
        <w:rPr>
          <w:b/>
          <w:bCs/>
          <w:sz w:val="36"/>
          <w:szCs w:val="36"/>
        </w:rPr>
      </w:pPr>
      <w:r>
        <w:rPr>
          <w:b/>
          <w:bCs/>
          <w:sz w:val="36"/>
          <w:szCs w:val="36"/>
        </w:rPr>
        <w:t>THE ‘CUTAWAY’ GAG – INJECTING MEANING INTO THE MEANINGLESS:</w:t>
      </w:r>
    </w:p>
    <w:p w14:paraId="5F22DCE5" w14:textId="5C4AE38C" w:rsidR="00AB116A" w:rsidRDefault="00000000">
      <w:pPr>
        <w:rPr>
          <w:sz w:val="28"/>
          <w:szCs w:val="28"/>
        </w:rPr>
      </w:pPr>
      <w:r>
        <w:rPr>
          <w:sz w:val="28"/>
          <w:szCs w:val="28"/>
        </w:rPr>
        <w:t>Ludwig Wittgenstein</w:t>
      </w:r>
      <w:r w:rsidR="00596291">
        <w:rPr>
          <w:sz w:val="28"/>
          <w:szCs w:val="28"/>
        </w:rPr>
        <w:t xml:space="preserve"> (1921)</w:t>
      </w:r>
      <w:r>
        <w:rPr>
          <w:sz w:val="28"/>
          <w:szCs w:val="28"/>
        </w:rPr>
        <w:t xml:space="preserve"> once spoke “Whereof one cannot speak, thereof one must be silent”.  Whilst the interpretation of this quote can spiral into many discussions, it’s spoken intent was to convey the idea of speaking only when you’re able to successfully convey what you must- to not chatter mindlessly without whole purpose</w:t>
      </w:r>
      <w:r w:rsidR="001F6B64">
        <w:rPr>
          <w:sz w:val="28"/>
          <w:szCs w:val="28"/>
        </w:rPr>
        <w:t>; it emphasises the importance of verbal alternatives- this will be touched upon at the end of this essay too.</w:t>
      </w:r>
      <w:r>
        <w:rPr>
          <w:sz w:val="28"/>
          <w:szCs w:val="28"/>
        </w:rPr>
        <w:t xml:space="preserve"> This philosophical stance finds an unexpected connection to the comedic fabric of Family Guy, the spontaneous ‘cutaway gag’, as it confronts this idea directly.</w:t>
      </w:r>
    </w:p>
    <w:p w14:paraId="578127D0" w14:textId="77777777" w:rsidR="00AB116A" w:rsidRDefault="00000000">
      <w:pPr>
        <w:rPr>
          <w:sz w:val="28"/>
          <w:szCs w:val="28"/>
        </w:rPr>
      </w:pPr>
      <w:r>
        <w:rPr>
          <w:sz w:val="28"/>
          <w:szCs w:val="28"/>
        </w:rPr>
        <w:lastRenderedPageBreak/>
        <w:t xml:space="preserve">Within the show, Peter Griffin and company can momentarily change the scene, allowing for a 5-20 second interlude- frequently introducing them verbally prior. These short scenes are meaningless to the ongoing plot, bizarre and often exaggerated intertextual references to crude real-world events. They’re a ‘non-sequitur’; disrupting the flow of the narrative for comedic effect. </w:t>
      </w:r>
    </w:p>
    <w:p w14:paraId="20288F4F" w14:textId="4F0E84BE" w:rsidR="00BE3965" w:rsidRDefault="00BE3965">
      <w:pPr>
        <w:rPr>
          <w:sz w:val="28"/>
          <w:szCs w:val="28"/>
        </w:rPr>
      </w:pPr>
      <w:r w:rsidRPr="00BE3965">
        <w:rPr>
          <w:i/>
          <w:iCs/>
          <w:color w:val="196B24" w:themeColor="accent3"/>
          <w:sz w:val="24"/>
          <w:szCs w:val="24"/>
        </w:rPr>
        <w:t>Reminds me of that one time I wrote a bizarre essay…</w:t>
      </w:r>
    </w:p>
    <w:p w14:paraId="10E1429D" w14:textId="77777777" w:rsidR="00AB116A" w:rsidRDefault="00000000">
      <w:r>
        <w:rPr>
          <w:sz w:val="28"/>
          <w:szCs w:val="28"/>
        </w:rPr>
        <w:t xml:space="preserve">For example, in episode 8 of season 10, </w:t>
      </w:r>
      <w:r>
        <w:rPr>
          <w:i/>
          <w:iCs/>
          <w:sz w:val="28"/>
          <w:szCs w:val="28"/>
        </w:rPr>
        <w:t>‘Big Man on Hippocampus’ (2010)</w:t>
      </w:r>
      <w:r>
        <w:rPr>
          <w:sz w:val="28"/>
          <w:szCs w:val="28"/>
        </w:rPr>
        <w:t xml:space="preserve">, Peter hits his head, developing concern for his wellbeing. In the hospital, </w:t>
      </w:r>
      <w:proofErr w:type="spellStart"/>
      <w:r>
        <w:rPr>
          <w:sz w:val="28"/>
          <w:szCs w:val="28"/>
        </w:rPr>
        <w:t>Stewie</w:t>
      </w:r>
      <w:proofErr w:type="spellEnd"/>
      <w:r>
        <w:rPr>
          <w:sz w:val="28"/>
          <w:szCs w:val="28"/>
        </w:rPr>
        <w:t>, the talking baby, exclaims “If he dies, I’m going to have to hang out with The Rock again…”, which is followed by a shot of Dwayne Johnson getting increasingly offended and concerned as the narrator humorously, yet offensively attempts to describe his ethnical origin- which bears no plot relevance at all, and is never mentioned again.</w:t>
      </w:r>
    </w:p>
    <w:p w14:paraId="2CC531AA" w14:textId="6F36EDA1" w:rsidR="00AB116A" w:rsidRDefault="00000000">
      <w:pPr>
        <w:rPr>
          <w:sz w:val="28"/>
          <w:szCs w:val="28"/>
        </w:rPr>
      </w:pPr>
      <w:r>
        <w:rPr>
          <w:sz w:val="28"/>
          <w:szCs w:val="28"/>
        </w:rPr>
        <w:t>The</w:t>
      </w:r>
      <w:r w:rsidR="00596291">
        <w:rPr>
          <w:sz w:val="28"/>
          <w:szCs w:val="28"/>
        </w:rPr>
        <w:t xml:space="preserve"> </w:t>
      </w:r>
      <w:r w:rsidR="001F6B64">
        <w:rPr>
          <w:sz w:val="28"/>
          <w:szCs w:val="28"/>
        </w:rPr>
        <w:t>cutaway</w:t>
      </w:r>
      <w:r w:rsidR="00596291">
        <w:rPr>
          <w:sz w:val="28"/>
          <w:szCs w:val="28"/>
        </w:rPr>
        <w:t>, as presented here,</w:t>
      </w:r>
      <w:r>
        <w:rPr>
          <w:sz w:val="28"/>
          <w:szCs w:val="28"/>
        </w:rPr>
        <w:t xml:space="preserve"> </w:t>
      </w:r>
      <w:r w:rsidR="001F6B64">
        <w:rPr>
          <w:sz w:val="28"/>
          <w:szCs w:val="28"/>
        </w:rPr>
        <w:t>is</w:t>
      </w:r>
      <w:r>
        <w:rPr>
          <w:sz w:val="28"/>
          <w:szCs w:val="28"/>
        </w:rPr>
        <w:t xml:space="preserve"> objectively absurdist and should be questioned. Intriguingly however, an audience comes to expect and enjoy them, injecting meaning into their absurd nature, choosing not to question the lunacy. It</w:t>
      </w:r>
      <w:r w:rsidR="00596291">
        <w:rPr>
          <w:sz w:val="28"/>
          <w:szCs w:val="28"/>
        </w:rPr>
        <w:t xml:space="preserve"> is</w:t>
      </w:r>
      <w:r>
        <w:rPr>
          <w:sz w:val="28"/>
          <w:szCs w:val="28"/>
        </w:rPr>
        <w:t xml:space="preserve"> interesting that the audience that Family Guy has cultivated choose to not question the absurdity of the cutaway gag, instead embracing them- this phenomenon could be explained within Albert Camus’ essay ‘The Myth of Sisyphus’ (Camus, 1983). Within this text, he coined the concept of ‘the absurd hero’, in which an individual </w:t>
      </w:r>
      <w:proofErr w:type="gramStart"/>
      <w:r>
        <w:rPr>
          <w:sz w:val="28"/>
          <w:szCs w:val="28"/>
        </w:rPr>
        <w:t>is able to</w:t>
      </w:r>
      <w:proofErr w:type="gramEnd"/>
      <w:r>
        <w:rPr>
          <w:sz w:val="28"/>
          <w:szCs w:val="28"/>
        </w:rPr>
        <w:t xml:space="preserve"> accept the fundamental lack of meaning within humanity, embracing the lunacy of life in order to achieve happiness. </w:t>
      </w:r>
    </w:p>
    <w:p w14:paraId="240F1C2E" w14:textId="3F405ECD" w:rsidR="00AB116A" w:rsidRDefault="00000000">
      <w:pPr>
        <w:rPr>
          <w:sz w:val="28"/>
          <w:szCs w:val="28"/>
        </w:rPr>
      </w:pPr>
      <w:r>
        <w:rPr>
          <w:sz w:val="28"/>
          <w:szCs w:val="28"/>
        </w:rPr>
        <w:t>Applying this within the context of the cutaway gag, the audience play the role of ‘the absurd hero’, choosing to embrace the absurdity and randomness that comes with each interlude, rather than question the</w:t>
      </w:r>
      <w:r w:rsidR="00596291">
        <w:rPr>
          <w:sz w:val="28"/>
          <w:szCs w:val="28"/>
        </w:rPr>
        <w:t>ir interjection</w:t>
      </w:r>
      <w:r>
        <w:rPr>
          <w:sz w:val="28"/>
          <w:szCs w:val="28"/>
        </w:rPr>
        <w:t>- because it would</w:t>
      </w:r>
      <w:r w:rsidR="00596291">
        <w:rPr>
          <w:sz w:val="28"/>
          <w:szCs w:val="28"/>
        </w:rPr>
        <w:t xml:space="preserve"> not</w:t>
      </w:r>
      <w:r>
        <w:rPr>
          <w:sz w:val="28"/>
          <w:szCs w:val="28"/>
        </w:rPr>
        <w:t xml:space="preserve"> bring them joy to do so</w:t>
      </w:r>
      <w:r w:rsidR="001F6B64">
        <w:rPr>
          <w:sz w:val="28"/>
          <w:szCs w:val="28"/>
        </w:rPr>
        <w:t>.</w:t>
      </w:r>
    </w:p>
    <w:p w14:paraId="7DA34076" w14:textId="77777777" w:rsidR="006679E4" w:rsidRDefault="006679E4" w:rsidP="006679E4">
      <w:pPr>
        <w:rPr>
          <w:sz w:val="28"/>
          <w:szCs w:val="28"/>
        </w:rPr>
      </w:pPr>
      <w:r>
        <w:rPr>
          <w:sz w:val="28"/>
          <w:szCs w:val="28"/>
        </w:rPr>
        <w:t xml:space="preserve">Although, it has been argued that due to the disconnect this absurdist humour structure causes between the audience and an emotional reaction, that Family Guy lacks the characteristics of ‘art’. This viewpoint can be backed by John Dewey’s Expression Theory of Art (Dewey, 1935), as he believed that art holds an integral role in human experience and emotion, communicating emotion from the artist to the audience- therefore Family Guy cannot be considered ‘art’ as its comedy severs the connection between the characters within and the audience. </w:t>
      </w:r>
    </w:p>
    <w:p w14:paraId="69084746" w14:textId="6E8B180F" w:rsidR="006679E4" w:rsidRPr="006679E4" w:rsidRDefault="006679E4">
      <w:pPr>
        <w:rPr>
          <w:sz w:val="28"/>
          <w:szCs w:val="28"/>
        </w:rPr>
      </w:pPr>
      <w:r>
        <w:rPr>
          <w:sz w:val="28"/>
          <w:szCs w:val="28"/>
        </w:rPr>
        <w:t xml:space="preserve">It’s not false to assume that Family Guy’s cutaway humour disrupts the flow of events within an episode for the sake of comedy, and therefore disrupting the </w:t>
      </w:r>
      <w:r>
        <w:rPr>
          <w:sz w:val="28"/>
          <w:szCs w:val="28"/>
        </w:rPr>
        <w:lastRenderedPageBreak/>
        <w:t xml:space="preserve">audience’s emotional connection to the characters and the narrative. However, this argument lacks the principle that these interludes are only momentary and do not stick nor have any relevance to the on-going plot. As result of this, the audience is to maintain their emotional connection to the nonsensical characters within the show, despite their ability to interlude the action due to the momentary nature of a cutaway. </w:t>
      </w:r>
    </w:p>
    <w:p w14:paraId="35B2B274" w14:textId="7CEB1E1B" w:rsidR="00AB116A" w:rsidRDefault="00000000">
      <w:pPr>
        <w:rPr>
          <w:sz w:val="28"/>
          <w:szCs w:val="28"/>
        </w:rPr>
      </w:pPr>
      <w:r>
        <w:rPr>
          <w:sz w:val="28"/>
          <w:szCs w:val="28"/>
        </w:rPr>
        <w:t>Th</w:t>
      </w:r>
      <w:r w:rsidR="001F6B64">
        <w:rPr>
          <w:sz w:val="28"/>
          <w:szCs w:val="28"/>
        </w:rPr>
        <w:t>e concept of the cutaway gag</w:t>
      </w:r>
      <w:r>
        <w:rPr>
          <w:sz w:val="28"/>
          <w:szCs w:val="28"/>
        </w:rPr>
        <w:t xml:space="preserve"> challenges Wittgenstein’s idea, as the show is successfully able to convert mindless</w:t>
      </w:r>
      <w:r w:rsidR="001F6B64">
        <w:rPr>
          <w:sz w:val="28"/>
          <w:szCs w:val="28"/>
        </w:rPr>
        <w:t xml:space="preserve"> </w:t>
      </w:r>
      <w:r>
        <w:rPr>
          <w:sz w:val="28"/>
          <w:szCs w:val="28"/>
        </w:rPr>
        <w:t>chatter into meaningful comedy that resonates with an intended audience</w:t>
      </w:r>
      <w:r w:rsidR="00920CBE">
        <w:rPr>
          <w:sz w:val="28"/>
          <w:szCs w:val="28"/>
        </w:rPr>
        <w:t>. Whilst the comedic structure</w:t>
      </w:r>
      <w:r w:rsidR="001F6B64">
        <w:rPr>
          <w:sz w:val="28"/>
          <w:szCs w:val="28"/>
        </w:rPr>
        <w:t xml:space="preserve"> </w:t>
      </w:r>
      <w:r w:rsidR="00920CBE">
        <w:rPr>
          <w:sz w:val="28"/>
          <w:szCs w:val="28"/>
        </w:rPr>
        <w:t>is absurd,</w:t>
      </w:r>
      <w:r w:rsidR="001F6B64">
        <w:rPr>
          <w:sz w:val="28"/>
          <w:szCs w:val="28"/>
        </w:rPr>
        <w:t xml:space="preserve"> and the content within borderlines irrelevant, meaningless lunacy, the audience’s intended reaction</w:t>
      </w:r>
      <w:r w:rsidR="00724F6D">
        <w:rPr>
          <w:sz w:val="28"/>
          <w:szCs w:val="28"/>
        </w:rPr>
        <w:t xml:space="preserve"> creates what would be meaningless verbal mush into meaningful content by embracing absurdist ideals. </w:t>
      </w:r>
      <w:r>
        <w:rPr>
          <w:sz w:val="28"/>
          <w:szCs w:val="28"/>
        </w:rPr>
        <w:t xml:space="preserve">The absurdity of cutaway gags </w:t>
      </w:r>
      <w:r w:rsidR="00724F6D">
        <w:rPr>
          <w:sz w:val="28"/>
          <w:szCs w:val="28"/>
        </w:rPr>
        <w:t>mirror and</w:t>
      </w:r>
      <w:r>
        <w:rPr>
          <w:sz w:val="28"/>
          <w:szCs w:val="28"/>
        </w:rPr>
        <w:t xml:space="preserve"> exaggerate the chaotic and unpredictable nature of the human experience. Just as our lives are filled with unexpected twists, Family Guy, and the characters within, embrace the randomness and absurdity of everyday existenc</w:t>
      </w:r>
      <w:r w:rsidR="00724F6D">
        <w:rPr>
          <w:sz w:val="28"/>
          <w:szCs w:val="28"/>
        </w:rPr>
        <w:t xml:space="preserve">e. </w:t>
      </w:r>
    </w:p>
    <w:p w14:paraId="02B05B76" w14:textId="42B16894" w:rsidR="00724F6D" w:rsidRDefault="00724F6D">
      <w:pPr>
        <w:rPr>
          <w:sz w:val="28"/>
          <w:szCs w:val="28"/>
        </w:rPr>
      </w:pPr>
      <w:r>
        <w:rPr>
          <w:i/>
          <w:iCs/>
          <w:color w:val="196B24" w:themeColor="accent3"/>
          <w:sz w:val="24"/>
          <w:szCs w:val="24"/>
        </w:rPr>
        <w:t>This is worse than that time I watched every season of Family Guy for an absurdist essay…</w:t>
      </w:r>
    </w:p>
    <w:p w14:paraId="0016DE7C" w14:textId="77777777" w:rsidR="00AB116A" w:rsidRDefault="00000000">
      <w:pPr>
        <w:rPr>
          <w:b/>
          <w:bCs/>
          <w:sz w:val="36"/>
          <w:szCs w:val="36"/>
        </w:rPr>
      </w:pPr>
      <w:r>
        <w:rPr>
          <w:b/>
          <w:bCs/>
          <w:sz w:val="36"/>
          <w:szCs w:val="36"/>
        </w:rPr>
        <w:t>FAMILY GUY’S DECONSTRUCTION OF ‘THE NUCLEAR FAMILY’:</w:t>
      </w:r>
    </w:p>
    <w:p w14:paraId="0861E53C" w14:textId="7D0CD845" w:rsidR="00AB116A" w:rsidRDefault="00000000">
      <w:pPr>
        <w:rPr>
          <w:sz w:val="28"/>
          <w:szCs w:val="28"/>
        </w:rPr>
      </w:pPr>
      <w:r>
        <w:rPr>
          <w:sz w:val="28"/>
          <w:szCs w:val="28"/>
        </w:rPr>
        <w:t>The idea of the ‘Nuclear Family’ has been thrown about for many years in both sociological and philosophical spaces- and it has been argued that it’s not a philosophical concept. It represents the idea of the ‘perfect, functional family’ (Husband, Wife, Children), and for the purpose of discussion, it shall be referred to as such. McFarlane’s animated sitcom acts as a satire to this concep</w:t>
      </w:r>
      <w:r w:rsidR="001111D6">
        <w:rPr>
          <w:sz w:val="28"/>
          <w:szCs w:val="28"/>
        </w:rPr>
        <w:t xml:space="preserve">t, </w:t>
      </w:r>
      <w:r>
        <w:rPr>
          <w:sz w:val="28"/>
          <w:szCs w:val="28"/>
        </w:rPr>
        <w:t xml:space="preserve">but also a satire on traditional sitcoms that embrace this </w:t>
      </w:r>
      <w:r w:rsidR="001111D6">
        <w:rPr>
          <w:sz w:val="28"/>
          <w:szCs w:val="28"/>
        </w:rPr>
        <w:t>idea</w:t>
      </w:r>
      <w:r>
        <w:rPr>
          <w:sz w:val="28"/>
          <w:szCs w:val="28"/>
        </w:rPr>
        <w:t>, through a variety of means, but within the family dynamic presented on-screen</w:t>
      </w:r>
      <w:r w:rsidR="001111D6">
        <w:rPr>
          <w:sz w:val="28"/>
          <w:szCs w:val="28"/>
        </w:rPr>
        <w:t>,</w:t>
      </w:r>
      <w:r>
        <w:rPr>
          <w:sz w:val="28"/>
          <w:szCs w:val="28"/>
        </w:rPr>
        <w:t xml:space="preserve"> this critique is presented best. </w:t>
      </w:r>
    </w:p>
    <w:p w14:paraId="2EA3EC64" w14:textId="224CCAF9" w:rsidR="00AB116A" w:rsidRDefault="00000000">
      <w:pPr>
        <w:rPr>
          <w:sz w:val="28"/>
          <w:szCs w:val="28"/>
        </w:rPr>
      </w:pPr>
      <w:r>
        <w:rPr>
          <w:sz w:val="28"/>
          <w:szCs w:val="28"/>
        </w:rPr>
        <w:t>To paraphrase Bronisław Malinowski (1913), he once stated “-the nuclear family has to be universal, because it filled a basic biological need”. Whilst on the surface, the show affirms this notion</w:t>
      </w:r>
      <w:r w:rsidR="000E3FA1">
        <w:rPr>
          <w:sz w:val="28"/>
          <w:szCs w:val="28"/>
        </w:rPr>
        <w:t>,</w:t>
      </w:r>
      <w:r>
        <w:rPr>
          <w:sz w:val="28"/>
          <w:szCs w:val="28"/>
        </w:rPr>
        <w:t xml:space="preserve"> presenting a family that meets the criteria for this, the dynamic of these characters does not fit said </w:t>
      </w:r>
      <w:r w:rsidR="001111D6">
        <w:rPr>
          <w:sz w:val="28"/>
          <w:szCs w:val="28"/>
        </w:rPr>
        <w:t>standard</w:t>
      </w:r>
      <w:r>
        <w:rPr>
          <w:sz w:val="28"/>
          <w:szCs w:val="28"/>
        </w:rPr>
        <w:t>, and do</w:t>
      </w:r>
      <w:r w:rsidR="000E3FA1">
        <w:rPr>
          <w:sz w:val="28"/>
          <w:szCs w:val="28"/>
        </w:rPr>
        <w:t xml:space="preserve">es </w:t>
      </w:r>
      <w:r>
        <w:rPr>
          <w:sz w:val="28"/>
          <w:szCs w:val="28"/>
        </w:rPr>
        <w:t>not present a fulfilling of basic biological needs; satire of the concept, if you will.</w:t>
      </w:r>
    </w:p>
    <w:p w14:paraId="630E14BB" w14:textId="77777777" w:rsidR="00240E11" w:rsidRDefault="00000000">
      <w:r>
        <w:rPr>
          <w:sz w:val="28"/>
          <w:szCs w:val="28"/>
        </w:rPr>
        <w:t xml:space="preserve"> For an example, within a sea of many, within episode 8 of season 16, </w:t>
      </w:r>
      <w:r>
        <w:rPr>
          <w:i/>
          <w:iCs/>
          <w:sz w:val="28"/>
          <w:szCs w:val="28"/>
        </w:rPr>
        <w:t>‘Crimes and Meg’s demeanour’ (2017)</w:t>
      </w:r>
      <w:r>
        <w:rPr>
          <w:sz w:val="28"/>
          <w:szCs w:val="28"/>
        </w:rPr>
        <w:t xml:space="preserve">, Meg takes up drinking as she begins to attend parties – Peter and Lois, the parental figures, start to take issue with this, affirming the nuclear, functional family archetype. However, in the last third of </w:t>
      </w:r>
      <w:r>
        <w:rPr>
          <w:sz w:val="28"/>
          <w:szCs w:val="28"/>
        </w:rPr>
        <w:lastRenderedPageBreak/>
        <w:t>the episode, Meg and Peter take up drinking together to ‘be on a level playing field’. This leads them stranded at sea, regretting their actions as a pair, thus subverting the archetype, instead becoming a satire on Malinowski’s concept.</w:t>
      </w:r>
      <w:r w:rsidR="00240E11">
        <w:t xml:space="preserve"> </w:t>
      </w:r>
    </w:p>
    <w:p w14:paraId="2EB40A7D" w14:textId="4EC25CF6" w:rsidR="00CC3A29" w:rsidRDefault="00000000">
      <w:r>
        <w:rPr>
          <w:sz w:val="28"/>
          <w:szCs w:val="28"/>
        </w:rPr>
        <w:t>Through its satirical portrayal of the nuclear family, Family Guy sheds light on the absurdity of striving for unrealistic ideals. The Griffins' dysfunctionality serves as a window to the complexities and imperfections within our real-life familial relationships. By presenting the audience with a seemingly nuclear familial dynamic, only to juxtapose it with almost comically bad parenting, the show critiques the nuclear family concept</w:t>
      </w:r>
      <w:r w:rsidR="00240E11">
        <w:rPr>
          <w:sz w:val="28"/>
          <w:szCs w:val="28"/>
        </w:rPr>
        <w:t>.</w:t>
      </w:r>
    </w:p>
    <w:p w14:paraId="5655D41B" w14:textId="77777777" w:rsidR="00240E11" w:rsidRPr="00240E11" w:rsidRDefault="00240E11"/>
    <w:p w14:paraId="7BEF5F20" w14:textId="5CAE7833" w:rsidR="00AB116A" w:rsidRDefault="00000000">
      <w:pPr>
        <w:rPr>
          <w:b/>
          <w:bCs/>
          <w:i/>
          <w:iCs/>
          <w:sz w:val="36"/>
          <w:szCs w:val="36"/>
        </w:rPr>
      </w:pPr>
      <w:r>
        <w:rPr>
          <w:b/>
          <w:bCs/>
          <w:i/>
          <w:iCs/>
          <w:sz w:val="36"/>
          <w:szCs w:val="36"/>
        </w:rPr>
        <w:t>WHAT CAN BE LEARNT GOING FORWARD?</w:t>
      </w:r>
      <w:r w:rsidR="000E3FA1">
        <w:rPr>
          <w:b/>
          <w:bCs/>
          <w:i/>
          <w:iCs/>
          <w:sz w:val="36"/>
          <w:szCs w:val="36"/>
        </w:rPr>
        <w:t xml:space="preserve"> </w:t>
      </w:r>
      <w:r w:rsidR="000E3FA1" w:rsidRPr="000E3FA1">
        <w:rPr>
          <w:b/>
          <w:bCs/>
          <w:i/>
          <w:iCs/>
          <w:color w:val="A02B93" w:themeColor="accent5"/>
          <w:sz w:val="36"/>
          <w:szCs w:val="36"/>
        </w:rPr>
        <w:t>(Section 2)</w:t>
      </w:r>
    </w:p>
    <w:p w14:paraId="292141F1" w14:textId="77777777" w:rsidR="00AB116A" w:rsidRDefault="00000000">
      <w:pPr>
        <w:rPr>
          <w:i/>
          <w:iCs/>
          <w:sz w:val="28"/>
          <w:szCs w:val="28"/>
        </w:rPr>
      </w:pPr>
      <w:r>
        <w:rPr>
          <w:i/>
          <w:iCs/>
          <w:sz w:val="28"/>
          <w:szCs w:val="28"/>
        </w:rPr>
        <w:t>So, what philosophical underpinnings can we learn as auteurs from Family Guy? As ridiculous as that may sound, there’s quite a lot.</w:t>
      </w:r>
    </w:p>
    <w:p w14:paraId="150DB002" w14:textId="534FA713" w:rsidR="00AB116A" w:rsidRDefault="00000000">
      <w:pPr>
        <w:rPr>
          <w:sz w:val="28"/>
          <w:szCs w:val="28"/>
        </w:rPr>
      </w:pPr>
      <w:r>
        <w:rPr>
          <w:sz w:val="28"/>
          <w:szCs w:val="28"/>
        </w:rPr>
        <w:t>To abridge what the first half of this essay entails, Family Guy embraces absurdism in its structure and comedic skeleton, embracing the concept of the ‘non-sequitur’, breaking up the action for momentary interludes, in the quest for successful comedy.</w:t>
      </w:r>
      <w:r w:rsidR="00BE3965">
        <w:rPr>
          <w:sz w:val="28"/>
          <w:szCs w:val="28"/>
        </w:rPr>
        <w:t xml:space="preserve"> The show proceeds to also</w:t>
      </w:r>
      <w:r>
        <w:rPr>
          <w:sz w:val="28"/>
          <w:szCs w:val="28"/>
        </w:rPr>
        <w:t xml:space="preserve"> successfully subverts the idea of ‘the nuclear family’, whilst </w:t>
      </w:r>
      <w:r w:rsidR="001111D6">
        <w:rPr>
          <w:sz w:val="28"/>
          <w:szCs w:val="28"/>
        </w:rPr>
        <w:t xml:space="preserve">simultaneously </w:t>
      </w:r>
      <w:r>
        <w:rPr>
          <w:sz w:val="28"/>
          <w:szCs w:val="28"/>
        </w:rPr>
        <w:t>managing to achieve successful, endearing characters.</w:t>
      </w:r>
    </w:p>
    <w:p w14:paraId="4925ECE8" w14:textId="0CAB7C72" w:rsidR="00AB116A" w:rsidRDefault="00000000">
      <w:pPr>
        <w:rPr>
          <w:sz w:val="28"/>
          <w:szCs w:val="28"/>
        </w:rPr>
      </w:pPr>
      <w:r>
        <w:rPr>
          <w:sz w:val="28"/>
          <w:szCs w:val="28"/>
        </w:rPr>
        <w:t xml:space="preserve">Going forward, as an editor I can learn a lot from this. Within the projects I handle, I should embrace the concept of absurdism and Camus’ ‘absurd hero’. </w:t>
      </w:r>
      <w:proofErr w:type="gramStart"/>
      <w:r>
        <w:rPr>
          <w:sz w:val="28"/>
          <w:szCs w:val="28"/>
        </w:rPr>
        <w:t>As an editor, the primary goal</w:t>
      </w:r>
      <w:proofErr w:type="gramEnd"/>
      <w:r>
        <w:rPr>
          <w:sz w:val="28"/>
          <w:szCs w:val="28"/>
        </w:rPr>
        <w:t xml:space="preserve"> is to make sense of the nonsensical, </w:t>
      </w:r>
      <w:r w:rsidR="00BE3965">
        <w:rPr>
          <w:sz w:val="28"/>
          <w:szCs w:val="28"/>
        </w:rPr>
        <w:t xml:space="preserve">stitching </w:t>
      </w:r>
      <w:r>
        <w:rPr>
          <w:sz w:val="28"/>
          <w:szCs w:val="28"/>
        </w:rPr>
        <w:t>together the works of other people to create a successful narrative for audiences to follow along to – at least that’s what the role entails at a surface level.</w:t>
      </w:r>
    </w:p>
    <w:p w14:paraId="4EFE5241" w14:textId="1FC8EFED" w:rsidR="00AB116A" w:rsidRDefault="00BE3965">
      <w:pPr>
        <w:rPr>
          <w:sz w:val="28"/>
          <w:szCs w:val="28"/>
        </w:rPr>
      </w:pPr>
      <w:r>
        <w:rPr>
          <w:sz w:val="28"/>
          <w:szCs w:val="28"/>
        </w:rPr>
        <w:t>From this lesson having written the bulk of the essay, digging deep into some of the philosophical concepts that encompass absurdism and applying it to Family Guy, I can extract the idea that, in place of being complacent in my work, I should instead embrace absurdity in more aspects of my creative outputs</w:t>
      </w:r>
      <w:r w:rsidR="008C0419">
        <w:rPr>
          <w:sz w:val="28"/>
          <w:szCs w:val="28"/>
        </w:rPr>
        <w:t xml:space="preserve"> from an editing perspective. </w:t>
      </w:r>
    </w:p>
    <w:p w14:paraId="7654529B" w14:textId="2ECA127C" w:rsidR="00D07544" w:rsidRDefault="00CC3A29">
      <w:pPr>
        <w:rPr>
          <w:sz w:val="28"/>
          <w:szCs w:val="28"/>
        </w:rPr>
      </w:pPr>
      <w:proofErr w:type="gramStart"/>
      <w:r>
        <w:rPr>
          <w:sz w:val="28"/>
          <w:szCs w:val="28"/>
        </w:rPr>
        <w:t>In order to</w:t>
      </w:r>
      <w:proofErr w:type="gramEnd"/>
      <w:r>
        <w:rPr>
          <w:sz w:val="28"/>
          <w:szCs w:val="28"/>
        </w:rPr>
        <w:t xml:space="preserve"> achieve this, I believe that it’s best to write an absurdist ‘rulebook’ for edi</w:t>
      </w:r>
      <w:r w:rsidR="008C0419">
        <w:rPr>
          <w:sz w:val="28"/>
          <w:szCs w:val="28"/>
        </w:rPr>
        <w:t>tors</w:t>
      </w:r>
      <w:r>
        <w:rPr>
          <w:sz w:val="28"/>
          <w:szCs w:val="28"/>
        </w:rPr>
        <w:t xml:space="preserve"> – meaning a comprehensive list of rules for editing in unconventional, absurd ways embracing lunacy and subversion. </w:t>
      </w:r>
      <w:r w:rsidR="00112438">
        <w:rPr>
          <w:sz w:val="28"/>
          <w:szCs w:val="28"/>
        </w:rPr>
        <w:t xml:space="preserve">Although, the idea of an ‘absurdist rulebook’ could be considered paradoxical, it’s still an interesting concept to explore, as although absurdism is defined by its unruly characteristics, and therefore imposing restrictions and structure onto a </w:t>
      </w:r>
      <w:r w:rsidR="00112438">
        <w:rPr>
          <w:sz w:val="28"/>
          <w:szCs w:val="28"/>
        </w:rPr>
        <w:lastRenderedPageBreak/>
        <w:t>creative process would defeat the purpose, the concept</w:t>
      </w:r>
      <w:r w:rsidR="00112438" w:rsidRPr="00112438">
        <w:rPr>
          <w:sz w:val="28"/>
          <w:szCs w:val="28"/>
        </w:rPr>
        <w:t xml:space="preserve"> c</w:t>
      </w:r>
      <w:r w:rsidR="00112438">
        <w:rPr>
          <w:sz w:val="28"/>
          <w:szCs w:val="28"/>
        </w:rPr>
        <w:t>ould also</w:t>
      </w:r>
      <w:r w:rsidR="00112438" w:rsidRPr="00112438">
        <w:rPr>
          <w:sz w:val="28"/>
          <w:szCs w:val="28"/>
        </w:rPr>
        <w:t xml:space="preserve"> be </w:t>
      </w:r>
      <w:r w:rsidR="00112438">
        <w:rPr>
          <w:sz w:val="28"/>
          <w:szCs w:val="28"/>
        </w:rPr>
        <w:t xml:space="preserve">perceived </w:t>
      </w:r>
      <w:r w:rsidR="00112438" w:rsidRPr="00112438">
        <w:rPr>
          <w:sz w:val="28"/>
          <w:szCs w:val="28"/>
        </w:rPr>
        <w:t xml:space="preserve">as a fitting </w:t>
      </w:r>
      <w:r w:rsidR="00112438">
        <w:rPr>
          <w:sz w:val="28"/>
          <w:szCs w:val="28"/>
        </w:rPr>
        <w:t>mirror for</w:t>
      </w:r>
      <w:r w:rsidR="00112438" w:rsidRPr="00112438">
        <w:rPr>
          <w:sz w:val="28"/>
          <w:szCs w:val="28"/>
        </w:rPr>
        <w:t xml:space="preserve"> the </w:t>
      </w:r>
      <w:r w:rsidR="00112438">
        <w:rPr>
          <w:sz w:val="28"/>
          <w:szCs w:val="28"/>
        </w:rPr>
        <w:t>chaos</w:t>
      </w:r>
      <w:r w:rsidR="00112438" w:rsidRPr="00112438">
        <w:rPr>
          <w:sz w:val="28"/>
          <w:szCs w:val="28"/>
        </w:rPr>
        <w:t xml:space="preserve"> </w:t>
      </w:r>
      <w:r w:rsidR="00112438">
        <w:rPr>
          <w:sz w:val="28"/>
          <w:szCs w:val="28"/>
        </w:rPr>
        <w:t>of existence</w:t>
      </w:r>
      <w:r w:rsidR="00112438" w:rsidRPr="00112438">
        <w:rPr>
          <w:sz w:val="28"/>
          <w:szCs w:val="28"/>
        </w:rPr>
        <w:t xml:space="preserve"> and the struggle to find </w:t>
      </w:r>
      <w:r w:rsidR="00112438">
        <w:rPr>
          <w:sz w:val="28"/>
          <w:szCs w:val="28"/>
        </w:rPr>
        <w:t>meaning</w:t>
      </w:r>
      <w:r w:rsidR="00112438" w:rsidRPr="00112438">
        <w:rPr>
          <w:sz w:val="28"/>
          <w:szCs w:val="28"/>
        </w:rPr>
        <w:t xml:space="preserve"> in a</w:t>
      </w:r>
      <w:r w:rsidR="00112438">
        <w:rPr>
          <w:sz w:val="28"/>
          <w:szCs w:val="28"/>
        </w:rPr>
        <w:t xml:space="preserve"> meaningless, random reality</w:t>
      </w:r>
      <w:r w:rsidR="00D07544">
        <w:rPr>
          <w:sz w:val="28"/>
          <w:szCs w:val="28"/>
        </w:rPr>
        <w:t>…</w:t>
      </w:r>
    </w:p>
    <w:p w14:paraId="287D609F" w14:textId="7A35D4E1" w:rsidR="00802B2F" w:rsidRPr="00FF170E" w:rsidRDefault="00D07544">
      <w:pPr>
        <w:rPr>
          <w:b/>
          <w:bCs/>
          <w:color w:val="C00000"/>
          <w:sz w:val="44"/>
          <w:szCs w:val="44"/>
          <w14:shadow w14:blurRad="50800" w14:dist="38100" w14:dir="2700000" w14:sx="100000" w14:sy="100000" w14:kx="0" w14:ky="0" w14:algn="tl">
            <w14:srgbClr w14:val="000000">
              <w14:alpha w14:val="60000"/>
            </w14:srgbClr>
          </w14:shadow>
        </w:rPr>
      </w:pPr>
      <w:r w:rsidRPr="00FF170E">
        <w:rPr>
          <w:b/>
          <w:bCs/>
          <w:i/>
          <w:iCs/>
          <w:color w:val="196B24" w:themeColor="accent3"/>
          <w:sz w:val="52"/>
          <w:szCs w:val="52"/>
          <w14:shadow w14:blurRad="50800" w14:dist="38100" w14:dir="2700000" w14:sx="100000" w14:sy="100000" w14:kx="0" w14:ky="0" w14:algn="tl">
            <w14:srgbClr w14:val="000000">
              <w14:alpha w14:val="60000"/>
            </w14:srgbClr>
          </w14:shadow>
        </w:rPr>
        <w:t>T</w:t>
      </w:r>
      <w:r w:rsidRPr="00FF170E">
        <w:rPr>
          <w:color w:val="196B24" w:themeColor="accent3"/>
          <w:sz w:val="52"/>
          <w:szCs w:val="52"/>
          <w14:shadow w14:blurRad="50800" w14:dist="38100" w14:dir="2700000" w14:sx="100000" w14:sy="100000" w14:kx="0" w14:ky="0" w14:algn="tl">
            <w14:srgbClr w14:val="000000">
              <w14:alpha w14:val="60000"/>
            </w14:srgbClr>
          </w14:shadow>
        </w:rPr>
        <w:t>H</w:t>
      </w:r>
      <w:r w:rsidRPr="00FF170E">
        <w:rPr>
          <w:b/>
          <w:bCs/>
          <w:color w:val="196B24" w:themeColor="accent3"/>
          <w:sz w:val="52"/>
          <w:szCs w:val="52"/>
          <w14:shadow w14:blurRad="50800" w14:dist="38100" w14:dir="2700000" w14:sx="100000" w14:sy="100000" w14:kx="0" w14:ky="0" w14:algn="tl">
            <w14:srgbClr w14:val="000000">
              <w14:alpha w14:val="60000"/>
            </w14:srgbClr>
          </w14:shadow>
        </w:rPr>
        <w:t>E</w:t>
      </w:r>
      <w:r w:rsidRPr="00FF170E">
        <w:rPr>
          <w:b/>
          <w:bCs/>
          <w:i/>
          <w:iCs/>
          <w:color w:val="E97132" w:themeColor="accent2"/>
          <w:sz w:val="48"/>
          <w:szCs w:val="48"/>
          <w14:shadow w14:blurRad="50800" w14:dist="38100" w14:dir="2700000" w14:sx="100000" w14:sy="100000" w14:kx="0" w14:ky="0" w14:algn="tl">
            <w14:srgbClr w14:val="000000">
              <w14:alpha w14:val="60000"/>
            </w14:srgbClr>
          </w14:shadow>
        </w:rPr>
        <w:t xml:space="preserve"> A</w:t>
      </w:r>
      <w:r w:rsidR="00802B2F" w:rsidRPr="00FF170E">
        <w:rPr>
          <w:b/>
          <w:bCs/>
          <w:i/>
          <w:iCs/>
          <w:color w:val="E97132" w:themeColor="accent2"/>
          <w:sz w:val="48"/>
          <w:szCs w:val="48"/>
          <w14:shadow w14:blurRad="50800" w14:dist="38100" w14:dir="2700000" w14:sx="100000" w14:sy="100000" w14:kx="0" w14:ky="0" w14:algn="tl">
            <w14:srgbClr w14:val="000000">
              <w14:alpha w14:val="60000"/>
            </w14:srgbClr>
          </w14:shadow>
        </w:rPr>
        <w:t>B</w:t>
      </w:r>
      <w:r w:rsidRPr="00FF170E">
        <w:rPr>
          <w:b/>
          <w:bCs/>
          <w:i/>
          <w:iCs/>
          <w:color w:val="E97132" w:themeColor="accent2"/>
          <w:sz w:val="44"/>
          <w:szCs w:val="44"/>
          <w14:shadow w14:blurRad="50800" w14:dist="38100" w14:dir="2700000" w14:sx="100000" w14:sy="100000" w14:kx="0" w14:ky="0" w14:algn="tl">
            <w14:srgbClr w14:val="000000">
              <w14:alpha w14:val="60000"/>
            </w14:srgbClr>
          </w14:shadow>
        </w:rPr>
        <w:t>URDIST</w:t>
      </w:r>
      <w:r w:rsidRPr="00FF170E">
        <w:rPr>
          <w:b/>
          <w:bCs/>
          <w:i/>
          <w:iCs/>
          <w:sz w:val="44"/>
          <w:szCs w:val="44"/>
          <w14:shadow w14:blurRad="50800" w14:dist="38100" w14:dir="2700000" w14:sx="100000" w14:sy="100000" w14:kx="0" w14:ky="0" w14:algn="tl">
            <w14:srgbClr w14:val="000000">
              <w14:alpha w14:val="60000"/>
            </w14:srgbClr>
          </w14:shadow>
        </w:rPr>
        <w:t xml:space="preserve"> </w:t>
      </w:r>
      <w:r w:rsidR="00AA52C8">
        <w:rPr>
          <w:b/>
          <w:bCs/>
          <w:i/>
          <w:iCs/>
          <w:sz w:val="44"/>
          <w:szCs w:val="44"/>
          <w14:shadow w14:blurRad="50800" w14:dist="38100" w14:dir="2700000" w14:sx="100000" w14:sy="100000" w14:kx="0" w14:ky="0" w14:algn="tl">
            <w14:srgbClr w14:val="000000">
              <w14:alpha w14:val="60000"/>
            </w14:srgbClr>
          </w14:shadow>
        </w:rPr>
        <w:t>‘</w:t>
      </w:r>
      <w:r w:rsidRPr="00FF170E">
        <w:rPr>
          <w:b/>
          <w:bCs/>
          <w:i/>
          <w:iCs/>
          <w:color w:val="77206D" w:themeColor="accent5" w:themeShade="BF"/>
          <w:sz w:val="44"/>
          <w:szCs w:val="44"/>
          <w14:shadow w14:blurRad="50800" w14:dist="38100" w14:dir="2700000" w14:sx="100000" w14:sy="100000" w14:kx="0" w14:ky="0" w14:algn="tl">
            <w14:srgbClr w14:val="000000">
              <w14:alpha w14:val="60000"/>
            </w14:srgbClr>
          </w14:shadow>
        </w:rPr>
        <w:t>R</w:t>
      </w:r>
      <w:r w:rsidRPr="00FF170E">
        <w:rPr>
          <w:b/>
          <w:bCs/>
          <w:color w:val="77206D" w:themeColor="accent5" w:themeShade="BF"/>
          <w:sz w:val="52"/>
          <w:szCs w:val="52"/>
          <w14:shadow w14:blurRad="50800" w14:dist="38100" w14:dir="2700000" w14:sx="100000" w14:sy="100000" w14:kx="0" w14:ky="0" w14:algn="tl">
            <w14:srgbClr w14:val="000000">
              <w14:alpha w14:val="60000"/>
            </w14:srgbClr>
          </w14:shadow>
        </w:rPr>
        <w:t>U</w:t>
      </w:r>
      <w:r w:rsidRPr="00FF170E">
        <w:rPr>
          <w:b/>
          <w:bCs/>
          <w:color w:val="77206D" w:themeColor="accent5" w:themeShade="BF"/>
          <w:sz w:val="44"/>
          <w:szCs w:val="44"/>
          <w14:shadow w14:blurRad="50800" w14:dist="38100" w14:dir="2700000" w14:sx="100000" w14:sy="100000" w14:kx="0" w14:ky="0" w14:algn="tl">
            <w14:srgbClr w14:val="000000">
              <w14:alpha w14:val="60000"/>
            </w14:srgbClr>
          </w14:shadow>
        </w:rPr>
        <w:t>LEB</w:t>
      </w:r>
      <w:r w:rsidRPr="00FF170E">
        <w:rPr>
          <w:b/>
          <w:bCs/>
          <w:i/>
          <w:iCs/>
          <w:color w:val="77206D" w:themeColor="accent5" w:themeShade="BF"/>
          <w:sz w:val="48"/>
          <w:szCs w:val="48"/>
          <w14:shadow w14:blurRad="50800" w14:dist="38100" w14:dir="2700000" w14:sx="100000" w14:sy="100000" w14:kx="0" w14:ky="0" w14:algn="tl">
            <w14:srgbClr w14:val="000000">
              <w14:alpha w14:val="60000"/>
            </w14:srgbClr>
          </w14:shadow>
        </w:rPr>
        <w:t>OO</w:t>
      </w:r>
      <w:r w:rsidRPr="00FF170E">
        <w:rPr>
          <w:b/>
          <w:bCs/>
          <w:color w:val="77206D" w:themeColor="accent5" w:themeShade="BF"/>
          <w:sz w:val="44"/>
          <w:szCs w:val="44"/>
          <w14:shadow w14:blurRad="50800" w14:dist="38100" w14:dir="2700000" w14:sx="100000" w14:sy="100000" w14:kx="0" w14:ky="0" w14:algn="tl">
            <w14:srgbClr w14:val="000000">
              <w14:alpha w14:val="60000"/>
            </w14:srgbClr>
          </w14:shadow>
        </w:rPr>
        <w:t>K</w:t>
      </w:r>
      <w:r w:rsidR="00AA52C8" w:rsidRPr="00AA52C8">
        <w:rPr>
          <w:b/>
          <w:bCs/>
          <w:color w:val="0D0D0D" w:themeColor="text1" w:themeTint="F2"/>
          <w:sz w:val="44"/>
          <w:szCs w:val="44"/>
          <w14:shadow w14:blurRad="50800" w14:dist="38100" w14:dir="2700000" w14:sx="100000" w14:sy="100000" w14:kx="0" w14:ky="0" w14:algn="tl">
            <w14:srgbClr w14:val="000000">
              <w14:alpha w14:val="60000"/>
            </w14:srgbClr>
          </w14:shadow>
        </w:rPr>
        <w:t>’</w:t>
      </w:r>
      <w:r w:rsidRPr="00FF170E">
        <w:rPr>
          <w:b/>
          <w:bCs/>
          <w:sz w:val="44"/>
          <w:szCs w:val="44"/>
          <w14:shadow w14:blurRad="50800" w14:dist="38100" w14:dir="2700000" w14:sx="100000" w14:sy="100000" w14:kx="0" w14:ky="0" w14:algn="tl">
            <w14:srgbClr w14:val="000000">
              <w14:alpha w14:val="60000"/>
            </w14:srgbClr>
          </w14:shadow>
        </w:rPr>
        <w:t xml:space="preserve"> </w:t>
      </w:r>
      <w:r w:rsidRPr="00FF170E">
        <w:rPr>
          <w:b/>
          <w:bCs/>
          <w:i/>
          <w:iCs/>
          <w:color w:val="0F9ED5" w:themeColor="accent4"/>
          <w:sz w:val="44"/>
          <w:szCs w:val="44"/>
          <w14:shadow w14:blurRad="50800" w14:dist="38100" w14:dir="2700000" w14:sx="100000" w14:sy="100000" w14:kx="0" w14:ky="0" w14:algn="tl">
            <w14:srgbClr w14:val="000000">
              <w14:alpha w14:val="60000"/>
            </w14:srgbClr>
          </w14:shadow>
        </w:rPr>
        <w:t>F</w:t>
      </w:r>
      <w:r w:rsidR="00802B2F" w:rsidRPr="00FF170E">
        <w:rPr>
          <w:b/>
          <w:bCs/>
          <w:color w:val="0F9ED5" w:themeColor="accent4"/>
          <w:sz w:val="44"/>
          <w:szCs w:val="44"/>
          <w14:shadow w14:blurRad="50800" w14:dist="38100" w14:dir="2700000" w14:sx="100000" w14:sy="100000" w14:kx="0" w14:ky="0" w14:algn="tl">
            <w14:srgbClr w14:val="000000">
              <w14:alpha w14:val="60000"/>
            </w14:srgbClr>
          </w14:shadow>
        </w:rPr>
        <w:t>0</w:t>
      </w:r>
      <w:r w:rsidRPr="00FF170E">
        <w:rPr>
          <w:b/>
          <w:bCs/>
          <w:color w:val="0F9ED5" w:themeColor="accent4"/>
          <w:sz w:val="44"/>
          <w:szCs w:val="44"/>
          <w14:shadow w14:blurRad="50800" w14:dist="38100" w14:dir="2700000" w14:sx="100000" w14:sy="100000" w14:kx="0" w14:ky="0" w14:algn="tl">
            <w14:srgbClr w14:val="000000">
              <w14:alpha w14:val="60000"/>
            </w14:srgbClr>
          </w14:shadow>
        </w:rPr>
        <w:t xml:space="preserve">R </w:t>
      </w:r>
      <w:r w:rsidRPr="00FF170E">
        <w:rPr>
          <w:b/>
          <w:bCs/>
          <w:i/>
          <w:iCs/>
          <w:color w:val="C00000"/>
          <w:sz w:val="56"/>
          <w:szCs w:val="56"/>
          <w14:shadow w14:blurRad="50800" w14:dist="38100" w14:dir="2700000" w14:sx="100000" w14:sy="100000" w14:kx="0" w14:ky="0" w14:algn="tl">
            <w14:srgbClr w14:val="000000">
              <w14:alpha w14:val="60000"/>
            </w14:srgbClr>
          </w14:shadow>
        </w:rPr>
        <w:t>E</w:t>
      </w:r>
      <w:r w:rsidRPr="00FF170E">
        <w:rPr>
          <w:b/>
          <w:bCs/>
          <w:color w:val="C00000"/>
          <w:sz w:val="40"/>
          <w:szCs w:val="40"/>
          <w14:shadow w14:blurRad="50800" w14:dist="38100" w14:dir="2700000" w14:sx="100000" w14:sy="100000" w14:kx="0" w14:ky="0" w14:algn="tl">
            <w14:srgbClr w14:val="000000">
              <w14:alpha w14:val="60000"/>
            </w14:srgbClr>
          </w14:shadow>
        </w:rPr>
        <w:t>D</w:t>
      </w:r>
      <w:r w:rsidRPr="00FF170E">
        <w:rPr>
          <w:b/>
          <w:bCs/>
          <w:color w:val="C00000"/>
          <w:sz w:val="44"/>
          <w:szCs w:val="44"/>
          <w14:shadow w14:blurRad="50800" w14:dist="38100" w14:dir="2700000" w14:sx="100000" w14:sy="100000" w14:kx="0" w14:ky="0" w14:algn="tl">
            <w14:srgbClr w14:val="000000">
              <w14:alpha w14:val="60000"/>
            </w14:srgbClr>
          </w14:shadow>
        </w:rPr>
        <w:t>IT</w:t>
      </w:r>
      <w:r w:rsidRPr="00FF170E">
        <w:rPr>
          <w:b/>
          <w:bCs/>
          <w:i/>
          <w:iCs/>
          <w:color w:val="C00000"/>
          <w:sz w:val="44"/>
          <w:szCs w:val="44"/>
          <w14:shadow w14:blurRad="50800" w14:dist="38100" w14:dir="2700000" w14:sx="100000" w14:sy="100000" w14:kx="0" w14:ky="0" w14:algn="tl">
            <w14:srgbClr w14:val="000000">
              <w14:alpha w14:val="60000"/>
            </w14:srgbClr>
          </w14:shadow>
        </w:rPr>
        <w:t>IN</w:t>
      </w:r>
      <w:r w:rsidRPr="00FF170E">
        <w:rPr>
          <w:i/>
          <w:iCs/>
          <w:color w:val="C00000"/>
          <w:sz w:val="44"/>
          <w:szCs w:val="44"/>
          <w14:shadow w14:blurRad="50800" w14:dist="38100" w14:dir="2700000" w14:sx="100000" w14:sy="100000" w14:kx="0" w14:ky="0" w14:algn="tl">
            <w14:srgbClr w14:val="000000">
              <w14:alpha w14:val="60000"/>
            </w14:srgbClr>
          </w14:shadow>
        </w:rPr>
        <w:t>G</w:t>
      </w:r>
      <w:r w:rsidRPr="00FF170E">
        <w:rPr>
          <w:b/>
          <w:bCs/>
          <w:color w:val="C00000"/>
          <w:sz w:val="44"/>
          <w:szCs w:val="44"/>
          <w14:shadow w14:blurRad="50800" w14:dist="38100" w14:dir="2700000" w14:sx="100000" w14:sy="100000" w14:kx="0" w14:ky="0" w14:algn="tl">
            <w14:srgbClr w14:val="000000">
              <w14:alpha w14:val="60000"/>
            </w14:srgbClr>
          </w14:shadow>
        </w:rPr>
        <w:t>:</w:t>
      </w:r>
    </w:p>
    <w:p w14:paraId="466B4D30" w14:textId="09F58300" w:rsidR="00FF170E" w:rsidRPr="00BB32D2" w:rsidRDefault="00802B2F" w:rsidP="00FF170E">
      <w:pPr>
        <w:pStyle w:val="ListParagraph"/>
        <w:numPr>
          <w:ilvl w:val="0"/>
          <w:numId w:val="4"/>
        </w:numPr>
        <w:rPr>
          <w:b/>
          <w:bCs/>
          <w:color w:val="000000" w:themeColor="text1"/>
          <w:sz w:val="28"/>
          <w:szCs w:val="28"/>
        </w:rPr>
      </w:pPr>
      <w:r w:rsidRPr="00FF170E">
        <w:rPr>
          <w:b/>
          <w:bCs/>
          <w:sz w:val="28"/>
          <w:szCs w:val="28"/>
        </w:rPr>
        <w:t>Creat</w:t>
      </w:r>
      <w:r w:rsidR="00FF170E">
        <w:rPr>
          <w:b/>
          <w:bCs/>
          <w:sz w:val="28"/>
          <w:szCs w:val="28"/>
        </w:rPr>
        <w:t>e</w:t>
      </w:r>
      <w:r w:rsidRPr="00FF170E">
        <w:rPr>
          <w:b/>
          <w:bCs/>
          <w:sz w:val="28"/>
          <w:szCs w:val="28"/>
        </w:rPr>
        <w:t xml:space="preserve"> a New </w:t>
      </w:r>
      <w:r w:rsidR="00920CBE" w:rsidRPr="00FF170E">
        <w:rPr>
          <w:b/>
          <w:bCs/>
          <w:sz w:val="28"/>
          <w:szCs w:val="28"/>
        </w:rPr>
        <w:t xml:space="preserve">Editing </w:t>
      </w:r>
      <w:r w:rsidRPr="00FF170E">
        <w:rPr>
          <w:b/>
          <w:bCs/>
          <w:sz w:val="28"/>
          <w:szCs w:val="28"/>
        </w:rPr>
        <w:t xml:space="preserve">Reality </w:t>
      </w:r>
      <w:r w:rsidR="00FF170E">
        <w:rPr>
          <w:b/>
          <w:bCs/>
          <w:color w:val="000000" w:themeColor="text1"/>
          <w:sz w:val="28"/>
          <w:szCs w:val="28"/>
        </w:rPr>
        <w:t xml:space="preserve">– </w:t>
      </w:r>
      <w:r w:rsidR="00F41BB9" w:rsidRPr="00F41BB9">
        <w:rPr>
          <w:i/>
          <w:iCs/>
          <w:color w:val="000000" w:themeColor="text1"/>
          <w:sz w:val="28"/>
          <w:szCs w:val="28"/>
        </w:rPr>
        <w:t>Forget what you know about the current systems of the world</w:t>
      </w:r>
      <w:r w:rsidR="00F41BB9">
        <w:rPr>
          <w:color w:val="000000" w:themeColor="text1"/>
          <w:sz w:val="28"/>
          <w:szCs w:val="28"/>
        </w:rPr>
        <w:t xml:space="preserve">. </w:t>
      </w:r>
      <w:r w:rsidR="00FF170E">
        <w:rPr>
          <w:color w:val="000000" w:themeColor="text1"/>
          <w:sz w:val="28"/>
          <w:szCs w:val="28"/>
        </w:rPr>
        <w:t xml:space="preserve">When looking at film editors who have worked on absurdist pieces, </w:t>
      </w:r>
      <w:r w:rsidRPr="00802B2F">
        <w:rPr>
          <w:color w:val="000000" w:themeColor="text1"/>
          <w:sz w:val="28"/>
          <w:szCs w:val="28"/>
        </w:rPr>
        <w:t xml:space="preserve">Yorgos </w:t>
      </w:r>
      <w:proofErr w:type="spellStart"/>
      <w:r w:rsidRPr="00802B2F">
        <w:rPr>
          <w:color w:val="000000" w:themeColor="text1"/>
          <w:sz w:val="28"/>
          <w:szCs w:val="28"/>
        </w:rPr>
        <w:t>Mavropsaridis</w:t>
      </w:r>
      <w:proofErr w:type="spellEnd"/>
      <w:r w:rsidR="00FF170E">
        <w:rPr>
          <w:color w:val="000000" w:themeColor="text1"/>
          <w:sz w:val="28"/>
          <w:szCs w:val="28"/>
        </w:rPr>
        <w:t xml:space="preserve"> comes to mind,</w:t>
      </w:r>
      <w:r w:rsidRPr="00802B2F">
        <w:rPr>
          <w:color w:val="000000" w:themeColor="text1"/>
          <w:sz w:val="28"/>
          <w:szCs w:val="28"/>
        </w:rPr>
        <w:t xml:space="preserve"> edit</w:t>
      </w:r>
      <w:r w:rsidR="00FF170E">
        <w:rPr>
          <w:color w:val="000000" w:themeColor="text1"/>
          <w:sz w:val="28"/>
          <w:szCs w:val="28"/>
        </w:rPr>
        <w:t>ing</w:t>
      </w:r>
      <w:r w:rsidRPr="00802B2F">
        <w:rPr>
          <w:color w:val="000000" w:themeColor="text1"/>
          <w:sz w:val="28"/>
          <w:szCs w:val="28"/>
        </w:rPr>
        <w:t xml:space="preserve"> many </w:t>
      </w:r>
      <w:r>
        <w:rPr>
          <w:color w:val="000000" w:themeColor="text1"/>
          <w:sz w:val="28"/>
          <w:szCs w:val="28"/>
        </w:rPr>
        <w:t>films that could be considered absurdist in both concept and visual design</w:t>
      </w:r>
      <w:r w:rsidR="00240E11">
        <w:rPr>
          <w:color w:val="000000" w:themeColor="text1"/>
          <w:sz w:val="28"/>
          <w:szCs w:val="28"/>
        </w:rPr>
        <w:t xml:space="preserve">, including </w:t>
      </w:r>
      <w:r w:rsidR="00240E11" w:rsidRPr="008963E0">
        <w:rPr>
          <w:i/>
          <w:iCs/>
          <w:color w:val="000000" w:themeColor="text1"/>
          <w:sz w:val="28"/>
          <w:szCs w:val="28"/>
        </w:rPr>
        <w:t>‘Dogtooth’</w:t>
      </w:r>
      <w:r w:rsidR="00240E11">
        <w:rPr>
          <w:color w:val="000000" w:themeColor="text1"/>
          <w:sz w:val="28"/>
          <w:szCs w:val="28"/>
        </w:rPr>
        <w:t xml:space="preserve"> (2009), </w:t>
      </w:r>
      <w:r w:rsidR="00240E11" w:rsidRPr="008963E0">
        <w:rPr>
          <w:i/>
          <w:iCs/>
          <w:color w:val="000000" w:themeColor="text1"/>
          <w:sz w:val="28"/>
          <w:szCs w:val="28"/>
        </w:rPr>
        <w:t>‘The Lobster’</w:t>
      </w:r>
      <w:r w:rsidR="00240E11">
        <w:rPr>
          <w:color w:val="000000" w:themeColor="text1"/>
          <w:sz w:val="28"/>
          <w:szCs w:val="28"/>
        </w:rPr>
        <w:t xml:space="preserve"> (2015), and most recently </w:t>
      </w:r>
      <w:r w:rsidR="00240E11" w:rsidRPr="008963E0">
        <w:rPr>
          <w:i/>
          <w:iCs/>
          <w:color w:val="000000" w:themeColor="text1"/>
          <w:sz w:val="28"/>
          <w:szCs w:val="28"/>
        </w:rPr>
        <w:t>‘Poor Things’</w:t>
      </w:r>
      <w:r w:rsidR="00240E11">
        <w:rPr>
          <w:color w:val="000000" w:themeColor="text1"/>
          <w:sz w:val="28"/>
          <w:szCs w:val="28"/>
        </w:rPr>
        <w:t xml:space="preserve"> (2023), all of which share the same director: Yorgos Lanthimos. The pair have worked together on many films, and together they aim to create a new </w:t>
      </w:r>
      <w:r w:rsidR="00F0112D">
        <w:rPr>
          <w:color w:val="000000" w:themeColor="text1"/>
          <w:sz w:val="28"/>
          <w:szCs w:val="28"/>
        </w:rPr>
        <w:t xml:space="preserve">editing </w:t>
      </w:r>
      <w:r w:rsidR="00240E11">
        <w:rPr>
          <w:color w:val="000000" w:themeColor="text1"/>
          <w:sz w:val="28"/>
          <w:szCs w:val="28"/>
        </w:rPr>
        <w:t>reality</w:t>
      </w:r>
      <w:r w:rsidR="00FF170E">
        <w:rPr>
          <w:color w:val="000000" w:themeColor="text1"/>
          <w:sz w:val="28"/>
          <w:szCs w:val="28"/>
        </w:rPr>
        <w:t xml:space="preserve">, from this we can learn an interesting </w:t>
      </w:r>
      <w:r w:rsidR="00FF170E" w:rsidRPr="00BB32D2">
        <w:rPr>
          <w:i/>
          <w:iCs/>
          <w:color w:val="000000" w:themeColor="text1"/>
          <w:sz w:val="28"/>
          <w:szCs w:val="28"/>
        </w:rPr>
        <w:t>lesson</w:t>
      </w:r>
      <w:r w:rsidR="00240E11">
        <w:rPr>
          <w:color w:val="000000" w:themeColor="text1"/>
          <w:sz w:val="28"/>
          <w:szCs w:val="28"/>
        </w:rPr>
        <w:t>.</w:t>
      </w:r>
      <w:r w:rsidR="00F0112D">
        <w:rPr>
          <w:color w:val="000000" w:themeColor="text1"/>
          <w:sz w:val="28"/>
          <w:szCs w:val="28"/>
        </w:rPr>
        <w:t xml:space="preserve"> In every single one of these films, there</w:t>
      </w:r>
      <w:r w:rsidR="00BB32D2">
        <w:rPr>
          <w:color w:val="000000" w:themeColor="text1"/>
          <w:sz w:val="28"/>
          <w:szCs w:val="28"/>
        </w:rPr>
        <w:t xml:space="preserve"> contains a</w:t>
      </w:r>
      <w:r w:rsidR="00F0112D">
        <w:rPr>
          <w:color w:val="000000" w:themeColor="text1"/>
          <w:sz w:val="28"/>
          <w:szCs w:val="28"/>
        </w:rPr>
        <w:t xml:space="preserve"> non-linear edit</w:t>
      </w:r>
      <w:r w:rsidR="00FF170E">
        <w:rPr>
          <w:color w:val="000000" w:themeColor="text1"/>
          <w:sz w:val="28"/>
          <w:szCs w:val="28"/>
        </w:rPr>
        <w:t>ing timeline</w:t>
      </w:r>
      <w:r w:rsidR="00F0112D">
        <w:rPr>
          <w:color w:val="000000" w:themeColor="text1"/>
          <w:sz w:val="28"/>
          <w:szCs w:val="28"/>
        </w:rPr>
        <w:t>, balancing the line between confusion and cohesion. This aligns with</w:t>
      </w:r>
      <w:r w:rsidR="00920CBE">
        <w:rPr>
          <w:color w:val="000000" w:themeColor="text1"/>
          <w:sz w:val="28"/>
          <w:szCs w:val="28"/>
        </w:rPr>
        <w:t xml:space="preserve"> </w:t>
      </w:r>
      <w:r w:rsidR="00FF170E">
        <w:rPr>
          <w:color w:val="000000" w:themeColor="text1"/>
          <w:sz w:val="28"/>
          <w:szCs w:val="28"/>
        </w:rPr>
        <w:t>aspects</w:t>
      </w:r>
      <w:r w:rsidR="00920CBE">
        <w:rPr>
          <w:color w:val="000000" w:themeColor="text1"/>
          <w:sz w:val="28"/>
          <w:szCs w:val="28"/>
        </w:rPr>
        <w:t xml:space="preserve"> of</w:t>
      </w:r>
      <w:r w:rsidR="00F0112D">
        <w:rPr>
          <w:color w:val="000000" w:themeColor="text1"/>
          <w:sz w:val="28"/>
          <w:szCs w:val="28"/>
        </w:rPr>
        <w:t xml:space="preserve"> Camus</w:t>
      </w:r>
      <w:r w:rsidR="00920CBE">
        <w:rPr>
          <w:color w:val="000000" w:themeColor="text1"/>
          <w:sz w:val="28"/>
          <w:szCs w:val="28"/>
        </w:rPr>
        <w:t xml:space="preserve">’ </w:t>
      </w:r>
      <w:r w:rsidR="00FF170E">
        <w:rPr>
          <w:color w:val="000000" w:themeColor="text1"/>
          <w:sz w:val="28"/>
          <w:szCs w:val="28"/>
        </w:rPr>
        <w:t>concepts of absurdism</w:t>
      </w:r>
      <w:r w:rsidR="00920CBE">
        <w:rPr>
          <w:color w:val="000000" w:themeColor="text1"/>
          <w:sz w:val="28"/>
          <w:szCs w:val="28"/>
        </w:rPr>
        <w:t xml:space="preserve">, understanding that life is chaotic and all-muddled-up. </w:t>
      </w:r>
      <w:r w:rsidR="00FF170E">
        <w:rPr>
          <w:color w:val="000000" w:themeColor="text1"/>
          <w:sz w:val="28"/>
          <w:szCs w:val="28"/>
        </w:rPr>
        <w:t xml:space="preserve">This would allow for narratives that hold the capability to create a whole new reality, escaping the linearity we’re familiar with, through temporal manipulation or creating unreliable events that put in the question of their actuality. </w:t>
      </w:r>
    </w:p>
    <w:p w14:paraId="0679209F" w14:textId="77777777" w:rsidR="00BB32D2" w:rsidRPr="00BB32D2" w:rsidRDefault="00BB32D2" w:rsidP="00BB32D2">
      <w:pPr>
        <w:pStyle w:val="ListParagraph"/>
        <w:rPr>
          <w:b/>
          <w:bCs/>
          <w:color w:val="000000" w:themeColor="text1"/>
          <w:sz w:val="28"/>
          <w:szCs w:val="28"/>
        </w:rPr>
      </w:pPr>
    </w:p>
    <w:p w14:paraId="2D1B1BAA" w14:textId="4267A363" w:rsidR="00D07544" w:rsidRPr="00AA52C8" w:rsidRDefault="00BB32D2" w:rsidP="00BE2550">
      <w:pPr>
        <w:pStyle w:val="ListParagraph"/>
        <w:numPr>
          <w:ilvl w:val="0"/>
          <w:numId w:val="4"/>
        </w:numPr>
        <w:rPr>
          <w:b/>
          <w:bCs/>
          <w:sz w:val="36"/>
          <w:szCs w:val="36"/>
        </w:rPr>
      </w:pPr>
      <w:r w:rsidRPr="00BE2550">
        <w:rPr>
          <w:b/>
          <w:bCs/>
          <w:sz w:val="28"/>
          <w:szCs w:val="28"/>
        </w:rPr>
        <w:t>Leave to Interpretation –</w:t>
      </w:r>
      <w:r w:rsidR="0026621F" w:rsidRPr="00BE2550">
        <w:rPr>
          <w:color w:val="000000" w:themeColor="text1"/>
          <w:sz w:val="28"/>
          <w:szCs w:val="28"/>
        </w:rPr>
        <w:t xml:space="preserve"> </w:t>
      </w:r>
      <w:r w:rsidR="00F41BB9" w:rsidRPr="00F41BB9">
        <w:rPr>
          <w:i/>
          <w:iCs/>
          <w:color w:val="000000" w:themeColor="text1"/>
          <w:sz w:val="28"/>
          <w:szCs w:val="28"/>
        </w:rPr>
        <w:t xml:space="preserve">What if the audience were left to pick up the pieces left by the narrative themselves? </w:t>
      </w:r>
      <w:r w:rsidR="0026621F" w:rsidRPr="00BE2550">
        <w:rPr>
          <w:color w:val="000000" w:themeColor="text1"/>
          <w:sz w:val="28"/>
          <w:szCs w:val="28"/>
        </w:rPr>
        <w:t xml:space="preserve">‘Essence </w:t>
      </w:r>
      <w:r w:rsidR="000E3FA1" w:rsidRPr="00BE2550">
        <w:rPr>
          <w:color w:val="000000" w:themeColor="text1"/>
          <w:sz w:val="28"/>
          <w:szCs w:val="28"/>
        </w:rPr>
        <w:t>precedes</w:t>
      </w:r>
      <w:r w:rsidR="0026621F" w:rsidRPr="00BE2550">
        <w:rPr>
          <w:color w:val="000000" w:themeColor="text1"/>
          <w:sz w:val="28"/>
          <w:szCs w:val="28"/>
        </w:rPr>
        <w:t xml:space="preserve"> existence’, coined by Jean-Paul Satre in </w:t>
      </w:r>
      <w:r w:rsidR="0026621F" w:rsidRPr="008D03A3">
        <w:rPr>
          <w:i/>
          <w:iCs/>
          <w:color w:val="000000" w:themeColor="text1"/>
          <w:sz w:val="28"/>
          <w:szCs w:val="28"/>
        </w:rPr>
        <w:t>‘Existentialism is Humanism’</w:t>
      </w:r>
      <w:r w:rsidR="0026621F" w:rsidRPr="00BE2550">
        <w:rPr>
          <w:color w:val="000000" w:themeColor="text1"/>
          <w:sz w:val="28"/>
          <w:szCs w:val="28"/>
        </w:rPr>
        <w:t xml:space="preserve"> (194</w:t>
      </w:r>
      <w:r w:rsidR="00BE2550" w:rsidRPr="00BE2550">
        <w:rPr>
          <w:color w:val="000000" w:themeColor="text1"/>
          <w:sz w:val="28"/>
          <w:szCs w:val="28"/>
        </w:rPr>
        <w:t>6</w:t>
      </w:r>
      <w:r w:rsidR="0026621F" w:rsidRPr="00BE2550">
        <w:rPr>
          <w:color w:val="000000" w:themeColor="text1"/>
          <w:sz w:val="28"/>
          <w:szCs w:val="28"/>
        </w:rPr>
        <w:t>)</w:t>
      </w:r>
      <w:r w:rsidR="00BE2550" w:rsidRPr="00BE2550">
        <w:rPr>
          <w:color w:val="000000" w:themeColor="text1"/>
          <w:sz w:val="28"/>
          <w:szCs w:val="28"/>
        </w:rPr>
        <w:t>, perfectly encapsulates the idea to leave interpretation within editing</w:t>
      </w:r>
      <w:r w:rsidR="00BE2550">
        <w:rPr>
          <w:color w:val="000000" w:themeColor="text1"/>
          <w:sz w:val="28"/>
          <w:szCs w:val="28"/>
        </w:rPr>
        <w:t>; this concept falls between the cross-section between existentialism and absurdism</w:t>
      </w:r>
      <w:r w:rsidR="008963E0">
        <w:rPr>
          <w:color w:val="000000" w:themeColor="text1"/>
          <w:sz w:val="28"/>
          <w:szCs w:val="28"/>
        </w:rPr>
        <w:t xml:space="preserve">. It suggests that we define our essence/identity through the </w:t>
      </w:r>
      <w:r w:rsidR="00D860D1">
        <w:rPr>
          <w:color w:val="000000" w:themeColor="text1"/>
          <w:sz w:val="28"/>
          <w:szCs w:val="28"/>
        </w:rPr>
        <w:t xml:space="preserve">individual </w:t>
      </w:r>
      <w:r w:rsidR="008963E0">
        <w:rPr>
          <w:color w:val="000000" w:themeColor="text1"/>
          <w:sz w:val="28"/>
          <w:szCs w:val="28"/>
        </w:rPr>
        <w:t>actions we take</w:t>
      </w:r>
      <w:r w:rsidR="003F5099">
        <w:rPr>
          <w:color w:val="000000" w:themeColor="text1"/>
          <w:sz w:val="28"/>
          <w:szCs w:val="28"/>
        </w:rPr>
        <w:t>, and that there’s no inherent purpose or meaning for humanity until we create it ourselves- essentially emphasising the importance of individuality. Within the context of</w:t>
      </w:r>
      <w:r w:rsidR="00D860D1">
        <w:rPr>
          <w:color w:val="000000" w:themeColor="text1"/>
          <w:sz w:val="28"/>
          <w:szCs w:val="28"/>
        </w:rPr>
        <w:t xml:space="preserve"> </w:t>
      </w:r>
      <w:r w:rsidR="003F5099">
        <w:rPr>
          <w:color w:val="000000" w:themeColor="text1"/>
          <w:sz w:val="28"/>
          <w:szCs w:val="28"/>
        </w:rPr>
        <w:t>editing, this can be adapted in a sense of ambiguous storytelling; handing the reigns to the audience to piece together the narrative themselves, interpreting it in the way they best see fit for themselves</w:t>
      </w:r>
      <w:r w:rsidR="00F27B78">
        <w:rPr>
          <w:color w:val="000000" w:themeColor="text1"/>
          <w:sz w:val="28"/>
          <w:szCs w:val="28"/>
        </w:rPr>
        <w:t xml:space="preserve">, </w:t>
      </w:r>
      <w:r w:rsidR="00F27B78" w:rsidRPr="00F27B78">
        <w:rPr>
          <w:color w:val="000000" w:themeColor="text1"/>
          <w:sz w:val="28"/>
          <w:szCs w:val="28"/>
        </w:rPr>
        <w:t>underscor</w:t>
      </w:r>
      <w:r w:rsidR="00F27B78">
        <w:rPr>
          <w:color w:val="000000" w:themeColor="text1"/>
          <w:sz w:val="28"/>
          <w:szCs w:val="28"/>
        </w:rPr>
        <w:t>ing</w:t>
      </w:r>
      <w:r w:rsidR="00F27B78" w:rsidRPr="00F27B78">
        <w:rPr>
          <w:color w:val="000000" w:themeColor="text1"/>
          <w:sz w:val="28"/>
          <w:szCs w:val="28"/>
        </w:rPr>
        <w:t xml:space="preserve"> the importance of individual agency and self-determination in crafting</w:t>
      </w:r>
      <w:r w:rsidR="00F27B78">
        <w:rPr>
          <w:color w:val="000000" w:themeColor="text1"/>
          <w:sz w:val="28"/>
          <w:szCs w:val="28"/>
        </w:rPr>
        <w:t xml:space="preserve"> a</w:t>
      </w:r>
      <w:r w:rsidR="00F27B78" w:rsidRPr="00F27B78">
        <w:rPr>
          <w:color w:val="000000" w:themeColor="text1"/>
          <w:sz w:val="28"/>
          <w:szCs w:val="28"/>
        </w:rPr>
        <w:t xml:space="preserve"> narrative that reflect the complexit</w:t>
      </w:r>
      <w:r w:rsidR="00F27B78">
        <w:rPr>
          <w:color w:val="000000" w:themeColor="text1"/>
          <w:sz w:val="28"/>
          <w:szCs w:val="28"/>
        </w:rPr>
        <w:t>ies</w:t>
      </w:r>
      <w:r w:rsidR="00F27B78" w:rsidRPr="00F27B78">
        <w:rPr>
          <w:color w:val="000000" w:themeColor="text1"/>
          <w:sz w:val="28"/>
          <w:szCs w:val="28"/>
        </w:rPr>
        <w:t xml:space="preserve"> and of</w:t>
      </w:r>
      <w:r w:rsidR="00F27B78">
        <w:rPr>
          <w:color w:val="000000" w:themeColor="text1"/>
          <w:sz w:val="28"/>
          <w:szCs w:val="28"/>
        </w:rPr>
        <w:t xml:space="preserve"> the</w:t>
      </w:r>
      <w:r w:rsidR="00F27B78" w:rsidRPr="00F27B78">
        <w:rPr>
          <w:color w:val="000000" w:themeColor="text1"/>
          <w:sz w:val="28"/>
          <w:szCs w:val="28"/>
        </w:rPr>
        <w:t xml:space="preserve"> human experience.</w:t>
      </w:r>
    </w:p>
    <w:p w14:paraId="18A565EA" w14:textId="77777777" w:rsidR="00AA52C8" w:rsidRPr="00AA52C8" w:rsidRDefault="00AA52C8" w:rsidP="00AA52C8">
      <w:pPr>
        <w:pStyle w:val="ListParagraph"/>
        <w:rPr>
          <w:b/>
          <w:bCs/>
          <w:sz w:val="36"/>
          <w:szCs w:val="36"/>
        </w:rPr>
      </w:pPr>
    </w:p>
    <w:p w14:paraId="740BDEE7" w14:textId="731E39E9" w:rsidR="008D03A3" w:rsidRPr="00D52577" w:rsidRDefault="00E42AFA" w:rsidP="008D03A3">
      <w:pPr>
        <w:pStyle w:val="ListParagraph"/>
        <w:numPr>
          <w:ilvl w:val="0"/>
          <w:numId w:val="4"/>
        </w:numPr>
        <w:rPr>
          <w:b/>
          <w:bCs/>
          <w:sz w:val="36"/>
          <w:szCs w:val="36"/>
        </w:rPr>
      </w:pPr>
      <w:r w:rsidRPr="00D52577">
        <w:rPr>
          <w:b/>
          <w:bCs/>
          <w:sz w:val="36"/>
          <w:szCs w:val="36"/>
        </w:rPr>
        <w:lastRenderedPageBreak/>
        <w:t xml:space="preserve"> </w:t>
      </w:r>
      <w:r w:rsidRPr="00D52577">
        <w:rPr>
          <w:b/>
          <w:bCs/>
          <w:sz w:val="28"/>
          <w:szCs w:val="28"/>
        </w:rPr>
        <w:t xml:space="preserve">Embrace Contradiction – </w:t>
      </w:r>
      <w:r w:rsidR="00506700" w:rsidRPr="00D52577">
        <w:rPr>
          <w:i/>
          <w:iCs/>
          <w:sz w:val="28"/>
          <w:szCs w:val="28"/>
        </w:rPr>
        <w:t>Within the realm of editing, avoiding contradictions and continuity errors are key- but what if we embraced this?</w:t>
      </w:r>
      <w:r w:rsidR="00506700" w:rsidRPr="00D52577">
        <w:rPr>
          <w:sz w:val="28"/>
          <w:szCs w:val="28"/>
        </w:rPr>
        <w:t xml:space="preserve"> Hegelian Dialectics, coined by </w:t>
      </w:r>
      <w:r w:rsidR="00506700" w:rsidRPr="00D52577">
        <w:rPr>
          <w:sz w:val="28"/>
          <w:szCs w:val="28"/>
        </w:rPr>
        <w:t>Georg Wilhelm Friedrich Hegel</w:t>
      </w:r>
      <w:r w:rsidR="00506700" w:rsidRPr="00D52577">
        <w:rPr>
          <w:sz w:val="28"/>
          <w:szCs w:val="28"/>
        </w:rPr>
        <w:t xml:space="preserve">. Whilst not originally cited in this book, it is heavily </w:t>
      </w:r>
      <w:r w:rsidR="008D03A3" w:rsidRPr="00D52577">
        <w:rPr>
          <w:sz w:val="28"/>
          <w:szCs w:val="28"/>
        </w:rPr>
        <w:t>articulated</w:t>
      </w:r>
      <w:r w:rsidR="00506700" w:rsidRPr="00D52577">
        <w:rPr>
          <w:sz w:val="28"/>
          <w:szCs w:val="28"/>
        </w:rPr>
        <w:t xml:space="preserve"> in his book </w:t>
      </w:r>
      <w:r w:rsidR="008D03A3" w:rsidRPr="00D52577">
        <w:rPr>
          <w:i/>
          <w:iCs/>
          <w:sz w:val="28"/>
          <w:szCs w:val="28"/>
        </w:rPr>
        <w:t>‘</w:t>
      </w:r>
      <w:proofErr w:type="spellStart"/>
      <w:r w:rsidR="008D03A3" w:rsidRPr="00D52577">
        <w:rPr>
          <w:i/>
          <w:iCs/>
          <w:sz w:val="28"/>
          <w:szCs w:val="28"/>
        </w:rPr>
        <w:t>Phänomenologie</w:t>
      </w:r>
      <w:proofErr w:type="spellEnd"/>
      <w:r w:rsidR="008D03A3" w:rsidRPr="00D52577">
        <w:rPr>
          <w:i/>
          <w:iCs/>
          <w:sz w:val="28"/>
          <w:szCs w:val="28"/>
        </w:rPr>
        <w:t xml:space="preserve"> des </w:t>
      </w:r>
      <w:proofErr w:type="spellStart"/>
      <w:r w:rsidR="008D03A3" w:rsidRPr="00D52577">
        <w:rPr>
          <w:i/>
          <w:iCs/>
          <w:sz w:val="28"/>
          <w:szCs w:val="28"/>
        </w:rPr>
        <w:t>Geistes</w:t>
      </w:r>
      <w:proofErr w:type="spellEnd"/>
      <w:r w:rsidR="008D03A3" w:rsidRPr="00D52577">
        <w:rPr>
          <w:i/>
          <w:iCs/>
          <w:sz w:val="28"/>
          <w:szCs w:val="28"/>
        </w:rPr>
        <w:t xml:space="preserve">’, </w:t>
      </w:r>
      <w:r w:rsidR="008D03A3" w:rsidRPr="00D52577">
        <w:rPr>
          <w:sz w:val="28"/>
          <w:szCs w:val="28"/>
        </w:rPr>
        <w:t>or</w:t>
      </w:r>
      <w:r w:rsidR="008D03A3" w:rsidRPr="00D52577">
        <w:rPr>
          <w:i/>
          <w:iCs/>
          <w:sz w:val="28"/>
          <w:szCs w:val="28"/>
        </w:rPr>
        <w:t xml:space="preserve"> ‘The Phenomenology of Spirit’</w:t>
      </w:r>
      <w:r w:rsidR="008D03A3" w:rsidRPr="00D52577">
        <w:rPr>
          <w:sz w:val="28"/>
          <w:szCs w:val="28"/>
        </w:rPr>
        <w:t xml:space="preserve"> (1807). In essence, the process of Hegelian Dialectics unfolds in three stages, the </w:t>
      </w:r>
      <w:r w:rsidR="00F41BB9" w:rsidRPr="00D52577">
        <w:rPr>
          <w:sz w:val="28"/>
          <w:szCs w:val="28"/>
        </w:rPr>
        <w:t>‘</w:t>
      </w:r>
      <w:r w:rsidR="008D03A3" w:rsidRPr="00D52577">
        <w:rPr>
          <w:sz w:val="28"/>
          <w:szCs w:val="28"/>
        </w:rPr>
        <w:t>Thesis</w:t>
      </w:r>
      <w:r w:rsidR="00F41BB9" w:rsidRPr="00D52577">
        <w:rPr>
          <w:sz w:val="28"/>
          <w:szCs w:val="28"/>
        </w:rPr>
        <w:t>’</w:t>
      </w:r>
      <w:r w:rsidR="008D03A3" w:rsidRPr="00D52577">
        <w:rPr>
          <w:sz w:val="28"/>
          <w:szCs w:val="28"/>
        </w:rPr>
        <w:t xml:space="preserve">, </w:t>
      </w:r>
      <w:r w:rsidR="00F41BB9" w:rsidRPr="00D52577">
        <w:rPr>
          <w:sz w:val="28"/>
          <w:szCs w:val="28"/>
        </w:rPr>
        <w:t>the ‘</w:t>
      </w:r>
      <w:r w:rsidR="008D03A3" w:rsidRPr="00D52577">
        <w:rPr>
          <w:sz w:val="28"/>
          <w:szCs w:val="28"/>
        </w:rPr>
        <w:t>Anthesis</w:t>
      </w:r>
      <w:r w:rsidR="00F41BB9" w:rsidRPr="00D52577">
        <w:rPr>
          <w:sz w:val="28"/>
          <w:szCs w:val="28"/>
        </w:rPr>
        <w:t>’</w:t>
      </w:r>
      <w:r w:rsidR="008D03A3" w:rsidRPr="00D52577">
        <w:rPr>
          <w:sz w:val="28"/>
          <w:szCs w:val="28"/>
        </w:rPr>
        <w:t xml:space="preserve"> and the </w:t>
      </w:r>
      <w:r w:rsidR="00F41BB9" w:rsidRPr="00D52577">
        <w:rPr>
          <w:sz w:val="28"/>
          <w:szCs w:val="28"/>
        </w:rPr>
        <w:t>‘</w:t>
      </w:r>
      <w:r w:rsidR="008D03A3" w:rsidRPr="00D52577">
        <w:rPr>
          <w:sz w:val="28"/>
          <w:szCs w:val="28"/>
        </w:rPr>
        <w:t>Synthesis</w:t>
      </w:r>
      <w:r w:rsidR="00F41BB9" w:rsidRPr="00D52577">
        <w:rPr>
          <w:sz w:val="28"/>
          <w:szCs w:val="28"/>
        </w:rPr>
        <w:t>’ - or</w:t>
      </w:r>
      <w:r w:rsidR="008D03A3" w:rsidRPr="00D52577">
        <w:rPr>
          <w:sz w:val="28"/>
          <w:szCs w:val="28"/>
        </w:rPr>
        <w:t xml:space="preserve"> the ‘</w:t>
      </w:r>
      <w:r w:rsidR="00F41BB9" w:rsidRPr="00D52577">
        <w:rPr>
          <w:sz w:val="28"/>
          <w:szCs w:val="28"/>
        </w:rPr>
        <w:t>C</w:t>
      </w:r>
      <w:r w:rsidR="008D03A3" w:rsidRPr="00D52577">
        <w:rPr>
          <w:sz w:val="28"/>
          <w:szCs w:val="28"/>
        </w:rPr>
        <w:t>oncept’, the ‘</w:t>
      </w:r>
      <w:r w:rsidR="00F41BB9" w:rsidRPr="00D52577">
        <w:rPr>
          <w:sz w:val="28"/>
          <w:szCs w:val="28"/>
        </w:rPr>
        <w:t>C</w:t>
      </w:r>
      <w:r w:rsidR="008D03A3" w:rsidRPr="00D52577">
        <w:rPr>
          <w:sz w:val="28"/>
          <w:szCs w:val="28"/>
        </w:rPr>
        <w:t>ontradiction’ and the ‘</w:t>
      </w:r>
      <w:r w:rsidR="00F41BB9" w:rsidRPr="00D52577">
        <w:rPr>
          <w:sz w:val="28"/>
          <w:szCs w:val="28"/>
        </w:rPr>
        <w:t>R</w:t>
      </w:r>
      <w:r w:rsidR="008D03A3" w:rsidRPr="00D52577">
        <w:rPr>
          <w:sz w:val="28"/>
          <w:szCs w:val="28"/>
        </w:rPr>
        <w:t>esolution</w:t>
      </w:r>
      <w:r w:rsidR="00F41BB9" w:rsidRPr="00D52577">
        <w:rPr>
          <w:sz w:val="28"/>
          <w:szCs w:val="28"/>
        </w:rPr>
        <w:t>’</w:t>
      </w:r>
      <w:r w:rsidR="008D03A3" w:rsidRPr="00D52577">
        <w:rPr>
          <w:sz w:val="28"/>
          <w:szCs w:val="28"/>
        </w:rPr>
        <w:t xml:space="preserve">. This philosophical framework suggests that </w:t>
      </w:r>
      <w:r w:rsidR="00F41BB9" w:rsidRPr="00D52577">
        <w:rPr>
          <w:sz w:val="28"/>
          <w:szCs w:val="28"/>
        </w:rPr>
        <w:t xml:space="preserve">contradiction is vital to developing a richer, more developed outlook on work. Under the lens of editing, this can be </w:t>
      </w:r>
      <w:r w:rsidR="00997B70" w:rsidRPr="00D52577">
        <w:rPr>
          <w:sz w:val="28"/>
          <w:szCs w:val="28"/>
        </w:rPr>
        <w:t xml:space="preserve">interpreted as embracing confliction and contradicting audio-visual elements- introducing juxtaposition to generate tension and interest, enriching audience engagement with the edit. </w:t>
      </w:r>
    </w:p>
    <w:p w14:paraId="260FB81E" w14:textId="77777777" w:rsidR="00D52577" w:rsidRPr="00D52577" w:rsidRDefault="00D52577" w:rsidP="00D52577">
      <w:pPr>
        <w:pStyle w:val="ListParagraph"/>
        <w:rPr>
          <w:b/>
          <w:bCs/>
          <w:sz w:val="36"/>
          <w:szCs w:val="36"/>
        </w:rPr>
      </w:pPr>
    </w:p>
    <w:p w14:paraId="4FF93269" w14:textId="77777777" w:rsidR="00D52577" w:rsidRPr="00D52577" w:rsidRDefault="00D52577" w:rsidP="00D52577">
      <w:pPr>
        <w:pStyle w:val="ListParagraph"/>
        <w:rPr>
          <w:b/>
          <w:bCs/>
          <w:sz w:val="36"/>
          <w:szCs w:val="36"/>
        </w:rPr>
      </w:pPr>
    </w:p>
    <w:p w14:paraId="330C8EE6" w14:textId="757E8F99" w:rsidR="00D52577" w:rsidRPr="00994EA6" w:rsidRDefault="00E42AFA" w:rsidP="00994EA6">
      <w:pPr>
        <w:pStyle w:val="ListParagraph"/>
        <w:numPr>
          <w:ilvl w:val="0"/>
          <w:numId w:val="4"/>
        </w:numPr>
        <w:rPr>
          <w:b/>
          <w:bCs/>
          <w:i/>
          <w:iCs/>
          <w:sz w:val="32"/>
          <w:szCs w:val="32"/>
        </w:rPr>
      </w:pPr>
      <w:r w:rsidRPr="00D110ED">
        <w:rPr>
          <w:b/>
          <w:bCs/>
          <w:sz w:val="28"/>
          <w:szCs w:val="28"/>
        </w:rPr>
        <w:t>Spotlight Mundane Imagery –</w:t>
      </w:r>
      <w:r w:rsidR="00D110ED" w:rsidRPr="00D110ED">
        <w:rPr>
          <w:b/>
          <w:bCs/>
          <w:sz w:val="28"/>
          <w:szCs w:val="28"/>
        </w:rPr>
        <w:t xml:space="preserve"> </w:t>
      </w:r>
      <w:r w:rsidR="00D110ED" w:rsidRPr="00D110ED">
        <w:rPr>
          <w:i/>
          <w:iCs/>
          <w:sz w:val="28"/>
          <w:szCs w:val="28"/>
        </w:rPr>
        <w:t>S</w:t>
      </w:r>
      <w:r w:rsidR="00D110ED">
        <w:rPr>
          <w:i/>
          <w:iCs/>
          <w:sz w:val="28"/>
          <w:szCs w:val="28"/>
        </w:rPr>
        <w:t>top.</w:t>
      </w:r>
      <w:r w:rsidR="00D110ED" w:rsidRPr="00D110ED">
        <w:rPr>
          <w:i/>
          <w:iCs/>
          <w:sz w:val="28"/>
          <w:szCs w:val="28"/>
        </w:rPr>
        <w:t xml:space="preserve"> </w:t>
      </w:r>
      <w:r w:rsidR="00D110ED">
        <w:rPr>
          <w:i/>
          <w:iCs/>
          <w:sz w:val="28"/>
          <w:szCs w:val="28"/>
        </w:rPr>
        <w:t>S</w:t>
      </w:r>
      <w:r w:rsidR="00D110ED" w:rsidRPr="00D110ED">
        <w:rPr>
          <w:i/>
          <w:iCs/>
          <w:sz w:val="28"/>
          <w:szCs w:val="28"/>
        </w:rPr>
        <w:t xml:space="preserve">mell the flowers- </w:t>
      </w:r>
      <w:r w:rsidR="00D110ED">
        <w:rPr>
          <w:i/>
          <w:iCs/>
          <w:sz w:val="28"/>
          <w:szCs w:val="28"/>
        </w:rPr>
        <w:t>learn to embrace the mundane</w:t>
      </w:r>
      <w:r w:rsidR="00D110ED" w:rsidRPr="00D110ED">
        <w:rPr>
          <w:i/>
          <w:iCs/>
          <w:sz w:val="28"/>
          <w:szCs w:val="28"/>
        </w:rPr>
        <w:t xml:space="preserve">. </w:t>
      </w:r>
      <w:r w:rsidR="00C90617">
        <w:rPr>
          <w:sz w:val="28"/>
          <w:szCs w:val="28"/>
        </w:rPr>
        <w:t>As an editor for any kind of media, part of the job is to gage as much retention as possible; failing to achieve this detaches the audience from your work, ending in media that’s arguably redundant.</w:t>
      </w:r>
      <w:r w:rsidR="001F1BD6">
        <w:rPr>
          <w:sz w:val="28"/>
          <w:szCs w:val="28"/>
        </w:rPr>
        <w:t xml:space="preserve"> The idea of ‘</w:t>
      </w:r>
      <w:proofErr w:type="spellStart"/>
      <w:r w:rsidR="001F1BD6">
        <w:rPr>
          <w:sz w:val="28"/>
          <w:szCs w:val="28"/>
        </w:rPr>
        <w:t>E</w:t>
      </w:r>
      <w:r w:rsidR="001F1BD6" w:rsidRPr="001F1BD6">
        <w:rPr>
          <w:sz w:val="28"/>
          <w:szCs w:val="28"/>
        </w:rPr>
        <w:t>poché</w:t>
      </w:r>
      <w:proofErr w:type="spellEnd"/>
      <w:r w:rsidR="001F1BD6">
        <w:rPr>
          <w:sz w:val="28"/>
          <w:szCs w:val="28"/>
        </w:rPr>
        <w:t xml:space="preserve">’ is a philosophical one, hailing from the concept of Phenomenology (the method in which human thought and sensory processes are studied by). </w:t>
      </w:r>
      <w:r w:rsidR="001F1BD6">
        <w:rPr>
          <w:sz w:val="28"/>
          <w:szCs w:val="28"/>
        </w:rPr>
        <w:t>‘</w:t>
      </w:r>
      <w:proofErr w:type="spellStart"/>
      <w:r w:rsidR="001F1BD6">
        <w:rPr>
          <w:sz w:val="28"/>
          <w:szCs w:val="28"/>
        </w:rPr>
        <w:t>E</w:t>
      </w:r>
      <w:r w:rsidR="001F1BD6" w:rsidRPr="001F1BD6">
        <w:rPr>
          <w:sz w:val="28"/>
          <w:szCs w:val="28"/>
        </w:rPr>
        <w:t>poché</w:t>
      </w:r>
      <w:proofErr w:type="spellEnd"/>
      <w:r w:rsidR="001F1BD6">
        <w:rPr>
          <w:sz w:val="28"/>
          <w:szCs w:val="28"/>
        </w:rPr>
        <w:t>’</w:t>
      </w:r>
      <w:r w:rsidR="001F1BD6">
        <w:rPr>
          <w:sz w:val="28"/>
          <w:szCs w:val="28"/>
        </w:rPr>
        <w:t xml:space="preserve"> boils down to the idea of ‘suspension of judgement’. To frame this idea from an editing perspective, by pinning focus on mundane visuals rather than flashy, dramatic imagery, </w:t>
      </w:r>
      <w:r w:rsidR="00D52577">
        <w:rPr>
          <w:sz w:val="28"/>
          <w:szCs w:val="28"/>
        </w:rPr>
        <w:t xml:space="preserve">we’re embracing the idea of </w:t>
      </w:r>
      <w:r w:rsidR="00D52577">
        <w:rPr>
          <w:sz w:val="28"/>
          <w:szCs w:val="28"/>
        </w:rPr>
        <w:t>‘</w:t>
      </w:r>
      <w:proofErr w:type="spellStart"/>
      <w:r w:rsidR="00D52577">
        <w:rPr>
          <w:sz w:val="28"/>
          <w:szCs w:val="28"/>
        </w:rPr>
        <w:t>E</w:t>
      </w:r>
      <w:r w:rsidR="00D52577" w:rsidRPr="001F1BD6">
        <w:rPr>
          <w:sz w:val="28"/>
          <w:szCs w:val="28"/>
        </w:rPr>
        <w:t>poché</w:t>
      </w:r>
      <w:proofErr w:type="spellEnd"/>
      <w:r w:rsidR="00D52577">
        <w:rPr>
          <w:sz w:val="28"/>
          <w:szCs w:val="28"/>
        </w:rPr>
        <w:t>’</w:t>
      </w:r>
      <w:r w:rsidR="00D52577">
        <w:rPr>
          <w:sz w:val="28"/>
          <w:szCs w:val="28"/>
        </w:rPr>
        <w:t xml:space="preserve">; creating space for the audience to reflect upon, exploring the trivialness within such ‘boring’ visuals. </w:t>
      </w:r>
      <w:r w:rsidR="00D52577" w:rsidRPr="00D52577">
        <w:rPr>
          <w:sz w:val="28"/>
          <w:szCs w:val="28"/>
        </w:rPr>
        <w:t>This editing rule is absurdist because it refrains from providing visual stimuli that excites and engages conventionally.</w:t>
      </w:r>
    </w:p>
    <w:p w14:paraId="2A9CD01F" w14:textId="77777777" w:rsidR="00994EA6" w:rsidRPr="00994EA6" w:rsidRDefault="00994EA6" w:rsidP="00D67EA6">
      <w:pPr>
        <w:pStyle w:val="ListParagraph"/>
        <w:rPr>
          <w:b/>
          <w:bCs/>
          <w:i/>
          <w:iCs/>
          <w:sz w:val="32"/>
          <w:szCs w:val="32"/>
        </w:rPr>
      </w:pPr>
    </w:p>
    <w:p w14:paraId="75BE2C5D" w14:textId="74596F74" w:rsidR="00C942D6" w:rsidRPr="00C942D6" w:rsidRDefault="00D52577" w:rsidP="00D52577">
      <w:pPr>
        <w:rPr>
          <w:sz w:val="28"/>
          <w:szCs w:val="28"/>
        </w:rPr>
      </w:pPr>
      <w:r w:rsidRPr="00C942D6">
        <w:rPr>
          <w:sz w:val="28"/>
          <w:szCs w:val="28"/>
        </w:rPr>
        <w:t>As inferred from this rulebook, there’s a lot of crossover between each of the rules</w:t>
      </w:r>
      <w:r w:rsidR="00994EA6" w:rsidRPr="00C942D6">
        <w:rPr>
          <w:sz w:val="28"/>
          <w:szCs w:val="28"/>
        </w:rPr>
        <w:t xml:space="preserve">. They all appear absurdist, challenging pre-existing notions of editing, subverting common traits found within film and TV- and yet none of them are quite absurdist- </w:t>
      </w:r>
      <w:r w:rsidR="00994EA6" w:rsidRPr="00C942D6">
        <w:rPr>
          <w:b/>
          <w:bCs/>
          <w:i/>
          <w:iCs/>
          <w:sz w:val="28"/>
          <w:szCs w:val="28"/>
        </w:rPr>
        <w:t>because they can’t be. Rules can’t be absurd.</w:t>
      </w:r>
      <w:r w:rsidR="00C942D6" w:rsidRPr="00C942D6">
        <w:rPr>
          <w:b/>
          <w:bCs/>
          <w:i/>
          <w:iCs/>
          <w:sz w:val="28"/>
          <w:szCs w:val="28"/>
        </w:rPr>
        <w:t xml:space="preserve"> </w:t>
      </w:r>
      <w:r w:rsidR="00C942D6" w:rsidRPr="00C942D6">
        <w:rPr>
          <w:sz w:val="28"/>
          <w:szCs w:val="28"/>
        </w:rPr>
        <w:t xml:space="preserve">Absurdism is defined by a lack of definition, a lack of structure, and a lack of imposition. These ‘rules’ may appear to challenge the norms of traditional, ‘successful’ editing within the industry, and therefore ‘absurdist’, they’re still constrained by their inherent nature, as structured guidelines. </w:t>
      </w:r>
    </w:p>
    <w:p w14:paraId="5ABA2AE6" w14:textId="13C4CFFC" w:rsidR="00D52577" w:rsidRDefault="00994EA6" w:rsidP="00D52577">
      <w:pPr>
        <w:rPr>
          <w:sz w:val="28"/>
          <w:szCs w:val="28"/>
        </w:rPr>
      </w:pPr>
      <w:r w:rsidRPr="00C942D6">
        <w:rPr>
          <w:sz w:val="28"/>
          <w:szCs w:val="28"/>
        </w:rPr>
        <w:lastRenderedPageBreak/>
        <w:t>So, don’t read th</w:t>
      </w:r>
      <w:r w:rsidR="008C0419">
        <w:rPr>
          <w:sz w:val="28"/>
          <w:szCs w:val="28"/>
        </w:rPr>
        <w:t>e above</w:t>
      </w:r>
      <w:r w:rsidRPr="00C942D6">
        <w:rPr>
          <w:sz w:val="28"/>
          <w:szCs w:val="28"/>
        </w:rPr>
        <w:t>- thrive in the chaos and lunacy</w:t>
      </w:r>
      <w:r w:rsidR="00C942D6" w:rsidRPr="00C942D6">
        <w:rPr>
          <w:sz w:val="28"/>
          <w:szCs w:val="28"/>
        </w:rPr>
        <w:t xml:space="preserve">, that’s where the best work spawns from. </w:t>
      </w:r>
    </w:p>
    <w:p w14:paraId="1863CC28" w14:textId="53A90470" w:rsidR="00587194" w:rsidRPr="000E3FA1" w:rsidRDefault="000E3FA1" w:rsidP="00D52577">
      <w:pPr>
        <w:rPr>
          <w:b/>
          <w:bCs/>
          <w:i/>
          <w:iCs/>
          <w:sz w:val="36"/>
          <w:szCs w:val="36"/>
        </w:rPr>
      </w:pPr>
      <w:r w:rsidRPr="000E3FA1">
        <w:rPr>
          <w:b/>
          <w:bCs/>
          <w:i/>
          <w:iCs/>
          <w:sz w:val="36"/>
          <w:szCs w:val="36"/>
        </w:rPr>
        <w:t xml:space="preserve">The Inherent Power of Applying Philosophy within Film and TV: </w:t>
      </w:r>
      <w:r w:rsidRPr="000E3FA1">
        <w:rPr>
          <w:b/>
          <w:bCs/>
          <w:i/>
          <w:iCs/>
          <w:color w:val="A02B93" w:themeColor="accent5"/>
          <w:sz w:val="36"/>
          <w:szCs w:val="36"/>
        </w:rPr>
        <w:t>(Section 3)</w:t>
      </w:r>
    </w:p>
    <w:p w14:paraId="591AE136" w14:textId="77777777" w:rsidR="008C0419" w:rsidRDefault="00C942D6" w:rsidP="00D52577">
      <w:pPr>
        <w:rPr>
          <w:sz w:val="28"/>
          <w:szCs w:val="28"/>
        </w:rPr>
      </w:pPr>
      <w:r>
        <w:rPr>
          <w:sz w:val="28"/>
          <w:szCs w:val="28"/>
        </w:rPr>
        <w:t xml:space="preserve">Philosophy can be an incredibly tool to guide create works, especially within this industry. </w:t>
      </w:r>
      <w:r w:rsidR="00EC611D">
        <w:rPr>
          <w:sz w:val="28"/>
          <w:szCs w:val="28"/>
        </w:rPr>
        <w:t xml:space="preserve">Returning to </w:t>
      </w:r>
      <w:proofErr w:type="spellStart"/>
      <w:r w:rsidR="00EC611D">
        <w:rPr>
          <w:sz w:val="28"/>
          <w:szCs w:val="28"/>
        </w:rPr>
        <w:t>Wittigenstein’s</w:t>
      </w:r>
      <w:proofErr w:type="spellEnd"/>
      <w:r w:rsidR="00EC611D">
        <w:rPr>
          <w:sz w:val="28"/>
          <w:szCs w:val="28"/>
        </w:rPr>
        <w:t xml:space="preserve"> quote from page one of this essay “Whereof one cannot speak, one must be silent”. This quote is multifaceted and can be approached in a multitude of means- but in essence it boils down to the idea that, there are certain </w:t>
      </w:r>
      <w:r w:rsidR="00D67EA6">
        <w:rPr>
          <w:sz w:val="28"/>
          <w:szCs w:val="28"/>
        </w:rPr>
        <w:t>principles that cannot be expressed through just words alone.</w:t>
      </w:r>
      <w:r w:rsidR="00EC611D">
        <w:rPr>
          <w:sz w:val="28"/>
          <w:szCs w:val="28"/>
        </w:rPr>
        <w:t xml:space="preserve"> </w:t>
      </w:r>
      <w:r w:rsidR="00D67EA6" w:rsidRPr="00D67EA6">
        <w:rPr>
          <w:sz w:val="28"/>
          <w:szCs w:val="28"/>
        </w:rPr>
        <w:t xml:space="preserve">In the context </w:t>
      </w:r>
      <w:r w:rsidR="00D67EA6">
        <w:rPr>
          <w:sz w:val="28"/>
          <w:szCs w:val="28"/>
        </w:rPr>
        <w:t>of film and TV</w:t>
      </w:r>
      <w:r w:rsidR="00D67EA6" w:rsidRPr="00D67EA6">
        <w:rPr>
          <w:sz w:val="28"/>
          <w:szCs w:val="28"/>
        </w:rPr>
        <w:t xml:space="preserve">, this quotation </w:t>
      </w:r>
      <w:r w:rsidR="00D67EA6">
        <w:rPr>
          <w:sz w:val="28"/>
          <w:szCs w:val="28"/>
        </w:rPr>
        <w:t>navigates</w:t>
      </w:r>
      <w:r w:rsidR="00D67EA6" w:rsidRPr="00D67EA6">
        <w:rPr>
          <w:sz w:val="28"/>
          <w:szCs w:val="28"/>
        </w:rPr>
        <w:t xml:space="preserve"> the limitations of language in capturing the </w:t>
      </w:r>
      <w:r w:rsidR="00D67EA6">
        <w:rPr>
          <w:sz w:val="28"/>
          <w:szCs w:val="28"/>
        </w:rPr>
        <w:t>wide range of human emotion,</w:t>
      </w:r>
      <w:r w:rsidR="00D67EA6" w:rsidRPr="00D67EA6">
        <w:rPr>
          <w:sz w:val="28"/>
          <w:szCs w:val="28"/>
        </w:rPr>
        <w:t xml:space="preserve"> experiences, and existential dilemma.</w:t>
      </w:r>
    </w:p>
    <w:p w14:paraId="6D7E524A" w14:textId="43F4B2A7" w:rsidR="008C0419" w:rsidRPr="00C942D6" w:rsidRDefault="00D67EA6" w:rsidP="00D52577">
      <w:pPr>
        <w:rPr>
          <w:sz w:val="28"/>
          <w:szCs w:val="28"/>
        </w:rPr>
      </w:pPr>
      <w:r>
        <w:rPr>
          <w:sz w:val="28"/>
          <w:szCs w:val="28"/>
        </w:rPr>
        <w:t xml:space="preserve">Narration and vocal performance, whilst vital to the success of contemporary Film and TV, fail to convey a rich exploration of </w:t>
      </w:r>
      <w:r w:rsidR="008C0419">
        <w:rPr>
          <w:sz w:val="28"/>
          <w:szCs w:val="28"/>
        </w:rPr>
        <w:t xml:space="preserve">philosophical </w:t>
      </w:r>
      <w:r>
        <w:rPr>
          <w:sz w:val="28"/>
          <w:szCs w:val="28"/>
        </w:rPr>
        <w:t>concepts such as existentialism and absurdism.</w:t>
      </w:r>
      <w:r w:rsidR="008C0419">
        <w:rPr>
          <w:sz w:val="28"/>
          <w:szCs w:val="28"/>
        </w:rPr>
        <w:t xml:space="preserve"> Instead of spoken word, elements like powerful visuals, sound-design or score instead are instrumental to conveying the </w:t>
      </w:r>
      <w:proofErr w:type="gramStart"/>
      <w:r w:rsidR="008C0419">
        <w:rPr>
          <w:sz w:val="28"/>
          <w:szCs w:val="28"/>
        </w:rPr>
        <w:t>aforementioned concepts</w:t>
      </w:r>
      <w:proofErr w:type="gramEnd"/>
      <w:r w:rsidR="008C0419">
        <w:rPr>
          <w:sz w:val="28"/>
          <w:szCs w:val="28"/>
        </w:rPr>
        <w:t>, in conjunction with a narrative framework/dynamic that aims to explore them.</w:t>
      </w:r>
    </w:p>
    <w:p w14:paraId="1680F4E0" w14:textId="77777777" w:rsidR="00AB116A" w:rsidRDefault="00AB116A">
      <w:pPr>
        <w:rPr>
          <w:sz w:val="28"/>
          <w:szCs w:val="28"/>
        </w:rPr>
      </w:pPr>
    </w:p>
    <w:p w14:paraId="5B9081FC" w14:textId="38A9CF28" w:rsidR="00596291" w:rsidRPr="00AA52C8" w:rsidRDefault="00000000" w:rsidP="00596291">
      <w:pPr>
        <w:pStyle w:val="NormalWeb"/>
        <w:spacing w:before="0" w:after="0" w:line="360" w:lineRule="atLeast"/>
        <w:rPr>
          <w:rFonts w:ascii="Calibri" w:hAnsi="Calibri" w:cs="Calibri"/>
          <w:b/>
          <w:bCs/>
          <w:color w:val="FF0000"/>
          <w:sz w:val="48"/>
          <w:szCs w:val="48"/>
        </w:rPr>
      </w:pPr>
      <w:r w:rsidRPr="00AA52C8">
        <w:rPr>
          <w:rFonts w:ascii="Calibri" w:hAnsi="Calibri" w:cs="Calibri"/>
          <w:b/>
          <w:bCs/>
          <w:color w:val="FF0000"/>
          <w:sz w:val="48"/>
          <w:szCs w:val="48"/>
        </w:rPr>
        <w:t xml:space="preserve">BIBLIOGRAPHY: </w:t>
      </w:r>
    </w:p>
    <w:p w14:paraId="44976372" w14:textId="77777777" w:rsidR="00AB116A" w:rsidRDefault="00AB116A">
      <w:pPr>
        <w:pStyle w:val="NormalWeb"/>
        <w:spacing w:before="0" w:after="0" w:line="360" w:lineRule="atLeast"/>
        <w:rPr>
          <w:sz w:val="40"/>
          <w:szCs w:val="40"/>
        </w:rPr>
      </w:pPr>
    </w:p>
    <w:p w14:paraId="7ECEDEE8" w14:textId="0A1E3452" w:rsidR="00AB116A" w:rsidRPr="00587194" w:rsidRDefault="00000000">
      <w:pPr>
        <w:pStyle w:val="NormalWeb"/>
        <w:numPr>
          <w:ilvl w:val="0"/>
          <w:numId w:val="1"/>
        </w:numPr>
        <w:spacing w:before="0" w:after="0" w:line="360" w:lineRule="atLeast"/>
      </w:pPr>
      <w:r>
        <w:rPr>
          <w:rFonts w:ascii="Calibri" w:hAnsi="Calibri" w:cs="Calibri"/>
          <w:color w:val="000000"/>
          <w:sz w:val="36"/>
          <w:szCs w:val="36"/>
        </w:rPr>
        <w:t>Malinowski, B. (1913) </w:t>
      </w:r>
      <w:r>
        <w:rPr>
          <w:rFonts w:ascii="Calibri" w:hAnsi="Calibri" w:cs="Calibri"/>
          <w:i/>
          <w:iCs/>
          <w:color w:val="000000"/>
          <w:sz w:val="36"/>
          <w:szCs w:val="36"/>
        </w:rPr>
        <w:t>The Family Among the Australian Aborigines</w:t>
      </w:r>
      <w:r>
        <w:rPr>
          <w:rFonts w:ascii="Calibri" w:hAnsi="Calibri" w:cs="Calibri"/>
          <w:color w:val="000000"/>
          <w:sz w:val="36"/>
          <w:szCs w:val="36"/>
        </w:rPr>
        <w:t>.</w:t>
      </w:r>
    </w:p>
    <w:p w14:paraId="74D1978F" w14:textId="77777777" w:rsidR="00587194" w:rsidRPr="00587194" w:rsidRDefault="00587194" w:rsidP="00587194">
      <w:pPr>
        <w:pStyle w:val="NormalWeb"/>
        <w:spacing w:before="0" w:after="0" w:line="360" w:lineRule="atLeast"/>
        <w:ind w:left="720"/>
      </w:pPr>
    </w:p>
    <w:p w14:paraId="6AC6907C" w14:textId="706C0B24" w:rsidR="00587194" w:rsidRPr="00587194" w:rsidRDefault="00587194" w:rsidP="00587194">
      <w:pPr>
        <w:pStyle w:val="ListParagraph"/>
        <w:numPr>
          <w:ilvl w:val="0"/>
          <w:numId w:val="1"/>
        </w:numPr>
        <w:suppressAutoHyphens w:val="0"/>
        <w:autoSpaceDN/>
        <w:spacing w:after="0" w:line="240" w:lineRule="auto"/>
        <w:rPr>
          <w:rFonts w:eastAsia="Times New Roman" w:cs="Calibri"/>
          <w:kern w:val="0"/>
          <w:sz w:val="36"/>
          <w:szCs w:val="36"/>
          <w:lang w:eastAsia="en-GB"/>
        </w:rPr>
      </w:pPr>
      <w:r w:rsidRPr="00587194">
        <w:rPr>
          <w:rFonts w:eastAsia="Times New Roman" w:cs="Calibri"/>
          <w:kern w:val="0"/>
          <w:sz w:val="36"/>
          <w:szCs w:val="36"/>
          <w:lang w:eastAsia="en-GB"/>
        </w:rPr>
        <w:t xml:space="preserve">Nordmann, A. (2005) </w:t>
      </w:r>
      <w:r w:rsidRPr="00587194">
        <w:rPr>
          <w:rFonts w:eastAsia="Times New Roman" w:cs="Calibri"/>
          <w:i/>
          <w:iCs/>
          <w:kern w:val="0"/>
          <w:sz w:val="36"/>
          <w:szCs w:val="36"/>
          <w:lang w:eastAsia="en-GB"/>
        </w:rPr>
        <w:t xml:space="preserve">Wittgenstein’s </w:t>
      </w:r>
      <w:r w:rsidRPr="00587194">
        <w:rPr>
          <w:rFonts w:eastAsia="Times New Roman" w:cs="Calibri"/>
          <w:i/>
          <w:iCs/>
          <w:kern w:val="0"/>
          <w:sz w:val="36"/>
          <w:szCs w:val="36"/>
          <w:lang w:eastAsia="en-GB"/>
        </w:rPr>
        <w:t>T</w:t>
      </w:r>
      <w:r w:rsidRPr="00587194">
        <w:rPr>
          <w:rFonts w:eastAsia="Times New Roman" w:cs="Calibri"/>
          <w:i/>
          <w:iCs/>
          <w:kern w:val="0"/>
          <w:sz w:val="36"/>
          <w:szCs w:val="36"/>
          <w:lang w:eastAsia="en-GB"/>
        </w:rPr>
        <w:t>ractatus: An introduction</w:t>
      </w:r>
      <w:r w:rsidRPr="00587194">
        <w:rPr>
          <w:rFonts w:eastAsia="Times New Roman" w:cs="Calibri"/>
          <w:kern w:val="0"/>
          <w:sz w:val="36"/>
          <w:szCs w:val="36"/>
          <w:lang w:eastAsia="en-GB"/>
        </w:rPr>
        <w:t xml:space="preserve">. </w:t>
      </w:r>
    </w:p>
    <w:p w14:paraId="4245F15A" w14:textId="77777777" w:rsidR="00587194" w:rsidRDefault="00587194" w:rsidP="00587194">
      <w:pPr>
        <w:pStyle w:val="NormalWeb"/>
        <w:spacing w:before="0" w:after="0" w:line="360" w:lineRule="atLeast"/>
        <w:ind w:left="720"/>
      </w:pPr>
    </w:p>
    <w:p w14:paraId="614A69F5" w14:textId="77777777" w:rsidR="00AB116A" w:rsidRDefault="00AB116A">
      <w:pPr>
        <w:pStyle w:val="NormalWeb"/>
        <w:spacing w:before="0" w:after="0" w:line="360" w:lineRule="atLeast"/>
        <w:ind w:left="720"/>
        <w:rPr>
          <w:rFonts w:ascii="Calibri" w:hAnsi="Calibri" w:cs="Calibri"/>
          <w:color w:val="000000"/>
          <w:sz w:val="36"/>
          <w:szCs w:val="36"/>
        </w:rPr>
      </w:pPr>
    </w:p>
    <w:p w14:paraId="7ECFC99F" w14:textId="166714DA" w:rsidR="00AB116A" w:rsidRDefault="00000000">
      <w:pPr>
        <w:pStyle w:val="NormalWeb"/>
        <w:numPr>
          <w:ilvl w:val="0"/>
          <w:numId w:val="1"/>
        </w:numPr>
        <w:spacing w:before="0" w:after="0" w:line="360" w:lineRule="atLeast"/>
      </w:pPr>
      <w:r>
        <w:rPr>
          <w:rFonts w:ascii="Calibri" w:hAnsi="Calibri" w:cs="Calibri"/>
          <w:color w:val="000000"/>
          <w:sz w:val="36"/>
          <w:szCs w:val="36"/>
        </w:rPr>
        <w:t>Dewey, J. (1935)</w:t>
      </w:r>
      <w:r w:rsidR="00BE3965">
        <w:rPr>
          <w:rFonts w:ascii="Calibri" w:hAnsi="Calibri" w:cs="Calibri"/>
          <w:color w:val="000000"/>
          <w:sz w:val="36"/>
          <w:szCs w:val="36"/>
        </w:rPr>
        <w:t xml:space="preserve"> </w:t>
      </w:r>
      <w:r>
        <w:rPr>
          <w:rFonts w:ascii="Calibri" w:hAnsi="Calibri" w:cs="Calibri"/>
          <w:i/>
          <w:iCs/>
          <w:color w:val="000000"/>
          <w:sz w:val="36"/>
          <w:szCs w:val="36"/>
        </w:rPr>
        <w:t>Art as Experience.</w:t>
      </w:r>
    </w:p>
    <w:p w14:paraId="5CEFFEC0" w14:textId="77777777" w:rsidR="00AB116A" w:rsidRDefault="00AB116A" w:rsidP="00BE3965">
      <w:pPr>
        <w:pStyle w:val="NormalWeb"/>
        <w:spacing w:before="0" w:after="0" w:line="360" w:lineRule="atLeast"/>
      </w:pPr>
    </w:p>
    <w:p w14:paraId="7E0CFE16" w14:textId="77777777" w:rsidR="00AB116A" w:rsidRDefault="00AB116A">
      <w:pPr>
        <w:pStyle w:val="ListParagraph"/>
      </w:pPr>
    </w:p>
    <w:p w14:paraId="537C993D" w14:textId="6961BF2A" w:rsidR="00AB116A" w:rsidRDefault="00000000">
      <w:pPr>
        <w:pStyle w:val="ListParagraph"/>
        <w:numPr>
          <w:ilvl w:val="0"/>
          <w:numId w:val="1"/>
        </w:numPr>
        <w:suppressAutoHyphens w:val="0"/>
        <w:spacing w:after="0" w:line="360" w:lineRule="atLeast"/>
      </w:pPr>
      <w:r>
        <w:rPr>
          <w:rFonts w:eastAsia="Times New Roman" w:cs="Calibri"/>
          <w:color w:val="000000"/>
          <w:kern w:val="0"/>
          <w:sz w:val="36"/>
          <w:szCs w:val="36"/>
          <w:lang w:eastAsia="en-GB"/>
        </w:rPr>
        <w:t>Camus, A</w:t>
      </w:r>
      <w:r w:rsidR="00BE3965">
        <w:rPr>
          <w:rFonts w:eastAsia="Times New Roman" w:cs="Calibri"/>
          <w:color w:val="000000"/>
          <w:kern w:val="0"/>
          <w:sz w:val="36"/>
          <w:szCs w:val="36"/>
          <w:lang w:eastAsia="en-GB"/>
        </w:rPr>
        <w:t xml:space="preserve"> </w:t>
      </w:r>
      <w:r>
        <w:rPr>
          <w:rFonts w:eastAsia="Times New Roman" w:cs="Calibri"/>
          <w:color w:val="000000"/>
          <w:kern w:val="0"/>
          <w:sz w:val="36"/>
          <w:szCs w:val="36"/>
          <w:lang w:eastAsia="en-GB"/>
        </w:rPr>
        <w:t>(1983) </w:t>
      </w:r>
      <w:r>
        <w:rPr>
          <w:rFonts w:eastAsia="Times New Roman" w:cs="Calibri"/>
          <w:i/>
          <w:iCs/>
          <w:color w:val="000000"/>
          <w:kern w:val="0"/>
          <w:sz w:val="36"/>
          <w:szCs w:val="36"/>
          <w:lang w:eastAsia="en-GB"/>
        </w:rPr>
        <w:t>The myth of Sisyphus: and other essays</w:t>
      </w:r>
      <w:r>
        <w:rPr>
          <w:rFonts w:eastAsia="Times New Roman" w:cs="Calibri"/>
          <w:color w:val="000000"/>
          <w:kern w:val="0"/>
          <w:sz w:val="36"/>
          <w:szCs w:val="36"/>
          <w:lang w:eastAsia="en-GB"/>
        </w:rPr>
        <w:t xml:space="preserve">. </w:t>
      </w:r>
    </w:p>
    <w:p w14:paraId="6E0F8DC0" w14:textId="77777777" w:rsidR="00AB116A" w:rsidRDefault="00AB116A">
      <w:pPr>
        <w:pStyle w:val="ListParagraph"/>
        <w:suppressAutoHyphens w:val="0"/>
        <w:spacing w:after="0" w:line="360" w:lineRule="atLeast"/>
        <w:rPr>
          <w:rFonts w:eastAsia="Times New Roman" w:cs="Calibri"/>
          <w:color w:val="000000"/>
          <w:kern w:val="0"/>
          <w:sz w:val="36"/>
          <w:szCs w:val="36"/>
          <w:lang w:eastAsia="en-GB"/>
        </w:rPr>
      </w:pPr>
    </w:p>
    <w:p w14:paraId="65BE01B9" w14:textId="77777777" w:rsidR="00AB116A" w:rsidRDefault="00000000">
      <w:pPr>
        <w:pStyle w:val="ListParagraph"/>
        <w:numPr>
          <w:ilvl w:val="0"/>
          <w:numId w:val="1"/>
        </w:numPr>
        <w:suppressAutoHyphens w:val="0"/>
        <w:spacing w:after="0" w:line="360" w:lineRule="atLeast"/>
      </w:pPr>
      <w:r>
        <w:rPr>
          <w:rFonts w:eastAsia="Times New Roman" w:cs="Calibri"/>
          <w:i/>
          <w:iCs/>
          <w:color w:val="000000"/>
          <w:kern w:val="0"/>
          <w:sz w:val="36"/>
          <w:szCs w:val="36"/>
          <w:lang w:eastAsia="en-GB"/>
        </w:rPr>
        <w:lastRenderedPageBreak/>
        <w:t>‘Big Man on Hippocampus’</w:t>
      </w:r>
      <w:r>
        <w:rPr>
          <w:rFonts w:eastAsia="Times New Roman" w:cs="Calibri"/>
          <w:color w:val="000000"/>
          <w:kern w:val="0"/>
          <w:sz w:val="36"/>
          <w:szCs w:val="36"/>
          <w:lang w:eastAsia="en-GB"/>
        </w:rPr>
        <w:t xml:space="preserve"> (2010), Family Guy. Season 8, Episode 10, FOX </w:t>
      </w:r>
      <w:r>
        <w:rPr>
          <w:rFonts w:eastAsia="Times New Roman" w:cs="Calibri"/>
          <w:i/>
          <w:iCs/>
          <w:color w:val="000000"/>
          <w:kern w:val="0"/>
          <w:sz w:val="36"/>
          <w:szCs w:val="36"/>
          <w:lang w:eastAsia="en-GB"/>
        </w:rPr>
        <w:t>(Accessed 16/02/2024)</w:t>
      </w:r>
    </w:p>
    <w:p w14:paraId="45550387" w14:textId="77777777" w:rsidR="00AB116A" w:rsidRDefault="00AB116A">
      <w:pPr>
        <w:pStyle w:val="ListParagraph"/>
        <w:rPr>
          <w:rFonts w:eastAsia="Times New Roman" w:cs="Calibri"/>
          <w:color w:val="000000"/>
          <w:kern w:val="0"/>
          <w:sz w:val="36"/>
          <w:szCs w:val="36"/>
          <w:lang w:eastAsia="en-GB"/>
        </w:rPr>
      </w:pPr>
    </w:p>
    <w:p w14:paraId="69752C67" w14:textId="77777777" w:rsidR="00AB116A" w:rsidRPr="00596291" w:rsidRDefault="00000000">
      <w:pPr>
        <w:pStyle w:val="ListParagraph"/>
        <w:numPr>
          <w:ilvl w:val="0"/>
          <w:numId w:val="1"/>
        </w:numPr>
        <w:suppressAutoHyphens w:val="0"/>
        <w:spacing w:after="0" w:line="360" w:lineRule="atLeast"/>
      </w:pPr>
      <w:r>
        <w:rPr>
          <w:rFonts w:eastAsia="Times New Roman" w:cs="Calibri"/>
          <w:i/>
          <w:iCs/>
          <w:color w:val="000000"/>
          <w:kern w:val="0"/>
          <w:sz w:val="36"/>
          <w:szCs w:val="36"/>
          <w:lang w:eastAsia="en-GB"/>
        </w:rPr>
        <w:t xml:space="preserve">‘Crimes and Meg’s </w:t>
      </w:r>
      <w:proofErr w:type="spellStart"/>
      <w:r>
        <w:rPr>
          <w:rFonts w:eastAsia="Times New Roman" w:cs="Calibri"/>
          <w:i/>
          <w:iCs/>
          <w:color w:val="000000"/>
          <w:kern w:val="0"/>
          <w:sz w:val="36"/>
          <w:szCs w:val="36"/>
          <w:lang w:eastAsia="en-GB"/>
        </w:rPr>
        <w:t>Demenour</w:t>
      </w:r>
      <w:proofErr w:type="spellEnd"/>
      <w:r>
        <w:rPr>
          <w:rFonts w:eastAsia="Times New Roman" w:cs="Calibri"/>
          <w:i/>
          <w:iCs/>
          <w:color w:val="000000"/>
          <w:kern w:val="0"/>
          <w:sz w:val="36"/>
          <w:szCs w:val="36"/>
          <w:lang w:eastAsia="en-GB"/>
        </w:rPr>
        <w:t>’</w:t>
      </w:r>
      <w:r>
        <w:rPr>
          <w:rFonts w:eastAsia="Times New Roman" w:cs="Calibri"/>
          <w:color w:val="000000"/>
          <w:kern w:val="0"/>
          <w:sz w:val="36"/>
          <w:szCs w:val="36"/>
          <w:lang w:eastAsia="en-GB"/>
        </w:rPr>
        <w:t xml:space="preserve"> (2017), Family Guy. Season 16, Episode 8, FOX </w:t>
      </w:r>
      <w:r>
        <w:rPr>
          <w:rFonts w:eastAsia="Times New Roman" w:cs="Calibri"/>
          <w:i/>
          <w:iCs/>
          <w:color w:val="000000"/>
          <w:kern w:val="0"/>
          <w:sz w:val="36"/>
          <w:szCs w:val="36"/>
          <w:lang w:eastAsia="en-GB"/>
        </w:rPr>
        <w:t>(Accessed 21/02/2024)</w:t>
      </w:r>
    </w:p>
    <w:p w14:paraId="728647A0" w14:textId="77777777" w:rsidR="00AA52C8" w:rsidRDefault="00AA52C8" w:rsidP="00587194"/>
    <w:p w14:paraId="3D86E43D" w14:textId="65EF932F" w:rsidR="00587194" w:rsidRDefault="00587194" w:rsidP="00587194">
      <w:pPr>
        <w:pStyle w:val="ListParagraph"/>
        <w:numPr>
          <w:ilvl w:val="0"/>
          <w:numId w:val="1"/>
        </w:numPr>
        <w:suppressAutoHyphens w:val="0"/>
        <w:autoSpaceDN/>
        <w:spacing w:after="0" w:line="360" w:lineRule="atLeast"/>
        <w:rPr>
          <w:rFonts w:eastAsia="Times New Roman" w:cs="Calibri"/>
          <w:color w:val="000000"/>
          <w:kern w:val="0"/>
          <w:sz w:val="36"/>
          <w:szCs w:val="36"/>
          <w:lang w:eastAsia="en-GB"/>
        </w:rPr>
      </w:pPr>
      <w:r w:rsidRPr="00587194">
        <w:rPr>
          <w:rFonts w:eastAsia="Times New Roman" w:cs="Calibri"/>
          <w:color w:val="000000"/>
          <w:kern w:val="0"/>
          <w:sz w:val="36"/>
          <w:szCs w:val="36"/>
          <w:lang w:eastAsia="en-GB"/>
        </w:rPr>
        <w:t>Sartre, J.-P. (1946) </w:t>
      </w:r>
      <w:r w:rsidRPr="00587194">
        <w:rPr>
          <w:rFonts w:eastAsia="Times New Roman" w:cs="Calibri"/>
          <w:i/>
          <w:iCs/>
          <w:color w:val="000000"/>
          <w:kern w:val="0"/>
          <w:sz w:val="36"/>
          <w:szCs w:val="36"/>
          <w:lang w:eastAsia="en-GB"/>
        </w:rPr>
        <w:t>Existentialism Is a Humanism</w:t>
      </w:r>
      <w:r w:rsidRPr="00587194">
        <w:rPr>
          <w:rFonts w:eastAsia="Times New Roman" w:cs="Calibri"/>
          <w:color w:val="000000"/>
          <w:kern w:val="0"/>
          <w:sz w:val="36"/>
          <w:szCs w:val="36"/>
          <w:lang w:eastAsia="en-GB"/>
        </w:rPr>
        <w:t>.</w:t>
      </w:r>
    </w:p>
    <w:p w14:paraId="777F9115" w14:textId="77777777" w:rsidR="00587194" w:rsidRPr="00587194" w:rsidRDefault="00587194" w:rsidP="00587194">
      <w:pPr>
        <w:suppressAutoHyphens w:val="0"/>
        <w:autoSpaceDN/>
        <w:spacing w:before="100" w:beforeAutospacing="1" w:after="100" w:afterAutospacing="1" w:line="240" w:lineRule="auto"/>
        <w:rPr>
          <w:rFonts w:eastAsia="Times New Roman" w:cs="Calibri"/>
          <w:color w:val="000000"/>
          <w:kern w:val="0"/>
          <w:sz w:val="27"/>
          <w:szCs w:val="27"/>
          <w:lang w:eastAsia="en-GB"/>
        </w:rPr>
      </w:pPr>
      <w:r w:rsidRPr="00587194">
        <w:rPr>
          <w:rFonts w:eastAsia="Times New Roman" w:cs="Calibri"/>
          <w:color w:val="000000"/>
          <w:kern w:val="0"/>
          <w:sz w:val="27"/>
          <w:szCs w:val="27"/>
          <w:lang w:eastAsia="en-GB"/>
        </w:rPr>
        <w:t>‌</w:t>
      </w:r>
    </w:p>
    <w:p w14:paraId="53DF2698" w14:textId="32EE659D" w:rsidR="00587194" w:rsidRPr="00587194" w:rsidRDefault="00587194" w:rsidP="00587194">
      <w:pPr>
        <w:pStyle w:val="ListParagraph"/>
        <w:numPr>
          <w:ilvl w:val="0"/>
          <w:numId w:val="5"/>
        </w:numPr>
        <w:suppressAutoHyphens w:val="0"/>
        <w:autoSpaceDN/>
        <w:spacing w:after="0" w:line="360" w:lineRule="atLeast"/>
        <w:rPr>
          <w:rFonts w:eastAsia="Times New Roman" w:cs="Calibri"/>
          <w:color w:val="000000"/>
          <w:kern w:val="0"/>
          <w:sz w:val="36"/>
          <w:szCs w:val="36"/>
          <w:lang w:eastAsia="en-GB"/>
        </w:rPr>
      </w:pPr>
      <w:r w:rsidRPr="00587194">
        <w:rPr>
          <w:rFonts w:eastAsia="Times New Roman" w:cs="Calibri"/>
          <w:color w:val="000000"/>
          <w:kern w:val="0"/>
          <w:sz w:val="36"/>
          <w:szCs w:val="36"/>
          <w:lang w:eastAsia="en-GB"/>
        </w:rPr>
        <w:t>Georg (1807)</w:t>
      </w:r>
      <w:r w:rsidRPr="00587194">
        <w:rPr>
          <w:rFonts w:eastAsia="Times New Roman" w:cs="Calibri"/>
          <w:i/>
          <w:iCs/>
          <w:color w:val="000000"/>
          <w:kern w:val="0"/>
          <w:sz w:val="36"/>
          <w:szCs w:val="36"/>
          <w:lang w:eastAsia="en-GB"/>
        </w:rPr>
        <w:t xml:space="preserve"> Die </w:t>
      </w:r>
      <w:proofErr w:type="spellStart"/>
      <w:r w:rsidRPr="00587194">
        <w:rPr>
          <w:rFonts w:eastAsia="Times New Roman" w:cs="Calibri"/>
          <w:i/>
          <w:iCs/>
          <w:color w:val="000000"/>
          <w:kern w:val="0"/>
          <w:sz w:val="36"/>
          <w:szCs w:val="36"/>
          <w:lang w:eastAsia="en-GB"/>
        </w:rPr>
        <w:t>Phänomenologie</w:t>
      </w:r>
      <w:proofErr w:type="spellEnd"/>
      <w:r w:rsidRPr="00587194">
        <w:rPr>
          <w:rFonts w:eastAsia="Times New Roman" w:cs="Calibri"/>
          <w:i/>
          <w:iCs/>
          <w:color w:val="000000"/>
          <w:kern w:val="0"/>
          <w:sz w:val="36"/>
          <w:szCs w:val="36"/>
          <w:lang w:eastAsia="en-GB"/>
        </w:rPr>
        <w:t xml:space="preserve"> des </w:t>
      </w:r>
      <w:proofErr w:type="spellStart"/>
      <w:r w:rsidRPr="00587194">
        <w:rPr>
          <w:rFonts w:eastAsia="Times New Roman" w:cs="Calibri"/>
          <w:i/>
          <w:iCs/>
          <w:color w:val="000000"/>
          <w:kern w:val="0"/>
          <w:sz w:val="36"/>
          <w:szCs w:val="36"/>
          <w:lang w:eastAsia="en-GB"/>
        </w:rPr>
        <w:t>Geistes</w:t>
      </w:r>
      <w:proofErr w:type="spellEnd"/>
      <w:r w:rsidRPr="00587194">
        <w:rPr>
          <w:rFonts w:eastAsia="Times New Roman" w:cs="Calibri"/>
          <w:color w:val="000000"/>
          <w:kern w:val="0"/>
          <w:sz w:val="36"/>
          <w:szCs w:val="36"/>
          <w:lang w:eastAsia="en-GB"/>
        </w:rPr>
        <w:t>.</w:t>
      </w:r>
    </w:p>
    <w:p w14:paraId="32D87B1F" w14:textId="77777777" w:rsidR="00587194" w:rsidRPr="00587194" w:rsidRDefault="00587194" w:rsidP="00587194">
      <w:pPr>
        <w:suppressAutoHyphens w:val="0"/>
        <w:autoSpaceDN/>
        <w:spacing w:before="100" w:beforeAutospacing="1" w:after="100" w:afterAutospacing="1" w:line="240" w:lineRule="auto"/>
        <w:rPr>
          <w:rFonts w:eastAsia="Times New Roman" w:cs="Calibri"/>
          <w:color w:val="000000"/>
          <w:kern w:val="0"/>
          <w:sz w:val="27"/>
          <w:szCs w:val="27"/>
          <w:lang w:eastAsia="en-GB"/>
        </w:rPr>
      </w:pPr>
      <w:r w:rsidRPr="00587194">
        <w:rPr>
          <w:rFonts w:eastAsia="Times New Roman" w:cs="Calibri"/>
          <w:color w:val="000000"/>
          <w:kern w:val="0"/>
          <w:sz w:val="27"/>
          <w:szCs w:val="27"/>
          <w:lang w:eastAsia="en-GB"/>
        </w:rPr>
        <w:t>‌</w:t>
      </w:r>
    </w:p>
    <w:p w14:paraId="7FC1466E" w14:textId="77777777" w:rsidR="00587194" w:rsidRPr="00587194" w:rsidRDefault="00587194" w:rsidP="00587194">
      <w:pPr>
        <w:pStyle w:val="ListParagraph"/>
        <w:suppressAutoHyphens w:val="0"/>
        <w:autoSpaceDN/>
        <w:spacing w:after="0" w:line="360" w:lineRule="atLeast"/>
        <w:rPr>
          <w:rFonts w:eastAsia="Times New Roman" w:cs="Calibri"/>
          <w:color w:val="000000"/>
          <w:kern w:val="0"/>
          <w:sz w:val="36"/>
          <w:szCs w:val="36"/>
          <w:lang w:eastAsia="en-GB"/>
        </w:rPr>
      </w:pPr>
    </w:p>
    <w:sectPr w:rsidR="00587194" w:rsidRPr="00587194">
      <w:head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C25C0" w14:textId="77777777" w:rsidR="00770B3F" w:rsidRDefault="00770B3F">
      <w:pPr>
        <w:spacing w:after="0" w:line="240" w:lineRule="auto"/>
      </w:pPr>
      <w:r>
        <w:separator/>
      </w:r>
    </w:p>
  </w:endnote>
  <w:endnote w:type="continuationSeparator" w:id="0">
    <w:p w14:paraId="6CFDB7DE" w14:textId="77777777" w:rsidR="00770B3F" w:rsidRDefault="00770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79E51" w14:textId="77777777" w:rsidR="00770B3F" w:rsidRDefault="00770B3F">
      <w:pPr>
        <w:spacing w:after="0" w:line="240" w:lineRule="auto"/>
      </w:pPr>
      <w:r>
        <w:rPr>
          <w:color w:val="000000"/>
        </w:rPr>
        <w:separator/>
      </w:r>
    </w:p>
  </w:footnote>
  <w:footnote w:type="continuationSeparator" w:id="0">
    <w:p w14:paraId="1A845057" w14:textId="77777777" w:rsidR="00770B3F" w:rsidRDefault="00770B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C1D38" w14:textId="77777777" w:rsidR="00D066C8" w:rsidRDefault="00000000">
    <w:pPr>
      <w:pStyle w:val="Header"/>
      <w:rPr>
        <w:b/>
        <w:bCs/>
        <w:sz w:val="28"/>
        <w:szCs w:val="28"/>
      </w:rPr>
    </w:pPr>
    <w:r>
      <w:rPr>
        <w:b/>
        <w:bCs/>
        <w:sz w:val="28"/>
        <w:szCs w:val="28"/>
      </w:rPr>
      <w:t>Josef White 2200828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16F5"/>
    <w:multiLevelType w:val="hybridMultilevel"/>
    <w:tmpl w:val="E1C60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75384F"/>
    <w:multiLevelType w:val="hybridMultilevel"/>
    <w:tmpl w:val="CC10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B046F9"/>
    <w:multiLevelType w:val="hybridMultilevel"/>
    <w:tmpl w:val="0616C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50F6E"/>
    <w:multiLevelType w:val="multilevel"/>
    <w:tmpl w:val="5338F7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7307486"/>
    <w:multiLevelType w:val="hybridMultilevel"/>
    <w:tmpl w:val="F7227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967066">
    <w:abstractNumId w:val="3"/>
  </w:num>
  <w:num w:numId="2" w16cid:durableId="873032467">
    <w:abstractNumId w:val="1"/>
  </w:num>
  <w:num w:numId="3" w16cid:durableId="1835486913">
    <w:abstractNumId w:val="0"/>
  </w:num>
  <w:num w:numId="4" w16cid:durableId="1586914455">
    <w:abstractNumId w:val="2"/>
  </w:num>
  <w:num w:numId="5" w16cid:durableId="510030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16A"/>
    <w:rsid w:val="000C01C8"/>
    <w:rsid w:val="000E3FA1"/>
    <w:rsid w:val="001111D6"/>
    <w:rsid w:val="00112438"/>
    <w:rsid w:val="001E23AB"/>
    <w:rsid w:val="001F1BD6"/>
    <w:rsid w:val="001F6B64"/>
    <w:rsid w:val="00240E11"/>
    <w:rsid w:val="0026621F"/>
    <w:rsid w:val="002B0F2F"/>
    <w:rsid w:val="0034412B"/>
    <w:rsid w:val="003478CF"/>
    <w:rsid w:val="003F5099"/>
    <w:rsid w:val="0041393F"/>
    <w:rsid w:val="00506700"/>
    <w:rsid w:val="005200C5"/>
    <w:rsid w:val="00587194"/>
    <w:rsid w:val="00596291"/>
    <w:rsid w:val="005D0B93"/>
    <w:rsid w:val="00647D79"/>
    <w:rsid w:val="006679E4"/>
    <w:rsid w:val="00724F6D"/>
    <w:rsid w:val="00770B3F"/>
    <w:rsid w:val="00802B2F"/>
    <w:rsid w:val="00826BA8"/>
    <w:rsid w:val="00887E7A"/>
    <w:rsid w:val="008963E0"/>
    <w:rsid w:val="008A5C5C"/>
    <w:rsid w:val="008C0419"/>
    <w:rsid w:val="008C7E84"/>
    <w:rsid w:val="008D03A3"/>
    <w:rsid w:val="00920CBE"/>
    <w:rsid w:val="00994EA6"/>
    <w:rsid w:val="00997B70"/>
    <w:rsid w:val="00AA52C8"/>
    <w:rsid w:val="00AB116A"/>
    <w:rsid w:val="00B25D2C"/>
    <w:rsid w:val="00B32BFA"/>
    <w:rsid w:val="00B74503"/>
    <w:rsid w:val="00BB32D2"/>
    <w:rsid w:val="00BE2550"/>
    <w:rsid w:val="00BE3965"/>
    <w:rsid w:val="00C90617"/>
    <w:rsid w:val="00C942D6"/>
    <w:rsid w:val="00CC3A29"/>
    <w:rsid w:val="00D066C8"/>
    <w:rsid w:val="00D07544"/>
    <w:rsid w:val="00D110ED"/>
    <w:rsid w:val="00D52577"/>
    <w:rsid w:val="00D67EA6"/>
    <w:rsid w:val="00D860D1"/>
    <w:rsid w:val="00DA03EC"/>
    <w:rsid w:val="00E42AFA"/>
    <w:rsid w:val="00EC5E0F"/>
    <w:rsid w:val="00EC611D"/>
    <w:rsid w:val="00F0112D"/>
    <w:rsid w:val="00F27B78"/>
    <w:rsid w:val="00F41BB9"/>
    <w:rsid w:val="00FF1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F8B7"/>
  <w15:docId w15:val="{7F6E5DC8-BD99-4278-A690-0B997612C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 w:type="paragraph" w:styleId="ListParagraph">
    <w:name w:val="List Paragraph"/>
    <w:basedOn w:val="Normal"/>
    <w:pPr>
      <w:ind w:left="720"/>
      <w:contextualSpacing/>
    </w:pPr>
  </w:style>
  <w:style w:type="character" w:styleId="Emphasis">
    <w:name w:val="Emphasis"/>
    <w:basedOn w:val="DefaultParagraphFont"/>
    <w:uiPriority w:val="20"/>
    <w:qFormat/>
    <w:rsid w:val="005962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504035">
      <w:bodyDiv w:val="1"/>
      <w:marLeft w:val="0"/>
      <w:marRight w:val="0"/>
      <w:marTop w:val="0"/>
      <w:marBottom w:val="0"/>
      <w:divBdr>
        <w:top w:val="none" w:sz="0" w:space="0" w:color="auto"/>
        <w:left w:val="none" w:sz="0" w:space="0" w:color="auto"/>
        <w:bottom w:val="none" w:sz="0" w:space="0" w:color="auto"/>
        <w:right w:val="none" w:sz="0" w:space="0" w:color="auto"/>
      </w:divBdr>
      <w:divsChild>
        <w:div w:id="1005404032">
          <w:marLeft w:val="0"/>
          <w:marRight w:val="0"/>
          <w:marTop w:val="0"/>
          <w:marBottom w:val="0"/>
          <w:divBdr>
            <w:top w:val="none" w:sz="0" w:space="0" w:color="auto"/>
            <w:left w:val="none" w:sz="0" w:space="0" w:color="auto"/>
            <w:bottom w:val="none" w:sz="0" w:space="0" w:color="auto"/>
            <w:right w:val="none" w:sz="0" w:space="0" w:color="auto"/>
          </w:divBdr>
        </w:div>
      </w:divsChild>
    </w:div>
    <w:div w:id="753009947">
      <w:bodyDiv w:val="1"/>
      <w:marLeft w:val="0"/>
      <w:marRight w:val="0"/>
      <w:marTop w:val="0"/>
      <w:marBottom w:val="0"/>
      <w:divBdr>
        <w:top w:val="none" w:sz="0" w:space="0" w:color="auto"/>
        <w:left w:val="none" w:sz="0" w:space="0" w:color="auto"/>
        <w:bottom w:val="none" w:sz="0" w:space="0" w:color="auto"/>
        <w:right w:val="none" w:sz="0" w:space="0" w:color="auto"/>
      </w:divBdr>
    </w:div>
    <w:div w:id="942299127">
      <w:bodyDiv w:val="1"/>
      <w:marLeft w:val="0"/>
      <w:marRight w:val="0"/>
      <w:marTop w:val="0"/>
      <w:marBottom w:val="0"/>
      <w:divBdr>
        <w:top w:val="none" w:sz="0" w:space="0" w:color="auto"/>
        <w:left w:val="none" w:sz="0" w:space="0" w:color="auto"/>
        <w:bottom w:val="none" w:sz="0" w:space="0" w:color="auto"/>
        <w:right w:val="none" w:sz="0" w:space="0" w:color="auto"/>
      </w:divBdr>
    </w:div>
    <w:div w:id="1616013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2426</Words>
  <Characters>13832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White</dc:creator>
  <dc:description/>
  <cp:lastModifiedBy>Josef White</cp:lastModifiedBy>
  <cp:revision>2</cp:revision>
  <dcterms:created xsi:type="dcterms:W3CDTF">2024-03-03T19:20:00Z</dcterms:created>
  <dcterms:modified xsi:type="dcterms:W3CDTF">2024-03-03T19:20:00Z</dcterms:modified>
</cp:coreProperties>
</file>