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6B893" w14:textId="77777777" w:rsidR="00703278" w:rsidRDefault="00703278" w:rsidP="00703278">
      <w:pPr>
        <w:pStyle w:val="Title"/>
      </w:pPr>
      <w:r>
        <w:t xml:space="preserve">LCBB5000 </w:t>
      </w:r>
    </w:p>
    <w:p w14:paraId="2753A6F6" w14:textId="1E5422A1" w:rsidR="00703278" w:rsidRDefault="00703278" w:rsidP="00703278">
      <w:pPr>
        <w:pStyle w:val="Title"/>
      </w:pPr>
      <w:r>
        <w:t>Data Handling and Busines</w:t>
      </w:r>
      <w:r w:rsidR="00DE3FBF">
        <w:t xml:space="preserve">s </w:t>
      </w:r>
      <w:r>
        <w:t>Intelligence</w:t>
      </w:r>
    </w:p>
    <w:p w14:paraId="4F38F0C0" w14:textId="7F80286F" w:rsidR="00703278" w:rsidRDefault="00703278" w:rsidP="00703278">
      <w:pPr>
        <w:pStyle w:val="Title"/>
        <w:rPr>
          <w:sz w:val="48"/>
        </w:rPr>
      </w:pPr>
      <w:r w:rsidRPr="00374F3E">
        <w:rPr>
          <w:sz w:val="48"/>
        </w:rPr>
        <w:t xml:space="preserve">: Essay </w:t>
      </w:r>
    </w:p>
    <w:p w14:paraId="5678D73B" w14:textId="77777777" w:rsidR="00703278" w:rsidRDefault="00703278" w:rsidP="00703278">
      <w:pPr>
        <w:pStyle w:val="Title"/>
        <w:jc w:val="both"/>
        <w:rPr>
          <w:sz w:val="48"/>
        </w:rPr>
      </w:pPr>
    </w:p>
    <w:p w14:paraId="74E5D855" w14:textId="77777777" w:rsidR="00703278" w:rsidRDefault="00703278" w:rsidP="00703278">
      <w:pPr>
        <w:jc w:val="center"/>
        <w:rPr>
          <w:b/>
        </w:rPr>
      </w:pPr>
    </w:p>
    <w:p w14:paraId="30A93648" w14:textId="77777777" w:rsidR="00703278" w:rsidRDefault="00703278" w:rsidP="00703278">
      <w:pPr>
        <w:jc w:val="center"/>
        <w:rPr>
          <w:b/>
        </w:rPr>
      </w:pPr>
    </w:p>
    <w:p w14:paraId="6694364E" w14:textId="77777777" w:rsidR="00703278" w:rsidRDefault="00703278" w:rsidP="00703278">
      <w:pPr>
        <w:jc w:val="center"/>
        <w:rPr>
          <w:b/>
        </w:rPr>
      </w:pPr>
    </w:p>
    <w:p w14:paraId="5EF4397B" w14:textId="77777777" w:rsidR="00703278" w:rsidRDefault="00703278" w:rsidP="00703278">
      <w:pPr>
        <w:jc w:val="center"/>
        <w:rPr>
          <w:b/>
        </w:rPr>
      </w:pPr>
    </w:p>
    <w:p w14:paraId="5A4E1A25" w14:textId="77777777" w:rsidR="00703278" w:rsidRDefault="00703278" w:rsidP="00703278">
      <w:pPr>
        <w:jc w:val="center"/>
        <w:rPr>
          <w:b/>
        </w:rPr>
      </w:pPr>
    </w:p>
    <w:p w14:paraId="014DDDF4" w14:textId="77777777" w:rsidR="00703278" w:rsidRDefault="00703278" w:rsidP="00703278">
      <w:pPr>
        <w:jc w:val="center"/>
        <w:rPr>
          <w:b/>
        </w:rPr>
      </w:pPr>
    </w:p>
    <w:p w14:paraId="23488B52" w14:textId="77777777" w:rsidR="00703278" w:rsidRDefault="00703278" w:rsidP="00703278">
      <w:pPr>
        <w:jc w:val="center"/>
        <w:rPr>
          <w:b/>
        </w:rPr>
      </w:pPr>
    </w:p>
    <w:p w14:paraId="31158CAD" w14:textId="77777777" w:rsidR="00703278" w:rsidRDefault="00703278" w:rsidP="00703278">
      <w:pPr>
        <w:jc w:val="center"/>
        <w:rPr>
          <w:b/>
        </w:rPr>
      </w:pPr>
    </w:p>
    <w:p w14:paraId="22C29D8E" w14:textId="77777777" w:rsidR="00703278" w:rsidRDefault="00703278" w:rsidP="00703278">
      <w:pPr>
        <w:jc w:val="center"/>
        <w:rPr>
          <w:b/>
        </w:rPr>
      </w:pPr>
    </w:p>
    <w:p w14:paraId="1F232478" w14:textId="77777777" w:rsidR="00703278" w:rsidRDefault="00703278" w:rsidP="00703278">
      <w:pPr>
        <w:jc w:val="center"/>
        <w:rPr>
          <w:b/>
        </w:rPr>
      </w:pPr>
    </w:p>
    <w:p w14:paraId="223AE38E" w14:textId="77777777" w:rsidR="00703278" w:rsidRDefault="00703278" w:rsidP="00703278">
      <w:pPr>
        <w:jc w:val="center"/>
        <w:rPr>
          <w:b/>
        </w:rPr>
      </w:pPr>
    </w:p>
    <w:p w14:paraId="48387326" w14:textId="77777777" w:rsidR="00703278" w:rsidRDefault="00703278" w:rsidP="00703278">
      <w:pPr>
        <w:jc w:val="center"/>
        <w:rPr>
          <w:b/>
        </w:rPr>
      </w:pPr>
    </w:p>
    <w:p w14:paraId="38A64F9C" w14:textId="77777777" w:rsidR="00703278" w:rsidRDefault="00703278" w:rsidP="00703278">
      <w:pPr>
        <w:jc w:val="center"/>
        <w:rPr>
          <w:b/>
        </w:rPr>
      </w:pPr>
    </w:p>
    <w:p w14:paraId="5F48EAE3" w14:textId="77777777" w:rsidR="00703278" w:rsidRDefault="00703278" w:rsidP="00703278">
      <w:pPr>
        <w:jc w:val="center"/>
        <w:rPr>
          <w:b/>
        </w:rPr>
      </w:pPr>
    </w:p>
    <w:p w14:paraId="0B67F0CB" w14:textId="77777777" w:rsidR="00703278" w:rsidRDefault="00703278" w:rsidP="00703278">
      <w:pPr>
        <w:jc w:val="center"/>
        <w:rPr>
          <w:b/>
        </w:rPr>
      </w:pPr>
    </w:p>
    <w:p w14:paraId="2D8D458F" w14:textId="77777777" w:rsidR="00703278" w:rsidRDefault="00703278" w:rsidP="00703278">
      <w:pPr>
        <w:jc w:val="center"/>
        <w:rPr>
          <w:b/>
        </w:rPr>
      </w:pPr>
    </w:p>
    <w:p w14:paraId="1FB24010" w14:textId="77777777" w:rsidR="00703278" w:rsidRDefault="00703278" w:rsidP="00703278">
      <w:pPr>
        <w:jc w:val="center"/>
        <w:rPr>
          <w:b/>
        </w:rPr>
      </w:pPr>
    </w:p>
    <w:p w14:paraId="145079BC" w14:textId="77777777" w:rsidR="00703278" w:rsidRDefault="00703278" w:rsidP="00703278">
      <w:pPr>
        <w:jc w:val="center"/>
        <w:rPr>
          <w:b/>
        </w:rPr>
      </w:pPr>
    </w:p>
    <w:p w14:paraId="6E5AE58E" w14:textId="77777777" w:rsidR="00703278" w:rsidRDefault="00703278" w:rsidP="00703278">
      <w:pPr>
        <w:jc w:val="center"/>
        <w:rPr>
          <w:b/>
        </w:rPr>
      </w:pPr>
    </w:p>
    <w:p w14:paraId="302564A2" w14:textId="77777777" w:rsidR="00703278" w:rsidRDefault="00703278" w:rsidP="00703278">
      <w:pPr>
        <w:jc w:val="center"/>
        <w:rPr>
          <w:b/>
        </w:rPr>
      </w:pPr>
    </w:p>
    <w:p w14:paraId="259271D8" w14:textId="1C316E05" w:rsidR="00703278" w:rsidRPr="00757E0E" w:rsidRDefault="00703278" w:rsidP="00703278">
      <w:pPr>
        <w:jc w:val="center"/>
        <w:rPr>
          <w:b/>
        </w:rPr>
      </w:pPr>
      <w:r w:rsidRPr="00757E0E">
        <w:rPr>
          <w:b/>
        </w:rPr>
        <w:t>Student Name:</w:t>
      </w:r>
      <w:r w:rsidR="00D72169">
        <w:rPr>
          <w:b/>
        </w:rPr>
        <w:t xml:space="preserve"> Ileana Cristina Greurus </w:t>
      </w:r>
    </w:p>
    <w:p w14:paraId="7E2640E2" w14:textId="5A974E37" w:rsidR="00ED5195" w:rsidRDefault="00703278" w:rsidP="00ED5195">
      <w:pPr>
        <w:jc w:val="center"/>
        <w:rPr>
          <w:b/>
        </w:rPr>
      </w:pPr>
      <w:r w:rsidRPr="00757E0E">
        <w:rPr>
          <w:b/>
        </w:rPr>
        <w:t>Student ID:</w:t>
      </w:r>
      <w:r w:rsidR="00D72169">
        <w:rPr>
          <w:b/>
        </w:rPr>
        <w:t xml:space="preserve"> 2122653</w:t>
      </w:r>
    </w:p>
    <w:sdt>
      <w:sdtPr>
        <w:rPr>
          <w:rFonts w:ascii="Times New Roman" w:eastAsia="Times New Roman" w:hAnsi="Times New Roman" w:cs="Times New Roman"/>
          <w:color w:val="auto"/>
          <w:sz w:val="24"/>
          <w:szCs w:val="20"/>
        </w:rPr>
        <w:id w:val="440573245"/>
        <w:docPartObj>
          <w:docPartGallery w:val="Table of Contents"/>
          <w:docPartUnique/>
        </w:docPartObj>
      </w:sdtPr>
      <w:sdtEndPr>
        <w:rPr>
          <w:b/>
          <w:bCs/>
          <w:noProof/>
        </w:rPr>
      </w:sdtEndPr>
      <w:sdtContent>
        <w:p w14:paraId="1C942101" w14:textId="77777777" w:rsidR="00A81528" w:rsidRPr="00A81528" w:rsidRDefault="00A81528">
          <w:pPr>
            <w:pStyle w:val="TOCHeading"/>
            <w:rPr>
              <w:rFonts w:ascii="Times New Roman" w:hAnsi="Times New Roman" w:cs="Times New Roman"/>
              <w:b/>
              <w:color w:val="auto"/>
            </w:rPr>
          </w:pPr>
          <w:r w:rsidRPr="00A81528">
            <w:rPr>
              <w:rFonts w:ascii="Times New Roman" w:hAnsi="Times New Roman" w:cs="Times New Roman"/>
              <w:b/>
              <w:color w:val="auto"/>
            </w:rPr>
            <w:t>Table of Contents</w:t>
          </w:r>
        </w:p>
        <w:p w14:paraId="79C2E36C" w14:textId="77777777" w:rsidR="002F03A1" w:rsidRDefault="00A81528">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41483652" w:history="1">
            <w:r w:rsidR="002F03A1" w:rsidRPr="001F016D">
              <w:rPr>
                <w:rStyle w:val="Hyperlink"/>
                <w:noProof/>
              </w:rPr>
              <w:t>Part 1</w:t>
            </w:r>
            <w:r w:rsidR="002F03A1">
              <w:rPr>
                <w:noProof/>
                <w:webHidden/>
              </w:rPr>
              <w:tab/>
            </w:r>
            <w:r w:rsidR="002F03A1">
              <w:rPr>
                <w:noProof/>
                <w:webHidden/>
              </w:rPr>
              <w:fldChar w:fldCharType="begin"/>
            </w:r>
            <w:r w:rsidR="002F03A1">
              <w:rPr>
                <w:noProof/>
                <w:webHidden/>
              </w:rPr>
              <w:instrText xml:space="preserve"> PAGEREF _Toc141483652 \h </w:instrText>
            </w:r>
            <w:r w:rsidR="002F03A1">
              <w:rPr>
                <w:noProof/>
                <w:webHidden/>
              </w:rPr>
            </w:r>
            <w:r w:rsidR="002F03A1">
              <w:rPr>
                <w:noProof/>
                <w:webHidden/>
              </w:rPr>
              <w:fldChar w:fldCharType="separate"/>
            </w:r>
            <w:r w:rsidR="002F03A1">
              <w:rPr>
                <w:noProof/>
                <w:webHidden/>
              </w:rPr>
              <w:t>4</w:t>
            </w:r>
            <w:r w:rsidR="002F03A1">
              <w:rPr>
                <w:noProof/>
                <w:webHidden/>
              </w:rPr>
              <w:fldChar w:fldCharType="end"/>
            </w:r>
          </w:hyperlink>
        </w:p>
        <w:p w14:paraId="449BB20D" w14:textId="77777777" w:rsidR="002F03A1" w:rsidRDefault="00000000">
          <w:pPr>
            <w:pStyle w:val="TOC1"/>
            <w:tabs>
              <w:tab w:val="right" w:leader="dot" w:pos="9350"/>
            </w:tabs>
            <w:rPr>
              <w:rFonts w:asciiTheme="minorHAnsi" w:eastAsiaTheme="minorEastAsia" w:hAnsiTheme="minorHAnsi" w:cstheme="minorBidi"/>
              <w:noProof/>
              <w:sz w:val="22"/>
              <w:szCs w:val="22"/>
            </w:rPr>
          </w:pPr>
          <w:hyperlink w:anchor="_Toc141483653" w:history="1">
            <w:r w:rsidR="002F03A1" w:rsidRPr="001F016D">
              <w:rPr>
                <w:rStyle w:val="Hyperlink"/>
                <w:noProof/>
              </w:rPr>
              <w:t>Introduction</w:t>
            </w:r>
            <w:r w:rsidR="002F03A1">
              <w:rPr>
                <w:noProof/>
                <w:webHidden/>
              </w:rPr>
              <w:tab/>
            </w:r>
            <w:r w:rsidR="002F03A1">
              <w:rPr>
                <w:noProof/>
                <w:webHidden/>
              </w:rPr>
              <w:fldChar w:fldCharType="begin"/>
            </w:r>
            <w:r w:rsidR="002F03A1">
              <w:rPr>
                <w:noProof/>
                <w:webHidden/>
              </w:rPr>
              <w:instrText xml:space="preserve"> PAGEREF _Toc141483653 \h </w:instrText>
            </w:r>
            <w:r w:rsidR="002F03A1">
              <w:rPr>
                <w:noProof/>
                <w:webHidden/>
              </w:rPr>
            </w:r>
            <w:r w:rsidR="002F03A1">
              <w:rPr>
                <w:noProof/>
                <w:webHidden/>
              </w:rPr>
              <w:fldChar w:fldCharType="separate"/>
            </w:r>
            <w:r w:rsidR="002F03A1">
              <w:rPr>
                <w:noProof/>
                <w:webHidden/>
              </w:rPr>
              <w:t>4</w:t>
            </w:r>
            <w:r w:rsidR="002F03A1">
              <w:rPr>
                <w:noProof/>
                <w:webHidden/>
              </w:rPr>
              <w:fldChar w:fldCharType="end"/>
            </w:r>
          </w:hyperlink>
        </w:p>
        <w:p w14:paraId="240A7451" w14:textId="77777777" w:rsidR="002F03A1" w:rsidRDefault="00000000">
          <w:pPr>
            <w:pStyle w:val="TOC1"/>
            <w:tabs>
              <w:tab w:val="right" w:leader="dot" w:pos="9350"/>
            </w:tabs>
            <w:rPr>
              <w:rFonts w:asciiTheme="minorHAnsi" w:eastAsiaTheme="minorEastAsia" w:hAnsiTheme="minorHAnsi" w:cstheme="minorBidi"/>
              <w:noProof/>
              <w:sz w:val="22"/>
              <w:szCs w:val="22"/>
            </w:rPr>
          </w:pPr>
          <w:hyperlink w:anchor="_Toc141483654" w:history="1">
            <w:r w:rsidR="002F03A1" w:rsidRPr="001F016D">
              <w:rPr>
                <w:rStyle w:val="Hyperlink"/>
                <w:noProof/>
              </w:rPr>
              <w:t>Significance of Data Analysis</w:t>
            </w:r>
            <w:r w:rsidR="002F03A1">
              <w:rPr>
                <w:noProof/>
                <w:webHidden/>
              </w:rPr>
              <w:tab/>
            </w:r>
            <w:r w:rsidR="002F03A1">
              <w:rPr>
                <w:noProof/>
                <w:webHidden/>
              </w:rPr>
              <w:fldChar w:fldCharType="begin"/>
            </w:r>
            <w:r w:rsidR="002F03A1">
              <w:rPr>
                <w:noProof/>
                <w:webHidden/>
              </w:rPr>
              <w:instrText xml:space="preserve"> PAGEREF _Toc141483654 \h </w:instrText>
            </w:r>
            <w:r w:rsidR="002F03A1">
              <w:rPr>
                <w:noProof/>
                <w:webHidden/>
              </w:rPr>
            </w:r>
            <w:r w:rsidR="002F03A1">
              <w:rPr>
                <w:noProof/>
                <w:webHidden/>
              </w:rPr>
              <w:fldChar w:fldCharType="separate"/>
            </w:r>
            <w:r w:rsidR="002F03A1">
              <w:rPr>
                <w:noProof/>
                <w:webHidden/>
              </w:rPr>
              <w:t>5</w:t>
            </w:r>
            <w:r w:rsidR="002F03A1">
              <w:rPr>
                <w:noProof/>
                <w:webHidden/>
              </w:rPr>
              <w:fldChar w:fldCharType="end"/>
            </w:r>
          </w:hyperlink>
        </w:p>
        <w:p w14:paraId="401D07DD" w14:textId="77777777" w:rsidR="002F03A1" w:rsidRDefault="00000000">
          <w:pPr>
            <w:pStyle w:val="TOC2"/>
            <w:tabs>
              <w:tab w:val="right" w:leader="dot" w:pos="9350"/>
            </w:tabs>
            <w:rPr>
              <w:rFonts w:asciiTheme="minorHAnsi" w:eastAsiaTheme="minorEastAsia" w:hAnsiTheme="minorHAnsi" w:cstheme="minorBidi"/>
              <w:noProof/>
              <w:sz w:val="22"/>
              <w:szCs w:val="22"/>
            </w:rPr>
          </w:pPr>
          <w:hyperlink w:anchor="_Toc141483655" w:history="1">
            <w:r w:rsidR="002F03A1" w:rsidRPr="001F016D">
              <w:rPr>
                <w:rStyle w:val="Hyperlink"/>
                <w:noProof/>
              </w:rPr>
              <w:t>Data pre-processing</w:t>
            </w:r>
            <w:r w:rsidR="002F03A1">
              <w:rPr>
                <w:noProof/>
                <w:webHidden/>
              </w:rPr>
              <w:tab/>
            </w:r>
            <w:r w:rsidR="002F03A1">
              <w:rPr>
                <w:noProof/>
                <w:webHidden/>
              </w:rPr>
              <w:fldChar w:fldCharType="begin"/>
            </w:r>
            <w:r w:rsidR="002F03A1">
              <w:rPr>
                <w:noProof/>
                <w:webHidden/>
              </w:rPr>
              <w:instrText xml:space="preserve"> PAGEREF _Toc141483655 \h </w:instrText>
            </w:r>
            <w:r w:rsidR="002F03A1">
              <w:rPr>
                <w:noProof/>
                <w:webHidden/>
              </w:rPr>
            </w:r>
            <w:r w:rsidR="002F03A1">
              <w:rPr>
                <w:noProof/>
                <w:webHidden/>
              </w:rPr>
              <w:fldChar w:fldCharType="separate"/>
            </w:r>
            <w:r w:rsidR="002F03A1">
              <w:rPr>
                <w:noProof/>
                <w:webHidden/>
              </w:rPr>
              <w:t>5</w:t>
            </w:r>
            <w:r w:rsidR="002F03A1">
              <w:rPr>
                <w:noProof/>
                <w:webHidden/>
              </w:rPr>
              <w:fldChar w:fldCharType="end"/>
            </w:r>
          </w:hyperlink>
        </w:p>
        <w:p w14:paraId="34C38B38" w14:textId="77777777" w:rsidR="002F03A1" w:rsidRDefault="00000000">
          <w:pPr>
            <w:pStyle w:val="TOC1"/>
            <w:tabs>
              <w:tab w:val="right" w:leader="dot" w:pos="9350"/>
            </w:tabs>
            <w:rPr>
              <w:rFonts w:asciiTheme="minorHAnsi" w:eastAsiaTheme="minorEastAsia" w:hAnsiTheme="minorHAnsi" w:cstheme="minorBidi"/>
              <w:noProof/>
              <w:sz w:val="22"/>
              <w:szCs w:val="22"/>
            </w:rPr>
          </w:pPr>
          <w:hyperlink w:anchor="_Toc141483656" w:history="1">
            <w:r w:rsidR="002F03A1" w:rsidRPr="001F016D">
              <w:rPr>
                <w:rStyle w:val="Hyperlink"/>
                <w:noProof/>
              </w:rPr>
              <w:t>Results</w:t>
            </w:r>
            <w:r w:rsidR="002F03A1">
              <w:rPr>
                <w:noProof/>
                <w:webHidden/>
              </w:rPr>
              <w:tab/>
            </w:r>
            <w:r w:rsidR="002F03A1">
              <w:rPr>
                <w:noProof/>
                <w:webHidden/>
              </w:rPr>
              <w:fldChar w:fldCharType="begin"/>
            </w:r>
            <w:r w:rsidR="002F03A1">
              <w:rPr>
                <w:noProof/>
                <w:webHidden/>
              </w:rPr>
              <w:instrText xml:space="preserve"> PAGEREF _Toc141483656 \h </w:instrText>
            </w:r>
            <w:r w:rsidR="002F03A1">
              <w:rPr>
                <w:noProof/>
                <w:webHidden/>
              </w:rPr>
            </w:r>
            <w:r w:rsidR="002F03A1">
              <w:rPr>
                <w:noProof/>
                <w:webHidden/>
              </w:rPr>
              <w:fldChar w:fldCharType="separate"/>
            </w:r>
            <w:r w:rsidR="002F03A1">
              <w:rPr>
                <w:noProof/>
                <w:webHidden/>
              </w:rPr>
              <w:t>6</w:t>
            </w:r>
            <w:r w:rsidR="002F03A1">
              <w:rPr>
                <w:noProof/>
                <w:webHidden/>
              </w:rPr>
              <w:fldChar w:fldCharType="end"/>
            </w:r>
          </w:hyperlink>
        </w:p>
        <w:p w14:paraId="4CC0A654" w14:textId="77777777" w:rsidR="002F03A1" w:rsidRDefault="00000000">
          <w:pPr>
            <w:pStyle w:val="TOC2"/>
            <w:tabs>
              <w:tab w:val="right" w:leader="dot" w:pos="9350"/>
            </w:tabs>
            <w:rPr>
              <w:rFonts w:asciiTheme="minorHAnsi" w:eastAsiaTheme="minorEastAsia" w:hAnsiTheme="minorHAnsi" w:cstheme="minorBidi"/>
              <w:noProof/>
              <w:sz w:val="22"/>
              <w:szCs w:val="22"/>
            </w:rPr>
          </w:pPr>
          <w:hyperlink w:anchor="_Toc141483657" w:history="1">
            <w:r w:rsidR="002F03A1" w:rsidRPr="001F016D">
              <w:rPr>
                <w:rStyle w:val="Hyperlink"/>
                <w:noProof/>
              </w:rPr>
              <w:t>The average price in the past five years</w:t>
            </w:r>
            <w:r w:rsidR="002F03A1">
              <w:rPr>
                <w:noProof/>
                <w:webHidden/>
              </w:rPr>
              <w:tab/>
            </w:r>
            <w:r w:rsidR="002F03A1">
              <w:rPr>
                <w:noProof/>
                <w:webHidden/>
              </w:rPr>
              <w:fldChar w:fldCharType="begin"/>
            </w:r>
            <w:r w:rsidR="002F03A1">
              <w:rPr>
                <w:noProof/>
                <w:webHidden/>
              </w:rPr>
              <w:instrText xml:space="preserve"> PAGEREF _Toc141483657 \h </w:instrText>
            </w:r>
            <w:r w:rsidR="002F03A1">
              <w:rPr>
                <w:noProof/>
                <w:webHidden/>
              </w:rPr>
            </w:r>
            <w:r w:rsidR="002F03A1">
              <w:rPr>
                <w:noProof/>
                <w:webHidden/>
              </w:rPr>
              <w:fldChar w:fldCharType="separate"/>
            </w:r>
            <w:r w:rsidR="002F03A1">
              <w:rPr>
                <w:noProof/>
                <w:webHidden/>
              </w:rPr>
              <w:t>6</w:t>
            </w:r>
            <w:r w:rsidR="002F03A1">
              <w:rPr>
                <w:noProof/>
                <w:webHidden/>
              </w:rPr>
              <w:fldChar w:fldCharType="end"/>
            </w:r>
          </w:hyperlink>
        </w:p>
        <w:p w14:paraId="15B9CD31" w14:textId="77777777" w:rsidR="002F03A1" w:rsidRDefault="00000000">
          <w:pPr>
            <w:pStyle w:val="TOC2"/>
            <w:tabs>
              <w:tab w:val="right" w:leader="dot" w:pos="9350"/>
            </w:tabs>
            <w:rPr>
              <w:rFonts w:asciiTheme="minorHAnsi" w:eastAsiaTheme="minorEastAsia" w:hAnsiTheme="minorHAnsi" w:cstheme="minorBidi"/>
              <w:noProof/>
              <w:sz w:val="22"/>
              <w:szCs w:val="22"/>
            </w:rPr>
          </w:pPr>
          <w:hyperlink w:anchor="_Toc141483658" w:history="1">
            <w:r w:rsidR="002F03A1" w:rsidRPr="001F016D">
              <w:rPr>
                <w:rStyle w:val="Hyperlink"/>
                <w:noProof/>
              </w:rPr>
              <w:t>Pivot table and Pivot charts</w:t>
            </w:r>
            <w:r w:rsidR="002F03A1">
              <w:rPr>
                <w:noProof/>
                <w:webHidden/>
              </w:rPr>
              <w:tab/>
            </w:r>
            <w:r w:rsidR="002F03A1">
              <w:rPr>
                <w:noProof/>
                <w:webHidden/>
              </w:rPr>
              <w:fldChar w:fldCharType="begin"/>
            </w:r>
            <w:r w:rsidR="002F03A1">
              <w:rPr>
                <w:noProof/>
                <w:webHidden/>
              </w:rPr>
              <w:instrText xml:space="preserve"> PAGEREF _Toc141483658 \h </w:instrText>
            </w:r>
            <w:r w:rsidR="002F03A1">
              <w:rPr>
                <w:noProof/>
                <w:webHidden/>
              </w:rPr>
            </w:r>
            <w:r w:rsidR="002F03A1">
              <w:rPr>
                <w:noProof/>
                <w:webHidden/>
              </w:rPr>
              <w:fldChar w:fldCharType="separate"/>
            </w:r>
            <w:r w:rsidR="002F03A1">
              <w:rPr>
                <w:noProof/>
                <w:webHidden/>
              </w:rPr>
              <w:t>6</w:t>
            </w:r>
            <w:r w:rsidR="002F03A1">
              <w:rPr>
                <w:noProof/>
                <w:webHidden/>
              </w:rPr>
              <w:fldChar w:fldCharType="end"/>
            </w:r>
          </w:hyperlink>
        </w:p>
        <w:p w14:paraId="1401A120" w14:textId="77777777" w:rsidR="002F03A1" w:rsidRDefault="00000000">
          <w:pPr>
            <w:pStyle w:val="TOC3"/>
            <w:tabs>
              <w:tab w:val="right" w:leader="dot" w:pos="9350"/>
            </w:tabs>
            <w:rPr>
              <w:rFonts w:asciiTheme="minorHAnsi" w:eastAsiaTheme="minorEastAsia" w:hAnsiTheme="minorHAnsi" w:cstheme="minorBidi"/>
              <w:noProof/>
              <w:sz w:val="22"/>
              <w:szCs w:val="22"/>
            </w:rPr>
          </w:pPr>
          <w:hyperlink w:anchor="_Toc141483659" w:history="1">
            <w:r w:rsidR="002F03A1" w:rsidRPr="001F016D">
              <w:rPr>
                <w:rStyle w:val="Hyperlink"/>
                <w:noProof/>
              </w:rPr>
              <w:t>Canceled and Non-canceled bookings</w:t>
            </w:r>
            <w:r w:rsidR="002F03A1">
              <w:rPr>
                <w:noProof/>
                <w:webHidden/>
              </w:rPr>
              <w:tab/>
            </w:r>
            <w:r w:rsidR="002F03A1">
              <w:rPr>
                <w:noProof/>
                <w:webHidden/>
              </w:rPr>
              <w:fldChar w:fldCharType="begin"/>
            </w:r>
            <w:r w:rsidR="002F03A1">
              <w:rPr>
                <w:noProof/>
                <w:webHidden/>
              </w:rPr>
              <w:instrText xml:space="preserve"> PAGEREF _Toc141483659 \h </w:instrText>
            </w:r>
            <w:r w:rsidR="002F03A1">
              <w:rPr>
                <w:noProof/>
                <w:webHidden/>
              </w:rPr>
            </w:r>
            <w:r w:rsidR="002F03A1">
              <w:rPr>
                <w:noProof/>
                <w:webHidden/>
              </w:rPr>
              <w:fldChar w:fldCharType="separate"/>
            </w:r>
            <w:r w:rsidR="002F03A1">
              <w:rPr>
                <w:noProof/>
                <w:webHidden/>
              </w:rPr>
              <w:t>7</w:t>
            </w:r>
            <w:r w:rsidR="002F03A1">
              <w:rPr>
                <w:noProof/>
                <w:webHidden/>
              </w:rPr>
              <w:fldChar w:fldCharType="end"/>
            </w:r>
          </w:hyperlink>
        </w:p>
        <w:p w14:paraId="1D8F17AD" w14:textId="77777777" w:rsidR="002F03A1" w:rsidRDefault="00000000">
          <w:pPr>
            <w:pStyle w:val="TOC3"/>
            <w:tabs>
              <w:tab w:val="right" w:leader="dot" w:pos="9350"/>
            </w:tabs>
            <w:rPr>
              <w:rFonts w:asciiTheme="minorHAnsi" w:eastAsiaTheme="minorEastAsia" w:hAnsiTheme="minorHAnsi" w:cstheme="minorBidi"/>
              <w:noProof/>
              <w:sz w:val="22"/>
              <w:szCs w:val="22"/>
            </w:rPr>
          </w:pPr>
          <w:hyperlink w:anchor="_Toc141483660" w:history="1">
            <w:r w:rsidR="002F03A1" w:rsidRPr="001F016D">
              <w:rPr>
                <w:rStyle w:val="Hyperlink"/>
                <w:noProof/>
              </w:rPr>
              <w:t>Profitable Market Platform</w:t>
            </w:r>
            <w:r w:rsidR="002F03A1">
              <w:rPr>
                <w:noProof/>
                <w:webHidden/>
              </w:rPr>
              <w:tab/>
            </w:r>
            <w:r w:rsidR="002F03A1">
              <w:rPr>
                <w:noProof/>
                <w:webHidden/>
              </w:rPr>
              <w:fldChar w:fldCharType="begin"/>
            </w:r>
            <w:r w:rsidR="002F03A1">
              <w:rPr>
                <w:noProof/>
                <w:webHidden/>
              </w:rPr>
              <w:instrText xml:space="preserve"> PAGEREF _Toc141483660 \h </w:instrText>
            </w:r>
            <w:r w:rsidR="002F03A1">
              <w:rPr>
                <w:noProof/>
                <w:webHidden/>
              </w:rPr>
            </w:r>
            <w:r w:rsidR="002F03A1">
              <w:rPr>
                <w:noProof/>
                <w:webHidden/>
              </w:rPr>
              <w:fldChar w:fldCharType="separate"/>
            </w:r>
            <w:r w:rsidR="002F03A1">
              <w:rPr>
                <w:noProof/>
                <w:webHidden/>
              </w:rPr>
              <w:t>7</w:t>
            </w:r>
            <w:r w:rsidR="002F03A1">
              <w:rPr>
                <w:noProof/>
                <w:webHidden/>
              </w:rPr>
              <w:fldChar w:fldCharType="end"/>
            </w:r>
          </w:hyperlink>
        </w:p>
        <w:p w14:paraId="158C1387" w14:textId="77777777" w:rsidR="002F03A1" w:rsidRDefault="00000000">
          <w:pPr>
            <w:pStyle w:val="TOC2"/>
            <w:tabs>
              <w:tab w:val="right" w:leader="dot" w:pos="9350"/>
            </w:tabs>
            <w:rPr>
              <w:rFonts w:asciiTheme="minorHAnsi" w:eastAsiaTheme="minorEastAsia" w:hAnsiTheme="minorHAnsi" w:cstheme="minorBidi"/>
              <w:noProof/>
              <w:sz w:val="22"/>
              <w:szCs w:val="22"/>
            </w:rPr>
          </w:pPr>
          <w:hyperlink w:anchor="_Toc141483661" w:history="1">
            <w:r w:rsidR="002F03A1" w:rsidRPr="001F016D">
              <w:rPr>
                <w:rStyle w:val="Hyperlink"/>
                <w:noProof/>
              </w:rPr>
              <w:t>IF FUNCTION</w:t>
            </w:r>
            <w:r w:rsidR="002F03A1">
              <w:rPr>
                <w:noProof/>
                <w:webHidden/>
              </w:rPr>
              <w:tab/>
            </w:r>
            <w:r w:rsidR="002F03A1">
              <w:rPr>
                <w:noProof/>
                <w:webHidden/>
              </w:rPr>
              <w:fldChar w:fldCharType="begin"/>
            </w:r>
            <w:r w:rsidR="002F03A1">
              <w:rPr>
                <w:noProof/>
                <w:webHidden/>
              </w:rPr>
              <w:instrText xml:space="preserve"> PAGEREF _Toc141483661 \h </w:instrText>
            </w:r>
            <w:r w:rsidR="002F03A1">
              <w:rPr>
                <w:noProof/>
                <w:webHidden/>
              </w:rPr>
            </w:r>
            <w:r w:rsidR="002F03A1">
              <w:rPr>
                <w:noProof/>
                <w:webHidden/>
              </w:rPr>
              <w:fldChar w:fldCharType="separate"/>
            </w:r>
            <w:r w:rsidR="002F03A1">
              <w:rPr>
                <w:noProof/>
                <w:webHidden/>
              </w:rPr>
              <w:t>8</w:t>
            </w:r>
            <w:r w:rsidR="002F03A1">
              <w:rPr>
                <w:noProof/>
                <w:webHidden/>
              </w:rPr>
              <w:fldChar w:fldCharType="end"/>
            </w:r>
          </w:hyperlink>
        </w:p>
        <w:p w14:paraId="39D5E70D" w14:textId="77777777" w:rsidR="002F03A1" w:rsidRDefault="00000000">
          <w:pPr>
            <w:pStyle w:val="TOC3"/>
            <w:tabs>
              <w:tab w:val="right" w:leader="dot" w:pos="9350"/>
            </w:tabs>
            <w:rPr>
              <w:rFonts w:asciiTheme="minorHAnsi" w:eastAsiaTheme="minorEastAsia" w:hAnsiTheme="minorHAnsi" w:cstheme="minorBidi"/>
              <w:noProof/>
              <w:sz w:val="22"/>
              <w:szCs w:val="22"/>
            </w:rPr>
          </w:pPr>
          <w:hyperlink w:anchor="_Toc141483662" w:history="1">
            <w:r w:rsidR="002F03A1" w:rsidRPr="001F016D">
              <w:rPr>
                <w:rStyle w:val="Hyperlink"/>
                <w:noProof/>
              </w:rPr>
              <w:t>Lead Time Category</w:t>
            </w:r>
            <w:r w:rsidR="002F03A1">
              <w:rPr>
                <w:noProof/>
                <w:webHidden/>
              </w:rPr>
              <w:tab/>
            </w:r>
            <w:r w:rsidR="002F03A1">
              <w:rPr>
                <w:noProof/>
                <w:webHidden/>
              </w:rPr>
              <w:fldChar w:fldCharType="begin"/>
            </w:r>
            <w:r w:rsidR="002F03A1">
              <w:rPr>
                <w:noProof/>
                <w:webHidden/>
              </w:rPr>
              <w:instrText xml:space="preserve"> PAGEREF _Toc141483662 \h </w:instrText>
            </w:r>
            <w:r w:rsidR="002F03A1">
              <w:rPr>
                <w:noProof/>
                <w:webHidden/>
              </w:rPr>
            </w:r>
            <w:r w:rsidR="002F03A1">
              <w:rPr>
                <w:noProof/>
                <w:webHidden/>
              </w:rPr>
              <w:fldChar w:fldCharType="separate"/>
            </w:r>
            <w:r w:rsidR="002F03A1">
              <w:rPr>
                <w:noProof/>
                <w:webHidden/>
              </w:rPr>
              <w:t>9</w:t>
            </w:r>
            <w:r w:rsidR="002F03A1">
              <w:rPr>
                <w:noProof/>
                <w:webHidden/>
              </w:rPr>
              <w:fldChar w:fldCharType="end"/>
            </w:r>
          </w:hyperlink>
        </w:p>
        <w:p w14:paraId="5E0DC2B9" w14:textId="77777777" w:rsidR="002F03A1" w:rsidRDefault="00000000">
          <w:pPr>
            <w:pStyle w:val="TOC1"/>
            <w:tabs>
              <w:tab w:val="right" w:leader="dot" w:pos="9350"/>
            </w:tabs>
            <w:rPr>
              <w:rFonts w:asciiTheme="minorHAnsi" w:eastAsiaTheme="minorEastAsia" w:hAnsiTheme="minorHAnsi" w:cstheme="minorBidi"/>
              <w:noProof/>
              <w:sz w:val="22"/>
              <w:szCs w:val="22"/>
            </w:rPr>
          </w:pPr>
          <w:hyperlink w:anchor="_Toc141483663" w:history="1">
            <w:r w:rsidR="002F03A1" w:rsidRPr="001F016D">
              <w:rPr>
                <w:rStyle w:val="Hyperlink"/>
                <w:noProof/>
              </w:rPr>
              <w:t>Conclusion</w:t>
            </w:r>
            <w:r w:rsidR="002F03A1">
              <w:rPr>
                <w:noProof/>
                <w:webHidden/>
              </w:rPr>
              <w:tab/>
            </w:r>
            <w:r w:rsidR="002F03A1">
              <w:rPr>
                <w:noProof/>
                <w:webHidden/>
              </w:rPr>
              <w:fldChar w:fldCharType="begin"/>
            </w:r>
            <w:r w:rsidR="002F03A1">
              <w:rPr>
                <w:noProof/>
                <w:webHidden/>
              </w:rPr>
              <w:instrText xml:space="preserve"> PAGEREF _Toc141483663 \h </w:instrText>
            </w:r>
            <w:r w:rsidR="002F03A1">
              <w:rPr>
                <w:noProof/>
                <w:webHidden/>
              </w:rPr>
            </w:r>
            <w:r w:rsidR="002F03A1">
              <w:rPr>
                <w:noProof/>
                <w:webHidden/>
              </w:rPr>
              <w:fldChar w:fldCharType="separate"/>
            </w:r>
            <w:r w:rsidR="002F03A1">
              <w:rPr>
                <w:noProof/>
                <w:webHidden/>
              </w:rPr>
              <w:t>11</w:t>
            </w:r>
            <w:r w:rsidR="002F03A1">
              <w:rPr>
                <w:noProof/>
                <w:webHidden/>
              </w:rPr>
              <w:fldChar w:fldCharType="end"/>
            </w:r>
          </w:hyperlink>
        </w:p>
        <w:p w14:paraId="50F42DB7" w14:textId="77777777" w:rsidR="002F03A1" w:rsidRDefault="00000000">
          <w:pPr>
            <w:pStyle w:val="TOC1"/>
            <w:tabs>
              <w:tab w:val="right" w:leader="dot" w:pos="9350"/>
            </w:tabs>
            <w:rPr>
              <w:rFonts w:asciiTheme="minorHAnsi" w:eastAsiaTheme="minorEastAsia" w:hAnsiTheme="minorHAnsi" w:cstheme="minorBidi"/>
              <w:noProof/>
              <w:sz w:val="22"/>
              <w:szCs w:val="22"/>
            </w:rPr>
          </w:pPr>
          <w:hyperlink w:anchor="_Toc141483664" w:history="1">
            <w:r w:rsidR="002F03A1" w:rsidRPr="001F016D">
              <w:rPr>
                <w:rStyle w:val="Hyperlink"/>
                <w:noProof/>
              </w:rPr>
              <w:t>Part 2</w:t>
            </w:r>
            <w:r w:rsidR="002F03A1">
              <w:rPr>
                <w:noProof/>
                <w:webHidden/>
              </w:rPr>
              <w:tab/>
            </w:r>
            <w:r w:rsidR="002F03A1">
              <w:rPr>
                <w:noProof/>
                <w:webHidden/>
              </w:rPr>
              <w:fldChar w:fldCharType="begin"/>
            </w:r>
            <w:r w:rsidR="002F03A1">
              <w:rPr>
                <w:noProof/>
                <w:webHidden/>
              </w:rPr>
              <w:instrText xml:space="preserve"> PAGEREF _Toc141483664 \h </w:instrText>
            </w:r>
            <w:r w:rsidR="002F03A1">
              <w:rPr>
                <w:noProof/>
                <w:webHidden/>
              </w:rPr>
            </w:r>
            <w:r w:rsidR="002F03A1">
              <w:rPr>
                <w:noProof/>
                <w:webHidden/>
              </w:rPr>
              <w:fldChar w:fldCharType="separate"/>
            </w:r>
            <w:r w:rsidR="002F03A1">
              <w:rPr>
                <w:noProof/>
                <w:webHidden/>
              </w:rPr>
              <w:t>12</w:t>
            </w:r>
            <w:r w:rsidR="002F03A1">
              <w:rPr>
                <w:noProof/>
                <w:webHidden/>
              </w:rPr>
              <w:fldChar w:fldCharType="end"/>
            </w:r>
          </w:hyperlink>
        </w:p>
        <w:p w14:paraId="428A9EA5" w14:textId="77777777" w:rsidR="002F03A1" w:rsidRDefault="00000000">
          <w:pPr>
            <w:pStyle w:val="TOC1"/>
            <w:tabs>
              <w:tab w:val="right" w:leader="dot" w:pos="9350"/>
            </w:tabs>
            <w:rPr>
              <w:rFonts w:asciiTheme="minorHAnsi" w:eastAsiaTheme="minorEastAsia" w:hAnsiTheme="minorHAnsi" w:cstheme="minorBidi"/>
              <w:noProof/>
              <w:sz w:val="22"/>
              <w:szCs w:val="22"/>
            </w:rPr>
          </w:pPr>
          <w:hyperlink w:anchor="_Toc141483665" w:history="1">
            <w:r w:rsidR="002F03A1" w:rsidRPr="001F016D">
              <w:rPr>
                <w:rStyle w:val="Hyperlink"/>
                <w:noProof/>
              </w:rPr>
              <w:t>Introduction</w:t>
            </w:r>
            <w:r w:rsidR="002F03A1">
              <w:rPr>
                <w:noProof/>
                <w:webHidden/>
              </w:rPr>
              <w:tab/>
            </w:r>
            <w:r w:rsidR="002F03A1">
              <w:rPr>
                <w:noProof/>
                <w:webHidden/>
              </w:rPr>
              <w:fldChar w:fldCharType="begin"/>
            </w:r>
            <w:r w:rsidR="002F03A1">
              <w:rPr>
                <w:noProof/>
                <w:webHidden/>
              </w:rPr>
              <w:instrText xml:space="preserve"> PAGEREF _Toc141483665 \h </w:instrText>
            </w:r>
            <w:r w:rsidR="002F03A1">
              <w:rPr>
                <w:noProof/>
                <w:webHidden/>
              </w:rPr>
            </w:r>
            <w:r w:rsidR="002F03A1">
              <w:rPr>
                <w:noProof/>
                <w:webHidden/>
              </w:rPr>
              <w:fldChar w:fldCharType="separate"/>
            </w:r>
            <w:r w:rsidR="002F03A1">
              <w:rPr>
                <w:noProof/>
                <w:webHidden/>
              </w:rPr>
              <w:t>12</w:t>
            </w:r>
            <w:r w:rsidR="002F03A1">
              <w:rPr>
                <w:noProof/>
                <w:webHidden/>
              </w:rPr>
              <w:fldChar w:fldCharType="end"/>
            </w:r>
          </w:hyperlink>
        </w:p>
        <w:p w14:paraId="5AF4FFA0" w14:textId="77777777" w:rsidR="002F03A1" w:rsidRDefault="00000000">
          <w:pPr>
            <w:pStyle w:val="TOC1"/>
            <w:tabs>
              <w:tab w:val="right" w:leader="dot" w:pos="9350"/>
            </w:tabs>
            <w:rPr>
              <w:rFonts w:asciiTheme="minorHAnsi" w:eastAsiaTheme="minorEastAsia" w:hAnsiTheme="minorHAnsi" w:cstheme="minorBidi"/>
              <w:noProof/>
              <w:sz w:val="22"/>
              <w:szCs w:val="22"/>
            </w:rPr>
          </w:pPr>
          <w:hyperlink w:anchor="_Toc141483666" w:history="1">
            <w:r w:rsidR="002F03A1" w:rsidRPr="001F016D">
              <w:rPr>
                <w:rStyle w:val="Hyperlink"/>
                <w:noProof/>
              </w:rPr>
              <w:t>Results</w:t>
            </w:r>
            <w:r w:rsidR="002F03A1">
              <w:rPr>
                <w:noProof/>
                <w:webHidden/>
              </w:rPr>
              <w:tab/>
            </w:r>
            <w:r w:rsidR="002F03A1">
              <w:rPr>
                <w:noProof/>
                <w:webHidden/>
              </w:rPr>
              <w:fldChar w:fldCharType="begin"/>
            </w:r>
            <w:r w:rsidR="002F03A1">
              <w:rPr>
                <w:noProof/>
                <w:webHidden/>
              </w:rPr>
              <w:instrText xml:space="preserve"> PAGEREF _Toc141483666 \h </w:instrText>
            </w:r>
            <w:r w:rsidR="002F03A1">
              <w:rPr>
                <w:noProof/>
                <w:webHidden/>
              </w:rPr>
            </w:r>
            <w:r w:rsidR="002F03A1">
              <w:rPr>
                <w:noProof/>
                <w:webHidden/>
              </w:rPr>
              <w:fldChar w:fldCharType="separate"/>
            </w:r>
            <w:r w:rsidR="002F03A1">
              <w:rPr>
                <w:noProof/>
                <w:webHidden/>
              </w:rPr>
              <w:t>13</w:t>
            </w:r>
            <w:r w:rsidR="002F03A1">
              <w:rPr>
                <w:noProof/>
                <w:webHidden/>
              </w:rPr>
              <w:fldChar w:fldCharType="end"/>
            </w:r>
          </w:hyperlink>
        </w:p>
        <w:p w14:paraId="03FF753F" w14:textId="77777777" w:rsidR="002F03A1" w:rsidRDefault="00000000">
          <w:pPr>
            <w:pStyle w:val="TOC2"/>
            <w:tabs>
              <w:tab w:val="right" w:leader="dot" w:pos="9350"/>
            </w:tabs>
            <w:rPr>
              <w:rFonts w:asciiTheme="minorHAnsi" w:eastAsiaTheme="minorEastAsia" w:hAnsiTheme="minorHAnsi" w:cstheme="minorBidi"/>
              <w:noProof/>
              <w:sz w:val="22"/>
              <w:szCs w:val="22"/>
            </w:rPr>
          </w:pPr>
          <w:hyperlink w:anchor="_Toc141483667" w:history="1">
            <w:r w:rsidR="002F03A1" w:rsidRPr="001F016D">
              <w:rPr>
                <w:rStyle w:val="Hyperlink"/>
                <w:noProof/>
              </w:rPr>
              <w:t>Answer 1: Male and Female Population Size</w:t>
            </w:r>
            <w:r w:rsidR="002F03A1">
              <w:rPr>
                <w:noProof/>
                <w:webHidden/>
              </w:rPr>
              <w:tab/>
            </w:r>
            <w:r w:rsidR="002F03A1">
              <w:rPr>
                <w:noProof/>
                <w:webHidden/>
              </w:rPr>
              <w:fldChar w:fldCharType="begin"/>
            </w:r>
            <w:r w:rsidR="002F03A1">
              <w:rPr>
                <w:noProof/>
                <w:webHidden/>
              </w:rPr>
              <w:instrText xml:space="preserve"> PAGEREF _Toc141483667 \h </w:instrText>
            </w:r>
            <w:r w:rsidR="002F03A1">
              <w:rPr>
                <w:noProof/>
                <w:webHidden/>
              </w:rPr>
            </w:r>
            <w:r w:rsidR="002F03A1">
              <w:rPr>
                <w:noProof/>
                <w:webHidden/>
              </w:rPr>
              <w:fldChar w:fldCharType="separate"/>
            </w:r>
            <w:r w:rsidR="002F03A1">
              <w:rPr>
                <w:noProof/>
                <w:webHidden/>
              </w:rPr>
              <w:t>13</w:t>
            </w:r>
            <w:r w:rsidR="002F03A1">
              <w:rPr>
                <w:noProof/>
                <w:webHidden/>
              </w:rPr>
              <w:fldChar w:fldCharType="end"/>
            </w:r>
          </w:hyperlink>
        </w:p>
        <w:p w14:paraId="7A419660" w14:textId="77777777" w:rsidR="002F03A1" w:rsidRDefault="00000000">
          <w:pPr>
            <w:pStyle w:val="TOC2"/>
            <w:tabs>
              <w:tab w:val="right" w:leader="dot" w:pos="9350"/>
            </w:tabs>
            <w:rPr>
              <w:rFonts w:asciiTheme="minorHAnsi" w:eastAsiaTheme="minorEastAsia" w:hAnsiTheme="minorHAnsi" w:cstheme="minorBidi"/>
              <w:noProof/>
              <w:sz w:val="22"/>
              <w:szCs w:val="22"/>
            </w:rPr>
          </w:pPr>
          <w:hyperlink w:anchor="_Toc141483668" w:history="1">
            <w:r w:rsidR="002F03A1" w:rsidRPr="001F016D">
              <w:rPr>
                <w:rStyle w:val="Hyperlink"/>
                <w:noProof/>
              </w:rPr>
              <w:t>Answer 2: Eligibility for Lunch</w:t>
            </w:r>
            <w:r w:rsidR="002F03A1">
              <w:rPr>
                <w:noProof/>
                <w:webHidden/>
              </w:rPr>
              <w:tab/>
            </w:r>
            <w:r w:rsidR="002F03A1">
              <w:rPr>
                <w:noProof/>
                <w:webHidden/>
              </w:rPr>
              <w:fldChar w:fldCharType="begin"/>
            </w:r>
            <w:r w:rsidR="002F03A1">
              <w:rPr>
                <w:noProof/>
                <w:webHidden/>
              </w:rPr>
              <w:instrText xml:space="preserve"> PAGEREF _Toc141483668 \h </w:instrText>
            </w:r>
            <w:r w:rsidR="002F03A1">
              <w:rPr>
                <w:noProof/>
                <w:webHidden/>
              </w:rPr>
            </w:r>
            <w:r w:rsidR="002F03A1">
              <w:rPr>
                <w:noProof/>
                <w:webHidden/>
              </w:rPr>
              <w:fldChar w:fldCharType="separate"/>
            </w:r>
            <w:r w:rsidR="002F03A1">
              <w:rPr>
                <w:noProof/>
                <w:webHidden/>
              </w:rPr>
              <w:t>13</w:t>
            </w:r>
            <w:r w:rsidR="002F03A1">
              <w:rPr>
                <w:noProof/>
                <w:webHidden/>
              </w:rPr>
              <w:fldChar w:fldCharType="end"/>
            </w:r>
          </w:hyperlink>
        </w:p>
        <w:p w14:paraId="4132CC53" w14:textId="77777777" w:rsidR="002F03A1" w:rsidRDefault="00000000">
          <w:pPr>
            <w:pStyle w:val="TOC2"/>
            <w:tabs>
              <w:tab w:val="right" w:leader="dot" w:pos="9350"/>
            </w:tabs>
            <w:rPr>
              <w:rFonts w:asciiTheme="minorHAnsi" w:eastAsiaTheme="minorEastAsia" w:hAnsiTheme="minorHAnsi" w:cstheme="minorBidi"/>
              <w:noProof/>
              <w:sz w:val="22"/>
              <w:szCs w:val="22"/>
            </w:rPr>
          </w:pPr>
          <w:hyperlink w:anchor="_Toc141483669" w:history="1">
            <w:r w:rsidR="002F03A1" w:rsidRPr="001F016D">
              <w:rPr>
                <w:rStyle w:val="Hyperlink"/>
                <w:noProof/>
              </w:rPr>
              <w:t>Answer 3: Mean and median</w:t>
            </w:r>
            <w:r w:rsidR="002F03A1">
              <w:rPr>
                <w:noProof/>
                <w:webHidden/>
              </w:rPr>
              <w:tab/>
            </w:r>
            <w:r w:rsidR="002F03A1">
              <w:rPr>
                <w:noProof/>
                <w:webHidden/>
              </w:rPr>
              <w:fldChar w:fldCharType="begin"/>
            </w:r>
            <w:r w:rsidR="002F03A1">
              <w:rPr>
                <w:noProof/>
                <w:webHidden/>
              </w:rPr>
              <w:instrText xml:space="preserve"> PAGEREF _Toc141483669 \h </w:instrText>
            </w:r>
            <w:r w:rsidR="002F03A1">
              <w:rPr>
                <w:noProof/>
                <w:webHidden/>
              </w:rPr>
            </w:r>
            <w:r w:rsidR="002F03A1">
              <w:rPr>
                <w:noProof/>
                <w:webHidden/>
              </w:rPr>
              <w:fldChar w:fldCharType="separate"/>
            </w:r>
            <w:r w:rsidR="002F03A1">
              <w:rPr>
                <w:noProof/>
                <w:webHidden/>
              </w:rPr>
              <w:t>14</w:t>
            </w:r>
            <w:r w:rsidR="002F03A1">
              <w:rPr>
                <w:noProof/>
                <w:webHidden/>
              </w:rPr>
              <w:fldChar w:fldCharType="end"/>
            </w:r>
          </w:hyperlink>
        </w:p>
        <w:p w14:paraId="54D551C3" w14:textId="77777777" w:rsidR="002F03A1" w:rsidRDefault="00000000">
          <w:pPr>
            <w:pStyle w:val="TOC2"/>
            <w:tabs>
              <w:tab w:val="right" w:leader="dot" w:pos="9350"/>
            </w:tabs>
            <w:rPr>
              <w:rFonts w:asciiTheme="minorHAnsi" w:eastAsiaTheme="minorEastAsia" w:hAnsiTheme="minorHAnsi" w:cstheme="minorBidi"/>
              <w:noProof/>
              <w:sz w:val="22"/>
              <w:szCs w:val="22"/>
            </w:rPr>
          </w:pPr>
          <w:hyperlink w:anchor="_Toc141483670" w:history="1">
            <w:r w:rsidR="002F03A1" w:rsidRPr="001F016D">
              <w:rPr>
                <w:rStyle w:val="Hyperlink"/>
                <w:noProof/>
              </w:rPr>
              <w:t>Answer 4: Pre- and post-test mean and median differences</w:t>
            </w:r>
            <w:r w:rsidR="002F03A1">
              <w:rPr>
                <w:noProof/>
                <w:webHidden/>
              </w:rPr>
              <w:tab/>
            </w:r>
            <w:r w:rsidR="002F03A1">
              <w:rPr>
                <w:noProof/>
                <w:webHidden/>
              </w:rPr>
              <w:fldChar w:fldCharType="begin"/>
            </w:r>
            <w:r w:rsidR="002F03A1">
              <w:rPr>
                <w:noProof/>
                <w:webHidden/>
              </w:rPr>
              <w:instrText xml:space="preserve"> PAGEREF _Toc141483670 \h </w:instrText>
            </w:r>
            <w:r w:rsidR="002F03A1">
              <w:rPr>
                <w:noProof/>
                <w:webHidden/>
              </w:rPr>
            </w:r>
            <w:r w:rsidR="002F03A1">
              <w:rPr>
                <w:noProof/>
                <w:webHidden/>
              </w:rPr>
              <w:fldChar w:fldCharType="separate"/>
            </w:r>
            <w:r w:rsidR="002F03A1">
              <w:rPr>
                <w:noProof/>
                <w:webHidden/>
              </w:rPr>
              <w:t>15</w:t>
            </w:r>
            <w:r w:rsidR="002F03A1">
              <w:rPr>
                <w:noProof/>
                <w:webHidden/>
              </w:rPr>
              <w:fldChar w:fldCharType="end"/>
            </w:r>
          </w:hyperlink>
        </w:p>
        <w:p w14:paraId="16AE75DE" w14:textId="77777777" w:rsidR="002F03A1" w:rsidRDefault="00000000">
          <w:pPr>
            <w:pStyle w:val="TOC2"/>
            <w:tabs>
              <w:tab w:val="right" w:leader="dot" w:pos="9350"/>
            </w:tabs>
            <w:rPr>
              <w:rFonts w:asciiTheme="minorHAnsi" w:eastAsiaTheme="minorEastAsia" w:hAnsiTheme="minorHAnsi" w:cstheme="minorBidi"/>
              <w:noProof/>
              <w:sz w:val="22"/>
              <w:szCs w:val="22"/>
            </w:rPr>
          </w:pPr>
          <w:hyperlink w:anchor="_Toc141483671" w:history="1">
            <w:r w:rsidR="002F03A1" w:rsidRPr="001F016D">
              <w:rPr>
                <w:rStyle w:val="Hyperlink"/>
                <w:noProof/>
              </w:rPr>
              <w:t>Answer 5: K-Means Clustering</w:t>
            </w:r>
            <w:r w:rsidR="002F03A1">
              <w:rPr>
                <w:noProof/>
                <w:webHidden/>
              </w:rPr>
              <w:tab/>
            </w:r>
            <w:r w:rsidR="002F03A1">
              <w:rPr>
                <w:noProof/>
                <w:webHidden/>
              </w:rPr>
              <w:fldChar w:fldCharType="begin"/>
            </w:r>
            <w:r w:rsidR="002F03A1">
              <w:rPr>
                <w:noProof/>
                <w:webHidden/>
              </w:rPr>
              <w:instrText xml:space="preserve"> PAGEREF _Toc141483671 \h </w:instrText>
            </w:r>
            <w:r w:rsidR="002F03A1">
              <w:rPr>
                <w:noProof/>
                <w:webHidden/>
              </w:rPr>
            </w:r>
            <w:r w:rsidR="002F03A1">
              <w:rPr>
                <w:noProof/>
                <w:webHidden/>
              </w:rPr>
              <w:fldChar w:fldCharType="separate"/>
            </w:r>
            <w:r w:rsidR="002F03A1">
              <w:rPr>
                <w:noProof/>
                <w:webHidden/>
              </w:rPr>
              <w:t>16</w:t>
            </w:r>
            <w:r w:rsidR="002F03A1">
              <w:rPr>
                <w:noProof/>
                <w:webHidden/>
              </w:rPr>
              <w:fldChar w:fldCharType="end"/>
            </w:r>
          </w:hyperlink>
        </w:p>
        <w:p w14:paraId="3DEC78D3" w14:textId="77777777" w:rsidR="002F03A1" w:rsidRDefault="00000000">
          <w:pPr>
            <w:pStyle w:val="TOC2"/>
            <w:tabs>
              <w:tab w:val="right" w:leader="dot" w:pos="9350"/>
            </w:tabs>
            <w:rPr>
              <w:rFonts w:asciiTheme="minorHAnsi" w:eastAsiaTheme="minorEastAsia" w:hAnsiTheme="minorHAnsi" w:cstheme="minorBidi"/>
              <w:noProof/>
              <w:sz w:val="22"/>
              <w:szCs w:val="22"/>
            </w:rPr>
          </w:pPr>
          <w:hyperlink w:anchor="_Toc141483672" w:history="1">
            <w:r w:rsidR="002F03A1" w:rsidRPr="001F016D">
              <w:rPr>
                <w:rStyle w:val="Hyperlink"/>
                <w:noProof/>
              </w:rPr>
              <w:t>Answer 6: Data Mining and Text Mining</w:t>
            </w:r>
            <w:r w:rsidR="002F03A1">
              <w:rPr>
                <w:noProof/>
                <w:webHidden/>
              </w:rPr>
              <w:tab/>
            </w:r>
            <w:r w:rsidR="002F03A1">
              <w:rPr>
                <w:noProof/>
                <w:webHidden/>
              </w:rPr>
              <w:fldChar w:fldCharType="begin"/>
            </w:r>
            <w:r w:rsidR="002F03A1">
              <w:rPr>
                <w:noProof/>
                <w:webHidden/>
              </w:rPr>
              <w:instrText xml:space="preserve"> PAGEREF _Toc141483672 \h </w:instrText>
            </w:r>
            <w:r w:rsidR="002F03A1">
              <w:rPr>
                <w:noProof/>
                <w:webHidden/>
              </w:rPr>
            </w:r>
            <w:r w:rsidR="002F03A1">
              <w:rPr>
                <w:noProof/>
                <w:webHidden/>
              </w:rPr>
              <w:fldChar w:fldCharType="separate"/>
            </w:r>
            <w:r w:rsidR="002F03A1">
              <w:rPr>
                <w:noProof/>
                <w:webHidden/>
              </w:rPr>
              <w:t>17</w:t>
            </w:r>
            <w:r w:rsidR="002F03A1">
              <w:rPr>
                <w:noProof/>
                <w:webHidden/>
              </w:rPr>
              <w:fldChar w:fldCharType="end"/>
            </w:r>
          </w:hyperlink>
        </w:p>
        <w:p w14:paraId="33E412D1" w14:textId="77777777" w:rsidR="002F03A1" w:rsidRDefault="00000000">
          <w:pPr>
            <w:pStyle w:val="TOC2"/>
            <w:tabs>
              <w:tab w:val="right" w:leader="dot" w:pos="9350"/>
            </w:tabs>
            <w:rPr>
              <w:rFonts w:asciiTheme="minorHAnsi" w:eastAsiaTheme="minorEastAsia" w:hAnsiTheme="minorHAnsi" w:cstheme="minorBidi"/>
              <w:noProof/>
              <w:sz w:val="22"/>
              <w:szCs w:val="22"/>
            </w:rPr>
          </w:pPr>
          <w:hyperlink w:anchor="_Toc141483673" w:history="1">
            <w:r w:rsidR="002F03A1" w:rsidRPr="001F016D">
              <w:rPr>
                <w:rStyle w:val="Hyperlink"/>
                <w:noProof/>
              </w:rPr>
              <w:t>Answer 7: Advantages and disadvantages of Excel and SPSS</w:t>
            </w:r>
            <w:r w:rsidR="002F03A1">
              <w:rPr>
                <w:noProof/>
                <w:webHidden/>
              </w:rPr>
              <w:tab/>
            </w:r>
            <w:r w:rsidR="002F03A1">
              <w:rPr>
                <w:noProof/>
                <w:webHidden/>
              </w:rPr>
              <w:fldChar w:fldCharType="begin"/>
            </w:r>
            <w:r w:rsidR="002F03A1">
              <w:rPr>
                <w:noProof/>
                <w:webHidden/>
              </w:rPr>
              <w:instrText xml:space="preserve"> PAGEREF _Toc141483673 \h </w:instrText>
            </w:r>
            <w:r w:rsidR="002F03A1">
              <w:rPr>
                <w:noProof/>
                <w:webHidden/>
              </w:rPr>
            </w:r>
            <w:r w:rsidR="002F03A1">
              <w:rPr>
                <w:noProof/>
                <w:webHidden/>
              </w:rPr>
              <w:fldChar w:fldCharType="separate"/>
            </w:r>
            <w:r w:rsidR="002F03A1">
              <w:rPr>
                <w:noProof/>
                <w:webHidden/>
              </w:rPr>
              <w:t>18</w:t>
            </w:r>
            <w:r w:rsidR="002F03A1">
              <w:rPr>
                <w:noProof/>
                <w:webHidden/>
              </w:rPr>
              <w:fldChar w:fldCharType="end"/>
            </w:r>
          </w:hyperlink>
        </w:p>
        <w:p w14:paraId="4FB29F6F" w14:textId="77777777" w:rsidR="002F03A1" w:rsidRDefault="00000000">
          <w:pPr>
            <w:pStyle w:val="TOC1"/>
            <w:tabs>
              <w:tab w:val="right" w:leader="dot" w:pos="9350"/>
            </w:tabs>
            <w:rPr>
              <w:rFonts w:asciiTheme="minorHAnsi" w:eastAsiaTheme="minorEastAsia" w:hAnsiTheme="minorHAnsi" w:cstheme="minorBidi"/>
              <w:noProof/>
              <w:sz w:val="22"/>
              <w:szCs w:val="22"/>
            </w:rPr>
          </w:pPr>
          <w:hyperlink w:anchor="_Toc141483674" w:history="1">
            <w:r w:rsidR="002F03A1" w:rsidRPr="001F016D">
              <w:rPr>
                <w:rStyle w:val="Hyperlink"/>
                <w:noProof/>
              </w:rPr>
              <w:t>Conclusion</w:t>
            </w:r>
            <w:r w:rsidR="002F03A1">
              <w:rPr>
                <w:noProof/>
                <w:webHidden/>
              </w:rPr>
              <w:tab/>
            </w:r>
            <w:r w:rsidR="002F03A1">
              <w:rPr>
                <w:noProof/>
                <w:webHidden/>
              </w:rPr>
              <w:fldChar w:fldCharType="begin"/>
            </w:r>
            <w:r w:rsidR="002F03A1">
              <w:rPr>
                <w:noProof/>
                <w:webHidden/>
              </w:rPr>
              <w:instrText xml:space="preserve"> PAGEREF _Toc141483674 \h </w:instrText>
            </w:r>
            <w:r w:rsidR="002F03A1">
              <w:rPr>
                <w:noProof/>
                <w:webHidden/>
              </w:rPr>
            </w:r>
            <w:r w:rsidR="002F03A1">
              <w:rPr>
                <w:noProof/>
                <w:webHidden/>
              </w:rPr>
              <w:fldChar w:fldCharType="separate"/>
            </w:r>
            <w:r w:rsidR="002F03A1">
              <w:rPr>
                <w:noProof/>
                <w:webHidden/>
              </w:rPr>
              <w:t>21</w:t>
            </w:r>
            <w:r w:rsidR="002F03A1">
              <w:rPr>
                <w:noProof/>
                <w:webHidden/>
              </w:rPr>
              <w:fldChar w:fldCharType="end"/>
            </w:r>
          </w:hyperlink>
        </w:p>
        <w:p w14:paraId="129B586B" w14:textId="77777777" w:rsidR="002F03A1" w:rsidRDefault="00000000">
          <w:pPr>
            <w:pStyle w:val="TOC1"/>
            <w:tabs>
              <w:tab w:val="right" w:leader="dot" w:pos="9350"/>
            </w:tabs>
            <w:rPr>
              <w:rFonts w:asciiTheme="minorHAnsi" w:eastAsiaTheme="minorEastAsia" w:hAnsiTheme="minorHAnsi" w:cstheme="minorBidi"/>
              <w:noProof/>
              <w:sz w:val="22"/>
              <w:szCs w:val="22"/>
            </w:rPr>
          </w:pPr>
          <w:hyperlink w:anchor="_Toc141483675" w:history="1">
            <w:r w:rsidR="002F03A1" w:rsidRPr="001F016D">
              <w:rPr>
                <w:rStyle w:val="Hyperlink"/>
                <w:noProof/>
              </w:rPr>
              <w:t>Reference</w:t>
            </w:r>
            <w:r w:rsidR="002F03A1">
              <w:rPr>
                <w:noProof/>
                <w:webHidden/>
              </w:rPr>
              <w:tab/>
            </w:r>
            <w:r w:rsidR="002F03A1">
              <w:rPr>
                <w:noProof/>
                <w:webHidden/>
              </w:rPr>
              <w:fldChar w:fldCharType="begin"/>
            </w:r>
            <w:r w:rsidR="002F03A1">
              <w:rPr>
                <w:noProof/>
                <w:webHidden/>
              </w:rPr>
              <w:instrText xml:space="preserve"> PAGEREF _Toc141483675 \h </w:instrText>
            </w:r>
            <w:r w:rsidR="002F03A1">
              <w:rPr>
                <w:noProof/>
                <w:webHidden/>
              </w:rPr>
            </w:r>
            <w:r w:rsidR="002F03A1">
              <w:rPr>
                <w:noProof/>
                <w:webHidden/>
              </w:rPr>
              <w:fldChar w:fldCharType="separate"/>
            </w:r>
            <w:r w:rsidR="002F03A1">
              <w:rPr>
                <w:noProof/>
                <w:webHidden/>
              </w:rPr>
              <w:t>22</w:t>
            </w:r>
            <w:r w:rsidR="002F03A1">
              <w:rPr>
                <w:noProof/>
                <w:webHidden/>
              </w:rPr>
              <w:fldChar w:fldCharType="end"/>
            </w:r>
          </w:hyperlink>
        </w:p>
        <w:p w14:paraId="6C9BB458" w14:textId="77777777" w:rsidR="002F03A1" w:rsidRDefault="00000000">
          <w:pPr>
            <w:pStyle w:val="TOC1"/>
            <w:tabs>
              <w:tab w:val="right" w:leader="dot" w:pos="9350"/>
            </w:tabs>
            <w:rPr>
              <w:rFonts w:asciiTheme="minorHAnsi" w:eastAsiaTheme="minorEastAsia" w:hAnsiTheme="minorHAnsi" w:cstheme="minorBidi"/>
              <w:noProof/>
              <w:sz w:val="22"/>
              <w:szCs w:val="22"/>
            </w:rPr>
          </w:pPr>
          <w:hyperlink w:anchor="_Toc141483676" w:history="1">
            <w:r w:rsidR="002F03A1" w:rsidRPr="001F016D">
              <w:rPr>
                <w:rStyle w:val="Hyperlink"/>
                <w:noProof/>
              </w:rPr>
              <w:t>Appendix</w:t>
            </w:r>
            <w:r w:rsidR="002F03A1">
              <w:rPr>
                <w:noProof/>
                <w:webHidden/>
              </w:rPr>
              <w:tab/>
            </w:r>
            <w:r w:rsidR="002F03A1">
              <w:rPr>
                <w:noProof/>
                <w:webHidden/>
              </w:rPr>
              <w:fldChar w:fldCharType="begin"/>
            </w:r>
            <w:r w:rsidR="002F03A1">
              <w:rPr>
                <w:noProof/>
                <w:webHidden/>
              </w:rPr>
              <w:instrText xml:space="preserve"> PAGEREF _Toc141483676 \h </w:instrText>
            </w:r>
            <w:r w:rsidR="002F03A1">
              <w:rPr>
                <w:noProof/>
                <w:webHidden/>
              </w:rPr>
            </w:r>
            <w:r w:rsidR="002F03A1">
              <w:rPr>
                <w:noProof/>
                <w:webHidden/>
              </w:rPr>
              <w:fldChar w:fldCharType="separate"/>
            </w:r>
            <w:r w:rsidR="002F03A1">
              <w:rPr>
                <w:noProof/>
                <w:webHidden/>
              </w:rPr>
              <w:t>24</w:t>
            </w:r>
            <w:r w:rsidR="002F03A1">
              <w:rPr>
                <w:noProof/>
                <w:webHidden/>
              </w:rPr>
              <w:fldChar w:fldCharType="end"/>
            </w:r>
          </w:hyperlink>
        </w:p>
        <w:p w14:paraId="2C628C01" w14:textId="77777777" w:rsidR="00A81528" w:rsidRDefault="00A81528" w:rsidP="00A81528">
          <w:pPr>
            <w:rPr>
              <w:b/>
              <w:bCs/>
              <w:noProof/>
            </w:rPr>
          </w:pPr>
          <w:r>
            <w:rPr>
              <w:b/>
              <w:bCs/>
              <w:noProof/>
            </w:rPr>
            <w:fldChar w:fldCharType="end"/>
          </w:r>
        </w:p>
      </w:sdtContent>
    </w:sdt>
    <w:p w14:paraId="5BA1DBC0" w14:textId="77777777" w:rsidR="00A81528" w:rsidRDefault="00A81528" w:rsidP="00A81528">
      <w:pPr>
        <w:rPr>
          <w:b/>
        </w:rPr>
      </w:pPr>
      <w:r w:rsidRPr="00A81528">
        <w:rPr>
          <w:b/>
        </w:rPr>
        <w:t>List of Figures</w:t>
      </w:r>
    </w:p>
    <w:p w14:paraId="6B784956" w14:textId="77777777" w:rsidR="00A81528" w:rsidRDefault="00A81528">
      <w:pPr>
        <w:pStyle w:val="TableofFigures"/>
        <w:tabs>
          <w:tab w:val="right" w:leader="dot" w:pos="9350"/>
        </w:tabs>
        <w:rPr>
          <w:noProof/>
        </w:rPr>
      </w:pPr>
      <w:r>
        <w:rPr>
          <w:b/>
        </w:rPr>
        <w:fldChar w:fldCharType="begin"/>
      </w:r>
      <w:r>
        <w:rPr>
          <w:b/>
        </w:rPr>
        <w:instrText xml:space="preserve"> TOC \h \z \c "Figure" </w:instrText>
      </w:r>
      <w:r>
        <w:rPr>
          <w:b/>
        </w:rPr>
        <w:fldChar w:fldCharType="separate"/>
      </w:r>
      <w:hyperlink w:anchor="_Toc141483550" w:history="1">
        <w:r w:rsidRPr="000528D4">
          <w:rPr>
            <w:rStyle w:val="Hyperlink"/>
            <w:noProof/>
          </w:rPr>
          <w:t>Figure 1 Average price pattern from the year 2017-2022</w:t>
        </w:r>
        <w:r>
          <w:rPr>
            <w:noProof/>
            <w:webHidden/>
          </w:rPr>
          <w:tab/>
        </w:r>
        <w:r>
          <w:rPr>
            <w:noProof/>
            <w:webHidden/>
          </w:rPr>
          <w:fldChar w:fldCharType="begin"/>
        </w:r>
        <w:r>
          <w:rPr>
            <w:noProof/>
            <w:webHidden/>
          </w:rPr>
          <w:instrText xml:space="preserve"> PAGEREF _Toc141483550 \h </w:instrText>
        </w:r>
        <w:r>
          <w:rPr>
            <w:noProof/>
            <w:webHidden/>
          </w:rPr>
        </w:r>
        <w:r>
          <w:rPr>
            <w:noProof/>
            <w:webHidden/>
          </w:rPr>
          <w:fldChar w:fldCharType="separate"/>
        </w:r>
        <w:r>
          <w:rPr>
            <w:noProof/>
            <w:webHidden/>
          </w:rPr>
          <w:t>6</w:t>
        </w:r>
        <w:r>
          <w:rPr>
            <w:noProof/>
            <w:webHidden/>
          </w:rPr>
          <w:fldChar w:fldCharType="end"/>
        </w:r>
      </w:hyperlink>
    </w:p>
    <w:p w14:paraId="00A25A5D" w14:textId="77777777" w:rsidR="00A81528" w:rsidRDefault="00000000">
      <w:pPr>
        <w:pStyle w:val="TableofFigures"/>
        <w:tabs>
          <w:tab w:val="right" w:leader="dot" w:pos="9350"/>
        </w:tabs>
        <w:rPr>
          <w:noProof/>
        </w:rPr>
      </w:pPr>
      <w:hyperlink w:anchor="_Toc141483551" w:history="1">
        <w:r w:rsidR="00A81528" w:rsidRPr="000528D4">
          <w:rPr>
            <w:rStyle w:val="Hyperlink"/>
            <w:noProof/>
          </w:rPr>
          <w:t>Figure 2 Pivot table of the booking status</w:t>
        </w:r>
        <w:r w:rsidR="00A81528">
          <w:rPr>
            <w:noProof/>
            <w:webHidden/>
          </w:rPr>
          <w:tab/>
        </w:r>
        <w:r w:rsidR="00A81528">
          <w:rPr>
            <w:noProof/>
            <w:webHidden/>
          </w:rPr>
          <w:fldChar w:fldCharType="begin"/>
        </w:r>
        <w:r w:rsidR="00A81528">
          <w:rPr>
            <w:noProof/>
            <w:webHidden/>
          </w:rPr>
          <w:instrText xml:space="preserve"> PAGEREF _Toc141483551 \h </w:instrText>
        </w:r>
        <w:r w:rsidR="00A81528">
          <w:rPr>
            <w:noProof/>
            <w:webHidden/>
          </w:rPr>
        </w:r>
        <w:r w:rsidR="00A81528">
          <w:rPr>
            <w:noProof/>
            <w:webHidden/>
          </w:rPr>
          <w:fldChar w:fldCharType="separate"/>
        </w:r>
        <w:r w:rsidR="00A81528">
          <w:rPr>
            <w:noProof/>
            <w:webHidden/>
          </w:rPr>
          <w:t>7</w:t>
        </w:r>
        <w:r w:rsidR="00A81528">
          <w:rPr>
            <w:noProof/>
            <w:webHidden/>
          </w:rPr>
          <w:fldChar w:fldCharType="end"/>
        </w:r>
      </w:hyperlink>
    </w:p>
    <w:p w14:paraId="6F714779" w14:textId="77777777" w:rsidR="00A81528" w:rsidRDefault="00000000">
      <w:pPr>
        <w:pStyle w:val="TableofFigures"/>
        <w:tabs>
          <w:tab w:val="right" w:leader="dot" w:pos="9350"/>
        </w:tabs>
        <w:rPr>
          <w:noProof/>
        </w:rPr>
      </w:pPr>
      <w:hyperlink w:anchor="_Toc141483552" w:history="1">
        <w:r w:rsidR="00A81528" w:rsidRPr="000528D4">
          <w:rPr>
            <w:rStyle w:val="Hyperlink"/>
            <w:noProof/>
          </w:rPr>
          <w:t>Figure 3 Pivot table of market platform</w:t>
        </w:r>
        <w:r w:rsidR="00A81528">
          <w:rPr>
            <w:noProof/>
            <w:webHidden/>
          </w:rPr>
          <w:tab/>
        </w:r>
        <w:r w:rsidR="00A81528">
          <w:rPr>
            <w:noProof/>
            <w:webHidden/>
          </w:rPr>
          <w:fldChar w:fldCharType="begin"/>
        </w:r>
        <w:r w:rsidR="00A81528">
          <w:rPr>
            <w:noProof/>
            <w:webHidden/>
          </w:rPr>
          <w:instrText xml:space="preserve"> PAGEREF _Toc141483552 \h </w:instrText>
        </w:r>
        <w:r w:rsidR="00A81528">
          <w:rPr>
            <w:noProof/>
            <w:webHidden/>
          </w:rPr>
        </w:r>
        <w:r w:rsidR="00A81528">
          <w:rPr>
            <w:noProof/>
            <w:webHidden/>
          </w:rPr>
          <w:fldChar w:fldCharType="separate"/>
        </w:r>
        <w:r w:rsidR="00A81528">
          <w:rPr>
            <w:noProof/>
            <w:webHidden/>
          </w:rPr>
          <w:t>7</w:t>
        </w:r>
        <w:r w:rsidR="00A81528">
          <w:rPr>
            <w:noProof/>
            <w:webHidden/>
          </w:rPr>
          <w:fldChar w:fldCharType="end"/>
        </w:r>
      </w:hyperlink>
    </w:p>
    <w:p w14:paraId="67CFD4CF" w14:textId="77777777" w:rsidR="00A81528" w:rsidRDefault="00000000">
      <w:pPr>
        <w:pStyle w:val="TableofFigures"/>
        <w:tabs>
          <w:tab w:val="right" w:leader="dot" w:pos="9350"/>
        </w:tabs>
        <w:rPr>
          <w:noProof/>
        </w:rPr>
      </w:pPr>
      <w:hyperlink w:anchor="_Toc141483553" w:history="1">
        <w:r w:rsidR="00A81528" w:rsidRPr="000528D4">
          <w:rPr>
            <w:rStyle w:val="Hyperlink"/>
            <w:noProof/>
          </w:rPr>
          <w:t>Figure 4 Bar chart of the market platform</w:t>
        </w:r>
        <w:r w:rsidR="00A81528">
          <w:rPr>
            <w:noProof/>
            <w:webHidden/>
          </w:rPr>
          <w:tab/>
        </w:r>
        <w:r w:rsidR="00A81528">
          <w:rPr>
            <w:noProof/>
            <w:webHidden/>
          </w:rPr>
          <w:fldChar w:fldCharType="begin"/>
        </w:r>
        <w:r w:rsidR="00A81528">
          <w:rPr>
            <w:noProof/>
            <w:webHidden/>
          </w:rPr>
          <w:instrText xml:space="preserve"> PAGEREF _Toc141483553 \h </w:instrText>
        </w:r>
        <w:r w:rsidR="00A81528">
          <w:rPr>
            <w:noProof/>
            <w:webHidden/>
          </w:rPr>
        </w:r>
        <w:r w:rsidR="00A81528">
          <w:rPr>
            <w:noProof/>
            <w:webHidden/>
          </w:rPr>
          <w:fldChar w:fldCharType="separate"/>
        </w:r>
        <w:r w:rsidR="00A81528">
          <w:rPr>
            <w:noProof/>
            <w:webHidden/>
          </w:rPr>
          <w:t>8</w:t>
        </w:r>
        <w:r w:rsidR="00A81528">
          <w:rPr>
            <w:noProof/>
            <w:webHidden/>
          </w:rPr>
          <w:fldChar w:fldCharType="end"/>
        </w:r>
      </w:hyperlink>
    </w:p>
    <w:p w14:paraId="2B23E523" w14:textId="77777777" w:rsidR="00A81528" w:rsidRDefault="00000000">
      <w:pPr>
        <w:pStyle w:val="TableofFigures"/>
        <w:tabs>
          <w:tab w:val="right" w:leader="dot" w:pos="9350"/>
        </w:tabs>
        <w:rPr>
          <w:noProof/>
        </w:rPr>
      </w:pPr>
      <w:hyperlink w:anchor="_Toc141483554" w:history="1">
        <w:r w:rsidR="00A81528" w:rsidRPr="000528D4">
          <w:rPr>
            <w:rStyle w:val="Hyperlink"/>
            <w:noProof/>
          </w:rPr>
          <w:t>Figure 5 Lead time category</w:t>
        </w:r>
        <w:r w:rsidR="00A81528">
          <w:rPr>
            <w:noProof/>
            <w:webHidden/>
          </w:rPr>
          <w:tab/>
        </w:r>
        <w:r w:rsidR="00A81528">
          <w:rPr>
            <w:noProof/>
            <w:webHidden/>
          </w:rPr>
          <w:fldChar w:fldCharType="begin"/>
        </w:r>
        <w:r w:rsidR="00A81528">
          <w:rPr>
            <w:noProof/>
            <w:webHidden/>
          </w:rPr>
          <w:instrText xml:space="preserve"> PAGEREF _Toc141483554 \h </w:instrText>
        </w:r>
        <w:r w:rsidR="00A81528">
          <w:rPr>
            <w:noProof/>
            <w:webHidden/>
          </w:rPr>
        </w:r>
        <w:r w:rsidR="00A81528">
          <w:rPr>
            <w:noProof/>
            <w:webHidden/>
          </w:rPr>
          <w:fldChar w:fldCharType="separate"/>
        </w:r>
        <w:r w:rsidR="00A81528">
          <w:rPr>
            <w:noProof/>
            <w:webHidden/>
          </w:rPr>
          <w:t>9</w:t>
        </w:r>
        <w:r w:rsidR="00A81528">
          <w:rPr>
            <w:noProof/>
            <w:webHidden/>
          </w:rPr>
          <w:fldChar w:fldCharType="end"/>
        </w:r>
      </w:hyperlink>
    </w:p>
    <w:p w14:paraId="1B1A44B0" w14:textId="77777777" w:rsidR="00A81528" w:rsidRDefault="00000000">
      <w:pPr>
        <w:pStyle w:val="TableofFigures"/>
        <w:tabs>
          <w:tab w:val="right" w:leader="dot" w:pos="9350"/>
        </w:tabs>
        <w:rPr>
          <w:noProof/>
        </w:rPr>
      </w:pPr>
      <w:hyperlink w:anchor="_Toc141483555" w:history="1">
        <w:r w:rsidR="00A81528" w:rsidRPr="000528D4">
          <w:rPr>
            <w:rStyle w:val="Hyperlink"/>
            <w:noProof/>
          </w:rPr>
          <w:t>Figure 6 Number of participants by gender</w:t>
        </w:r>
        <w:r w:rsidR="00A81528">
          <w:rPr>
            <w:noProof/>
            <w:webHidden/>
          </w:rPr>
          <w:tab/>
        </w:r>
        <w:r w:rsidR="00A81528">
          <w:rPr>
            <w:noProof/>
            <w:webHidden/>
          </w:rPr>
          <w:fldChar w:fldCharType="begin"/>
        </w:r>
        <w:r w:rsidR="00A81528">
          <w:rPr>
            <w:noProof/>
            <w:webHidden/>
          </w:rPr>
          <w:instrText xml:space="preserve"> PAGEREF _Toc141483555 \h </w:instrText>
        </w:r>
        <w:r w:rsidR="00A81528">
          <w:rPr>
            <w:noProof/>
            <w:webHidden/>
          </w:rPr>
        </w:r>
        <w:r w:rsidR="00A81528">
          <w:rPr>
            <w:noProof/>
            <w:webHidden/>
          </w:rPr>
          <w:fldChar w:fldCharType="separate"/>
        </w:r>
        <w:r w:rsidR="00A81528">
          <w:rPr>
            <w:noProof/>
            <w:webHidden/>
          </w:rPr>
          <w:t>13</w:t>
        </w:r>
        <w:r w:rsidR="00A81528">
          <w:rPr>
            <w:noProof/>
            <w:webHidden/>
          </w:rPr>
          <w:fldChar w:fldCharType="end"/>
        </w:r>
      </w:hyperlink>
    </w:p>
    <w:p w14:paraId="59C9C6AA" w14:textId="77777777" w:rsidR="00A81528" w:rsidRDefault="00000000">
      <w:pPr>
        <w:pStyle w:val="TableofFigures"/>
        <w:tabs>
          <w:tab w:val="right" w:leader="dot" w:pos="9350"/>
        </w:tabs>
        <w:rPr>
          <w:noProof/>
        </w:rPr>
      </w:pPr>
      <w:hyperlink w:anchor="_Toc141483556" w:history="1">
        <w:r w:rsidR="00A81528" w:rsidRPr="000528D4">
          <w:rPr>
            <w:rStyle w:val="Hyperlink"/>
            <w:noProof/>
          </w:rPr>
          <w:t>Figure 7 Lunch Eligibility</w:t>
        </w:r>
        <w:r w:rsidR="00A81528">
          <w:rPr>
            <w:noProof/>
            <w:webHidden/>
          </w:rPr>
          <w:tab/>
        </w:r>
        <w:r w:rsidR="00A81528">
          <w:rPr>
            <w:noProof/>
            <w:webHidden/>
          </w:rPr>
          <w:fldChar w:fldCharType="begin"/>
        </w:r>
        <w:r w:rsidR="00A81528">
          <w:rPr>
            <w:noProof/>
            <w:webHidden/>
          </w:rPr>
          <w:instrText xml:space="preserve"> PAGEREF _Toc141483556 \h </w:instrText>
        </w:r>
        <w:r w:rsidR="00A81528">
          <w:rPr>
            <w:noProof/>
            <w:webHidden/>
          </w:rPr>
        </w:r>
        <w:r w:rsidR="00A81528">
          <w:rPr>
            <w:noProof/>
            <w:webHidden/>
          </w:rPr>
          <w:fldChar w:fldCharType="separate"/>
        </w:r>
        <w:r w:rsidR="00A81528">
          <w:rPr>
            <w:noProof/>
            <w:webHidden/>
          </w:rPr>
          <w:t>14</w:t>
        </w:r>
        <w:r w:rsidR="00A81528">
          <w:rPr>
            <w:noProof/>
            <w:webHidden/>
          </w:rPr>
          <w:fldChar w:fldCharType="end"/>
        </w:r>
      </w:hyperlink>
    </w:p>
    <w:p w14:paraId="2CD74079" w14:textId="77777777" w:rsidR="00830C10" w:rsidRPr="00A81528" w:rsidRDefault="00A81528" w:rsidP="00A81528">
      <w:pPr>
        <w:rPr>
          <w:b/>
        </w:rPr>
      </w:pPr>
      <w:r>
        <w:rPr>
          <w:b/>
        </w:rPr>
        <w:fldChar w:fldCharType="end"/>
      </w:r>
      <w:r w:rsidR="00830C10" w:rsidRPr="00A81528">
        <w:rPr>
          <w:b/>
        </w:rPr>
        <w:br w:type="page"/>
      </w:r>
    </w:p>
    <w:p w14:paraId="58D13E31" w14:textId="77777777" w:rsidR="00ED5195" w:rsidRDefault="00ED5195" w:rsidP="00ED5195">
      <w:pPr>
        <w:pStyle w:val="Heading1"/>
      </w:pPr>
      <w:bookmarkStart w:id="0" w:name="_Toc141483652"/>
      <w:r>
        <w:t>Part 1</w:t>
      </w:r>
      <w:bookmarkEnd w:id="0"/>
    </w:p>
    <w:p w14:paraId="6E4BCEA4" w14:textId="77777777" w:rsidR="009B7550" w:rsidRPr="00ED5195" w:rsidRDefault="009B7550" w:rsidP="00ED5195">
      <w:pPr>
        <w:pStyle w:val="Heading1"/>
      </w:pPr>
      <w:bookmarkStart w:id="1" w:name="_Toc141483653"/>
      <w:r w:rsidRPr="009B7550">
        <w:t>Introduction</w:t>
      </w:r>
      <w:bookmarkEnd w:id="1"/>
    </w:p>
    <w:p w14:paraId="6D43588B" w14:textId="77777777" w:rsidR="00624664" w:rsidRDefault="00F82F40" w:rsidP="009B7550">
      <w:r>
        <w:t xml:space="preserve">The report </w:t>
      </w:r>
      <w:r w:rsidR="0016479D">
        <w:t>displays</w:t>
      </w:r>
      <w:r>
        <w:t xml:space="preserve"> the trends (increase or decrease) in </w:t>
      </w:r>
      <w:r w:rsidR="00482C31">
        <w:t xml:space="preserve">the </w:t>
      </w:r>
      <w:r>
        <w:t xml:space="preserve">average price of a hotel over </w:t>
      </w:r>
      <w:r w:rsidR="00482C31">
        <w:t xml:space="preserve">the </w:t>
      </w:r>
      <w:r>
        <w:t>past five year</w:t>
      </w:r>
      <w:r w:rsidR="00482C31">
        <w:t>s</w:t>
      </w:r>
      <w:r>
        <w:t xml:space="preserve"> 2017 to 2022. </w:t>
      </w:r>
      <w:r w:rsidR="00482C31">
        <w:t>T</w:t>
      </w:r>
      <w:r w:rsidR="009B7550" w:rsidRPr="009B7550">
        <w:t>o thrive in the fast-paced and competitive hospitality industry, it is essential to have sound pricing and reservation regulations in place. The focus of this research is to examine long-term trends in average hotel reservation cost between 2017 and 2021 using data analysis techniques applied to the Hotel Reservation dataset.</w:t>
      </w:r>
      <w:r w:rsidR="00100CE8">
        <w:t xml:space="preserve"> </w:t>
      </w:r>
      <w:r w:rsidR="009B7550" w:rsidRPr="009B7550">
        <w:t xml:space="preserve">Data is cleaned, </w:t>
      </w:r>
      <w:r w:rsidR="00100CE8" w:rsidRPr="009B7550">
        <w:t>analyzed</w:t>
      </w:r>
      <w:r w:rsidR="009B7550" w:rsidRPr="009B7550">
        <w:t xml:space="preserve">, and </w:t>
      </w:r>
      <w:r w:rsidR="00100CE8" w:rsidRPr="009B7550">
        <w:t>visualized</w:t>
      </w:r>
      <w:r w:rsidR="009B7550" w:rsidRPr="009B7550">
        <w:t xml:space="preserve"> in Microsoft Excel so that </w:t>
      </w:r>
      <w:r w:rsidR="00100CE8">
        <w:t>it</w:t>
      </w:r>
      <w:r w:rsidR="009B7550" w:rsidRPr="009B7550">
        <w:t xml:space="preserve"> may better grasp the dynamics of the pricing environment across the research period.</w:t>
      </w:r>
      <w:r w:rsidR="00100CE8">
        <w:t xml:space="preserve"> </w:t>
      </w:r>
      <w:r w:rsidR="009B7550" w:rsidRPr="009B7550">
        <w:t xml:space="preserve">The purpose of this study is to determine whether there has been a downward or upward trend in yearly price changes. </w:t>
      </w:r>
    </w:p>
    <w:p w14:paraId="4BA8CD26" w14:textId="77777777" w:rsidR="009B7550" w:rsidRPr="009B7550" w:rsidRDefault="00624664" w:rsidP="00207F2B">
      <w:pPr>
        <w:pStyle w:val="Heading1"/>
      </w:pPr>
      <w:r>
        <w:br w:type="page"/>
      </w:r>
      <w:bookmarkStart w:id="2" w:name="_Toc141483654"/>
      <w:r>
        <w:t>Significance of</w:t>
      </w:r>
      <w:r w:rsidR="009B7550" w:rsidRPr="009B7550">
        <w:t xml:space="preserve"> Data</w:t>
      </w:r>
      <w:r>
        <w:t xml:space="preserve"> Analysis</w:t>
      </w:r>
      <w:bookmarkEnd w:id="2"/>
    </w:p>
    <w:p w14:paraId="25D30000" w14:textId="77777777" w:rsidR="009B7550" w:rsidRPr="009B7550" w:rsidRDefault="009B7550" w:rsidP="009B7550">
      <w:r w:rsidRPr="009B7550">
        <w:t xml:space="preserve">It is impossible to make sense of and get insight into the Hotel Reservation dataset offered here without first </w:t>
      </w:r>
      <w:r w:rsidR="00207F2B" w:rsidRPr="009B7550">
        <w:t>analyzing</w:t>
      </w:r>
      <w:r w:rsidRPr="009B7550">
        <w:t xml:space="preserve"> the data. A data analyst's job is </w:t>
      </w:r>
      <w:r w:rsidR="00207F2B">
        <w:t>clean the data first before analy</w:t>
      </w:r>
      <w:r w:rsidR="00482C31">
        <w:t>zing</w:t>
      </w:r>
      <w:r w:rsidR="00207F2B">
        <w:t xml:space="preserve"> it and extracting insights from it. </w:t>
      </w:r>
      <w:r w:rsidR="00D32449">
        <w:t>T</w:t>
      </w:r>
      <w:r w:rsidRPr="009B7550">
        <w:t xml:space="preserve">o examine the 2017–2021 dataset, paying close attention to the "Average price" variable, to determine whether or not there are any </w:t>
      </w:r>
      <w:r w:rsidR="003668B3" w:rsidRPr="009B7550">
        <w:t>visible</w:t>
      </w:r>
      <w:r w:rsidRPr="009B7550">
        <w:t xml:space="preserve"> trends or patterns in the prices that hotels charge for reservations. </w:t>
      </w:r>
      <w:r w:rsidR="003668B3">
        <w:t xml:space="preserve">The data is </w:t>
      </w:r>
      <w:r w:rsidR="003239DA">
        <w:t>pre-processed or cleaned</w:t>
      </w:r>
      <w:r w:rsidR="003668B3">
        <w:t xml:space="preserve"> first and using </w:t>
      </w:r>
      <w:r w:rsidRPr="009B7550">
        <w:t>IF Function and P</w:t>
      </w:r>
      <w:r w:rsidR="00B96A2F" w:rsidRPr="009B7550">
        <w:t>i</w:t>
      </w:r>
      <w:r w:rsidR="00B96A2F">
        <w:t>vot table along with Pivot charts</w:t>
      </w:r>
      <w:r w:rsidR="00D87BEC">
        <w:t xml:space="preserve"> (Bothell, 2023)</w:t>
      </w:r>
      <w:r w:rsidR="00B96A2F">
        <w:t xml:space="preserve"> </w:t>
      </w:r>
      <w:r w:rsidRPr="009B7550">
        <w:t>features of Microsoft Excel</w:t>
      </w:r>
      <w:r w:rsidR="003668B3">
        <w:t xml:space="preserve"> to analyze the data.</w:t>
      </w:r>
      <w:r w:rsidR="00D059B1">
        <w:t xml:space="preserve"> </w:t>
      </w:r>
      <w:r w:rsidRPr="009B7550">
        <w:t xml:space="preserve">Charts, graphs and diagrams may be used to visually represent the data and provide </w:t>
      </w:r>
      <w:r w:rsidR="00482C31">
        <w:t xml:space="preserve">a </w:t>
      </w:r>
      <w:r w:rsidR="005377A2" w:rsidRPr="009B7550">
        <w:t>c</w:t>
      </w:r>
      <w:r w:rsidR="005377A2">
        <w:t>lear</w:t>
      </w:r>
      <w:r w:rsidRPr="009B7550">
        <w:t xml:space="preserve"> and intuitive understanding of the findings.</w:t>
      </w:r>
      <w:r w:rsidR="00D059B1">
        <w:t xml:space="preserve"> </w:t>
      </w:r>
      <w:r w:rsidRPr="009B7550">
        <w:t>Data analysis is the backbone of evidence-based decision</w:t>
      </w:r>
      <w:r w:rsidR="00482C31">
        <w:t>-</w:t>
      </w:r>
      <w:r w:rsidRPr="009B7550">
        <w:t>making, which is crucial for a company's survival in today's competitive market</w:t>
      </w:r>
      <w:r w:rsidR="00E4593C">
        <w:t xml:space="preserve"> </w:t>
      </w:r>
      <w:r w:rsidR="00E4593C">
        <w:rPr>
          <w:color w:val="000000"/>
          <w:shd w:val="clear" w:color="auto" w:fill="FFFFFF"/>
        </w:rPr>
        <w:t>(Ali, 2021)</w:t>
      </w:r>
      <w:r w:rsidRPr="009B7550">
        <w:t>.</w:t>
      </w:r>
    </w:p>
    <w:p w14:paraId="2AB3C7A2" w14:textId="77777777" w:rsidR="009B7550" w:rsidRPr="009B7550" w:rsidRDefault="00D059B1" w:rsidP="000F379A">
      <w:pPr>
        <w:pStyle w:val="Heading2"/>
      </w:pPr>
      <w:bookmarkStart w:id="3" w:name="_Toc141483655"/>
      <w:r>
        <w:t>Data pre-processing</w:t>
      </w:r>
      <w:bookmarkEnd w:id="3"/>
      <w:r>
        <w:t xml:space="preserve"> </w:t>
      </w:r>
    </w:p>
    <w:p w14:paraId="4DFE5E34" w14:textId="77777777" w:rsidR="009B7550" w:rsidRDefault="009B7550" w:rsidP="009B7550">
      <w:r w:rsidRPr="009B7550">
        <w:t xml:space="preserve">A crucial aspect of any data analysis process is "data pre-processing," which </w:t>
      </w:r>
      <w:r w:rsidR="00D059B1">
        <w:t>consists</w:t>
      </w:r>
      <w:r w:rsidRPr="009B7550">
        <w:t xml:space="preserve"> </w:t>
      </w:r>
      <w:r w:rsidR="00482C31">
        <w:t xml:space="preserve">of </w:t>
      </w:r>
      <w:r w:rsidRPr="009B7550">
        <w:t>organi</w:t>
      </w:r>
      <w:r w:rsidR="00482C31">
        <w:t>z</w:t>
      </w:r>
      <w:r w:rsidRPr="009B7550">
        <w:t xml:space="preserve">ing and filtering the raw data to make it appropriate for future </w:t>
      </w:r>
      <w:r w:rsidR="00D059B1">
        <w:t xml:space="preserve">analysis. </w:t>
      </w:r>
      <w:r w:rsidRPr="009B7550">
        <w:t>Excel's extensive functionality makes it a suitable tool for preprocessing data and ensuring its quality and consistency. Finding and fixing inconsistencies and mistakes in the data is part of the data</w:t>
      </w:r>
      <w:r w:rsidR="00482C31">
        <w:t>-</w:t>
      </w:r>
      <w:r w:rsidRPr="009B7550">
        <w:t>cleaning process</w:t>
      </w:r>
      <w:r w:rsidR="002012B1">
        <w:t xml:space="preserve"> </w:t>
      </w:r>
      <w:r w:rsidR="002012B1">
        <w:rPr>
          <w:color w:val="000000"/>
          <w:shd w:val="clear" w:color="auto" w:fill="FFFFFF"/>
        </w:rPr>
        <w:t>(Fan et al., 2021)</w:t>
      </w:r>
      <w:r w:rsidRPr="009B7550">
        <w:t xml:space="preserve">. Errors in the dataset sometimes take the form of missing data values, </w:t>
      </w:r>
      <w:r w:rsidR="00A47047">
        <w:t>spelling error</w:t>
      </w:r>
      <w:r w:rsidR="00482C31">
        <w:t>s</w:t>
      </w:r>
      <w:r w:rsidRPr="009B7550">
        <w:t xml:space="preserve"> or irrelevant columns. </w:t>
      </w:r>
    </w:p>
    <w:p w14:paraId="3270CE41" w14:textId="77777777" w:rsidR="00AA4F72" w:rsidRDefault="00AA4F72" w:rsidP="009B7550">
      <w:r>
        <w:t xml:space="preserve">The hotel reservation dataset is pre-processed before </w:t>
      </w:r>
      <w:r w:rsidR="00B61639">
        <w:t>analyzing</w:t>
      </w:r>
      <w:r>
        <w:t xml:space="preserve"> the data. </w:t>
      </w:r>
      <w:r w:rsidR="00AF065B">
        <w:t xml:space="preserve">First null values </w:t>
      </w:r>
      <w:r w:rsidR="00B61639">
        <w:t>were</w:t>
      </w:r>
      <w:r w:rsidR="00AF065B">
        <w:t xml:space="preserve"> checked </w:t>
      </w:r>
      <w:r w:rsidR="00482C31">
        <w:t>wit</w:t>
      </w:r>
      <w:r w:rsidR="00AF065B">
        <w:t xml:space="preserve">h the help of </w:t>
      </w:r>
      <w:r w:rsidR="00482C31">
        <w:t xml:space="preserve">the </w:t>
      </w:r>
      <w:r w:rsidR="00AF065B">
        <w:t xml:space="preserve">“Filter option”. </w:t>
      </w:r>
      <w:r w:rsidR="00B123BA">
        <w:t xml:space="preserve">If there </w:t>
      </w:r>
      <w:r w:rsidR="00482C31">
        <w:t>are</w:t>
      </w:r>
      <w:r w:rsidR="00B123BA">
        <w:t xml:space="preserve"> any null or blank values present in the data, it shows </w:t>
      </w:r>
      <w:r w:rsidR="00482C31">
        <w:t xml:space="preserve">a </w:t>
      </w:r>
      <w:r w:rsidR="00B123BA">
        <w:t xml:space="preserve">“Blank” box at the end of the column values. </w:t>
      </w:r>
      <w:r w:rsidR="00F164CC">
        <w:t xml:space="preserve">However, there were no null values found in the data. </w:t>
      </w:r>
      <w:r w:rsidR="00A33B10">
        <w:t xml:space="preserve">The data is </w:t>
      </w:r>
      <w:r w:rsidR="00B70CE9">
        <w:t>organized</w:t>
      </w:r>
      <w:r w:rsidR="00A33B10">
        <w:t xml:space="preserve"> and cleaned that ready for analysis</w:t>
      </w:r>
      <w:r w:rsidR="00952879">
        <w:t xml:space="preserve"> (</w:t>
      </w:r>
      <w:r w:rsidR="00482C31">
        <w:t>A</w:t>
      </w:r>
      <w:r w:rsidR="00952879">
        <w:t>ppendix 1)</w:t>
      </w:r>
      <w:r w:rsidR="00A33B10">
        <w:t xml:space="preserve">. </w:t>
      </w:r>
    </w:p>
    <w:p w14:paraId="2CA55387" w14:textId="77777777" w:rsidR="003C116D" w:rsidRDefault="003C116D">
      <w:pPr>
        <w:spacing w:after="160" w:line="259" w:lineRule="auto"/>
        <w:jc w:val="left"/>
        <w:rPr>
          <w:b/>
          <w:sz w:val="28"/>
          <w:szCs w:val="32"/>
        </w:rPr>
      </w:pPr>
      <w:r>
        <w:br w:type="page"/>
      </w:r>
    </w:p>
    <w:p w14:paraId="5D82398F" w14:textId="77777777" w:rsidR="009B7550" w:rsidRDefault="000F379A" w:rsidP="000F379A">
      <w:pPr>
        <w:pStyle w:val="Heading1"/>
      </w:pPr>
      <w:bookmarkStart w:id="4" w:name="_Toc141483656"/>
      <w:r>
        <w:t>Results</w:t>
      </w:r>
      <w:bookmarkEnd w:id="4"/>
    </w:p>
    <w:p w14:paraId="67E702C8" w14:textId="77777777" w:rsidR="003C116D" w:rsidRDefault="00350E94" w:rsidP="00350E94">
      <w:r>
        <w:t xml:space="preserve">IF function and Pivot table with pivot chart function in </w:t>
      </w:r>
      <w:r w:rsidR="00482C31">
        <w:t>E</w:t>
      </w:r>
      <w:r>
        <w:t>xcel is used to analy</w:t>
      </w:r>
      <w:r w:rsidR="00482C31">
        <w:t>z</w:t>
      </w:r>
      <w:r>
        <w:t xml:space="preserve">e the dataset of Hotel Reservation and extract insights. Displaying the insights through charts and tables. </w:t>
      </w:r>
    </w:p>
    <w:p w14:paraId="246298B6" w14:textId="77777777" w:rsidR="00723435" w:rsidRPr="009B7550" w:rsidRDefault="00482C31" w:rsidP="00723435">
      <w:pPr>
        <w:pStyle w:val="Heading2"/>
      </w:pPr>
      <w:bookmarkStart w:id="5" w:name="_Toc141483657"/>
      <w:r>
        <w:t>The a</w:t>
      </w:r>
      <w:r w:rsidR="00723435">
        <w:t xml:space="preserve">verage price in </w:t>
      </w:r>
      <w:r w:rsidR="007D2846">
        <w:t xml:space="preserve">the </w:t>
      </w:r>
      <w:r w:rsidR="00723435">
        <w:t>past five years</w:t>
      </w:r>
      <w:bookmarkEnd w:id="5"/>
    </w:p>
    <w:p w14:paraId="758940BA" w14:textId="77777777" w:rsidR="00350E94" w:rsidRDefault="003C116D" w:rsidP="00350E94">
      <w:pPr>
        <w:keepNext/>
        <w:jc w:val="center"/>
      </w:pPr>
      <w:r>
        <w:rPr>
          <w:noProof/>
        </w:rPr>
        <w:drawing>
          <wp:inline distT="0" distB="0" distL="0" distR="0" wp14:anchorId="2A8E9A45" wp14:editId="3BC11BB7">
            <wp:extent cx="4572000" cy="2743200"/>
            <wp:effectExtent l="0" t="0" r="0" b="0"/>
            <wp:docPr id="3" name="Chart 3">
              <a:extLst xmlns:a="http://schemas.openxmlformats.org/drawingml/2006/main">
                <a:ext uri="{FF2B5EF4-FFF2-40B4-BE49-F238E27FC236}">
                  <a16:creationId xmlns:a16="http://schemas.microsoft.com/office/drawing/2014/main" id="{62F1675E-A700-4140-9C16-D3BF160CD7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D850BC5" w14:textId="77777777" w:rsidR="009B7550" w:rsidRPr="009B7550" w:rsidRDefault="00350E94" w:rsidP="00350E94">
      <w:pPr>
        <w:pStyle w:val="Caption"/>
      </w:pPr>
      <w:bookmarkStart w:id="6" w:name="_Toc141483550"/>
      <w:r>
        <w:t xml:space="preserve">Figure </w:t>
      </w:r>
      <w:r>
        <w:fldChar w:fldCharType="begin"/>
      </w:r>
      <w:r>
        <w:instrText xml:space="preserve"> SEQ Figure \* ARABIC </w:instrText>
      </w:r>
      <w:r>
        <w:fldChar w:fldCharType="separate"/>
      </w:r>
      <w:r w:rsidR="00C07057">
        <w:rPr>
          <w:noProof/>
        </w:rPr>
        <w:t>1</w:t>
      </w:r>
      <w:r>
        <w:fldChar w:fldCharType="end"/>
      </w:r>
      <w:r>
        <w:t xml:space="preserve"> Average price pattern from </w:t>
      </w:r>
      <w:r w:rsidR="007D2846">
        <w:t xml:space="preserve">the </w:t>
      </w:r>
      <w:r>
        <w:t>year 2017-2022</w:t>
      </w:r>
      <w:bookmarkEnd w:id="6"/>
    </w:p>
    <w:p w14:paraId="64214321" w14:textId="77777777" w:rsidR="009B7550" w:rsidRDefault="00CB409C" w:rsidP="009B7550">
      <w:r>
        <w:t xml:space="preserve">The </w:t>
      </w:r>
      <w:r w:rsidR="009B7550" w:rsidRPr="009B7550">
        <w:t xml:space="preserve">line chart illustrates the rising and falling </w:t>
      </w:r>
      <w:r w:rsidR="00C068C5">
        <w:t>pattern</w:t>
      </w:r>
      <w:r w:rsidR="009B7550" w:rsidRPr="009B7550">
        <w:t xml:space="preserve"> of the average hotel price. From 2017 through 2022, the graph displays an upward trend in t</w:t>
      </w:r>
      <w:r w:rsidR="0000265F">
        <w:t>he year 2018</w:t>
      </w:r>
      <w:r w:rsidR="009B7550" w:rsidRPr="009B7550">
        <w:t xml:space="preserve">. The $549,304.11 figure represents revenue generated from room rentals in 2017. In 2018, the yearly average cost was $2,984,721.57, a significant rise from the previous year. The downward trend continued into 2019, with prices dropping to a new low of $18,015.29. The sharp decline in hotel pricing and reservations that year might have been caused by </w:t>
      </w:r>
      <w:r w:rsidR="007D2846">
        <w:t>several</w:t>
      </w:r>
      <w:r w:rsidR="009B7550" w:rsidRPr="009B7550">
        <w:t xml:space="preserve"> factors, including the</w:t>
      </w:r>
      <w:r w:rsidR="002E5304">
        <w:t xml:space="preserve"> </w:t>
      </w:r>
      <w:r w:rsidR="009B7550" w:rsidRPr="009B7550">
        <w:t xml:space="preserve">pandemic, </w:t>
      </w:r>
      <w:r w:rsidR="002E5304">
        <w:t xml:space="preserve">social, political, economic </w:t>
      </w:r>
      <w:r w:rsidR="00487CF3">
        <w:t xml:space="preserve">and </w:t>
      </w:r>
      <w:r w:rsidR="00487CF3" w:rsidRPr="009B7550">
        <w:t>changes</w:t>
      </w:r>
      <w:r w:rsidR="009B7550" w:rsidRPr="009B7550">
        <w:t xml:space="preserve"> in market dynamics.</w:t>
      </w:r>
      <w:r w:rsidR="00487CF3">
        <w:t xml:space="preserve"> </w:t>
      </w:r>
      <w:r w:rsidR="009B7550" w:rsidRPr="009B7550">
        <w:t xml:space="preserve">In 2020, the overall average price was $20,857.30, a little increase from the previous year. After a year of price drops, this little gain might indicate that the market has finally </w:t>
      </w:r>
      <w:r w:rsidR="00487CF3" w:rsidRPr="009B7550">
        <w:t>stabilized</w:t>
      </w:r>
      <w:r w:rsidR="009B7550" w:rsidRPr="009B7550">
        <w:t xml:space="preserve">. </w:t>
      </w:r>
      <w:r w:rsidR="007D2846">
        <w:t>H</w:t>
      </w:r>
      <w:r w:rsidR="009B7550" w:rsidRPr="009B7550">
        <w:t>otel bookings and travel plans are on the upswing once again</w:t>
      </w:r>
      <w:r w:rsidR="00487CF3">
        <w:t xml:space="preserve"> as the average price in </w:t>
      </w:r>
      <w:r w:rsidR="007D2846">
        <w:t xml:space="preserve">the </w:t>
      </w:r>
      <w:r w:rsidR="00487CF3">
        <w:t xml:space="preserve">year 2022 was measured as </w:t>
      </w:r>
      <w:r w:rsidR="00487CF3" w:rsidRPr="009B7550">
        <w:t>$159,353.81</w:t>
      </w:r>
      <w:r w:rsidR="00487CF3">
        <w:t>.</w:t>
      </w:r>
    </w:p>
    <w:p w14:paraId="6B193C87" w14:textId="77777777" w:rsidR="00741571" w:rsidRDefault="00710C62" w:rsidP="00741571">
      <w:pPr>
        <w:pStyle w:val="Heading2"/>
      </w:pPr>
      <w:bookmarkStart w:id="7" w:name="_Toc141483658"/>
      <w:r>
        <w:t>Pivot table and Pivot charts</w:t>
      </w:r>
      <w:bookmarkEnd w:id="7"/>
    </w:p>
    <w:p w14:paraId="4233E454" w14:textId="77777777" w:rsidR="00710C62" w:rsidRPr="00741571" w:rsidRDefault="00520E8B" w:rsidP="00741571">
      <w:pPr>
        <w:rPr>
          <w:szCs w:val="26"/>
        </w:rPr>
      </w:pPr>
      <w:r>
        <w:t xml:space="preserve">Microsoft </w:t>
      </w:r>
      <w:r w:rsidR="007D2846">
        <w:t>E</w:t>
      </w:r>
      <w:r>
        <w:t>xcel has advanced function</w:t>
      </w:r>
      <w:r w:rsidR="007D2846">
        <w:t>s</w:t>
      </w:r>
      <w:r>
        <w:t xml:space="preserve">, Pivot Table and Pivot </w:t>
      </w:r>
      <w:r w:rsidR="007D2846">
        <w:t>C</w:t>
      </w:r>
      <w:r>
        <w:t xml:space="preserve">hart. </w:t>
      </w:r>
      <w:r w:rsidR="007A19F0">
        <w:t>it allows users to display the data in tabular format and also allow</w:t>
      </w:r>
      <w:r w:rsidR="007D2846">
        <w:t>s</w:t>
      </w:r>
      <w:r w:rsidR="007A19F0">
        <w:t xml:space="preserve"> to use filter features</w:t>
      </w:r>
      <w:r w:rsidR="00741571">
        <w:t xml:space="preserve"> </w:t>
      </w:r>
      <w:r w:rsidR="00741571">
        <w:rPr>
          <w:color w:val="000000"/>
          <w:szCs w:val="24"/>
        </w:rPr>
        <w:t>(</w:t>
      </w:r>
      <w:r w:rsidR="00741571" w:rsidRPr="00741571">
        <w:rPr>
          <w:color w:val="000000"/>
          <w:szCs w:val="24"/>
        </w:rPr>
        <w:t>Hai-Jew</w:t>
      </w:r>
      <w:r w:rsidR="00741571">
        <w:rPr>
          <w:color w:val="000000"/>
          <w:szCs w:val="24"/>
        </w:rPr>
        <w:t>, 2019)</w:t>
      </w:r>
      <w:r w:rsidR="007A19F0">
        <w:t xml:space="preserve">. It helps to display the data useful and important data from large </w:t>
      </w:r>
      <w:r w:rsidR="00AD1EA3">
        <w:t>datasets</w:t>
      </w:r>
      <w:r w:rsidR="007A19F0">
        <w:t xml:space="preserve">. </w:t>
      </w:r>
    </w:p>
    <w:p w14:paraId="5BCB49E6" w14:textId="77777777" w:rsidR="009B7550" w:rsidRDefault="00A30C0D" w:rsidP="00A30C0D">
      <w:pPr>
        <w:pStyle w:val="Heading3"/>
      </w:pPr>
      <w:bookmarkStart w:id="8" w:name="_Toc141483659"/>
      <w:r>
        <w:t xml:space="preserve">Canceled and </w:t>
      </w:r>
      <w:r w:rsidR="00910051">
        <w:t>Non-canceled</w:t>
      </w:r>
      <w:r>
        <w:t xml:space="preserve"> bookings</w:t>
      </w:r>
      <w:bookmarkEnd w:id="8"/>
      <w:r>
        <w:t xml:space="preserve"> </w:t>
      </w:r>
    </w:p>
    <w:p w14:paraId="20DEDF2A" w14:textId="77777777" w:rsidR="00C07057" w:rsidRDefault="00895F60" w:rsidP="00C07057">
      <w:pPr>
        <w:keepNext/>
        <w:jc w:val="center"/>
      </w:pPr>
      <w:r w:rsidRPr="00895F60">
        <w:rPr>
          <w:noProof/>
        </w:rPr>
        <w:drawing>
          <wp:inline distT="0" distB="0" distL="0" distR="0" wp14:anchorId="7A50FC5D" wp14:editId="0FEE8788">
            <wp:extent cx="4160520" cy="16535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0520" cy="1653540"/>
                    </a:xfrm>
                    <a:prstGeom prst="rect">
                      <a:avLst/>
                    </a:prstGeom>
                    <a:noFill/>
                    <a:ln>
                      <a:noFill/>
                    </a:ln>
                  </pic:spPr>
                </pic:pic>
              </a:graphicData>
            </a:graphic>
          </wp:inline>
        </w:drawing>
      </w:r>
    </w:p>
    <w:p w14:paraId="2124033C" w14:textId="77777777" w:rsidR="00A30C0D" w:rsidRPr="009B7550" w:rsidRDefault="00C07057" w:rsidP="00C07057">
      <w:pPr>
        <w:pStyle w:val="Caption"/>
      </w:pPr>
      <w:bookmarkStart w:id="9" w:name="_Toc141483551"/>
      <w:r>
        <w:t xml:space="preserve">Figure </w:t>
      </w:r>
      <w:r>
        <w:fldChar w:fldCharType="begin"/>
      </w:r>
      <w:r>
        <w:instrText xml:space="preserve"> SEQ Figure \* ARABIC </w:instrText>
      </w:r>
      <w:r>
        <w:fldChar w:fldCharType="separate"/>
      </w:r>
      <w:r>
        <w:rPr>
          <w:noProof/>
        </w:rPr>
        <w:t>2</w:t>
      </w:r>
      <w:r>
        <w:fldChar w:fldCharType="end"/>
      </w:r>
      <w:r>
        <w:t xml:space="preserve"> Pivot table of </w:t>
      </w:r>
      <w:r w:rsidR="007D2846">
        <w:t xml:space="preserve">the </w:t>
      </w:r>
      <w:r>
        <w:t>booking status</w:t>
      </w:r>
      <w:bookmarkEnd w:id="9"/>
    </w:p>
    <w:p w14:paraId="7D9CD861" w14:textId="77777777" w:rsidR="00BE55AD" w:rsidRDefault="00BE55AD" w:rsidP="00BE55AD">
      <w:r w:rsidRPr="009B7550">
        <w:t>The pivot table shows the total number of cancellations and successful reservations from 2017 to 2022.</w:t>
      </w:r>
      <w:r>
        <w:t xml:space="preserve"> </w:t>
      </w:r>
      <w:r w:rsidRPr="00BE55AD">
        <w:t xml:space="preserve">Although 2018 had a significant increase in bookings, suggesting a rise </w:t>
      </w:r>
      <w:r w:rsidR="007D2846">
        <w:t>in</w:t>
      </w:r>
      <w:r w:rsidRPr="00BE55AD">
        <w:t xml:space="preserve"> </w:t>
      </w:r>
      <w:r w:rsidR="007D2846">
        <w:t xml:space="preserve">the </w:t>
      </w:r>
      <w:r w:rsidRPr="00BE55AD">
        <w:t xml:space="preserve">popularity </w:t>
      </w:r>
      <w:r w:rsidR="007D2846">
        <w:t>of</w:t>
      </w:r>
      <w:r w:rsidRPr="00BE55AD">
        <w:t xml:space="preserve"> hotel rooms, the year also saw an equal rise in cancellations</w:t>
      </w:r>
      <w:r w:rsidR="00D0052A">
        <w:t xml:space="preserve">. </w:t>
      </w:r>
      <w:r w:rsidRPr="009B7550">
        <w:t xml:space="preserve">About 10305 reservations were canceled, while 17733 were not. The decline in reservations </w:t>
      </w:r>
      <w:r w:rsidR="007D2846">
        <w:t xml:space="preserve">was </w:t>
      </w:r>
      <w:r w:rsidRPr="009B7550">
        <w:t xml:space="preserve">seen between 2019 and 2021. </w:t>
      </w:r>
      <w:r w:rsidR="00AA6F74" w:rsidRPr="00AA6F74">
        <w:t>The worldwide pandemic of 2020 may have ha</w:t>
      </w:r>
      <w:r w:rsidR="007D2846">
        <w:t>rmed</w:t>
      </w:r>
      <w:r w:rsidR="00AA6F74" w:rsidRPr="00AA6F74">
        <w:t xml:space="preserve"> the hotel business by reducing the </w:t>
      </w:r>
      <w:r w:rsidR="007D2846">
        <w:t>number</w:t>
      </w:r>
      <w:r w:rsidR="00AA6F74" w:rsidRPr="00AA6F74">
        <w:t xml:space="preserve"> of bookings made for that year</w:t>
      </w:r>
      <w:r w:rsidR="00940A14">
        <w:t xml:space="preserve">. </w:t>
      </w:r>
      <w:r w:rsidRPr="009B7550">
        <w:t>The uptick in reservations resumed in 2022</w:t>
      </w:r>
      <w:r w:rsidR="00AF34E0">
        <w:t xml:space="preserve">, </w:t>
      </w:r>
      <w:r w:rsidR="00AF34E0" w:rsidRPr="00AF34E0">
        <w:t>suggesting a probable hotel sector recovery as travel bans are lifted and consumer confidence rises.</w:t>
      </w:r>
    </w:p>
    <w:p w14:paraId="0525FB4D" w14:textId="77777777" w:rsidR="00865B3C" w:rsidRDefault="00865B3C" w:rsidP="00865B3C">
      <w:pPr>
        <w:pStyle w:val="Heading3"/>
      </w:pPr>
      <w:bookmarkStart w:id="10" w:name="_Toc141483660"/>
      <w:r>
        <w:t>Profitable Market Platform</w:t>
      </w:r>
      <w:bookmarkEnd w:id="10"/>
    </w:p>
    <w:p w14:paraId="1D266868" w14:textId="77777777" w:rsidR="00D41957" w:rsidRPr="00D41957" w:rsidRDefault="00D41957" w:rsidP="00D41957">
      <w:r w:rsidRPr="009B7550">
        <w:t>There are five distinct marketplaces from which guests may choose to reserve a room at the hotel. Internet, retail, aviation, business, and ancillary services are all included.</w:t>
      </w:r>
    </w:p>
    <w:p w14:paraId="6580106E" w14:textId="77777777" w:rsidR="00C07057" w:rsidRDefault="00865B3C" w:rsidP="00C07057">
      <w:pPr>
        <w:keepNext/>
        <w:spacing w:after="160" w:line="259" w:lineRule="auto"/>
        <w:jc w:val="center"/>
      </w:pPr>
      <w:r w:rsidRPr="00865B3C">
        <w:rPr>
          <w:noProof/>
        </w:rPr>
        <w:drawing>
          <wp:inline distT="0" distB="0" distL="0" distR="0" wp14:anchorId="4CD216BE" wp14:editId="32BF428D">
            <wp:extent cx="2506980" cy="1287780"/>
            <wp:effectExtent l="0" t="0" r="762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06980" cy="1287780"/>
                    </a:xfrm>
                    <a:prstGeom prst="rect">
                      <a:avLst/>
                    </a:prstGeom>
                    <a:noFill/>
                    <a:ln>
                      <a:noFill/>
                    </a:ln>
                  </pic:spPr>
                </pic:pic>
              </a:graphicData>
            </a:graphic>
          </wp:inline>
        </w:drawing>
      </w:r>
    </w:p>
    <w:p w14:paraId="7D034411" w14:textId="77777777" w:rsidR="00865B3C" w:rsidRDefault="00C07057" w:rsidP="00C07057">
      <w:pPr>
        <w:pStyle w:val="Caption"/>
      </w:pPr>
      <w:bookmarkStart w:id="11" w:name="_Toc141483552"/>
      <w:r>
        <w:t xml:space="preserve">Figure </w:t>
      </w:r>
      <w:r>
        <w:fldChar w:fldCharType="begin"/>
      </w:r>
      <w:r>
        <w:instrText xml:space="preserve"> SEQ Figure \* ARABIC </w:instrText>
      </w:r>
      <w:r>
        <w:fldChar w:fldCharType="separate"/>
      </w:r>
      <w:r>
        <w:rPr>
          <w:noProof/>
        </w:rPr>
        <w:t>3</w:t>
      </w:r>
      <w:r>
        <w:fldChar w:fldCharType="end"/>
      </w:r>
      <w:r>
        <w:t xml:space="preserve"> Pivot table of market platform</w:t>
      </w:r>
      <w:bookmarkEnd w:id="11"/>
    </w:p>
    <w:p w14:paraId="015746E7" w14:textId="77777777" w:rsidR="00DE634F" w:rsidRDefault="00D41957" w:rsidP="00D41957">
      <w:r w:rsidRPr="009B7550">
        <w:t xml:space="preserve">The "Online" market has the highest average selling price, at $112.26. One possible explanation is that customers are ready to spend extra when making reservations through the </w:t>
      </w:r>
      <w:r w:rsidR="007D2846">
        <w:t>I</w:t>
      </w:r>
      <w:r w:rsidRPr="009B7550">
        <w:t xml:space="preserve">nternet because of the ease and convenience it provides. The "Aviation" market category has a mean price of $110.704 per unit. Consumers seem to be paying about this amount on average for bookings in this industry, suggesting price stability. </w:t>
      </w:r>
    </w:p>
    <w:p w14:paraId="0C47AFAA" w14:textId="77777777" w:rsidR="00C07057" w:rsidRDefault="00DE634F" w:rsidP="00C07057">
      <w:pPr>
        <w:keepNext/>
        <w:jc w:val="center"/>
      </w:pPr>
      <w:r>
        <w:rPr>
          <w:noProof/>
        </w:rPr>
        <w:drawing>
          <wp:inline distT="0" distB="0" distL="0" distR="0" wp14:anchorId="6E68F8A8" wp14:editId="4C183247">
            <wp:extent cx="4930140" cy="2743200"/>
            <wp:effectExtent l="0" t="0" r="3810" b="0"/>
            <wp:docPr id="13" name="Chart 13">
              <a:extLst xmlns:a="http://schemas.openxmlformats.org/drawingml/2006/main">
                <a:ext uri="{FF2B5EF4-FFF2-40B4-BE49-F238E27FC236}">
                  <a16:creationId xmlns:a16="http://schemas.microsoft.com/office/drawing/2014/main" id="{E8C46F52-38D1-437F-8E28-778C5CCBB3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52AB286" w14:textId="77777777" w:rsidR="00FA5D83" w:rsidRDefault="00C07057" w:rsidP="00C07057">
      <w:pPr>
        <w:pStyle w:val="Caption"/>
      </w:pPr>
      <w:bookmarkStart w:id="12" w:name="_Toc141483553"/>
      <w:r>
        <w:t xml:space="preserve">Figure </w:t>
      </w:r>
      <w:r>
        <w:fldChar w:fldCharType="begin"/>
      </w:r>
      <w:r>
        <w:instrText xml:space="preserve"> SEQ Figure \* ARABIC </w:instrText>
      </w:r>
      <w:r>
        <w:fldChar w:fldCharType="separate"/>
      </w:r>
      <w:r>
        <w:rPr>
          <w:noProof/>
        </w:rPr>
        <w:t>4</w:t>
      </w:r>
      <w:r>
        <w:fldChar w:fldCharType="end"/>
      </w:r>
      <w:r>
        <w:t xml:space="preserve"> Bar chart of </w:t>
      </w:r>
      <w:r w:rsidR="007D2846">
        <w:t xml:space="preserve">the </w:t>
      </w:r>
      <w:r>
        <w:t>market platform</w:t>
      </w:r>
      <w:bookmarkEnd w:id="12"/>
    </w:p>
    <w:p w14:paraId="420F92A3" w14:textId="77777777" w:rsidR="00910051" w:rsidRDefault="00EB004C" w:rsidP="00FA5D83">
      <w:r w:rsidRPr="009B7550">
        <w:t>The "Offline" market has an average price tag of $91.63. The offline sector, which might include reservations made directly at the hotel or through offline travel brokers, seems to have a somewhat lower average price per booking.</w:t>
      </w:r>
      <w:r>
        <w:t xml:space="preserve"> </w:t>
      </w:r>
      <w:r w:rsidR="00FA5D83" w:rsidRPr="009B7550">
        <w:t xml:space="preserve">The "Complementary" market has a far lower average price, at $3.14. This shows that free hotel bookings are associated with far lower room rates than other market types. Customers may have received </w:t>
      </w:r>
      <w:r w:rsidR="005D6A60" w:rsidRPr="009B7550">
        <w:t>discounts</w:t>
      </w:r>
      <w:r w:rsidR="00FA5D83" w:rsidRPr="009B7550">
        <w:t xml:space="preserve"> or other incentives that lowered the average price paid. The average cost of doing business in the "Corporate" market is $82.91. Most corporate bookings are made by business </w:t>
      </w:r>
      <w:r w:rsidR="005D6A60" w:rsidRPr="009B7550">
        <w:t>travelers</w:t>
      </w:r>
      <w:r w:rsidR="00FA5D83" w:rsidRPr="009B7550">
        <w:t xml:space="preserve">, who pay a rate that balances affordability and convenience. </w:t>
      </w:r>
    </w:p>
    <w:p w14:paraId="6A795223" w14:textId="77777777" w:rsidR="003C77DB" w:rsidRDefault="003C77DB" w:rsidP="003C77DB">
      <w:pPr>
        <w:pStyle w:val="Heading2"/>
      </w:pPr>
      <w:bookmarkStart w:id="13" w:name="_Toc141483661"/>
      <w:r>
        <w:t>IF FUNCTION</w:t>
      </w:r>
      <w:bookmarkEnd w:id="13"/>
    </w:p>
    <w:p w14:paraId="4B5105EB" w14:textId="77777777" w:rsidR="00EB004C" w:rsidRDefault="006958B5" w:rsidP="006958B5">
      <w:pPr>
        <w:spacing w:after="160" w:line="259" w:lineRule="auto"/>
      </w:pPr>
      <w:r>
        <w:t>IF function is used to apply condition</w:t>
      </w:r>
      <w:r w:rsidR="007D2846">
        <w:t>s</w:t>
      </w:r>
      <w:r>
        <w:t xml:space="preserve"> in the data. It helps to extract specific data that matches the condition. </w:t>
      </w:r>
      <w:r w:rsidR="00EC5339">
        <w:t xml:space="preserve"> A new column is created “Lead Time category”</w:t>
      </w:r>
      <w:r w:rsidR="00753D05">
        <w:t xml:space="preserve">. </w:t>
      </w:r>
      <w:r w:rsidR="002A3793">
        <w:t xml:space="preserve">It </w:t>
      </w:r>
      <w:r w:rsidR="00E44217">
        <w:t>determines</w:t>
      </w:r>
      <w:r w:rsidR="002A3793">
        <w:t xml:space="preserve"> the duration of staying. </w:t>
      </w:r>
    </w:p>
    <w:p w14:paraId="7E5CF636" w14:textId="77777777" w:rsidR="00A25390" w:rsidRDefault="00A25390" w:rsidP="006958B5">
      <w:pPr>
        <w:spacing w:after="160" w:line="259" w:lineRule="auto"/>
      </w:pPr>
      <w:r w:rsidRPr="00A25390">
        <w:rPr>
          <w:noProof/>
        </w:rPr>
        <w:drawing>
          <wp:inline distT="0" distB="0" distL="0" distR="0" wp14:anchorId="574DA130" wp14:editId="582D8EA5">
            <wp:extent cx="5943600" cy="1881505"/>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881505"/>
                    </a:xfrm>
                    <a:prstGeom prst="rect">
                      <a:avLst/>
                    </a:prstGeom>
                  </pic:spPr>
                </pic:pic>
              </a:graphicData>
            </a:graphic>
          </wp:inline>
        </w:drawing>
      </w:r>
    </w:p>
    <w:p w14:paraId="4F5E80C2" w14:textId="77777777" w:rsidR="00E44217" w:rsidRDefault="00BE5542" w:rsidP="006B281F">
      <w:pPr>
        <w:pStyle w:val="Heading3"/>
      </w:pPr>
      <w:bookmarkStart w:id="14" w:name="_Toc141483662"/>
      <w:r>
        <w:t>Lead Time Category</w:t>
      </w:r>
      <w:bookmarkEnd w:id="14"/>
    </w:p>
    <w:p w14:paraId="777E7827" w14:textId="77777777" w:rsidR="006B281F" w:rsidRDefault="00EF2964" w:rsidP="00D609FA">
      <w:pPr>
        <w:spacing w:after="160"/>
      </w:pPr>
      <w:r w:rsidRPr="00EF2964">
        <w:t xml:space="preserve">Bookings </w:t>
      </w:r>
      <w:r>
        <w:t>w</w:t>
      </w:r>
      <w:r w:rsidR="007D2846">
        <w:t>ere</w:t>
      </w:r>
      <w:r w:rsidRPr="00EF2964">
        <w:t xml:space="preserve"> categorized as "Short Lead Time," "Medium Lead Time," or "Long Lead Time" to better understand demand trends.</w:t>
      </w:r>
      <w:r>
        <w:t xml:space="preserve"> </w:t>
      </w:r>
      <w:r w:rsidR="00C40F80">
        <w:t xml:space="preserve">There are many positive aspects </w:t>
      </w:r>
      <w:r w:rsidR="007D2846">
        <w:t>to</w:t>
      </w:r>
      <w:r w:rsidR="00C40F80">
        <w:t xml:space="preserve"> calculating </w:t>
      </w:r>
      <w:r w:rsidR="00C14F9C">
        <w:t>this variable</w:t>
      </w:r>
      <w:r w:rsidR="00C40F80">
        <w:t>:</w:t>
      </w:r>
    </w:p>
    <w:p w14:paraId="49D45CAA" w14:textId="77777777" w:rsidR="00C14F9C" w:rsidRDefault="0001599A" w:rsidP="0001599A">
      <w:pPr>
        <w:pStyle w:val="ListParagraph"/>
        <w:numPr>
          <w:ilvl w:val="0"/>
          <w:numId w:val="1"/>
        </w:numPr>
        <w:spacing w:after="160"/>
      </w:pPr>
      <w:r w:rsidRPr="0001599A">
        <w:t>Informing revenue management techniques by analy</w:t>
      </w:r>
      <w:r w:rsidR="007D2846">
        <w:t>z</w:t>
      </w:r>
      <w:r w:rsidRPr="0001599A">
        <w:t>ing the connection between lead time and pricing. Businesses may use price changes related to lead time to increase profits at certain times of the year.</w:t>
      </w:r>
    </w:p>
    <w:p w14:paraId="72F3C032" w14:textId="77777777" w:rsidR="0001599A" w:rsidRDefault="00951CEA" w:rsidP="0001599A">
      <w:pPr>
        <w:pStyle w:val="ListParagraph"/>
        <w:numPr>
          <w:ilvl w:val="0"/>
          <w:numId w:val="1"/>
        </w:numPr>
        <w:spacing w:after="160"/>
      </w:pPr>
      <w:r w:rsidRPr="00951CEA">
        <w:t xml:space="preserve">Cancellations may become more common with longer lead periods, which might mess with income projections and </w:t>
      </w:r>
      <w:r w:rsidR="007D2846">
        <w:t xml:space="preserve">the </w:t>
      </w:r>
      <w:r w:rsidRPr="00951CEA">
        <w:t>allocation of limited resources.</w:t>
      </w:r>
    </w:p>
    <w:p w14:paraId="0C212139" w14:textId="77777777" w:rsidR="00951CEA" w:rsidRDefault="00C763CE" w:rsidP="0001599A">
      <w:pPr>
        <w:pStyle w:val="ListParagraph"/>
        <w:numPr>
          <w:ilvl w:val="0"/>
          <w:numId w:val="1"/>
        </w:numPr>
        <w:spacing w:after="160"/>
      </w:pPr>
      <w:r>
        <w:t xml:space="preserve">This </w:t>
      </w:r>
      <w:r w:rsidRPr="00C763CE">
        <w:t xml:space="preserve">may be used by companies to </w:t>
      </w:r>
      <w:r w:rsidR="00D609FA" w:rsidRPr="00C763CE">
        <w:t>optimize</w:t>
      </w:r>
      <w:r w:rsidRPr="00C763CE">
        <w:t xml:space="preserve"> their supply chains, workforces, and advertising.</w:t>
      </w:r>
    </w:p>
    <w:p w14:paraId="6E044020" w14:textId="77777777" w:rsidR="004375B2" w:rsidRDefault="004375B2" w:rsidP="0001599A">
      <w:pPr>
        <w:pStyle w:val="ListParagraph"/>
        <w:numPr>
          <w:ilvl w:val="0"/>
          <w:numId w:val="1"/>
        </w:numPr>
        <w:spacing w:after="160"/>
      </w:pPr>
      <w:r w:rsidRPr="004375B2">
        <w:t>Different types of lead times may need various types of marketing approaches. As an example, you may advertise early bird discounts for "Long Lead Time" reservations or at the last moment specials for "Short Lead Time" bookings.</w:t>
      </w:r>
    </w:p>
    <w:p w14:paraId="341D0336" w14:textId="77777777" w:rsidR="00A556CE" w:rsidRDefault="00A556CE" w:rsidP="00A556CE">
      <w:pPr>
        <w:keepNext/>
        <w:spacing w:after="160"/>
        <w:ind w:left="360"/>
        <w:jc w:val="center"/>
      </w:pPr>
      <w:r>
        <w:rPr>
          <w:noProof/>
        </w:rPr>
        <w:drawing>
          <wp:inline distT="0" distB="0" distL="0" distR="0" wp14:anchorId="66C63278" wp14:editId="5C8B2053">
            <wp:extent cx="5943600" cy="2567940"/>
            <wp:effectExtent l="0" t="0" r="0" b="3810"/>
            <wp:docPr id="16" name="Chart 16">
              <a:extLst xmlns:a="http://schemas.openxmlformats.org/drawingml/2006/main">
                <a:ext uri="{FF2B5EF4-FFF2-40B4-BE49-F238E27FC236}">
                  <a16:creationId xmlns:a16="http://schemas.microsoft.com/office/drawing/2014/main" id="{C3C16608-5118-441C-98D2-31CA84F32C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811048F" w14:textId="77777777" w:rsidR="00DE3686" w:rsidRDefault="00A556CE" w:rsidP="00A556CE">
      <w:pPr>
        <w:pStyle w:val="Caption"/>
      </w:pPr>
      <w:bookmarkStart w:id="15" w:name="_Toc141483554"/>
      <w:r>
        <w:t xml:space="preserve">Figure </w:t>
      </w:r>
      <w:r>
        <w:fldChar w:fldCharType="begin"/>
      </w:r>
      <w:r>
        <w:instrText xml:space="preserve"> SEQ Figure \* ARABIC </w:instrText>
      </w:r>
      <w:r>
        <w:fldChar w:fldCharType="separate"/>
      </w:r>
      <w:r w:rsidR="00C07057">
        <w:rPr>
          <w:noProof/>
        </w:rPr>
        <w:t>5</w:t>
      </w:r>
      <w:r>
        <w:fldChar w:fldCharType="end"/>
      </w:r>
      <w:r>
        <w:t xml:space="preserve"> Lead time category</w:t>
      </w:r>
      <w:bookmarkEnd w:id="15"/>
    </w:p>
    <w:p w14:paraId="1FE8C8E7" w14:textId="77777777" w:rsidR="00BD0394" w:rsidRDefault="00BD0394" w:rsidP="00DE3686">
      <w:pPr>
        <w:spacing w:after="160"/>
        <w:ind w:left="360"/>
      </w:pPr>
      <w:r w:rsidRPr="00BD0394">
        <w:t>Revenue earned by various lead time categories ha</w:t>
      </w:r>
      <w:r w:rsidR="007D2846">
        <w:t>s</w:t>
      </w:r>
      <w:r w:rsidRPr="00BD0394">
        <w:t xml:space="preserve"> been laid out in the </w:t>
      </w:r>
      <w:r>
        <w:t>chart above</w:t>
      </w:r>
      <w:r w:rsidRPr="00BD0394">
        <w:t>. It shows how revenue fluctuates as a result of visitors' booking habits and how successful various pricing schemes are for bookings made at various intervals of time in advance.</w:t>
      </w:r>
      <w:r w:rsidR="0063664F">
        <w:t xml:space="preserve"> Long Time Lead produced the highest revenue while short</w:t>
      </w:r>
      <w:r w:rsidR="007D2846">
        <w:t>-</w:t>
      </w:r>
      <w:r w:rsidR="0063664F">
        <w:t xml:space="preserve">time lead produced less revenue. </w:t>
      </w:r>
      <w:r w:rsidR="009B70D0">
        <w:t>In 2018, all three Lead categor</w:t>
      </w:r>
      <w:r w:rsidR="007D2846">
        <w:t>ies</w:t>
      </w:r>
      <w:r w:rsidR="009B70D0">
        <w:t xml:space="preserve"> contributed </w:t>
      </w:r>
      <w:r w:rsidR="007D2846">
        <w:t xml:space="preserve">a </w:t>
      </w:r>
      <w:r w:rsidR="009B70D0">
        <w:t>noticeable increase in sales or profits.</w:t>
      </w:r>
      <w:r w:rsidR="005F1A6C">
        <w:t xml:space="preserve"> After that, the bar chart shows a huge decline in all three categor</w:t>
      </w:r>
      <w:r w:rsidR="007D2846">
        <w:t>ies</w:t>
      </w:r>
      <w:r w:rsidR="005F1A6C">
        <w:t xml:space="preserve"> and </w:t>
      </w:r>
      <w:r w:rsidR="007D2846">
        <w:t xml:space="preserve">the </w:t>
      </w:r>
      <w:r w:rsidR="005F1A6C">
        <w:t xml:space="preserve">demand </w:t>
      </w:r>
      <w:r w:rsidR="007D2846">
        <w:t>for</w:t>
      </w:r>
      <w:r w:rsidR="005F1A6C">
        <w:t xml:space="preserve"> bookings. </w:t>
      </w:r>
      <w:r w:rsidR="00077625" w:rsidRPr="00077625">
        <w:t>Long Lead Time" has always been the largest revenue contributor, demonstrating the value of making reservations well in advance.</w:t>
      </w:r>
    </w:p>
    <w:p w14:paraId="40700F6C" w14:textId="77777777" w:rsidR="00BE37BA" w:rsidRDefault="00BE37BA" w:rsidP="00DE3686">
      <w:pPr>
        <w:spacing w:after="160"/>
        <w:ind w:left="360"/>
      </w:pPr>
    </w:p>
    <w:p w14:paraId="260C8358" w14:textId="77777777" w:rsidR="00C40F80" w:rsidRDefault="00C40F80" w:rsidP="006958B5">
      <w:pPr>
        <w:spacing w:after="160" w:line="259" w:lineRule="auto"/>
      </w:pPr>
    </w:p>
    <w:p w14:paraId="49178A08" w14:textId="77777777" w:rsidR="00E44217" w:rsidRDefault="00E44217" w:rsidP="006958B5">
      <w:pPr>
        <w:spacing w:after="160" w:line="259" w:lineRule="auto"/>
      </w:pPr>
    </w:p>
    <w:p w14:paraId="27171E30" w14:textId="77777777" w:rsidR="009B7550" w:rsidRPr="009B7550" w:rsidRDefault="00EB004C" w:rsidP="00DE73F2">
      <w:pPr>
        <w:spacing w:after="160" w:line="259" w:lineRule="auto"/>
        <w:jc w:val="left"/>
      </w:pPr>
      <w:r>
        <w:br w:type="page"/>
      </w:r>
    </w:p>
    <w:p w14:paraId="3CEDE3A4" w14:textId="77777777" w:rsidR="009B7550" w:rsidRPr="009B7550" w:rsidRDefault="009B7550" w:rsidP="009B7550"/>
    <w:p w14:paraId="0D42DA01" w14:textId="77777777" w:rsidR="009B7550" w:rsidRPr="009B7550" w:rsidRDefault="009B7550" w:rsidP="003D2FDF">
      <w:pPr>
        <w:pStyle w:val="Heading1"/>
      </w:pPr>
      <w:bookmarkStart w:id="16" w:name="_Toc141483663"/>
      <w:r w:rsidRPr="009B7550">
        <w:t>Conclusion</w:t>
      </w:r>
      <w:bookmarkEnd w:id="16"/>
    </w:p>
    <w:p w14:paraId="58B22085" w14:textId="77777777" w:rsidR="009B7550" w:rsidRPr="009B7550" w:rsidRDefault="009B7550" w:rsidP="009B7550">
      <w:r w:rsidRPr="009B7550">
        <w:t xml:space="preserve">This research </w:t>
      </w:r>
      <w:r w:rsidR="0070097A" w:rsidRPr="009B7550">
        <w:t>analyzed</w:t>
      </w:r>
      <w:r w:rsidRPr="009B7550">
        <w:t xml:space="preserve"> data </w:t>
      </w:r>
      <w:r w:rsidR="00DE73F2">
        <w:t>o</w:t>
      </w:r>
      <w:r w:rsidR="007D2846">
        <w:t>n</w:t>
      </w:r>
      <w:r w:rsidR="00DE73F2">
        <w:t xml:space="preserve"> H</w:t>
      </w:r>
      <w:r w:rsidRPr="009B7550">
        <w:t xml:space="preserve">otel </w:t>
      </w:r>
      <w:r w:rsidR="00DE73F2">
        <w:t>B</w:t>
      </w:r>
      <w:r w:rsidRPr="009B7550">
        <w:t>ooking</w:t>
      </w:r>
      <w:r w:rsidR="00DE73F2">
        <w:t xml:space="preserve"> Reservation</w:t>
      </w:r>
      <w:r w:rsidR="007D2846">
        <w:t>s</w:t>
      </w:r>
      <w:r w:rsidRPr="009B7550">
        <w:t xml:space="preserve">. </w:t>
      </w:r>
      <w:r w:rsidR="0070097A">
        <w:t xml:space="preserve">The foremost step was to clean the data and organized it. Excel Tool was used for data pre-processing and data analysis. </w:t>
      </w:r>
      <w:r w:rsidR="003133C6">
        <w:t>IF Function and Pivot table w</w:t>
      </w:r>
      <w:r w:rsidR="007D2846">
        <w:t>ere</w:t>
      </w:r>
      <w:r w:rsidR="003133C6">
        <w:t xml:space="preserve"> used to extract useful insights. </w:t>
      </w:r>
      <w:r w:rsidRPr="009B7550">
        <w:t xml:space="preserve">The analysis indicated that the hotel's pricing peaked in 2018 and that it has been gradually decreasing ever </w:t>
      </w:r>
      <w:r w:rsidR="007D2846">
        <w:t xml:space="preserve">since </w:t>
      </w:r>
      <w:r w:rsidRPr="009B7550">
        <w:t xml:space="preserve">then. </w:t>
      </w:r>
      <w:r w:rsidR="008F69ED">
        <w:t xml:space="preserve">A new </w:t>
      </w:r>
      <w:r w:rsidR="00182382">
        <w:t>variable</w:t>
      </w:r>
      <w:r w:rsidR="008F69ED">
        <w:t xml:space="preserve"> Lead time category was also created to identify the duration of staying at the hotel. </w:t>
      </w:r>
      <w:r w:rsidR="0022438F">
        <w:t xml:space="preserve">Most customers used </w:t>
      </w:r>
      <w:r w:rsidR="007D2846">
        <w:t xml:space="preserve">the </w:t>
      </w:r>
      <w:r w:rsidR="00C513FD">
        <w:t>o</w:t>
      </w:r>
      <w:r w:rsidR="0022438F">
        <w:t xml:space="preserve">nline platform and after that </w:t>
      </w:r>
      <w:r w:rsidR="0022438F" w:rsidRPr="009B7550">
        <w:t>Aviation</w:t>
      </w:r>
      <w:r w:rsidR="0022438F">
        <w:t xml:space="preserve"> </w:t>
      </w:r>
      <w:r w:rsidR="00C513FD">
        <w:t>platform</w:t>
      </w:r>
      <w:r w:rsidR="0022438F">
        <w:t xml:space="preserve"> for the reservation of bookings. </w:t>
      </w:r>
    </w:p>
    <w:p w14:paraId="44966515" w14:textId="77777777" w:rsidR="009B7550" w:rsidRPr="009B7550" w:rsidRDefault="003D2FDF" w:rsidP="00C07057">
      <w:pPr>
        <w:pStyle w:val="Heading1"/>
        <w:jc w:val="left"/>
      </w:pPr>
      <w:r>
        <w:br w:type="page"/>
      </w:r>
      <w:bookmarkStart w:id="17" w:name="_Toc141483664"/>
      <w:r w:rsidR="009B7550" w:rsidRPr="009B7550">
        <w:t>Part 2</w:t>
      </w:r>
      <w:bookmarkEnd w:id="17"/>
    </w:p>
    <w:p w14:paraId="58B0BD81" w14:textId="77777777" w:rsidR="009B7550" w:rsidRPr="009B7550" w:rsidRDefault="009B7550" w:rsidP="00C350AA">
      <w:pPr>
        <w:pStyle w:val="Heading1"/>
      </w:pPr>
      <w:bookmarkStart w:id="18" w:name="_Toc141483665"/>
      <w:r w:rsidRPr="009B7550">
        <w:t>Introduction</w:t>
      </w:r>
      <w:bookmarkEnd w:id="18"/>
    </w:p>
    <w:p w14:paraId="0F62E6C4" w14:textId="77777777" w:rsidR="0041299F" w:rsidRDefault="0022768C" w:rsidP="009B7550">
      <w:r>
        <w:t xml:space="preserve">This report displays the analysis of a survey conducted with 2133 students. </w:t>
      </w:r>
      <w:r w:rsidR="00106036">
        <w:t xml:space="preserve">The survey result contains information about their qualification </w:t>
      </w:r>
      <w:r w:rsidR="007D2846">
        <w:t>for</w:t>
      </w:r>
      <w:r w:rsidR="00106036">
        <w:t xml:space="preserve"> free lunch and their score </w:t>
      </w:r>
      <w:r w:rsidR="007D2846">
        <w:t>o</w:t>
      </w:r>
      <w:r w:rsidR="00106036">
        <w:t xml:space="preserve">n </w:t>
      </w:r>
      <w:r w:rsidR="007D2846">
        <w:t xml:space="preserve">the </w:t>
      </w:r>
      <w:r w:rsidR="00106036">
        <w:t>pre-test an</w:t>
      </w:r>
      <w:r w:rsidR="00851D53">
        <w:t xml:space="preserve">d </w:t>
      </w:r>
      <w:r w:rsidR="00106036">
        <w:t xml:space="preserve">post-test. </w:t>
      </w:r>
      <w:r w:rsidR="00851D53">
        <w:t xml:space="preserve">The collected data will be </w:t>
      </w:r>
      <w:r w:rsidR="00D62125">
        <w:t>analyzed</w:t>
      </w:r>
      <w:r w:rsidR="00851D53">
        <w:t xml:space="preserve"> in </w:t>
      </w:r>
      <w:r w:rsidR="007D2846">
        <w:t xml:space="preserve">the </w:t>
      </w:r>
      <w:r w:rsidR="00851D53">
        <w:t xml:space="preserve">SPSS tool and answered </w:t>
      </w:r>
      <w:r w:rsidR="007D2846">
        <w:t xml:space="preserve">a </w:t>
      </w:r>
      <w:r w:rsidR="00851D53">
        <w:t xml:space="preserve">few questions. </w:t>
      </w:r>
      <w:r w:rsidR="00D62125">
        <w:t xml:space="preserve">It also </w:t>
      </w:r>
      <w:r w:rsidR="00C07057">
        <w:t>contains</w:t>
      </w:r>
      <w:r w:rsidR="00D62125">
        <w:t xml:space="preserve"> information about data mining and text mining and Excel and SPSS. </w:t>
      </w:r>
    </w:p>
    <w:p w14:paraId="603BAC11" w14:textId="77777777" w:rsidR="0041299F" w:rsidRDefault="0041299F">
      <w:pPr>
        <w:spacing w:after="160" w:line="259" w:lineRule="auto"/>
        <w:jc w:val="left"/>
      </w:pPr>
      <w:r>
        <w:br w:type="page"/>
      </w:r>
    </w:p>
    <w:p w14:paraId="6C44F139" w14:textId="77777777" w:rsidR="00527D2C" w:rsidRDefault="00527D2C" w:rsidP="00527D2C">
      <w:pPr>
        <w:pStyle w:val="Heading1"/>
      </w:pPr>
      <w:bookmarkStart w:id="19" w:name="_Toc141483666"/>
      <w:r>
        <w:t>Results</w:t>
      </w:r>
      <w:bookmarkEnd w:id="19"/>
    </w:p>
    <w:p w14:paraId="2BE70AE0" w14:textId="77777777" w:rsidR="00814511" w:rsidRPr="009B7550" w:rsidRDefault="0041299F" w:rsidP="00527D2C">
      <w:pPr>
        <w:pStyle w:val="Heading2"/>
      </w:pPr>
      <w:bookmarkStart w:id="20" w:name="_Toc141483667"/>
      <w:r>
        <w:t>Answer 1</w:t>
      </w:r>
      <w:r w:rsidR="00C63366">
        <w:t xml:space="preserve">: </w:t>
      </w:r>
      <w:r w:rsidR="00814511" w:rsidRPr="009B7550">
        <w:t>Male and Female Population Size</w:t>
      </w:r>
      <w:bookmarkEnd w:id="20"/>
    </w:p>
    <w:p w14:paraId="5998EDE5" w14:textId="77777777" w:rsidR="00774851" w:rsidRDefault="00774851" w:rsidP="00774851">
      <w:pPr>
        <w:keepNext/>
        <w:jc w:val="center"/>
      </w:pPr>
      <w:r w:rsidRPr="00774851">
        <w:rPr>
          <w:noProof/>
        </w:rPr>
        <w:drawing>
          <wp:inline distT="0" distB="0" distL="0" distR="0" wp14:anchorId="6063FE38" wp14:editId="771CA406">
            <wp:extent cx="5631180" cy="3323359"/>
            <wp:effectExtent l="0" t="0" r="762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35415" cy="3325858"/>
                    </a:xfrm>
                    <a:prstGeom prst="rect">
                      <a:avLst/>
                    </a:prstGeom>
                  </pic:spPr>
                </pic:pic>
              </a:graphicData>
            </a:graphic>
          </wp:inline>
        </w:drawing>
      </w:r>
    </w:p>
    <w:p w14:paraId="5AEB3EB6" w14:textId="77777777" w:rsidR="009B7550" w:rsidRPr="009B7550" w:rsidRDefault="00774851" w:rsidP="00774851">
      <w:pPr>
        <w:pStyle w:val="Caption"/>
      </w:pPr>
      <w:bookmarkStart w:id="21" w:name="_Toc141483555"/>
      <w:r>
        <w:t xml:space="preserve">Figure </w:t>
      </w:r>
      <w:r>
        <w:fldChar w:fldCharType="begin"/>
      </w:r>
      <w:r>
        <w:instrText xml:space="preserve"> SEQ Figure \* ARABIC </w:instrText>
      </w:r>
      <w:r>
        <w:fldChar w:fldCharType="separate"/>
      </w:r>
      <w:r w:rsidR="00C07057">
        <w:rPr>
          <w:noProof/>
        </w:rPr>
        <w:t>6</w:t>
      </w:r>
      <w:r>
        <w:fldChar w:fldCharType="end"/>
      </w:r>
      <w:r>
        <w:t xml:space="preserve"> Number of participants by gender</w:t>
      </w:r>
      <w:bookmarkEnd w:id="21"/>
    </w:p>
    <w:p w14:paraId="0DD1A1C3" w14:textId="77777777" w:rsidR="009B7550" w:rsidRDefault="00774851" w:rsidP="009B7550">
      <w:r w:rsidRPr="009B7550">
        <w:t>There were 1077 males and 1056 females total</w:t>
      </w:r>
      <w:r>
        <w:t xml:space="preserve"> out of 2133 students. </w:t>
      </w:r>
    </w:p>
    <w:p w14:paraId="3E3780EB" w14:textId="77777777" w:rsidR="00527D2C" w:rsidRPr="009B7550" w:rsidRDefault="00527D2C" w:rsidP="00527D2C">
      <w:pPr>
        <w:pStyle w:val="Heading2"/>
      </w:pPr>
      <w:bookmarkStart w:id="22" w:name="_Toc141483668"/>
      <w:r>
        <w:t xml:space="preserve">Answer 2: </w:t>
      </w:r>
      <w:r w:rsidRPr="009B7550">
        <w:t>Eligibility for Lunch</w:t>
      </w:r>
      <w:bookmarkEnd w:id="22"/>
    </w:p>
    <w:p w14:paraId="7259915B" w14:textId="77777777" w:rsidR="00527D2C" w:rsidRDefault="00527D2C" w:rsidP="00527D2C">
      <w:pPr>
        <w:keepNext/>
        <w:jc w:val="center"/>
      </w:pPr>
      <w:r w:rsidRPr="00527D2C">
        <w:rPr>
          <w:noProof/>
        </w:rPr>
        <w:drawing>
          <wp:inline distT="0" distB="0" distL="0" distR="0" wp14:anchorId="20CD79C9" wp14:editId="05C5D463">
            <wp:extent cx="5582078" cy="3294380"/>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87519" cy="3297591"/>
                    </a:xfrm>
                    <a:prstGeom prst="rect">
                      <a:avLst/>
                    </a:prstGeom>
                  </pic:spPr>
                </pic:pic>
              </a:graphicData>
            </a:graphic>
          </wp:inline>
        </w:drawing>
      </w:r>
    </w:p>
    <w:p w14:paraId="712A5607" w14:textId="77777777" w:rsidR="009B7550" w:rsidRPr="009B7550" w:rsidRDefault="00527D2C" w:rsidP="00527D2C">
      <w:pPr>
        <w:pStyle w:val="Caption"/>
      </w:pPr>
      <w:bookmarkStart w:id="23" w:name="_Toc141483556"/>
      <w:r>
        <w:t xml:space="preserve">Figure </w:t>
      </w:r>
      <w:r>
        <w:fldChar w:fldCharType="begin"/>
      </w:r>
      <w:r>
        <w:instrText xml:space="preserve"> SEQ Figure \* ARABIC </w:instrText>
      </w:r>
      <w:r>
        <w:fldChar w:fldCharType="separate"/>
      </w:r>
      <w:r w:rsidR="00C07057">
        <w:rPr>
          <w:noProof/>
        </w:rPr>
        <w:t>7</w:t>
      </w:r>
      <w:r>
        <w:fldChar w:fldCharType="end"/>
      </w:r>
      <w:r>
        <w:t xml:space="preserve"> Lunch Eligibility</w:t>
      </w:r>
      <w:bookmarkEnd w:id="23"/>
    </w:p>
    <w:p w14:paraId="0033420F" w14:textId="77777777" w:rsidR="009B7550" w:rsidRPr="009B7550" w:rsidRDefault="009B7550" w:rsidP="009B7550"/>
    <w:p w14:paraId="4979E223" w14:textId="77777777" w:rsidR="009B7550" w:rsidRPr="009B7550" w:rsidRDefault="00527D2C" w:rsidP="009B7550">
      <w:r>
        <w:t xml:space="preserve">According to the above pie chart, </w:t>
      </w:r>
      <w:r w:rsidR="007D2846">
        <w:t>more students</w:t>
      </w:r>
      <w:r w:rsidRPr="009B7550">
        <w:t xml:space="preserve"> could not afford lunch.</w:t>
      </w:r>
      <w:r>
        <w:t xml:space="preserve"> </w:t>
      </w:r>
      <w:r w:rsidR="009B7550" w:rsidRPr="009B7550">
        <w:t>There were around 91</w:t>
      </w:r>
      <w:r>
        <w:t>8</w:t>
      </w:r>
      <w:r w:rsidR="009B7550" w:rsidRPr="009B7550">
        <w:t xml:space="preserve"> kids who qualified for free or reduced-price lunches and about 1215 students who did not. </w:t>
      </w:r>
    </w:p>
    <w:p w14:paraId="63E52464" w14:textId="77777777" w:rsidR="009B7550" w:rsidRPr="009B7550" w:rsidRDefault="000C27A9" w:rsidP="00A81528">
      <w:pPr>
        <w:pStyle w:val="Heading2"/>
      </w:pPr>
      <w:bookmarkStart w:id="24" w:name="_Toc141483669"/>
      <w:r>
        <w:t xml:space="preserve">Answer 3: </w:t>
      </w:r>
      <w:r w:rsidR="008F6963">
        <w:t>Mean and median</w:t>
      </w:r>
      <w:bookmarkEnd w:id="24"/>
    </w:p>
    <w:p w14:paraId="68B20A16" w14:textId="77777777" w:rsidR="009B7550" w:rsidRPr="009B7550" w:rsidRDefault="009B7550" w:rsidP="009B7550">
      <w:r w:rsidRPr="009B7550">
        <w:t xml:space="preserve">The values of the variable are converted to numbers, such as, for use in determining the mean and median. </w:t>
      </w:r>
      <w:r w:rsidR="00F45DAC">
        <w:t xml:space="preserve">The value “0” is assigned to the “Does not qualify” and </w:t>
      </w:r>
      <w:r w:rsidR="007D2846">
        <w:t xml:space="preserve">the </w:t>
      </w:r>
      <w:r w:rsidR="00F45DAC">
        <w:t xml:space="preserve">value “1” </w:t>
      </w:r>
      <w:r w:rsidR="007D2846">
        <w:t xml:space="preserve">is </w:t>
      </w:r>
      <w:r w:rsidR="00F45DAC">
        <w:t>assigned to the “</w:t>
      </w:r>
      <w:r w:rsidR="00F45DAC" w:rsidRPr="00455A80">
        <w:t>Qualifies for reduced/free lunch</w:t>
      </w:r>
      <w:r w:rsidR="00F45DAC">
        <w:t>”</w:t>
      </w:r>
      <w:r w:rsidR="003C3410">
        <w:t xml:space="preserve">. </w:t>
      </w:r>
    </w:p>
    <w:p w14:paraId="1139CE34" w14:textId="77777777" w:rsidR="009B7550" w:rsidRDefault="00F06378" w:rsidP="009B7550">
      <w:pPr>
        <w:rPr>
          <w:noProof/>
        </w:rPr>
      </w:pPr>
      <w:r>
        <w:rPr>
          <w:noProof/>
        </w:rPr>
        <w:t xml:space="preserve"> </w:t>
      </w:r>
      <w:r>
        <w:rPr>
          <w:noProof/>
        </w:rPr>
        <w:drawing>
          <wp:inline distT="0" distB="0" distL="0" distR="0" wp14:anchorId="11718E91" wp14:editId="4C7717C8">
            <wp:extent cx="1781175" cy="16192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81175" cy="1619250"/>
                    </a:xfrm>
                    <a:prstGeom prst="rect">
                      <a:avLst/>
                    </a:prstGeom>
                    <a:noFill/>
                  </pic:spPr>
                </pic:pic>
              </a:graphicData>
            </a:graphic>
          </wp:inline>
        </w:drawing>
      </w:r>
      <w:r>
        <w:rPr>
          <w:noProof/>
        </w:rPr>
        <w:t xml:space="preserve">                                       </w:t>
      </w:r>
      <w:r>
        <w:rPr>
          <w:noProof/>
        </w:rPr>
        <w:drawing>
          <wp:inline distT="0" distB="0" distL="0" distR="0" wp14:anchorId="0FD83BF6" wp14:editId="7580F9D9">
            <wp:extent cx="1781175" cy="161925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81175" cy="1619250"/>
                    </a:xfrm>
                    <a:prstGeom prst="rect">
                      <a:avLst/>
                    </a:prstGeom>
                    <a:noFill/>
                  </pic:spPr>
                </pic:pic>
              </a:graphicData>
            </a:graphic>
          </wp:inline>
        </w:drawing>
      </w:r>
    </w:p>
    <w:p w14:paraId="71A85D0E" w14:textId="77777777" w:rsidR="00F06378" w:rsidRPr="009B7550" w:rsidRDefault="00F06378" w:rsidP="009B7550"/>
    <w:p w14:paraId="6306DCD1" w14:textId="77777777" w:rsidR="009B7550" w:rsidRPr="009B7550" w:rsidRDefault="00F25272" w:rsidP="009B7550">
      <w:r>
        <w:t>The mean and median of students who qualif</w:t>
      </w:r>
      <w:r w:rsidR="007D2846">
        <w:t>y</w:t>
      </w:r>
      <w:r>
        <w:t xml:space="preserve"> </w:t>
      </w:r>
      <w:r w:rsidR="007D2846">
        <w:t>are</w:t>
      </w:r>
      <w:r w:rsidR="009C4E06">
        <w:t xml:space="preserve"> 1.00 and 1.00. The mean and median of students Does not qualify </w:t>
      </w:r>
      <w:r w:rsidR="007D2846">
        <w:t>are</w:t>
      </w:r>
      <w:r w:rsidR="009C4E06">
        <w:t xml:space="preserve"> .00 and .00</w:t>
      </w:r>
      <w:r w:rsidR="0092278C">
        <w:t xml:space="preserve">. </w:t>
      </w:r>
    </w:p>
    <w:p w14:paraId="19522C00" w14:textId="77777777" w:rsidR="009B7550" w:rsidRPr="009B7550" w:rsidRDefault="001C0343" w:rsidP="00A81528">
      <w:pPr>
        <w:pStyle w:val="Heading2"/>
      </w:pPr>
      <w:bookmarkStart w:id="25" w:name="_Toc141483670"/>
      <w:r>
        <w:t xml:space="preserve">Answer 4: </w:t>
      </w:r>
      <w:r w:rsidRPr="009B7550">
        <w:t>Pre- and post-test mean and median differences</w:t>
      </w:r>
      <w:bookmarkEnd w:id="25"/>
    </w:p>
    <w:p w14:paraId="006EA8F6" w14:textId="77777777" w:rsidR="009B7550" w:rsidRPr="009B7550" w:rsidRDefault="001C0343" w:rsidP="009B7550">
      <w:r>
        <w:t>A</w:t>
      </w:r>
      <w:r w:rsidR="009B7550" w:rsidRPr="009B7550">
        <w:t xml:space="preserve"> new variable called "ScoreDifference" to store the difference between the pre-and post-test scores</w:t>
      </w:r>
      <w:r w:rsidR="00B8416D">
        <w:t xml:space="preserve"> computed</w:t>
      </w:r>
      <w:r w:rsidR="00CA3D95">
        <w:t xml:space="preserve"> (appendix 2)</w:t>
      </w:r>
      <w:r w:rsidR="00B8416D">
        <w:t xml:space="preserve">. </w:t>
      </w:r>
    </w:p>
    <w:p w14:paraId="3054983F" w14:textId="77777777" w:rsidR="009B7550" w:rsidRPr="009B7550" w:rsidRDefault="009B7550" w:rsidP="009B7550"/>
    <w:p w14:paraId="3861692D" w14:textId="77777777" w:rsidR="009B7550" w:rsidRPr="009B7550" w:rsidRDefault="00515EB5" w:rsidP="00515EB5">
      <w:pPr>
        <w:jc w:val="center"/>
      </w:pPr>
      <w:r>
        <w:rPr>
          <w:noProof/>
        </w:rPr>
        <w:drawing>
          <wp:inline distT="0" distB="0" distL="0" distR="0" wp14:anchorId="6FFDDD7C" wp14:editId="7926CE36">
            <wp:extent cx="1809750" cy="14192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09750" cy="1419225"/>
                    </a:xfrm>
                    <a:prstGeom prst="rect">
                      <a:avLst/>
                    </a:prstGeom>
                    <a:noFill/>
                  </pic:spPr>
                </pic:pic>
              </a:graphicData>
            </a:graphic>
          </wp:inline>
        </w:drawing>
      </w:r>
    </w:p>
    <w:p w14:paraId="0C0CC2D9" w14:textId="77777777" w:rsidR="009B7550" w:rsidRDefault="00515EB5" w:rsidP="009B7550">
      <w:r>
        <w:t>According to the above frequency table, the mean difference between both test</w:t>
      </w:r>
      <w:r w:rsidR="007D2846">
        <w:t>s</w:t>
      </w:r>
      <w:r>
        <w:t xml:space="preserve"> was 12.1463 and </w:t>
      </w:r>
      <w:r w:rsidR="007D2846">
        <w:t xml:space="preserve">the </w:t>
      </w:r>
      <w:r>
        <w:t xml:space="preserve">median measured </w:t>
      </w:r>
      <w:r w:rsidR="007D2846">
        <w:t>w</w:t>
      </w:r>
      <w:r>
        <w:t xml:space="preserve">as 12. </w:t>
      </w:r>
      <w:r w:rsidR="009B7550" w:rsidRPr="009B7550">
        <w:t xml:space="preserve">Both the mean and median post-test improvements over the pre-test were 12.00 points. </w:t>
      </w:r>
    </w:p>
    <w:p w14:paraId="609BB262" w14:textId="77777777" w:rsidR="00EA10F0" w:rsidRDefault="00EA10F0">
      <w:pPr>
        <w:spacing w:after="160" w:line="259" w:lineRule="auto"/>
        <w:jc w:val="left"/>
        <w:rPr>
          <w:rFonts w:eastAsiaTheme="majorEastAsia" w:cstheme="majorBidi"/>
          <w:b/>
        </w:rPr>
      </w:pPr>
      <w:r>
        <w:br w:type="page"/>
      </w:r>
    </w:p>
    <w:p w14:paraId="5017323E" w14:textId="77777777" w:rsidR="00EA10F0" w:rsidRPr="009B7550" w:rsidRDefault="00EA10F0" w:rsidP="00A81528">
      <w:pPr>
        <w:pStyle w:val="Heading2"/>
      </w:pPr>
      <w:bookmarkStart w:id="26" w:name="_Toc141483671"/>
      <w:r>
        <w:t xml:space="preserve">Answer 5: </w:t>
      </w:r>
      <w:r w:rsidRPr="009B7550">
        <w:t>K-Means Clustering</w:t>
      </w:r>
      <w:bookmarkEnd w:id="26"/>
    </w:p>
    <w:p w14:paraId="24EF49CB" w14:textId="77777777" w:rsidR="009B7550" w:rsidRPr="009B7550" w:rsidRDefault="009B7550" w:rsidP="009B7550">
      <w:r w:rsidRPr="009B7550">
        <w:t>This machine</w:t>
      </w:r>
      <w:r w:rsidR="007D2846">
        <w:t>-</w:t>
      </w:r>
      <w:r w:rsidRPr="009B7550">
        <w:t xml:space="preserve">learning method does not need human supervision. Data points are clustered into groups using this method. The data is partitioned into subsets using this cluster. K-means cluster analysis </w:t>
      </w:r>
      <w:r w:rsidR="00AF4473">
        <w:rPr>
          <w:color w:val="000000"/>
          <w:shd w:val="clear" w:color="auto" w:fill="FFFFFF"/>
        </w:rPr>
        <w:t>(Zubair et al., 2021).</w:t>
      </w:r>
    </w:p>
    <w:p w14:paraId="0AEEBF59" w14:textId="77777777" w:rsidR="009B7550" w:rsidRDefault="00EA10F0" w:rsidP="009B7550">
      <w:pPr>
        <w:rPr>
          <w:noProof/>
        </w:rPr>
      </w:pPr>
      <w:r w:rsidRPr="00EA10F0">
        <w:rPr>
          <w:noProof/>
        </w:rPr>
        <w:drawing>
          <wp:inline distT="0" distB="0" distL="0" distR="0" wp14:anchorId="60C1EAAC" wp14:editId="0A54A879">
            <wp:extent cx="2353832" cy="1156855"/>
            <wp:effectExtent l="0" t="0" r="889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379399" cy="1169421"/>
                    </a:xfrm>
                    <a:prstGeom prst="rect">
                      <a:avLst/>
                    </a:prstGeom>
                  </pic:spPr>
                </pic:pic>
              </a:graphicData>
            </a:graphic>
          </wp:inline>
        </w:drawing>
      </w:r>
      <w:r w:rsidRPr="00EA10F0">
        <w:rPr>
          <w:noProof/>
        </w:rPr>
        <w:t xml:space="preserve"> </w:t>
      </w:r>
      <w:r w:rsidRPr="00EA10F0">
        <w:rPr>
          <w:noProof/>
        </w:rPr>
        <w:drawing>
          <wp:inline distT="0" distB="0" distL="0" distR="0" wp14:anchorId="6CCFD138" wp14:editId="7B9A3213">
            <wp:extent cx="2758679" cy="3475021"/>
            <wp:effectExtent l="0" t="0" r="381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58679" cy="3475021"/>
                    </a:xfrm>
                    <a:prstGeom prst="rect">
                      <a:avLst/>
                    </a:prstGeom>
                  </pic:spPr>
                </pic:pic>
              </a:graphicData>
            </a:graphic>
          </wp:inline>
        </w:drawing>
      </w:r>
    </w:p>
    <w:p w14:paraId="042F8191" w14:textId="77777777" w:rsidR="00EA10F0" w:rsidRDefault="00004DF0" w:rsidP="009B7550">
      <w:pPr>
        <w:rPr>
          <w:noProof/>
        </w:rPr>
      </w:pPr>
      <w:r w:rsidRPr="00004DF0">
        <w:rPr>
          <w:noProof/>
        </w:rPr>
        <w:drawing>
          <wp:inline distT="0" distB="0" distL="0" distR="0" wp14:anchorId="657FEFEC" wp14:editId="782415A9">
            <wp:extent cx="2674852" cy="1356478"/>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674852" cy="1356478"/>
                    </a:xfrm>
                    <a:prstGeom prst="rect">
                      <a:avLst/>
                    </a:prstGeom>
                  </pic:spPr>
                </pic:pic>
              </a:graphicData>
            </a:graphic>
          </wp:inline>
        </w:drawing>
      </w:r>
      <w:r w:rsidRPr="00004DF0">
        <w:rPr>
          <w:noProof/>
        </w:rPr>
        <w:t xml:space="preserve"> </w:t>
      </w:r>
      <w:r w:rsidRPr="00004DF0">
        <w:rPr>
          <w:noProof/>
        </w:rPr>
        <w:drawing>
          <wp:inline distT="0" distB="0" distL="0" distR="0" wp14:anchorId="1B5FE7F0" wp14:editId="4951991C">
            <wp:extent cx="1912786" cy="1646063"/>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912786" cy="1646063"/>
                    </a:xfrm>
                    <a:prstGeom prst="rect">
                      <a:avLst/>
                    </a:prstGeom>
                  </pic:spPr>
                </pic:pic>
              </a:graphicData>
            </a:graphic>
          </wp:inline>
        </w:drawing>
      </w:r>
    </w:p>
    <w:p w14:paraId="2D8A4F0D" w14:textId="77777777" w:rsidR="00004DF0" w:rsidRPr="009B7550" w:rsidRDefault="00004DF0" w:rsidP="009B7550"/>
    <w:p w14:paraId="2E07621E" w14:textId="77777777" w:rsidR="00B6546F" w:rsidRDefault="00B6546F" w:rsidP="00B6546F">
      <w:r>
        <w:t>The values that were set for each cluster's cent</w:t>
      </w:r>
      <w:r w:rsidR="007D2846">
        <w:t>er</w:t>
      </w:r>
      <w:r>
        <w:t xml:space="preserve"> at the beginning of the iteration are listed in the "Initial Cluster </w:t>
      </w:r>
      <w:proofErr w:type="spellStart"/>
      <w:r>
        <w:t>Centres</w:t>
      </w:r>
      <w:proofErr w:type="spellEnd"/>
      <w:r>
        <w:t>" table. These numbers serve as the beginning point over the K-means algorithm, as well as reflect the average of the Pretest as well as Posttest scores for each cluster.</w:t>
      </w:r>
    </w:p>
    <w:p w14:paraId="6C4BDBCF" w14:textId="77777777" w:rsidR="00B6546F" w:rsidRDefault="00B6546F" w:rsidP="00B6546F">
      <w:r>
        <w:t>The method attempts convergence, and the "Iteration History" table demonstrates the way the cluster cent</w:t>
      </w:r>
      <w:r w:rsidR="007D2846">
        <w:t>er</w:t>
      </w:r>
      <w:r>
        <w:t>s evolve with each iteration. At each cycle, we update the cluster cent</w:t>
      </w:r>
      <w:r w:rsidR="007D2846">
        <w:t>er</w:t>
      </w:r>
      <w:r>
        <w:t>s by transferring data points toward the nodes that are geographically closest to them. Convergence occurs when the variation in cluster cent</w:t>
      </w:r>
      <w:r w:rsidR="007D2846">
        <w:t>er</w:t>
      </w:r>
      <w:r>
        <w:t>s decreases with time</w:t>
      </w:r>
      <w:r w:rsidR="004E69F5">
        <w:t xml:space="preserve"> (</w:t>
      </w:r>
      <w:proofErr w:type="spellStart"/>
      <w:r w:rsidR="004E69F5">
        <w:t>Sinaga</w:t>
      </w:r>
      <w:proofErr w:type="spellEnd"/>
      <w:r w:rsidR="004E69F5">
        <w:t xml:space="preserve"> and Yang, 2020)</w:t>
      </w:r>
      <w:r>
        <w:t>. The lack of variation in cluster cent</w:t>
      </w:r>
      <w:r w:rsidR="007D2846">
        <w:t>er</w:t>
      </w:r>
      <w:r>
        <w:t>s after iteration 7 indicates that convergence was reached.</w:t>
      </w:r>
    </w:p>
    <w:p w14:paraId="353C75E8" w14:textId="77777777" w:rsidR="00B6546F" w:rsidRDefault="00B6546F" w:rsidP="00B6546F">
      <w:r>
        <w:t>Final cluster cent</w:t>
      </w:r>
      <w:r w:rsidR="007D2846">
        <w:t>er</w:t>
      </w:r>
      <w:r>
        <w:t xml:space="preserve">s are shown in the "Final Cluster </w:t>
      </w:r>
      <w:proofErr w:type="spellStart"/>
      <w:r>
        <w:t>Centres</w:t>
      </w:r>
      <w:proofErr w:type="spellEnd"/>
      <w:r>
        <w:t>" table after the K-means algorithm has converged. The numbers in the middle of each cluster are the averages of the Pretest along with Posttest scores for the data points included within. Cluster 1 has a pre-and post-test cent</w:t>
      </w:r>
      <w:r w:rsidR="007D2846">
        <w:t>er</w:t>
      </w:r>
      <w:r>
        <w:t xml:space="preserve"> of 40 and 52, while Cluster 2 gets a pre-and post-test cent</w:t>
      </w:r>
      <w:r w:rsidR="007D2846">
        <w:t>er</w:t>
      </w:r>
      <w:r>
        <w:t xml:space="preserve"> of 72 and 85, as well as Cluster 3 ha</w:t>
      </w:r>
      <w:r w:rsidR="007D2846">
        <w:t>s</w:t>
      </w:r>
      <w:r>
        <w:t xml:space="preserve"> a pre and post-test cent</w:t>
      </w:r>
      <w:r w:rsidR="007D2846">
        <w:t>er</w:t>
      </w:r>
      <w:r>
        <w:t xml:space="preserve"> of 57 and 69, respectively.</w:t>
      </w:r>
    </w:p>
    <w:p w14:paraId="6B8419B9" w14:textId="77777777" w:rsidR="009B7550" w:rsidRPr="009B7550" w:rsidRDefault="00B6546F" w:rsidP="009B7550">
      <w:r>
        <w:t>After clustering, the total number of data points that fit into each cluster is shown in the "Number of Cases in each Cluster" table. The first cluster has 715 observations, the second has 534, and the third has 884. All data points have been properly classified into one of the three clusters, and the total number of valid instances in the study is 2133.</w:t>
      </w:r>
    </w:p>
    <w:p w14:paraId="45DBC33F" w14:textId="77777777" w:rsidR="009B7550" w:rsidRPr="009B7550" w:rsidRDefault="008B14C3" w:rsidP="00A81528">
      <w:pPr>
        <w:pStyle w:val="Heading2"/>
      </w:pPr>
      <w:bookmarkStart w:id="27" w:name="_Toc141483672"/>
      <w:r>
        <w:t xml:space="preserve">Answer 6: </w:t>
      </w:r>
      <w:r w:rsidR="009B7550" w:rsidRPr="009B7550">
        <w:t xml:space="preserve">Data </w:t>
      </w:r>
      <w:r>
        <w:t>M</w:t>
      </w:r>
      <w:r w:rsidR="009B7550" w:rsidRPr="009B7550">
        <w:t xml:space="preserve">ining and </w:t>
      </w:r>
      <w:r>
        <w:t>T</w:t>
      </w:r>
      <w:r w:rsidR="009B7550" w:rsidRPr="009B7550">
        <w:t xml:space="preserve">ext </w:t>
      </w:r>
      <w:r>
        <w:t>M</w:t>
      </w:r>
      <w:r w:rsidR="009B7550" w:rsidRPr="009B7550">
        <w:t>ining</w:t>
      </w:r>
      <w:bookmarkEnd w:id="27"/>
    </w:p>
    <w:p w14:paraId="1ADE1717" w14:textId="77777777" w:rsidR="009B7550" w:rsidRDefault="009B7550" w:rsidP="009B7550">
      <w:pPr>
        <w:rPr>
          <w:b/>
        </w:rPr>
      </w:pPr>
      <w:r w:rsidRPr="001A5EB5">
        <w:rPr>
          <w:b/>
        </w:rPr>
        <w:t>Mining Techniques for Data</w:t>
      </w:r>
    </w:p>
    <w:p w14:paraId="5528809B" w14:textId="77777777" w:rsidR="00A253B2" w:rsidRPr="009B7550" w:rsidRDefault="00A253B2" w:rsidP="00DF62F8">
      <w:pPr>
        <w:pStyle w:val="ListParagraph"/>
        <w:numPr>
          <w:ilvl w:val="0"/>
          <w:numId w:val="2"/>
        </w:numPr>
      </w:pPr>
      <w:r w:rsidRPr="009B7550">
        <w:t>Algorithms used in machine learning are inspired by the brain's neural networks. They may be used for a wide range of corporate purposes, from sentiment analysis of customer feedback to image recognition, fraud detection, and preventative maintenance scheduling</w:t>
      </w:r>
      <w:r w:rsidR="00DF62F8">
        <w:t xml:space="preserve"> </w:t>
      </w:r>
      <w:r w:rsidR="00DF62F8" w:rsidRPr="00DF62F8">
        <w:t>(Nabeel, et. al., 2021)</w:t>
      </w:r>
      <w:r>
        <w:t xml:space="preserve">. </w:t>
      </w:r>
    </w:p>
    <w:p w14:paraId="0DDA9D71" w14:textId="77777777" w:rsidR="00A253B2" w:rsidRPr="009B7550" w:rsidRDefault="00A253B2" w:rsidP="00A253B2">
      <w:pPr>
        <w:pStyle w:val="ListParagraph"/>
        <w:numPr>
          <w:ilvl w:val="0"/>
          <w:numId w:val="2"/>
        </w:numPr>
      </w:pPr>
      <w:r w:rsidRPr="009B7550">
        <w:t>Decision trees are used often in data mining as a kind of classification and prediction tool. Several real-world commercial uses for decision trees exist, such as market segmentation, the identification of purchase decision determinants, and customer retention prediction.</w:t>
      </w:r>
    </w:p>
    <w:p w14:paraId="16D6B771" w14:textId="77777777" w:rsidR="00A253B2" w:rsidRPr="009B7550" w:rsidRDefault="00A253B2" w:rsidP="00A253B2">
      <w:pPr>
        <w:pStyle w:val="ListParagraph"/>
        <w:numPr>
          <w:ilvl w:val="0"/>
          <w:numId w:val="2"/>
        </w:numPr>
      </w:pPr>
      <w:r w:rsidRPr="009B7550">
        <w:t>Clustering is a technique for organi</w:t>
      </w:r>
      <w:r w:rsidR="007D2846">
        <w:t>z</w:t>
      </w:r>
      <w:r w:rsidRPr="009B7550">
        <w:t>ing data into groups with similar characteristics. Clustering is helpful in business because it enables the segmentation of customers into subsets defined by commonalities like demographics, hobbies, and buying patterns.</w:t>
      </w:r>
    </w:p>
    <w:p w14:paraId="46483727" w14:textId="77777777" w:rsidR="00A253B2" w:rsidRPr="009B7550" w:rsidRDefault="00A253B2" w:rsidP="00A253B2">
      <w:pPr>
        <w:pStyle w:val="ListParagraph"/>
        <w:numPr>
          <w:ilvl w:val="0"/>
          <w:numId w:val="2"/>
        </w:numPr>
      </w:pPr>
      <w:r w:rsidRPr="009B7550">
        <w:t>The purpose of regression analysis is to create a model of the connection between a dependent variable and a group of independent ones. Revenue estimates, demand analyses after pricing changes, and other sectors may all benefit from this method</w:t>
      </w:r>
      <w:r w:rsidR="00B321A1">
        <w:t xml:space="preserve"> (Mengash, 2020)</w:t>
      </w:r>
      <w:r w:rsidRPr="009B7550">
        <w:t>.</w:t>
      </w:r>
    </w:p>
    <w:p w14:paraId="5B78A97C" w14:textId="77777777" w:rsidR="00A253B2" w:rsidRPr="009B7550" w:rsidRDefault="00A253B2" w:rsidP="00A253B2">
      <w:pPr>
        <w:pStyle w:val="ListParagraph"/>
        <w:numPr>
          <w:ilvl w:val="0"/>
          <w:numId w:val="2"/>
        </w:numPr>
      </w:pPr>
      <w:r w:rsidRPr="009B7550">
        <w:t>Association rule mining, the process of discovering patterns of relationships between items in large datasets, may be used in the business world to do things like analy</w:t>
      </w:r>
      <w:r w:rsidR="007D2846">
        <w:t>z</w:t>
      </w:r>
      <w:r w:rsidRPr="009B7550">
        <w:t>e client purchasing patterns, identify popular product combinations, and reorgani</w:t>
      </w:r>
      <w:r w:rsidR="007D2846">
        <w:t>z</w:t>
      </w:r>
      <w:r w:rsidRPr="009B7550">
        <w:t>e stock shelves.</w:t>
      </w:r>
    </w:p>
    <w:p w14:paraId="3F0ADD7A" w14:textId="77777777" w:rsidR="00A253B2" w:rsidRPr="00A253B2" w:rsidRDefault="00A253B2" w:rsidP="00A253B2">
      <w:pPr>
        <w:pStyle w:val="ListParagraph"/>
        <w:rPr>
          <w:b/>
        </w:rPr>
      </w:pPr>
    </w:p>
    <w:p w14:paraId="1EDF6C96" w14:textId="77777777" w:rsidR="009B7550" w:rsidRPr="009B7550" w:rsidRDefault="009B7550" w:rsidP="009B7550"/>
    <w:p w14:paraId="7C55731B" w14:textId="77777777" w:rsidR="009B7550" w:rsidRPr="00C07057" w:rsidRDefault="009B7550" w:rsidP="00C07057">
      <w:pPr>
        <w:spacing w:after="160" w:line="259" w:lineRule="auto"/>
        <w:jc w:val="left"/>
      </w:pPr>
      <w:r w:rsidRPr="00E25FCF">
        <w:rPr>
          <w:b/>
        </w:rPr>
        <w:t>Techniques for Mining Text</w:t>
      </w:r>
    </w:p>
    <w:p w14:paraId="752DD0FC" w14:textId="77777777" w:rsidR="00984E35" w:rsidRPr="009B7550" w:rsidRDefault="00984E35" w:rsidP="00FE03F9">
      <w:pPr>
        <w:pStyle w:val="ListParagraph"/>
        <w:numPr>
          <w:ilvl w:val="0"/>
          <w:numId w:val="3"/>
        </w:numPr>
      </w:pPr>
      <w:r w:rsidRPr="009B7550">
        <w:t xml:space="preserve">Sentiment analysis is a technique used to determine the overall tone of a piece of text and classify it as positive, negative, or neutral. Sentiment analysis may be used </w:t>
      </w:r>
      <w:r w:rsidR="007D2846">
        <w:t>for</w:t>
      </w:r>
      <w:r w:rsidRPr="009B7550">
        <w:t xml:space="preserve"> client feedback gathered from a variety of sources, including online reviews, social media posts, and survey responses</w:t>
      </w:r>
      <w:r w:rsidR="00FE03F9">
        <w:t xml:space="preserve"> </w:t>
      </w:r>
      <w:r w:rsidR="00FE03F9" w:rsidRPr="00FE03F9">
        <w:t>(</w:t>
      </w:r>
      <w:proofErr w:type="spellStart"/>
      <w:r w:rsidR="00FE03F9" w:rsidRPr="00FE03F9">
        <w:t>Hassani</w:t>
      </w:r>
      <w:proofErr w:type="spellEnd"/>
      <w:r w:rsidR="00FE03F9" w:rsidRPr="00FE03F9">
        <w:t>, et. al., 2020)</w:t>
      </w:r>
      <w:r>
        <w:t xml:space="preserve">. </w:t>
      </w:r>
    </w:p>
    <w:p w14:paraId="79B74F40" w14:textId="77777777" w:rsidR="00984E35" w:rsidRPr="009B7550" w:rsidRDefault="00984E35" w:rsidP="00984E35">
      <w:pPr>
        <w:pStyle w:val="ListParagraph"/>
        <w:numPr>
          <w:ilvl w:val="0"/>
          <w:numId w:val="3"/>
        </w:numPr>
      </w:pPr>
      <w:r w:rsidRPr="009B7550">
        <w:t>Common topics may be extracted from a big body of text using a method called topic modeling. Content analysis, trend identification in customer feedback, and pattern analysis in help requests are just a few of its many real-world commercial uses.</w:t>
      </w:r>
    </w:p>
    <w:p w14:paraId="08684643" w14:textId="77777777" w:rsidR="00984E35" w:rsidRPr="009B7550" w:rsidRDefault="00984E35" w:rsidP="00984E35">
      <w:pPr>
        <w:pStyle w:val="ListParagraph"/>
        <w:numPr>
          <w:ilvl w:val="0"/>
          <w:numId w:val="3"/>
        </w:numPr>
      </w:pPr>
      <w:r w:rsidRPr="009B7550">
        <w:t xml:space="preserve">Documents containing text are classified according to predetermined categories. Spam filtering, customer support ticket tracking, and content </w:t>
      </w:r>
      <w:r w:rsidR="00566ED7" w:rsidRPr="009B7550">
        <w:t>organization</w:t>
      </w:r>
      <w:r w:rsidRPr="009B7550">
        <w:t xml:space="preserve"> are just a few of its many useful office uses.</w:t>
      </w:r>
    </w:p>
    <w:p w14:paraId="235C1D22" w14:textId="77777777" w:rsidR="00984E35" w:rsidRPr="009B7550" w:rsidRDefault="00984E35" w:rsidP="00984E35">
      <w:pPr>
        <w:pStyle w:val="ListParagraph"/>
        <w:numPr>
          <w:ilvl w:val="0"/>
          <w:numId w:val="3"/>
        </w:numPr>
      </w:pPr>
      <w:r w:rsidRPr="009B7550">
        <w:t xml:space="preserve">Named Entity Recognition (NER) is a term used to describe a group of methods used to identify and </w:t>
      </w:r>
      <w:r w:rsidR="00566ED7" w:rsidRPr="009B7550">
        <w:t>categories</w:t>
      </w:r>
      <w:r w:rsidRPr="009B7550">
        <w:t xml:space="preserve"> names in text, whether they be names of people, locations, or other entities. NER has practical applications in the commercial sector, such as identifying consumers, goods, and </w:t>
      </w:r>
      <w:r w:rsidR="00566ED7" w:rsidRPr="009B7550">
        <w:t>organizations</w:t>
      </w:r>
      <w:r w:rsidRPr="009B7550">
        <w:t xml:space="preserve"> from support requests.</w:t>
      </w:r>
    </w:p>
    <w:p w14:paraId="1FD65BF3" w14:textId="77777777" w:rsidR="00CD2F9C" w:rsidRPr="002A5FCD" w:rsidRDefault="002418DC" w:rsidP="00CD2F9C">
      <w:pPr>
        <w:pStyle w:val="ListParagraph"/>
        <w:numPr>
          <w:ilvl w:val="0"/>
          <w:numId w:val="3"/>
        </w:numPr>
        <w:rPr>
          <w:b/>
        </w:rPr>
      </w:pPr>
      <w:r>
        <w:t xml:space="preserve">Text Summarization software uses for lengthy articles or reports. They are summarized the entire reports or articles for </w:t>
      </w:r>
      <w:r w:rsidR="007D2846">
        <w:t xml:space="preserve">an </w:t>
      </w:r>
      <w:r>
        <w:t>easy read</w:t>
      </w:r>
      <w:r w:rsidR="006D7A12">
        <w:t xml:space="preserve"> (Hickman, et. al., 2022)</w:t>
      </w:r>
      <w:r>
        <w:t xml:space="preserve">. </w:t>
      </w:r>
    </w:p>
    <w:p w14:paraId="7D922E66" w14:textId="77777777" w:rsidR="00FA50E2" w:rsidRDefault="00FA50E2" w:rsidP="00FA50E2">
      <w:pPr>
        <w:rPr>
          <w:b/>
        </w:rPr>
      </w:pPr>
    </w:p>
    <w:p w14:paraId="6C0AF6F0" w14:textId="77777777" w:rsidR="002A5FCD" w:rsidRDefault="002A5FCD" w:rsidP="00A81528">
      <w:pPr>
        <w:pStyle w:val="Heading2"/>
      </w:pPr>
      <w:bookmarkStart w:id="28" w:name="_Toc141483673"/>
      <w:r>
        <w:t xml:space="preserve">Answer 7: </w:t>
      </w:r>
      <w:r w:rsidR="0072232F">
        <w:t>Advantages and disadvantages of Excel and SPSS</w:t>
      </w:r>
      <w:bookmarkEnd w:id="28"/>
    </w:p>
    <w:p w14:paraId="7BB04700" w14:textId="77777777" w:rsidR="00A81528" w:rsidRDefault="00A81528" w:rsidP="0072232F">
      <w:pPr>
        <w:rPr>
          <w:b/>
        </w:rPr>
      </w:pPr>
    </w:p>
    <w:p w14:paraId="34A0C7E8" w14:textId="77777777" w:rsidR="0072232F" w:rsidRPr="00FA50E2" w:rsidRDefault="00FA50E2" w:rsidP="0072232F">
      <w:pPr>
        <w:rPr>
          <w:b/>
        </w:rPr>
      </w:pPr>
      <w:r w:rsidRPr="00FA50E2">
        <w:rPr>
          <w:b/>
        </w:rPr>
        <w:t>Excel: Advantages and disadvantages</w:t>
      </w:r>
    </w:p>
    <w:p w14:paraId="1721E155" w14:textId="77777777" w:rsidR="00FA50E2" w:rsidRDefault="00FA50E2" w:rsidP="0072232F"/>
    <w:tbl>
      <w:tblPr>
        <w:tblStyle w:val="TableGrid"/>
        <w:tblW w:w="0" w:type="auto"/>
        <w:tblLook w:val="04A0" w:firstRow="1" w:lastRow="0" w:firstColumn="1" w:lastColumn="0" w:noHBand="0" w:noVBand="1"/>
      </w:tblPr>
      <w:tblGrid>
        <w:gridCol w:w="4675"/>
        <w:gridCol w:w="4675"/>
      </w:tblGrid>
      <w:tr w:rsidR="00FA50E2" w14:paraId="09836C1F" w14:textId="77777777" w:rsidTr="00FA50E2">
        <w:tc>
          <w:tcPr>
            <w:tcW w:w="4675" w:type="dxa"/>
          </w:tcPr>
          <w:p w14:paraId="09CE2963" w14:textId="77777777" w:rsidR="00FA50E2" w:rsidRDefault="00FA50E2" w:rsidP="00FA50E2">
            <w:pPr>
              <w:jc w:val="center"/>
            </w:pPr>
            <w:r w:rsidRPr="00FA50E2">
              <w:rPr>
                <w:b/>
              </w:rPr>
              <w:t>Advantages</w:t>
            </w:r>
          </w:p>
        </w:tc>
        <w:tc>
          <w:tcPr>
            <w:tcW w:w="4675" w:type="dxa"/>
          </w:tcPr>
          <w:p w14:paraId="45167496" w14:textId="77777777" w:rsidR="00FA50E2" w:rsidRPr="00FA50E2" w:rsidRDefault="00FA50E2" w:rsidP="00FA50E2">
            <w:pPr>
              <w:jc w:val="center"/>
              <w:rPr>
                <w:b/>
              </w:rPr>
            </w:pPr>
            <w:r>
              <w:rPr>
                <w:b/>
              </w:rPr>
              <w:t>D</w:t>
            </w:r>
            <w:r w:rsidRPr="00FA50E2">
              <w:rPr>
                <w:b/>
              </w:rPr>
              <w:t>isadvantages</w:t>
            </w:r>
          </w:p>
        </w:tc>
      </w:tr>
      <w:tr w:rsidR="00FA50E2" w14:paraId="4C38EC35" w14:textId="77777777" w:rsidTr="00FA50E2">
        <w:tc>
          <w:tcPr>
            <w:tcW w:w="4675" w:type="dxa"/>
          </w:tcPr>
          <w:p w14:paraId="11D79BA2" w14:textId="77777777" w:rsidR="00FA50E2" w:rsidRDefault="001F30B5" w:rsidP="001F30B5">
            <w:pPr>
              <w:tabs>
                <w:tab w:val="left" w:pos="1756"/>
              </w:tabs>
            </w:pPr>
            <w:r w:rsidRPr="001F30B5">
              <w:t>Spreadsheets in Excel's familiar style may be utili</w:t>
            </w:r>
            <w:r w:rsidR="007D2846">
              <w:t>z</w:t>
            </w:r>
            <w:r w:rsidRPr="001F30B5">
              <w:t>ed by almost anybody.</w:t>
            </w:r>
          </w:p>
        </w:tc>
        <w:tc>
          <w:tcPr>
            <w:tcW w:w="4675" w:type="dxa"/>
          </w:tcPr>
          <w:p w14:paraId="177A5C70" w14:textId="77777777" w:rsidR="00FA50E2" w:rsidRDefault="00F30960" w:rsidP="0072232F">
            <w:r>
              <w:t xml:space="preserve">It </w:t>
            </w:r>
            <w:r w:rsidRPr="00F30960">
              <w:t>may experience poor performance or crashes when dealing with huge datasets.</w:t>
            </w:r>
          </w:p>
        </w:tc>
      </w:tr>
      <w:tr w:rsidR="00FA50E2" w14:paraId="4D617F5F" w14:textId="77777777" w:rsidTr="00FA50E2">
        <w:tc>
          <w:tcPr>
            <w:tcW w:w="4675" w:type="dxa"/>
          </w:tcPr>
          <w:p w14:paraId="3ECA9DF2" w14:textId="77777777" w:rsidR="00FA50E2" w:rsidRDefault="00D558F4" w:rsidP="0072232F">
            <w:r>
              <w:t xml:space="preserve">It has </w:t>
            </w:r>
            <w:r w:rsidR="007D2846">
              <w:t xml:space="preserve">an </w:t>
            </w:r>
            <w:r w:rsidRPr="00D558F4">
              <w:t>extensive collection of in-built functions makes it ideal for doing mathematical, statistical, and monetary computations.</w:t>
            </w:r>
          </w:p>
        </w:tc>
        <w:tc>
          <w:tcPr>
            <w:tcW w:w="4675" w:type="dxa"/>
          </w:tcPr>
          <w:p w14:paraId="7E1A2DF1" w14:textId="77777777" w:rsidR="00FA50E2" w:rsidRDefault="00A327D7" w:rsidP="0072232F">
            <w:r>
              <w:t xml:space="preserve">Its </w:t>
            </w:r>
            <w:r w:rsidRPr="00A327D7">
              <w:t>minimal collaborative functions may cause problems with version control and divergent edits when working with others.</w:t>
            </w:r>
          </w:p>
        </w:tc>
      </w:tr>
      <w:tr w:rsidR="00FA50E2" w14:paraId="66365CB0" w14:textId="77777777" w:rsidTr="00FA50E2">
        <w:tc>
          <w:tcPr>
            <w:tcW w:w="4675" w:type="dxa"/>
          </w:tcPr>
          <w:p w14:paraId="30602CEA" w14:textId="77777777" w:rsidR="00FA50E2" w:rsidRDefault="00CD755C" w:rsidP="0072232F">
            <w:r w:rsidRPr="00CD755C">
              <w:t>Pivot tables provide speedy data summar</w:t>
            </w:r>
            <w:r w:rsidR="007D2846">
              <w:t>ies</w:t>
            </w:r>
            <w:r w:rsidRPr="00CD755C">
              <w:t xml:space="preserve"> and analysis, making them a valuable tool for developing interactive reports.</w:t>
            </w:r>
          </w:p>
        </w:tc>
        <w:tc>
          <w:tcPr>
            <w:tcW w:w="4675" w:type="dxa"/>
          </w:tcPr>
          <w:p w14:paraId="74A7D8D5" w14:textId="77777777" w:rsidR="00FA50E2" w:rsidRDefault="00CD755C" w:rsidP="0072232F">
            <w:r w:rsidRPr="00CD755C">
              <w:t>t might be difficult to detect and fix mistakes in complex formulae</w:t>
            </w:r>
            <w:r w:rsidR="00F722A9">
              <w:t xml:space="preserve"> </w:t>
            </w:r>
            <w:r w:rsidR="00F722A9" w:rsidRPr="00F722A9">
              <w:t>(Incerti, et. al., 2019)</w:t>
            </w:r>
            <w:r w:rsidRPr="00CD755C">
              <w:t>.</w:t>
            </w:r>
          </w:p>
        </w:tc>
      </w:tr>
      <w:tr w:rsidR="00FA50E2" w14:paraId="21B22CC0" w14:textId="77777777" w:rsidTr="00FA50E2">
        <w:tc>
          <w:tcPr>
            <w:tcW w:w="4675" w:type="dxa"/>
          </w:tcPr>
          <w:p w14:paraId="4E8EA8C6" w14:textId="77777777" w:rsidR="00FA50E2" w:rsidRDefault="00E4624B" w:rsidP="0072232F">
            <w:r>
              <w:t>L</w:t>
            </w:r>
            <w:r w:rsidRPr="00E4624B">
              <w:t>etting users establish rules and perform validation on data entry, helps cut down on keying mistakes.</w:t>
            </w:r>
          </w:p>
        </w:tc>
        <w:tc>
          <w:tcPr>
            <w:tcW w:w="4675" w:type="dxa"/>
          </w:tcPr>
          <w:p w14:paraId="51ED8FCA" w14:textId="77777777" w:rsidR="00FA50E2" w:rsidRDefault="00EF5731" w:rsidP="0072232F">
            <w:r w:rsidRPr="00EF5731">
              <w:t xml:space="preserve">Lack of encryption makes </w:t>
            </w:r>
            <w:r>
              <w:t xml:space="preserve">its </w:t>
            </w:r>
            <w:r w:rsidRPr="00EF5731">
              <w:t>files susceptible to hacking and other forms of data loss.</w:t>
            </w:r>
          </w:p>
        </w:tc>
      </w:tr>
      <w:tr w:rsidR="00FA50E2" w14:paraId="5D66067E" w14:textId="77777777" w:rsidTr="00FA50E2">
        <w:tc>
          <w:tcPr>
            <w:tcW w:w="4675" w:type="dxa"/>
          </w:tcPr>
          <w:p w14:paraId="4B6B7899" w14:textId="77777777" w:rsidR="00FA50E2" w:rsidRDefault="00D03515" w:rsidP="0072232F">
            <w:r>
              <w:t xml:space="preserve">Its </w:t>
            </w:r>
            <w:r w:rsidRPr="00D03515">
              <w:t>ability to import as well as export data from a variety of sources makes it ideal for use in conjunction with other applications.</w:t>
            </w:r>
          </w:p>
        </w:tc>
        <w:tc>
          <w:tcPr>
            <w:tcW w:w="4675" w:type="dxa"/>
          </w:tcPr>
          <w:p w14:paraId="74FE5DEB" w14:textId="77777777" w:rsidR="00FA50E2" w:rsidRDefault="00D03515" w:rsidP="0072232F">
            <w:r w:rsidRPr="00D03515">
              <w:t>The analysis of large datasets in Excel may be difficult as well as unproductive, making it a poor choice for use with Big Data.</w:t>
            </w:r>
          </w:p>
        </w:tc>
      </w:tr>
    </w:tbl>
    <w:p w14:paraId="2E13EEDC" w14:textId="77777777" w:rsidR="00FA50E2" w:rsidRDefault="00FA50E2" w:rsidP="0072232F"/>
    <w:p w14:paraId="4DBF34A7" w14:textId="77777777" w:rsidR="00D03515" w:rsidRDefault="00D03515" w:rsidP="0072232F">
      <w:r>
        <w:t xml:space="preserve">Practical example: </w:t>
      </w:r>
      <w:r w:rsidR="0066012B" w:rsidRPr="0066012B">
        <w:t xml:space="preserve">Since Excel is adaptable, users may make the budget sheet reflect how much money they have and </w:t>
      </w:r>
      <w:r w:rsidR="007D2846">
        <w:t xml:space="preserve">their </w:t>
      </w:r>
      <w:r w:rsidR="0066012B" w:rsidRPr="0066012B">
        <w:t>goals. Users can make better judgments about the money as well as improve the handling of finances with the aid of an interactive budgeting tool that allows users to effortlessly edit as well as update data.</w:t>
      </w:r>
    </w:p>
    <w:p w14:paraId="3B53D67E" w14:textId="77777777" w:rsidR="001D1903" w:rsidRPr="00FA50E2" w:rsidRDefault="001D1903" w:rsidP="001D1903">
      <w:pPr>
        <w:rPr>
          <w:b/>
        </w:rPr>
      </w:pPr>
      <w:r>
        <w:rPr>
          <w:b/>
        </w:rPr>
        <w:t>SPSS</w:t>
      </w:r>
      <w:r w:rsidRPr="00FA50E2">
        <w:rPr>
          <w:b/>
        </w:rPr>
        <w:t>: Advantages and disadvantages</w:t>
      </w:r>
    </w:p>
    <w:tbl>
      <w:tblPr>
        <w:tblStyle w:val="TableGrid"/>
        <w:tblW w:w="0" w:type="auto"/>
        <w:tblLook w:val="04A0" w:firstRow="1" w:lastRow="0" w:firstColumn="1" w:lastColumn="0" w:noHBand="0" w:noVBand="1"/>
      </w:tblPr>
      <w:tblGrid>
        <w:gridCol w:w="4675"/>
        <w:gridCol w:w="4675"/>
      </w:tblGrid>
      <w:tr w:rsidR="0097201A" w14:paraId="1706D2CE" w14:textId="77777777" w:rsidTr="0097201A">
        <w:tc>
          <w:tcPr>
            <w:tcW w:w="4675" w:type="dxa"/>
          </w:tcPr>
          <w:p w14:paraId="1A5861DD" w14:textId="77777777" w:rsidR="0097201A" w:rsidRDefault="0097201A" w:rsidP="0097201A">
            <w:pPr>
              <w:jc w:val="center"/>
            </w:pPr>
            <w:r w:rsidRPr="00FA50E2">
              <w:rPr>
                <w:b/>
              </w:rPr>
              <w:t>Advantages</w:t>
            </w:r>
          </w:p>
        </w:tc>
        <w:tc>
          <w:tcPr>
            <w:tcW w:w="4675" w:type="dxa"/>
          </w:tcPr>
          <w:p w14:paraId="4BAF16B4" w14:textId="77777777" w:rsidR="0097201A" w:rsidRDefault="0097201A" w:rsidP="0097201A">
            <w:pPr>
              <w:jc w:val="center"/>
            </w:pPr>
            <w:r>
              <w:rPr>
                <w:b/>
              </w:rPr>
              <w:t>Disa</w:t>
            </w:r>
            <w:r w:rsidRPr="00FA50E2">
              <w:rPr>
                <w:b/>
              </w:rPr>
              <w:t>dvantages</w:t>
            </w:r>
          </w:p>
        </w:tc>
      </w:tr>
      <w:tr w:rsidR="0097201A" w14:paraId="19A8FE03" w14:textId="77777777" w:rsidTr="0097201A">
        <w:tc>
          <w:tcPr>
            <w:tcW w:w="4675" w:type="dxa"/>
          </w:tcPr>
          <w:p w14:paraId="7BD1F363" w14:textId="77777777" w:rsidR="0097201A" w:rsidRDefault="000C2C5E" w:rsidP="0072232F">
            <w:r>
              <w:t xml:space="preserve">It </w:t>
            </w:r>
            <w:r w:rsidRPr="000C2C5E">
              <w:t>is speciali</w:t>
            </w:r>
            <w:r w:rsidR="007D2846">
              <w:t>z</w:t>
            </w:r>
            <w:r w:rsidRPr="000C2C5E">
              <w:t>ed software that helps academics</w:t>
            </w:r>
            <w:r w:rsidR="007D2846">
              <w:t>, as well as information scientists,</w:t>
            </w:r>
            <w:r w:rsidRPr="000C2C5E">
              <w:t xml:space="preserve"> do complex statistical analys</w:t>
            </w:r>
            <w:r w:rsidR="007D2846">
              <w:t>e</w:t>
            </w:r>
            <w:r w:rsidRPr="000C2C5E">
              <w:t xml:space="preserve">s of </w:t>
            </w:r>
            <w:r w:rsidR="007D2846">
              <w:t xml:space="preserve">the </w:t>
            </w:r>
            <w:r w:rsidRPr="000C2C5E">
              <w:t>study.</w:t>
            </w:r>
          </w:p>
        </w:tc>
        <w:tc>
          <w:tcPr>
            <w:tcW w:w="4675" w:type="dxa"/>
          </w:tcPr>
          <w:p w14:paraId="407312E7" w14:textId="77777777" w:rsidR="0097201A" w:rsidRDefault="000C2C5E" w:rsidP="0072232F">
            <w:r>
              <w:t>T</w:t>
            </w:r>
            <w:r w:rsidRPr="000C2C5E">
              <w:t>here is more of a learning curve to get the most out of SPSS, particularly when it comes to more advanced studies.</w:t>
            </w:r>
          </w:p>
        </w:tc>
      </w:tr>
      <w:tr w:rsidR="0097201A" w14:paraId="45D82A41" w14:textId="77777777" w:rsidTr="0097201A">
        <w:tc>
          <w:tcPr>
            <w:tcW w:w="4675" w:type="dxa"/>
          </w:tcPr>
          <w:p w14:paraId="0325879E" w14:textId="77777777" w:rsidR="0097201A" w:rsidRDefault="00770287" w:rsidP="0072232F">
            <w:r w:rsidRPr="00770287">
              <w:t xml:space="preserve">it </w:t>
            </w:r>
            <w:r w:rsidR="007D2846">
              <w:t xml:space="preserve">is </w:t>
            </w:r>
            <w:r w:rsidRPr="00770287">
              <w:t>easy to standardi</w:t>
            </w:r>
            <w:r w:rsidR="007D2846">
              <w:t>z</w:t>
            </w:r>
            <w:r w:rsidRPr="00770287">
              <w:t>e, recode, and convert information.</w:t>
            </w:r>
          </w:p>
        </w:tc>
        <w:tc>
          <w:tcPr>
            <w:tcW w:w="4675" w:type="dxa"/>
          </w:tcPr>
          <w:p w14:paraId="51D079A9" w14:textId="77777777" w:rsidR="0097201A" w:rsidRDefault="00770287" w:rsidP="0072232F">
            <w:r>
              <w:t xml:space="preserve">It </w:t>
            </w:r>
            <w:r w:rsidRPr="00770287">
              <w:t>may suffer when working with exceptionally huge datasets.</w:t>
            </w:r>
          </w:p>
        </w:tc>
      </w:tr>
      <w:tr w:rsidR="0097201A" w14:paraId="34EF48E7" w14:textId="77777777" w:rsidTr="0097201A">
        <w:tc>
          <w:tcPr>
            <w:tcW w:w="4675" w:type="dxa"/>
          </w:tcPr>
          <w:p w14:paraId="10D9D2A3" w14:textId="77777777" w:rsidR="0097201A" w:rsidRDefault="003F0484" w:rsidP="0072232F">
            <w:r>
              <w:t xml:space="preserve">Its </w:t>
            </w:r>
            <w:r w:rsidRPr="003F0484">
              <w:t>robust community of users as well as technical support make it simple to get answers to queries and make the most of the software.</w:t>
            </w:r>
          </w:p>
        </w:tc>
        <w:tc>
          <w:tcPr>
            <w:tcW w:w="4675" w:type="dxa"/>
          </w:tcPr>
          <w:p w14:paraId="0F727496" w14:textId="77777777" w:rsidR="0097201A" w:rsidRDefault="003F0484" w:rsidP="0072232F">
            <w:r w:rsidRPr="003F0484">
              <w:t>It may be time-consuming along</w:t>
            </w:r>
            <w:r>
              <w:t xml:space="preserve"> </w:t>
            </w:r>
            <w:r w:rsidRPr="003F0484">
              <w:t>with resource-intensive to run complicated analyses</w:t>
            </w:r>
            <w:r w:rsidR="00D45C63">
              <w:t xml:space="preserve">. </w:t>
            </w:r>
          </w:p>
        </w:tc>
      </w:tr>
      <w:tr w:rsidR="0097201A" w14:paraId="7739ACE8" w14:textId="77777777" w:rsidTr="0097201A">
        <w:tc>
          <w:tcPr>
            <w:tcW w:w="4675" w:type="dxa"/>
          </w:tcPr>
          <w:p w14:paraId="5ACC986A" w14:textId="77777777" w:rsidR="0097201A" w:rsidRDefault="00F549D6" w:rsidP="0072232F">
            <w:r>
              <w:t xml:space="preserve">It has </w:t>
            </w:r>
            <w:r w:rsidR="007D2846">
              <w:t xml:space="preserve">a </w:t>
            </w:r>
            <w:r w:rsidRPr="00F549D6">
              <w:t xml:space="preserve">variety of graphical representations </w:t>
            </w:r>
            <w:r w:rsidR="007D2846">
              <w:t xml:space="preserve">that </w:t>
            </w:r>
            <w:r w:rsidRPr="00F549D6">
              <w:t>makes it easy to convey numerical data and findings graphically.</w:t>
            </w:r>
          </w:p>
        </w:tc>
        <w:tc>
          <w:tcPr>
            <w:tcW w:w="4675" w:type="dxa"/>
          </w:tcPr>
          <w:p w14:paraId="75FFF3D2" w14:textId="77777777" w:rsidR="0097201A" w:rsidRDefault="00174D60" w:rsidP="0072232F">
            <w:r>
              <w:t xml:space="preserve">It is not the right choice for custom </w:t>
            </w:r>
            <w:r w:rsidR="006A510D">
              <w:t>scripting</w:t>
            </w:r>
            <w:r>
              <w:t xml:space="preserve"> </w:t>
            </w:r>
            <w:r w:rsidR="00C55188">
              <w:t>but suited for statistical analyses.</w:t>
            </w:r>
          </w:p>
        </w:tc>
      </w:tr>
      <w:tr w:rsidR="0097201A" w14:paraId="411E009D" w14:textId="77777777" w:rsidTr="0097201A">
        <w:tc>
          <w:tcPr>
            <w:tcW w:w="4675" w:type="dxa"/>
          </w:tcPr>
          <w:p w14:paraId="7AAB3697" w14:textId="77777777" w:rsidR="0097201A" w:rsidRDefault="00E175E8" w:rsidP="00E175E8">
            <w:pPr>
              <w:tabs>
                <w:tab w:val="left" w:pos="1342"/>
              </w:tabs>
            </w:pPr>
            <w:r>
              <w:t>B</w:t>
            </w:r>
            <w:r w:rsidRPr="00E175E8">
              <w:t>atch processing capabilities allow for the automation of routine analyses and operations across numerous data sets.</w:t>
            </w:r>
          </w:p>
        </w:tc>
        <w:tc>
          <w:tcPr>
            <w:tcW w:w="4675" w:type="dxa"/>
          </w:tcPr>
          <w:p w14:paraId="155A37DE" w14:textId="77777777" w:rsidR="0097201A" w:rsidRDefault="00B00584" w:rsidP="0072232F">
            <w:r>
              <w:t xml:space="preserve">Its </w:t>
            </w:r>
            <w:r w:rsidR="004E2DFE" w:rsidRPr="002534CF">
              <w:t>licenses</w:t>
            </w:r>
            <w:r w:rsidR="002534CF" w:rsidRPr="002534CF">
              <w:t xml:space="preserve"> may be purchased on a per-user basis</w:t>
            </w:r>
            <w:r w:rsidR="002120C1">
              <w:t xml:space="preserve">. </w:t>
            </w:r>
          </w:p>
        </w:tc>
      </w:tr>
    </w:tbl>
    <w:p w14:paraId="370A4D05" w14:textId="77777777" w:rsidR="001D3605" w:rsidRPr="002A5FCD" w:rsidRDefault="001D3605" w:rsidP="0072232F"/>
    <w:p w14:paraId="21398552" w14:textId="77777777" w:rsidR="009B3DD0" w:rsidRDefault="00A96ED2" w:rsidP="00A96ED2">
      <w:r>
        <w:rPr>
          <w:b/>
        </w:rPr>
        <w:t xml:space="preserve">Practical </w:t>
      </w:r>
      <w:r w:rsidR="004834C8">
        <w:rPr>
          <w:b/>
        </w:rPr>
        <w:t>Example</w:t>
      </w:r>
      <w:r>
        <w:rPr>
          <w:b/>
        </w:rPr>
        <w:t xml:space="preserve">: </w:t>
      </w:r>
      <w:r w:rsidR="0042595F" w:rsidRPr="00A4533F">
        <w:t>The customer service representatives of an online store would want to survey customers about their latest purchases to gauge their level of experience. Customers' opinions and feedback may be analy</w:t>
      </w:r>
      <w:r w:rsidR="007D2846">
        <w:t>z</w:t>
      </w:r>
      <w:r w:rsidR="0042595F" w:rsidRPr="00A4533F">
        <w:t>ed using SPSS</w:t>
      </w:r>
      <w:r w:rsidR="00210712">
        <w:t xml:space="preserve"> (</w:t>
      </w:r>
      <w:r w:rsidR="00210712">
        <w:rPr>
          <w:color w:val="000000"/>
        </w:rPr>
        <w:t xml:space="preserve">Rahman and </w:t>
      </w:r>
      <w:proofErr w:type="spellStart"/>
      <w:r w:rsidR="00210712">
        <w:rPr>
          <w:color w:val="000000"/>
        </w:rPr>
        <w:t>Golam</w:t>
      </w:r>
      <w:proofErr w:type="spellEnd"/>
      <w:r w:rsidR="00210712">
        <w:rPr>
          <w:color w:val="000000"/>
        </w:rPr>
        <w:t xml:space="preserve"> </w:t>
      </w:r>
      <w:proofErr w:type="spellStart"/>
      <w:r w:rsidR="00210712">
        <w:rPr>
          <w:color w:val="000000"/>
        </w:rPr>
        <w:t>Muktadir</w:t>
      </w:r>
      <w:proofErr w:type="spellEnd"/>
      <w:r w:rsidR="00210712">
        <w:rPr>
          <w:color w:val="000000"/>
        </w:rPr>
        <w:t>, 2021)</w:t>
      </w:r>
      <w:r w:rsidR="0042595F" w:rsidRPr="00A4533F">
        <w:t xml:space="preserve"> to help businesses make educated choices about how to best meet their needs, hence boosting customer loyalty and revenue.</w:t>
      </w:r>
    </w:p>
    <w:p w14:paraId="36BC5FB9" w14:textId="77777777" w:rsidR="009B3DD0" w:rsidRDefault="009B3DD0">
      <w:pPr>
        <w:spacing w:after="160" w:line="259" w:lineRule="auto"/>
        <w:jc w:val="left"/>
      </w:pPr>
      <w:r>
        <w:br w:type="page"/>
      </w:r>
    </w:p>
    <w:p w14:paraId="73B11A3D" w14:textId="77777777" w:rsidR="00566ED7" w:rsidRDefault="009B3DD0" w:rsidP="009B3DD0">
      <w:pPr>
        <w:pStyle w:val="Heading1"/>
      </w:pPr>
      <w:bookmarkStart w:id="29" w:name="_Toc141483674"/>
      <w:r>
        <w:t>Conclusion</w:t>
      </w:r>
      <w:bookmarkEnd w:id="29"/>
    </w:p>
    <w:p w14:paraId="6C4894C9" w14:textId="77777777" w:rsidR="002901E0" w:rsidRDefault="009B3DD0" w:rsidP="00A96ED2">
      <w:r w:rsidRPr="009B3DD0">
        <w:t xml:space="preserve">The Student survey has been conducted. </w:t>
      </w:r>
      <w:r w:rsidR="00E01783" w:rsidRPr="009B3DD0">
        <w:t>The survey data was analy</w:t>
      </w:r>
      <w:r w:rsidR="007D2846">
        <w:t>z</w:t>
      </w:r>
      <w:r w:rsidR="00E01783" w:rsidRPr="009B3DD0">
        <w:t>ed using SPSS to provide light on several research questions.</w:t>
      </w:r>
      <w:r w:rsidR="00E01783">
        <w:t xml:space="preserve"> </w:t>
      </w:r>
      <w:r w:rsidR="00E01783" w:rsidRPr="009B3DD0">
        <w:t>The survey results show</w:t>
      </w:r>
      <w:r w:rsidR="00E01783">
        <w:t>ed</w:t>
      </w:r>
      <w:r w:rsidR="00E01783" w:rsidRPr="009B3DD0">
        <w:t xml:space="preserve"> their pre- as well as post-test scores and also inclu</w:t>
      </w:r>
      <w:r w:rsidR="00E01783">
        <w:t>d</w:t>
      </w:r>
      <w:r w:rsidR="007D2846">
        <w:t>ed</w:t>
      </w:r>
      <w:r w:rsidR="00E01783" w:rsidRPr="009B3DD0">
        <w:t> whether or not they were eligible for a free lunch.</w:t>
      </w:r>
      <w:r w:rsidR="00E01783">
        <w:t xml:space="preserve"> </w:t>
      </w:r>
      <w:r w:rsidRPr="009B3DD0">
        <w:t>The survey was completed by 2,133 students.</w:t>
      </w:r>
      <w:r w:rsidR="00A33D33">
        <w:t xml:space="preserve"> The number of male participants w</w:t>
      </w:r>
      <w:r w:rsidR="007D2846">
        <w:t>as</w:t>
      </w:r>
      <w:r w:rsidR="00A33D33">
        <w:t xml:space="preserve"> slightly greater than female participants.</w:t>
      </w:r>
      <w:r w:rsidRPr="009B3DD0">
        <w:t xml:space="preserve"> </w:t>
      </w:r>
      <w:r w:rsidR="00E01783">
        <w:t xml:space="preserve">The students who were not qualified for lunch were greater than </w:t>
      </w:r>
      <w:r w:rsidR="007D2846">
        <w:t xml:space="preserve">the </w:t>
      </w:r>
      <w:r w:rsidR="00E01783">
        <w:t xml:space="preserve">qualified students. It </w:t>
      </w:r>
      <w:r w:rsidR="00D648B8">
        <w:t>meant</w:t>
      </w:r>
      <w:r w:rsidR="00E01783">
        <w:t xml:space="preserve"> many students could not </w:t>
      </w:r>
      <w:r w:rsidR="00D648B8">
        <w:t>afford</w:t>
      </w:r>
      <w:r w:rsidR="00E01783">
        <w:t xml:space="preserve"> lunch. </w:t>
      </w:r>
      <w:r w:rsidRPr="009B3DD0">
        <w:t>Graphs and tables illustrated the findings. The advantages and disadvantages of using statistical software like SPSS and Microsoft Excel were also discussed, as well as data mining and text mining.</w:t>
      </w:r>
    </w:p>
    <w:p w14:paraId="3780E22C" w14:textId="77777777" w:rsidR="002901E0" w:rsidRDefault="002901E0">
      <w:pPr>
        <w:spacing w:after="160" w:line="259" w:lineRule="auto"/>
        <w:jc w:val="left"/>
      </w:pPr>
      <w:r>
        <w:br w:type="page"/>
      </w:r>
    </w:p>
    <w:p w14:paraId="66719543" w14:textId="77777777" w:rsidR="0062754C" w:rsidRDefault="002901E0" w:rsidP="0062754C">
      <w:pPr>
        <w:pStyle w:val="Heading1"/>
      </w:pPr>
      <w:bookmarkStart w:id="30" w:name="_Toc141483675"/>
      <w:r>
        <w:t>Reference</w:t>
      </w:r>
      <w:bookmarkEnd w:id="30"/>
    </w:p>
    <w:p w14:paraId="2E781F08" w14:textId="77777777" w:rsidR="0062754C" w:rsidRDefault="00F90975" w:rsidP="0062754C">
      <w:pPr>
        <w:rPr>
          <w:szCs w:val="32"/>
        </w:rPr>
      </w:pPr>
      <w:r w:rsidRPr="00FD1555">
        <w:t>Ali, A., 2020. Quantitative Data Analysis. </w:t>
      </w:r>
      <w:r w:rsidRPr="00FD1555">
        <w:rPr>
          <w:i/>
          <w:iCs/>
        </w:rPr>
        <w:t>University of Sindh</w:t>
      </w:r>
      <w:r w:rsidRPr="00FD1555">
        <w:t xml:space="preserve">, pp.1-10. </w:t>
      </w:r>
      <w:hyperlink r:id="rId23" w:history="1">
        <w:r w:rsidRPr="005C4C20">
          <w:rPr>
            <w:rStyle w:val="Hyperlink"/>
            <w:szCs w:val="24"/>
          </w:rPr>
          <w:t>https://www.researchgate.net/profile/Ameer-Ali-11/publication/351637670_Quantitative_Data_Analysis/links/60a2c379299bf1b014ff1add/Quantitative-Data-Analysis.pdf</w:t>
        </w:r>
      </w:hyperlink>
    </w:p>
    <w:p w14:paraId="514B3AC4" w14:textId="77777777" w:rsidR="00F90975" w:rsidRPr="0062754C" w:rsidRDefault="00F90975" w:rsidP="0062754C">
      <w:pPr>
        <w:rPr>
          <w:szCs w:val="32"/>
        </w:rPr>
      </w:pPr>
      <w:r w:rsidRPr="00A563B6">
        <w:t>Bothell, L.J., 2023. Summary Tables. </w:t>
      </w:r>
      <w:r w:rsidRPr="00A563B6">
        <w:rPr>
          <w:i/>
          <w:iCs/>
        </w:rPr>
        <w:t>MS Excel Bootcamp</w:t>
      </w:r>
      <w:r w:rsidRPr="00A563B6">
        <w:t xml:space="preserve">. </w:t>
      </w:r>
      <w:hyperlink r:id="rId24" w:history="1">
        <w:r w:rsidRPr="005C4C20">
          <w:rPr>
            <w:rStyle w:val="Hyperlink"/>
          </w:rPr>
          <w:t>https://openwa.pressbooks.pub/msexcelbootcamp/chapter/chapter-19-summary-tables/</w:t>
        </w:r>
      </w:hyperlink>
    </w:p>
    <w:p w14:paraId="4E1A4845" w14:textId="77777777" w:rsidR="0062754C" w:rsidRDefault="00F90975" w:rsidP="0062754C">
      <w:pPr>
        <w:spacing w:after="240"/>
        <w:jc w:val="left"/>
        <w:rPr>
          <w:color w:val="000000"/>
          <w:szCs w:val="24"/>
        </w:rPr>
      </w:pPr>
      <w:r w:rsidRPr="002012B1">
        <w:rPr>
          <w:color w:val="000000"/>
          <w:szCs w:val="24"/>
        </w:rPr>
        <w:t>Fan, C., Chen, M., Wang, X. and Huang, B. (2021). </w:t>
      </w:r>
      <w:r w:rsidRPr="002012B1">
        <w:rPr>
          <w:i/>
          <w:iCs/>
          <w:color w:val="000000"/>
          <w:szCs w:val="24"/>
        </w:rPr>
        <w:t>A Review on Data Preprocessing Techniques Toward Efficient and Reliable Knowledge Discovery From Building...</w:t>
      </w:r>
      <w:r w:rsidRPr="002012B1">
        <w:rPr>
          <w:color w:val="000000"/>
          <w:szCs w:val="24"/>
        </w:rPr>
        <w:t> [online] ResearchGate. Available at: https://www.researchgate.net/publication/350466129_A_Review_on_Data_Preprocessing_Techniques_Toward_Efficient_and_Reliable_Knowledge_Discovery_From_Building_Operational_Data [Accessed 28 Jul. 2023].</w:t>
      </w:r>
    </w:p>
    <w:p w14:paraId="61535B74" w14:textId="77777777" w:rsidR="00F90975" w:rsidRDefault="00F90975" w:rsidP="0062754C">
      <w:pPr>
        <w:spacing w:after="240"/>
        <w:jc w:val="left"/>
        <w:rPr>
          <w:color w:val="000000"/>
          <w:szCs w:val="24"/>
        </w:rPr>
      </w:pPr>
      <w:r w:rsidRPr="00741571">
        <w:rPr>
          <w:color w:val="000000"/>
          <w:szCs w:val="24"/>
        </w:rPr>
        <w:t>Hai-Jew, S., 2019. Creating a Simple PivotTable in Excel 2016. </w:t>
      </w:r>
      <w:r w:rsidRPr="00741571">
        <w:rPr>
          <w:i/>
          <w:iCs/>
          <w:color w:val="000000"/>
          <w:szCs w:val="24"/>
        </w:rPr>
        <w:t>C2C Digital Magazine</w:t>
      </w:r>
      <w:r w:rsidRPr="00741571">
        <w:rPr>
          <w:color w:val="000000"/>
          <w:szCs w:val="24"/>
        </w:rPr>
        <w:t>, </w:t>
      </w:r>
      <w:r w:rsidRPr="00741571">
        <w:rPr>
          <w:i/>
          <w:iCs/>
          <w:color w:val="000000"/>
          <w:szCs w:val="24"/>
        </w:rPr>
        <w:t>1</w:t>
      </w:r>
      <w:r w:rsidRPr="00741571">
        <w:rPr>
          <w:color w:val="000000"/>
          <w:szCs w:val="24"/>
        </w:rPr>
        <w:t>(10), p.13.</w:t>
      </w:r>
      <w:r w:rsidRPr="00741571">
        <w:t xml:space="preserve"> </w:t>
      </w:r>
      <w:hyperlink r:id="rId25" w:history="1">
        <w:r w:rsidRPr="005C4C20">
          <w:rPr>
            <w:rStyle w:val="Hyperlink"/>
            <w:szCs w:val="24"/>
          </w:rPr>
          <w:t>https://scholarspace.jccc.edu/c2c_online/vol1/iss10/13/</w:t>
        </w:r>
      </w:hyperlink>
    </w:p>
    <w:p w14:paraId="55E8498E" w14:textId="77777777" w:rsidR="00F90975" w:rsidRDefault="00F90975" w:rsidP="00F90975">
      <w:pPr>
        <w:jc w:val="left"/>
      </w:pPr>
      <w:proofErr w:type="spellStart"/>
      <w:r w:rsidRPr="00522F61">
        <w:t>Hassani</w:t>
      </w:r>
      <w:proofErr w:type="spellEnd"/>
      <w:r w:rsidRPr="00522F61">
        <w:t xml:space="preserve">, H., </w:t>
      </w:r>
      <w:proofErr w:type="spellStart"/>
      <w:r w:rsidRPr="00522F61">
        <w:t>Beneki</w:t>
      </w:r>
      <w:proofErr w:type="spellEnd"/>
      <w:r w:rsidRPr="00522F61">
        <w:t xml:space="preserve">, C., Unger, S., </w:t>
      </w:r>
      <w:proofErr w:type="spellStart"/>
      <w:r w:rsidRPr="00522F61">
        <w:t>Mazinani</w:t>
      </w:r>
      <w:proofErr w:type="spellEnd"/>
      <w:r w:rsidRPr="00522F61">
        <w:t xml:space="preserve">, M.T. and </w:t>
      </w:r>
      <w:proofErr w:type="spellStart"/>
      <w:r w:rsidRPr="00522F61">
        <w:t>Yeganegi</w:t>
      </w:r>
      <w:proofErr w:type="spellEnd"/>
      <w:r w:rsidRPr="00522F61">
        <w:t>, M.R., 2020. Text mining in big data analytics. </w:t>
      </w:r>
      <w:r w:rsidRPr="00522F61">
        <w:rPr>
          <w:i/>
          <w:iCs/>
        </w:rPr>
        <w:t>Big Data and Cognitive Computing</w:t>
      </w:r>
      <w:r w:rsidRPr="00522F61">
        <w:t>, </w:t>
      </w:r>
      <w:r w:rsidRPr="00522F61">
        <w:rPr>
          <w:i/>
          <w:iCs/>
        </w:rPr>
        <w:t>4</w:t>
      </w:r>
      <w:r w:rsidRPr="00522F61">
        <w:t xml:space="preserve">(1), p.1. </w:t>
      </w:r>
      <w:hyperlink r:id="rId26" w:history="1">
        <w:r w:rsidRPr="005C4C20">
          <w:rPr>
            <w:rStyle w:val="Hyperlink"/>
          </w:rPr>
          <w:t>https://www.mdpi.com/2504-2289/4/1/1/pdf</w:t>
        </w:r>
      </w:hyperlink>
    </w:p>
    <w:p w14:paraId="4B5AB350" w14:textId="77777777" w:rsidR="00F90975" w:rsidRDefault="00F90975" w:rsidP="00F90975">
      <w:pPr>
        <w:jc w:val="left"/>
      </w:pPr>
      <w:r w:rsidRPr="006D7A12">
        <w:t>Hickman, L., Thapa, S., Tay, L., Cao, M. and Srinivasan, P., 2022. Text preprocessing for text mining in organizational research: Review and recommendations. </w:t>
      </w:r>
      <w:r w:rsidRPr="006D7A12">
        <w:rPr>
          <w:i/>
          <w:iCs/>
        </w:rPr>
        <w:t>Organizational Research Methods</w:t>
      </w:r>
      <w:r w:rsidRPr="006D7A12">
        <w:t>, </w:t>
      </w:r>
      <w:r w:rsidRPr="006D7A12">
        <w:rPr>
          <w:i/>
          <w:iCs/>
        </w:rPr>
        <w:t>25</w:t>
      </w:r>
      <w:r w:rsidRPr="006D7A12">
        <w:t xml:space="preserve">(1), pp.114-146. </w:t>
      </w:r>
      <w:hyperlink r:id="rId27" w:history="1">
        <w:r w:rsidRPr="005C4C20">
          <w:rPr>
            <w:rStyle w:val="Hyperlink"/>
          </w:rPr>
          <w:t>https://journals.sagepub.com/doi/pdf/10.1177/1094428120971683</w:t>
        </w:r>
      </w:hyperlink>
    </w:p>
    <w:p w14:paraId="719DDF06" w14:textId="77777777" w:rsidR="00F90975" w:rsidRDefault="00F90975" w:rsidP="00F90975">
      <w:pPr>
        <w:pStyle w:val="NormalWeb"/>
        <w:spacing w:before="0" w:beforeAutospacing="0" w:after="240" w:afterAutospacing="0" w:line="360" w:lineRule="atLeast"/>
        <w:rPr>
          <w:color w:val="000000"/>
        </w:rPr>
      </w:pPr>
      <w:r>
        <w:rPr>
          <w:color w:val="000000"/>
        </w:rPr>
        <w:t xml:space="preserve">Incerti, D., Thom, H., </w:t>
      </w:r>
      <w:proofErr w:type="spellStart"/>
      <w:r>
        <w:rPr>
          <w:color w:val="000000"/>
        </w:rPr>
        <w:t>Baio</w:t>
      </w:r>
      <w:proofErr w:type="spellEnd"/>
      <w:r>
        <w:rPr>
          <w:color w:val="000000"/>
        </w:rPr>
        <w:t xml:space="preserve">, G. and Jansen, J.P. (2019). R You Still Using Excel? The Advantages of Modern Software Tools for Health Technology Assessment. [online] 22(5), pp.575–579. </w:t>
      </w:r>
      <w:proofErr w:type="spellStart"/>
      <w:r>
        <w:rPr>
          <w:color w:val="000000"/>
        </w:rPr>
        <w:t>doi:https</w:t>
      </w:r>
      <w:proofErr w:type="spellEnd"/>
      <w:r>
        <w:rPr>
          <w:color w:val="000000"/>
        </w:rPr>
        <w:t>://doi.org/10.1016/j.jval.2019.01.003.</w:t>
      </w:r>
    </w:p>
    <w:p w14:paraId="5081D6A6" w14:textId="77777777" w:rsidR="00F90975" w:rsidRDefault="00F90975" w:rsidP="00F90975">
      <w:pPr>
        <w:jc w:val="left"/>
      </w:pPr>
      <w:r w:rsidRPr="009D3528">
        <w:t>Mengash, H.A., 2020. Using data mining techniques to predict student performance to support decision making in university admission systems. </w:t>
      </w:r>
      <w:r w:rsidRPr="009D3528">
        <w:rPr>
          <w:i/>
          <w:iCs/>
        </w:rPr>
        <w:t>Ieee Access</w:t>
      </w:r>
      <w:r w:rsidRPr="009D3528">
        <w:t>, </w:t>
      </w:r>
      <w:r w:rsidRPr="009D3528">
        <w:rPr>
          <w:i/>
          <w:iCs/>
        </w:rPr>
        <w:t>8</w:t>
      </w:r>
      <w:r w:rsidRPr="009D3528">
        <w:t xml:space="preserve">, pp.55462-55470. </w:t>
      </w:r>
      <w:hyperlink r:id="rId28" w:history="1">
        <w:r w:rsidRPr="005C4C20">
          <w:rPr>
            <w:rStyle w:val="Hyperlink"/>
          </w:rPr>
          <w:t>https://ieeexplore.ieee.org/iel7/6287639/8948470/09042216.pdf</w:t>
        </w:r>
      </w:hyperlink>
    </w:p>
    <w:p w14:paraId="201486AF" w14:textId="77777777" w:rsidR="00F90975" w:rsidRDefault="00F90975" w:rsidP="00F90975">
      <w:pPr>
        <w:jc w:val="left"/>
      </w:pPr>
      <w:r w:rsidRPr="00DF62F8">
        <w:t xml:space="preserve">Nabeel, M., Majeed, S., </w:t>
      </w:r>
      <w:proofErr w:type="spellStart"/>
      <w:r w:rsidRPr="00DF62F8">
        <w:t>Awan</w:t>
      </w:r>
      <w:proofErr w:type="spellEnd"/>
      <w:r w:rsidRPr="00DF62F8">
        <w:t xml:space="preserve">, M.J., </w:t>
      </w:r>
      <w:proofErr w:type="spellStart"/>
      <w:r w:rsidRPr="00DF62F8">
        <w:t>Muslih-ud-Din</w:t>
      </w:r>
      <w:proofErr w:type="spellEnd"/>
      <w:r w:rsidRPr="00DF62F8">
        <w:t xml:space="preserve">, H., </w:t>
      </w:r>
      <w:proofErr w:type="spellStart"/>
      <w:r w:rsidRPr="00DF62F8">
        <w:t>Wasique</w:t>
      </w:r>
      <w:proofErr w:type="spellEnd"/>
      <w:r w:rsidRPr="00DF62F8">
        <w:t>, M. and Nasir, R., 2021. Review on Effective Disease Prediction through Data Mining Techniques. </w:t>
      </w:r>
      <w:r w:rsidRPr="00DF62F8">
        <w:rPr>
          <w:i/>
          <w:iCs/>
        </w:rPr>
        <w:t>International Journal on Electrical Engineering &amp; Informatics</w:t>
      </w:r>
      <w:r w:rsidRPr="00DF62F8">
        <w:t>, </w:t>
      </w:r>
      <w:r w:rsidRPr="00DF62F8">
        <w:rPr>
          <w:i/>
          <w:iCs/>
        </w:rPr>
        <w:t>13</w:t>
      </w:r>
      <w:r w:rsidRPr="00DF62F8">
        <w:t xml:space="preserve">(3). </w:t>
      </w:r>
      <w:hyperlink r:id="rId29" w:history="1">
        <w:r w:rsidRPr="005C4C20">
          <w:rPr>
            <w:rStyle w:val="Hyperlink"/>
          </w:rPr>
          <w:t>https://www.researchgate.net/profile/Mazhar-Awan/publication/355192182_Review_on_Effective_Disease_Prediction_through_Data_Mining_Techniques/links/6166846b8ad119749b0e2ba2/Review-on-Effective-Disease-Prediction-through-Data-Mining-Techniques.pdf</w:t>
        </w:r>
      </w:hyperlink>
    </w:p>
    <w:p w14:paraId="4E7F9C06" w14:textId="77777777" w:rsidR="00F90975" w:rsidRDefault="00F90975" w:rsidP="00F90975">
      <w:pPr>
        <w:pStyle w:val="NormalWeb"/>
        <w:spacing w:before="0" w:beforeAutospacing="0" w:after="240" w:afterAutospacing="0" w:line="360" w:lineRule="atLeast"/>
        <w:rPr>
          <w:color w:val="000000"/>
        </w:rPr>
      </w:pPr>
      <w:r>
        <w:rPr>
          <w:color w:val="000000"/>
        </w:rPr>
        <w:t xml:space="preserve">Rahman, A. and </w:t>
      </w:r>
      <w:proofErr w:type="spellStart"/>
      <w:r>
        <w:rPr>
          <w:color w:val="000000"/>
        </w:rPr>
        <w:t>Md.Golam</w:t>
      </w:r>
      <w:proofErr w:type="spellEnd"/>
      <w:r>
        <w:rPr>
          <w:color w:val="000000"/>
        </w:rPr>
        <w:t xml:space="preserve"> </w:t>
      </w:r>
      <w:proofErr w:type="spellStart"/>
      <w:r>
        <w:rPr>
          <w:color w:val="000000"/>
        </w:rPr>
        <w:t>Muktadir</w:t>
      </w:r>
      <w:proofErr w:type="spellEnd"/>
      <w:r>
        <w:rPr>
          <w:color w:val="000000"/>
        </w:rPr>
        <w:t xml:space="preserve"> (2021). </w:t>
      </w:r>
      <w:r>
        <w:rPr>
          <w:i/>
          <w:iCs/>
          <w:color w:val="000000"/>
        </w:rPr>
        <w:t>SPSS: An Imperative Quantitative Data Analysis Tool for Social Science Research</w:t>
      </w:r>
      <w:r>
        <w:rPr>
          <w:color w:val="000000"/>
        </w:rPr>
        <w:t>. [online] ResearchGate. Available at: https://www.researchgate.net/publication/355986638_SPSS_An_Imperative_Quantitative_Data_Analysis_Tool_for_Social_Science_Research [Accessed 28 Jul. 2023].</w:t>
      </w:r>
    </w:p>
    <w:p w14:paraId="109171B7" w14:textId="77777777" w:rsidR="00F90975" w:rsidRDefault="00F90975" w:rsidP="00F90975">
      <w:pPr>
        <w:jc w:val="left"/>
      </w:pPr>
      <w:r w:rsidRPr="00AF4473">
        <w:t>‌</w:t>
      </w:r>
      <w:proofErr w:type="spellStart"/>
      <w:r w:rsidRPr="009806BC">
        <w:t>Sinaga</w:t>
      </w:r>
      <w:proofErr w:type="spellEnd"/>
      <w:r w:rsidRPr="009806BC">
        <w:t>, K.P. and Yang, M.S., 2020. Unsupervised K-means clustering algorithm. </w:t>
      </w:r>
      <w:r w:rsidRPr="009806BC">
        <w:rPr>
          <w:i/>
          <w:iCs/>
        </w:rPr>
        <w:t>IEEE access</w:t>
      </w:r>
      <w:r w:rsidRPr="009806BC">
        <w:t>, </w:t>
      </w:r>
      <w:r w:rsidRPr="009806BC">
        <w:rPr>
          <w:i/>
          <w:iCs/>
        </w:rPr>
        <w:t>8</w:t>
      </w:r>
      <w:r w:rsidRPr="009806BC">
        <w:t xml:space="preserve">, pp.80716-80727. </w:t>
      </w:r>
      <w:hyperlink r:id="rId30" w:history="1">
        <w:r w:rsidRPr="005C4C20">
          <w:rPr>
            <w:rStyle w:val="Hyperlink"/>
          </w:rPr>
          <w:t>https://ieeexplore.ieee.org/iel7/6287639/6514899/09072123.pdf</w:t>
        </w:r>
      </w:hyperlink>
    </w:p>
    <w:p w14:paraId="36C443A9" w14:textId="77777777" w:rsidR="00F90975" w:rsidRPr="00AF4473" w:rsidRDefault="00F90975" w:rsidP="00F90975">
      <w:pPr>
        <w:jc w:val="left"/>
      </w:pPr>
      <w:r w:rsidRPr="00AF4473">
        <w:t xml:space="preserve">Zubair, M., Iqbal, A., </w:t>
      </w:r>
      <w:proofErr w:type="spellStart"/>
      <w:r w:rsidRPr="00AF4473">
        <w:t>Avijeet</w:t>
      </w:r>
      <w:proofErr w:type="spellEnd"/>
      <w:r w:rsidRPr="00AF4473">
        <w:t xml:space="preserve"> </w:t>
      </w:r>
      <w:proofErr w:type="spellStart"/>
      <w:r w:rsidRPr="00AF4473">
        <w:t>Shil</w:t>
      </w:r>
      <w:proofErr w:type="spellEnd"/>
      <w:r w:rsidRPr="00AF4473">
        <w:t xml:space="preserve"> and </w:t>
      </w:r>
      <w:proofErr w:type="spellStart"/>
      <w:r w:rsidRPr="00AF4473">
        <w:t>Sarker</w:t>
      </w:r>
      <w:proofErr w:type="spellEnd"/>
      <w:r w:rsidRPr="00AF4473">
        <w:t>, I.H. (2021). </w:t>
      </w:r>
      <w:r w:rsidRPr="00AF4473">
        <w:rPr>
          <w:i/>
          <w:iCs/>
        </w:rPr>
        <w:t xml:space="preserve">An Efficient K-Means Clustering Algorithm for </w:t>
      </w:r>
      <w:proofErr w:type="spellStart"/>
      <w:r w:rsidRPr="00AF4473">
        <w:rPr>
          <w:i/>
          <w:iCs/>
        </w:rPr>
        <w:t>Analysing</w:t>
      </w:r>
      <w:proofErr w:type="spellEnd"/>
      <w:r w:rsidRPr="00AF4473">
        <w:rPr>
          <w:i/>
          <w:iCs/>
        </w:rPr>
        <w:t xml:space="preserve"> COVID-19</w:t>
      </w:r>
      <w:r w:rsidRPr="00AF4473">
        <w:t>. [online] ResearchGate. Available at: https://www.researchgate.net/publication/350933112_An_Efficient_K-Means_Clustering_Algorithm_for_Analysing_COVID-19 [Accessed 28 Jul. 2023].</w:t>
      </w:r>
    </w:p>
    <w:p w14:paraId="22647D7E" w14:textId="77777777" w:rsidR="00A563B6" w:rsidRPr="00AF4473" w:rsidRDefault="00A563B6" w:rsidP="00AF4473"/>
    <w:p w14:paraId="042F0F1D" w14:textId="77777777" w:rsidR="009B7550" w:rsidRDefault="009B7550" w:rsidP="009B7550"/>
    <w:p w14:paraId="1C6371D3" w14:textId="77777777" w:rsidR="009B7550" w:rsidRPr="009B7550" w:rsidRDefault="009B7550" w:rsidP="009B7550"/>
    <w:p w14:paraId="2E127E86" w14:textId="77777777" w:rsidR="009B7550" w:rsidRPr="009B7550" w:rsidRDefault="009B7550" w:rsidP="009B7550"/>
    <w:p w14:paraId="168CB07A" w14:textId="77777777" w:rsidR="009B7550" w:rsidRPr="009B7550" w:rsidRDefault="009B7550" w:rsidP="009B7550"/>
    <w:p w14:paraId="2E5AEAF9" w14:textId="77777777" w:rsidR="009B7550" w:rsidRPr="009B7550" w:rsidRDefault="009B7550" w:rsidP="009B7550"/>
    <w:p w14:paraId="70F52433" w14:textId="77777777" w:rsidR="009B7550" w:rsidRPr="009B7550" w:rsidRDefault="009B7550" w:rsidP="009B7550"/>
    <w:p w14:paraId="077ABF41" w14:textId="77777777" w:rsidR="00F078A7" w:rsidRDefault="00F078A7" w:rsidP="00F078A7">
      <w:r>
        <w:br w:type="page"/>
      </w:r>
    </w:p>
    <w:p w14:paraId="0B07C45C" w14:textId="77777777" w:rsidR="008870C1" w:rsidRDefault="008870C1" w:rsidP="000E4146">
      <w:pPr>
        <w:pStyle w:val="Heading1"/>
      </w:pPr>
      <w:bookmarkStart w:id="31" w:name="_Toc141483676"/>
      <w:r>
        <w:t>Appendix</w:t>
      </w:r>
      <w:bookmarkEnd w:id="31"/>
    </w:p>
    <w:p w14:paraId="4404A330" w14:textId="77777777" w:rsidR="000E4146" w:rsidRPr="000E4146" w:rsidRDefault="000E4146" w:rsidP="000E4146">
      <w:pPr>
        <w:rPr>
          <w:b/>
        </w:rPr>
      </w:pPr>
      <w:r w:rsidRPr="000E4146">
        <w:rPr>
          <w:b/>
        </w:rPr>
        <w:t>Appendix 1: Filter option</w:t>
      </w:r>
    </w:p>
    <w:p w14:paraId="00F530E6" w14:textId="77777777" w:rsidR="008870C1" w:rsidRDefault="008870C1" w:rsidP="00F078A7">
      <w:r w:rsidRPr="009B71FD">
        <w:rPr>
          <w:noProof/>
        </w:rPr>
        <w:drawing>
          <wp:inline distT="0" distB="0" distL="0" distR="0" wp14:anchorId="5A6BA67B" wp14:editId="6EDE9852">
            <wp:extent cx="5166808" cy="6797629"/>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166808" cy="6797629"/>
                    </a:xfrm>
                    <a:prstGeom prst="rect">
                      <a:avLst/>
                    </a:prstGeom>
                  </pic:spPr>
                </pic:pic>
              </a:graphicData>
            </a:graphic>
          </wp:inline>
        </w:drawing>
      </w:r>
    </w:p>
    <w:p w14:paraId="59618D78" w14:textId="77777777" w:rsidR="00B026D3" w:rsidRDefault="00B026D3" w:rsidP="00F078A7"/>
    <w:p w14:paraId="0E7D0AFE" w14:textId="77777777" w:rsidR="00B026D3" w:rsidRPr="000E4146" w:rsidRDefault="00B026D3" w:rsidP="00F078A7">
      <w:pPr>
        <w:rPr>
          <w:b/>
        </w:rPr>
      </w:pPr>
      <w:r w:rsidRPr="000E4146">
        <w:rPr>
          <w:b/>
        </w:rPr>
        <w:t>Appendix 2</w:t>
      </w:r>
      <w:r w:rsidR="000E4146">
        <w:rPr>
          <w:b/>
        </w:rPr>
        <w:t>L Computed variable, score difference</w:t>
      </w:r>
    </w:p>
    <w:p w14:paraId="6E1B5B68" w14:textId="77777777" w:rsidR="00B026D3" w:rsidRDefault="00B026D3" w:rsidP="00F078A7">
      <w:r w:rsidRPr="00B026D3">
        <w:rPr>
          <w:noProof/>
        </w:rPr>
        <w:drawing>
          <wp:inline distT="0" distB="0" distL="0" distR="0" wp14:anchorId="6C86613F" wp14:editId="7A4D9775">
            <wp:extent cx="5943600" cy="3330575"/>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3330575"/>
                    </a:xfrm>
                    <a:prstGeom prst="rect">
                      <a:avLst/>
                    </a:prstGeom>
                  </pic:spPr>
                </pic:pic>
              </a:graphicData>
            </a:graphic>
          </wp:inline>
        </w:drawing>
      </w:r>
    </w:p>
    <w:sectPr w:rsidR="00B026D3">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E8EE6" w14:textId="77777777" w:rsidR="00294C85" w:rsidRDefault="00294C85" w:rsidP="00830C10">
      <w:pPr>
        <w:spacing w:line="240" w:lineRule="auto"/>
      </w:pPr>
      <w:r>
        <w:separator/>
      </w:r>
    </w:p>
  </w:endnote>
  <w:endnote w:type="continuationSeparator" w:id="0">
    <w:p w14:paraId="46D7694E" w14:textId="77777777" w:rsidR="00294C85" w:rsidRDefault="00294C85" w:rsidP="00830C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9765087"/>
      <w:docPartObj>
        <w:docPartGallery w:val="Page Numbers (Bottom of Page)"/>
        <w:docPartUnique/>
      </w:docPartObj>
    </w:sdtPr>
    <w:sdtEndPr>
      <w:rPr>
        <w:noProof/>
      </w:rPr>
    </w:sdtEndPr>
    <w:sdtContent>
      <w:p w14:paraId="350EC2F2" w14:textId="77777777" w:rsidR="00830C10" w:rsidRDefault="00830C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5989E5" w14:textId="77777777" w:rsidR="00830C10" w:rsidRDefault="00830C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50D4E2" w14:textId="77777777" w:rsidR="00294C85" w:rsidRDefault="00294C85" w:rsidP="00830C10">
      <w:pPr>
        <w:spacing w:line="240" w:lineRule="auto"/>
      </w:pPr>
      <w:r>
        <w:separator/>
      </w:r>
    </w:p>
  </w:footnote>
  <w:footnote w:type="continuationSeparator" w:id="0">
    <w:p w14:paraId="54481E7B" w14:textId="77777777" w:rsidR="00294C85" w:rsidRDefault="00294C85" w:rsidP="00830C1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63327B"/>
    <w:multiLevelType w:val="hybridMultilevel"/>
    <w:tmpl w:val="A4DC29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27E7EA3"/>
    <w:multiLevelType w:val="hybridMultilevel"/>
    <w:tmpl w:val="F22C07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F056D8D"/>
    <w:multiLevelType w:val="hybridMultilevel"/>
    <w:tmpl w:val="1D1AC20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25608795">
    <w:abstractNumId w:val="2"/>
  </w:num>
  <w:num w:numId="2" w16cid:durableId="617833937">
    <w:abstractNumId w:val="1"/>
  </w:num>
  <w:num w:numId="3" w16cid:durableId="1549949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wMjC0NDIxMzEzNTJX0lEKTi0uzszPAykwrAUAmwEkrywAAAA="/>
  </w:docVars>
  <w:rsids>
    <w:rsidRoot w:val="00703278"/>
    <w:rsid w:val="0000265F"/>
    <w:rsid w:val="00004DF0"/>
    <w:rsid w:val="0001599A"/>
    <w:rsid w:val="00016254"/>
    <w:rsid w:val="00032860"/>
    <w:rsid w:val="00034894"/>
    <w:rsid w:val="00041D85"/>
    <w:rsid w:val="000567BA"/>
    <w:rsid w:val="00074B50"/>
    <w:rsid w:val="00077625"/>
    <w:rsid w:val="00091A1E"/>
    <w:rsid w:val="000C27A9"/>
    <w:rsid w:val="000C2C5E"/>
    <w:rsid w:val="000D337C"/>
    <w:rsid w:val="000E2340"/>
    <w:rsid w:val="000E4146"/>
    <w:rsid w:val="000F379A"/>
    <w:rsid w:val="00100CE8"/>
    <w:rsid w:val="00106036"/>
    <w:rsid w:val="0012736A"/>
    <w:rsid w:val="001357F1"/>
    <w:rsid w:val="0016479D"/>
    <w:rsid w:val="00174D60"/>
    <w:rsid w:val="00182382"/>
    <w:rsid w:val="0018481E"/>
    <w:rsid w:val="001A5EB5"/>
    <w:rsid w:val="001A6088"/>
    <w:rsid w:val="001C0343"/>
    <w:rsid w:val="001D1903"/>
    <w:rsid w:val="001D3605"/>
    <w:rsid w:val="001F20C2"/>
    <w:rsid w:val="001F30B5"/>
    <w:rsid w:val="002012B1"/>
    <w:rsid w:val="00207F2B"/>
    <w:rsid w:val="00210712"/>
    <w:rsid w:val="002120C1"/>
    <w:rsid w:val="0022438F"/>
    <w:rsid w:val="0022768C"/>
    <w:rsid w:val="002418DC"/>
    <w:rsid w:val="002534CF"/>
    <w:rsid w:val="002901E0"/>
    <w:rsid w:val="00294C85"/>
    <w:rsid w:val="002A3793"/>
    <w:rsid w:val="002A5FCD"/>
    <w:rsid w:val="002B2007"/>
    <w:rsid w:val="002E5304"/>
    <w:rsid w:val="002F03A1"/>
    <w:rsid w:val="003133C6"/>
    <w:rsid w:val="003239DA"/>
    <w:rsid w:val="00350E94"/>
    <w:rsid w:val="003668B3"/>
    <w:rsid w:val="003C116D"/>
    <w:rsid w:val="003C3410"/>
    <w:rsid w:val="003C77DB"/>
    <w:rsid w:val="003D2FDF"/>
    <w:rsid w:val="003F0484"/>
    <w:rsid w:val="0041299F"/>
    <w:rsid w:val="0042595F"/>
    <w:rsid w:val="004375B2"/>
    <w:rsid w:val="00482C31"/>
    <w:rsid w:val="004834C8"/>
    <w:rsid w:val="00487CF3"/>
    <w:rsid w:val="004D5861"/>
    <w:rsid w:val="004D6251"/>
    <w:rsid w:val="004E2DFE"/>
    <w:rsid w:val="004E69F5"/>
    <w:rsid w:val="00510C30"/>
    <w:rsid w:val="00515EB5"/>
    <w:rsid w:val="00520E8B"/>
    <w:rsid w:val="005212EC"/>
    <w:rsid w:val="00522F61"/>
    <w:rsid w:val="0052598F"/>
    <w:rsid w:val="00527D2C"/>
    <w:rsid w:val="00533E81"/>
    <w:rsid w:val="005377A2"/>
    <w:rsid w:val="00566ED7"/>
    <w:rsid w:val="005806FF"/>
    <w:rsid w:val="005B218F"/>
    <w:rsid w:val="005D6A60"/>
    <w:rsid w:val="005F1A6C"/>
    <w:rsid w:val="005F49BC"/>
    <w:rsid w:val="00624664"/>
    <w:rsid w:val="0062754C"/>
    <w:rsid w:val="0063664F"/>
    <w:rsid w:val="0066012B"/>
    <w:rsid w:val="0069058F"/>
    <w:rsid w:val="006958B5"/>
    <w:rsid w:val="006A510D"/>
    <w:rsid w:val="006B281F"/>
    <w:rsid w:val="006D7A12"/>
    <w:rsid w:val="0070097A"/>
    <w:rsid w:val="00703278"/>
    <w:rsid w:val="00710C62"/>
    <w:rsid w:val="00712EDD"/>
    <w:rsid w:val="0072232F"/>
    <w:rsid w:val="00723435"/>
    <w:rsid w:val="00741571"/>
    <w:rsid w:val="00753D05"/>
    <w:rsid w:val="00770287"/>
    <w:rsid w:val="00774851"/>
    <w:rsid w:val="00793ACA"/>
    <w:rsid w:val="007A19F0"/>
    <w:rsid w:val="007B7AF5"/>
    <w:rsid w:val="007D2846"/>
    <w:rsid w:val="00805154"/>
    <w:rsid w:val="00814511"/>
    <w:rsid w:val="00821104"/>
    <w:rsid w:val="00830A94"/>
    <w:rsid w:val="00830C10"/>
    <w:rsid w:val="0083178B"/>
    <w:rsid w:val="00851D53"/>
    <w:rsid w:val="00865B3C"/>
    <w:rsid w:val="008870C1"/>
    <w:rsid w:val="00895F60"/>
    <w:rsid w:val="008B14C3"/>
    <w:rsid w:val="008F6963"/>
    <w:rsid w:val="008F69ED"/>
    <w:rsid w:val="00910051"/>
    <w:rsid w:val="00921DCE"/>
    <w:rsid w:val="0092278C"/>
    <w:rsid w:val="00940A14"/>
    <w:rsid w:val="00951CEA"/>
    <w:rsid w:val="00952879"/>
    <w:rsid w:val="0097201A"/>
    <w:rsid w:val="009806BC"/>
    <w:rsid w:val="00984E35"/>
    <w:rsid w:val="00987C1F"/>
    <w:rsid w:val="009A57DF"/>
    <w:rsid w:val="009B3DD0"/>
    <w:rsid w:val="009B70D0"/>
    <w:rsid w:val="009B71FD"/>
    <w:rsid w:val="009B7550"/>
    <w:rsid w:val="009C44FB"/>
    <w:rsid w:val="009C4E06"/>
    <w:rsid w:val="009D3528"/>
    <w:rsid w:val="00A13220"/>
    <w:rsid w:val="00A25390"/>
    <w:rsid w:val="00A253B2"/>
    <w:rsid w:val="00A30C0D"/>
    <w:rsid w:val="00A327D7"/>
    <w:rsid w:val="00A33B10"/>
    <w:rsid w:val="00A33D33"/>
    <w:rsid w:val="00A4533F"/>
    <w:rsid w:val="00A47047"/>
    <w:rsid w:val="00A556CE"/>
    <w:rsid w:val="00A563B6"/>
    <w:rsid w:val="00A81528"/>
    <w:rsid w:val="00A96ED2"/>
    <w:rsid w:val="00AA4F72"/>
    <w:rsid w:val="00AA6F74"/>
    <w:rsid w:val="00AB16E0"/>
    <w:rsid w:val="00AD1EA3"/>
    <w:rsid w:val="00AE0838"/>
    <w:rsid w:val="00AF065B"/>
    <w:rsid w:val="00AF34E0"/>
    <w:rsid w:val="00AF4473"/>
    <w:rsid w:val="00B00584"/>
    <w:rsid w:val="00B026D3"/>
    <w:rsid w:val="00B123BA"/>
    <w:rsid w:val="00B321A1"/>
    <w:rsid w:val="00B37895"/>
    <w:rsid w:val="00B61639"/>
    <w:rsid w:val="00B6546F"/>
    <w:rsid w:val="00B70CE9"/>
    <w:rsid w:val="00B8416D"/>
    <w:rsid w:val="00B96A2F"/>
    <w:rsid w:val="00BB1050"/>
    <w:rsid w:val="00BB7BE9"/>
    <w:rsid w:val="00BD0394"/>
    <w:rsid w:val="00BE37BA"/>
    <w:rsid w:val="00BE5542"/>
    <w:rsid w:val="00BE55AD"/>
    <w:rsid w:val="00BE756C"/>
    <w:rsid w:val="00C068C5"/>
    <w:rsid w:val="00C07057"/>
    <w:rsid w:val="00C14F9C"/>
    <w:rsid w:val="00C22B40"/>
    <w:rsid w:val="00C350AA"/>
    <w:rsid w:val="00C40F80"/>
    <w:rsid w:val="00C460D4"/>
    <w:rsid w:val="00C513FD"/>
    <w:rsid w:val="00C55188"/>
    <w:rsid w:val="00C63366"/>
    <w:rsid w:val="00C763CE"/>
    <w:rsid w:val="00C93DC8"/>
    <w:rsid w:val="00CA3D95"/>
    <w:rsid w:val="00CB409C"/>
    <w:rsid w:val="00CD2F9C"/>
    <w:rsid w:val="00CD755C"/>
    <w:rsid w:val="00D0052A"/>
    <w:rsid w:val="00D03515"/>
    <w:rsid w:val="00D059B1"/>
    <w:rsid w:val="00D32449"/>
    <w:rsid w:val="00D41957"/>
    <w:rsid w:val="00D45C63"/>
    <w:rsid w:val="00D558F4"/>
    <w:rsid w:val="00D609FA"/>
    <w:rsid w:val="00D62125"/>
    <w:rsid w:val="00D648B8"/>
    <w:rsid w:val="00D72169"/>
    <w:rsid w:val="00D87BEC"/>
    <w:rsid w:val="00DC7C31"/>
    <w:rsid w:val="00DE2374"/>
    <w:rsid w:val="00DE3686"/>
    <w:rsid w:val="00DE3FBF"/>
    <w:rsid w:val="00DE634F"/>
    <w:rsid w:val="00DE73F2"/>
    <w:rsid w:val="00DF62F8"/>
    <w:rsid w:val="00E01783"/>
    <w:rsid w:val="00E11E74"/>
    <w:rsid w:val="00E175E8"/>
    <w:rsid w:val="00E25FCF"/>
    <w:rsid w:val="00E44217"/>
    <w:rsid w:val="00E4593C"/>
    <w:rsid w:val="00E4624B"/>
    <w:rsid w:val="00E86B90"/>
    <w:rsid w:val="00E87B3C"/>
    <w:rsid w:val="00E9019E"/>
    <w:rsid w:val="00EA10F0"/>
    <w:rsid w:val="00EB004C"/>
    <w:rsid w:val="00EC5339"/>
    <w:rsid w:val="00ED4C8F"/>
    <w:rsid w:val="00ED5195"/>
    <w:rsid w:val="00EF2964"/>
    <w:rsid w:val="00EF5731"/>
    <w:rsid w:val="00F06378"/>
    <w:rsid w:val="00F078A7"/>
    <w:rsid w:val="00F164CC"/>
    <w:rsid w:val="00F22D28"/>
    <w:rsid w:val="00F25272"/>
    <w:rsid w:val="00F30960"/>
    <w:rsid w:val="00F45DAC"/>
    <w:rsid w:val="00F549D6"/>
    <w:rsid w:val="00F722A9"/>
    <w:rsid w:val="00F802B9"/>
    <w:rsid w:val="00F82F40"/>
    <w:rsid w:val="00F90975"/>
    <w:rsid w:val="00FA50E2"/>
    <w:rsid w:val="00FA5D83"/>
    <w:rsid w:val="00FC55C0"/>
    <w:rsid w:val="00FD1555"/>
    <w:rsid w:val="00FE03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1D3C1"/>
  <w15:chartTrackingRefBased/>
  <w15:docId w15:val="{FA363443-B533-44B1-A706-498281A21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3278"/>
    <w:pPr>
      <w:spacing w:after="0" w:line="360" w:lineRule="auto"/>
      <w:jc w:val="both"/>
    </w:pPr>
    <w:rPr>
      <w:rFonts w:ascii="Times New Roman" w:hAnsi="Times New Roman" w:cs="Times New Roman"/>
      <w:sz w:val="24"/>
      <w:szCs w:val="20"/>
    </w:rPr>
  </w:style>
  <w:style w:type="paragraph" w:styleId="Heading1">
    <w:name w:val="heading 1"/>
    <w:link w:val="Heading1Char"/>
    <w:uiPriority w:val="9"/>
    <w:qFormat/>
    <w:rsid w:val="00E11E74"/>
    <w:pPr>
      <w:spacing w:after="0" w:line="360" w:lineRule="auto"/>
      <w:jc w:val="both"/>
      <w:outlineLvl w:val="0"/>
    </w:pPr>
    <w:rPr>
      <w:rFonts w:ascii="Times New Roman" w:hAnsi="Times New Roman" w:cs="Times New Roman"/>
      <w:b/>
      <w:sz w:val="28"/>
      <w:szCs w:val="32"/>
    </w:rPr>
  </w:style>
  <w:style w:type="paragraph" w:styleId="Heading2">
    <w:name w:val="heading 2"/>
    <w:link w:val="Heading2Char"/>
    <w:uiPriority w:val="9"/>
    <w:unhideWhenUsed/>
    <w:qFormat/>
    <w:rsid w:val="00E11E74"/>
    <w:pPr>
      <w:spacing w:after="0" w:line="360" w:lineRule="auto"/>
      <w:jc w:val="both"/>
      <w:outlineLvl w:val="1"/>
    </w:pPr>
    <w:rPr>
      <w:rFonts w:ascii="Times New Roman" w:hAnsi="Times New Roman" w:cs="Times New Roman"/>
      <w:b/>
      <w:sz w:val="26"/>
      <w:szCs w:val="26"/>
    </w:rPr>
  </w:style>
  <w:style w:type="paragraph" w:styleId="Heading3">
    <w:name w:val="heading 3"/>
    <w:basedOn w:val="Normal"/>
    <w:next w:val="Normal"/>
    <w:link w:val="Heading3Char"/>
    <w:uiPriority w:val="9"/>
    <w:unhideWhenUsed/>
    <w:qFormat/>
    <w:rsid w:val="002B2007"/>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E74"/>
    <w:rPr>
      <w:rFonts w:ascii="Times New Roman" w:hAnsi="Times New Roman" w:cs="Times New Roman"/>
      <w:b/>
      <w:sz w:val="28"/>
      <w:szCs w:val="32"/>
    </w:rPr>
  </w:style>
  <w:style w:type="character" w:customStyle="1" w:styleId="Heading2Char">
    <w:name w:val="Heading 2 Char"/>
    <w:basedOn w:val="DefaultParagraphFont"/>
    <w:link w:val="Heading2"/>
    <w:uiPriority w:val="9"/>
    <w:rsid w:val="00E11E74"/>
    <w:rPr>
      <w:rFonts w:ascii="Times New Roman" w:hAnsi="Times New Roman" w:cs="Times New Roman"/>
      <w:b/>
      <w:sz w:val="26"/>
      <w:szCs w:val="26"/>
    </w:rPr>
  </w:style>
  <w:style w:type="paragraph" w:styleId="Title">
    <w:name w:val="Title"/>
    <w:basedOn w:val="Normal"/>
    <w:next w:val="Normal"/>
    <w:link w:val="TitleChar"/>
    <w:uiPriority w:val="10"/>
    <w:qFormat/>
    <w:rsid w:val="000D337C"/>
    <w:pPr>
      <w:contextualSpacing/>
      <w:jc w:val="center"/>
    </w:pPr>
    <w:rPr>
      <w:rFonts w:eastAsiaTheme="majorEastAsia"/>
      <w:b/>
      <w:spacing w:val="-10"/>
      <w:kern w:val="28"/>
      <w:sz w:val="56"/>
      <w:szCs w:val="56"/>
    </w:rPr>
  </w:style>
  <w:style w:type="character" w:customStyle="1" w:styleId="TitleChar">
    <w:name w:val="Title Char"/>
    <w:basedOn w:val="DefaultParagraphFont"/>
    <w:link w:val="Title"/>
    <w:uiPriority w:val="10"/>
    <w:rsid w:val="000D337C"/>
    <w:rPr>
      <w:rFonts w:ascii="Times New Roman" w:eastAsiaTheme="majorEastAsia" w:hAnsi="Times New Roman" w:cstheme="majorBidi"/>
      <w:b/>
      <w:spacing w:val="-10"/>
      <w:kern w:val="28"/>
      <w:sz w:val="56"/>
      <w:szCs w:val="56"/>
      <w:lang w:val="en-GB"/>
    </w:rPr>
  </w:style>
  <w:style w:type="paragraph" w:styleId="Caption">
    <w:name w:val="caption"/>
    <w:basedOn w:val="Normal"/>
    <w:next w:val="Normal"/>
    <w:uiPriority w:val="35"/>
    <w:unhideWhenUsed/>
    <w:qFormat/>
    <w:rsid w:val="0018481E"/>
    <w:pPr>
      <w:spacing w:after="200"/>
      <w:jc w:val="center"/>
    </w:pPr>
    <w:rPr>
      <w:rFonts w:eastAsiaTheme="minorHAnsi" w:cstheme="minorBidi"/>
      <w:iCs/>
      <w:sz w:val="18"/>
      <w:szCs w:val="18"/>
      <w:lang w:val="en-IN"/>
    </w:rPr>
  </w:style>
  <w:style w:type="character" w:customStyle="1" w:styleId="Heading3Char">
    <w:name w:val="Heading 3 Char"/>
    <w:basedOn w:val="DefaultParagraphFont"/>
    <w:link w:val="Heading3"/>
    <w:uiPriority w:val="9"/>
    <w:rsid w:val="002B2007"/>
    <w:rPr>
      <w:rFonts w:ascii="Times New Roman" w:eastAsiaTheme="majorEastAsia" w:hAnsi="Times New Roman" w:cstheme="majorBidi"/>
      <w:b/>
      <w:sz w:val="24"/>
      <w:szCs w:val="24"/>
    </w:rPr>
  </w:style>
  <w:style w:type="paragraph" w:styleId="BodyText">
    <w:name w:val="Body Text"/>
    <w:basedOn w:val="Normal"/>
    <w:link w:val="BodyTextChar"/>
    <w:uiPriority w:val="99"/>
    <w:semiHidden/>
    <w:unhideWhenUsed/>
    <w:rsid w:val="00510C30"/>
    <w:pPr>
      <w:spacing w:after="120"/>
    </w:pPr>
  </w:style>
  <w:style w:type="character" w:customStyle="1" w:styleId="BodyTextChar">
    <w:name w:val="Body Text Char"/>
    <w:basedOn w:val="DefaultParagraphFont"/>
    <w:link w:val="BodyText"/>
    <w:uiPriority w:val="99"/>
    <w:semiHidden/>
    <w:rsid w:val="00510C30"/>
    <w:rPr>
      <w:rFonts w:ascii="Arial" w:hAnsi="Arial" w:cs="Times New Roman"/>
      <w:sz w:val="24"/>
      <w:szCs w:val="24"/>
      <w:lang w:val="en-GB" w:eastAsia="en-GB"/>
    </w:rPr>
  </w:style>
  <w:style w:type="character" w:styleId="Hyperlink">
    <w:name w:val="Hyperlink"/>
    <w:uiPriority w:val="99"/>
    <w:rsid w:val="004D6251"/>
    <w:rPr>
      <w:rFonts w:ascii="Times New Roman" w:hAnsi="Times New Roman"/>
      <w:color w:val="0000FF"/>
      <w:sz w:val="24"/>
      <w:u w:val="single"/>
    </w:rPr>
  </w:style>
  <w:style w:type="paragraph" w:styleId="ListParagraph">
    <w:name w:val="List Paragraph"/>
    <w:basedOn w:val="Normal"/>
    <w:uiPriority w:val="34"/>
    <w:qFormat/>
    <w:rsid w:val="0001599A"/>
    <w:pPr>
      <w:ind w:left="720"/>
      <w:contextualSpacing/>
    </w:pPr>
  </w:style>
  <w:style w:type="table" w:styleId="TableGrid">
    <w:name w:val="Table Grid"/>
    <w:basedOn w:val="TableNormal"/>
    <w:uiPriority w:val="39"/>
    <w:rsid w:val="00FA50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22F61"/>
    <w:rPr>
      <w:color w:val="605E5C"/>
      <w:shd w:val="clear" w:color="auto" w:fill="E1DFDD"/>
    </w:rPr>
  </w:style>
  <w:style w:type="paragraph" w:styleId="NormalWeb">
    <w:name w:val="Normal (Web)"/>
    <w:basedOn w:val="Normal"/>
    <w:uiPriority w:val="99"/>
    <w:semiHidden/>
    <w:unhideWhenUsed/>
    <w:rsid w:val="00F722A9"/>
    <w:pPr>
      <w:spacing w:before="100" w:beforeAutospacing="1" w:after="100" w:afterAutospacing="1" w:line="240" w:lineRule="auto"/>
      <w:jc w:val="left"/>
    </w:pPr>
    <w:rPr>
      <w:szCs w:val="24"/>
    </w:rPr>
  </w:style>
  <w:style w:type="paragraph" w:styleId="Header">
    <w:name w:val="header"/>
    <w:basedOn w:val="Normal"/>
    <w:link w:val="HeaderChar"/>
    <w:uiPriority w:val="99"/>
    <w:unhideWhenUsed/>
    <w:rsid w:val="00830C10"/>
    <w:pPr>
      <w:tabs>
        <w:tab w:val="center" w:pos="4680"/>
        <w:tab w:val="right" w:pos="9360"/>
      </w:tabs>
      <w:spacing w:line="240" w:lineRule="auto"/>
    </w:pPr>
  </w:style>
  <w:style w:type="character" w:customStyle="1" w:styleId="HeaderChar">
    <w:name w:val="Header Char"/>
    <w:basedOn w:val="DefaultParagraphFont"/>
    <w:link w:val="Header"/>
    <w:uiPriority w:val="99"/>
    <w:rsid w:val="00830C10"/>
    <w:rPr>
      <w:rFonts w:ascii="Times New Roman" w:hAnsi="Times New Roman" w:cs="Times New Roman"/>
      <w:sz w:val="24"/>
      <w:szCs w:val="20"/>
    </w:rPr>
  </w:style>
  <w:style w:type="paragraph" w:styleId="Footer">
    <w:name w:val="footer"/>
    <w:basedOn w:val="Normal"/>
    <w:link w:val="FooterChar"/>
    <w:uiPriority w:val="99"/>
    <w:unhideWhenUsed/>
    <w:rsid w:val="00830C10"/>
    <w:pPr>
      <w:tabs>
        <w:tab w:val="center" w:pos="4680"/>
        <w:tab w:val="right" w:pos="9360"/>
      </w:tabs>
      <w:spacing w:line="240" w:lineRule="auto"/>
    </w:pPr>
  </w:style>
  <w:style w:type="character" w:customStyle="1" w:styleId="FooterChar">
    <w:name w:val="Footer Char"/>
    <w:basedOn w:val="DefaultParagraphFont"/>
    <w:link w:val="Footer"/>
    <w:uiPriority w:val="99"/>
    <w:rsid w:val="00830C10"/>
    <w:rPr>
      <w:rFonts w:ascii="Times New Roman" w:hAnsi="Times New Roman" w:cs="Times New Roman"/>
      <w:sz w:val="24"/>
      <w:szCs w:val="20"/>
    </w:rPr>
  </w:style>
  <w:style w:type="paragraph" w:styleId="TOCHeading">
    <w:name w:val="TOC Heading"/>
    <w:basedOn w:val="Heading1"/>
    <w:next w:val="Normal"/>
    <w:uiPriority w:val="39"/>
    <w:unhideWhenUsed/>
    <w:qFormat/>
    <w:rsid w:val="00A81528"/>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rPr>
  </w:style>
  <w:style w:type="paragraph" w:styleId="TOC1">
    <w:name w:val="toc 1"/>
    <w:basedOn w:val="Normal"/>
    <w:next w:val="Normal"/>
    <w:autoRedefine/>
    <w:uiPriority w:val="39"/>
    <w:unhideWhenUsed/>
    <w:rsid w:val="00A81528"/>
    <w:pPr>
      <w:spacing w:after="100"/>
    </w:pPr>
  </w:style>
  <w:style w:type="paragraph" w:styleId="TOC2">
    <w:name w:val="toc 2"/>
    <w:basedOn w:val="Normal"/>
    <w:next w:val="Normal"/>
    <w:autoRedefine/>
    <w:uiPriority w:val="39"/>
    <w:unhideWhenUsed/>
    <w:rsid w:val="00A81528"/>
    <w:pPr>
      <w:spacing w:after="100"/>
      <w:ind w:left="240"/>
    </w:pPr>
  </w:style>
  <w:style w:type="paragraph" w:styleId="TOC3">
    <w:name w:val="toc 3"/>
    <w:basedOn w:val="Normal"/>
    <w:next w:val="Normal"/>
    <w:autoRedefine/>
    <w:uiPriority w:val="39"/>
    <w:unhideWhenUsed/>
    <w:rsid w:val="00A81528"/>
    <w:pPr>
      <w:spacing w:after="100"/>
      <w:ind w:left="480"/>
    </w:pPr>
  </w:style>
  <w:style w:type="paragraph" w:styleId="TableofFigures">
    <w:name w:val="table of figures"/>
    <w:basedOn w:val="Normal"/>
    <w:next w:val="Normal"/>
    <w:uiPriority w:val="99"/>
    <w:unhideWhenUsed/>
    <w:rsid w:val="00A815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4582">
      <w:bodyDiv w:val="1"/>
      <w:marLeft w:val="0"/>
      <w:marRight w:val="0"/>
      <w:marTop w:val="0"/>
      <w:marBottom w:val="0"/>
      <w:divBdr>
        <w:top w:val="none" w:sz="0" w:space="0" w:color="auto"/>
        <w:left w:val="none" w:sz="0" w:space="0" w:color="auto"/>
        <w:bottom w:val="none" w:sz="0" w:space="0" w:color="auto"/>
        <w:right w:val="none" w:sz="0" w:space="0" w:color="auto"/>
      </w:divBdr>
    </w:div>
    <w:div w:id="98188535">
      <w:bodyDiv w:val="1"/>
      <w:marLeft w:val="0"/>
      <w:marRight w:val="0"/>
      <w:marTop w:val="0"/>
      <w:marBottom w:val="0"/>
      <w:divBdr>
        <w:top w:val="none" w:sz="0" w:space="0" w:color="auto"/>
        <w:left w:val="none" w:sz="0" w:space="0" w:color="auto"/>
        <w:bottom w:val="none" w:sz="0" w:space="0" w:color="auto"/>
        <w:right w:val="none" w:sz="0" w:space="0" w:color="auto"/>
      </w:divBdr>
    </w:div>
    <w:div w:id="1461220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image" Target="media/image8.png"/><Relationship Id="rId26" Type="http://schemas.openxmlformats.org/officeDocument/2006/relationships/hyperlink" Target="https://www.mdpi.com/2504-2289/4/1/1/pdf" TargetMode="Externa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hyperlink" Target="https://scholarspace.jccc.edu/c2c_online/vol1/iss10/13/"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researchgate.net/profile/Mazhar-Awan/publication/355192182_Review_on_Effective_Disease_Prediction_through_Data_Mining_Techniques/links/6166846b8ad119749b0e2ba2/Review-on-Effective-Disease-Prediction-through-Data-Mining-Techniqu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openwa.pressbooks.pub/msexcelbootcamp/chapter/chapter-19-summary-tables/" TargetMode="External"/><Relationship Id="rId32"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researchgate.net/profile/Ameer-Ali-11/publication/351637670_Quantitative_Data_Analysis/links/60a2c379299bf1b014ff1add/Quantitative-Data-Analysis.pdf" TargetMode="External"/><Relationship Id="rId28" Type="http://schemas.openxmlformats.org/officeDocument/2006/relationships/hyperlink" Target="https://ieeexplore.ieee.org/iel7/6287639/8948470/09042216.pdf" TargetMode="External"/><Relationship Id="rId10" Type="http://schemas.openxmlformats.org/officeDocument/2006/relationships/image" Target="media/image2.emf"/><Relationship Id="rId19" Type="http://schemas.openxmlformats.org/officeDocument/2006/relationships/image" Target="media/image9.png"/><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journals.sagepub.com/doi/pdf/10.1177/1094428120971683" TargetMode="External"/><Relationship Id="rId30" Type="http://schemas.openxmlformats.org/officeDocument/2006/relationships/hyperlink" Target="https://ieeexplore.ieee.org/iel7/6287639/6514899/09072123.pdf" TargetMode="External"/><Relationship Id="rId35" Type="http://schemas.openxmlformats.org/officeDocument/2006/relationships/theme" Target="theme/theme1.xml"/><Relationship Id="rId8"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nehha\OneDrive\Desktop\July\DK\DK%20friend\Hotel_Reservatio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nehha\OneDrive\Desktop\July\DK\DK%20friend\Hotel_Reservatio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nehha\OneDrive\Desktop\July\DK\DK%20friend\Hotel_Reservation.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[Hotel_Reservation.xlsx]trends!PivotTable6</c:name>
    <c:fmtId val="-1"/>
  </c:pivotSource>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b="1"/>
              <a:t>Decline in average price</a:t>
            </a:r>
          </a:p>
        </c:rich>
      </c:tx>
      <c:layout>
        <c:manualLayout>
          <c:xMode val="edge"/>
          <c:yMode val="edge"/>
          <c:x val="0.3263611111111111"/>
          <c:y val="5.9164479440069993E-2"/>
        </c:manualLayout>
      </c:layout>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ivotFmts>
      <c:pivotFmt>
        <c:idx val="0"/>
        <c:spPr>
          <a:solidFill>
            <a:schemeClr val="accent1"/>
          </a:solidFill>
          <a:ln w="22225" cap="rnd">
            <a:solidFill>
              <a:schemeClr val="accent1"/>
            </a:solidFill>
            <a:round/>
          </a:ln>
          <a:effectLst/>
        </c:spPr>
        <c:marker>
          <c:symbol val="circle"/>
          <c:size val="6"/>
          <c:spPr>
            <a:solidFill>
              <a:schemeClr val="lt1"/>
            </a:solidFill>
            <a:ln w="15875">
              <a:solidFill>
                <a:schemeClr val="accent1"/>
              </a:solidFill>
              <a:round/>
            </a:ln>
            <a:effectLst/>
          </c:spPr>
        </c:marker>
      </c:pivotFmt>
      <c:pivotFmt>
        <c:idx val="1"/>
        <c:spPr>
          <a:solidFill>
            <a:schemeClr val="accent1"/>
          </a:solidFill>
          <a:ln w="22225" cap="rnd">
            <a:solidFill>
              <a:schemeClr val="accent1"/>
            </a:solidFill>
            <a:round/>
          </a:ln>
          <a:effectLst/>
        </c:spPr>
        <c:marker>
          <c:symbol val="circle"/>
          <c:size val="6"/>
          <c:spPr>
            <a:solidFill>
              <a:schemeClr val="lt1"/>
            </a:solidFill>
            <a:ln w="15875">
              <a:solidFill>
                <a:schemeClr val="accent1"/>
              </a:solidFill>
              <a:round/>
            </a:ln>
            <a:effectLst/>
          </c:spPr>
        </c:marker>
      </c:pivotFmt>
      <c:pivotFmt>
        <c:idx val="2"/>
        <c:spPr>
          <a:solidFill>
            <a:schemeClr val="accent1"/>
          </a:solidFill>
          <a:ln w="22225" cap="rnd">
            <a:solidFill>
              <a:schemeClr val="accent1"/>
            </a:solidFill>
            <a:round/>
          </a:ln>
          <a:effectLst/>
        </c:spPr>
        <c:marker>
          <c:symbol val="circle"/>
          <c:size val="6"/>
          <c:spPr>
            <a:solidFill>
              <a:schemeClr val="lt1"/>
            </a:solidFill>
            <a:ln w="15875">
              <a:solidFill>
                <a:schemeClr val="accent1"/>
              </a:solidFill>
              <a:round/>
            </a:ln>
            <a:effectLst/>
          </c:spPr>
        </c:marker>
      </c:pivotFmt>
    </c:pivotFmts>
    <c:plotArea>
      <c:layout/>
      <c:lineChart>
        <c:grouping val="standard"/>
        <c:varyColors val="0"/>
        <c:ser>
          <c:idx val="0"/>
          <c:order val="0"/>
          <c:tx>
            <c:strRef>
              <c:f>trends!$B$3</c:f>
              <c:strCache>
                <c:ptCount val="1"/>
                <c:pt idx="0">
                  <c:v>Total</c:v>
                </c:pt>
              </c:strCache>
            </c:strRef>
          </c:tx>
          <c:spPr>
            <a:ln w="22225" cap="rnd">
              <a:solidFill>
                <a:schemeClr val="accent1"/>
              </a:solidFill>
              <a:round/>
            </a:ln>
            <a:effectLst/>
          </c:spPr>
          <c:marker>
            <c:symbol val="circle"/>
            <c:size val="6"/>
            <c:spPr>
              <a:solidFill>
                <a:schemeClr val="lt1"/>
              </a:solidFill>
              <a:ln w="15875">
                <a:solidFill>
                  <a:schemeClr val="accent1"/>
                </a:solidFill>
                <a:round/>
              </a:ln>
              <a:effectLst/>
            </c:spPr>
          </c:marker>
          <c:cat>
            <c:strRef>
              <c:f>trends!$A$4:$A$10</c:f>
              <c:strCache>
                <c:ptCount val="6"/>
                <c:pt idx="0">
                  <c:v>2017</c:v>
                </c:pt>
                <c:pt idx="1">
                  <c:v>2018</c:v>
                </c:pt>
                <c:pt idx="2">
                  <c:v>2019</c:v>
                </c:pt>
                <c:pt idx="3">
                  <c:v>2020</c:v>
                </c:pt>
                <c:pt idx="4">
                  <c:v>2021</c:v>
                </c:pt>
                <c:pt idx="5">
                  <c:v>2022</c:v>
                </c:pt>
              </c:strCache>
            </c:strRef>
          </c:cat>
          <c:val>
            <c:numRef>
              <c:f>trends!$B$4:$B$10</c:f>
              <c:numCache>
                <c:formatCode>General</c:formatCode>
                <c:ptCount val="6"/>
                <c:pt idx="0">
                  <c:v>549304.10999999987</c:v>
                </c:pt>
                <c:pt idx="1">
                  <c:v>2984721.5699999393</c:v>
                </c:pt>
                <c:pt idx="2">
                  <c:v>18015.29</c:v>
                </c:pt>
                <c:pt idx="3">
                  <c:v>20857.299999999996</c:v>
                </c:pt>
                <c:pt idx="4">
                  <c:v>19436.799999999992</c:v>
                </c:pt>
                <c:pt idx="5">
                  <c:v>159353.80999999985</c:v>
                </c:pt>
              </c:numCache>
            </c:numRef>
          </c:val>
          <c:smooth val="0"/>
          <c:extLst>
            <c:ext xmlns:c16="http://schemas.microsoft.com/office/drawing/2014/chart" uri="{C3380CC4-5D6E-409C-BE32-E72D297353CC}">
              <c16:uniqueId val="{00000000-355C-440F-ACB9-5BA90E257E36}"/>
            </c:ext>
          </c:extLst>
        </c:ser>
        <c:dLbls>
          <c:showLegendKey val="0"/>
          <c:showVal val="0"/>
          <c:showCatName val="0"/>
          <c:showSerName val="0"/>
          <c:showPercent val="0"/>
          <c:showBubbleSize val="0"/>
        </c:dLbls>
        <c:marker val="1"/>
        <c:smooth val="0"/>
        <c:axId val="24384287"/>
        <c:axId val="583863743"/>
      </c:lineChart>
      <c:catAx>
        <c:axId val="24384287"/>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1" i="0" u="none" strike="noStrike" kern="1200" cap="none" spc="0" normalizeH="0" baseline="0">
                <a:solidFill>
                  <a:schemeClr val="dk1">
                    <a:lumMod val="65000"/>
                    <a:lumOff val="35000"/>
                  </a:schemeClr>
                </a:solidFill>
                <a:latin typeface="+mn-lt"/>
                <a:ea typeface="+mn-ea"/>
                <a:cs typeface="+mn-cs"/>
              </a:defRPr>
            </a:pPr>
            <a:endParaRPr lang="en-US"/>
          </a:p>
        </c:txPr>
        <c:crossAx val="583863743"/>
        <c:crosses val="autoZero"/>
        <c:auto val="1"/>
        <c:lblAlgn val="ctr"/>
        <c:lblOffset val="100"/>
        <c:noMultiLvlLbl val="0"/>
      </c:catAx>
      <c:valAx>
        <c:axId val="583863743"/>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crossAx val="24384287"/>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b="1"/>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[Hotel_Reservation.xlsx]Platform!PivotTable4</c:name>
    <c:fmtId val="-1"/>
  </c:pivotSource>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US"/>
              <a:t>Profitable market platform</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ivotFmts>
      <c:pivotFmt>
        <c:idx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marker>
          <c:symbol val="circle"/>
          <c:size val="6"/>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Platform!$G$4</c:f>
              <c:strCache>
                <c:ptCount val="1"/>
                <c:pt idx="0">
                  <c:v>Total</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Platform!$F$5:$F$10</c:f>
              <c:strCache>
                <c:ptCount val="5"/>
                <c:pt idx="0">
                  <c:v>Aviation</c:v>
                </c:pt>
                <c:pt idx="1">
                  <c:v>Complementary</c:v>
                </c:pt>
                <c:pt idx="2">
                  <c:v>Corporate</c:v>
                </c:pt>
                <c:pt idx="3">
                  <c:v>Offline</c:v>
                </c:pt>
                <c:pt idx="4">
                  <c:v>Online</c:v>
                </c:pt>
              </c:strCache>
            </c:strRef>
          </c:cat>
          <c:val>
            <c:numRef>
              <c:f>Platform!$G$5:$G$10</c:f>
              <c:numCache>
                <c:formatCode>0.00</c:formatCode>
                <c:ptCount val="5"/>
                <c:pt idx="0">
                  <c:v>100.70399999999999</c:v>
                </c:pt>
                <c:pt idx="1">
                  <c:v>3.1417647058823523</c:v>
                </c:pt>
                <c:pt idx="2">
                  <c:v>82.911740208230043</c:v>
                </c:pt>
                <c:pt idx="3">
                  <c:v>91.632678571429054</c:v>
                </c:pt>
                <c:pt idx="4">
                  <c:v>112.25685491513566</c:v>
                </c:pt>
              </c:numCache>
            </c:numRef>
          </c:val>
          <c:extLst>
            <c:ext xmlns:c16="http://schemas.microsoft.com/office/drawing/2014/chart" uri="{C3380CC4-5D6E-409C-BE32-E72D297353CC}">
              <c16:uniqueId val="{00000000-A49B-4D32-9D6D-0B0D3C7E56BC}"/>
            </c:ext>
          </c:extLst>
        </c:ser>
        <c:dLbls>
          <c:dLblPos val="inEnd"/>
          <c:showLegendKey val="0"/>
          <c:showVal val="1"/>
          <c:showCatName val="0"/>
          <c:showSerName val="0"/>
          <c:showPercent val="0"/>
          <c:showBubbleSize val="0"/>
        </c:dLbls>
        <c:gapWidth val="41"/>
        <c:axId val="483319967"/>
        <c:axId val="461716879"/>
      </c:barChart>
      <c:catAx>
        <c:axId val="48331996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461716879"/>
        <c:crosses val="autoZero"/>
        <c:auto val="1"/>
        <c:lblAlgn val="ctr"/>
        <c:lblOffset val="100"/>
        <c:noMultiLvlLbl val="0"/>
      </c:catAx>
      <c:valAx>
        <c:axId val="461716879"/>
        <c:scaling>
          <c:orientation val="minMax"/>
        </c:scaling>
        <c:delete val="1"/>
        <c:axPos val="l"/>
        <c:numFmt formatCode="0.00" sourceLinked="1"/>
        <c:majorTickMark val="none"/>
        <c:minorTickMark val="none"/>
        <c:tickLblPos val="nextTo"/>
        <c:crossAx val="4833199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[Hotel_Reservation.xlsx]TLC!PivotTable7</c:name>
    <c:fmtId val="-1"/>
  </c:pivotSource>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Time Lead Category</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ivotFmts>
      <c:pivotFmt>
        <c:idx val="0"/>
        <c:spPr>
          <a:solidFill>
            <a:schemeClr val="accent1"/>
          </a:solidFill>
          <a:ln>
            <a:noFill/>
          </a:ln>
          <a:effectLst/>
        </c:spPr>
        <c:marker>
          <c:spPr>
            <a:solidFill>
              <a:schemeClr val="lt1"/>
            </a:solidFill>
            <a:ln w="15875">
              <a:solidFill>
                <a:schemeClr val="accent1"/>
              </a:solidFill>
              <a:round/>
            </a:ln>
            <a:effectLst/>
          </c:spPr>
        </c:marker>
      </c:pivotFmt>
      <c:pivotFmt>
        <c:idx val="1"/>
        <c:spPr>
          <a:solidFill>
            <a:schemeClr val="accent1"/>
          </a:solidFill>
          <a:ln>
            <a:noFill/>
          </a:ln>
          <a:effectLst/>
        </c:spPr>
        <c:marker>
          <c:spPr>
            <a:solidFill>
              <a:schemeClr val="lt1"/>
            </a:solidFill>
            <a:ln w="15875">
              <a:solidFill>
                <a:schemeClr val="accent1"/>
              </a:solidFill>
              <a:round/>
            </a:ln>
            <a:effectLst/>
          </c:spPr>
        </c:marker>
      </c:pivotFmt>
      <c:pivotFmt>
        <c:idx val="2"/>
        <c:spPr>
          <a:solidFill>
            <a:schemeClr val="accent1"/>
          </a:solidFill>
          <a:ln>
            <a:noFill/>
          </a:ln>
          <a:effectLst/>
        </c:spPr>
        <c:marker>
          <c:spPr>
            <a:solidFill>
              <a:schemeClr val="lt1"/>
            </a:solidFill>
            <a:ln w="15875">
              <a:solidFill>
                <a:schemeClr val="accent1"/>
              </a:solidFill>
              <a:round/>
            </a:ln>
            <a:effectLst/>
          </c:spPr>
        </c:marker>
      </c:pivotFmt>
      <c:pivotFmt>
        <c:idx val="3"/>
        <c:spPr>
          <a:solidFill>
            <a:schemeClr val="accent1"/>
          </a:solidFill>
          <a:ln>
            <a:noFill/>
          </a:ln>
          <a:effectLst/>
        </c:spPr>
        <c:marker>
          <c:spPr>
            <a:solidFill>
              <a:schemeClr val="lt1"/>
            </a:solidFill>
            <a:ln w="15875">
              <a:solidFill>
                <a:schemeClr val="accent1"/>
              </a:solidFill>
              <a:round/>
            </a:ln>
            <a:effectLst/>
          </c:spPr>
        </c:marker>
      </c:pivotFmt>
      <c:pivotFmt>
        <c:idx val="4"/>
        <c:spPr>
          <a:solidFill>
            <a:schemeClr val="accent1"/>
          </a:solidFill>
          <a:ln>
            <a:noFill/>
          </a:ln>
          <a:effectLst/>
        </c:spPr>
        <c:marker>
          <c:spPr>
            <a:solidFill>
              <a:schemeClr val="lt1"/>
            </a:solidFill>
            <a:ln w="15875">
              <a:solidFill>
                <a:schemeClr val="accent1"/>
              </a:solidFill>
              <a:round/>
            </a:ln>
            <a:effectLst/>
          </c:spPr>
        </c:marker>
      </c:pivotFmt>
      <c:pivotFmt>
        <c:idx val="5"/>
        <c:spPr>
          <a:solidFill>
            <a:schemeClr val="accent1"/>
          </a:solidFill>
          <a:ln>
            <a:noFill/>
          </a:ln>
          <a:effectLst/>
        </c:spPr>
        <c:marker>
          <c:spPr>
            <a:solidFill>
              <a:schemeClr val="lt1"/>
            </a:solidFill>
            <a:ln w="15875">
              <a:solidFill>
                <a:schemeClr val="accent1"/>
              </a:solidFill>
              <a:round/>
            </a:ln>
            <a:effectLst/>
          </c:spPr>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
        <c:idx val="11"/>
        <c:spPr>
          <a:solidFill>
            <a:schemeClr val="accent1"/>
          </a:solidFill>
          <a:ln>
            <a:noFill/>
          </a:ln>
          <a:effectLst/>
        </c:spPr>
        <c:marker>
          <c:symbol val="none"/>
        </c:marker>
      </c:pivotFmt>
      <c:pivotFmt>
        <c:idx val="12"/>
        <c:spPr>
          <a:solidFill>
            <a:schemeClr val="accent1"/>
          </a:solidFill>
          <a:ln>
            <a:noFill/>
          </a:ln>
          <a:effectLst/>
        </c:spPr>
        <c:marker>
          <c:symbol val="none"/>
        </c:marker>
      </c:pivotFmt>
      <c:pivotFmt>
        <c:idx val="13"/>
        <c:spPr>
          <a:solidFill>
            <a:schemeClr val="accent1"/>
          </a:solidFill>
          <a:ln>
            <a:noFill/>
          </a:ln>
          <a:effectLst/>
        </c:spPr>
        <c:marker>
          <c:symbol val="none"/>
        </c:marker>
      </c:pivotFmt>
      <c:pivotFmt>
        <c:idx val="14"/>
        <c:spPr>
          <a:solidFill>
            <a:schemeClr val="accent1"/>
          </a:solidFill>
          <a:ln>
            <a:noFill/>
          </a:ln>
          <a:effectLst/>
        </c:spPr>
        <c:marker>
          <c:symbol val="none"/>
        </c:marker>
      </c:pivotFmt>
    </c:pivotFmts>
    <c:plotArea>
      <c:layout/>
      <c:barChart>
        <c:barDir val="col"/>
        <c:grouping val="clustered"/>
        <c:varyColors val="0"/>
        <c:ser>
          <c:idx val="0"/>
          <c:order val="0"/>
          <c:tx>
            <c:strRef>
              <c:f>TLC!$B$3:$B$4</c:f>
              <c:strCache>
                <c:ptCount val="1"/>
                <c:pt idx="0">
                  <c:v>Long Lead Time</c:v>
                </c:pt>
              </c:strCache>
            </c:strRef>
          </c:tx>
          <c:spPr>
            <a:solidFill>
              <a:schemeClr val="accent1"/>
            </a:solidFill>
            <a:ln>
              <a:noFill/>
            </a:ln>
            <a:effectLst/>
          </c:spPr>
          <c:invertIfNegative val="0"/>
          <c:cat>
            <c:strRef>
              <c:f>TLC!$A$5:$A$11</c:f>
              <c:strCache>
                <c:ptCount val="6"/>
                <c:pt idx="0">
                  <c:v>2017</c:v>
                </c:pt>
                <c:pt idx="1">
                  <c:v>2018</c:v>
                </c:pt>
                <c:pt idx="2">
                  <c:v>2019</c:v>
                </c:pt>
                <c:pt idx="3">
                  <c:v>2020</c:v>
                </c:pt>
                <c:pt idx="4">
                  <c:v>2021</c:v>
                </c:pt>
                <c:pt idx="5">
                  <c:v>2022</c:v>
                </c:pt>
              </c:strCache>
            </c:strRef>
          </c:cat>
          <c:val>
            <c:numRef>
              <c:f>TLC!$B$5:$B$11</c:f>
              <c:numCache>
                <c:formatCode>General</c:formatCode>
                <c:ptCount val="6"/>
                <c:pt idx="0">
                  <c:v>190523.52000000034</c:v>
                </c:pt>
                <c:pt idx="1">
                  <c:v>1500679.2700000156</c:v>
                </c:pt>
                <c:pt idx="2">
                  <c:v>8575.19</c:v>
                </c:pt>
                <c:pt idx="3">
                  <c:v>10762.719999999996</c:v>
                </c:pt>
                <c:pt idx="4">
                  <c:v>8555.9499999999989</c:v>
                </c:pt>
                <c:pt idx="5">
                  <c:v>74029.130000000019</c:v>
                </c:pt>
              </c:numCache>
            </c:numRef>
          </c:val>
          <c:extLst>
            <c:ext xmlns:c16="http://schemas.microsoft.com/office/drawing/2014/chart" uri="{C3380CC4-5D6E-409C-BE32-E72D297353CC}">
              <c16:uniqueId val="{00000000-8BFC-4EFE-B9DA-E3B965916E17}"/>
            </c:ext>
          </c:extLst>
        </c:ser>
        <c:ser>
          <c:idx val="1"/>
          <c:order val="1"/>
          <c:tx>
            <c:strRef>
              <c:f>TLC!$C$3:$C$4</c:f>
              <c:strCache>
                <c:ptCount val="1"/>
                <c:pt idx="0">
                  <c:v>Medium Lead Time</c:v>
                </c:pt>
              </c:strCache>
            </c:strRef>
          </c:tx>
          <c:spPr>
            <a:solidFill>
              <a:schemeClr val="accent2"/>
            </a:solidFill>
            <a:ln>
              <a:noFill/>
            </a:ln>
            <a:effectLst/>
          </c:spPr>
          <c:invertIfNegative val="0"/>
          <c:cat>
            <c:strRef>
              <c:f>TLC!$A$5:$A$11</c:f>
              <c:strCache>
                <c:ptCount val="6"/>
                <c:pt idx="0">
                  <c:v>2017</c:v>
                </c:pt>
                <c:pt idx="1">
                  <c:v>2018</c:v>
                </c:pt>
                <c:pt idx="2">
                  <c:v>2019</c:v>
                </c:pt>
                <c:pt idx="3">
                  <c:v>2020</c:v>
                </c:pt>
                <c:pt idx="4">
                  <c:v>2021</c:v>
                </c:pt>
                <c:pt idx="5">
                  <c:v>2022</c:v>
                </c:pt>
              </c:strCache>
            </c:strRef>
          </c:cat>
          <c:val>
            <c:numRef>
              <c:f>TLC!$C$5:$C$11</c:f>
              <c:numCache>
                <c:formatCode>General</c:formatCode>
                <c:ptCount val="6"/>
                <c:pt idx="0">
                  <c:v>96045.660000000018</c:v>
                </c:pt>
                <c:pt idx="1">
                  <c:v>528133.09999999788</c:v>
                </c:pt>
                <c:pt idx="2">
                  <c:v>2036.3300000000002</c:v>
                </c:pt>
                <c:pt idx="3">
                  <c:v>3179.28</c:v>
                </c:pt>
                <c:pt idx="4">
                  <c:v>4280.97</c:v>
                </c:pt>
                <c:pt idx="5">
                  <c:v>27767.300000000003</c:v>
                </c:pt>
              </c:numCache>
            </c:numRef>
          </c:val>
          <c:extLst>
            <c:ext xmlns:c16="http://schemas.microsoft.com/office/drawing/2014/chart" uri="{C3380CC4-5D6E-409C-BE32-E72D297353CC}">
              <c16:uniqueId val="{00000001-8BFC-4EFE-B9DA-E3B965916E17}"/>
            </c:ext>
          </c:extLst>
        </c:ser>
        <c:ser>
          <c:idx val="2"/>
          <c:order val="2"/>
          <c:tx>
            <c:strRef>
              <c:f>TLC!$D$3:$D$4</c:f>
              <c:strCache>
                <c:ptCount val="1"/>
                <c:pt idx="0">
                  <c:v>Short Lead Time</c:v>
                </c:pt>
              </c:strCache>
            </c:strRef>
          </c:tx>
          <c:spPr>
            <a:solidFill>
              <a:schemeClr val="accent3"/>
            </a:solidFill>
            <a:ln>
              <a:noFill/>
            </a:ln>
            <a:effectLst/>
          </c:spPr>
          <c:invertIfNegative val="0"/>
          <c:cat>
            <c:strRef>
              <c:f>TLC!$A$5:$A$11</c:f>
              <c:strCache>
                <c:ptCount val="6"/>
                <c:pt idx="0">
                  <c:v>2017</c:v>
                </c:pt>
                <c:pt idx="1">
                  <c:v>2018</c:v>
                </c:pt>
                <c:pt idx="2">
                  <c:v>2019</c:v>
                </c:pt>
                <c:pt idx="3">
                  <c:v>2020</c:v>
                </c:pt>
                <c:pt idx="4">
                  <c:v>2021</c:v>
                </c:pt>
                <c:pt idx="5">
                  <c:v>2022</c:v>
                </c:pt>
              </c:strCache>
            </c:strRef>
          </c:cat>
          <c:val>
            <c:numRef>
              <c:f>TLC!$D$5:$D$11</c:f>
              <c:numCache>
                <c:formatCode>General</c:formatCode>
                <c:ptCount val="6"/>
                <c:pt idx="0">
                  <c:v>262734.93000000011</c:v>
                </c:pt>
                <c:pt idx="1">
                  <c:v>955909.20000000088</c:v>
                </c:pt>
                <c:pt idx="2">
                  <c:v>7403.7700000000013</c:v>
                </c:pt>
                <c:pt idx="3">
                  <c:v>6915.3</c:v>
                </c:pt>
                <c:pt idx="4">
                  <c:v>6599.8799999999983</c:v>
                </c:pt>
                <c:pt idx="5">
                  <c:v>57557.379999999983</c:v>
                </c:pt>
              </c:numCache>
            </c:numRef>
          </c:val>
          <c:extLst>
            <c:ext xmlns:c16="http://schemas.microsoft.com/office/drawing/2014/chart" uri="{C3380CC4-5D6E-409C-BE32-E72D297353CC}">
              <c16:uniqueId val="{00000002-8BFC-4EFE-B9DA-E3B965916E17}"/>
            </c:ext>
          </c:extLst>
        </c:ser>
        <c:dLbls>
          <c:showLegendKey val="0"/>
          <c:showVal val="0"/>
          <c:showCatName val="0"/>
          <c:showSerName val="0"/>
          <c:showPercent val="0"/>
          <c:showBubbleSize val="0"/>
        </c:dLbls>
        <c:gapWidth val="267"/>
        <c:overlap val="-43"/>
        <c:axId val="363535807"/>
        <c:axId val="353154623"/>
      </c:barChart>
      <c:catAx>
        <c:axId val="363535807"/>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353154623"/>
        <c:crosses val="autoZero"/>
        <c:auto val="1"/>
        <c:lblAlgn val="ctr"/>
        <c:lblOffset val="100"/>
        <c:noMultiLvlLbl val="0"/>
      </c:catAx>
      <c:valAx>
        <c:axId val="353154623"/>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363535807"/>
        <c:crosses val="autoZero"/>
        <c:crossBetween val="between"/>
      </c:valAx>
      <c:spPr>
        <a:pattFill prst="ltDnDiag">
          <a:fgClr>
            <a:schemeClr val="dk1">
              <a:lumMod val="15000"/>
              <a:lumOff val="85000"/>
            </a:schemeClr>
          </a:fgClr>
          <a:bgClr>
            <a:schemeClr val="lt1"/>
          </a:bgClr>
        </a:patt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CA3EDB-DECE-4D71-A061-9FEA257ED2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1</Pages>
  <Words>3869</Words>
  <Characters>22054</Characters>
  <Application>Microsoft Office Word</Application>
  <DocSecurity>0</DocSecurity>
  <Lines>183</Lines>
  <Paragraphs>51</Paragraphs>
  <ScaleCrop>false</ScaleCrop>
  <Company/>
  <LinksUpToDate>false</LinksUpToDate>
  <CharactersWithSpaces>25872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Ileana Cristina Greurus (2122653)</cp:lastModifiedBy>
  <cp:revision>3</cp:revision>
  <dcterms:created xsi:type="dcterms:W3CDTF">2023-07-28T12:16:00Z</dcterms:created>
  <dcterms:modified xsi:type="dcterms:W3CDTF">2023-08-12T10:50:00Z</dcterms:modified>
</cp:coreProperties>
</file>