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5C3C3" w14:textId="77777777" w:rsidR="009627D3" w:rsidRDefault="00E7301A" w:rsidP="00E7301A">
      <w:pPr>
        <w:pStyle w:val="Normal1"/>
        <w:spacing w:line="360" w:lineRule="auto"/>
        <w:jc w:val="center"/>
        <w:rPr>
          <w:rFonts w:eastAsia="Times New Roman"/>
          <w:b/>
          <w:sz w:val="32"/>
          <w:szCs w:val="32"/>
          <w:lang w:val="en-GB"/>
        </w:rPr>
      </w:pPr>
      <w:r w:rsidRPr="00333072">
        <w:rPr>
          <w:rFonts w:eastAsia="Times New Roman"/>
          <w:b/>
          <w:sz w:val="32"/>
          <w:szCs w:val="32"/>
          <w:lang w:val="en-GB"/>
        </w:rPr>
        <w:t>KNOWLEDGE AND INFORMATION MANAGEMENT SKILLS AT WORKPLACE</w:t>
      </w:r>
    </w:p>
    <w:p w14:paraId="2893DB72" w14:textId="77777777" w:rsidR="00E7301A" w:rsidRDefault="00E7301A" w:rsidP="00E7301A">
      <w:pPr>
        <w:pStyle w:val="Normal1"/>
        <w:spacing w:line="360" w:lineRule="auto"/>
        <w:jc w:val="center"/>
        <w:rPr>
          <w:rFonts w:eastAsia="Times New Roman"/>
          <w:b/>
          <w:sz w:val="32"/>
          <w:szCs w:val="32"/>
          <w:lang w:val="en-GB"/>
        </w:rPr>
      </w:pPr>
    </w:p>
    <w:p w14:paraId="4B566274" w14:textId="77777777" w:rsidR="00E7301A" w:rsidRDefault="00E7301A" w:rsidP="00E7301A">
      <w:pPr>
        <w:pStyle w:val="Normal1"/>
        <w:spacing w:line="360" w:lineRule="auto"/>
        <w:jc w:val="center"/>
        <w:rPr>
          <w:rFonts w:eastAsia="Times New Roman"/>
          <w:b/>
          <w:sz w:val="32"/>
          <w:szCs w:val="32"/>
          <w:lang w:val="en-GB"/>
        </w:rPr>
      </w:pPr>
      <w:r>
        <w:rPr>
          <w:rFonts w:eastAsia="Times New Roman"/>
          <w:b/>
          <w:sz w:val="32"/>
          <w:szCs w:val="32"/>
          <w:lang w:val="en-GB"/>
        </w:rPr>
        <w:t>HASSAN AWLAD CHOUDHURY</w:t>
      </w:r>
    </w:p>
    <w:p w14:paraId="4C0BE544" w14:textId="77777777" w:rsidR="00E7301A" w:rsidRDefault="00E7301A" w:rsidP="00E7301A">
      <w:pPr>
        <w:pStyle w:val="Normal1"/>
        <w:spacing w:line="360" w:lineRule="auto"/>
        <w:jc w:val="center"/>
        <w:rPr>
          <w:rFonts w:eastAsia="Times New Roman"/>
          <w:b/>
          <w:sz w:val="32"/>
          <w:szCs w:val="32"/>
          <w:lang w:val="en-GB"/>
        </w:rPr>
      </w:pPr>
    </w:p>
    <w:p w14:paraId="7F673578" w14:textId="77777777" w:rsidR="00E7301A" w:rsidRDefault="00E7301A" w:rsidP="00E7301A">
      <w:pPr>
        <w:pStyle w:val="Normal1"/>
        <w:spacing w:line="360" w:lineRule="auto"/>
        <w:jc w:val="center"/>
        <w:rPr>
          <w:rFonts w:eastAsia="Times New Roman"/>
          <w:b/>
          <w:sz w:val="32"/>
          <w:szCs w:val="32"/>
          <w:lang w:val="en-GB"/>
        </w:rPr>
      </w:pPr>
      <w:r>
        <w:rPr>
          <w:rFonts w:eastAsia="Times New Roman"/>
          <w:b/>
          <w:sz w:val="32"/>
          <w:szCs w:val="32"/>
          <w:lang w:val="en-GB"/>
        </w:rPr>
        <w:t>STUDENT NUMBER: 1711173</w:t>
      </w:r>
    </w:p>
    <w:p w14:paraId="357B3FA5" w14:textId="77777777" w:rsidR="00E7301A" w:rsidRDefault="00E7301A" w:rsidP="00E7301A">
      <w:pPr>
        <w:pStyle w:val="Normal1"/>
        <w:spacing w:line="360" w:lineRule="auto"/>
        <w:jc w:val="center"/>
        <w:rPr>
          <w:rFonts w:eastAsia="Times New Roman"/>
          <w:b/>
          <w:sz w:val="32"/>
          <w:szCs w:val="32"/>
          <w:lang w:val="en-GB"/>
        </w:rPr>
      </w:pPr>
    </w:p>
    <w:p w14:paraId="54456AF1" w14:textId="77777777" w:rsidR="00E7301A" w:rsidRDefault="00E7301A" w:rsidP="00E7301A">
      <w:pPr>
        <w:pStyle w:val="Normal1"/>
        <w:spacing w:line="360" w:lineRule="auto"/>
        <w:jc w:val="center"/>
        <w:rPr>
          <w:rFonts w:eastAsia="Times New Roman"/>
          <w:b/>
          <w:sz w:val="32"/>
          <w:szCs w:val="32"/>
          <w:lang w:val="en-GB"/>
        </w:rPr>
      </w:pPr>
      <w:r>
        <w:rPr>
          <w:rFonts w:eastAsia="Times New Roman"/>
          <w:b/>
          <w:sz w:val="32"/>
          <w:szCs w:val="32"/>
          <w:lang w:val="en-GB"/>
        </w:rPr>
        <w:t>MODULE: BMSK 5006</w:t>
      </w:r>
    </w:p>
    <w:p w14:paraId="06247CC4" w14:textId="77777777" w:rsidR="00E7301A" w:rsidRDefault="00E7301A" w:rsidP="00E7301A">
      <w:pPr>
        <w:pStyle w:val="Normal1"/>
        <w:spacing w:line="360" w:lineRule="auto"/>
        <w:jc w:val="center"/>
        <w:rPr>
          <w:rFonts w:eastAsia="Times New Roman"/>
          <w:b/>
          <w:sz w:val="32"/>
          <w:szCs w:val="32"/>
          <w:lang w:val="en-GB"/>
        </w:rPr>
      </w:pPr>
    </w:p>
    <w:p w14:paraId="40D31D2E" w14:textId="77777777" w:rsidR="00E7301A" w:rsidRDefault="00E7301A" w:rsidP="00E7301A">
      <w:pPr>
        <w:pStyle w:val="Normal1"/>
        <w:spacing w:line="360" w:lineRule="auto"/>
        <w:jc w:val="center"/>
        <w:rPr>
          <w:rFonts w:eastAsia="Times New Roman"/>
          <w:b/>
          <w:sz w:val="32"/>
          <w:szCs w:val="32"/>
          <w:lang w:val="en-GB"/>
        </w:rPr>
      </w:pPr>
      <w:r>
        <w:rPr>
          <w:rFonts w:eastAsia="Times New Roman"/>
          <w:b/>
          <w:sz w:val="32"/>
          <w:szCs w:val="32"/>
          <w:lang w:val="en-GB"/>
        </w:rPr>
        <w:t>LECTURER: DR MD NAZMUL HASAN</w:t>
      </w:r>
    </w:p>
    <w:p w14:paraId="7E134D77" w14:textId="77777777" w:rsidR="00E7301A" w:rsidRPr="00333072" w:rsidRDefault="00E7301A" w:rsidP="00E7301A">
      <w:pPr>
        <w:pStyle w:val="Normal1"/>
        <w:spacing w:line="360" w:lineRule="auto"/>
        <w:rPr>
          <w:rFonts w:eastAsia="Times New Roman"/>
          <w:b/>
          <w:sz w:val="32"/>
          <w:szCs w:val="32"/>
          <w:lang w:val="en-GB"/>
        </w:rPr>
      </w:pPr>
    </w:p>
    <w:p w14:paraId="458FD3AE" w14:textId="77777777" w:rsidR="00D8753F" w:rsidRPr="00333072" w:rsidRDefault="00D8753F">
      <w:pPr>
        <w:rPr>
          <w:rFonts w:eastAsia="Times New Roman"/>
          <w:sz w:val="24"/>
          <w:szCs w:val="24"/>
          <w:lang w:val="en-GB"/>
        </w:rPr>
      </w:pPr>
      <w:bookmarkStart w:id="0" w:name="_Toc21625712"/>
      <w:r w:rsidRPr="00333072">
        <w:rPr>
          <w:rFonts w:eastAsia="Times New Roman"/>
          <w:sz w:val="24"/>
          <w:szCs w:val="24"/>
          <w:lang w:val="en-GB"/>
        </w:rPr>
        <w:br w:type="page"/>
      </w:r>
    </w:p>
    <w:p w14:paraId="39B88105" w14:textId="77777777" w:rsidR="009627D3" w:rsidRPr="00333072" w:rsidRDefault="006A44D9" w:rsidP="00202172">
      <w:pPr>
        <w:pStyle w:val="Heading1"/>
        <w:rPr>
          <w:color w:val="auto"/>
        </w:rPr>
      </w:pPr>
      <w:bookmarkStart w:id="1" w:name="_Toc21625713"/>
      <w:bookmarkEnd w:id="0"/>
      <w:r w:rsidRPr="00333072">
        <w:rPr>
          <w:color w:val="auto"/>
        </w:rPr>
        <w:lastRenderedPageBreak/>
        <w:t xml:space="preserve">1. </w:t>
      </w:r>
      <w:bookmarkEnd w:id="1"/>
      <w:r w:rsidR="00202172" w:rsidRPr="00333072">
        <w:rPr>
          <w:color w:val="auto"/>
        </w:rPr>
        <w:t>Explain why the same set of data can be considered as useful information by some and useless data by others. Further, could this useful information be termed as “knowledge”? Why?</w:t>
      </w:r>
    </w:p>
    <w:p w14:paraId="763A693E" w14:textId="2FF096AD" w:rsidR="009627D3" w:rsidRPr="00333072" w:rsidRDefault="006A44D9">
      <w:pPr>
        <w:pStyle w:val="Normal1"/>
        <w:spacing w:before="200" w:after="200" w:line="360" w:lineRule="auto"/>
        <w:jc w:val="both"/>
        <w:rPr>
          <w:rFonts w:eastAsia="Times New Roman"/>
          <w:szCs w:val="24"/>
          <w:lang w:val="en-GB"/>
        </w:rPr>
      </w:pPr>
      <w:r w:rsidRPr="00333072">
        <w:rPr>
          <w:rFonts w:eastAsia="Times New Roman"/>
          <w:szCs w:val="24"/>
          <w:lang w:val="en-GB"/>
        </w:rPr>
        <w:t xml:space="preserve">It has been identified that different types of data used by different economic agents. Presence of various qualitative as well as quantitative data is very much essential for gathering any </w:t>
      </w:r>
      <w:r w:rsidR="000A3BF5" w:rsidRPr="00333072">
        <w:rPr>
          <w:rFonts w:eastAsia="Times New Roman"/>
          <w:szCs w:val="24"/>
          <w:lang w:val="en-GB"/>
        </w:rPr>
        <w:t>information</w:t>
      </w:r>
      <w:r w:rsidRPr="00333072">
        <w:rPr>
          <w:rFonts w:eastAsia="Times New Roman"/>
          <w:szCs w:val="24"/>
          <w:lang w:val="en-GB"/>
        </w:rPr>
        <w:t xml:space="preserve"> over any topic. As suggested by Davenport (2015), several </w:t>
      </w:r>
      <w:r w:rsidR="00E160C7" w:rsidRPr="00333072">
        <w:rPr>
          <w:rFonts w:eastAsia="Times New Roman"/>
          <w:szCs w:val="24"/>
          <w:lang w:val="en-GB"/>
        </w:rPr>
        <w:t>primaries</w:t>
      </w:r>
      <w:r w:rsidRPr="00333072">
        <w:rPr>
          <w:rFonts w:eastAsia="Times New Roman"/>
          <w:szCs w:val="24"/>
          <w:lang w:val="en-GB"/>
        </w:rPr>
        <w:t xml:space="preserve"> along with secondary sources are available in order to collect wide information which can be helpful for the researcher to continue their research. Among two types of data, quantitative data belongs in hard class data which tends to incorporate various statistical figures and relevant diagrams. Besides, quantitative data provides quality information over the topic which is highly beneficial for the research work. In this respect, survey is the best process which is applicable for collecting quantitative data. As opened by Grant (2015), in order to understand the concept of project, researchers may use the mathematical calculation, diagrams as well as statistical tools which </w:t>
      </w:r>
      <w:r w:rsidR="00DB629F" w:rsidRPr="00333072">
        <w:rPr>
          <w:rFonts w:eastAsia="Times New Roman"/>
          <w:szCs w:val="24"/>
          <w:lang w:val="en-GB"/>
        </w:rPr>
        <w:t>are</w:t>
      </w:r>
      <w:r w:rsidRPr="00333072">
        <w:rPr>
          <w:rFonts w:eastAsia="Times New Roman"/>
          <w:szCs w:val="24"/>
          <w:lang w:val="en-GB"/>
        </w:rPr>
        <w:t xml:space="preserve"> required. </w:t>
      </w:r>
      <w:r w:rsidR="00D25B4F" w:rsidRPr="00333072">
        <w:rPr>
          <w:rFonts w:eastAsia="Times New Roman"/>
          <w:szCs w:val="24"/>
          <w:lang w:val="en-GB"/>
        </w:rPr>
        <w:t xml:space="preserve">In case of researcher, they </w:t>
      </w:r>
      <w:r w:rsidR="000A3BF5" w:rsidRPr="00333072">
        <w:rPr>
          <w:rFonts w:eastAsia="Times New Roman"/>
          <w:szCs w:val="24"/>
          <w:lang w:val="en-GB"/>
        </w:rPr>
        <w:t>can</w:t>
      </w:r>
      <w:r w:rsidR="00D25B4F" w:rsidRPr="00333072">
        <w:rPr>
          <w:rFonts w:eastAsia="Times New Roman"/>
          <w:szCs w:val="24"/>
          <w:lang w:val="en-GB"/>
        </w:rPr>
        <w:t xml:space="preserve"> gather </w:t>
      </w:r>
      <w:r w:rsidR="00270BB8" w:rsidRPr="00333072">
        <w:rPr>
          <w:rFonts w:eastAsia="Times New Roman"/>
          <w:szCs w:val="24"/>
          <w:lang w:val="en-GB"/>
        </w:rPr>
        <w:t>information</w:t>
      </w:r>
      <w:r w:rsidR="00D25B4F" w:rsidRPr="00333072">
        <w:rPr>
          <w:rFonts w:eastAsia="Times New Roman"/>
          <w:szCs w:val="24"/>
          <w:lang w:val="en-GB"/>
        </w:rPr>
        <w:t xml:space="preserve"> </w:t>
      </w:r>
      <w:r w:rsidR="001B5BDB" w:rsidRPr="00333072">
        <w:rPr>
          <w:rFonts w:eastAsia="Times New Roman"/>
          <w:szCs w:val="24"/>
          <w:lang w:val="en-GB"/>
        </w:rPr>
        <w:t xml:space="preserve">and work with mathematical </w:t>
      </w:r>
      <w:r w:rsidR="00382796" w:rsidRPr="00333072">
        <w:rPr>
          <w:rFonts w:eastAsia="Times New Roman"/>
          <w:szCs w:val="24"/>
          <w:lang w:val="en-GB"/>
        </w:rPr>
        <w:t>calculations which are</w:t>
      </w:r>
      <w:r w:rsidR="00FA1E15" w:rsidRPr="00333072">
        <w:rPr>
          <w:rFonts w:eastAsia="Times New Roman"/>
          <w:szCs w:val="24"/>
          <w:lang w:val="en-GB"/>
        </w:rPr>
        <w:t xml:space="preserve"> effective for further progress in their work. </w:t>
      </w:r>
      <w:r w:rsidR="006A39C4" w:rsidRPr="00333072">
        <w:rPr>
          <w:rFonts w:eastAsia="Times New Roman"/>
          <w:szCs w:val="24"/>
          <w:lang w:val="en-GB"/>
        </w:rPr>
        <w:t xml:space="preserve">In this respect, survey and interviews are the most effective process of acquiring primary data. </w:t>
      </w:r>
      <w:r w:rsidR="00FA1E15" w:rsidRPr="00333072">
        <w:rPr>
          <w:rFonts w:eastAsia="Times New Roman"/>
          <w:szCs w:val="24"/>
          <w:lang w:val="en-GB"/>
        </w:rPr>
        <w:t xml:space="preserve"> </w:t>
      </w:r>
    </w:p>
    <w:p w14:paraId="39E453DA" w14:textId="49F7EB6A" w:rsidR="009627D3" w:rsidRPr="00333072" w:rsidRDefault="006A44D9">
      <w:pPr>
        <w:pStyle w:val="Normal1"/>
        <w:spacing w:before="200" w:after="200" w:line="360" w:lineRule="auto"/>
        <w:jc w:val="both"/>
        <w:rPr>
          <w:rFonts w:eastAsia="Times New Roman"/>
          <w:szCs w:val="24"/>
          <w:lang w:val="en-GB"/>
        </w:rPr>
      </w:pPr>
      <w:r w:rsidRPr="00333072">
        <w:rPr>
          <w:rFonts w:eastAsia="Times New Roman"/>
          <w:szCs w:val="24"/>
          <w:lang w:val="en-GB"/>
        </w:rPr>
        <w:t xml:space="preserve">However, on the other hand, qualitative data is categorized as a soft data which has focused on discussing the qualitative part of the project. Interview is the existing process in order to collect the proper information over the topic. As mentioned by Shujahat </w:t>
      </w:r>
      <w:r w:rsidRPr="00333072">
        <w:rPr>
          <w:rFonts w:eastAsia="Times New Roman"/>
          <w:i/>
          <w:szCs w:val="24"/>
          <w:lang w:val="en-GB"/>
        </w:rPr>
        <w:t>et al</w:t>
      </w:r>
      <w:r w:rsidRPr="00333072">
        <w:rPr>
          <w:rFonts w:eastAsia="Times New Roman"/>
          <w:szCs w:val="24"/>
          <w:lang w:val="en-GB"/>
        </w:rPr>
        <w:t>. (2019), in order to collect the secondary data, thematic analysis and systematic analysis has been done which provide vast information related to the topic. Thus, it has been seen that all the processes are different and not proper for all types of research work</w:t>
      </w:r>
      <w:r w:rsidR="00415367" w:rsidRPr="00333072">
        <w:rPr>
          <w:rFonts w:eastAsia="Times New Roman"/>
          <w:szCs w:val="24"/>
          <w:lang w:val="en-GB"/>
        </w:rPr>
        <w:t xml:space="preserve"> for the researcher</w:t>
      </w:r>
      <w:r w:rsidRPr="00333072">
        <w:rPr>
          <w:rFonts w:eastAsia="Times New Roman"/>
          <w:szCs w:val="24"/>
          <w:lang w:val="en-GB"/>
        </w:rPr>
        <w:t xml:space="preserve">. </w:t>
      </w:r>
      <w:r w:rsidR="00415367" w:rsidRPr="00333072">
        <w:rPr>
          <w:rFonts w:eastAsia="Times New Roman"/>
          <w:szCs w:val="24"/>
          <w:lang w:val="en-GB"/>
        </w:rPr>
        <w:t>Moreover, it may hamper their work in a negative manner.</w:t>
      </w:r>
      <w:r w:rsidR="00A63BEB" w:rsidRPr="00333072">
        <w:rPr>
          <w:rFonts w:eastAsia="Times New Roman"/>
          <w:szCs w:val="24"/>
          <w:lang w:val="en-GB"/>
        </w:rPr>
        <w:t xml:space="preserve"> As the primary research, sometimes it does not </w:t>
      </w:r>
      <w:r w:rsidR="00662EB0" w:rsidRPr="00333072">
        <w:rPr>
          <w:rFonts w:eastAsia="Times New Roman"/>
          <w:szCs w:val="24"/>
          <w:lang w:val="en-GB"/>
        </w:rPr>
        <w:t>provide</w:t>
      </w:r>
      <w:r w:rsidR="00A63BEB" w:rsidRPr="00333072">
        <w:rPr>
          <w:rFonts w:eastAsia="Times New Roman"/>
          <w:szCs w:val="24"/>
          <w:lang w:val="en-GB"/>
        </w:rPr>
        <w:t xml:space="preserve"> </w:t>
      </w:r>
      <w:r w:rsidR="00A53653" w:rsidRPr="00333072">
        <w:rPr>
          <w:rFonts w:eastAsia="Times New Roman"/>
          <w:szCs w:val="24"/>
          <w:lang w:val="en-GB"/>
        </w:rPr>
        <w:t>and</w:t>
      </w:r>
      <w:r w:rsidR="00A63BEB" w:rsidRPr="00333072">
        <w:rPr>
          <w:rFonts w:eastAsia="Times New Roman"/>
          <w:szCs w:val="24"/>
          <w:lang w:val="en-GB"/>
        </w:rPr>
        <w:t xml:space="preserve"> relevant information regarding the </w:t>
      </w:r>
      <w:r w:rsidR="00662EB0" w:rsidRPr="00333072">
        <w:rPr>
          <w:rFonts w:eastAsia="Times New Roman"/>
          <w:szCs w:val="24"/>
          <w:lang w:val="en-GB"/>
        </w:rPr>
        <w:t>concept which is less effective for the researcher.</w:t>
      </w:r>
      <w:r w:rsidR="00415367" w:rsidRPr="00333072">
        <w:rPr>
          <w:rFonts w:eastAsia="Times New Roman"/>
          <w:szCs w:val="24"/>
          <w:lang w:val="en-GB"/>
        </w:rPr>
        <w:t xml:space="preserve"> </w:t>
      </w:r>
      <w:r w:rsidRPr="00333072">
        <w:rPr>
          <w:rFonts w:eastAsia="Times New Roman"/>
          <w:szCs w:val="24"/>
          <w:lang w:val="en-GB"/>
        </w:rPr>
        <w:t xml:space="preserve">However, researchers must be aware in order to choose the data collection process for gathering information. </w:t>
      </w:r>
    </w:p>
    <w:p w14:paraId="0771B46E" w14:textId="70ACBBB5" w:rsidR="009627D3" w:rsidRPr="00333072" w:rsidRDefault="006A44D9">
      <w:pPr>
        <w:pStyle w:val="Normal1"/>
        <w:spacing w:before="200" w:after="200" w:line="360" w:lineRule="auto"/>
        <w:jc w:val="both"/>
        <w:rPr>
          <w:rFonts w:eastAsia="Times New Roman"/>
          <w:szCs w:val="24"/>
          <w:lang w:val="en-GB"/>
        </w:rPr>
      </w:pPr>
      <w:r w:rsidRPr="00333072">
        <w:rPr>
          <w:rFonts w:eastAsia="Times New Roman"/>
          <w:szCs w:val="24"/>
          <w:lang w:val="en-GB"/>
        </w:rPr>
        <w:t xml:space="preserve">Thus, knowledge is important for executing any project work successfully. Though the knowledge is not a main factor, but it is acting as a main character during the project work. Besides, Shujahat </w:t>
      </w:r>
      <w:r w:rsidRPr="00333072">
        <w:rPr>
          <w:rFonts w:eastAsia="Times New Roman"/>
          <w:i/>
          <w:szCs w:val="24"/>
          <w:lang w:val="en-GB"/>
        </w:rPr>
        <w:t>et al</w:t>
      </w:r>
      <w:r w:rsidRPr="00333072">
        <w:rPr>
          <w:rFonts w:eastAsia="Times New Roman"/>
          <w:szCs w:val="24"/>
          <w:lang w:val="en-GB"/>
        </w:rPr>
        <w:t xml:space="preserve">. (2019) has commented that it is also important to choose the </w:t>
      </w:r>
      <w:r w:rsidR="000A3BF5" w:rsidRPr="00333072">
        <w:rPr>
          <w:rFonts w:eastAsia="Times New Roman"/>
          <w:szCs w:val="24"/>
          <w:lang w:val="en-GB"/>
        </w:rPr>
        <w:t>process</w:t>
      </w:r>
      <w:r w:rsidRPr="00333072">
        <w:rPr>
          <w:rFonts w:eastAsia="Times New Roman"/>
          <w:szCs w:val="24"/>
          <w:lang w:val="en-GB"/>
        </w:rPr>
        <w:t xml:space="preserve"> of data collection which plays </w:t>
      </w:r>
      <w:r w:rsidR="00EE622A" w:rsidRPr="00333072">
        <w:rPr>
          <w:rFonts w:eastAsia="Times New Roman"/>
          <w:szCs w:val="24"/>
          <w:lang w:val="en-GB"/>
        </w:rPr>
        <w:t>as useful resources</w:t>
      </w:r>
      <w:r w:rsidRPr="00333072">
        <w:rPr>
          <w:rFonts w:eastAsia="Times New Roman"/>
          <w:szCs w:val="24"/>
          <w:lang w:val="en-GB"/>
        </w:rPr>
        <w:t xml:space="preserve"> in order to collect the information.              </w:t>
      </w:r>
    </w:p>
    <w:p w14:paraId="30239875" w14:textId="77777777" w:rsidR="009627D3" w:rsidRPr="00333072" w:rsidRDefault="006A44D9" w:rsidP="00202172">
      <w:pPr>
        <w:pStyle w:val="Heading1"/>
        <w:rPr>
          <w:color w:val="auto"/>
        </w:rPr>
      </w:pPr>
      <w:bookmarkStart w:id="2" w:name="_Toc21625714"/>
      <w:r w:rsidRPr="00333072">
        <w:rPr>
          <w:color w:val="auto"/>
        </w:rPr>
        <w:lastRenderedPageBreak/>
        <w:t xml:space="preserve">2. </w:t>
      </w:r>
      <w:bookmarkEnd w:id="2"/>
      <w:r w:rsidR="00202172" w:rsidRPr="00333072">
        <w:rPr>
          <w:color w:val="auto"/>
        </w:rPr>
        <w:t>Describe the ways in which “knowledge” differs from “data” and “information.” Justify your answer with a relevant diagram.</w:t>
      </w:r>
    </w:p>
    <w:p w14:paraId="609C98B1" w14:textId="66D02052" w:rsidR="009627D3" w:rsidRPr="00333072" w:rsidRDefault="006A44D9">
      <w:pPr>
        <w:pStyle w:val="Normal1"/>
        <w:spacing w:before="200" w:after="200" w:line="360" w:lineRule="auto"/>
        <w:jc w:val="both"/>
        <w:rPr>
          <w:rFonts w:eastAsia="Times New Roman"/>
          <w:szCs w:val="24"/>
          <w:lang w:val="en-GB"/>
        </w:rPr>
      </w:pPr>
      <w:r w:rsidRPr="00333072">
        <w:rPr>
          <w:rFonts w:eastAsia="Times New Roman"/>
          <w:szCs w:val="24"/>
          <w:lang w:val="en-GB"/>
        </w:rPr>
        <w:t xml:space="preserve">Knowledge differs from data and information as information refers as a systematic orientation of different types of raw data. On the other hand, as opened by Venkitachalam and Willmott (2017), knowledge is known as an objective data that can be implemented by gaining experience more and more. Besides, Collection of raw information from different types of sources known as a data. Information is </w:t>
      </w:r>
      <w:r w:rsidR="000A3BF5" w:rsidRPr="00333072">
        <w:rPr>
          <w:rFonts w:eastAsia="Times New Roman"/>
          <w:szCs w:val="24"/>
          <w:lang w:val="en-GB"/>
        </w:rPr>
        <w:t>definition</w:t>
      </w:r>
      <w:r w:rsidRPr="00333072">
        <w:rPr>
          <w:rFonts w:eastAsia="Times New Roman"/>
          <w:szCs w:val="24"/>
          <w:lang w:val="en-GB"/>
        </w:rPr>
        <w:t xml:space="preserve"> of data as a nature. However, knowledge is a type of data which is acting as </w:t>
      </w:r>
      <w:r w:rsidR="00EE622A" w:rsidRPr="00333072">
        <w:rPr>
          <w:rFonts w:eastAsia="Times New Roman"/>
          <w:szCs w:val="24"/>
          <w:lang w:val="en-GB"/>
        </w:rPr>
        <w:t>useful</w:t>
      </w:r>
      <w:r w:rsidRPr="00333072">
        <w:rPr>
          <w:rFonts w:eastAsia="Times New Roman"/>
          <w:szCs w:val="24"/>
          <w:lang w:val="en-GB"/>
        </w:rPr>
        <w:t xml:space="preserve"> information applicable for continuing a </w:t>
      </w:r>
      <w:r w:rsidR="000A3BF5" w:rsidRPr="00333072">
        <w:rPr>
          <w:rFonts w:eastAsia="Times New Roman"/>
          <w:szCs w:val="24"/>
          <w:lang w:val="en-GB"/>
        </w:rPr>
        <w:t>project</w:t>
      </w:r>
      <w:r w:rsidRPr="00333072">
        <w:rPr>
          <w:rFonts w:eastAsia="Times New Roman"/>
          <w:szCs w:val="24"/>
          <w:lang w:val="en-GB"/>
        </w:rPr>
        <w:t xml:space="preserve"> work. In other words, data is available in quantitative as well as qualitative form. </w:t>
      </w:r>
    </w:p>
    <w:p w14:paraId="729AB67C" w14:textId="77777777" w:rsidR="009627D3" w:rsidRPr="00333072" w:rsidRDefault="006A44D9">
      <w:pPr>
        <w:pStyle w:val="Normal1"/>
        <w:spacing w:before="240" w:after="240" w:line="360" w:lineRule="auto"/>
        <w:jc w:val="both"/>
        <w:rPr>
          <w:rFonts w:eastAsia="Times New Roman"/>
          <w:szCs w:val="24"/>
          <w:lang w:val="en-GB"/>
        </w:rPr>
      </w:pPr>
      <w:r w:rsidRPr="00333072">
        <w:rPr>
          <w:rFonts w:eastAsia="Times New Roman"/>
          <w:szCs w:val="24"/>
          <w:lang w:val="en-GB"/>
        </w:rPr>
        <w:t xml:space="preserve">Combination of various data and context is the nature of information whereas knowledge is also a mixture of experience, relevant as well as intuition information. Besides, data is the output of the researcher in order to collect proper and relevant data over the topic (Grant, 2015). It has been seen that the processing of information is highly beneficial for enhancing the representation quality as well. On the other hand, knowledge can be helpful for increasing the consciousness and mitigate the confidence as </w:t>
      </w:r>
      <w:r w:rsidR="00DB629F" w:rsidRPr="00333072">
        <w:rPr>
          <w:rFonts w:eastAsia="Times New Roman"/>
          <w:szCs w:val="24"/>
          <w:lang w:val="en-GB"/>
        </w:rPr>
        <w:t>well;</w:t>
      </w:r>
      <w:r w:rsidRPr="00333072">
        <w:rPr>
          <w:rFonts w:eastAsia="Times New Roman"/>
          <w:szCs w:val="24"/>
          <w:lang w:val="en-GB"/>
        </w:rPr>
        <w:t xml:space="preserve"> however, data helps in providing possible outputs and successful result. It is acting as a backbone of the project work. On the other hand, the output of the data is the result executed by the data analysis is helpful in successfully execution of research work.</w:t>
      </w:r>
    </w:p>
    <w:p w14:paraId="34579A60" w14:textId="1710568A" w:rsidR="009627D3" w:rsidRPr="00333072" w:rsidRDefault="006A44D9">
      <w:pPr>
        <w:pStyle w:val="Normal1"/>
        <w:spacing w:before="240" w:after="240" w:line="360" w:lineRule="auto"/>
        <w:jc w:val="both"/>
        <w:rPr>
          <w:rFonts w:eastAsia="Times New Roman"/>
          <w:szCs w:val="24"/>
          <w:lang w:val="en-GB"/>
        </w:rPr>
      </w:pPr>
      <w:r w:rsidRPr="00333072">
        <w:rPr>
          <w:rFonts w:eastAsia="Times New Roman"/>
          <w:szCs w:val="24"/>
          <w:lang w:val="en-GB"/>
        </w:rPr>
        <w:t xml:space="preserve">Information can be transferred very easily from one relevant source to another. On the other hand, as commented by Meo </w:t>
      </w:r>
      <w:r w:rsidRPr="00333072">
        <w:rPr>
          <w:rFonts w:eastAsia="Times New Roman"/>
          <w:i/>
          <w:szCs w:val="24"/>
          <w:lang w:val="en-GB"/>
        </w:rPr>
        <w:t>et al</w:t>
      </w:r>
      <w:r w:rsidRPr="00333072">
        <w:rPr>
          <w:rFonts w:eastAsia="Times New Roman"/>
          <w:szCs w:val="24"/>
          <w:lang w:val="en-GB"/>
        </w:rPr>
        <w:t xml:space="preserve">. (2014), knowledge can be acquired by implementing bettering learning process which is effective in collecting information. However, data is also transferred from one to other sources. If the information is not properly gathered, then the project work will not happen properly. On the contrary, as opened by Panahi </w:t>
      </w:r>
      <w:r w:rsidRPr="00333072">
        <w:rPr>
          <w:rFonts w:eastAsia="Times New Roman"/>
          <w:i/>
          <w:szCs w:val="24"/>
          <w:lang w:val="en-GB"/>
        </w:rPr>
        <w:t>et al</w:t>
      </w:r>
      <w:r w:rsidRPr="00333072">
        <w:rPr>
          <w:rFonts w:eastAsia="Times New Roman"/>
          <w:szCs w:val="24"/>
          <w:lang w:val="en-GB"/>
        </w:rPr>
        <w:t xml:space="preserve">. (2016), good as well as </w:t>
      </w:r>
      <w:r w:rsidR="009B2B33" w:rsidRPr="00333072">
        <w:rPr>
          <w:rFonts w:eastAsia="Times New Roman"/>
          <w:szCs w:val="24"/>
          <w:lang w:val="en-GB"/>
        </w:rPr>
        <w:t>data</w:t>
      </w:r>
      <w:r w:rsidRPr="00333072">
        <w:rPr>
          <w:rFonts w:eastAsia="Times New Roman"/>
          <w:szCs w:val="24"/>
          <w:lang w:val="en-GB"/>
        </w:rPr>
        <w:t xml:space="preserve"> is important in order to provide better output for the work. It has been highlighted that information is reproductive whereas data can also generative from different types of sources. </w:t>
      </w:r>
    </w:p>
    <w:p w14:paraId="1FCA1AEF" w14:textId="77777777" w:rsidR="00E9442B" w:rsidRPr="00333072" w:rsidRDefault="004537FF">
      <w:pPr>
        <w:pStyle w:val="Normal1"/>
        <w:spacing w:before="240" w:after="240" w:line="360" w:lineRule="auto"/>
        <w:jc w:val="both"/>
        <w:rPr>
          <w:rFonts w:eastAsia="Times New Roman"/>
          <w:szCs w:val="24"/>
          <w:lang w:val="en-GB"/>
        </w:rPr>
      </w:pPr>
      <w:r w:rsidRPr="00333072">
        <w:rPr>
          <w:rFonts w:eastAsia="Times New Roman"/>
          <w:noProof/>
          <w:szCs w:val="24"/>
          <w:lang w:val="en-GB" w:eastAsia="en-GB"/>
        </w:rPr>
        <w:lastRenderedPageBreak/>
        <w:drawing>
          <wp:inline distT="0" distB="0" distL="0" distR="0" wp14:anchorId="239B4355" wp14:editId="1672E328">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778164C" w14:textId="77777777" w:rsidR="00C47349" w:rsidRPr="00333072" w:rsidRDefault="00C47349" w:rsidP="00F768F6">
      <w:pPr>
        <w:pStyle w:val="Normal1"/>
        <w:spacing w:before="240" w:after="240" w:line="360" w:lineRule="auto"/>
        <w:jc w:val="center"/>
        <w:rPr>
          <w:rFonts w:eastAsia="Times New Roman"/>
          <w:b/>
          <w:szCs w:val="24"/>
          <w:lang w:val="en-GB"/>
        </w:rPr>
      </w:pPr>
      <w:r w:rsidRPr="00333072">
        <w:rPr>
          <w:rFonts w:eastAsia="Times New Roman"/>
          <w:b/>
          <w:szCs w:val="24"/>
          <w:lang w:val="en-GB"/>
        </w:rPr>
        <w:t xml:space="preserve">Figure 1: </w:t>
      </w:r>
      <w:r w:rsidR="00F768F6" w:rsidRPr="00333072">
        <w:rPr>
          <w:rFonts w:eastAsia="Times New Roman"/>
          <w:b/>
          <w:szCs w:val="24"/>
          <w:lang w:val="en-GB"/>
        </w:rPr>
        <w:t>difference between Knowledge, data and information</w:t>
      </w:r>
    </w:p>
    <w:p w14:paraId="44FC226C" w14:textId="77777777" w:rsidR="00F768F6" w:rsidRPr="00333072" w:rsidRDefault="00F768F6" w:rsidP="00F768F6">
      <w:pPr>
        <w:pStyle w:val="Normal1"/>
        <w:spacing w:before="240" w:after="240" w:line="360" w:lineRule="auto"/>
        <w:jc w:val="center"/>
        <w:rPr>
          <w:rFonts w:eastAsia="Times New Roman"/>
          <w:szCs w:val="24"/>
          <w:lang w:val="en-GB"/>
        </w:rPr>
      </w:pPr>
      <w:r w:rsidRPr="00333072">
        <w:rPr>
          <w:rFonts w:eastAsia="Times New Roman"/>
          <w:szCs w:val="24"/>
          <w:lang w:val="en-GB"/>
        </w:rPr>
        <w:t xml:space="preserve">(Source: Meo </w:t>
      </w:r>
      <w:r w:rsidRPr="00333072">
        <w:rPr>
          <w:rFonts w:eastAsia="Times New Roman"/>
          <w:i/>
          <w:szCs w:val="24"/>
          <w:lang w:val="en-GB"/>
        </w:rPr>
        <w:t>et al</w:t>
      </w:r>
      <w:r w:rsidRPr="00333072">
        <w:rPr>
          <w:rFonts w:eastAsia="Times New Roman"/>
          <w:szCs w:val="24"/>
          <w:lang w:val="en-GB"/>
        </w:rPr>
        <w:t>. 2014)</w:t>
      </w:r>
    </w:p>
    <w:p w14:paraId="17C167A6" w14:textId="77777777" w:rsidR="009627D3" w:rsidRPr="00333072" w:rsidRDefault="00E50FF8" w:rsidP="00202172">
      <w:pPr>
        <w:pStyle w:val="Heading1"/>
        <w:rPr>
          <w:color w:val="auto"/>
        </w:rPr>
      </w:pPr>
      <w:bookmarkStart w:id="3" w:name="_Toc21625715"/>
      <w:r w:rsidRPr="00333072">
        <w:rPr>
          <w:color w:val="auto"/>
        </w:rPr>
        <w:t xml:space="preserve">3. </w:t>
      </w:r>
      <w:bookmarkEnd w:id="3"/>
      <w:r w:rsidR="00202172" w:rsidRPr="00333072">
        <w:rPr>
          <w:color w:val="auto"/>
        </w:rPr>
        <w:t>Does a player in a card game use tacit or explicit knowledge? Explain why. Define and explain the difference between the two.</w:t>
      </w:r>
    </w:p>
    <w:p w14:paraId="71B1F9AF" w14:textId="26448A07" w:rsidR="00A47E3E" w:rsidRPr="00333072" w:rsidRDefault="00A47E3E">
      <w:pPr>
        <w:pStyle w:val="Normal1"/>
        <w:spacing w:before="200" w:after="200" w:line="360" w:lineRule="auto"/>
        <w:jc w:val="both"/>
        <w:rPr>
          <w:rFonts w:eastAsia="Times New Roman"/>
          <w:sz w:val="24"/>
          <w:szCs w:val="24"/>
          <w:lang w:val="en-GB"/>
        </w:rPr>
      </w:pPr>
      <w:r w:rsidRPr="00333072">
        <w:rPr>
          <w:rFonts w:eastAsia="Times New Roman"/>
          <w:sz w:val="24"/>
          <w:szCs w:val="24"/>
          <w:lang w:val="en-GB"/>
        </w:rPr>
        <w:t xml:space="preserve">During playing a card game a person needs to execute their tactical Knowledge. The cards are not always </w:t>
      </w:r>
      <w:r w:rsidR="009B2B33" w:rsidRPr="00333072">
        <w:rPr>
          <w:rFonts w:eastAsia="Times New Roman"/>
          <w:sz w:val="24"/>
          <w:szCs w:val="24"/>
          <w:lang w:val="en-GB"/>
        </w:rPr>
        <w:t>same,</w:t>
      </w:r>
      <w:r w:rsidRPr="00333072">
        <w:rPr>
          <w:rFonts w:eastAsia="Times New Roman"/>
          <w:sz w:val="24"/>
          <w:szCs w:val="24"/>
          <w:lang w:val="en-GB"/>
        </w:rPr>
        <w:t xml:space="preserve"> and each round of the cards game gives a different kind of information and reasoning skill to an individual</w:t>
      </w:r>
      <w:r w:rsidR="004F3199" w:rsidRPr="00333072">
        <w:rPr>
          <w:rFonts w:eastAsia="Times New Roman"/>
          <w:sz w:val="24"/>
          <w:szCs w:val="24"/>
          <w:lang w:val="en-GB"/>
        </w:rPr>
        <w:t xml:space="preserve"> (Venkitachalam and Willmott, 2017)</w:t>
      </w:r>
      <w:r w:rsidRPr="00333072">
        <w:rPr>
          <w:rFonts w:eastAsia="Times New Roman"/>
          <w:sz w:val="24"/>
          <w:szCs w:val="24"/>
          <w:lang w:val="en-GB"/>
        </w:rPr>
        <w:t>. The players in process of cards game faced issues in forming combination. This combination is not same always hence the game of cards is beneficial in developing tactical knowledge in an effective manner</w:t>
      </w:r>
    </w:p>
    <w:p w14:paraId="53C4991F" w14:textId="77777777" w:rsidR="009627D3" w:rsidRPr="00333072" w:rsidRDefault="00E50FF8" w:rsidP="008809E2">
      <w:pPr>
        <w:pStyle w:val="Heading2"/>
        <w:rPr>
          <w:color w:val="auto"/>
          <w:lang w:val="en-GB"/>
        </w:rPr>
      </w:pPr>
      <w:bookmarkStart w:id="4" w:name="_Toc21625716"/>
      <w:r w:rsidRPr="00333072">
        <w:rPr>
          <w:color w:val="auto"/>
          <w:lang w:val="en-GB"/>
        </w:rPr>
        <w:t xml:space="preserve">3.1 Difference between </w:t>
      </w:r>
      <w:r w:rsidR="006A44D9" w:rsidRPr="00333072">
        <w:rPr>
          <w:color w:val="auto"/>
          <w:lang w:val="en-GB"/>
        </w:rPr>
        <w:t>tacit and explicit knowledge</w:t>
      </w:r>
      <w:bookmarkEnd w:id="4"/>
    </w:p>
    <w:p w14:paraId="38331F7E" w14:textId="5FB17204" w:rsidR="00B831BC" w:rsidRPr="00333072" w:rsidRDefault="00A47E3E">
      <w:pPr>
        <w:pStyle w:val="Normal1"/>
        <w:spacing w:before="200" w:after="200" w:line="360" w:lineRule="auto"/>
        <w:jc w:val="both"/>
        <w:rPr>
          <w:rFonts w:eastAsia="Times New Roman"/>
          <w:szCs w:val="24"/>
          <w:lang w:val="en-GB"/>
        </w:rPr>
      </w:pPr>
      <w:r w:rsidRPr="00333072">
        <w:rPr>
          <w:rFonts w:eastAsia="Times New Roman"/>
          <w:szCs w:val="24"/>
          <w:lang w:val="en-GB"/>
        </w:rPr>
        <w:t xml:space="preserve">The knowledge that a person gains through their personal experiences is termed as tactical knowledge. This knowledge is not mentioned in academic books. A person with their daily </w:t>
      </w:r>
      <w:r w:rsidRPr="00333072">
        <w:rPr>
          <w:rFonts w:eastAsia="Times New Roman"/>
          <w:szCs w:val="24"/>
          <w:lang w:val="en-GB"/>
        </w:rPr>
        <w:lastRenderedPageBreak/>
        <w:t xml:space="preserve">activated and learning gains this type of tactical knowledge.  Implicative knowledge on the other hand is institutional based. It is accrued from </w:t>
      </w:r>
      <w:r w:rsidR="009B2B33" w:rsidRPr="00333072">
        <w:rPr>
          <w:rFonts w:eastAsia="Times New Roman"/>
          <w:szCs w:val="24"/>
          <w:lang w:val="en-GB"/>
        </w:rPr>
        <w:t>an</w:t>
      </w:r>
      <w:r w:rsidRPr="00333072">
        <w:rPr>
          <w:rFonts w:eastAsia="Times New Roman"/>
          <w:szCs w:val="24"/>
          <w:lang w:val="en-GB"/>
        </w:rPr>
        <w:t xml:space="preserve"> </w:t>
      </w:r>
      <w:r w:rsidR="009B2B33" w:rsidRPr="00333072">
        <w:rPr>
          <w:rFonts w:eastAsia="Times New Roman"/>
          <w:szCs w:val="24"/>
          <w:lang w:val="en-GB"/>
        </w:rPr>
        <w:t>organization</w:t>
      </w:r>
      <w:r w:rsidRPr="00333072">
        <w:rPr>
          <w:rFonts w:eastAsia="Times New Roman"/>
          <w:szCs w:val="24"/>
          <w:lang w:val="en-GB"/>
        </w:rPr>
        <w:t xml:space="preserve"> and is adopted for better execution of life. As opened by Jansen </w:t>
      </w:r>
      <w:r w:rsidRPr="00333072">
        <w:rPr>
          <w:rFonts w:eastAsia="Times New Roman"/>
          <w:i/>
          <w:szCs w:val="24"/>
          <w:lang w:val="en-GB"/>
        </w:rPr>
        <w:t>et al</w:t>
      </w:r>
      <w:r w:rsidR="006E6CEF" w:rsidRPr="00333072">
        <w:rPr>
          <w:rFonts w:eastAsia="Times New Roman"/>
          <w:i/>
          <w:szCs w:val="24"/>
          <w:lang w:val="en-GB"/>
        </w:rPr>
        <w:t xml:space="preserve">. </w:t>
      </w:r>
      <w:r w:rsidR="006E6CEF" w:rsidRPr="00333072">
        <w:rPr>
          <w:rFonts w:eastAsia="Times New Roman"/>
          <w:szCs w:val="24"/>
          <w:lang w:val="en-GB"/>
        </w:rPr>
        <w:t>(2016), an</w:t>
      </w:r>
      <w:r w:rsidRPr="00333072">
        <w:rPr>
          <w:rFonts w:eastAsia="Times New Roman"/>
          <w:szCs w:val="24"/>
          <w:lang w:val="en-GB"/>
        </w:rPr>
        <w:t xml:space="preserve"> individual tends to move from one o</w:t>
      </w:r>
      <w:r w:rsidR="00DB629F" w:rsidRPr="00333072">
        <w:rPr>
          <w:rFonts w:eastAsia="Times New Roman"/>
          <w:szCs w:val="24"/>
          <w:lang w:val="en-GB"/>
        </w:rPr>
        <w:t xml:space="preserve">rganizational institute to the </w:t>
      </w:r>
      <w:r w:rsidRPr="00333072">
        <w:rPr>
          <w:rFonts w:eastAsia="Times New Roman"/>
          <w:szCs w:val="24"/>
          <w:lang w:val="en-GB"/>
        </w:rPr>
        <w:t>other</w:t>
      </w:r>
      <w:r w:rsidR="00DB629F" w:rsidRPr="00333072">
        <w:rPr>
          <w:rFonts w:eastAsia="Times New Roman"/>
          <w:szCs w:val="24"/>
          <w:lang w:val="en-GB"/>
        </w:rPr>
        <w:t xml:space="preserve"> in order</w:t>
      </w:r>
      <w:r w:rsidRPr="00333072">
        <w:rPr>
          <w:rFonts w:eastAsia="Times New Roman"/>
          <w:szCs w:val="24"/>
          <w:lang w:val="en-GB"/>
        </w:rPr>
        <w:t xml:space="preserve"> to adopt more explicit changes. On the other </w:t>
      </w:r>
      <w:r w:rsidR="009B2B33" w:rsidRPr="00333072">
        <w:rPr>
          <w:rFonts w:eastAsia="Times New Roman"/>
          <w:szCs w:val="24"/>
          <w:lang w:val="en-GB"/>
        </w:rPr>
        <w:t>hand,</w:t>
      </w:r>
      <w:r w:rsidRPr="00333072">
        <w:rPr>
          <w:rFonts w:eastAsia="Times New Roman"/>
          <w:szCs w:val="24"/>
          <w:lang w:val="en-GB"/>
        </w:rPr>
        <w:t xml:space="preserve"> the tactical knowledge is not limited within </w:t>
      </w:r>
      <w:r w:rsidR="00DB629F" w:rsidRPr="00333072">
        <w:rPr>
          <w:rFonts w:eastAsia="Times New Roman"/>
          <w:szCs w:val="24"/>
          <w:lang w:val="en-GB"/>
        </w:rPr>
        <w:t>an</w:t>
      </w:r>
      <w:r w:rsidRPr="00333072">
        <w:rPr>
          <w:rFonts w:eastAsia="Times New Roman"/>
          <w:szCs w:val="24"/>
          <w:lang w:val="en-GB"/>
        </w:rPr>
        <w:t xml:space="preserve"> </w:t>
      </w:r>
      <w:r w:rsidR="00DB629F" w:rsidRPr="00333072">
        <w:rPr>
          <w:rFonts w:eastAsia="Times New Roman"/>
          <w:szCs w:val="24"/>
          <w:lang w:val="en-GB"/>
        </w:rPr>
        <w:t>instituted;</w:t>
      </w:r>
      <w:r w:rsidRPr="00333072">
        <w:rPr>
          <w:rFonts w:eastAsia="Times New Roman"/>
          <w:szCs w:val="24"/>
          <w:lang w:val="en-GB"/>
        </w:rPr>
        <w:t xml:space="preserve"> it is gained with the execution of daily activities. Explicit data is the effective execution of processed information. At the same time the tactical data are raw in nature and depends on the perception of an individual.</w:t>
      </w:r>
      <w:r w:rsidR="00AF4D16" w:rsidRPr="00333072">
        <w:rPr>
          <w:rFonts w:eastAsia="Times New Roman"/>
          <w:szCs w:val="24"/>
          <w:lang w:val="en-GB"/>
        </w:rPr>
        <w:t xml:space="preserve"> </w:t>
      </w:r>
      <w:r w:rsidR="00B831BC" w:rsidRPr="00333072">
        <w:rPr>
          <w:rFonts w:eastAsia="Times New Roman"/>
          <w:szCs w:val="24"/>
          <w:lang w:val="en-GB"/>
        </w:rPr>
        <w:t>[</w:t>
      </w:r>
      <w:r w:rsidR="00B831BC" w:rsidRPr="00333072">
        <w:rPr>
          <w:rFonts w:eastAsia="Times New Roman"/>
          <w:b/>
          <w:i/>
          <w:szCs w:val="24"/>
          <w:lang w:val="en-GB"/>
        </w:rPr>
        <w:t>Refer to appendix</w:t>
      </w:r>
      <w:r w:rsidR="00B831BC" w:rsidRPr="00333072">
        <w:rPr>
          <w:rFonts w:eastAsia="Times New Roman"/>
          <w:szCs w:val="24"/>
          <w:lang w:val="en-GB"/>
        </w:rPr>
        <w:t>]</w:t>
      </w:r>
    </w:p>
    <w:p w14:paraId="1C4BE776" w14:textId="77777777" w:rsidR="00AF4D16" w:rsidRPr="00333072" w:rsidRDefault="00AF4D16" w:rsidP="00202172">
      <w:pPr>
        <w:pStyle w:val="Heading1"/>
        <w:rPr>
          <w:color w:val="auto"/>
        </w:rPr>
      </w:pPr>
      <w:bookmarkStart w:id="5" w:name="_Toc21625717"/>
      <w:r w:rsidRPr="00333072">
        <w:rPr>
          <w:color w:val="auto"/>
        </w:rPr>
        <w:t xml:space="preserve">4. </w:t>
      </w:r>
      <w:bookmarkEnd w:id="5"/>
      <w:r w:rsidR="00202172" w:rsidRPr="00333072">
        <w:rPr>
          <w:color w:val="auto"/>
        </w:rPr>
        <w:t>Consider five decisions you have made today. In each case determine the data, information, or knowledge that were involved in the decision.</w:t>
      </w:r>
    </w:p>
    <w:p w14:paraId="26FB66AC" w14:textId="66122E8B" w:rsidR="00AF4D16" w:rsidRPr="00333072" w:rsidRDefault="00AF4D16" w:rsidP="00AF4D16">
      <w:pPr>
        <w:pStyle w:val="Normal1"/>
        <w:spacing w:line="360" w:lineRule="auto"/>
        <w:jc w:val="both"/>
      </w:pPr>
      <w:r w:rsidRPr="00333072">
        <w:t xml:space="preserve">I have faced certain form situation where I used knowledge and data as well as information. While eating lunch outside I have chosen rice and curry instead of choosing bread. This </w:t>
      </w:r>
      <w:r w:rsidR="009B2B33" w:rsidRPr="00333072">
        <w:t>decision</w:t>
      </w:r>
      <w:r w:rsidRPr="00333072">
        <w:t xml:space="preserve"> of mine has been based on the knowledge of my own based on by regular habits that I take rice in my lunch rather than bread. As opined by </w:t>
      </w:r>
      <w:r w:rsidRPr="00333072">
        <w:rPr>
          <w:highlight w:val="white"/>
        </w:rPr>
        <w:t xml:space="preserve">Elbaz </w:t>
      </w:r>
      <w:r w:rsidRPr="00333072">
        <w:t xml:space="preserve">(2018), knowledge is the basic form of education that one receives from daily experience. On the other hand, I took a soda along with my lunch which also done based on my own knowledge that soda helps to digest the food. After that I went to a medical shop where I bought medicine for my grandfather and bought it after checking the expiry date. This decision of buying that </w:t>
      </w:r>
      <w:r w:rsidR="009B2B33" w:rsidRPr="00333072">
        <w:t>medicine</w:t>
      </w:r>
      <w:r w:rsidRPr="00333072">
        <w:t xml:space="preserve"> depended on the expiry date provided by the manufacturer. This decision is based on the data present on the body of the medicine. As opined by </w:t>
      </w:r>
      <w:r w:rsidRPr="00333072">
        <w:rPr>
          <w:highlight w:val="white"/>
        </w:rPr>
        <w:t xml:space="preserve">Gandomi and Haider </w:t>
      </w:r>
      <w:r w:rsidRPr="00333072">
        <w:t xml:space="preserve">(2015), decision based on data states of using the basic form of data manipulation and authentication that data serves. Based on that </w:t>
      </w:r>
      <w:r w:rsidR="009B2B33" w:rsidRPr="00333072">
        <w:t>aspect</w:t>
      </w:r>
      <w:r w:rsidRPr="00333072">
        <w:t xml:space="preserve"> I took the decision of buying that </w:t>
      </w:r>
      <w:r w:rsidR="009B2B33" w:rsidRPr="00333072">
        <w:t>medicine</w:t>
      </w:r>
      <w:r w:rsidRPr="00333072">
        <w:t xml:space="preserve">. </w:t>
      </w:r>
    </w:p>
    <w:p w14:paraId="159E8EEE" w14:textId="5DC9CAD6" w:rsidR="00AF4D16" w:rsidRPr="00333072" w:rsidRDefault="00AF4D16" w:rsidP="00AF4D16">
      <w:pPr>
        <w:pStyle w:val="Normal1"/>
        <w:spacing w:line="360" w:lineRule="auto"/>
        <w:jc w:val="both"/>
      </w:pPr>
      <w:r w:rsidRPr="00333072">
        <w:t xml:space="preserve">In addition to that today I consulted a dietitian who sorted certain information regarding the percentage of vitamins and proteins as well as fats in my diet chart. According to that I searched the vegetables list which rely on my diet chart and based on that I purchased them. This form of decision is made based on the data provided by my dietician. As observed by </w:t>
      </w:r>
      <w:r w:rsidRPr="00333072">
        <w:rPr>
          <w:highlight w:val="white"/>
        </w:rPr>
        <w:t xml:space="preserve">Bojanowski </w:t>
      </w:r>
      <w:r w:rsidRPr="00333072">
        <w:rPr>
          <w:i/>
          <w:highlight w:val="white"/>
        </w:rPr>
        <w:t xml:space="preserve">et al. </w:t>
      </w:r>
      <w:r w:rsidRPr="00333072">
        <w:t xml:space="preserve">(2017), data is forms of actual number or any form of information that has been included in the whole aspect. On the other hand, I drank water as I reached home after a few minutes. This </w:t>
      </w:r>
      <w:r w:rsidR="009B2B33" w:rsidRPr="00333072">
        <w:t>decision</w:t>
      </w:r>
      <w:r w:rsidRPr="00333072">
        <w:t xml:space="preserve"> of drinking water is based on my knowledge that I gained from my education. This basic knowledge state of drinking water after few minutes as we reach home from the scorching sun protects us from getting the negative effect of sunburn. </w:t>
      </w:r>
    </w:p>
    <w:p w14:paraId="7EDE0E02" w14:textId="77777777" w:rsidR="00AF4D16" w:rsidRPr="00333072" w:rsidRDefault="00AF4D16" w:rsidP="00AF4D16">
      <w:pPr>
        <w:pStyle w:val="Normal1"/>
        <w:spacing w:line="360" w:lineRule="auto"/>
        <w:jc w:val="both"/>
      </w:pPr>
      <w:r w:rsidRPr="00333072">
        <w:rPr>
          <w:noProof/>
          <w:lang w:val="en-GB" w:eastAsia="en-GB"/>
        </w:rPr>
        <w:lastRenderedPageBreak/>
        <w:drawing>
          <wp:inline distT="0" distB="0" distL="0" distR="0" wp14:anchorId="50812FC0" wp14:editId="0711B7C3">
            <wp:extent cx="5486400" cy="3200400"/>
            <wp:effectExtent l="0" t="0" r="0"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Pr="00333072">
        <w:t xml:space="preserve"> </w:t>
      </w:r>
    </w:p>
    <w:p w14:paraId="27CC62DB" w14:textId="77777777" w:rsidR="00AF4D16" w:rsidRPr="00333072" w:rsidRDefault="00AF4D16" w:rsidP="00AF4D16">
      <w:pPr>
        <w:pStyle w:val="Normal1"/>
        <w:spacing w:line="360" w:lineRule="auto"/>
        <w:jc w:val="center"/>
        <w:rPr>
          <w:b/>
        </w:rPr>
      </w:pPr>
      <w:r w:rsidRPr="00333072">
        <w:rPr>
          <w:b/>
        </w:rPr>
        <w:t>Figure 1: Five decision</w:t>
      </w:r>
    </w:p>
    <w:p w14:paraId="66F93669" w14:textId="77777777" w:rsidR="00AF4D16" w:rsidRPr="00333072" w:rsidRDefault="00AF4D16" w:rsidP="00AF4D16">
      <w:pPr>
        <w:pStyle w:val="Normal1"/>
        <w:spacing w:line="360" w:lineRule="auto"/>
        <w:jc w:val="center"/>
        <w:rPr>
          <w:bCs/>
        </w:rPr>
      </w:pPr>
      <w:r w:rsidRPr="00333072">
        <w:rPr>
          <w:bCs/>
        </w:rPr>
        <w:t xml:space="preserve">(Source: </w:t>
      </w:r>
      <w:r w:rsidRPr="00333072">
        <w:rPr>
          <w:bCs/>
          <w:shd w:val="clear" w:color="auto" w:fill="FFFFFF"/>
        </w:rPr>
        <w:t xml:space="preserve">Loudon </w:t>
      </w:r>
      <w:r w:rsidRPr="00333072">
        <w:rPr>
          <w:bCs/>
          <w:i/>
          <w:iCs/>
          <w:shd w:val="clear" w:color="auto" w:fill="FFFFFF"/>
        </w:rPr>
        <w:t>et al.</w:t>
      </w:r>
      <w:r w:rsidRPr="00333072">
        <w:rPr>
          <w:bCs/>
          <w:shd w:val="clear" w:color="auto" w:fill="FFFFFF"/>
        </w:rPr>
        <w:t xml:space="preserve"> </w:t>
      </w:r>
      <w:r w:rsidR="00B40A84" w:rsidRPr="00333072">
        <w:rPr>
          <w:bCs/>
          <w:shd w:val="clear" w:color="auto" w:fill="FFFFFF"/>
        </w:rPr>
        <w:t>2016)</w:t>
      </w:r>
    </w:p>
    <w:p w14:paraId="01A94599" w14:textId="77777777" w:rsidR="00AF4D16" w:rsidRPr="00333072" w:rsidRDefault="00AF4D16" w:rsidP="00202172">
      <w:pPr>
        <w:pStyle w:val="Heading1"/>
        <w:rPr>
          <w:color w:val="auto"/>
        </w:rPr>
      </w:pPr>
      <w:bookmarkStart w:id="6" w:name="_Toc21625718"/>
      <w:r w:rsidRPr="00333072">
        <w:rPr>
          <w:color w:val="auto"/>
        </w:rPr>
        <w:t>5.</w:t>
      </w:r>
      <w:bookmarkEnd w:id="6"/>
      <w:r w:rsidR="00A323CD" w:rsidRPr="00333072">
        <w:rPr>
          <w:color w:val="auto"/>
        </w:rPr>
        <w:t xml:space="preserve"> </w:t>
      </w:r>
      <w:r w:rsidR="00202172" w:rsidRPr="00333072">
        <w:rPr>
          <w:color w:val="auto"/>
        </w:rPr>
        <w:t>Now consider how those decisions would have been influenced by the lack of pre-existing data, information, or knowledge</w:t>
      </w:r>
    </w:p>
    <w:p w14:paraId="55DF9DD3" w14:textId="45F1FB61" w:rsidR="00AF4D16" w:rsidRPr="00333072" w:rsidRDefault="00AF4D16" w:rsidP="00AB6776">
      <w:pPr>
        <w:pStyle w:val="Normal1"/>
        <w:spacing w:line="360" w:lineRule="auto"/>
        <w:jc w:val="both"/>
      </w:pPr>
      <w:r w:rsidRPr="00333072">
        <w:t xml:space="preserve">If there is no knowledge about my own habits of </w:t>
      </w:r>
      <w:r w:rsidR="009B2B33" w:rsidRPr="00333072">
        <w:t>lunch,</w:t>
      </w:r>
      <w:r w:rsidRPr="00333072">
        <w:t xml:space="preserve"> then I would have chosen any kind of food that is highly preferred at that </w:t>
      </w:r>
      <w:r w:rsidR="009B2B33" w:rsidRPr="00333072">
        <w:t>moment</w:t>
      </w:r>
      <w:r w:rsidRPr="00333072">
        <w:t xml:space="preserve">. This </w:t>
      </w:r>
      <w:r w:rsidR="009B2B33" w:rsidRPr="00333072">
        <w:t>decision</w:t>
      </w:r>
      <w:r w:rsidRPr="00333072">
        <w:t xml:space="preserve"> may create a disturbance to my regular food habit and may lead to a significant loss in regularity of my metabolism. Moreover, it may create </w:t>
      </w:r>
      <w:r w:rsidR="009B2B33" w:rsidRPr="00333072">
        <w:t>an</w:t>
      </w:r>
      <w:r w:rsidRPr="00333072">
        <w:t xml:space="preserve"> insolvable aspect where I may take the food but cannot get the right venture that I regularly have. Lack of knowledge may lead to a subsidiary loss of the own formative dealing on subjective field (</w:t>
      </w:r>
      <w:r w:rsidRPr="00333072">
        <w:rPr>
          <w:highlight w:val="white"/>
        </w:rPr>
        <w:t>Seidman, 2016</w:t>
      </w:r>
      <w:r w:rsidRPr="00333072">
        <w:t xml:space="preserve">). In the same context if I am not aware of buying drugs without checking the date of manufacture or the expiry date then I would have bought that at that very instance. As stated by </w:t>
      </w:r>
      <w:r w:rsidRPr="00333072">
        <w:rPr>
          <w:highlight w:val="white"/>
        </w:rPr>
        <w:t xml:space="preserve">Johnson and Turner </w:t>
      </w:r>
      <w:r w:rsidRPr="00333072">
        <w:t xml:space="preserve">(2015), decision based on the knowledge and data as well as information is gathered based on the pre-existing experience of that person in every aspect. </w:t>
      </w:r>
      <w:r w:rsidR="009B2B33" w:rsidRPr="00333072">
        <w:t>However,</w:t>
      </w:r>
      <w:r w:rsidRPr="00333072">
        <w:t xml:space="preserve"> if I have no diet chart provided by my dietician then I would have bought vegetables and meats as per my own preferences that will not match with my required vitamins and may cause disturbance in my food habits </w:t>
      </w:r>
      <w:r w:rsidR="00BD07D3" w:rsidRPr="00333072">
        <w:t>daily</w:t>
      </w:r>
      <w:r w:rsidRPr="00333072">
        <w:t xml:space="preserve">.   </w:t>
      </w:r>
    </w:p>
    <w:p w14:paraId="7EB69E09" w14:textId="77777777" w:rsidR="00AF4D16" w:rsidRPr="00333072" w:rsidRDefault="00AF4D16" w:rsidP="00202172">
      <w:pPr>
        <w:pStyle w:val="Heading1"/>
        <w:rPr>
          <w:color w:val="auto"/>
        </w:rPr>
      </w:pPr>
      <w:bookmarkStart w:id="7" w:name="_Toc21625719"/>
      <w:r w:rsidRPr="00333072">
        <w:rPr>
          <w:color w:val="auto"/>
        </w:rPr>
        <w:lastRenderedPageBreak/>
        <w:t xml:space="preserve">6. </w:t>
      </w:r>
      <w:bookmarkEnd w:id="7"/>
      <w:r w:rsidR="00202172" w:rsidRPr="00333072">
        <w:rPr>
          <w:color w:val="auto"/>
        </w:rPr>
        <w:t>Collect demographic data from a sample population, determine how you would use this data, and convert it into information and possibly knowledge for promoting the product.</w:t>
      </w:r>
    </w:p>
    <w:p w14:paraId="3ED9CAA3" w14:textId="18191630" w:rsidR="00AF4D16" w:rsidRPr="00333072" w:rsidRDefault="00AF4D16" w:rsidP="00AB6776">
      <w:pPr>
        <w:pStyle w:val="Normal1"/>
        <w:spacing w:line="360" w:lineRule="auto"/>
        <w:jc w:val="both"/>
      </w:pPr>
      <w:r w:rsidRPr="00333072">
        <w:t xml:space="preserve">I have invented a product such as pen eraser where the user can rub the ink on its own wish. This </w:t>
      </w:r>
      <w:r w:rsidR="00DD3B28" w:rsidRPr="00333072">
        <w:t>eraser</w:t>
      </w:r>
      <w:r w:rsidRPr="00333072">
        <w:t xml:space="preserve"> is manufactured from chemicals known as acetone that is said to be the eraser of ink. </w:t>
      </w:r>
    </w:p>
    <w:p w14:paraId="443FA35C" w14:textId="77777777" w:rsidR="00AF4D16" w:rsidRPr="00333072" w:rsidRDefault="008809E2" w:rsidP="008809E2">
      <w:pPr>
        <w:pStyle w:val="Heading2"/>
        <w:rPr>
          <w:color w:val="auto"/>
        </w:rPr>
      </w:pPr>
      <w:r w:rsidRPr="00333072">
        <w:rPr>
          <w:color w:val="auto"/>
        </w:rPr>
        <w:t>Collect demographic data from a sample population</w:t>
      </w:r>
    </w:p>
    <w:tbl>
      <w:tblPr>
        <w:tblStyle w:val="TableGrid"/>
        <w:tblW w:w="0" w:type="auto"/>
        <w:jc w:val="center"/>
        <w:tblLook w:val="04A0" w:firstRow="1" w:lastRow="0" w:firstColumn="1" w:lastColumn="0" w:noHBand="0" w:noVBand="1"/>
      </w:tblPr>
      <w:tblGrid>
        <w:gridCol w:w="3192"/>
        <w:gridCol w:w="3192"/>
        <w:gridCol w:w="2094"/>
      </w:tblGrid>
      <w:tr w:rsidR="00F16A9C" w:rsidRPr="00333072" w14:paraId="76520515" w14:textId="77777777" w:rsidTr="00532BF3">
        <w:trPr>
          <w:jc w:val="center"/>
        </w:trPr>
        <w:tc>
          <w:tcPr>
            <w:tcW w:w="3192" w:type="dxa"/>
          </w:tcPr>
          <w:p w14:paraId="586AD996" w14:textId="77777777" w:rsidR="00F2753D" w:rsidRPr="00333072" w:rsidRDefault="00F2753D" w:rsidP="00532BF3">
            <w:pPr>
              <w:pStyle w:val="Normal1"/>
              <w:spacing w:line="360" w:lineRule="auto"/>
              <w:jc w:val="both"/>
              <w:rPr>
                <w:b/>
              </w:rPr>
            </w:pPr>
            <w:r w:rsidRPr="00333072">
              <w:rPr>
                <w:b/>
              </w:rPr>
              <w:t xml:space="preserve">Age </w:t>
            </w:r>
          </w:p>
        </w:tc>
        <w:tc>
          <w:tcPr>
            <w:tcW w:w="3192" w:type="dxa"/>
          </w:tcPr>
          <w:p w14:paraId="162A2F2E" w14:textId="77777777" w:rsidR="00F2753D" w:rsidRPr="00333072" w:rsidRDefault="00F2753D" w:rsidP="00532BF3">
            <w:pPr>
              <w:pStyle w:val="Normal1"/>
              <w:spacing w:line="360" w:lineRule="auto"/>
              <w:jc w:val="both"/>
              <w:rPr>
                <w:b/>
              </w:rPr>
            </w:pPr>
            <w:r w:rsidRPr="00333072">
              <w:rPr>
                <w:b/>
              </w:rPr>
              <w:t xml:space="preserve">No of respondents </w:t>
            </w:r>
          </w:p>
        </w:tc>
        <w:tc>
          <w:tcPr>
            <w:tcW w:w="2094" w:type="dxa"/>
          </w:tcPr>
          <w:p w14:paraId="6B60A976" w14:textId="77777777" w:rsidR="00F2753D" w:rsidRPr="00333072" w:rsidRDefault="00F2753D" w:rsidP="00532BF3">
            <w:pPr>
              <w:pStyle w:val="Normal1"/>
              <w:spacing w:line="360" w:lineRule="auto"/>
              <w:jc w:val="both"/>
              <w:rPr>
                <w:b/>
              </w:rPr>
            </w:pPr>
            <w:r w:rsidRPr="00333072">
              <w:rPr>
                <w:b/>
              </w:rPr>
              <w:t xml:space="preserve">Percentage </w:t>
            </w:r>
          </w:p>
        </w:tc>
      </w:tr>
      <w:tr w:rsidR="00F16A9C" w:rsidRPr="00333072" w14:paraId="3E9467B0" w14:textId="77777777" w:rsidTr="00532BF3">
        <w:trPr>
          <w:jc w:val="center"/>
        </w:trPr>
        <w:tc>
          <w:tcPr>
            <w:tcW w:w="3192" w:type="dxa"/>
          </w:tcPr>
          <w:p w14:paraId="4399E227" w14:textId="77777777" w:rsidR="00F2753D" w:rsidRPr="00333072" w:rsidRDefault="00F2753D" w:rsidP="00532BF3">
            <w:pPr>
              <w:pStyle w:val="Normal1"/>
              <w:spacing w:line="360" w:lineRule="auto"/>
              <w:jc w:val="both"/>
            </w:pPr>
            <w:r w:rsidRPr="00333072">
              <w:t>25-35</w:t>
            </w:r>
          </w:p>
        </w:tc>
        <w:tc>
          <w:tcPr>
            <w:tcW w:w="3192" w:type="dxa"/>
          </w:tcPr>
          <w:p w14:paraId="0185BED3" w14:textId="77777777" w:rsidR="00F2753D" w:rsidRPr="00333072" w:rsidRDefault="009D6B9C" w:rsidP="00532BF3">
            <w:pPr>
              <w:pStyle w:val="Normal1"/>
              <w:spacing w:line="360" w:lineRule="auto"/>
              <w:jc w:val="both"/>
            </w:pPr>
            <w:r w:rsidRPr="00333072">
              <w:t>1</w:t>
            </w:r>
            <w:r w:rsidR="004D180C" w:rsidRPr="00333072">
              <w:t>6</w:t>
            </w:r>
          </w:p>
        </w:tc>
        <w:tc>
          <w:tcPr>
            <w:tcW w:w="2094" w:type="dxa"/>
          </w:tcPr>
          <w:p w14:paraId="02F6512A" w14:textId="77777777" w:rsidR="00F2753D" w:rsidRPr="00333072" w:rsidRDefault="004D180C" w:rsidP="00532BF3">
            <w:pPr>
              <w:pStyle w:val="Normal1"/>
              <w:spacing w:line="360" w:lineRule="auto"/>
              <w:jc w:val="both"/>
            </w:pPr>
            <w:r w:rsidRPr="00333072">
              <w:t>64</w:t>
            </w:r>
          </w:p>
        </w:tc>
      </w:tr>
      <w:tr w:rsidR="00F16A9C" w:rsidRPr="00333072" w14:paraId="315FC8E5" w14:textId="77777777" w:rsidTr="00532BF3">
        <w:trPr>
          <w:jc w:val="center"/>
        </w:trPr>
        <w:tc>
          <w:tcPr>
            <w:tcW w:w="3192" w:type="dxa"/>
          </w:tcPr>
          <w:p w14:paraId="5E5AAF73" w14:textId="77777777" w:rsidR="00F2753D" w:rsidRPr="00333072" w:rsidRDefault="00F2753D" w:rsidP="00532BF3">
            <w:pPr>
              <w:pStyle w:val="Normal1"/>
              <w:spacing w:line="360" w:lineRule="auto"/>
              <w:jc w:val="both"/>
            </w:pPr>
            <w:r w:rsidRPr="00333072">
              <w:t xml:space="preserve">35 and above </w:t>
            </w:r>
          </w:p>
        </w:tc>
        <w:tc>
          <w:tcPr>
            <w:tcW w:w="3192" w:type="dxa"/>
          </w:tcPr>
          <w:p w14:paraId="5809BE92" w14:textId="77777777" w:rsidR="00F2753D" w:rsidRPr="00333072" w:rsidRDefault="004D180C" w:rsidP="00532BF3">
            <w:pPr>
              <w:pStyle w:val="Normal1"/>
              <w:spacing w:line="360" w:lineRule="auto"/>
              <w:jc w:val="both"/>
            </w:pPr>
            <w:r w:rsidRPr="00333072">
              <w:t>9</w:t>
            </w:r>
          </w:p>
        </w:tc>
        <w:tc>
          <w:tcPr>
            <w:tcW w:w="2094" w:type="dxa"/>
          </w:tcPr>
          <w:p w14:paraId="08E0C12E" w14:textId="77777777" w:rsidR="00F2753D" w:rsidRPr="00333072" w:rsidRDefault="004D180C" w:rsidP="00532BF3">
            <w:pPr>
              <w:pStyle w:val="Normal1"/>
              <w:spacing w:line="360" w:lineRule="auto"/>
              <w:jc w:val="both"/>
            </w:pPr>
            <w:r w:rsidRPr="00333072">
              <w:t>36</w:t>
            </w:r>
          </w:p>
        </w:tc>
      </w:tr>
      <w:tr w:rsidR="001C1D0E" w:rsidRPr="00333072" w14:paraId="7E9ACCED" w14:textId="77777777" w:rsidTr="00532BF3">
        <w:trPr>
          <w:jc w:val="center"/>
        </w:trPr>
        <w:tc>
          <w:tcPr>
            <w:tcW w:w="3192" w:type="dxa"/>
          </w:tcPr>
          <w:p w14:paraId="42AAC219" w14:textId="77777777" w:rsidR="001C1D0E" w:rsidRPr="00333072" w:rsidRDefault="001C1D0E" w:rsidP="00532BF3">
            <w:pPr>
              <w:pStyle w:val="Normal1"/>
              <w:spacing w:line="360" w:lineRule="auto"/>
              <w:jc w:val="both"/>
            </w:pPr>
            <w:r w:rsidRPr="00333072">
              <w:t xml:space="preserve">Total </w:t>
            </w:r>
          </w:p>
        </w:tc>
        <w:tc>
          <w:tcPr>
            <w:tcW w:w="3192" w:type="dxa"/>
          </w:tcPr>
          <w:p w14:paraId="2BE508CF" w14:textId="77777777" w:rsidR="001C1D0E" w:rsidRPr="00333072" w:rsidRDefault="001C1D0E" w:rsidP="00532BF3">
            <w:pPr>
              <w:pStyle w:val="Normal1"/>
              <w:spacing w:line="360" w:lineRule="auto"/>
              <w:jc w:val="both"/>
            </w:pPr>
            <w:r w:rsidRPr="00333072">
              <w:t>25</w:t>
            </w:r>
          </w:p>
        </w:tc>
        <w:tc>
          <w:tcPr>
            <w:tcW w:w="2094" w:type="dxa"/>
          </w:tcPr>
          <w:p w14:paraId="0C8FAADE" w14:textId="77777777" w:rsidR="001C1D0E" w:rsidRPr="00333072" w:rsidRDefault="001C1D0E" w:rsidP="00532BF3">
            <w:pPr>
              <w:pStyle w:val="Normal1"/>
              <w:spacing w:line="360" w:lineRule="auto"/>
              <w:jc w:val="both"/>
            </w:pPr>
            <w:r w:rsidRPr="00333072">
              <w:t>100</w:t>
            </w:r>
          </w:p>
        </w:tc>
      </w:tr>
    </w:tbl>
    <w:p w14:paraId="13B4AED7" w14:textId="77777777" w:rsidR="00AF4D16" w:rsidRPr="00333072" w:rsidRDefault="00AF4D16" w:rsidP="00AB6776">
      <w:pPr>
        <w:pStyle w:val="Normal1"/>
        <w:spacing w:line="360" w:lineRule="auto"/>
        <w:jc w:val="both"/>
      </w:pPr>
    </w:p>
    <w:tbl>
      <w:tblPr>
        <w:tblStyle w:val="TableGrid"/>
        <w:tblW w:w="0" w:type="auto"/>
        <w:jc w:val="center"/>
        <w:tblLook w:val="04A0" w:firstRow="1" w:lastRow="0" w:firstColumn="1" w:lastColumn="0" w:noHBand="0" w:noVBand="1"/>
      </w:tblPr>
      <w:tblGrid>
        <w:gridCol w:w="3192"/>
        <w:gridCol w:w="3192"/>
        <w:gridCol w:w="2094"/>
      </w:tblGrid>
      <w:tr w:rsidR="00333072" w:rsidRPr="00333072" w14:paraId="5499AE59" w14:textId="77777777" w:rsidTr="00532BF3">
        <w:trPr>
          <w:jc w:val="center"/>
        </w:trPr>
        <w:tc>
          <w:tcPr>
            <w:tcW w:w="3192" w:type="dxa"/>
          </w:tcPr>
          <w:p w14:paraId="15A422A2" w14:textId="77777777" w:rsidR="001C1D0E" w:rsidRPr="00333072" w:rsidRDefault="001C1D0E" w:rsidP="00532BF3">
            <w:pPr>
              <w:pStyle w:val="Normal1"/>
              <w:spacing w:line="360" w:lineRule="auto"/>
              <w:rPr>
                <w:b/>
              </w:rPr>
            </w:pPr>
            <w:r w:rsidRPr="00333072">
              <w:rPr>
                <w:b/>
              </w:rPr>
              <w:t xml:space="preserve">Gender  </w:t>
            </w:r>
          </w:p>
        </w:tc>
        <w:tc>
          <w:tcPr>
            <w:tcW w:w="3192" w:type="dxa"/>
          </w:tcPr>
          <w:p w14:paraId="54D160FD" w14:textId="77777777" w:rsidR="001C1D0E" w:rsidRPr="00333072" w:rsidRDefault="001C1D0E" w:rsidP="00532BF3">
            <w:pPr>
              <w:pStyle w:val="Normal1"/>
              <w:spacing w:line="360" w:lineRule="auto"/>
              <w:rPr>
                <w:b/>
              </w:rPr>
            </w:pPr>
            <w:r w:rsidRPr="00333072">
              <w:rPr>
                <w:b/>
              </w:rPr>
              <w:t xml:space="preserve">No of respondents </w:t>
            </w:r>
          </w:p>
        </w:tc>
        <w:tc>
          <w:tcPr>
            <w:tcW w:w="2094" w:type="dxa"/>
          </w:tcPr>
          <w:p w14:paraId="7F82B654" w14:textId="77777777" w:rsidR="001C1D0E" w:rsidRPr="00333072" w:rsidRDefault="001C1D0E" w:rsidP="00532BF3">
            <w:pPr>
              <w:pStyle w:val="Normal1"/>
              <w:spacing w:line="360" w:lineRule="auto"/>
              <w:rPr>
                <w:b/>
              </w:rPr>
            </w:pPr>
            <w:r w:rsidRPr="00333072">
              <w:rPr>
                <w:b/>
              </w:rPr>
              <w:t xml:space="preserve">Percentage </w:t>
            </w:r>
          </w:p>
        </w:tc>
      </w:tr>
      <w:tr w:rsidR="00333072" w:rsidRPr="00333072" w14:paraId="0FB7FEF6" w14:textId="77777777" w:rsidTr="00532BF3">
        <w:trPr>
          <w:jc w:val="center"/>
        </w:trPr>
        <w:tc>
          <w:tcPr>
            <w:tcW w:w="3192" w:type="dxa"/>
          </w:tcPr>
          <w:p w14:paraId="26C273A9" w14:textId="77777777" w:rsidR="001C1D0E" w:rsidRPr="00333072" w:rsidRDefault="001C1D0E" w:rsidP="00532BF3">
            <w:pPr>
              <w:pStyle w:val="Normal1"/>
              <w:spacing w:line="360" w:lineRule="auto"/>
            </w:pPr>
            <w:r w:rsidRPr="00333072">
              <w:t xml:space="preserve">Male </w:t>
            </w:r>
          </w:p>
        </w:tc>
        <w:tc>
          <w:tcPr>
            <w:tcW w:w="3192" w:type="dxa"/>
          </w:tcPr>
          <w:p w14:paraId="0CDBE062" w14:textId="77777777" w:rsidR="001C1D0E" w:rsidRPr="00333072" w:rsidRDefault="001C1D0E" w:rsidP="00532BF3">
            <w:pPr>
              <w:pStyle w:val="Normal1"/>
              <w:spacing w:line="360" w:lineRule="auto"/>
            </w:pPr>
            <w:r w:rsidRPr="00333072">
              <w:t>1</w:t>
            </w:r>
            <w:r w:rsidR="00CD70A3" w:rsidRPr="00333072">
              <w:t>2</w:t>
            </w:r>
          </w:p>
        </w:tc>
        <w:tc>
          <w:tcPr>
            <w:tcW w:w="2094" w:type="dxa"/>
          </w:tcPr>
          <w:p w14:paraId="6A3BB5BD" w14:textId="77777777" w:rsidR="001C1D0E" w:rsidRPr="00333072" w:rsidRDefault="001C1D0E" w:rsidP="00532BF3">
            <w:pPr>
              <w:pStyle w:val="Normal1"/>
              <w:spacing w:line="360" w:lineRule="auto"/>
            </w:pPr>
            <w:r w:rsidRPr="00333072">
              <w:t>4</w:t>
            </w:r>
            <w:r w:rsidR="003B44DD" w:rsidRPr="00333072">
              <w:t>8</w:t>
            </w:r>
          </w:p>
        </w:tc>
      </w:tr>
      <w:tr w:rsidR="00333072" w:rsidRPr="00333072" w14:paraId="6E6FB92C" w14:textId="77777777" w:rsidTr="00532BF3">
        <w:trPr>
          <w:jc w:val="center"/>
        </w:trPr>
        <w:tc>
          <w:tcPr>
            <w:tcW w:w="3192" w:type="dxa"/>
          </w:tcPr>
          <w:p w14:paraId="20BCDB0B" w14:textId="77777777" w:rsidR="001C1D0E" w:rsidRPr="00333072" w:rsidRDefault="001C1D0E" w:rsidP="00532BF3">
            <w:pPr>
              <w:pStyle w:val="Normal1"/>
              <w:spacing w:line="360" w:lineRule="auto"/>
            </w:pPr>
            <w:r w:rsidRPr="00333072">
              <w:t xml:space="preserve">Female  </w:t>
            </w:r>
          </w:p>
        </w:tc>
        <w:tc>
          <w:tcPr>
            <w:tcW w:w="3192" w:type="dxa"/>
          </w:tcPr>
          <w:p w14:paraId="082BE6E7" w14:textId="77777777" w:rsidR="001C1D0E" w:rsidRPr="00333072" w:rsidRDefault="00CD70A3" w:rsidP="00532BF3">
            <w:pPr>
              <w:pStyle w:val="Normal1"/>
              <w:spacing w:line="360" w:lineRule="auto"/>
            </w:pPr>
            <w:r w:rsidRPr="00333072">
              <w:t>9</w:t>
            </w:r>
          </w:p>
        </w:tc>
        <w:tc>
          <w:tcPr>
            <w:tcW w:w="2094" w:type="dxa"/>
          </w:tcPr>
          <w:p w14:paraId="1745DE59" w14:textId="77777777" w:rsidR="001C1D0E" w:rsidRPr="00333072" w:rsidRDefault="003B44DD" w:rsidP="00532BF3">
            <w:pPr>
              <w:pStyle w:val="Normal1"/>
              <w:spacing w:line="360" w:lineRule="auto"/>
            </w:pPr>
            <w:r w:rsidRPr="00333072">
              <w:t>36</w:t>
            </w:r>
          </w:p>
        </w:tc>
      </w:tr>
      <w:tr w:rsidR="00333072" w:rsidRPr="00333072" w14:paraId="2D6EB2B6" w14:textId="77777777" w:rsidTr="00532BF3">
        <w:trPr>
          <w:jc w:val="center"/>
        </w:trPr>
        <w:tc>
          <w:tcPr>
            <w:tcW w:w="3192" w:type="dxa"/>
          </w:tcPr>
          <w:p w14:paraId="4F1FB9B4" w14:textId="77777777" w:rsidR="001C1D0E" w:rsidRPr="00333072" w:rsidRDefault="001C1D0E" w:rsidP="00532BF3">
            <w:pPr>
              <w:pStyle w:val="Normal1"/>
              <w:spacing w:line="360" w:lineRule="auto"/>
            </w:pPr>
            <w:r w:rsidRPr="00333072">
              <w:t xml:space="preserve">Others  </w:t>
            </w:r>
          </w:p>
        </w:tc>
        <w:tc>
          <w:tcPr>
            <w:tcW w:w="3192" w:type="dxa"/>
          </w:tcPr>
          <w:p w14:paraId="0F241DD0" w14:textId="77777777" w:rsidR="001C1D0E" w:rsidRPr="00333072" w:rsidRDefault="00CD70A3" w:rsidP="00532BF3">
            <w:pPr>
              <w:pStyle w:val="Normal1"/>
              <w:spacing w:line="360" w:lineRule="auto"/>
            </w:pPr>
            <w:r w:rsidRPr="00333072">
              <w:t>4</w:t>
            </w:r>
          </w:p>
        </w:tc>
        <w:tc>
          <w:tcPr>
            <w:tcW w:w="2094" w:type="dxa"/>
          </w:tcPr>
          <w:p w14:paraId="77986BDB" w14:textId="77777777" w:rsidR="001C1D0E" w:rsidRPr="00333072" w:rsidRDefault="003B44DD" w:rsidP="00532BF3">
            <w:pPr>
              <w:pStyle w:val="Normal1"/>
              <w:spacing w:line="360" w:lineRule="auto"/>
            </w:pPr>
            <w:r w:rsidRPr="00333072">
              <w:t>16</w:t>
            </w:r>
          </w:p>
        </w:tc>
      </w:tr>
      <w:tr w:rsidR="001C1D0E" w:rsidRPr="00333072" w14:paraId="325342B2" w14:textId="77777777" w:rsidTr="00532BF3">
        <w:trPr>
          <w:jc w:val="center"/>
        </w:trPr>
        <w:tc>
          <w:tcPr>
            <w:tcW w:w="3192" w:type="dxa"/>
          </w:tcPr>
          <w:p w14:paraId="0ACAB73A" w14:textId="77777777" w:rsidR="001C1D0E" w:rsidRPr="00333072" w:rsidRDefault="001C1D0E" w:rsidP="00532BF3">
            <w:pPr>
              <w:pStyle w:val="Normal1"/>
              <w:spacing w:line="360" w:lineRule="auto"/>
            </w:pPr>
            <w:r w:rsidRPr="00333072">
              <w:t xml:space="preserve">Total </w:t>
            </w:r>
          </w:p>
        </w:tc>
        <w:tc>
          <w:tcPr>
            <w:tcW w:w="3192" w:type="dxa"/>
          </w:tcPr>
          <w:p w14:paraId="1DE3EE02" w14:textId="77777777" w:rsidR="001C1D0E" w:rsidRPr="00333072" w:rsidRDefault="00CD70A3" w:rsidP="00532BF3">
            <w:pPr>
              <w:pStyle w:val="Normal1"/>
              <w:spacing w:line="360" w:lineRule="auto"/>
            </w:pPr>
            <w:r w:rsidRPr="00333072">
              <w:t>25</w:t>
            </w:r>
          </w:p>
        </w:tc>
        <w:tc>
          <w:tcPr>
            <w:tcW w:w="2094" w:type="dxa"/>
          </w:tcPr>
          <w:p w14:paraId="4C2E9692" w14:textId="77777777" w:rsidR="001C1D0E" w:rsidRPr="00333072" w:rsidRDefault="003B44DD" w:rsidP="00532BF3">
            <w:pPr>
              <w:pStyle w:val="Normal1"/>
              <w:spacing w:line="360" w:lineRule="auto"/>
            </w:pPr>
            <w:r w:rsidRPr="00333072">
              <w:t>100</w:t>
            </w:r>
          </w:p>
        </w:tc>
      </w:tr>
    </w:tbl>
    <w:p w14:paraId="3F327078" w14:textId="77777777" w:rsidR="001C1D0E" w:rsidRPr="00333072" w:rsidRDefault="001C1D0E" w:rsidP="00AB6776">
      <w:pPr>
        <w:pStyle w:val="Normal1"/>
        <w:spacing w:line="360" w:lineRule="auto"/>
        <w:jc w:val="both"/>
      </w:pPr>
    </w:p>
    <w:tbl>
      <w:tblPr>
        <w:tblStyle w:val="TableGrid"/>
        <w:tblW w:w="0" w:type="auto"/>
        <w:jc w:val="center"/>
        <w:tblLook w:val="04A0" w:firstRow="1" w:lastRow="0" w:firstColumn="1" w:lastColumn="0" w:noHBand="0" w:noVBand="1"/>
      </w:tblPr>
      <w:tblGrid>
        <w:gridCol w:w="3192"/>
        <w:gridCol w:w="3192"/>
        <w:gridCol w:w="2094"/>
      </w:tblGrid>
      <w:tr w:rsidR="00333072" w:rsidRPr="00333072" w14:paraId="686F1632" w14:textId="77777777" w:rsidTr="00DF4EB0">
        <w:trPr>
          <w:jc w:val="center"/>
        </w:trPr>
        <w:tc>
          <w:tcPr>
            <w:tcW w:w="3192" w:type="dxa"/>
          </w:tcPr>
          <w:p w14:paraId="0D118237" w14:textId="77777777" w:rsidR="009641A2" w:rsidRPr="00333072" w:rsidRDefault="009641A2" w:rsidP="00364294">
            <w:pPr>
              <w:pStyle w:val="Normal1"/>
              <w:spacing w:line="360" w:lineRule="auto"/>
              <w:jc w:val="both"/>
              <w:rPr>
                <w:b/>
              </w:rPr>
            </w:pPr>
            <w:r w:rsidRPr="00333072">
              <w:rPr>
                <w:b/>
              </w:rPr>
              <w:t xml:space="preserve">Location   </w:t>
            </w:r>
          </w:p>
        </w:tc>
        <w:tc>
          <w:tcPr>
            <w:tcW w:w="3192" w:type="dxa"/>
          </w:tcPr>
          <w:p w14:paraId="73BD2A8E" w14:textId="77777777" w:rsidR="009641A2" w:rsidRPr="00333072" w:rsidRDefault="009641A2" w:rsidP="00364294">
            <w:pPr>
              <w:pStyle w:val="Normal1"/>
              <w:spacing w:line="360" w:lineRule="auto"/>
              <w:jc w:val="both"/>
              <w:rPr>
                <w:b/>
              </w:rPr>
            </w:pPr>
            <w:r w:rsidRPr="00333072">
              <w:rPr>
                <w:b/>
              </w:rPr>
              <w:t xml:space="preserve">No of respondents </w:t>
            </w:r>
          </w:p>
        </w:tc>
        <w:tc>
          <w:tcPr>
            <w:tcW w:w="2094" w:type="dxa"/>
          </w:tcPr>
          <w:p w14:paraId="3B167ABA" w14:textId="77777777" w:rsidR="009641A2" w:rsidRPr="00333072" w:rsidRDefault="009641A2" w:rsidP="00364294">
            <w:pPr>
              <w:pStyle w:val="Normal1"/>
              <w:spacing w:line="360" w:lineRule="auto"/>
              <w:jc w:val="both"/>
              <w:rPr>
                <w:b/>
              </w:rPr>
            </w:pPr>
            <w:r w:rsidRPr="00333072">
              <w:rPr>
                <w:b/>
              </w:rPr>
              <w:t xml:space="preserve">Percentage </w:t>
            </w:r>
          </w:p>
        </w:tc>
      </w:tr>
      <w:tr w:rsidR="00333072" w:rsidRPr="00333072" w14:paraId="44AD038E" w14:textId="77777777" w:rsidTr="00DF4EB0">
        <w:trPr>
          <w:jc w:val="center"/>
        </w:trPr>
        <w:tc>
          <w:tcPr>
            <w:tcW w:w="3192" w:type="dxa"/>
          </w:tcPr>
          <w:p w14:paraId="08B37A32" w14:textId="77777777" w:rsidR="009641A2" w:rsidRPr="00333072" w:rsidRDefault="00FD0DC8" w:rsidP="00364294">
            <w:pPr>
              <w:pStyle w:val="Normal1"/>
              <w:spacing w:line="360" w:lineRule="auto"/>
              <w:jc w:val="both"/>
            </w:pPr>
            <w:r w:rsidRPr="00333072">
              <w:t xml:space="preserve">Brick lane </w:t>
            </w:r>
          </w:p>
        </w:tc>
        <w:tc>
          <w:tcPr>
            <w:tcW w:w="3192" w:type="dxa"/>
          </w:tcPr>
          <w:p w14:paraId="68639792" w14:textId="77777777" w:rsidR="009641A2" w:rsidRPr="00333072" w:rsidRDefault="007C4C0D" w:rsidP="00364294">
            <w:pPr>
              <w:pStyle w:val="Normal1"/>
              <w:spacing w:line="360" w:lineRule="auto"/>
              <w:jc w:val="both"/>
            </w:pPr>
            <w:r w:rsidRPr="00333072">
              <w:t>7</w:t>
            </w:r>
          </w:p>
        </w:tc>
        <w:tc>
          <w:tcPr>
            <w:tcW w:w="2094" w:type="dxa"/>
          </w:tcPr>
          <w:p w14:paraId="4FBA99D9" w14:textId="77777777" w:rsidR="009641A2" w:rsidRPr="00333072" w:rsidRDefault="007C4C0D" w:rsidP="00364294">
            <w:pPr>
              <w:pStyle w:val="Normal1"/>
              <w:spacing w:line="360" w:lineRule="auto"/>
              <w:jc w:val="both"/>
            </w:pPr>
            <w:r w:rsidRPr="00333072">
              <w:t>28</w:t>
            </w:r>
          </w:p>
        </w:tc>
      </w:tr>
      <w:tr w:rsidR="00333072" w:rsidRPr="00333072" w14:paraId="3043CC59" w14:textId="77777777" w:rsidTr="00DF4EB0">
        <w:trPr>
          <w:jc w:val="center"/>
        </w:trPr>
        <w:tc>
          <w:tcPr>
            <w:tcW w:w="3192" w:type="dxa"/>
          </w:tcPr>
          <w:p w14:paraId="3C6E43BD" w14:textId="77777777" w:rsidR="009641A2" w:rsidRPr="00333072" w:rsidRDefault="00FD0DC8" w:rsidP="00364294">
            <w:pPr>
              <w:pStyle w:val="Normal1"/>
              <w:spacing w:line="360" w:lineRule="auto"/>
              <w:jc w:val="both"/>
            </w:pPr>
            <w:r w:rsidRPr="00333072">
              <w:t xml:space="preserve">Oxford street </w:t>
            </w:r>
            <w:r w:rsidR="009641A2" w:rsidRPr="00333072">
              <w:t xml:space="preserve">  </w:t>
            </w:r>
          </w:p>
        </w:tc>
        <w:tc>
          <w:tcPr>
            <w:tcW w:w="3192" w:type="dxa"/>
          </w:tcPr>
          <w:p w14:paraId="6D298BBD" w14:textId="77777777" w:rsidR="009641A2" w:rsidRPr="00333072" w:rsidRDefault="009641A2" w:rsidP="00364294">
            <w:pPr>
              <w:pStyle w:val="Normal1"/>
              <w:spacing w:line="360" w:lineRule="auto"/>
              <w:jc w:val="both"/>
            </w:pPr>
            <w:r w:rsidRPr="00333072">
              <w:t>1</w:t>
            </w:r>
            <w:r w:rsidR="007C4C0D" w:rsidRPr="00333072">
              <w:t>3</w:t>
            </w:r>
          </w:p>
        </w:tc>
        <w:tc>
          <w:tcPr>
            <w:tcW w:w="2094" w:type="dxa"/>
          </w:tcPr>
          <w:p w14:paraId="6DE2C8F2" w14:textId="77777777" w:rsidR="009641A2" w:rsidRPr="00333072" w:rsidRDefault="007C4C0D" w:rsidP="00364294">
            <w:pPr>
              <w:pStyle w:val="Normal1"/>
              <w:spacing w:line="360" w:lineRule="auto"/>
              <w:jc w:val="both"/>
            </w:pPr>
            <w:r w:rsidRPr="00333072">
              <w:t>52</w:t>
            </w:r>
          </w:p>
        </w:tc>
      </w:tr>
      <w:tr w:rsidR="00333072" w:rsidRPr="00333072" w14:paraId="476FC103" w14:textId="77777777" w:rsidTr="00DF4EB0">
        <w:trPr>
          <w:jc w:val="center"/>
        </w:trPr>
        <w:tc>
          <w:tcPr>
            <w:tcW w:w="3192" w:type="dxa"/>
          </w:tcPr>
          <w:p w14:paraId="3403437B" w14:textId="77777777" w:rsidR="009641A2" w:rsidRPr="00333072" w:rsidRDefault="00FD0DC8" w:rsidP="00364294">
            <w:pPr>
              <w:pStyle w:val="Normal1"/>
              <w:spacing w:line="360" w:lineRule="auto"/>
            </w:pPr>
            <w:r w:rsidRPr="00333072">
              <w:t>Carnaby Street</w:t>
            </w:r>
          </w:p>
        </w:tc>
        <w:tc>
          <w:tcPr>
            <w:tcW w:w="3192" w:type="dxa"/>
          </w:tcPr>
          <w:p w14:paraId="7C4094A8" w14:textId="77777777" w:rsidR="009641A2" w:rsidRPr="00333072" w:rsidRDefault="007C4C0D" w:rsidP="00364294">
            <w:pPr>
              <w:pStyle w:val="Normal1"/>
              <w:spacing w:line="360" w:lineRule="auto"/>
              <w:jc w:val="both"/>
            </w:pPr>
            <w:r w:rsidRPr="00333072">
              <w:t>5</w:t>
            </w:r>
          </w:p>
        </w:tc>
        <w:tc>
          <w:tcPr>
            <w:tcW w:w="2094" w:type="dxa"/>
          </w:tcPr>
          <w:p w14:paraId="5493DC1A" w14:textId="77777777" w:rsidR="009641A2" w:rsidRPr="00333072" w:rsidRDefault="007C4C0D" w:rsidP="00364294">
            <w:pPr>
              <w:pStyle w:val="Normal1"/>
              <w:spacing w:line="360" w:lineRule="auto"/>
              <w:jc w:val="both"/>
            </w:pPr>
            <w:r w:rsidRPr="00333072">
              <w:t>20</w:t>
            </w:r>
          </w:p>
        </w:tc>
      </w:tr>
      <w:tr w:rsidR="009641A2" w:rsidRPr="00333072" w14:paraId="483D7D4E" w14:textId="77777777" w:rsidTr="00DF4EB0">
        <w:trPr>
          <w:jc w:val="center"/>
        </w:trPr>
        <w:tc>
          <w:tcPr>
            <w:tcW w:w="3192" w:type="dxa"/>
          </w:tcPr>
          <w:p w14:paraId="254C7BB0" w14:textId="77777777" w:rsidR="009641A2" w:rsidRPr="00333072" w:rsidRDefault="009641A2" w:rsidP="00364294">
            <w:pPr>
              <w:pStyle w:val="Normal1"/>
              <w:spacing w:line="360" w:lineRule="auto"/>
              <w:jc w:val="both"/>
            </w:pPr>
            <w:r w:rsidRPr="00333072">
              <w:t xml:space="preserve">Total </w:t>
            </w:r>
          </w:p>
        </w:tc>
        <w:tc>
          <w:tcPr>
            <w:tcW w:w="3192" w:type="dxa"/>
          </w:tcPr>
          <w:p w14:paraId="0231E27D" w14:textId="77777777" w:rsidR="009641A2" w:rsidRPr="00333072" w:rsidRDefault="007C4C0D" w:rsidP="00364294">
            <w:pPr>
              <w:pStyle w:val="Normal1"/>
              <w:spacing w:line="360" w:lineRule="auto"/>
              <w:jc w:val="both"/>
            </w:pPr>
            <w:r w:rsidRPr="00333072">
              <w:t>25</w:t>
            </w:r>
          </w:p>
        </w:tc>
        <w:tc>
          <w:tcPr>
            <w:tcW w:w="2094" w:type="dxa"/>
          </w:tcPr>
          <w:p w14:paraId="4ECA76D4" w14:textId="77777777" w:rsidR="009641A2" w:rsidRPr="00333072" w:rsidRDefault="009641A2" w:rsidP="00364294">
            <w:pPr>
              <w:pStyle w:val="Normal1"/>
              <w:spacing w:line="360" w:lineRule="auto"/>
              <w:jc w:val="both"/>
            </w:pPr>
            <w:r w:rsidRPr="00333072">
              <w:t>100</w:t>
            </w:r>
          </w:p>
        </w:tc>
      </w:tr>
    </w:tbl>
    <w:p w14:paraId="79FD0574" w14:textId="77777777" w:rsidR="009641A2" w:rsidRPr="00333072" w:rsidRDefault="009641A2" w:rsidP="00AB6776">
      <w:pPr>
        <w:pStyle w:val="Normal1"/>
        <w:spacing w:line="360" w:lineRule="auto"/>
        <w:jc w:val="both"/>
      </w:pPr>
    </w:p>
    <w:tbl>
      <w:tblPr>
        <w:tblStyle w:val="TableGrid"/>
        <w:tblW w:w="0" w:type="auto"/>
        <w:jc w:val="center"/>
        <w:tblLook w:val="04A0" w:firstRow="1" w:lastRow="0" w:firstColumn="1" w:lastColumn="0" w:noHBand="0" w:noVBand="1"/>
      </w:tblPr>
      <w:tblGrid>
        <w:gridCol w:w="3192"/>
        <w:gridCol w:w="3192"/>
        <w:gridCol w:w="2094"/>
      </w:tblGrid>
      <w:tr w:rsidR="00333072" w:rsidRPr="00333072" w14:paraId="5FAAEB1F" w14:textId="77777777" w:rsidTr="00DF4EB0">
        <w:trPr>
          <w:jc w:val="center"/>
        </w:trPr>
        <w:tc>
          <w:tcPr>
            <w:tcW w:w="3192" w:type="dxa"/>
          </w:tcPr>
          <w:p w14:paraId="7AC73776" w14:textId="77777777" w:rsidR="00AA1ABF" w:rsidRPr="00333072" w:rsidRDefault="00AA1ABF" w:rsidP="00AA1ABF">
            <w:pPr>
              <w:pStyle w:val="Normal1"/>
              <w:spacing w:line="360" w:lineRule="auto"/>
              <w:rPr>
                <w:b/>
              </w:rPr>
            </w:pPr>
            <w:r w:rsidRPr="00333072">
              <w:rPr>
                <w:b/>
              </w:rPr>
              <w:t xml:space="preserve">Income </w:t>
            </w:r>
          </w:p>
        </w:tc>
        <w:tc>
          <w:tcPr>
            <w:tcW w:w="3192" w:type="dxa"/>
          </w:tcPr>
          <w:p w14:paraId="47A7A1AD" w14:textId="77777777" w:rsidR="00AA1ABF" w:rsidRPr="00333072" w:rsidRDefault="00AA1ABF" w:rsidP="00AA1ABF">
            <w:pPr>
              <w:pStyle w:val="Normal1"/>
              <w:spacing w:line="360" w:lineRule="auto"/>
              <w:rPr>
                <w:b/>
              </w:rPr>
            </w:pPr>
            <w:r w:rsidRPr="00333072">
              <w:rPr>
                <w:b/>
              </w:rPr>
              <w:t xml:space="preserve">No of respondents </w:t>
            </w:r>
          </w:p>
        </w:tc>
        <w:tc>
          <w:tcPr>
            <w:tcW w:w="2094" w:type="dxa"/>
          </w:tcPr>
          <w:p w14:paraId="04F254C6" w14:textId="77777777" w:rsidR="00AA1ABF" w:rsidRPr="00333072" w:rsidRDefault="00AA1ABF" w:rsidP="00AA1ABF">
            <w:pPr>
              <w:pStyle w:val="Normal1"/>
              <w:spacing w:line="360" w:lineRule="auto"/>
              <w:rPr>
                <w:b/>
              </w:rPr>
            </w:pPr>
            <w:r w:rsidRPr="00333072">
              <w:rPr>
                <w:b/>
              </w:rPr>
              <w:t xml:space="preserve">Percentage </w:t>
            </w:r>
          </w:p>
        </w:tc>
      </w:tr>
      <w:tr w:rsidR="00333072" w:rsidRPr="00333072" w14:paraId="080D759D" w14:textId="77777777" w:rsidTr="00DF4EB0">
        <w:trPr>
          <w:jc w:val="center"/>
        </w:trPr>
        <w:tc>
          <w:tcPr>
            <w:tcW w:w="3192" w:type="dxa"/>
          </w:tcPr>
          <w:p w14:paraId="3B0AF122" w14:textId="77777777" w:rsidR="00AA1ABF" w:rsidRPr="00333072" w:rsidRDefault="00AA1ABF" w:rsidP="00AA1ABF">
            <w:pPr>
              <w:pStyle w:val="Normal1"/>
              <w:spacing w:line="360" w:lineRule="auto"/>
            </w:pPr>
            <w:r w:rsidRPr="00333072">
              <w:t>Less than $25,000</w:t>
            </w:r>
          </w:p>
        </w:tc>
        <w:tc>
          <w:tcPr>
            <w:tcW w:w="3192" w:type="dxa"/>
          </w:tcPr>
          <w:p w14:paraId="2DD17C45" w14:textId="77777777" w:rsidR="00AA1ABF" w:rsidRPr="00333072" w:rsidRDefault="00260596" w:rsidP="00AA1ABF">
            <w:pPr>
              <w:pStyle w:val="Normal1"/>
              <w:spacing w:line="360" w:lineRule="auto"/>
            </w:pPr>
            <w:r w:rsidRPr="00333072">
              <w:t>5</w:t>
            </w:r>
          </w:p>
        </w:tc>
        <w:tc>
          <w:tcPr>
            <w:tcW w:w="2094" w:type="dxa"/>
          </w:tcPr>
          <w:p w14:paraId="58993184" w14:textId="77777777" w:rsidR="00AA1ABF" w:rsidRPr="00333072" w:rsidRDefault="00260596" w:rsidP="00AA1ABF">
            <w:pPr>
              <w:pStyle w:val="Normal1"/>
              <w:spacing w:line="360" w:lineRule="auto"/>
            </w:pPr>
            <w:r w:rsidRPr="00333072">
              <w:t>20</w:t>
            </w:r>
          </w:p>
        </w:tc>
      </w:tr>
      <w:tr w:rsidR="00333072" w:rsidRPr="00333072" w14:paraId="3CEBFE02" w14:textId="77777777" w:rsidTr="00DF4EB0">
        <w:trPr>
          <w:jc w:val="center"/>
        </w:trPr>
        <w:tc>
          <w:tcPr>
            <w:tcW w:w="3192" w:type="dxa"/>
          </w:tcPr>
          <w:p w14:paraId="0765C7A7" w14:textId="77777777" w:rsidR="00AA1ABF" w:rsidRPr="00333072" w:rsidRDefault="00AA1ABF" w:rsidP="00AA1ABF">
            <w:pPr>
              <w:pStyle w:val="Normal1"/>
              <w:spacing w:line="360" w:lineRule="auto"/>
            </w:pPr>
            <w:r w:rsidRPr="00333072">
              <w:t>$25,000 - $50,000</w:t>
            </w:r>
          </w:p>
        </w:tc>
        <w:tc>
          <w:tcPr>
            <w:tcW w:w="3192" w:type="dxa"/>
          </w:tcPr>
          <w:p w14:paraId="66A90D4F" w14:textId="77777777" w:rsidR="00AA1ABF" w:rsidRPr="00333072" w:rsidRDefault="00260596" w:rsidP="00AA1ABF">
            <w:pPr>
              <w:pStyle w:val="Normal1"/>
              <w:spacing w:line="360" w:lineRule="auto"/>
            </w:pPr>
            <w:r w:rsidRPr="00333072">
              <w:t>8</w:t>
            </w:r>
          </w:p>
        </w:tc>
        <w:tc>
          <w:tcPr>
            <w:tcW w:w="2094" w:type="dxa"/>
          </w:tcPr>
          <w:p w14:paraId="7E708003" w14:textId="77777777" w:rsidR="00AA1ABF" w:rsidRPr="00333072" w:rsidRDefault="00260596" w:rsidP="00AA1ABF">
            <w:pPr>
              <w:pStyle w:val="Normal1"/>
              <w:spacing w:line="360" w:lineRule="auto"/>
            </w:pPr>
            <w:r w:rsidRPr="00333072">
              <w:t>32</w:t>
            </w:r>
          </w:p>
        </w:tc>
      </w:tr>
      <w:tr w:rsidR="00333072" w:rsidRPr="00333072" w14:paraId="1D2A0A2D" w14:textId="77777777" w:rsidTr="00DF4EB0">
        <w:trPr>
          <w:jc w:val="center"/>
        </w:trPr>
        <w:tc>
          <w:tcPr>
            <w:tcW w:w="3192" w:type="dxa"/>
          </w:tcPr>
          <w:p w14:paraId="447C6393" w14:textId="77777777" w:rsidR="00AA1ABF" w:rsidRPr="00333072" w:rsidRDefault="00260596" w:rsidP="00AA1ABF">
            <w:pPr>
              <w:pStyle w:val="Normal1"/>
              <w:spacing w:line="360" w:lineRule="auto"/>
            </w:pPr>
            <w:r w:rsidRPr="00333072">
              <w:t>$50,000 - $100,000</w:t>
            </w:r>
          </w:p>
        </w:tc>
        <w:tc>
          <w:tcPr>
            <w:tcW w:w="3192" w:type="dxa"/>
          </w:tcPr>
          <w:p w14:paraId="7304D7DD" w14:textId="77777777" w:rsidR="00AA1ABF" w:rsidRPr="00333072" w:rsidRDefault="00260596" w:rsidP="00AA1ABF">
            <w:pPr>
              <w:pStyle w:val="Normal1"/>
              <w:spacing w:line="360" w:lineRule="auto"/>
            </w:pPr>
            <w:r w:rsidRPr="00333072">
              <w:t>9</w:t>
            </w:r>
          </w:p>
        </w:tc>
        <w:tc>
          <w:tcPr>
            <w:tcW w:w="2094" w:type="dxa"/>
          </w:tcPr>
          <w:p w14:paraId="1BDA34D8" w14:textId="77777777" w:rsidR="00260596" w:rsidRPr="00333072" w:rsidRDefault="00AE0375" w:rsidP="00AA1ABF">
            <w:pPr>
              <w:pStyle w:val="Normal1"/>
              <w:spacing w:line="360" w:lineRule="auto"/>
            </w:pPr>
            <w:r w:rsidRPr="00333072">
              <w:t>36</w:t>
            </w:r>
          </w:p>
        </w:tc>
      </w:tr>
      <w:tr w:rsidR="00333072" w:rsidRPr="00333072" w14:paraId="36707CC5" w14:textId="77777777" w:rsidTr="00DF4EB0">
        <w:trPr>
          <w:jc w:val="center"/>
        </w:trPr>
        <w:tc>
          <w:tcPr>
            <w:tcW w:w="3192" w:type="dxa"/>
          </w:tcPr>
          <w:p w14:paraId="70D533AA" w14:textId="77777777" w:rsidR="00260596" w:rsidRPr="00333072" w:rsidRDefault="00260596" w:rsidP="00AA1ABF">
            <w:pPr>
              <w:pStyle w:val="Normal1"/>
              <w:spacing w:line="360" w:lineRule="auto"/>
            </w:pPr>
            <w:r w:rsidRPr="00333072">
              <w:lastRenderedPageBreak/>
              <w:t>More than $100,000</w:t>
            </w:r>
          </w:p>
        </w:tc>
        <w:tc>
          <w:tcPr>
            <w:tcW w:w="3192" w:type="dxa"/>
          </w:tcPr>
          <w:p w14:paraId="3E2C005C" w14:textId="77777777" w:rsidR="00260596" w:rsidRPr="00333072" w:rsidRDefault="00260596" w:rsidP="00AA1ABF">
            <w:pPr>
              <w:pStyle w:val="Normal1"/>
              <w:spacing w:line="360" w:lineRule="auto"/>
            </w:pPr>
            <w:r w:rsidRPr="00333072">
              <w:t>3</w:t>
            </w:r>
          </w:p>
        </w:tc>
        <w:tc>
          <w:tcPr>
            <w:tcW w:w="2094" w:type="dxa"/>
          </w:tcPr>
          <w:p w14:paraId="3916B026" w14:textId="77777777" w:rsidR="00260596" w:rsidRPr="00333072" w:rsidRDefault="00AE0375" w:rsidP="00AA1ABF">
            <w:pPr>
              <w:pStyle w:val="Normal1"/>
              <w:spacing w:line="360" w:lineRule="auto"/>
            </w:pPr>
            <w:r w:rsidRPr="00333072">
              <w:t>12</w:t>
            </w:r>
          </w:p>
        </w:tc>
      </w:tr>
      <w:tr w:rsidR="00333072" w:rsidRPr="00333072" w14:paraId="767541F0" w14:textId="77777777" w:rsidTr="00DF4EB0">
        <w:trPr>
          <w:jc w:val="center"/>
        </w:trPr>
        <w:tc>
          <w:tcPr>
            <w:tcW w:w="3192" w:type="dxa"/>
          </w:tcPr>
          <w:p w14:paraId="146F58AD" w14:textId="77777777" w:rsidR="00260596" w:rsidRPr="00333072" w:rsidRDefault="00260596" w:rsidP="00AA1ABF">
            <w:pPr>
              <w:pStyle w:val="Normal1"/>
              <w:spacing w:line="360" w:lineRule="auto"/>
            </w:pPr>
            <w:r w:rsidRPr="00333072">
              <w:t xml:space="preserve">Total </w:t>
            </w:r>
          </w:p>
        </w:tc>
        <w:tc>
          <w:tcPr>
            <w:tcW w:w="3192" w:type="dxa"/>
          </w:tcPr>
          <w:p w14:paraId="0EA9A6CA" w14:textId="77777777" w:rsidR="00260596" w:rsidRPr="00333072" w:rsidRDefault="00260596" w:rsidP="00AA1ABF">
            <w:pPr>
              <w:pStyle w:val="Normal1"/>
              <w:spacing w:line="360" w:lineRule="auto"/>
            </w:pPr>
            <w:r w:rsidRPr="00333072">
              <w:t>25</w:t>
            </w:r>
          </w:p>
        </w:tc>
        <w:tc>
          <w:tcPr>
            <w:tcW w:w="2094" w:type="dxa"/>
          </w:tcPr>
          <w:p w14:paraId="1D7040DE" w14:textId="77777777" w:rsidR="00260596" w:rsidRPr="00333072" w:rsidRDefault="00AE0375" w:rsidP="00AA1ABF">
            <w:pPr>
              <w:pStyle w:val="Normal1"/>
              <w:spacing w:line="360" w:lineRule="auto"/>
            </w:pPr>
            <w:r w:rsidRPr="00333072">
              <w:t>100</w:t>
            </w:r>
          </w:p>
        </w:tc>
      </w:tr>
    </w:tbl>
    <w:p w14:paraId="0B6F845C" w14:textId="77777777" w:rsidR="00AE0375" w:rsidRPr="00333072" w:rsidRDefault="00AE0375" w:rsidP="00AE0375">
      <w:pPr>
        <w:pStyle w:val="Normal1"/>
        <w:spacing w:line="360" w:lineRule="auto"/>
        <w:jc w:val="center"/>
        <w:rPr>
          <w:b/>
        </w:rPr>
      </w:pPr>
      <w:r w:rsidRPr="00333072">
        <w:rPr>
          <w:b/>
        </w:rPr>
        <w:t>Table 1: Demographic data collection</w:t>
      </w:r>
    </w:p>
    <w:p w14:paraId="50356DC0" w14:textId="77777777" w:rsidR="00416639" w:rsidRPr="00333072" w:rsidRDefault="00AE0375" w:rsidP="00AB6776">
      <w:pPr>
        <w:pStyle w:val="Normal1"/>
        <w:spacing w:line="360" w:lineRule="auto"/>
        <w:jc w:val="both"/>
      </w:pPr>
      <w:r w:rsidRPr="00333072">
        <w:t xml:space="preserve">It has been identified from this survey analysis </w:t>
      </w:r>
      <w:r w:rsidR="005252F5" w:rsidRPr="00333072">
        <w:t xml:space="preserve">most of the respondents are belonging the age range 25 to 35. </w:t>
      </w:r>
      <w:r w:rsidR="00AF7D2F" w:rsidRPr="00333072">
        <w:t xml:space="preserve">On the other hand, most of the respondents are male among 25 </w:t>
      </w:r>
      <w:r w:rsidR="00DF4EB0" w:rsidRPr="00333072">
        <w:t>numbers</w:t>
      </w:r>
      <w:r w:rsidR="00AF7D2F" w:rsidRPr="00333072">
        <w:t xml:space="preserve"> of total participating persons. </w:t>
      </w:r>
      <w:r w:rsidR="005F17B2" w:rsidRPr="00333072">
        <w:t>Moreover, according to the demographic survey table,</w:t>
      </w:r>
      <w:r w:rsidR="00DF4EB0" w:rsidRPr="00333072">
        <w:t xml:space="preserve"> most of the respondents are </w:t>
      </w:r>
      <w:r w:rsidR="00474BFC" w:rsidRPr="00333072">
        <w:t xml:space="preserve">agreed with the oxford street which is the most famous street in London. </w:t>
      </w:r>
      <w:r w:rsidR="00293D74" w:rsidRPr="00333072">
        <w:t xml:space="preserve">In addition, a fine number of respondents are belonging in the income range $50,000 - $100,000 whereas, </w:t>
      </w:r>
      <w:r w:rsidR="00ED5922" w:rsidRPr="00333072">
        <w:t xml:space="preserve">a similar number of respondents are also belonging in $25,000 - $50,000. </w:t>
      </w:r>
    </w:p>
    <w:p w14:paraId="2CC03EA9" w14:textId="77777777" w:rsidR="00AE0375" w:rsidRPr="00333072" w:rsidRDefault="00ED5922" w:rsidP="00AB6776">
      <w:pPr>
        <w:pStyle w:val="Normal1"/>
        <w:spacing w:line="360" w:lineRule="auto"/>
        <w:jc w:val="both"/>
      </w:pPr>
      <w:r w:rsidRPr="00333072">
        <w:t xml:space="preserve">  </w:t>
      </w:r>
      <w:r w:rsidR="00293D74" w:rsidRPr="00333072">
        <w:t xml:space="preserve"> </w:t>
      </w:r>
      <w:r w:rsidR="00DF4EB0" w:rsidRPr="00333072">
        <w:t xml:space="preserve"> </w:t>
      </w:r>
      <w:r w:rsidR="005F17B2" w:rsidRPr="00333072">
        <w:t xml:space="preserve"> </w:t>
      </w:r>
      <w:r w:rsidR="005252F5" w:rsidRPr="00333072">
        <w:t xml:space="preserve"> </w:t>
      </w:r>
    </w:p>
    <w:tbl>
      <w:tblPr>
        <w:tblW w:w="90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0"/>
        <w:gridCol w:w="1455"/>
        <w:gridCol w:w="1350"/>
        <w:gridCol w:w="1440"/>
        <w:gridCol w:w="1275"/>
        <w:gridCol w:w="1305"/>
      </w:tblGrid>
      <w:tr w:rsidR="00333072" w:rsidRPr="00333072" w14:paraId="14ED71C5" w14:textId="77777777" w:rsidTr="00532BF3">
        <w:trPr>
          <w:jc w:val="center"/>
        </w:trPr>
        <w:tc>
          <w:tcPr>
            <w:tcW w:w="2190" w:type="dxa"/>
            <w:shd w:val="clear" w:color="auto" w:fill="auto"/>
            <w:tcMar>
              <w:top w:w="100" w:type="dxa"/>
              <w:left w:w="100" w:type="dxa"/>
              <w:bottom w:w="100" w:type="dxa"/>
              <w:right w:w="100" w:type="dxa"/>
            </w:tcMar>
          </w:tcPr>
          <w:p w14:paraId="6630A00D" w14:textId="77777777" w:rsidR="00AF4D16" w:rsidRPr="00333072" w:rsidRDefault="00AF4D16" w:rsidP="00AB6776">
            <w:pPr>
              <w:pStyle w:val="Normal1"/>
              <w:widowControl w:val="0"/>
              <w:pBdr>
                <w:top w:val="nil"/>
                <w:left w:val="nil"/>
                <w:bottom w:val="nil"/>
                <w:right w:val="nil"/>
                <w:between w:val="nil"/>
              </w:pBdr>
              <w:spacing w:line="360" w:lineRule="auto"/>
            </w:pPr>
            <w:r w:rsidRPr="00333072">
              <w:t xml:space="preserve">Question </w:t>
            </w:r>
          </w:p>
        </w:tc>
        <w:tc>
          <w:tcPr>
            <w:tcW w:w="1455" w:type="dxa"/>
            <w:shd w:val="clear" w:color="auto" w:fill="auto"/>
            <w:tcMar>
              <w:top w:w="100" w:type="dxa"/>
              <w:left w:w="100" w:type="dxa"/>
              <w:bottom w:w="100" w:type="dxa"/>
              <w:right w:w="100" w:type="dxa"/>
            </w:tcMar>
          </w:tcPr>
          <w:p w14:paraId="7278F793" w14:textId="77777777" w:rsidR="00AF4D16" w:rsidRPr="00333072" w:rsidRDefault="00AF4D16" w:rsidP="00AB6776">
            <w:pPr>
              <w:pStyle w:val="Normal1"/>
              <w:widowControl w:val="0"/>
              <w:pBdr>
                <w:top w:val="nil"/>
                <w:left w:val="nil"/>
                <w:bottom w:val="nil"/>
                <w:right w:val="nil"/>
                <w:between w:val="nil"/>
              </w:pBdr>
              <w:spacing w:line="360" w:lineRule="auto"/>
            </w:pPr>
            <w:r w:rsidRPr="00333072">
              <w:t xml:space="preserve">Strongly agree </w:t>
            </w:r>
          </w:p>
        </w:tc>
        <w:tc>
          <w:tcPr>
            <w:tcW w:w="1350" w:type="dxa"/>
            <w:shd w:val="clear" w:color="auto" w:fill="auto"/>
            <w:tcMar>
              <w:top w:w="100" w:type="dxa"/>
              <w:left w:w="100" w:type="dxa"/>
              <w:bottom w:w="100" w:type="dxa"/>
              <w:right w:w="100" w:type="dxa"/>
            </w:tcMar>
          </w:tcPr>
          <w:p w14:paraId="25BEAEFA" w14:textId="77777777" w:rsidR="00AF4D16" w:rsidRPr="00333072" w:rsidRDefault="00AF4D16" w:rsidP="00AB6776">
            <w:pPr>
              <w:pStyle w:val="Normal1"/>
              <w:widowControl w:val="0"/>
              <w:pBdr>
                <w:top w:val="nil"/>
                <w:left w:val="nil"/>
                <w:bottom w:val="nil"/>
                <w:right w:val="nil"/>
                <w:between w:val="nil"/>
              </w:pBdr>
              <w:spacing w:line="360" w:lineRule="auto"/>
            </w:pPr>
            <w:r w:rsidRPr="00333072">
              <w:t xml:space="preserve">Agree </w:t>
            </w:r>
          </w:p>
        </w:tc>
        <w:tc>
          <w:tcPr>
            <w:tcW w:w="1440" w:type="dxa"/>
            <w:shd w:val="clear" w:color="auto" w:fill="auto"/>
            <w:tcMar>
              <w:top w:w="100" w:type="dxa"/>
              <w:left w:w="100" w:type="dxa"/>
              <w:bottom w:w="100" w:type="dxa"/>
              <w:right w:w="100" w:type="dxa"/>
            </w:tcMar>
          </w:tcPr>
          <w:p w14:paraId="1F4B67F1" w14:textId="77777777" w:rsidR="00AF4D16" w:rsidRPr="00333072" w:rsidRDefault="00AF4D16" w:rsidP="00AB6776">
            <w:pPr>
              <w:pStyle w:val="Normal1"/>
              <w:widowControl w:val="0"/>
              <w:pBdr>
                <w:top w:val="nil"/>
                <w:left w:val="nil"/>
                <w:bottom w:val="nil"/>
                <w:right w:val="nil"/>
                <w:between w:val="nil"/>
              </w:pBdr>
              <w:spacing w:line="360" w:lineRule="auto"/>
            </w:pPr>
            <w:r w:rsidRPr="00333072">
              <w:t xml:space="preserve">Neutral </w:t>
            </w:r>
          </w:p>
        </w:tc>
        <w:tc>
          <w:tcPr>
            <w:tcW w:w="1275" w:type="dxa"/>
            <w:shd w:val="clear" w:color="auto" w:fill="auto"/>
            <w:tcMar>
              <w:top w:w="100" w:type="dxa"/>
              <w:left w:w="100" w:type="dxa"/>
              <w:bottom w:w="100" w:type="dxa"/>
              <w:right w:w="100" w:type="dxa"/>
            </w:tcMar>
          </w:tcPr>
          <w:p w14:paraId="2ADF4817" w14:textId="77777777" w:rsidR="00AF4D16" w:rsidRPr="00333072" w:rsidRDefault="00AF4D16" w:rsidP="00AB6776">
            <w:pPr>
              <w:pStyle w:val="Normal1"/>
              <w:widowControl w:val="0"/>
              <w:pBdr>
                <w:top w:val="nil"/>
                <w:left w:val="nil"/>
                <w:bottom w:val="nil"/>
                <w:right w:val="nil"/>
                <w:between w:val="nil"/>
              </w:pBdr>
              <w:spacing w:line="360" w:lineRule="auto"/>
            </w:pPr>
            <w:r w:rsidRPr="00333072">
              <w:t xml:space="preserve">Disagree </w:t>
            </w:r>
          </w:p>
        </w:tc>
        <w:tc>
          <w:tcPr>
            <w:tcW w:w="1305" w:type="dxa"/>
            <w:shd w:val="clear" w:color="auto" w:fill="auto"/>
            <w:tcMar>
              <w:top w:w="100" w:type="dxa"/>
              <w:left w:w="100" w:type="dxa"/>
              <w:bottom w:w="100" w:type="dxa"/>
              <w:right w:w="100" w:type="dxa"/>
            </w:tcMar>
          </w:tcPr>
          <w:p w14:paraId="52DD7564" w14:textId="77777777" w:rsidR="00AF4D16" w:rsidRPr="00333072" w:rsidRDefault="00AF4D16" w:rsidP="00AB6776">
            <w:pPr>
              <w:pStyle w:val="Normal1"/>
              <w:widowControl w:val="0"/>
              <w:pBdr>
                <w:top w:val="nil"/>
                <w:left w:val="nil"/>
                <w:bottom w:val="nil"/>
                <w:right w:val="nil"/>
                <w:between w:val="nil"/>
              </w:pBdr>
              <w:spacing w:line="360" w:lineRule="auto"/>
            </w:pPr>
            <w:r w:rsidRPr="00333072">
              <w:t>Strongly disagree</w:t>
            </w:r>
          </w:p>
        </w:tc>
      </w:tr>
      <w:tr w:rsidR="00333072" w:rsidRPr="00333072" w14:paraId="5E8B64A2" w14:textId="77777777" w:rsidTr="00532BF3">
        <w:trPr>
          <w:jc w:val="center"/>
        </w:trPr>
        <w:tc>
          <w:tcPr>
            <w:tcW w:w="2190" w:type="dxa"/>
            <w:shd w:val="clear" w:color="auto" w:fill="auto"/>
            <w:tcMar>
              <w:top w:w="100" w:type="dxa"/>
              <w:left w:w="100" w:type="dxa"/>
              <w:bottom w:w="100" w:type="dxa"/>
              <w:right w:w="100" w:type="dxa"/>
            </w:tcMar>
          </w:tcPr>
          <w:p w14:paraId="74325061" w14:textId="77777777" w:rsidR="00AF4D16" w:rsidRPr="00333072" w:rsidRDefault="00AF4D16" w:rsidP="00AB6776">
            <w:pPr>
              <w:pStyle w:val="Normal1"/>
              <w:widowControl w:val="0"/>
              <w:pBdr>
                <w:top w:val="nil"/>
                <w:left w:val="nil"/>
                <w:bottom w:val="nil"/>
                <w:right w:val="nil"/>
                <w:between w:val="nil"/>
              </w:pBdr>
              <w:spacing w:line="360" w:lineRule="auto"/>
            </w:pPr>
            <w:r w:rsidRPr="00333072">
              <w:t xml:space="preserve">Do you think that people prefer ink pen rather than ball pen? </w:t>
            </w:r>
          </w:p>
        </w:tc>
        <w:tc>
          <w:tcPr>
            <w:tcW w:w="1455" w:type="dxa"/>
            <w:shd w:val="clear" w:color="auto" w:fill="auto"/>
            <w:tcMar>
              <w:top w:w="100" w:type="dxa"/>
              <w:left w:w="100" w:type="dxa"/>
              <w:bottom w:w="100" w:type="dxa"/>
              <w:right w:w="100" w:type="dxa"/>
            </w:tcMar>
          </w:tcPr>
          <w:p w14:paraId="494293D2" w14:textId="77777777" w:rsidR="00AF4D16" w:rsidRPr="00333072" w:rsidRDefault="00AF4D16" w:rsidP="00AB6776">
            <w:pPr>
              <w:pStyle w:val="Normal1"/>
              <w:widowControl w:val="0"/>
              <w:pBdr>
                <w:top w:val="nil"/>
                <w:left w:val="nil"/>
                <w:bottom w:val="nil"/>
                <w:right w:val="nil"/>
                <w:between w:val="nil"/>
              </w:pBdr>
              <w:spacing w:line="360" w:lineRule="auto"/>
            </w:pPr>
            <w:r w:rsidRPr="00333072">
              <w:t>6</w:t>
            </w:r>
          </w:p>
        </w:tc>
        <w:tc>
          <w:tcPr>
            <w:tcW w:w="1350" w:type="dxa"/>
            <w:shd w:val="clear" w:color="auto" w:fill="auto"/>
            <w:tcMar>
              <w:top w:w="100" w:type="dxa"/>
              <w:left w:w="100" w:type="dxa"/>
              <w:bottom w:w="100" w:type="dxa"/>
              <w:right w:w="100" w:type="dxa"/>
            </w:tcMar>
          </w:tcPr>
          <w:p w14:paraId="1A2DBF6D" w14:textId="77777777" w:rsidR="00AF4D16" w:rsidRPr="00333072" w:rsidRDefault="00AF4D16" w:rsidP="00AB6776">
            <w:pPr>
              <w:pStyle w:val="Normal1"/>
              <w:widowControl w:val="0"/>
              <w:pBdr>
                <w:top w:val="nil"/>
                <w:left w:val="nil"/>
                <w:bottom w:val="nil"/>
                <w:right w:val="nil"/>
                <w:between w:val="nil"/>
              </w:pBdr>
              <w:spacing w:line="360" w:lineRule="auto"/>
            </w:pPr>
            <w:r w:rsidRPr="00333072">
              <w:t>4</w:t>
            </w:r>
          </w:p>
        </w:tc>
        <w:tc>
          <w:tcPr>
            <w:tcW w:w="1440" w:type="dxa"/>
            <w:shd w:val="clear" w:color="auto" w:fill="auto"/>
            <w:tcMar>
              <w:top w:w="100" w:type="dxa"/>
              <w:left w:w="100" w:type="dxa"/>
              <w:bottom w:w="100" w:type="dxa"/>
              <w:right w:w="100" w:type="dxa"/>
            </w:tcMar>
          </w:tcPr>
          <w:p w14:paraId="68156DCB" w14:textId="77777777" w:rsidR="00AF4D16" w:rsidRPr="00333072" w:rsidRDefault="00AF4D16" w:rsidP="00AB6776">
            <w:pPr>
              <w:pStyle w:val="Normal1"/>
              <w:widowControl w:val="0"/>
              <w:pBdr>
                <w:top w:val="nil"/>
                <w:left w:val="nil"/>
                <w:bottom w:val="nil"/>
                <w:right w:val="nil"/>
                <w:between w:val="nil"/>
              </w:pBdr>
              <w:spacing w:line="360" w:lineRule="auto"/>
            </w:pPr>
            <w:r w:rsidRPr="00333072">
              <w:t>1</w:t>
            </w:r>
          </w:p>
        </w:tc>
        <w:tc>
          <w:tcPr>
            <w:tcW w:w="1275" w:type="dxa"/>
            <w:shd w:val="clear" w:color="auto" w:fill="auto"/>
            <w:tcMar>
              <w:top w:w="100" w:type="dxa"/>
              <w:left w:w="100" w:type="dxa"/>
              <w:bottom w:w="100" w:type="dxa"/>
              <w:right w:w="100" w:type="dxa"/>
            </w:tcMar>
          </w:tcPr>
          <w:p w14:paraId="1922039A" w14:textId="77777777" w:rsidR="00AF4D16" w:rsidRPr="00333072" w:rsidRDefault="00AF4D16" w:rsidP="00AB6776">
            <w:pPr>
              <w:pStyle w:val="Normal1"/>
              <w:widowControl w:val="0"/>
              <w:pBdr>
                <w:top w:val="nil"/>
                <w:left w:val="nil"/>
                <w:bottom w:val="nil"/>
                <w:right w:val="nil"/>
                <w:between w:val="nil"/>
              </w:pBdr>
              <w:spacing w:line="360" w:lineRule="auto"/>
            </w:pPr>
            <w:r w:rsidRPr="00333072">
              <w:t>12</w:t>
            </w:r>
          </w:p>
        </w:tc>
        <w:tc>
          <w:tcPr>
            <w:tcW w:w="1305" w:type="dxa"/>
            <w:shd w:val="clear" w:color="auto" w:fill="auto"/>
            <w:tcMar>
              <w:top w:w="100" w:type="dxa"/>
              <w:left w:w="100" w:type="dxa"/>
              <w:bottom w:w="100" w:type="dxa"/>
              <w:right w:w="100" w:type="dxa"/>
            </w:tcMar>
          </w:tcPr>
          <w:p w14:paraId="48F0F247" w14:textId="77777777" w:rsidR="00AF4D16" w:rsidRPr="00333072" w:rsidRDefault="00AF4D16" w:rsidP="00AB6776">
            <w:pPr>
              <w:pStyle w:val="Normal1"/>
              <w:widowControl w:val="0"/>
              <w:pBdr>
                <w:top w:val="nil"/>
                <w:left w:val="nil"/>
                <w:bottom w:val="nil"/>
                <w:right w:val="nil"/>
                <w:between w:val="nil"/>
              </w:pBdr>
              <w:spacing w:line="360" w:lineRule="auto"/>
            </w:pPr>
            <w:r w:rsidRPr="00333072">
              <w:t>2</w:t>
            </w:r>
          </w:p>
        </w:tc>
      </w:tr>
      <w:tr w:rsidR="00333072" w:rsidRPr="00333072" w14:paraId="28E7A6C6" w14:textId="77777777" w:rsidTr="00532BF3">
        <w:trPr>
          <w:jc w:val="center"/>
        </w:trPr>
        <w:tc>
          <w:tcPr>
            <w:tcW w:w="2190" w:type="dxa"/>
            <w:shd w:val="clear" w:color="auto" w:fill="auto"/>
            <w:tcMar>
              <w:top w:w="100" w:type="dxa"/>
              <w:left w:w="100" w:type="dxa"/>
              <w:bottom w:w="100" w:type="dxa"/>
              <w:right w:w="100" w:type="dxa"/>
            </w:tcMar>
          </w:tcPr>
          <w:p w14:paraId="24A088B3" w14:textId="77777777" w:rsidR="00AF4D16" w:rsidRPr="00333072" w:rsidRDefault="00AF4D16" w:rsidP="00AB6776">
            <w:pPr>
              <w:pStyle w:val="Normal1"/>
              <w:widowControl w:val="0"/>
              <w:pBdr>
                <w:top w:val="nil"/>
                <w:left w:val="nil"/>
                <w:bottom w:val="nil"/>
                <w:right w:val="nil"/>
                <w:between w:val="nil"/>
              </w:pBdr>
              <w:spacing w:line="360" w:lineRule="auto"/>
            </w:pPr>
            <w:r w:rsidRPr="00333072">
              <w:t>Is dispersion of ink cause problem?</w:t>
            </w:r>
          </w:p>
        </w:tc>
        <w:tc>
          <w:tcPr>
            <w:tcW w:w="1455" w:type="dxa"/>
            <w:shd w:val="clear" w:color="auto" w:fill="auto"/>
            <w:tcMar>
              <w:top w:w="100" w:type="dxa"/>
              <w:left w:w="100" w:type="dxa"/>
              <w:bottom w:w="100" w:type="dxa"/>
              <w:right w:w="100" w:type="dxa"/>
            </w:tcMar>
          </w:tcPr>
          <w:p w14:paraId="3DA8F971" w14:textId="77777777" w:rsidR="00AF4D16" w:rsidRPr="00333072" w:rsidRDefault="00AF4D16" w:rsidP="00AB6776">
            <w:pPr>
              <w:pStyle w:val="Normal1"/>
              <w:widowControl w:val="0"/>
              <w:pBdr>
                <w:top w:val="nil"/>
                <w:left w:val="nil"/>
                <w:bottom w:val="nil"/>
                <w:right w:val="nil"/>
                <w:between w:val="nil"/>
              </w:pBdr>
              <w:spacing w:line="360" w:lineRule="auto"/>
            </w:pPr>
            <w:r w:rsidRPr="00333072">
              <w:t>10</w:t>
            </w:r>
          </w:p>
        </w:tc>
        <w:tc>
          <w:tcPr>
            <w:tcW w:w="1350" w:type="dxa"/>
            <w:shd w:val="clear" w:color="auto" w:fill="auto"/>
            <w:tcMar>
              <w:top w:w="100" w:type="dxa"/>
              <w:left w:w="100" w:type="dxa"/>
              <w:bottom w:w="100" w:type="dxa"/>
              <w:right w:w="100" w:type="dxa"/>
            </w:tcMar>
          </w:tcPr>
          <w:p w14:paraId="167649A8" w14:textId="77777777" w:rsidR="00AF4D16" w:rsidRPr="00333072" w:rsidRDefault="00AF4D16" w:rsidP="00AB6776">
            <w:pPr>
              <w:pStyle w:val="Normal1"/>
              <w:widowControl w:val="0"/>
              <w:pBdr>
                <w:top w:val="nil"/>
                <w:left w:val="nil"/>
                <w:bottom w:val="nil"/>
                <w:right w:val="nil"/>
                <w:between w:val="nil"/>
              </w:pBdr>
              <w:spacing w:line="360" w:lineRule="auto"/>
            </w:pPr>
            <w:r w:rsidRPr="00333072">
              <w:t>11</w:t>
            </w:r>
          </w:p>
        </w:tc>
        <w:tc>
          <w:tcPr>
            <w:tcW w:w="1440" w:type="dxa"/>
            <w:shd w:val="clear" w:color="auto" w:fill="auto"/>
            <w:tcMar>
              <w:top w:w="100" w:type="dxa"/>
              <w:left w:w="100" w:type="dxa"/>
              <w:bottom w:w="100" w:type="dxa"/>
              <w:right w:w="100" w:type="dxa"/>
            </w:tcMar>
          </w:tcPr>
          <w:p w14:paraId="52F47132" w14:textId="77777777" w:rsidR="00AF4D16" w:rsidRPr="00333072" w:rsidRDefault="00AF4D16" w:rsidP="00AB6776">
            <w:pPr>
              <w:pStyle w:val="Normal1"/>
              <w:widowControl w:val="0"/>
              <w:pBdr>
                <w:top w:val="nil"/>
                <w:left w:val="nil"/>
                <w:bottom w:val="nil"/>
                <w:right w:val="nil"/>
                <w:between w:val="nil"/>
              </w:pBdr>
              <w:spacing w:line="360" w:lineRule="auto"/>
            </w:pPr>
            <w:r w:rsidRPr="00333072">
              <w:t>2</w:t>
            </w:r>
          </w:p>
        </w:tc>
        <w:tc>
          <w:tcPr>
            <w:tcW w:w="1275" w:type="dxa"/>
            <w:shd w:val="clear" w:color="auto" w:fill="auto"/>
            <w:tcMar>
              <w:top w:w="100" w:type="dxa"/>
              <w:left w:w="100" w:type="dxa"/>
              <w:bottom w:w="100" w:type="dxa"/>
              <w:right w:w="100" w:type="dxa"/>
            </w:tcMar>
          </w:tcPr>
          <w:p w14:paraId="06A769BA" w14:textId="77777777" w:rsidR="00AF4D16" w:rsidRPr="00333072" w:rsidRDefault="00AF4D16" w:rsidP="00AB6776">
            <w:pPr>
              <w:pStyle w:val="Normal1"/>
              <w:widowControl w:val="0"/>
              <w:pBdr>
                <w:top w:val="nil"/>
                <w:left w:val="nil"/>
                <w:bottom w:val="nil"/>
                <w:right w:val="nil"/>
                <w:between w:val="nil"/>
              </w:pBdr>
              <w:spacing w:line="360" w:lineRule="auto"/>
            </w:pPr>
            <w:r w:rsidRPr="00333072">
              <w:t>1</w:t>
            </w:r>
          </w:p>
        </w:tc>
        <w:tc>
          <w:tcPr>
            <w:tcW w:w="1305" w:type="dxa"/>
            <w:shd w:val="clear" w:color="auto" w:fill="auto"/>
            <w:tcMar>
              <w:top w:w="100" w:type="dxa"/>
              <w:left w:w="100" w:type="dxa"/>
              <w:bottom w:w="100" w:type="dxa"/>
              <w:right w:w="100" w:type="dxa"/>
            </w:tcMar>
          </w:tcPr>
          <w:p w14:paraId="5F8FC0E3" w14:textId="77777777" w:rsidR="00AF4D16" w:rsidRPr="00333072" w:rsidRDefault="00AF4D16" w:rsidP="00AB6776">
            <w:pPr>
              <w:pStyle w:val="Normal1"/>
              <w:widowControl w:val="0"/>
              <w:pBdr>
                <w:top w:val="nil"/>
                <w:left w:val="nil"/>
                <w:bottom w:val="nil"/>
                <w:right w:val="nil"/>
                <w:between w:val="nil"/>
              </w:pBdr>
              <w:spacing w:line="360" w:lineRule="auto"/>
            </w:pPr>
            <w:r w:rsidRPr="00333072">
              <w:t>1</w:t>
            </w:r>
          </w:p>
        </w:tc>
      </w:tr>
      <w:tr w:rsidR="00333072" w:rsidRPr="00333072" w14:paraId="75B5901D" w14:textId="77777777" w:rsidTr="00532BF3">
        <w:trPr>
          <w:jc w:val="center"/>
        </w:trPr>
        <w:tc>
          <w:tcPr>
            <w:tcW w:w="2190" w:type="dxa"/>
            <w:shd w:val="clear" w:color="auto" w:fill="auto"/>
            <w:tcMar>
              <w:top w:w="100" w:type="dxa"/>
              <w:left w:w="100" w:type="dxa"/>
              <w:bottom w:w="100" w:type="dxa"/>
              <w:right w:w="100" w:type="dxa"/>
            </w:tcMar>
          </w:tcPr>
          <w:p w14:paraId="59F5B965" w14:textId="77777777" w:rsidR="00AF4D16" w:rsidRPr="00333072" w:rsidRDefault="00AF4D16" w:rsidP="00AB6776">
            <w:pPr>
              <w:pStyle w:val="Normal1"/>
              <w:widowControl w:val="0"/>
              <w:pBdr>
                <w:top w:val="nil"/>
                <w:left w:val="nil"/>
                <w:bottom w:val="nil"/>
                <w:right w:val="nil"/>
                <w:between w:val="nil"/>
              </w:pBdr>
              <w:spacing w:line="360" w:lineRule="auto"/>
            </w:pPr>
            <w:r w:rsidRPr="00333072">
              <w:t xml:space="preserve">Is there any need of using pen eraser? </w:t>
            </w:r>
          </w:p>
        </w:tc>
        <w:tc>
          <w:tcPr>
            <w:tcW w:w="1455" w:type="dxa"/>
            <w:shd w:val="clear" w:color="auto" w:fill="auto"/>
            <w:tcMar>
              <w:top w:w="100" w:type="dxa"/>
              <w:left w:w="100" w:type="dxa"/>
              <w:bottom w:w="100" w:type="dxa"/>
              <w:right w:w="100" w:type="dxa"/>
            </w:tcMar>
          </w:tcPr>
          <w:p w14:paraId="42D62BC3" w14:textId="77777777" w:rsidR="00AF4D16" w:rsidRPr="00333072" w:rsidRDefault="00AF4D16" w:rsidP="00AB6776">
            <w:pPr>
              <w:pStyle w:val="Normal1"/>
              <w:widowControl w:val="0"/>
              <w:pBdr>
                <w:top w:val="nil"/>
                <w:left w:val="nil"/>
                <w:bottom w:val="nil"/>
                <w:right w:val="nil"/>
                <w:between w:val="nil"/>
              </w:pBdr>
              <w:spacing w:line="360" w:lineRule="auto"/>
            </w:pPr>
            <w:r w:rsidRPr="00333072">
              <w:t>6</w:t>
            </w:r>
          </w:p>
        </w:tc>
        <w:tc>
          <w:tcPr>
            <w:tcW w:w="1350" w:type="dxa"/>
            <w:shd w:val="clear" w:color="auto" w:fill="auto"/>
            <w:tcMar>
              <w:top w:w="100" w:type="dxa"/>
              <w:left w:w="100" w:type="dxa"/>
              <w:bottom w:w="100" w:type="dxa"/>
              <w:right w:w="100" w:type="dxa"/>
            </w:tcMar>
          </w:tcPr>
          <w:p w14:paraId="2D59AA0A" w14:textId="77777777" w:rsidR="00AF4D16" w:rsidRPr="00333072" w:rsidRDefault="00AF4D16" w:rsidP="00AB6776">
            <w:pPr>
              <w:pStyle w:val="Normal1"/>
              <w:widowControl w:val="0"/>
              <w:pBdr>
                <w:top w:val="nil"/>
                <w:left w:val="nil"/>
                <w:bottom w:val="nil"/>
                <w:right w:val="nil"/>
                <w:between w:val="nil"/>
              </w:pBdr>
              <w:spacing w:line="360" w:lineRule="auto"/>
            </w:pPr>
            <w:r w:rsidRPr="00333072">
              <w:t>14</w:t>
            </w:r>
          </w:p>
        </w:tc>
        <w:tc>
          <w:tcPr>
            <w:tcW w:w="1440" w:type="dxa"/>
            <w:shd w:val="clear" w:color="auto" w:fill="auto"/>
            <w:tcMar>
              <w:top w:w="100" w:type="dxa"/>
              <w:left w:w="100" w:type="dxa"/>
              <w:bottom w:w="100" w:type="dxa"/>
              <w:right w:w="100" w:type="dxa"/>
            </w:tcMar>
          </w:tcPr>
          <w:p w14:paraId="63DCFF12" w14:textId="77777777" w:rsidR="00AF4D16" w:rsidRPr="00333072" w:rsidRDefault="00AF4D16" w:rsidP="00AB6776">
            <w:pPr>
              <w:pStyle w:val="Normal1"/>
              <w:widowControl w:val="0"/>
              <w:pBdr>
                <w:top w:val="nil"/>
                <w:left w:val="nil"/>
                <w:bottom w:val="nil"/>
                <w:right w:val="nil"/>
                <w:between w:val="nil"/>
              </w:pBdr>
              <w:spacing w:line="360" w:lineRule="auto"/>
            </w:pPr>
            <w:r w:rsidRPr="00333072">
              <w:t>0</w:t>
            </w:r>
          </w:p>
        </w:tc>
        <w:tc>
          <w:tcPr>
            <w:tcW w:w="1275" w:type="dxa"/>
            <w:shd w:val="clear" w:color="auto" w:fill="auto"/>
            <w:tcMar>
              <w:top w:w="100" w:type="dxa"/>
              <w:left w:w="100" w:type="dxa"/>
              <w:bottom w:w="100" w:type="dxa"/>
              <w:right w:w="100" w:type="dxa"/>
            </w:tcMar>
          </w:tcPr>
          <w:p w14:paraId="303253A5" w14:textId="77777777" w:rsidR="00AF4D16" w:rsidRPr="00333072" w:rsidRDefault="00AF4D16" w:rsidP="00AB6776">
            <w:pPr>
              <w:pStyle w:val="Normal1"/>
              <w:widowControl w:val="0"/>
              <w:pBdr>
                <w:top w:val="nil"/>
                <w:left w:val="nil"/>
                <w:bottom w:val="nil"/>
                <w:right w:val="nil"/>
                <w:between w:val="nil"/>
              </w:pBdr>
              <w:spacing w:line="360" w:lineRule="auto"/>
            </w:pPr>
            <w:r w:rsidRPr="00333072">
              <w:t>3</w:t>
            </w:r>
          </w:p>
        </w:tc>
        <w:tc>
          <w:tcPr>
            <w:tcW w:w="1305" w:type="dxa"/>
            <w:shd w:val="clear" w:color="auto" w:fill="auto"/>
            <w:tcMar>
              <w:top w:w="100" w:type="dxa"/>
              <w:left w:w="100" w:type="dxa"/>
              <w:bottom w:w="100" w:type="dxa"/>
              <w:right w:w="100" w:type="dxa"/>
            </w:tcMar>
          </w:tcPr>
          <w:p w14:paraId="15BFAF52" w14:textId="77777777" w:rsidR="00AF4D16" w:rsidRPr="00333072" w:rsidRDefault="00AF4D16" w:rsidP="00AB6776">
            <w:pPr>
              <w:pStyle w:val="Normal1"/>
              <w:widowControl w:val="0"/>
              <w:pBdr>
                <w:top w:val="nil"/>
                <w:left w:val="nil"/>
                <w:bottom w:val="nil"/>
                <w:right w:val="nil"/>
                <w:between w:val="nil"/>
              </w:pBdr>
              <w:spacing w:line="360" w:lineRule="auto"/>
            </w:pPr>
            <w:r w:rsidRPr="00333072">
              <w:t>1</w:t>
            </w:r>
          </w:p>
        </w:tc>
      </w:tr>
      <w:tr w:rsidR="00333072" w:rsidRPr="00333072" w14:paraId="793AA536" w14:textId="77777777" w:rsidTr="00532BF3">
        <w:trPr>
          <w:jc w:val="center"/>
        </w:trPr>
        <w:tc>
          <w:tcPr>
            <w:tcW w:w="2190" w:type="dxa"/>
            <w:shd w:val="clear" w:color="auto" w:fill="auto"/>
            <w:tcMar>
              <w:top w:w="100" w:type="dxa"/>
              <w:left w:w="100" w:type="dxa"/>
              <w:bottom w:w="100" w:type="dxa"/>
              <w:right w:w="100" w:type="dxa"/>
            </w:tcMar>
          </w:tcPr>
          <w:p w14:paraId="516692A2" w14:textId="77777777" w:rsidR="00AF4D16" w:rsidRPr="00333072" w:rsidRDefault="00AF4D16" w:rsidP="00AB6776">
            <w:pPr>
              <w:pStyle w:val="Normal1"/>
              <w:widowControl w:val="0"/>
              <w:pBdr>
                <w:top w:val="nil"/>
                <w:left w:val="nil"/>
                <w:bottom w:val="nil"/>
                <w:right w:val="nil"/>
                <w:between w:val="nil"/>
              </w:pBdr>
              <w:spacing w:line="360" w:lineRule="auto"/>
            </w:pPr>
            <w:r w:rsidRPr="00333072">
              <w:t>Is pen eraser required more for children than adults?</w:t>
            </w:r>
          </w:p>
        </w:tc>
        <w:tc>
          <w:tcPr>
            <w:tcW w:w="1455" w:type="dxa"/>
            <w:shd w:val="clear" w:color="auto" w:fill="auto"/>
            <w:tcMar>
              <w:top w:w="100" w:type="dxa"/>
              <w:left w:w="100" w:type="dxa"/>
              <w:bottom w:w="100" w:type="dxa"/>
              <w:right w:w="100" w:type="dxa"/>
            </w:tcMar>
          </w:tcPr>
          <w:p w14:paraId="6714327B" w14:textId="77777777" w:rsidR="00AF4D16" w:rsidRPr="00333072" w:rsidRDefault="00AF4D16" w:rsidP="00AB6776">
            <w:pPr>
              <w:pStyle w:val="Normal1"/>
              <w:widowControl w:val="0"/>
              <w:pBdr>
                <w:top w:val="nil"/>
                <w:left w:val="nil"/>
                <w:bottom w:val="nil"/>
                <w:right w:val="nil"/>
                <w:between w:val="nil"/>
              </w:pBdr>
              <w:spacing w:line="360" w:lineRule="auto"/>
            </w:pPr>
            <w:r w:rsidRPr="00333072">
              <w:t>6</w:t>
            </w:r>
          </w:p>
        </w:tc>
        <w:tc>
          <w:tcPr>
            <w:tcW w:w="1350" w:type="dxa"/>
            <w:shd w:val="clear" w:color="auto" w:fill="auto"/>
            <w:tcMar>
              <w:top w:w="100" w:type="dxa"/>
              <w:left w:w="100" w:type="dxa"/>
              <w:bottom w:w="100" w:type="dxa"/>
              <w:right w:w="100" w:type="dxa"/>
            </w:tcMar>
          </w:tcPr>
          <w:p w14:paraId="0CE18C87" w14:textId="77777777" w:rsidR="00AF4D16" w:rsidRPr="00333072" w:rsidRDefault="00AF4D16" w:rsidP="00AB6776">
            <w:pPr>
              <w:pStyle w:val="Normal1"/>
              <w:widowControl w:val="0"/>
              <w:pBdr>
                <w:top w:val="nil"/>
                <w:left w:val="nil"/>
                <w:bottom w:val="nil"/>
                <w:right w:val="nil"/>
                <w:between w:val="nil"/>
              </w:pBdr>
              <w:spacing w:line="360" w:lineRule="auto"/>
            </w:pPr>
            <w:r w:rsidRPr="00333072">
              <w:t>6</w:t>
            </w:r>
          </w:p>
        </w:tc>
        <w:tc>
          <w:tcPr>
            <w:tcW w:w="1440" w:type="dxa"/>
            <w:shd w:val="clear" w:color="auto" w:fill="auto"/>
            <w:tcMar>
              <w:top w:w="100" w:type="dxa"/>
              <w:left w:w="100" w:type="dxa"/>
              <w:bottom w:w="100" w:type="dxa"/>
              <w:right w:w="100" w:type="dxa"/>
            </w:tcMar>
          </w:tcPr>
          <w:p w14:paraId="43D8C37A" w14:textId="77777777" w:rsidR="00AF4D16" w:rsidRPr="00333072" w:rsidRDefault="00AF4D16" w:rsidP="00AB6776">
            <w:pPr>
              <w:pStyle w:val="Normal1"/>
              <w:widowControl w:val="0"/>
              <w:pBdr>
                <w:top w:val="nil"/>
                <w:left w:val="nil"/>
                <w:bottom w:val="nil"/>
                <w:right w:val="nil"/>
                <w:between w:val="nil"/>
              </w:pBdr>
              <w:spacing w:line="360" w:lineRule="auto"/>
            </w:pPr>
            <w:r w:rsidRPr="00333072">
              <w:t>1</w:t>
            </w:r>
          </w:p>
        </w:tc>
        <w:tc>
          <w:tcPr>
            <w:tcW w:w="1275" w:type="dxa"/>
            <w:shd w:val="clear" w:color="auto" w:fill="auto"/>
            <w:tcMar>
              <w:top w:w="100" w:type="dxa"/>
              <w:left w:w="100" w:type="dxa"/>
              <w:bottom w:w="100" w:type="dxa"/>
              <w:right w:w="100" w:type="dxa"/>
            </w:tcMar>
          </w:tcPr>
          <w:p w14:paraId="6DCFEE24" w14:textId="77777777" w:rsidR="00AF4D16" w:rsidRPr="00333072" w:rsidRDefault="00AF4D16" w:rsidP="00AB6776">
            <w:pPr>
              <w:pStyle w:val="Normal1"/>
              <w:widowControl w:val="0"/>
              <w:pBdr>
                <w:top w:val="nil"/>
                <w:left w:val="nil"/>
                <w:bottom w:val="nil"/>
                <w:right w:val="nil"/>
                <w:between w:val="nil"/>
              </w:pBdr>
              <w:spacing w:line="360" w:lineRule="auto"/>
            </w:pPr>
            <w:r w:rsidRPr="00333072">
              <w:t>8</w:t>
            </w:r>
          </w:p>
        </w:tc>
        <w:tc>
          <w:tcPr>
            <w:tcW w:w="1305" w:type="dxa"/>
            <w:shd w:val="clear" w:color="auto" w:fill="auto"/>
            <w:tcMar>
              <w:top w:w="100" w:type="dxa"/>
              <w:left w:w="100" w:type="dxa"/>
              <w:bottom w:w="100" w:type="dxa"/>
              <w:right w:w="100" w:type="dxa"/>
            </w:tcMar>
          </w:tcPr>
          <w:p w14:paraId="5CEFDE93" w14:textId="77777777" w:rsidR="00AF4D16" w:rsidRPr="00333072" w:rsidRDefault="00AF4D16" w:rsidP="00AB6776">
            <w:pPr>
              <w:pStyle w:val="Normal1"/>
              <w:widowControl w:val="0"/>
              <w:pBdr>
                <w:top w:val="nil"/>
                <w:left w:val="nil"/>
                <w:bottom w:val="nil"/>
                <w:right w:val="nil"/>
                <w:between w:val="nil"/>
              </w:pBdr>
              <w:spacing w:line="360" w:lineRule="auto"/>
            </w:pPr>
            <w:r w:rsidRPr="00333072">
              <w:t>4</w:t>
            </w:r>
          </w:p>
        </w:tc>
      </w:tr>
    </w:tbl>
    <w:p w14:paraId="59E0F377" w14:textId="77777777" w:rsidR="00AF4D16" w:rsidRPr="00333072" w:rsidRDefault="00AE0375" w:rsidP="00AB6776">
      <w:pPr>
        <w:pStyle w:val="Normal1"/>
        <w:spacing w:line="360" w:lineRule="auto"/>
        <w:jc w:val="center"/>
        <w:rPr>
          <w:b/>
          <w:bCs/>
        </w:rPr>
      </w:pPr>
      <w:r w:rsidRPr="00333072">
        <w:rPr>
          <w:b/>
          <w:bCs/>
        </w:rPr>
        <w:t>Table 2</w:t>
      </w:r>
      <w:r w:rsidR="00AF4D16" w:rsidRPr="00333072">
        <w:rPr>
          <w:b/>
          <w:bCs/>
        </w:rPr>
        <w:t>: Demographic data collection</w:t>
      </w:r>
    </w:p>
    <w:p w14:paraId="25E8F6F8" w14:textId="77777777" w:rsidR="00AF4D16" w:rsidRPr="00333072" w:rsidRDefault="00AF4D16" w:rsidP="00AF4D16">
      <w:pPr>
        <w:pStyle w:val="Normal1"/>
        <w:jc w:val="both"/>
      </w:pPr>
    </w:p>
    <w:p w14:paraId="755760A8" w14:textId="2513B2EE" w:rsidR="00AF4D16" w:rsidRPr="00333072" w:rsidRDefault="00AF4D16" w:rsidP="00AF4D16">
      <w:pPr>
        <w:pStyle w:val="Normal1"/>
        <w:spacing w:line="360" w:lineRule="auto"/>
        <w:jc w:val="both"/>
      </w:pPr>
      <w:r w:rsidRPr="00333072">
        <w:t xml:space="preserve">From the above data it can be stated that the information can be easily drawn from the </w:t>
      </w:r>
      <w:r w:rsidR="00AD7CA5" w:rsidRPr="00333072">
        <w:t>above-mentioned</w:t>
      </w:r>
      <w:r w:rsidRPr="00333072">
        <w:t xml:space="preserve"> data that almost equal number of people like ink pen as well as ball pen. From the above information it can be stated that the pen is highly important and requires ultimate form of mistake driven by using the eraser. This pen eraser can increase the accuracy of the work and may help to enhance the writing proficiency. This </w:t>
      </w:r>
      <w:r w:rsidR="00AD7CA5" w:rsidRPr="00333072">
        <w:t>knowledge</w:t>
      </w:r>
      <w:r w:rsidRPr="00333072">
        <w:t xml:space="preserve"> will help in promoting pen eraser </w:t>
      </w:r>
      <w:r w:rsidRPr="00333072">
        <w:lastRenderedPageBreak/>
        <w:t xml:space="preserve">invented by me by indulging this statement of bringing accuracy in writing for both adults as well as children.    </w:t>
      </w:r>
    </w:p>
    <w:p w14:paraId="342401B2" w14:textId="77777777" w:rsidR="000E1377" w:rsidRDefault="000E1377">
      <w:pPr>
        <w:rPr>
          <w:rFonts w:eastAsia="Times New Roman"/>
          <w:sz w:val="24"/>
          <w:szCs w:val="24"/>
          <w:lang w:val="en-GB"/>
        </w:rPr>
      </w:pPr>
    </w:p>
    <w:p w14:paraId="6461DC75" w14:textId="77777777" w:rsidR="000E1377" w:rsidRDefault="000E1377">
      <w:pPr>
        <w:rPr>
          <w:rFonts w:eastAsia="Times New Roman"/>
          <w:sz w:val="24"/>
          <w:szCs w:val="24"/>
          <w:lang w:val="en-GB"/>
        </w:rPr>
      </w:pPr>
    </w:p>
    <w:p w14:paraId="195369B2" w14:textId="77777777" w:rsidR="000E1377" w:rsidRDefault="000E1377">
      <w:pPr>
        <w:rPr>
          <w:rFonts w:eastAsia="Times New Roman"/>
          <w:sz w:val="24"/>
          <w:szCs w:val="24"/>
          <w:lang w:val="en-GB"/>
        </w:rPr>
      </w:pPr>
    </w:p>
    <w:p w14:paraId="300A8870" w14:textId="77777777" w:rsidR="000E1377" w:rsidRDefault="000E1377">
      <w:pPr>
        <w:rPr>
          <w:rFonts w:eastAsia="Times New Roman"/>
          <w:sz w:val="24"/>
          <w:szCs w:val="24"/>
          <w:lang w:val="en-GB"/>
        </w:rPr>
      </w:pPr>
    </w:p>
    <w:p w14:paraId="1F210210" w14:textId="77777777" w:rsidR="000E1377" w:rsidRDefault="000E1377">
      <w:pPr>
        <w:rPr>
          <w:rFonts w:eastAsia="Times New Roman"/>
          <w:sz w:val="24"/>
          <w:szCs w:val="24"/>
          <w:lang w:val="en-GB"/>
        </w:rPr>
      </w:pPr>
    </w:p>
    <w:p w14:paraId="5058DD54" w14:textId="77777777" w:rsidR="000E1377" w:rsidRDefault="000E1377">
      <w:pPr>
        <w:rPr>
          <w:rFonts w:eastAsia="Times New Roman"/>
          <w:sz w:val="24"/>
          <w:szCs w:val="24"/>
          <w:lang w:val="en-GB"/>
        </w:rPr>
      </w:pPr>
    </w:p>
    <w:p w14:paraId="7C2FBE39" w14:textId="77777777" w:rsidR="000E1377" w:rsidRDefault="000E1377">
      <w:pPr>
        <w:rPr>
          <w:rFonts w:eastAsia="Times New Roman"/>
          <w:sz w:val="24"/>
          <w:szCs w:val="24"/>
          <w:lang w:val="en-GB"/>
        </w:rPr>
      </w:pPr>
    </w:p>
    <w:p w14:paraId="4EA18153" w14:textId="77777777" w:rsidR="000E1377" w:rsidRDefault="000E1377">
      <w:pPr>
        <w:rPr>
          <w:rFonts w:eastAsia="Times New Roman"/>
          <w:sz w:val="24"/>
          <w:szCs w:val="24"/>
          <w:lang w:val="en-GB"/>
        </w:rPr>
      </w:pPr>
    </w:p>
    <w:p w14:paraId="24EB274B" w14:textId="77777777" w:rsidR="000E1377" w:rsidRDefault="000E1377">
      <w:pPr>
        <w:rPr>
          <w:rFonts w:eastAsia="Times New Roman"/>
          <w:sz w:val="24"/>
          <w:szCs w:val="24"/>
          <w:lang w:val="en-GB"/>
        </w:rPr>
      </w:pPr>
    </w:p>
    <w:p w14:paraId="6C4F2F6D" w14:textId="77777777" w:rsidR="000E1377" w:rsidRDefault="000E1377">
      <w:pPr>
        <w:rPr>
          <w:rFonts w:eastAsia="Times New Roman"/>
          <w:sz w:val="24"/>
          <w:szCs w:val="24"/>
          <w:lang w:val="en-GB"/>
        </w:rPr>
      </w:pPr>
    </w:p>
    <w:p w14:paraId="34DB57DE" w14:textId="77777777" w:rsidR="000E1377" w:rsidRDefault="000E1377">
      <w:pPr>
        <w:rPr>
          <w:rFonts w:eastAsia="Times New Roman"/>
          <w:sz w:val="24"/>
          <w:szCs w:val="24"/>
          <w:lang w:val="en-GB"/>
        </w:rPr>
      </w:pPr>
    </w:p>
    <w:p w14:paraId="5DC6AF72" w14:textId="77777777" w:rsidR="000E1377" w:rsidRDefault="000E1377">
      <w:pPr>
        <w:rPr>
          <w:rFonts w:eastAsia="Times New Roman"/>
          <w:sz w:val="24"/>
          <w:szCs w:val="24"/>
          <w:lang w:val="en-GB"/>
        </w:rPr>
      </w:pPr>
    </w:p>
    <w:p w14:paraId="2A45936A" w14:textId="77777777" w:rsidR="000E1377" w:rsidRDefault="000E1377">
      <w:pPr>
        <w:rPr>
          <w:rFonts w:eastAsia="Times New Roman"/>
          <w:sz w:val="24"/>
          <w:szCs w:val="24"/>
          <w:lang w:val="en-GB"/>
        </w:rPr>
      </w:pPr>
    </w:p>
    <w:p w14:paraId="4A350BAB" w14:textId="77777777" w:rsidR="000E1377" w:rsidRDefault="000E1377">
      <w:pPr>
        <w:rPr>
          <w:rFonts w:eastAsia="Times New Roman"/>
          <w:sz w:val="24"/>
          <w:szCs w:val="24"/>
          <w:lang w:val="en-GB"/>
        </w:rPr>
      </w:pPr>
    </w:p>
    <w:p w14:paraId="700D87DE" w14:textId="77777777" w:rsidR="000E1377" w:rsidRDefault="000E1377">
      <w:pPr>
        <w:rPr>
          <w:rFonts w:eastAsia="Times New Roman"/>
          <w:sz w:val="24"/>
          <w:szCs w:val="24"/>
          <w:lang w:val="en-GB"/>
        </w:rPr>
      </w:pPr>
    </w:p>
    <w:p w14:paraId="52224D4D" w14:textId="77777777" w:rsidR="000E1377" w:rsidRDefault="000E1377">
      <w:pPr>
        <w:rPr>
          <w:rFonts w:eastAsia="Times New Roman"/>
          <w:sz w:val="24"/>
          <w:szCs w:val="24"/>
          <w:lang w:val="en-GB"/>
        </w:rPr>
      </w:pPr>
    </w:p>
    <w:p w14:paraId="08FC7458" w14:textId="77777777" w:rsidR="000E1377" w:rsidRDefault="000E1377">
      <w:pPr>
        <w:rPr>
          <w:rFonts w:eastAsia="Times New Roman"/>
          <w:sz w:val="24"/>
          <w:szCs w:val="24"/>
          <w:lang w:val="en-GB"/>
        </w:rPr>
      </w:pPr>
    </w:p>
    <w:p w14:paraId="580800A0" w14:textId="77777777" w:rsidR="000E1377" w:rsidRDefault="000E1377">
      <w:pPr>
        <w:rPr>
          <w:rFonts w:eastAsia="Times New Roman"/>
          <w:sz w:val="24"/>
          <w:szCs w:val="24"/>
          <w:lang w:val="en-GB"/>
        </w:rPr>
      </w:pPr>
    </w:p>
    <w:p w14:paraId="460CDDDB" w14:textId="77777777" w:rsidR="000E1377" w:rsidRDefault="000E1377">
      <w:pPr>
        <w:rPr>
          <w:rFonts w:eastAsia="Times New Roman"/>
          <w:sz w:val="24"/>
          <w:szCs w:val="24"/>
          <w:lang w:val="en-GB"/>
        </w:rPr>
      </w:pPr>
    </w:p>
    <w:p w14:paraId="76A7EB54" w14:textId="77777777" w:rsidR="000E1377" w:rsidRDefault="000E1377">
      <w:pPr>
        <w:rPr>
          <w:rFonts w:eastAsia="Times New Roman"/>
          <w:sz w:val="24"/>
          <w:szCs w:val="24"/>
          <w:lang w:val="en-GB"/>
        </w:rPr>
      </w:pPr>
    </w:p>
    <w:p w14:paraId="22FBEE61" w14:textId="77777777" w:rsidR="000E1377" w:rsidRDefault="000E1377">
      <w:pPr>
        <w:rPr>
          <w:rFonts w:eastAsia="Times New Roman"/>
          <w:sz w:val="24"/>
          <w:szCs w:val="24"/>
          <w:lang w:val="en-GB"/>
        </w:rPr>
      </w:pPr>
    </w:p>
    <w:p w14:paraId="35F4B244" w14:textId="77777777" w:rsidR="000E1377" w:rsidRDefault="000E1377">
      <w:pPr>
        <w:rPr>
          <w:rFonts w:eastAsia="Times New Roman"/>
          <w:sz w:val="24"/>
          <w:szCs w:val="24"/>
          <w:lang w:val="en-GB"/>
        </w:rPr>
      </w:pPr>
    </w:p>
    <w:p w14:paraId="0767A8EF" w14:textId="77777777" w:rsidR="000E1377" w:rsidRDefault="000E1377">
      <w:pPr>
        <w:rPr>
          <w:rFonts w:eastAsia="Times New Roman"/>
          <w:sz w:val="24"/>
          <w:szCs w:val="24"/>
          <w:lang w:val="en-GB"/>
        </w:rPr>
      </w:pPr>
    </w:p>
    <w:p w14:paraId="2EC87E37" w14:textId="77777777" w:rsidR="000E1377" w:rsidRDefault="000E1377">
      <w:pPr>
        <w:rPr>
          <w:rFonts w:eastAsia="Times New Roman"/>
          <w:sz w:val="24"/>
          <w:szCs w:val="24"/>
          <w:lang w:val="en-GB"/>
        </w:rPr>
      </w:pPr>
    </w:p>
    <w:p w14:paraId="5C9ECFF5" w14:textId="77777777" w:rsidR="000E1377" w:rsidRDefault="000E1377">
      <w:pPr>
        <w:rPr>
          <w:rFonts w:eastAsia="Times New Roman"/>
          <w:sz w:val="24"/>
          <w:szCs w:val="24"/>
          <w:lang w:val="en-GB"/>
        </w:rPr>
      </w:pPr>
    </w:p>
    <w:p w14:paraId="539CCAE3" w14:textId="77777777" w:rsidR="000E1377" w:rsidRDefault="000E1377">
      <w:pPr>
        <w:rPr>
          <w:rFonts w:eastAsia="Times New Roman"/>
          <w:sz w:val="24"/>
          <w:szCs w:val="24"/>
          <w:lang w:val="en-GB"/>
        </w:rPr>
      </w:pPr>
    </w:p>
    <w:p w14:paraId="41203AFC" w14:textId="77777777" w:rsidR="000E1377" w:rsidRDefault="000E1377">
      <w:pPr>
        <w:rPr>
          <w:rFonts w:eastAsia="Times New Roman"/>
          <w:sz w:val="24"/>
          <w:szCs w:val="24"/>
          <w:lang w:val="en-GB"/>
        </w:rPr>
      </w:pPr>
    </w:p>
    <w:p w14:paraId="0C83AB32" w14:textId="77777777" w:rsidR="000E1377" w:rsidRDefault="000E1377">
      <w:pPr>
        <w:rPr>
          <w:rFonts w:eastAsia="Times New Roman"/>
          <w:sz w:val="24"/>
          <w:szCs w:val="24"/>
          <w:lang w:val="en-GB"/>
        </w:rPr>
      </w:pPr>
    </w:p>
    <w:p w14:paraId="324B41E1" w14:textId="77777777" w:rsidR="000E1377" w:rsidRDefault="000E1377">
      <w:pPr>
        <w:rPr>
          <w:rFonts w:eastAsia="Times New Roman"/>
          <w:sz w:val="24"/>
          <w:szCs w:val="24"/>
          <w:lang w:val="en-GB"/>
        </w:rPr>
      </w:pPr>
    </w:p>
    <w:p w14:paraId="0C2B2EBB" w14:textId="77777777" w:rsidR="000E1377" w:rsidRDefault="000E1377">
      <w:pPr>
        <w:rPr>
          <w:rFonts w:eastAsia="Times New Roman"/>
          <w:sz w:val="24"/>
          <w:szCs w:val="24"/>
          <w:lang w:val="en-GB"/>
        </w:rPr>
      </w:pPr>
    </w:p>
    <w:p w14:paraId="6FAC752D" w14:textId="77777777" w:rsidR="000E1377" w:rsidRDefault="000E1377">
      <w:pPr>
        <w:rPr>
          <w:rFonts w:eastAsia="Times New Roman"/>
          <w:sz w:val="24"/>
          <w:szCs w:val="24"/>
          <w:lang w:val="en-GB"/>
        </w:rPr>
      </w:pPr>
    </w:p>
    <w:p w14:paraId="461836DC" w14:textId="77777777" w:rsidR="000E1377" w:rsidRDefault="000E1377">
      <w:pPr>
        <w:rPr>
          <w:rFonts w:eastAsia="Times New Roman"/>
          <w:sz w:val="24"/>
          <w:szCs w:val="24"/>
          <w:lang w:val="en-GB"/>
        </w:rPr>
      </w:pPr>
    </w:p>
    <w:p w14:paraId="29FD64F9" w14:textId="77777777" w:rsidR="000E1377" w:rsidRDefault="000E1377">
      <w:pPr>
        <w:rPr>
          <w:rFonts w:eastAsia="Times New Roman"/>
          <w:sz w:val="24"/>
          <w:szCs w:val="24"/>
          <w:lang w:val="en-GB"/>
        </w:rPr>
      </w:pPr>
    </w:p>
    <w:p w14:paraId="79177022" w14:textId="77777777" w:rsidR="000E1377" w:rsidRDefault="000E1377">
      <w:pPr>
        <w:rPr>
          <w:rFonts w:eastAsia="Times New Roman"/>
          <w:sz w:val="24"/>
          <w:szCs w:val="24"/>
          <w:lang w:val="en-GB"/>
        </w:rPr>
      </w:pPr>
    </w:p>
    <w:p w14:paraId="1335B3BA" w14:textId="77777777" w:rsidR="000E1377" w:rsidRPr="00DE4929" w:rsidRDefault="000E1377" w:rsidP="000E1377">
      <w:pPr>
        <w:pStyle w:val="Heading1"/>
        <w:rPr>
          <w:highlight w:val="white"/>
        </w:rPr>
      </w:pPr>
      <w:bookmarkStart w:id="8" w:name="_Toc21621615"/>
      <w:r w:rsidRPr="00DE4929">
        <w:rPr>
          <w:highlight w:val="white"/>
        </w:rPr>
        <w:lastRenderedPageBreak/>
        <w:t>Part 1-case study</w:t>
      </w:r>
      <w:bookmarkEnd w:id="8"/>
    </w:p>
    <w:p w14:paraId="0E3CA54A" w14:textId="77777777" w:rsidR="000E1377" w:rsidRPr="00DE4929" w:rsidRDefault="000E1377" w:rsidP="000E1377">
      <w:pPr>
        <w:pStyle w:val="Heading2"/>
        <w:rPr>
          <w:color w:val="auto"/>
          <w:highlight w:val="white"/>
        </w:rPr>
      </w:pPr>
      <w:bookmarkStart w:id="9" w:name="_Toc21621616"/>
      <w:r w:rsidRPr="00DE4929">
        <w:rPr>
          <w:color w:val="auto"/>
          <w:highlight w:val="white"/>
        </w:rPr>
        <w:t xml:space="preserve">1. </w:t>
      </w:r>
      <w:bookmarkEnd w:id="9"/>
      <w:r w:rsidRPr="00DE4929">
        <w:rPr>
          <w:color w:val="auto"/>
          <w:highlight w:val="white"/>
        </w:rPr>
        <w:t>Describe how the overall approach by American Airlines incorporated the basic competitive strategies of cost leaderships and product differentiation.</w:t>
      </w:r>
    </w:p>
    <w:p w14:paraId="479DBCA2" w14:textId="77777777"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lang w:val="en-GB"/>
        </w:rPr>
      </w:pPr>
      <w:r w:rsidRPr="00DE4929">
        <w:rPr>
          <w:rFonts w:ascii="Times New Roman" w:eastAsia="Times New Roman" w:hAnsi="Times New Roman" w:cs="Times New Roman"/>
          <w:sz w:val="24"/>
          <w:szCs w:val="24"/>
          <w:highlight w:val="white"/>
          <w:lang w:val="en-GB"/>
        </w:rPr>
        <w:t xml:space="preserve">The main target of the American Airline is to reduce the labour cost of the company. To decrease the staff cost of the organisation the sector uses the cost leadership strategy.  As described by Cacciolatti </w:t>
      </w:r>
      <w:r w:rsidRPr="00DE4929">
        <w:rPr>
          <w:rFonts w:ascii="Times New Roman" w:eastAsia="Times New Roman" w:hAnsi="Times New Roman" w:cs="Times New Roman"/>
          <w:i/>
          <w:sz w:val="24"/>
          <w:szCs w:val="24"/>
          <w:highlight w:val="white"/>
          <w:lang w:val="en-GB"/>
        </w:rPr>
        <w:t xml:space="preserve">et al. </w:t>
      </w:r>
      <w:r w:rsidRPr="00DE4929">
        <w:rPr>
          <w:rFonts w:ascii="Times New Roman" w:eastAsia="Times New Roman" w:hAnsi="Times New Roman" w:cs="Times New Roman"/>
          <w:sz w:val="24"/>
          <w:szCs w:val="24"/>
          <w:highlight w:val="white"/>
          <w:lang w:val="en-GB"/>
        </w:rPr>
        <w:t xml:space="preserve">(2016), the cost leadership strategy deals with the methods which introduce different types of innovative technology in the organisation for the reduction of the labour cost. By the implementation of the different types of innovative technology the cost of the product also gets reduced which creates an attraction to the customers. </w:t>
      </w:r>
    </w:p>
    <w:p w14:paraId="095A67E6" w14:textId="0484C2C9"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lang w:val="en-GB"/>
        </w:rPr>
      </w:pPr>
      <w:r w:rsidRPr="00DE4929">
        <w:rPr>
          <w:rFonts w:ascii="Times New Roman" w:eastAsia="Times New Roman" w:hAnsi="Times New Roman" w:cs="Times New Roman"/>
          <w:sz w:val="24"/>
          <w:szCs w:val="24"/>
          <w:highlight w:val="white"/>
          <w:lang w:val="en-GB"/>
        </w:rPr>
        <w:t xml:space="preserve">The following context portrays that the </w:t>
      </w:r>
      <w:r w:rsidRPr="00DE4929">
        <w:rPr>
          <w:rFonts w:ascii="Times New Roman" w:eastAsia="Times New Roman" w:hAnsi="Times New Roman" w:cs="Times New Roman"/>
          <w:b/>
          <w:i/>
          <w:sz w:val="24"/>
          <w:szCs w:val="24"/>
          <w:highlight w:val="white"/>
          <w:lang w:val="en-GB"/>
        </w:rPr>
        <w:t xml:space="preserve">Semi-Automatic Business research environment (SABRE) </w:t>
      </w:r>
      <w:r w:rsidRPr="00DE4929">
        <w:rPr>
          <w:rFonts w:ascii="Times New Roman" w:eastAsia="Times New Roman" w:hAnsi="Times New Roman" w:cs="Times New Roman"/>
          <w:sz w:val="24"/>
          <w:szCs w:val="24"/>
          <w:highlight w:val="white"/>
          <w:lang w:val="en-GB"/>
        </w:rPr>
        <w:t xml:space="preserve">is used by the American Airline for making the reduction of the product and the labour cost. The handwritten system for making the reservation of the seat is used by the discussed company in the year 1980. The mentioned system of the seat reservation is a high cost procedure thus the company cannot make much profit by delivering the quality services. In the year 2000, the company introduces the SABRE which provides the web-based inter airline facilitates to the customers. By the application of the discussed web reservation system the cost of the services </w:t>
      </w:r>
      <w:r w:rsidR="00AD7CA5" w:rsidRPr="00DE4929">
        <w:rPr>
          <w:rFonts w:ascii="Times New Roman" w:eastAsia="Times New Roman" w:hAnsi="Times New Roman" w:cs="Times New Roman"/>
          <w:sz w:val="24"/>
          <w:szCs w:val="24"/>
          <w:highlight w:val="white"/>
          <w:lang w:val="en-GB"/>
        </w:rPr>
        <w:t>gets</w:t>
      </w:r>
      <w:r w:rsidRPr="00DE4929">
        <w:rPr>
          <w:rFonts w:ascii="Times New Roman" w:eastAsia="Times New Roman" w:hAnsi="Times New Roman" w:cs="Times New Roman"/>
          <w:sz w:val="24"/>
          <w:szCs w:val="24"/>
          <w:highlight w:val="white"/>
          <w:lang w:val="en-GB"/>
        </w:rPr>
        <w:t xml:space="preserve"> reduced thus the customers get attracted to the company. As opined by Wronka-Pośpiech</w:t>
      </w:r>
      <w:r w:rsidRPr="00DE4929">
        <w:rPr>
          <w:rFonts w:ascii="Times New Roman" w:eastAsia="Times New Roman" w:hAnsi="Times New Roman" w:cs="Times New Roman"/>
          <w:i/>
          <w:sz w:val="24"/>
          <w:szCs w:val="24"/>
          <w:highlight w:val="white"/>
          <w:lang w:val="en-GB"/>
        </w:rPr>
        <w:t xml:space="preserve"> et al. </w:t>
      </w:r>
      <w:r w:rsidRPr="00DE4929">
        <w:rPr>
          <w:rFonts w:ascii="Times New Roman" w:eastAsia="Times New Roman" w:hAnsi="Times New Roman" w:cs="Times New Roman"/>
          <w:sz w:val="24"/>
          <w:szCs w:val="24"/>
          <w:highlight w:val="white"/>
          <w:lang w:val="en-GB"/>
        </w:rPr>
        <w:t xml:space="preserve"> (2016), the strategy helps the external stakeholder to reduce the cost by the application of the automatic parts. For example, as the cost of the airplane tickets is low, the company can discount prices more often which will also help American Airlines to get customers more often.  </w:t>
      </w:r>
    </w:p>
    <w:p w14:paraId="6C509C3F" w14:textId="147C7613"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lang w:val="en-GB"/>
        </w:rPr>
      </w:pPr>
      <w:r w:rsidRPr="00DE4929">
        <w:rPr>
          <w:rFonts w:ascii="Times New Roman" w:eastAsia="Times New Roman" w:hAnsi="Times New Roman" w:cs="Times New Roman"/>
          <w:sz w:val="24"/>
          <w:szCs w:val="24"/>
          <w:highlight w:val="white"/>
          <w:lang w:val="en-GB"/>
        </w:rPr>
        <w:t xml:space="preserve">On the other hand, a huge range of the customer gives the priority to the online booking of the ticket by the introduction of the online ticket booking facility the company holds a leading position in the UK. As mentioned by Heffernan </w:t>
      </w:r>
      <w:r w:rsidRPr="00DE4929">
        <w:rPr>
          <w:rFonts w:ascii="Times New Roman" w:eastAsia="Times New Roman" w:hAnsi="Times New Roman" w:cs="Times New Roman"/>
          <w:i/>
          <w:sz w:val="24"/>
          <w:szCs w:val="24"/>
          <w:highlight w:val="white"/>
          <w:lang w:val="en-GB"/>
        </w:rPr>
        <w:t xml:space="preserve">et al. </w:t>
      </w:r>
      <w:r w:rsidRPr="00DE4929">
        <w:rPr>
          <w:rFonts w:ascii="Times New Roman" w:eastAsia="Times New Roman" w:hAnsi="Times New Roman" w:cs="Times New Roman"/>
          <w:sz w:val="24"/>
          <w:szCs w:val="24"/>
          <w:highlight w:val="white"/>
          <w:lang w:val="en-GB"/>
        </w:rPr>
        <w:t xml:space="preserve">(2016), apart from this, the stated strategy also delivers another idea which attracts the customer by delivering quality products and services according to the requirements of the customer. For instance, the American Airlines needs to reduce the cost of entire range of air tickets to attract the attention of the customers and to make </w:t>
      </w:r>
      <w:r w:rsidR="00A123CD" w:rsidRPr="00DE4929">
        <w:rPr>
          <w:rFonts w:ascii="Times New Roman" w:eastAsia="Times New Roman" w:hAnsi="Times New Roman" w:cs="Times New Roman"/>
          <w:sz w:val="24"/>
          <w:szCs w:val="24"/>
          <w:highlight w:val="white"/>
          <w:lang w:val="en-GB"/>
        </w:rPr>
        <w:t>enough</w:t>
      </w:r>
      <w:r w:rsidRPr="00DE4929">
        <w:rPr>
          <w:rFonts w:ascii="Times New Roman" w:eastAsia="Times New Roman" w:hAnsi="Times New Roman" w:cs="Times New Roman"/>
          <w:sz w:val="24"/>
          <w:szCs w:val="24"/>
          <w:highlight w:val="white"/>
          <w:lang w:val="en-GB"/>
        </w:rPr>
        <w:t xml:space="preserve"> </w:t>
      </w:r>
      <w:bookmarkStart w:id="10" w:name="_GoBack"/>
      <w:bookmarkEnd w:id="10"/>
      <w:r w:rsidRPr="00DE4929">
        <w:rPr>
          <w:rFonts w:ascii="Times New Roman" w:eastAsia="Times New Roman" w:hAnsi="Times New Roman" w:cs="Times New Roman"/>
          <w:sz w:val="24"/>
          <w:szCs w:val="24"/>
          <w:highlight w:val="white"/>
          <w:lang w:val="en-GB"/>
        </w:rPr>
        <w:t>profit.</w:t>
      </w:r>
    </w:p>
    <w:p w14:paraId="6B8717D7" w14:textId="77777777"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lang w:val="en-GB"/>
        </w:rPr>
      </w:pPr>
    </w:p>
    <w:p w14:paraId="38AA9628" w14:textId="666336F5"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lang w:val="en-GB"/>
        </w:rPr>
      </w:pPr>
      <w:r w:rsidRPr="00DE4929">
        <w:rPr>
          <w:rFonts w:ascii="Times New Roman" w:eastAsia="Times New Roman" w:hAnsi="Times New Roman" w:cs="Times New Roman"/>
          <w:sz w:val="24"/>
          <w:szCs w:val="24"/>
          <w:highlight w:val="white"/>
          <w:lang w:val="en-GB"/>
        </w:rPr>
        <w:lastRenderedPageBreak/>
        <w:t xml:space="preserve">As described by Porter </w:t>
      </w:r>
      <w:r w:rsidRPr="00DE4929">
        <w:rPr>
          <w:rFonts w:ascii="Times New Roman" w:eastAsia="Times New Roman" w:hAnsi="Times New Roman" w:cs="Times New Roman"/>
          <w:i/>
          <w:sz w:val="24"/>
          <w:szCs w:val="24"/>
          <w:highlight w:val="white"/>
          <w:lang w:val="en-GB"/>
        </w:rPr>
        <w:t xml:space="preserve">et al. </w:t>
      </w:r>
      <w:r w:rsidRPr="00DE4929">
        <w:rPr>
          <w:rFonts w:ascii="Times New Roman" w:eastAsia="Times New Roman" w:hAnsi="Times New Roman" w:cs="Times New Roman"/>
          <w:sz w:val="24"/>
          <w:szCs w:val="24"/>
          <w:highlight w:val="white"/>
          <w:lang w:val="en-GB"/>
        </w:rPr>
        <w:t xml:space="preserve">(2017), the product differentiation strategy is another strategy that attracts the customers by identifying the demand of the customers. The objectives of the company are created by identifying the share market which is a part of the product differentiation. Delivery of the specific knowledge about the product and the services the customers get facilitated. As mentioned by Van Alstyne </w:t>
      </w:r>
      <w:r w:rsidRPr="00DE4929">
        <w:rPr>
          <w:rFonts w:ascii="Times New Roman" w:eastAsia="Times New Roman" w:hAnsi="Times New Roman" w:cs="Times New Roman"/>
          <w:i/>
          <w:sz w:val="24"/>
          <w:szCs w:val="24"/>
          <w:highlight w:val="white"/>
          <w:lang w:val="en-GB"/>
        </w:rPr>
        <w:t xml:space="preserve">et al. </w:t>
      </w:r>
      <w:r w:rsidRPr="00DE4929">
        <w:rPr>
          <w:rFonts w:ascii="Times New Roman" w:eastAsia="Times New Roman" w:hAnsi="Times New Roman" w:cs="Times New Roman"/>
          <w:sz w:val="24"/>
          <w:szCs w:val="24"/>
          <w:highlight w:val="white"/>
          <w:lang w:val="en-GB"/>
        </w:rPr>
        <w:t xml:space="preserve">(2016), another feature of the discussed strategy is to deliver a strong brand name to the customers. The brand name is one of the prime priorities for a range of customers. In the following concept, American Airline delivers a strong brand name to the customers along with the services. </w:t>
      </w:r>
      <w:r w:rsidR="00AD7CA5" w:rsidRPr="00DE4929">
        <w:rPr>
          <w:rFonts w:ascii="Times New Roman" w:eastAsia="Times New Roman" w:hAnsi="Times New Roman" w:cs="Times New Roman"/>
          <w:sz w:val="24"/>
          <w:szCs w:val="24"/>
          <w:highlight w:val="white"/>
          <w:lang w:val="en-GB"/>
        </w:rPr>
        <w:t>Thus,</w:t>
      </w:r>
      <w:r w:rsidRPr="00DE4929">
        <w:rPr>
          <w:rFonts w:ascii="Times New Roman" w:eastAsia="Times New Roman" w:hAnsi="Times New Roman" w:cs="Times New Roman"/>
          <w:sz w:val="24"/>
          <w:szCs w:val="24"/>
          <w:highlight w:val="white"/>
          <w:lang w:val="en-GB"/>
        </w:rPr>
        <w:t xml:space="preserve"> the customers get attracted to the company for the brand name thus holds a leading position in UK market. </w:t>
      </w:r>
    </w:p>
    <w:p w14:paraId="034F4A89" w14:textId="77777777" w:rsidR="000E1377" w:rsidRPr="00DE4929" w:rsidRDefault="000E1377" w:rsidP="000E1377">
      <w:pPr>
        <w:pStyle w:val="Heading2"/>
        <w:rPr>
          <w:color w:val="auto"/>
          <w:highlight w:val="white"/>
        </w:rPr>
      </w:pPr>
      <w:bookmarkStart w:id="11" w:name="_Toc21621617"/>
      <w:r w:rsidRPr="00DE4929">
        <w:rPr>
          <w:color w:val="auto"/>
          <w:highlight w:val="white"/>
        </w:rPr>
        <w:t xml:space="preserve">2. </w:t>
      </w:r>
      <w:bookmarkEnd w:id="11"/>
      <w:r w:rsidRPr="00DE4929">
        <w:rPr>
          <w:color w:val="auto"/>
          <w:highlight w:val="white"/>
        </w:rPr>
        <w:t xml:space="preserve">In what ways did SABRE provide American Airlines with a competitive advantage? Your analysis should refer to concepts related to the strategic use of information system, for example, entry barriers.  </w:t>
      </w:r>
    </w:p>
    <w:p w14:paraId="13EB209F" w14:textId="59D723BC"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lang w:val="en-GB"/>
        </w:rPr>
      </w:pPr>
      <w:r w:rsidRPr="00DE4929">
        <w:rPr>
          <w:rFonts w:ascii="Times New Roman" w:eastAsia="Times New Roman" w:hAnsi="Times New Roman" w:cs="Times New Roman"/>
          <w:sz w:val="24"/>
          <w:szCs w:val="24"/>
          <w:highlight w:val="white"/>
          <w:lang w:val="en-GB"/>
        </w:rPr>
        <w:t xml:space="preserve">The incorporation of the employees with the technology influences the organisation to deliver the quality strategy. As mentioned by Lim </w:t>
      </w:r>
      <w:r w:rsidRPr="00DE4929">
        <w:rPr>
          <w:rFonts w:ascii="Times New Roman" w:eastAsia="Times New Roman" w:hAnsi="Times New Roman" w:cs="Times New Roman"/>
          <w:i/>
          <w:sz w:val="24"/>
          <w:szCs w:val="24"/>
          <w:highlight w:val="white"/>
          <w:lang w:val="en-GB"/>
        </w:rPr>
        <w:t xml:space="preserve">et al. </w:t>
      </w:r>
      <w:r w:rsidRPr="00DE4929">
        <w:rPr>
          <w:rFonts w:ascii="Times New Roman" w:eastAsia="Times New Roman" w:hAnsi="Times New Roman" w:cs="Times New Roman"/>
          <w:sz w:val="24"/>
          <w:szCs w:val="24"/>
          <w:highlight w:val="white"/>
          <w:lang w:val="en-GB"/>
        </w:rPr>
        <w:t xml:space="preserve">(2017), the strategy is delivered to the organization are based on the information about the market and the customers' demands. Quality decisions are delivered to the market for the better services which attract the customers.  An open communication system arises during the collection of the information from the internal and the external environment. In the following context, the discussed company uses the online seat reservation techniques which reduce the competitive rivalry within the UK market by holding a leading position. The customers of UK get extremely attracted by the introduction of the online seat reservation facility. </w:t>
      </w:r>
      <w:r w:rsidR="00AD7CA5" w:rsidRPr="00DE4929">
        <w:rPr>
          <w:rFonts w:ascii="Times New Roman" w:eastAsia="Times New Roman" w:hAnsi="Times New Roman" w:cs="Times New Roman"/>
          <w:sz w:val="24"/>
          <w:szCs w:val="24"/>
          <w:highlight w:val="white"/>
          <w:lang w:val="en-GB"/>
        </w:rPr>
        <w:t>Thus,</w:t>
      </w:r>
      <w:r w:rsidRPr="00DE4929">
        <w:rPr>
          <w:rFonts w:ascii="Times New Roman" w:eastAsia="Times New Roman" w:hAnsi="Times New Roman" w:cs="Times New Roman"/>
          <w:sz w:val="24"/>
          <w:szCs w:val="24"/>
          <w:highlight w:val="white"/>
          <w:lang w:val="en-GB"/>
        </w:rPr>
        <w:t xml:space="preserve"> a huge range of the customer attached to the mentioned company.</w:t>
      </w:r>
    </w:p>
    <w:p w14:paraId="3E4F25BE" w14:textId="77777777"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lang w:val="en-GB"/>
        </w:rPr>
      </w:pPr>
      <w:r w:rsidRPr="00DE4929">
        <w:rPr>
          <w:rFonts w:ascii="Times New Roman" w:eastAsia="Times New Roman" w:hAnsi="Times New Roman" w:cs="Times New Roman"/>
          <w:sz w:val="24"/>
          <w:szCs w:val="24"/>
          <w:highlight w:val="white"/>
          <w:lang w:val="en-GB"/>
        </w:rPr>
        <w:t xml:space="preserve">As opined by Lim </w:t>
      </w:r>
      <w:r w:rsidRPr="00DE4929">
        <w:rPr>
          <w:rFonts w:ascii="Times New Roman" w:eastAsia="Times New Roman" w:hAnsi="Times New Roman" w:cs="Times New Roman"/>
          <w:i/>
          <w:sz w:val="24"/>
          <w:szCs w:val="24"/>
          <w:highlight w:val="white"/>
          <w:lang w:val="en-GB"/>
        </w:rPr>
        <w:t xml:space="preserve">et al. </w:t>
      </w:r>
      <w:r w:rsidRPr="00DE4929">
        <w:rPr>
          <w:rFonts w:ascii="Times New Roman" w:eastAsia="Times New Roman" w:hAnsi="Times New Roman" w:cs="Times New Roman"/>
          <w:sz w:val="24"/>
          <w:szCs w:val="24"/>
          <w:highlight w:val="white"/>
          <w:lang w:val="en-GB"/>
        </w:rPr>
        <w:t>(2017), the information of the external and the internal market are gathered by the application of the innovative technology. After the gathering of the information different types of marketing and business strategy are generated by the sectors. An innovative culture gets aroused by the application of their creative techniques for the collection and storing of the electronic data. In the following context, American Airlines makes its cost invest about 30% for making the extension of the travel agent area.</w:t>
      </w:r>
    </w:p>
    <w:p w14:paraId="7D67BA6B" w14:textId="77777777" w:rsidR="000E1377" w:rsidRPr="00DE4929" w:rsidRDefault="000E1377" w:rsidP="000E1377">
      <w:pPr>
        <w:pStyle w:val="Heading2"/>
        <w:rPr>
          <w:color w:val="auto"/>
          <w:highlight w:val="white"/>
        </w:rPr>
      </w:pPr>
      <w:bookmarkStart w:id="12" w:name="_Toc21621618"/>
      <w:r w:rsidRPr="00DE4929">
        <w:rPr>
          <w:color w:val="auto"/>
          <w:highlight w:val="white"/>
        </w:rPr>
        <w:lastRenderedPageBreak/>
        <w:t xml:space="preserve">3. </w:t>
      </w:r>
      <w:bookmarkEnd w:id="12"/>
      <w:r w:rsidRPr="00DE4929">
        <w:rPr>
          <w:color w:val="auto"/>
          <w:highlight w:val="white"/>
        </w:rPr>
        <w:t xml:space="preserve">Although SABRE was undoubtedly successful, American Airlines was not able to maintain its competitive advantage beyond the late 1980s. What factor played a part in the erosion of the company’s lead over its competitors and how did the company react? </w:t>
      </w:r>
    </w:p>
    <w:p w14:paraId="0F679741" w14:textId="77777777"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lang w:val="en-GB"/>
        </w:rPr>
      </w:pPr>
      <w:r w:rsidRPr="00DE4929">
        <w:rPr>
          <w:rFonts w:ascii="Times New Roman" w:eastAsia="Times New Roman" w:hAnsi="Times New Roman" w:cs="Times New Roman"/>
          <w:sz w:val="24"/>
          <w:szCs w:val="24"/>
          <w:highlight w:val="white"/>
          <w:lang w:val="en-GB"/>
        </w:rPr>
        <w:t xml:space="preserve">The availability of the SABRE within the organisation reduces the competitive advantages in the year 1988. To increase the competitive advantages within the discussed sector the organisation expands the ticket booking areas to the hotel and rental car booking. By the extension of the booking areas the forces of the competitive rivalry of the stated company get decreased. A huge range of the customers gets attached to the company for the extension of the booking areas. On the other hand, the company also introduced the yield management strategy and the crew scheduling software for increasing the competitive advantages. As mentioned by Chuang </w:t>
      </w:r>
      <w:r w:rsidRPr="00DE4929">
        <w:rPr>
          <w:rFonts w:ascii="Times New Roman" w:eastAsia="Times New Roman" w:hAnsi="Times New Roman" w:cs="Times New Roman"/>
          <w:i/>
          <w:sz w:val="24"/>
          <w:szCs w:val="24"/>
          <w:highlight w:val="white"/>
          <w:lang w:val="en-GB"/>
        </w:rPr>
        <w:t xml:space="preserve">et al. </w:t>
      </w:r>
      <w:r w:rsidRPr="00DE4929">
        <w:rPr>
          <w:rFonts w:ascii="Times New Roman" w:eastAsia="Times New Roman" w:hAnsi="Times New Roman" w:cs="Times New Roman"/>
          <w:sz w:val="24"/>
          <w:szCs w:val="24"/>
          <w:highlight w:val="white"/>
          <w:lang w:val="en-GB"/>
        </w:rPr>
        <w:t xml:space="preserve">(2017), delivery of the authentic product or services to the relevant customer at the correct time is considered as the yield management strategy. </w:t>
      </w:r>
    </w:p>
    <w:p w14:paraId="1422602C" w14:textId="0B487D45"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lang w:val="en-GB"/>
        </w:rPr>
      </w:pPr>
      <w:r w:rsidRPr="00DE4929">
        <w:rPr>
          <w:rFonts w:ascii="Times New Roman" w:eastAsia="Times New Roman" w:hAnsi="Times New Roman" w:cs="Times New Roman"/>
          <w:sz w:val="24"/>
          <w:szCs w:val="24"/>
          <w:highlight w:val="white"/>
          <w:lang w:val="en-GB"/>
        </w:rPr>
        <w:t xml:space="preserve">The customers make the booking of hotels and rental cars which hold the company in a leading position. As described by Clemons </w:t>
      </w:r>
      <w:r w:rsidRPr="00DE4929">
        <w:rPr>
          <w:rFonts w:ascii="Times New Roman" w:eastAsia="Times New Roman" w:hAnsi="Times New Roman" w:cs="Times New Roman"/>
          <w:i/>
          <w:sz w:val="24"/>
          <w:szCs w:val="24"/>
          <w:highlight w:val="white"/>
          <w:lang w:val="en-GB"/>
        </w:rPr>
        <w:t xml:space="preserve">et al. </w:t>
      </w:r>
      <w:r w:rsidRPr="00DE4929">
        <w:rPr>
          <w:rFonts w:ascii="Times New Roman" w:eastAsia="Times New Roman" w:hAnsi="Times New Roman" w:cs="Times New Roman"/>
          <w:sz w:val="24"/>
          <w:szCs w:val="24"/>
          <w:highlight w:val="white"/>
          <w:lang w:val="en-GB"/>
        </w:rPr>
        <w:t xml:space="preserve">(2017), the mentioned strategies are used for making a huge profit by the generation of the correct strategy at the correct time. On the other hand, the mentioned company uses the crew scheduling software to </w:t>
      </w:r>
      <w:r w:rsidR="00AD7CA5" w:rsidRPr="00DE4929">
        <w:rPr>
          <w:rFonts w:ascii="Times New Roman" w:eastAsia="Times New Roman" w:hAnsi="Times New Roman" w:cs="Times New Roman"/>
          <w:sz w:val="24"/>
          <w:szCs w:val="24"/>
          <w:highlight w:val="white"/>
          <w:lang w:val="en-GB"/>
        </w:rPr>
        <w:t>attract</w:t>
      </w:r>
      <w:r w:rsidRPr="00DE4929">
        <w:rPr>
          <w:rFonts w:ascii="Times New Roman" w:eastAsia="Times New Roman" w:hAnsi="Times New Roman" w:cs="Times New Roman"/>
          <w:sz w:val="24"/>
          <w:szCs w:val="24"/>
          <w:highlight w:val="white"/>
          <w:lang w:val="en-GB"/>
        </w:rPr>
        <w:t xml:space="preserve"> the UK customers. Quality schedules of the journey are generated by the application of the innovative technology. </w:t>
      </w:r>
    </w:p>
    <w:p w14:paraId="05D03D5F" w14:textId="77777777" w:rsidR="000E1377" w:rsidRPr="00DE4929" w:rsidRDefault="000E1377" w:rsidP="000E1377">
      <w:pPr>
        <w:pStyle w:val="Normal1"/>
        <w:spacing w:line="360" w:lineRule="auto"/>
        <w:jc w:val="both"/>
        <w:rPr>
          <w:rFonts w:ascii="Times New Roman" w:eastAsia="Times New Roman" w:hAnsi="Times New Roman" w:cs="Times New Roman"/>
          <w:b/>
          <w:sz w:val="28"/>
          <w:szCs w:val="28"/>
          <w:highlight w:val="white"/>
          <w:lang w:val="en-GB"/>
        </w:rPr>
      </w:pPr>
      <w:r w:rsidRPr="00DE4929">
        <w:rPr>
          <w:rFonts w:ascii="Times New Roman" w:eastAsia="Times New Roman" w:hAnsi="Times New Roman" w:cs="Times New Roman"/>
          <w:sz w:val="24"/>
          <w:szCs w:val="24"/>
          <w:highlight w:val="white"/>
          <w:lang w:val="en-GB"/>
        </w:rPr>
        <w:t xml:space="preserve">The advance three months planning of the journey is scheduled by the application of the mentioned technology which helps the customer to make a future journey plan. The American Airlines makes its target according to the presence of the available crew in the sectors. Apart from this, the changes in the weather are identified by the application of the innovative technology which gets incorporated with the crew scheduling technology. On the other hand, the mentioned company uses the cognitive style of the decision making. </w:t>
      </w:r>
    </w:p>
    <w:p w14:paraId="20CF20A2" w14:textId="77777777" w:rsidR="000E1377" w:rsidRPr="00DE4929" w:rsidRDefault="000E1377" w:rsidP="000E1377">
      <w:pPr>
        <w:pStyle w:val="Heading1"/>
        <w:rPr>
          <w:highlight w:val="white"/>
        </w:rPr>
      </w:pPr>
      <w:bookmarkStart w:id="13" w:name="_Toc21621619"/>
      <w:r w:rsidRPr="00DE4929">
        <w:rPr>
          <w:highlight w:val="white"/>
        </w:rPr>
        <w:t>Part 2 Information system</w:t>
      </w:r>
      <w:bookmarkEnd w:id="13"/>
    </w:p>
    <w:p w14:paraId="4523A664" w14:textId="77777777" w:rsidR="000E1377" w:rsidRPr="00DE4929" w:rsidRDefault="000E1377" w:rsidP="000E1377">
      <w:pPr>
        <w:pStyle w:val="Heading2"/>
        <w:rPr>
          <w:color w:val="auto"/>
          <w:highlight w:val="white"/>
        </w:rPr>
      </w:pPr>
      <w:bookmarkStart w:id="14" w:name="_Toc21621620"/>
      <w:r w:rsidRPr="00DE4929">
        <w:rPr>
          <w:color w:val="auto"/>
          <w:highlight w:val="white"/>
        </w:rPr>
        <w:t>1. Define an information system</w:t>
      </w:r>
      <w:bookmarkEnd w:id="14"/>
    </w:p>
    <w:p w14:paraId="03B3255F" w14:textId="77777777"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rPr>
      </w:pPr>
      <w:r w:rsidRPr="00DE4929">
        <w:rPr>
          <w:rFonts w:ascii="Times New Roman" w:eastAsia="Times New Roman" w:hAnsi="Times New Roman" w:cs="Times New Roman"/>
          <w:sz w:val="24"/>
          <w:szCs w:val="24"/>
          <w:highlight w:val="white"/>
        </w:rPr>
        <w:t xml:space="preserve">An information system is a combined set of components which is used for collecting, storing and processing data as well as information and knowledge. Business organizations and companies </w:t>
      </w:r>
      <w:r w:rsidRPr="00DE4929">
        <w:rPr>
          <w:rFonts w:ascii="Times New Roman" w:eastAsia="Times New Roman" w:hAnsi="Times New Roman" w:cs="Times New Roman"/>
          <w:sz w:val="24"/>
          <w:szCs w:val="24"/>
          <w:highlight w:val="white"/>
        </w:rPr>
        <w:lastRenderedPageBreak/>
        <w:t xml:space="preserve">depend on them to carry out and manage their essential operations, in addition to that the information systems help the company to interact with the customers along with suppliers and help them in competing in the marketplace. Therefore, it is used in various departments of an organization such as finance, human resources and customer management. According to Lee </w:t>
      </w:r>
      <w:r w:rsidRPr="00DE4929">
        <w:rPr>
          <w:rFonts w:ascii="Times New Roman" w:eastAsia="Times New Roman" w:hAnsi="Times New Roman" w:cs="Times New Roman"/>
          <w:i/>
          <w:sz w:val="24"/>
          <w:szCs w:val="24"/>
          <w:highlight w:val="white"/>
        </w:rPr>
        <w:t>et al.</w:t>
      </w:r>
      <w:r w:rsidRPr="00DE4929">
        <w:rPr>
          <w:rFonts w:ascii="Times New Roman" w:eastAsia="Times New Roman" w:hAnsi="Times New Roman" w:cs="Times New Roman"/>
          <w:sz w:val="24"/>
          <w:szCs w:val="24"/>
          <w:highlight w:val="white"/>
        </w:rPr>
        <w:t xml:space="preserve"> (2015), it is mainly used for supporting various operations, management and decision making.  Information systems are interrelated with data systems and activity systems. Hence, it can be considered as a semi-formal language which supports human decision making and action. The primary focus of the information system is to study organizational informatics. Maximum information systems are based on computer and internet. As information systems can perform various human activities, they tend to have a considerable influence over society. These systems are used to quicken the pace of daily activities and help people in developing and maintaining various relationships and complex structure.  </w:t>
      </w:r>
    </w:p>
    <w:p w14:paraId="0AAD553A" w14:textId="77777777"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rPr>
      </w:pPr>
      <w:r w:rsidRPr="00DE4929">
        <w:rPr>
          <w:rFonts w:ascii="Times New Roman" w:eastAsia="Times New Roman" w:hAnsi="Times New Roman" w:cs="Times New Roman"/>
          <w:sz w:val="24"/>
          <w:szCs w:val="24"/>
          <w:highlight w:val="white"/>
        </w:rPr>
        <w:t xml:space="preserve">   </w:t>
      </w:r>
    </w:p>
    <w:p w14:paraId="36AB4FE3" w14:textId="77777777" w:rsidR="000E1377" w:rsidRPr="00DE4929" w:rsidRDefault="000E1377" w:rsidP="000E1377">
      <w:pPr>
        <w:pStyle w:val="Heading2"/>
        <w:rPr>
          <w:color w:val="auto"/>
          <w:highlight w:val="white"/>
        </w:rPr>
      </w:pPr>
      <w:bookmarkStart w:id="15" w:name="_Toc21621621"/>
      <w:r w:rsidRPr="00DE4929">
        <w:rPr>
          <w:color w:val="auto"/>
          <w:highlight w:val="white"/>
        </w:rPr>
        <w:t>2. Describe the categories of computer-based information system</w:t>
      </w:r>
      <w:bookmarkEnd w:id="15"/>
      <w:r w:rsidRPr="00DE4929">
        <w:rPr>
          <w:color w:val="auto"/>
          <w:highlight w:val="white"/>
        </w:rPr>
        <w:t>, providing relevant business examples from each category identified;</w:t>
      </w:r>
    </w:p>
    <w:p w14:paraId="65248BAF" w14:textId="77777777"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rPr>
      </w:pPr>
      <w:r w:rsidRPr="00DE4929">
        <w:rPr>
          <w:rFonts w:ascii="Times New Roman" w:eastAsia="Times New Roman" w:hAnsi="Times New Roman" w:cs="Times New Roman"/>
          <w:sz w:val="24"/>
          <w:szCs w:val="24"/>
          <w:highlight w:val="white"/>
        </w:rPr>
        <w:t>Computer-based information system is an information system where the computer plays an important role and these systems care consist of hardware, software, data, procedures and people. There are mainly four types of computer-based information system which are used in a company to do various activities. These are Transaction Processing Systems, Management Information System, Decision Support Systems and Office Automation Systems. All four systems are mentioned below.</w:t>
      </w:r>
    </w:p>
    <w:p w14:paraId="460F98B5" w14:textId="77777777" w:rsidR="000E1377" w:rsidRPr="00DE4929" w:rsidRDefault="000E1377" w:rsidP="000E1377">
      <w:pPr>
        <w:pStyle w:val="Normal1"/>
        <w:spacing w:line="360" w:lineRule="auto"/>
        <w:jc w:val="both"/>
        <w:rPr>
          <w:rFonts w:ascii="Times New Roman" w:eastAsia="Times New Roman" w:hAnsi="Times New Roman" w:cs="Times New Roman"/>
          <w:b/>
          <w:i/>
          <w:sz w:val="24"/>
          <w:szCs w:val="24"/>
          <w:highlight w:val="white"/>
        </w:rPr>
      </w:pPr>
      <w:r w:rsidRPr="00DE4929">
        <w:rPr>
          <w:rFonts w:ascii="Times New Roman" w:eastAsia="Times New Roman" w:hAnsi="Times New Roman" w:cs="Times New Roman"/>
          <w:b/>
          <w:i/>
          <w:sz w:val="24"/>
          <w:szCs w:val="24"/>
          <w:highlight w:val="white"/>
        </w:rPr>
        <w:t>Transaction Processing Systems</w:t>
      </w:r>
    </w:p>
    <w:p w14:paraId="5F623351" w14:textId="771EAAF4"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rPr>
      </w:pPr>
      <w:r w:rsidRPr="00DE4929">
        <w:rPr>
          <w:rFonts w:ascii="Times New Roman" w:eastAsia="Times New Roman" w:hAnsi="Times New Roman" w:cs="Times New Roman"/>
          <w:sz w:val="24"/>
          <w:szCs w:val="24"/>
          <w:highlight w:val="white"/>
        </w:rPr>
        <w:t xml:space="preserve">This is the most fundamental </w:t>
      </w:r>
      <w:r w:rsidR="00AD7CA5" w:rsidRPr="00DE4929">
        <w:rPr>
          <w:rFonts w:ascii="Times New Roman" w:eastAsia="Times New Roman" w:hAnsi="Times New Roman" w:cs="Times New Roman"/>
          <w:sz w:val="24"/>
          <w:szCs w:val="24"/>
          <w:highlight w:val="white"/>
        </w:rPr>
        <w:t>computer-based</w:t>
      </w:r>
      <w:r w:rsidRPr="00DE4929">
        <w:rPr>
          <w:rFonts w:ascii="Times New Roman" w:eastAsia="Times New Roman" w:hAnsi="Times New Roman" w:cs="Times New Roman"/>
          <w:sz w:val="24"/>
          <w:szCs w:val="24"/>
          <w:highlight w:val="white"/>
        </w:rPr>
        <w:t xml:space="preserve"> system in an organization which is used for different business transaction processing. It is the processing system which is mainly used for capture, store, classify, maintain, retrieves and updates transaction data for the purpose of </w:t>
      </w:r>
      <w:r w:rsidR="00AD7CA5" w:rsidRPr="00DE4929">
        <w:rPr>
          <w:rFonts w:ascii="Times New Roman" w:eastAsia="Times New Roman" w:hAnsi="Times New Roman" w:cs="Times New Roman"/>
          <w:sz w:val="24"/>
          <w:szCs w:val="24"/>
          <w:highlight w:val="white"/>
        </w:rPr>
        <w:t>bookkeeping</w:t>
      </w:r>
      <w:r w:rsidRPr="00DE4929">
        <w:rPr>
          <w:rFonts w:ascii="Times New Roman" w:eastAsia="Times New Roman" w:hAnsi="Times New Roman" w:cs="Times New Roman"/>
          <w:sz w:val="24"/>
          <w:szCs w:val="24"/>
          <w:highlight w:val="white"/>
        </w:rPr>
        <w:t xml:space="preserve"> and record keeping (Ahmed, 2017). Therefore, it is used for improving the daily activities, which helps in maintaining the workflow of the company. For Unified Infotech, an IT company, transaction processing systems are essential as it is used for maintaining the daily activities of the company. It helps the company in retaining the transaction process in a </w:t>
      </w:r>
      <w:r w:rsidRPr="00DE4929">
        <w:rPr>
          <w:rFonts w:ascii="Times New Roman" w:eastAsia="Times New Roman" w:hAnsi="Times New Roman" w:cs="Times New Roman"/>
          <w:sz w:val="24"/>
          <w:szCs w:val="24"/>
          <w:highlight w:val="white"/>
        </w:rPr>
        <w:lastRenderedPageBreak/>
        <w:t>systematic way. The Finance Department uses this system to keep a record of the transaction, and the HR department uses this system to hire new employees.</w:t>
      </w:r>
    </w:p>
    <w:p w14:paraId="555782EA" w14:textId="77777777" w:rsidR="000E1377" w:rsidRPr="00DE4929" w:rsidRDefault="000E1377" w:rsidP="000E1377">
      <w:pPr>
        <w:pStyle w:val="Normal1"/>
        <w:spacing w:line="360" w:lineRule="auto"/>
        <w:jc w:val="both"/>
        <w:rPr>
          <w:rFonts w:ascii="Times New Roman" w:eastAsia="Times New Roman" w:hAnsi="Times New Roman" w:cs="Times New Roman"/>
          <w:b/>
          <w:i/>
          <w:sz w:val="24"/>
          <w:szCs w:val="24"/>
          <w:highlight w:val="white"/>
        </w:rPr>
      </w:pPr>
      <w:r w:rsidRPr="00DE4929">
        <w:rPr>
          <w:rFonts w:ascii="Times New Roman" w:eastAsia="Times New Roman" w:hAnsi="Times New Roman" w:cs="Times New Roman"/>
          <w:b/>
          <w:i/>
          <w:sz w:val="24"/>
          <w:szCs w:val="24"/>
          <w:highlight w:val="white"/>
        </w:rPr>
        <w:t xml:space="preserve">Management Information System  </w:t>
      </w:r>
    </w:p>
    <w:p w14:paraId="194638B5" w14:textId="31E0D97D"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rPr>
      </w:pPr>
      <w:r w:rsidRPr="00DE4929">
        <w:rPr>
          <w:rFonts w:ascii="Times New Roman" w:eastAsia="Times New Roman" w:hAnsi="Times New Roman" w:cs="Times New Roman"/>
          <w:sz w:val="24"/>
          <w:szCs w:val="24"/>
          <w:highlight w:val="white"/>
        </w:rPr>
        <w:t xml:space="preserve">The management information system is mainly used for data processing which is exceptionally beneficial for the companies. With the help of the system, a massive amount of data can be processed very </w:t>
      </w:r>
      <w:r w:rsidR="00AD7CA5" w:rsidRPr="00DE4929">
        <w:rPr>
          <w:rFonts w:ascii="Times New Roman" w:eastAsia="Times New Roman" w:hAnsi="Times New Roman" w:cs="Times New Roman"/>
          <w:sz w:val="24"/>
          <w:szCs w:val="24"/>
          <w:highlight w:val="white"/>
        </w:rPr>
        <w:t>quickly,</w:t>
      </w:r>
      <w:r w:rsidRPr="00DE4929">
        <w:rPr>
          <w:rFonts w:ascii="Times New Roman" w:eastAsia="Times New Roman" w:hAnsi="Times New Roman" w:cs="Times New Roman"/>
          <w:sz w:val="24"/>
          <w:szCs w:val="24"/>
          <w:highlight w:val="white"/>
        </w:rPr>
        <w:t xml:space="preserve"> and it is mainly used for providing information in different sectors such as policy making, management planning and control purposes. The managers of the company Unified Infotech such as </w:t>
      </w:r>
      <w:r w:rsidR="00AD7CA5" w:rsidRPr="00DE4929">
        <w:rPr>
          <w:rFonts w:ascii="Times New Roman" w:eastAsia="Times New Roman" w:hAnsi="Times New Roman" w:cs="Times New Roman"/>
          <w:sz w:val="24"/>
          <w:szCs w:val="24"/>
          <w:highlight w:val="white"/>
        </w:rPr>
        <w:t>top-level</w:t>
      </w:r>
      <w:r w:rsidRPr="00DE4929">
        <w:rPr>
          <w:rFonts w:ascii="Times New Roman" w:eastAsia="Times New Roman" w:hAnsi="Times New Roman" w:cs="Times New Roman"/>
          <w:sz w:val="24"/>
          <w:szCs w:val="24"/>
          <w:highlight w:val="white"/>
        </w:rPr>
        <w:t xml:space="preserve"> managers, middle managers and team leaders use the management information system to run the business in an effective and efficient way.    </w:t>
      </w:r>
    </w:p>
    <w:p w14:paraId="35FA283C" w14:textId="77777777" w:rsidR="000E1377" w:rsidRPr="00DE4929" w:rsidRDefault="000E1377" w:rsidP="000E1377">
      <w:pPr>
        <w:pStyle w:val="Normal1"/>
        <w:spacing w:line="360" w:lineRule="auto"/>
        <w:jc w:val="both"/>
        <w:rPr>
          <w:rFonts w:ascii="Times New Roman" w:eastAsia="Times New Roman" w:hAnsi="Times New Roman" w:cs="Times New Roman"/>
          <w:b/>
          <w:i/>
          <w:sz w:val="24"/>
          <w:szCs w:val="24"/>
          <w:highlight w:val="white"/>
        </w:rPr>
      </w:pPr>
      <w:r w:rsidRPr="00DE4929">
        <w:rPr>
          <w:rFonts w:ascii="Times New Roman" w:eastAsia="Times New Roman" w:hAnsi="Times New Roman" w:cs="Times New Roman"/>
          <w:b/>
          <w:i/>
          <w:sz w:val="24"/>
          <w:szCs w:val="24"/>
          <w:highlight w:val="white"/>
        </w:rPr>
        <w:t>Decision Support Systems</w:t>
      </w:r>
    </w:p>
    <w:p w14:paraId="58E64D47" w14:textId="1F2C7F09"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rPr>
      </w:pPr>
      <w:r w:rsidRPr="00DE4929">
        <w:rPr>
          <w:rFonts w:ascii="Times New Roman" w:eastAsia="Times New Roman" w:hAnsi="Times New Roman" w:cs="Times New Roman"/>
          <w:sz w:val="24"/>
          <w:szCs w:val="24"/>
          <w:highlight w:val="white"/>
        </w:rPr>
        <w:t xml:space="preserve">The decision support systems help the managers in taking decisions for the benefit of the organization (Alyoubi, 2015). Although the system is not used by the managers </w:t>
      </w:r>
      <w:r w:rsidR="0090103A" w:rsidRPr="00DE4929">
        <w:rPr>
          <w:rFonts w:ascii="Times New Roman" w:eastAsia="Times New Roman" w:hAnsi="Times New Roman" w:cs="Times New Roman"/>
          <w:sz w:val="24"/>
          <w:szCs w:val="24"/>
          <w:highlight w:val="white"/>
        </w:rPr>
        <w:t>daily</w:t>
      </w:r>
      <w:r w:rsidRPr="00DE4929">
        <w:rPr>
          <w:rFonts w:ascii="Times New Roman" w:eastAsia="Times New Roman" w:hAnsi="Times New Roman" w:cs="Times New Roman"/>
          <w:sz w:val="24"/>
          <w:szCs w:val="24"/>
          <w:highlight w:val="white"/>
        </w:rPr>
        <w:t xml:space="preserve">, it is sometimes used to respond to a wide range of requests. The reason behind not using the system is it is not highly structured and often considered as unstructured or </w:t>
      </w:r>
      <w:r w:rsidR="0090103A" w:rsidRPr="00DE4929">
        <w:rPr>
          <w:rFonts w:ascii="Times New Roman" w:eastAsia="Times New Roman" w:hAnsi="Times New Roman" w:cs="Times New Roman"/>
          <w:sz w:val="24"/>
          <w:szCs w:val="24"/>
          <w:highlight w:val="white"/>
        </w:rPr>
        <w:t>semi-formal</w:t>
      </w:r>
      <w:r w:rsidRPr="00DE4929">
        <w:rPr>
          <w:rFonts w:ascii="Times New Roman" w:eastAsia="Times New Roman" w:hAnsi="Times New Roman" w:cs="Times New Roman"/>
          <w:sz w:val="24"/>
          <w:szCs w:val="24"/>
          <w:highlight w:val="white"/>
        </w:rPr>
        <w:t xml:space="preserve"> decisions. In those cases, the judgment of the managers plays an essential role in taking decisions. The decision support system supports the view of manager but cannot replace it. The CEO of the company Unified Infotech uses this system to make decisions. </w:t>
      </w:r>
    </w:p>
    <w:p w14:paraId="162F8193" w14:textId="77777777" w:rsidR="000E1377" w:rsidRPr="00DE4929" w:rsidRDefault="000E1377" w:rsidP="000E1377">
      <w:pPr>
        <w:pStyle w:val="Normal1"/>
        <w:spacing w:line="360" w:lineRule="auto"/>
        <w:jc w:val="both"/>
        <w:rPr>
          <w:rFonts w:ascii="Times New Roman" w:eastAsia="Times New Roman" w:hAnsi="Times New Roman" w:cs="Times New Roman"/>
          <w:b/>
          <w:i/>
          <w:sz w:val="24"/>
          <w:szCs w:val="24"/>
          <w:highlight w:val="white"/>
        </w:rPr>
      </w:pPr>
      <w:r w:rsidRPr="00DE4929">
        <w:rPr>
          <w:rFonts w:ascii="Times New Roman" w:eastAsia="Times New Roman" w:hAnsi="Times New Roman" w:cs="Times New Roman"/>
          <w:b/>
          <w:i/>
          <w:sz w:val="24"/>
          <w:szCs w:val="24"/>
          <w:highlight w:val="white"/>
        </w:rPr>
        <w:t>Office Automation Systems</w:t>
      </w:r>
    </w:p>
    <w:p w14:paraId="378AA3A5" w14:textId="751D0A43" w:rsidR="000E1377" w:rsidRPr="00DE4929" w:rsidRDefault="000E1377" w:rsidP="000E1377">
      <w:pPr>
        <w:pStyle w:val="Normal1"/>
        <w:spacing w:line="360" w:lineRule="auto"/>
        <w:jc w:val="both"/>
        <w:rPr>
          <w:rFonts w:ascii="Times New Roman" w:eastAsia="Times New Roman" w:hAnsi="Times New Roman" w:cs="Times New Roman"/>
          <w:sz w:val="24"/>
          <w:szCs w:val="24"/>
          <w:highlight w:val="white"/>
        </w:rPr>
      </w:pPr>
      <w:r w:rsidRPr="00DE4929">
        <w:rPr>
          <w:rFonts w:ascii="Times New Roman" w:eastAsia="Times New Roman" w:hAnsi="Times New Roman" w:cs="Times New Roman"/>
          <w:sz w:val="24"/>
          <w:szCs w:val="24"/>
          <w:highlight w:val="white"/>
        </w:rPr>
        <w:t xml:space="preserve">It is the newest and most widely used </w:t>
      </w:r>
      <w:r w:rsidR="00AD7CA5" w:rsidRPr="00DE4929">
        <w:rPr>
          <w:rFonts w:ascii="Times New Roman" w:eastAsia="Times New Roman" w:hAnsi="Times New Roman" w:cs="Times New Roman"/>
          <w:sz w:val="24"/>
          <w:szCs w:val="24"/>
          <w:highlight w:val="white"/>
        </w:rPr>
        <w:t>computer-based</w:t>
      </w:r>
      <w:r w:rsidRPr="00DE4929">
        <w:rPr>
          <w:rFonts w:ascii="Times New Roman" w:eastAsia="Times New Roman" w:hAnsi="Times New Roman" w:cs="Times New Roman"/>
          <w:sz w:val="24"/>
          <w:szCs w:val="24"/>
          <w:highlight w:val="white"/>
        </w:rPr>
        <w:t xml:space="preserve"> system. As per the views of Ciborra and Lanzara (2017), it is mainly developed in the hope of increasing the efficiency and productivity of the office workers such as employees, secretaries, typists and other administrative assistants and staff. </w:t>
      </w:r>
      <w:r w:rsidR="00AD7CA5" w:rsidRPr="00DE4929">
        <w:rPr>
          <w:rFonts w:ascii="Times New Roman" w:eastAsia="Times New Roman" w:hAnsi="Times New Roman" w:cs="Times New Roman"/>
          <w:sz w:val="24"/>
          <w:szCs w:val="24"/>
          <w:highlight w:val="white"/>
        </w:rPr>
        <w:t>Thus,</w:t>
      </w:r>
      <w:r w:rsidRPr="00DE4929">
        <w:rPr>
          <w:rFonts w:ascii="Times New Roman" w:eastAsia="Times New Roman" w:hAnsi="Times New Roman" w:cs="Times New Roman"/>
          <w:sz w:val="24"/>
          <w:szCs w:val="24"/>
          <w:highlight w:val="white"/>
        </w:rPr>
        <w:t xml:space="preserve"> it is used in various companies to perform the work in electric mode and made them easy to do. As mentioned earlier, in the company Unified Infotech the secretaries and office employees as well as administrative staff use this system to do their work in an efficient and quick way. </w:t>
      </w:r>
    </w:p>
    <w:p w14:paraId="5CB4B01B" w14:textId="77777777" w:rsidR="000E1377" w:rsidRPr="00DE4929" w:rsidRDefault="000E1377" w:rsidP="000E1377">
      <w:pPr>
        <w:pStyle w:val="Normal1"/>
        <w:spacing w:line="360" w:lineRule="auto"/>
        <w:jc w:val="center"/>
        <w:rPr>
          <w:rFonts w:ascii="Times New Roman" w:eastAsia="Times New Roman" w:hAnsi="Times New Roman" w:cs="Times New Roman"/>
          <w:sz w:val="24"/>
          <w:szCs w:val="24"/>
          <w:highlight w:val="white"/>
        </w:rPr>
      </w:pPr>
      <w:r w:rsidRPr="00DE4929">
        <w:rPr>
          <w:rFonts w:ascii="Times New Roman" w:eastAsia="Times New Roman" w:hAnsi="Times New Roman" w:cs="Times New Roman"/>
          <w:noProof/>
          <w:sz w:val="24"/>
          <w:szCs w:val="24"/>
          <w:lang w:val="en-GB" w:eastAsia="en-GB"/>
        </w:rPr>
        <w:lastRenderedPageBreak/>
        <w:drawing>
          <wp:inline distT="0" distB="0" distL="0" distR="0" wp14:anchorId="4DC3739A" wp14:editId="5E36CAE3">
            <wp:extent cx="5486400" cy="3200400"/>
            <wp:effectExtent l="0" t="19050" r="0" b="571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AD4DA5F" w14:textId="365F36F0" w:rsidR="000E1377" w:rsidRPr="00DE4929" w:rsidRDefault="000E1377" w:rsidP="000E1377">
      <w:pPr>
        <w:pStyle w:val="Normal1"/>
        <w:spacing w:line="360" w:lineRule="auto"/>
        <w:jc w:val="center"/>
        <w:rPr>
          <w:rFonts w:ascii="Times New Roman" w:eastAsia="Times New Roman" w:hAnsi="Times New Roman" w:cs="Times New Roman"/>
          <w:b/>
          <w:sz w:val="24"/>
          <w:szCs w:val="24"/>
        </w:rPr>
      </w:pPr>
      <w:r w:rsidRPr="00DE4929">
        <w:rPr>
          <w:rFonts w:ascii="Times New Roman" w:eastAsia="Times New Roman" w:hAnsi="Times New Roman" w:cs="Times New Roman"/>
          <w:b/>
          <w:sz w:val="24"/>
          <w:szCs w:val="24"/>
          <w:highlight w:val="white"/>
        </w:rPr>
        <w:t xml:space="preserve">Figure 1: </w:t>
      </w:r>
      <w:r w:rsidRPr="00DE4929">
        <w:rPr>
          <w:rFonts w:ascii="Times New Roman" w:eastAsia="Times New Roman" w:hAnsi="Times New Roman" w:cs="Times New Roman"/>
          <w:b/>
          <w:sz w:val="24"/>
          <w:szCs w:val="24"/>
        </w:rPr>
        <w:t xml:space="preserve">Categories of </w:t>
      </w:r>
      <w:r w:rsidR="00AD7CA5" w:rsidRPr="00DE4929">
        <w:rPr>
          <w:rFonts w:ascii="Times New Roman" w:eastAsia="Times New Roman" w:hAnsi="Times New Roman" w:cs="Times New Roman"/>
          <w:b/>
          <w:sz w:val="24"/>
          <w:szCs w:val="24"/>
        </w:rPr>
        <w:t>computer-based</w:t>
      </w:r>
      <w:r w:rsidRPr="00DE4929">
        <w:rPr>
          <w:rFonts w:ascii="Times New Roman" w:eastAsia="Times New Roman" w:hAnsi="Times New Roman" w:cs="Times New Roman"/>
          <w:b/>
          <w:sz w:val="24"/>
          <w:szCs w:val="24"/>
        </w:rPr>
        <w:t xml:space="preserve"> information system</w:t>
      </w:r>
    </w:p>
    <w:p w14:paraId="72CA2AD4" w14:textId="77777777" w:rsidR="000E1377" w:rsidRPr="00DE4929" w:rsidRDefault="000E1377" w:rsidP="000E1377">
      <w:pPr>
        <w:pStyle w:val="Normal1"/>
        <w:spacing w:line="360" w:lineRule="auto"/>
        <w:jc w:val="center"/>
        <w:rPr>
          <w:rFonts w:ascii="Times New Roman" w:eastAsia="Times New Roman" w:hAnsi="Times New Roman" w:cs="Times New Roman"/>
          <w:sz w:val="24"/>
          <w:szCs w:val="24"/>
          <w:highlight w:val="white"/>
        </w:rPr>
      </w:pPr>
      <w:r w:rsidRPr="00DE4929">
        <w:rPr>
          <w:rFonts w:ascii="Times New Roman" w:eastAsia="Times New Roman" w:hAnsi="Times New Roman" w:cs="Times New Roman"/>
          <w:sz w:val="24"/>
          <w:szCs w:val="24"/>
        </w:rPr>
        <w:t xml:space="preserve">(Source: </w:t>
      </w:r>
      <w:r w:rsidRPr="00DE4929">
        <w:rPr>
          <w:rFonts w:ascii="Times New Roman" w:eastAsia="Times New Roman" w:hAnsi="Times New Roman" w:cs="Times New Roman"/>
          <w:sz w:val="24"/>
          <w:szCs w:val="24"/>
          <w:highlight w:val="white"/>
        </w:rPr>
        <w:t>Alyoubi, 2015)</w:t>
      </w:r>
    </w:p>
    <w:p w14:paraId="50D9E952" w14:textId="77777777" w:rsidR="000E1377" w:rsidRPr="00DE4929" w:rsidRDefault="000E1377" w:rsidP="000E1377">
      <w:pPr>
        <w:pStyle w:val="Heading2"/>
        <w:rPr>
          <w:color w:val="auto"/>
          <w:highlight w:val="white"/>
        </w:rPr>
      </w:pPr>
      <w:bookmarkStart w:id="16" w:name="_Toc21621622"/>
      <w:r w:rsidRPr="00DE4929">
        <w:rPr>
          <w:color w:val="auto"/>
          <w:highlight w:val="white"/>
        </w:rPr>
        <w:t>3. Explain how computer-based information system can support managers</w:t>
      </w:r>
      <w:bookmarkEnd w:id="16"/>
      <w:r w:rsidRPr="00DE4929">
        <w:rPr>
          <w:color w:val="auto"/>
          <w:highlight w:val="white"/>
        </w:rPr>
        <w:t xml:space="preserve"> at each level of an organization.</w:t>
      </w:r>
    </w:p>
    <w:p w14:paraId="52D8D49E" w14:textId="0B168A85" w:rsidR="000E1377" w:rsidRPr="00DE4929" w:rsidRDefault="000E1377" w:rsidP="000E1377">
      <w:pPr>
        <w:pStyle w:val="Normal1"/>
        <w:spacing w:before="240" w:line="360" w:lineRule="auto"/>
        <w:jc w:val="both"/>
        <w:rPr>
          <w:rFonts w:ascii="Times New Roman" w:eastAsia="Times New Roman" w:hAnsi="Times New Roman" w:cs="Times New Roman"/>
          <w:sz w:val="24"/>
          <w:szCs w:val="24"/>
          <w:highlight w:val="white"/>
        </w:rPr>
      </w:pPr>
      <w:r w:rsidRPr="00DE4929">
        <w:rPr>
          <w:rFonts w:ascii="Times New Roman" w:eastAsia="Times New Roman" w:hAnsi="Times New Roman" w:cs="Times New Roman"/>
          <w:sz w:val="24"/>
          <w:szCs w:val="24"/>
          <w:highlight w:val="white"/>
        </w:rPr>
        <w:t xml:space="preserve">In the company Unified </w:t>
      </w:r>
      <w:r w:rsidR="00AD7CA5" w:rsidRPr="00DE4929">
        <w:rPr>
          <w:rFonts w:ascii="Times New Roman" w:eastAsia="Times New Roman" w:hAnsi="Times New Roman" w:cs="Times New Roman"/>
          <w:sz w:val="24"/>
          <w:szCs w:val="24"/>
          <w:highlight w:val="white"/>
        </w:rPr>
        <w:t>Infotech,</w:t>
      </w:r>
      <w:r w:rsidRPr="00DE4929">
        <w:rPr>
          <w:rFonts w:ascii="Times New Roman" w:eastAsia="Times New Roman" w:hAnsi="Times New Roman" w:cs="Times New Roman"/>
          <w:sz w:val="24"/>
          <w:szCs w:val="24"/>
          <w:highlight w:val="white"/>
        </w:rPr>
        <w:t xml:space="preserve"> the </w:t>
      </w:r>
      <w:r w:rsidR="00AD7CA5" w:rsidRPr="00DE4929">
        <w:rPr>
          <w:rFonts w:ascii="Times New Roman" w:eastAsia="Times New Roman" w:hAnsi="Times New Roman" w:cs="Times New Roman"/>
          <w:sz w:val="24"/>
          <w:szCs w:val="24"/>
          <w:highlight w:val="white"/>
        </w:rPr>
        <w:t>computer-based</w:t>
      </w:r>
      <w:r w:rsidRPr="00DE4929">
        <w:rPr>
          <w:rFonts w:ascii="Times New Roman" w:eastAsia="Times New Roman" w:hAnsi="Times New Roman" w:cs="Times New Roman"/>
          <w:sz w:val="24"/>
          <w:szCs w:val="24"/>
          <w:highlight w:val="white"/>
        </w:rPr>
        <w:t xml:space="preserve"> information systems are used by the managers in various ways. With the help of the information system such as transaction processing system, management information system and </w:t>
      </w:r>
      <w:r w:rsidR="00AD7CA5" w:rsidRPr="00DE4929">
        <w:rPr>
          <w:rFonts w:ascii="Times New Roman" w:eastAsia="Times New Roman" w:hAnsi="Times New Roman" w:cs="Times New Roman"/>
          <w:sz w:val="24"/>
          <w:szCs w:val="24"/>
          <w:highlight w:val="white"/>
        </w:rPr>
        <w:t>decision-making</w:t>
      </w:r>
      <w:r w:rsidRPr="00DE4929">
        <w:rPr>
          <w:rFonts w:ascii="Times New Roman" w:eastAsia="Times New Roman" w:hAnsi="Times New Roman" w:cs="Times New Roman"/>
          <w:sz w:val="24"/>
          <w:szCs w:val="24"/>
          <w:highlight w:val="white"/>
        </w:rPr>
        <w:t xml:space="preserve"> system the managers of different level </w:t>
      </w:r>
      <w:r w:rsidR="00AD7CA5" w:rsidRPr="00DE4929">
        <w:rPr>
          <w:rFonts w:ascii="Times New Roman" w:eastAsia="Times New Roman" w:hAnsi="Times New Roman" w:cs="Times New Roman"/>
          <w:sz w:val="24"/>
          <w:szCs w:val="24"/>
          <w:highlight w:val="white"/>
        </w:rPr>
        <w:t>take</w:t>
      </w:r>
      <w:r w:rsidRPr="00DE4929">
        <w:rPr>
          <w:rFonts w:ascii="Times New Roman" w:eastAsia="Times New Roman" w:hAnsi="Times New Roman" w:cs="Times New Roman"/>
          <w:sz w:val="24"/>
          <w:szCs w:val="24"/>
          <w:highlight w:val="white"/>
        </w:rPr>
        <w:t xml:space="preserve"> decisions, store and evaluate as well as retrieve and calculate various information and data which help them in making decisions (Szász </w:t>
      </w:r>
      <w:r w:rsidRPr="00DE4929">
        <w:rPr>
          <w:rFonts w:ascii="Times New Roman" w:eastAsia="Times New Roman" w:hAnsi="Times New Roman" w:cs="Times New Roman"/>
          <w:i/>
          <w:sz w:val="24"/>
          <w:szCs w:val="24"/>
          <w:highlight w:val="white"/>
        </w:rPr>
        <w:t xml:space="preserve">et al. </w:t>
      </w:r>
      <w:r w:rsidRPr="00DE4929">
        <w:rPr>
          <w:rFonts w:ascii="Times New Roman" w:eastAsia="Times New Roman" w:hAnsi="Times New Roman" w:cs="Times New Roman"/>
          <w:sz w:val="24"/>
          <w:szCs w:val="24"/>
          <w:highlight w:val="white"/>
        </w:rPr>
        <w:t xml:space="preserve">2017). The </w:t>
      </w:r>
      <w:r w:rsidR="00AD7CA5" w:rsidRPr="00DE4929">
        <w:rPr>
          <w:rFonts w:ascii="Times New Roman" w:eastAsia="Times New Roman" w:hAnsi="Times New Roman" w:cs="Times New Roman"/>
          <w:sz w:val="24"/>
          <w:szCs w:val="24"/>
          <w:highlight w:val="white"/>
        </w:rPr>
        <w:t>top-level</w:t>
      </w:r>
      <w:r w:rsidRPr="00DE4929">
        <w:rPr>
          <w:rFonts w:ascii="Times New Roman" w:eastAsia="Times New Roman" w:hAnsi="Times New Roman" w:cs="Times New Roman"/>
          <w:sz w:val="24"/>
          <w:szCs w:val="24"/>
          <w:highlight w:val="white"/>
        </w:rPr>
        <w:t xml:space="preserve"> managers of the company such as the chief executive officer, chief marketing officer and principal operation officer use decision support system and management information system to do their job efficiently. When the CEO and COO </w:t>
      </w:r>
      <w:r w:rsidR="0090103A" w:rsidRPr="00DE4929">
        <w:rPr>
          <w:rFonts w:ascii="Times New Roman" w:eastAsia="Times New Roman" w:hAnsi="Times New Roman" w:cs="Times New Roman"/>
          <w:sz w:val="24"/>
          <w:szCs w:val="24"/>
          <w:highlight w:val="white"/>
        </w:rPr>
        <w:t>must</w:t>
      </w:r>
      <w:r w:rsidRPr="00DE4929">
        <w:rPr>
          <w:rFonts w:ascii="Times New Roman" w:eastAsia="Times New Roman" w:hAnsi="Times New Roman" w:cs="Times New Roman"/>
          <w:sz w:val="24"/>
          <w:szCs w:val="24"/>
          <w:highlight w:val="white"/>
        </w:rPr>
        <w:t xml:space="preserve"> take decision on the production and manufacturing </w:t>
      </w:r>
      <w:r w:rsidR="00AD7CA5" w:rsidRPr="00DE4929">
        <w:rPr>
          <w:rFonts w:ascii="Times New Roman" w:eastAsia="Times New Roman" w:hAnsi="Times New Roman" w:cs="Times New Roman"/>
          <w:sz w:val="24"/>
          <w:szCs w:val="24"/>
          <w:highlight w:val="white"/>
        </w:rPr>
        <w:t>process,</w:t>
      </w:r>
      <w:r w:rsidRPr="00DE4929">
        <w:rPr>
          <w:rFonts w:ascii="Times New Roman" w:eastAsia="Times New Roman" w:hAnsi="Times New Roman" w:cs="Times New Roman"/>
          <w:sz w:val="24"/>
          <w:szCs w:val="24"/>
          <w:highlight w:val="white"/>
        </w:rPr>
        <w:t xml:space="preserve"> they use decision support information to support their decision. According to Abbasi</w:t>
      </w:r>
      <w:r w:rsidRPr="00DE4929">
        <w:rPr>
          <w:rFonts w:ascii="Times New Roman" w:eastAsia="Times New Roman" w:hAnsi="Times New Roman" w:cs="Times New Roman"/>
          <w:i/>
          <w:sz w:val="24"/>
          <w:szCs w:val="24"/>
          <w:highlight w:val="white"/>
        </w:rPr>
        <w:t xml:space="preserve"> et al. </w:t>
      </w:r>
      <w:r w:rsidRPr="00DE4929">
        <w:rPr>
          <w:rFonts w:ascii="Times New Roman" w:eastAsia="Times New Roman" w:hAnsi="Times New Roman" w:cs="Times New Roman"/>
          <w:sz w:val="24"/>
          <w:szCs w:val="24"/>
          <w:highlight w:val="white"/>
        </w:rPr>
        <w:t xml:space="preserve">(2016) it helps them to analyze the effects of various events and based on that they take decisions. The middle managers and first line managers use management information system to summarize the detailed data of multiple transactions and produces standard report. The team leaders, customer manager and HR managers as well as finance </w:t>
      </w:r>
      <w:r w:rsidRPr="00DE4929">
        <w:rPr>
          <w:rFonts w:ascii="Times New Roman" w:eastAsia="Times New Roman" w:hAnsi="Times New Roman" w:cs="Times New Roman"/>
          <w:sz w:val="24"/>
          <w:szCs w:val="24"/>
          <w:highlight w:val="white"/>
        </w:rPr>
        <w:lastRenderedPageBreak/>
        <w:t xml:space="preserve">managers use transaction processing systems to record day to day activities such as bills, inventory and customer management (Marler and Parry, 2016). It also helps the managers by providing databases. </w:t>
      </w:r>
      <w:r w:rsidR="00AD7CA5" w:rsidRPr="00DE4929">
        <w:rPr>
          <w:rFonts w:ascii="Times New Roman" w:eastAsia="Times New Roman" w:hAnsi="Times New Roman" w:cs="Times New Roman"/>
          <w:sz w:val="24"/>
          <w:szCs w:val="24"/>
          <w:highlight w:val="white"/>
        </w:rPr>
        <w:t>Therefore,</w:t>
      </w:r>
      <w:r w:rsidRPr="00DE4929">
        <w:rPr>
          <w:rFonts w:ascii="Times New Roman" w:eastAsia="Times New Roman" w:hAnsi="Times New Roman" w:cs="Times New Roman"/>
          <w:sz w:val="24"/>
          <w:szCs w:val="24"/>
          <w:highlight w:val="white"/>
        </w:rPr>
        <w:t xml:space="preserve"> the managers can do the basic operations such as bookkeeping, hiring new employees and analyzing data in an efficient manner.   </w:t>
      </w:r>
    </w:p>
    <w:p w14:paraId="63618577" w14:textId="77777777" w:rsidR="000E1377" w:rsidRPr="00DE4929" w:rsidRDefault="000E1377" w:rsidP="000E1377">
      <w:pPr>
        <w:pStyle w:val="Normal1"/>
        <w:spacing w:before="240" w:line="360" w:lineRule="auto"/>
        <w:jc w:val="both"/>
        <w:rPr>
          <w:rFonts w:ascii="Times New Roman" w:eastAsia="Times New Roman" w:hAnsi="Times New Roman" w:cs="Times New Roman"/>
          <w:sz w:val="24"/>
          <w:szCs w:val="24"/>
          <w:highlight w:val="white"/>
        </w:rPr>
      </w:pPr>
    </w:p>
    <w:p w14:paraId="2F4A1ECB" w14:textId="77777777" w:rsidR="000E1377" w:rsidRPr="00333072" w:rsidRDefault="000E1377">
      <w:pPr>
        <w:rPr>
          <w:rFonts w:eastAsia="Times New Roman"/>
          <w:sz w:val="24"/>
          <w:szCs w:val="24"/>
          <w:lang w:val="en-GB"/>
        </w:rPr>
      </w:pPr>
    </w:p>
    <w:p w14:paraId="498C0F30" w14:textId="77777777" w:rsidR="00F400B6" w:rsidRPr="00333072" w:rsidRDefault="00F400B6" w:rsidP="00202172">
      <w:pPr>
        <w:pStyle w:val="Heading1"/>
        <w:rPr>
          <w:color w:val="auto"/>
        </w:rPr>
      </w:pPr>
      <w:bookmarkStart w:id="17" w:name="_Toc21625722"/>
      <w:r w:rsidRPr="00333072">
        <w:rPr>
          <w:color w:val="auto"/>
        </w:rPr>
        <w:t>Reference list</w:t>
      </w:r>
      <w:bookmarkEnd w:id="17"/>
      <w:r w:rsidRPr="00333072">
        <w:rPr>
          <w:color w:val="auto"/>
        </w:rPr>
        <w:t xml:space="preserve"> </w:t>
      </w:r>
    </w:p>
    <w:p w14:paraId="1D2F7C2E" w14:textId="77777777" w:rsidR="000E1377" w:rsidRPr="00DE4929" w:rsidRDefault="000E1377" w:rsidP="000E1377">
      <w:pPr>
        <w:spacing w:line="360" w:lineRule="auto"/>
        <w:jc w:val="both"/>
        <w:rPr>
          <w:rFonts w:ascii="Times New Roman" w:hAnsi="Times New Roman" w:cs="Times New Roman"/>
          <w:sz w:val="24"/>
          <w:szCs w:val="24"/>
          <w:shd w:val="clear" w:color="auto" w:fill="FFFFFF"/>
        </w:rPr>
      </w:pPr>
    </w:p>
    <w:p w14:paraId="41BBBF16"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 xml:space="preserve">Abbasi, A., Sarker, S. and Chiang, R.H., (2016). Significant data research in information systems: Toward an inclusive research agenda. </w:t>
      </w:r>
      <w:r w:rsidRPr="00FC1D80">
        <w:rPr>
          <w:rFonts w:ascii="Times New Roman" w:hAnsi="Times New Roman" w:cs="Times New Roman"/>
          <w:i/>
          <w:iCs/>
          <w:sz w:val="24"/>
          <w:szCs w:val="24"/>
          <w:shd w:val="clear" w:color="auto" w:fill="FFFFFF"/>
        </w:rPr>
        <w:t>Journal of the Association for Information Systems</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17</w:t>
      </w:r>
      <w:r w:rsidRPr="00FC1D80">
        <w:rPr>
          <w:rFonts w:ascii="Times New Roman" w:hAnsi="Times New Roman" w:cs="Times New Roman"/>
          <w:sz w:val="24"/>
          <w:szCs w:val="24"/>
          <w:shd w:val="clear" w:color="auto" w:fill="FFFFFF"/>
        </w:rPr>
        <w:t>(2), p.I.</w:t>
      </w:r>
    </w:p>
    <w:p w14:paraId="5A9E88AE"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Ahmed, A., (2017). An Investigation and Evaluation of Information Systems Combined/Joint Honours Degree into Accounting Programmes-An Evidence from UK Universities. </w:t>
      </w:r>
      <w:r w:rsidRPr="00FC1D80">
        <w:rPr>
          <w:rFonts w:ascii="Times New Roman" w:hAnsi="Times New Roman" w:cs="Times New Roman"/>
          <w:i/>
          <w:iCs/>
          <w:sz w:val="24"/>
          <w:szCs w:val="24"/>
          <w:shd w:val="clear" w:color="auto" w:fill="FFFFFF"/>
        </w:rPr>
        <w:t>The International Journal of Social Sciences and Humanities Invention</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4</w:t>
      </w:r>
      <w:r w:rsidRPr="00FC1D80">
        <w:rPr>
          <w:rFonts w:ascii="Times New Roman" w:hAnsi="Times New Roman" w:cs="Times New Roman"/>
          <w:sz w:val="24"/>
          <w:szCs w:val="24"/>
          <w:shd w:val="clear" w:color="auto" w:fill="FFFFFF"/>
        </w:rPr>
        <w:t>(9), pp.3900-3910.</w:t>
      </w:r>
    </w:p>
    <w:p w14:paraId="0EEE6550"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Alyoubi, B.A., (2015). Decision support system and knowledge-based strategic management. </w:t>
      </w:r>
      <w:r w:rsidRPr="00FC1D80">
        <w:rPr>
          <w:rFonts w:ascii="Times New Roman" w:hAnsi="Times New Roman" w:cs="Times New Roman"/>
          <w:i/>
          <w:iCs/>
          <w:sz w:val="24"/>
          <w:szCs w:val="24"/>
          <w:shd w:val="clear" w:color="auto" w:fill="FFFFFF"/>
        </w:rPr>
        <w:t>Procedia Computer Science</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65</w:t>
      </w:r>
      <w:r w:rsidRPr="00FC1D80">
        <w:rPr>
          <w:rFonts w:ascii="Times New Roman" w:hAnsi="Times New Roman" w:cs="Times New Roman"/>
          <w:sz w:val="24"/>
          <w:szCs w:val="24"/>
          <w:shd w:val="clear" w:color="auto" w:fill="FFFFFF"/>
        </w:rPr>
        <w:t>, pp.278-284.</w:t>
      </w:r>
    </w:p>
    <w:p w14:paraId="6AB16954" w14:textId="77777777" w:rsidR="000E1377" w:rsidRPr="00FC1D80" w:rsidRDefault="000E1377" w:rsidP="00FC1D80">
      <w:pPr>
        <w:spacing w:line="360" w:lineRule="auto"/>
        <w:ind w:left="360"/>
        <w:jc w:val="both"/>
        <w:rPr>
          <w:shd w:val="clear" w:color="auto" w:fill="FFFFFF"/>
        </w:rPr>
      </w:pPr>
      <w:r w:rsidRPr="00FC1D80">
        <w:rPr>
          <w:shd w:val="clear" w:color="auto" w:fill="FFFFFF"/>
        </w:rPr>
        <w:t>Bojanowski, P., Grave, E., Joulin, A. and Mikolov, T., (2017). Enriching word vectors with subword information. </w:t>
      </w:r>
      <w:r w:rsidRPr="00FC1D80">
        <w:rPr>
          <w:i/>
          <w:iCs/>
          <w:shd w:val="clear" w:color="auto" w:fill="FFFFFF"/>
        </w:rPr>
        <w:t>Transactions of the Association for Computational Linguistics</w:t>
      </w:r>
      <w:r w:rsidRPr="00FC1D80">
        <w:rPr>
          <w:shd w:val="clear" w:color="auto" w:fill="FFFFFF"/>
        </w:rPr>
        <w:t>, </w:t>
      </w:r>
      <w:r w:rsidRPr="00FC1D80">
        <w:rPr>
          <w:i/>
          <w:iCs/>
          <w:shd w:val="clear" w:color="auto" w:fill="FFFFFF"/>
        </w:rPr>
        <w:t>5</w:t>
      </w:r>
      <w:r w:rsidRPr="00FC1D80">
        <w:rPr>
          <w:shd w:val="clear" w:color="auto" w:fill="FFFFFF"/>
        </w:rPr>
        <w:t>, pp.135-146.</w:t>
      </w:r>
    </w:p>
    <w:p w14:paraId="3322AF5B" w14:textId="4EE45163"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 xml:space="preserve">Cacciolatti, L. and Lee, S.H., (2016). Revisiting the relationship between marketing capabilities and firm performance: The moderating role of market orientation, marketing strategy and </w:t>
      </w:r>
      <w:r w:rsidR="00AD7CA5" w:rsidRPr="00FC1D80">
        <w:rPr>
          <w:rFonts w:ascii="Times New Roman" w:hAnsi="Times New Roman" w:cs="Times New Roman"/>
          <w:sz w:val="24"/>
          <w:szCs w:val="24"/>
          <w:shd w:val="clear" w:color="auto" w:fill="FFFFFF"/>
        </w:rPr>
        <w:t>organizational</w:t>
      </w:r>
      <w:r w:rsidRPr="00FC1D80">
        <w:rPr>
          <w:rFonts w:ascii="Times New Roman" w:hAnsi="Times New Roman" w:cs="Times New Roman"/>
          <w:sz w:val="24"/>
          <w:szCs w:val="24"/>
          <w:shd w:val="clear" w:color="auto" w:fill="FFFFFF"/>
        </w:rPr>
        <w:t xml:space="preserve"> power. </w:t>
      </w:r>
      <w:r w:rsidRPr="00FC1D80">
        <w:rPr>
          <w:rFonts w:ascii="Times New Roman" w:hAnsi="Times New Roman" w:cs="Times New Roman"/>
          <w:i/>
          <w:iCs/>
          <w:sz w:val="24"/>
          <w:szCs w:val="24"/>
          <w:shd w:val="clear" w:color="auto" w:fill="FFFFFF"/>
        </w:rPr>
        <w:t>Journal of Business Research</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69</w:t>
      </w:r>
      <w:r w:rsidRPr="00FC1D80">
        <w:rPr>
          <w:rFonts w:ascii="Times New Roman" w:hAnsi="Times New Roman" w:cs="Times New Roman"/>
          <w:sz w:val="24"/>
          <w:szCs w:val="24"/>
          <w:shd w:val="clear" w:color="auto" w:fill="FFFFFF"/>
        </w:rPr>
        <w:t>(12), pp.5597-5610.</w:t>
      </w:r>
    </w:p>
    <w:p w14:paraId="54AE08DA"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Chuang, S.H. and Lin, H.N., (2017). Performance implications of information-value offering in e-service systems: Examining the resource-based perspective and innovation strategy. </w:t>
      </w:r>
      <w:r w:rsidRPr="00FC1D80">
        <w:rPr>
          <w:rFonts w:ascii="Times New Roman" w:hAnsi="Times New Roman" w:cs="Times New Roman"/>
          <w:i/>
          <w:iCs/>
          <w:sz w:val="24"/>
          <w:szCs w:val="24"/>
          <w:shd w:val="clear" w:color="auto" w:fill="FFFFFF"/>
        </w:rPr>
        <w:t>The Journal of Strategic Information Systems</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26</w:t>
      </w:r>
      <w:r w:rsidRPr="00FC1D80">
        <w:rPr>
          <w:rFonts w:ascii="Times New Roman" w:hAnsi="Times New Roman" w:cs="Times New Roman"/>
          <w:sz w:val="24"/>
          <w:szCs w:val="24"/>
          <w:shd w:val="clear" w:color="auto" w:fill="FFFFFF"/>
        </w:rPr>
        <w:t>(1), pp.22-38.</w:t>
      </w:r>
    </w:p>
    <w:p w14:paraId="33968862"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 xml:space="preserve">Ciborra, C.U. and Lanzara, G.F., (2017). Designing powerful artifacts: computer systems as developmental contexts. In </w:t>
      </w:r>
      <w:r w:rsidRPr="00FC1D80">
        <w:rPr>
          <w:rFonts w:ascii="Times New Roman" w:hAnsi="Times New Roman" w:cs="Times New Roman"/>
          <w:i/>
          <w:iCs/>
          <w:sz w:val="24"/>
          <w:szCs w:val="24"/>
          <w:shd w:val="clear" w:color="auto" w:fill="FFFFFF"/>
        </w:rPr>
        <w:t>Symbols and Artifacts</w:t>
      </w:r>
      <w:r w:rsidRPr="00FC1D80">
        <w:rPr>
          <w:rFonts w:ascii="Times New Roman" w:hAnsi="Times New Roman" w:cs="Times New Roman"/>
          <w:sz w:val="24"/>
          <w:szCs w:val="24"/>
          <w:shd w:val="clear" w:color="auto" w:fill="FFFFFF"/>
        </w:rPr>
        <w:t> (pp. 147-165). Routledge.</w:t>
      </w:r>
    </w:p>
    <w:p w14:paraId="30FAF4BD" w14:textId="77777777" w:rsidR="000E1377" w:rsidRPr="00FC1D80" w:rsidRDefault="000E1377" w:rsidP="00FC1D80">
      <w:pPr>
        <w:spacing w:line="360" w:lineRule="auto"/>
        <w:ind w:left="360"/>
        <w:jc w:val="both"/>
        <w:rPr>
          <w:rFonts w:ascii="Times New Roman" w:hAnsi="Times New Roman" w:cs="Times New Roman"/>
          <w:sz w:val="24"/>
          <w:szCs w:val="24"/>
        </w:rPr>
      </w:pPr>
      <w:r w:rsidRPr="00FC1D80">
        <w:rPr>
          <w:rFonts w:ascii="Times New Roman" w:hAnsi="Times New Roman" w:cs="Times New Roman"/>
          <w:sz w:val="24"/>
          <w:szCs w:val="24"/>
          <w:shd w:val="clear" w:color="auto" w:fill="FFFFFF"/>
        </w:rPr>
        <w:lastRenderedPageBreak/>
        <w:t>Clemons, E.K., Dewan, R.M., Kauffman, R.J. and Weber, T.A., (2017). Understanding the information-based transformation of strategy and society. </w:t>
      </w:r>
      <w:r w:rsidRPr="00FC1D80">
        <w:rPr>
          <w:rFonts w:ascii="Times New Roman" w:hAnsi="Times New Roman" w:cs="Times New Roman"/>
          <w:i/>
          <w:iCs/>
          <w:sz w:val="24"/>
          <w:szCs w:val="24"/>
          <w:shd w:val="clear" w:color="auto" w:fill="FFFFFF"/>
        </w:rPr>
        <w:t>Journal of Management Information Systems</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34</w:t>
      </w:r>
      <w:r w:rsidRPr="00FC1D80">
        <w:rPr>
          <w:rFonts w:ascii="Times New Roman" w:hAnsi="Times New Roman" w:cs="Times New Roman"/>
          <w:sz w:val="24"/>
          <w:szCs w:val="24"/>
          <w:shd w:val="clear" w:color="auto" w:fill="FFFFFF"/>
        </w:rPr>
        <w:t>(2), pp.425-456.</w:t>
      </w:r>
    </w:p>
    <w:p w14:paraId="268BC809" w14:textId="77777777" w:rsidR="000E1377" w:rsidRPr="00FC1D80" w:rsidRDefault="000E1377" w:rsidP="00FC1D80">
      <w:pPr>
        <w:spacing w:line="360" w:lineRule="auto"/>
        <w:ind w:left="360"/>
        <w:jc w:val="both"/>
        <w:rPr>
          <w:shd w:val="clear" w:color="auto" w:fill="FFFFFF"/>
        </w:rPr>
      </w:pPr>
      <w:r w:rsidRPr="00FC1D80">
        <w:rPr>
          <w:rFonts w:eastAsia="Times New Roman"/>
        </w:rPr>
        <w:t>Davenport, T.H., 2015. Process management for knowledge work. In </w:t>
      </w:r>
      <w:r w:rsidRPr="00FC1D80">
        <w:rPr>
          <w:rFonts w:eastAsia="Times New Roman"/>
          <w:i/>
          <w:iCs/>
        </w:rPr>
        <w:t>Handbook on Business Process Management 1</w:t>
      </w:r>
      <w:r w:rsidRPr="00FC1D80">
        <w:rPr>
          <w:rFonts w:eastAsia="Times New Roman"/>
        </w:rPr>
        <w:t> (pp. 17-35). Springer, Berlin, Heidelberg.</w:t>
      </w:r>
    </w:p>
    <w:p w14:paraId="5B85BEC9" w14:textId="77777777" w:rsidR="000E1377" w:rsidRPr="00FC1D80" w:rsidRDefault="000E1377" w:rsidP="00FC1D80">
      <w:pPr>
        <w:spacing w:line="360" w:lineRule="auto"/>
        <w:ind w:left="360"/>
        <w:jc w:val="both"/>
        <w:rPr>
          <w:shd w:val="clear" w:color="auto" w:fill="FFFFFF"/>
        </w:rPr>
      </w:pPr>
      <w:r w:rsidRPr="00FC1D80">
        <w:rPr>
          <w:shd w:val="clear" w:color="auto" w:fill="FFFFFF"/>
        </w:rPr>
        <w:t>Elbaz, F., (2018). </w:t>
      </w:r>
      <w:r w:rsidRPr="00FC1D80">
        <w:rPr>
          <w:i/>
          <w:iCs/>
          <w:shd w:val="clear" w:color="auto" w:fill="FFFFFF"/>
        </w:rPr>
        <w:t>Teacher thinking: A study of practical knowledge</w:t>
      </w:r>
      <w:r w:rsidRPr="00FC1D80">
        <w:rPr>
          <w:shd w:val="clear" w:color="auto" w:fill="FFFFFF"/>
        </w:rPr>
        <w:t>. Routledge, UK</w:t>
      </w:r>
    </w:p>
    <w:p w14:paraId="34F503BB" w14:textId="77777777" w:rsidR="000E1377" w:rsidRPr="00FC1D80" w:rsidRDefault="000E1377" w:rsidP="00FC1D80">
      <w:pPr>
        <w:spacing w:line="360" w:lineRule="auto"/>
        <w:ind w:left="360"/>
        <w:jc w:val="both"/>
        <w:rPr>
          <w:shd w:val="clear" w:color="auto" w:fill="FFFFFF"/>
        </w:rPr>
      </w:pPr>
      <w:r w:rsidRPr="00FC1D80">
        <w:rPr>
          <w:shd w:val="clear" w:color="auto" w:fill="FFFFFF"/>
        </w:rPr>
        <w:t>Gandomi, A. and Haider, M., (2015). Beyond the hype: Big data concepts, methods, and analytics. </w:t>
      </w:r>
      <w:r w:rsidRPr="00FC1D80">
        <w:rPr>
          <w:i/>
          <w:iCs/>
          <w:shd w:val="clear" w:color="auto" w:fill="FFFFFF"/>
        </w:rPr>
        <w:t>International journal of information management</w:t>
      </w:r>
      <w:r w:rsidRPr="00FC1D80">
        <w:rPr>
          <w:shd w:val="clear" w:color="auto" w:fill="FFFFFF"/>
        </w:rPr>
        <w:t>, </w:t>
      </w:r>
      <w:r w:rsidRPr="00FC1D80">
        <w:rPr>
          <w:i/>
          <w:iCs/>
          <w:shd w:val="clear" w:color="auto" w:fill="FFFFFF"/>
        </w:rPr>
        <w:t>35</w:t>
      </w:r>
      <w:r w:rsidRPr="00FC1D80">
        <w:rPr>
          <w:shd w:val="clear" w:color="auto" w:fill="FFFFFF"/>
        </w:rPr>
        <w:t>(2), pp.137-144.</w:t>
      </w:r>
    </w:p>
    <w:p w14:paraId="369CE730" w14:textId="77777777" w:rsidR="000E1377" w:rsidRPr="00333072" w:rsidRDefault="000E1377" w:rsidP="00FC1D80">
      <w:pPr>
        <w:pStyle w:val="Normal1"/>
        <w:spacing w:before="200" w:line="360" w:lineRule="auto"/>
        <w:ind w:left="360"/>
        <w:jc w:val="both"/>
        <w:rPr>
          <w:rFonts w:eastAsia="Times New Roman"/>
        </w:rPr>
      </w:pPr>
      <w:r w:rsidRPr="00333072">
        <w:rPr>
          <w:rFonts w:eastAsia="Times New Roman"/>
        </w:rPr>
        <w:t>Grant, K., 2015. Knowledge management: an enduring but confusing fashion. </w:t>
      </w:r>
      <w:r w:rsidRPr="00333072">
        <w:rPr>
          <w:rFonts w:eastAsia="Times New Roman"/>
          <w:i/>
          <w:iCs/>
        </w:rPr>
        <w:t>Leading Issues in Knowledge Management</w:t>
      </w:r>
      <w:r w:rsidRPr="00333072">
        <w:rPr>
          <w:rFonts w:eastAsia="Times New Roman"/>
        </w:rPr>
        <w:t>, </w:t>
      </w:r>
      <w:r w:rsidRPr="00333072">
        <w:rPr>
          <w:rFonts w:eastAsia="Times New Roman"/>
          <w:i/>
          <w:iCs/>
        </w:rPr>
        <w:t>2</w:t>
      </w:r>
      <w:r w:rsidRPr="00333072">
        <w:rPr>
          <w:rFonts w:eastAsia="Times New Roman"/>
        </w:rPr>
        <w:t>, pp.1-26.</w:t>
      </w:r>
    </w:p>
    <w:p w14:paraId="3C5DF680"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Heffernan, M., Harney, B., Cafferkey, K. and Dundon, T., (2016). Exploring the HRM-performance relationship: the role of creativity climate and strategy. </w:t>
      </w:r>
      <w:r w:rsidRPr="00FC1D80">
        <w:rPr>
          <w:rFonts w:ascii="Times New Roman" w:hAnsi="Times New Roman" w:cs="Times New Roman"/>
          <w:i/>
          <w:iCs/>
          <w:sz w:val="24"/>
          <w:szCs w:val="24"/>
          <w:shd w:val="clear" w:color="auto" w:fill="FFFFFF"/>
        </w:rPr>
        <w:t>Employee Relations</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38</w:t>
      </w:r>
      <w:r w:rsidRPr="00FC1D80">
        <w:rPr>
          <w:rFonts w:ascii="Times New Roman" w:hAnsi="Times New Roman" w:cs="Times New Roman"/>
          <w:sz w:val="24"/>
          <w:szCs w:val="24"/>
          <w:shd w:val="clear" w:color="auto" w:fill="FFFFFF"/>
        </w:rPr>
        <w:t>(3), pp.438-462.</w:t>
      </w:r>
    </w:p>
    <w:p w14:paraId="7BC67313" w14:textId="77777777" w:rsidR="000E1377" w:rsidRPr="00333072" w:rsidRDefault="000E1377" w:rsidP="00FC1D80">
      <w:pPr>
        <w:pStyle w:val="Normal1"/>
        <w:spacing w:before="200" w:line="360" w:lineRule="auto"/>
        <w:ind w:left="360"/>
        <w:jc w:val="both"/>
        <w:rPr>
          <w:rFonts w:eastAsia="Times New Roman"/>
          <w:lang w:val="en-IN"/>
        </w:rPr>
      </w:pPr>
      <w:r w:rsidRPr="00333072">
        <w:rPr>
          <w:rFonts w:eastAsia="Times New Roman"/>
          <w:lang w:val="en-IN"/>
        </w:rPr>
        <w:t xml:space="preserve">Jansen, P., Balasubramanian, N., Surdeanu, M. and Clark, P., 2016, December. What’s in an explanation? characterizing knowledge and inference requirements for elementary science exams. In </w:t>
      </w:r>
      <w:r w:rsidRPr="00333072">
        <w:rPr>
          <w:rFonts w:eastAsia="Times New Roman"/>
          <w:i/>
          <w:lang w:val="en-IN"/>
        </w:rPr>
        <w:t>Proceedings of COLING 2016, the 26th International Conference on Computational Linguistics: Technical Papers</w:t>
      </w:r>
      <w:r w:rsidRPr="00333072">
        <w:rPr>
          <w:rFonts w:eastAsia="Times New Roman"/>
          <w:lang w:val="en-IN"/>
        </w:rPr>
        <w:t xml:space="preserve"> (pp. 2956-2965).</w:t>
      </w:r>
    </w:p>
    <w:p w14:paraId="0739934C" w14:textId="77777777" w:rsidR="000E1377" w:rsidRPr="00FC1D80" w:rsidRDefault="000E1377" w:rsidP="00FC1D80">
      <w:pPr>
        <w:spacing w:line="360" w:lineRule="auto"/>
        <w:ind w:left="360"/>
        <w:jc w:val="both"/>
        <w:rPr>
          <w:shd w:val="clear" w:color="auto" w:fill="FFFFFF"/>
        </w:rPr>
      </w:pPr>
      <w:r w:rsidRPr="00FC1D80">
        <w:rPr>
          <w:shd w:val="clear" w:color="auto" w:fill="FFFFFF"/>
        </w:rPr>
        <w:t>Johnson, B. and Turner, L.A., (2015). Data collection strategies in mixed methods research. </w:t>
      </w:r>
      <w:r w:rsidRPr="00FC1D80">
        <w:rPr>
          <w:i/>
          <w:iCs/>
          <w:shd w:val="clear" w:color="auto" w:fill="FFFFFF"/>
        </w:rPr>
        <w:t>Handbook of mixed methods in social and behavioral research</w:t>
      </w:r>
      <w:r w:rsidRPr="00FC1D80">
        <w:rPr>
          <w:shd w:val="clear" w:color="auto" w:fill="FFFFFF"/>
        </w:rPr>
        <w:t>, pp.297-319.</w:t>
      </w:r>
    </w:p>
    <w:p w14:paraId="46D47398"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Lee, A.S., Thomas, M. and Baskerville, R.L., (2015). Going back to basics in design science: from the information technology artifact to the information systems artifact. </w:t>
      </w:r>
      <w:r w:rsidRPr="00FC1D80">
        <w:rPr>
          <w:rFonts w:ascii="Times New Roman" w:hAnsi="Times New Roman" w:cs="Times New Roman"/>
          <w:i/>
          <w:iCs/>
          <w:sz w:val="24"/>
          <w:szCs w:val="24"/>
          <w:shd w:val="clear" w:color="auto" w:fill="FFFFFF"/>
        </w:rPr>
        <w:t>Information Systems Journal</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25</w:t>
      </w:r>
      <w:r w:rsidRPr="00FC1D80">
        <w:rPr>
          <w:rFonts w:ascii="Times New Roman" w:hAnsi="Times New Roman" w:cs="Times New Roman"/>
          <w:sz w:val="24"/>
          <w:szCs w:val="24"/>
          <w:shd w:val="clear" w:color="auto" w:fill="FFFFFF"/>
        </w:rPr>
        <w:t xml:space="preserve">(1), pp.5-21. </w:t>
      </w:r>
    </w:p>
    <w:p w14:paraId="5F6375C5"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Lim, J.S. and Greenwood, C.A., (2017). Communicating corporate social responsibility (CSR): Stakeholder responsiveness and engagement strategy to achieve CSR goals. </w:t>
      </w:r>
      <w:r w:rsidRPr="00FC1D80">
        <w:rPr>
          <w:rFonts w:ascii="Times New Roman" w:hAnsi="Times New Roman" w:cs="Times New Roman"/>
          <w:i/>
          <w:iCs/>
          <w:sz w:val="24"/>
          <w:szCs w:val="24"/>
          <w:shd w:val="clear" w:color="auto" w:fill="FFFFFF"/>
        </w:rPr>
        <w:t>Public Relations Review</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43</w:t>
      </w:r>
      <w:r w:rsidRPr="00FC1D80">
        <w:rPr>
          <w:rFonts w:ascii="Times New Roman" w:hAnsi="Times New Roman" w:cs="Times New Roman"/>
          <w:sz w:val="24"/>
          <w:szCs w:val="24"/>
          <w:shd w:val="clear" w:color="auto" w:fill="FFFFFF"/>
        </w:rPr>
        <w:t>(4), pp.768-776.</w:t>
      </w:r>
    </w:p>
    <w:p w14:paraId="05A9E175" w14:textId="01AC2C59" w:rsidR="000E1377" w:rsidRPr="00333072" w:rsidRDefault="000E1377" w:rsidP="00FC1D80">
      <w:pPr>
        <w:spacing w:line="360" w:lineRule="auto"/>
        <w:ind w:left="360"/>
        <w:jc w:val="both"/>
      </w:pPr>
      <w:r w:rsidRPr="00FC1D80">
        <w:rPr>
          <w:shd w:val="clear" w:color="auto" w:fill="FFFFFF"/>
        </w:rPr>
        <w:t xml:space="preserve">Loudon, K., Buchanan, S. and Ruthven, I., (2016). The everyday life information seeking </w:t>
      </w:r>
      <w:r w:rsidR="00AD7CA5" w:rsidRPr="00FC1D80">
        <w:rPr>
          <w:shd w:val="clear" w:color="auto" w:fill="FFFFFF"/>
        </w:rPr>
        <w:t>behaviors</w:t>
      </w:r>
      <w:r w:rsidRPr="00FC1D80">
        <w:rPr>
          <w:shd w:val="clear" w:color="auto" w:fill="FFFFFF"/>
        </w:rPr>
        <w:t xml:space="preserve"> of first-time mothers. </w:t>
      </w:r>
      <w:r w:rsidRPr="00FC1D80">
        <w:rPr>
          <w:i/>
          <w:iCs/>
          <w:shd w:val="clear" w:color="auto" w:fill="FFFFFF"/>
        </w:rPr>
        <w:t>Journal of documentation</w:t>
      </w:r>
      <w:r w:rsidRPr="00FC1D80">
        <w:rPr>
          <w:shd w:val="clear" w:color="auto" w:fill="FFFFFF"/>
        </w:rPr>
        <w:t>, </w:t>
      </w:r>
      <w:r w:rsidRPr="00FC1D80">
        <w:rPr>
          <w:i/>
          <w:iCs/>
          <w:shd w:val="clear" w:color="auto" w:fill="FFFFFF"/>
        </w:rPr>
        <w:t>72</w:t>
      </w:r>
      <w:r w:rsidRPr="00FC1D80">
        <w:rPr>
          <w:shd w:val="clear" w:color="auto" w:fill="FFFFFF"/>
        </w:rPr>
        <w:t>(1), pp.24-46.</w:t>
      </w:r>
    </w:p>
    <w:p w14:paraId="613B05A4"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Marler, J.H. and Parry, E., (2016). Human resource management, strategic involvement and e-HRM technology. </w:t>
      </w:r>
      <w:r w:rsidRPr="00FC1D80">
        <w:rPr>
          <w:rFonts w:ascii="Times New Roman" w:hAnsi="Times New Roman" w:cs="Times New Roman"/>
          <w:i/>
          <w:iCs/>
          <w:sz w:val="24"/>
          <w:szCs w:val="24"/>
          <w:shd w:val="clear" w:color="auto" w:fill="FFFFFF"/>
        </w:rPr>
        <w:t>The International Journal of Human Resource Management</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27</w:t>
      </w:r>
      <w:r w:rsidRPr="00FC1D80">
        <w:rPr>
          <w:rFonts w:ascii="Times New Roman" w:hAnsi="Times New Roman" w:cs="Times New Roman"/>
          <w:sz w:val="24"/>
          <w:szCs w:val="24"/>
          <w:shd w:val="clear" w:color="auto" w:fill="FFFFFF"/>
        </w:rPr>
        <w:t>(19), pp.2233-2253.</w:t>
      </w:r>
    </w:p>
    <w:p w14:paraId="30545100" w14:textId="77777777" w:rsidR="000E1377" w:rsidRPr="00333072" w:rsidRDefault="000E1377" w:rsidP="00FC1D80">
      <w:pPr>
        <w:pStyle w:val="Normal1"/>
        <w:spacing w:before="200" w:line="360" w:lineRule="auto"/>
        <w:ind w:left="360"/>
        <w:jc w:val="both"/>
        <w:rPr>
          <w:rFonts w:eastAsia="Times New Roman"/>
          <w:lang w:val="en-GB"/>
        </w:rPr>
      </w:pPr>
      <w:r w:rsidRPr="00333072">
        <w:rPr>
          <w:rFonts w:eastAsia="Times New Roman"/>
          <w:lang w:val="en-GB"/>
        </w:rPr>
        <w:lastRenderedPageBreak/>
        <w:t>Meo, A., Abbas, M.D., Sajjad, M.N., Rizwan, M. and Hameed, M.S., (2014). The impact of promotional tools on sales promotion. </w:t>
      </w:r>
      <w:r w:rsidRPr="00333072">
        <w:rPr>
          <w:rFonts w:eastAsia="Times New Roman"/>
          <w:i/>
          <w:iCs/>
          <w:lang w:val="en-GB"/>
        </w:rPr>
        <w:t>Journal of public administration and governance</w:t>
      </w:r>
      <w:r w:rsidRPr="00333072">
        <w:rPr>
          <w:rFonts w:eastAsia="Times New Roman"/>
          <w:lang w:val="en-GB"/>
        </w:rPr>
        <w:t>, </w:t>
      </w:r>
      <w:r w:rsidRPr="00333072">
        <w:rPr>
          <w:rFonts w:eastAsia="Times New Roman"/>
          <w:i/>
          <w:iCs/>
          <w:lang w:val="en-GB"/>
        </w:rPr>
        <w:t>4</w:t>
      </w:r>
      <w:r w:rsidRPr="00333072">
        <w:rPr>
          <w:rFonts w:eastAsia="Times New Roman"/>
          <w:lang w:val="en-GB"/>
        </w:rPr>
        <w:t>(2), pp.202-216.</w:t>
      </w:r>
    </w:p>
    <w:p w14:paraId="2DB44079" w14:textId="77777777" w:rsidR="000E1377" w:rsidRPr="00333072" w:rsidRDefault="000E1377" w:rsidP="00FC1D80">
      <w:pPr>
        <w:pStyle w:val="Normal1"/>
        <w:spacing w:before="200" w:line="360" w:lineRule="auto"/>
        <w:ind w:left="360"/>
        <w:jc w:val="both"/>
        <w:rPr>
          <w:rFonts w:eastAsia="Times New Roman"/>
        </w:rPr>
      </w:pPr>
      <w:r w:rsidRPr="00333072">
        <w:rPr>
          <w:rFonts w:eastAsia="Times New Roman"/>
        </w:rPr>
        <w:t>Panahi, S., Watson, J. and Partridge, H., 2016. Information encountering on social media and tacit knowledge sharing. </w:t>
      </w:r>
      <w:r w:rsidRPr="00333072">
        <w:rPr>
          <w:rFonts w:eastAsia="Times New Roman"/>
          <w:i/>
          <w:iCs/>
        </w:rPr>
        <w:t>Journal of Information Science</w:t>
      </w:r>
      <w:r w:rsidRPr="00333072">
        <w:rPr>
          <w:rFonts w:eastAsia="Times New Roman"/>
        </w:rPr>
        <w:t>, </w:t>
      </w:r>
      <w:r w:rsidRPr="00333072">
        <w:rPr>
          <w:rFonts w:eastAsia="Times New Roman"/>
          <w:i/>
          <w:iCs/>
        </w:rPr>
        <w:t>42</w:t>
      </w:r>
      <w:r w:rsidRPr="00333072">
        <w:rPr>
          <w:rFonts w:eastAsia="Times New Roman"/>
        </w:rPr>
        <w:t>(4), pp.539-550.</w:t>
      </w:r>
    </w:p>
    <w:p w14:paraId="771A22C4"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Porter, M.E. and Heppelmann, J.E., (2017). Why every organization needs an augmented reality strategy. </w:t>
      </w:r>
      <w:r w:rsidRPr="00FC1D80">
        <w:rPr>
          <w:rFonts w:ascii="Times New Roman" w:hAnsi="Times New Roman" w:cs="Times New Roman"/>
          <w:i/>
          <w:iCs/>
          <w:sz w:val="24"/>
          <w:szCs w:val="24"/>
          <w:shd w:val="clear" w:color="auto" w:fill="FFFFFF"/>
        </w:rPr>
        <w:t>Harvard Business Review</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95</w:t>
      </w:r>
      <w:r w:rsidRPr="00FC1D80">
        <w:rPr>
          <w:rFonts w:ascii="Times New Roman" w:hAnsi="Times New Roman" w:cs="Times New Roman"/>
          <w:sz w:val="24"/>
          <w:szCs w:val="24"/>
          <w:shd w:val="clear" w:color="auto" w:fill="FFFFFF"/>
        </w:rPr>
        <w:t>(6), pp.46-57.</w:t>
      </w:r>
    </w:p>
    <w:p w14:paraId="40B4BDFA" w14:textId="77777777" w:rsidR="000E1377" w:rsidRPr="00FC1D80" w:rsidRDefault="000E1377" w:rsidP="00FC1D80">
      <w:pPr>
        <w:spacing w:line="360" w:lineRule="auto"/>
        <w:ind w:left="360"/>
        <w:jc w:val="both"/>
        <w:rPr>
          <w:shd w:val="clear" w:color="auto" w:fill="FFFFFF"/>
        </w:rPr>
      </w:pPr>
      <w:r w:rsidRPr="00FC1D80">
        <w:rPr>
          <w:shd w:val="clear" w:color="auto" w:fill="FFFFFF"/>
        </w:rPr>
        <w:t>Seidman, S., (2016). </w:t>
      </w:r>
      <w:r w:rsidRPr="00FC1D80">
        <w:rPr>
          <w:i/>
          <w:iCs/>
          <w:shd w:val="clear" w:color="auto" w:fill="FFFFFF"/>
        </w:rPr>
        <w:t>Contested knowledge: Social theory today</w:t>
      </w:r>
      <w:r w:rsidRPr="00FC1D80">
        <w:rPr>
          <w:shd w:val="clear" w:color="auto" w:fill="FFFFFF"/>
        </w:rPr>
        <w:t>. John Wiley &amp; Sons, Hoboken.</w:t>
      </w:r>
    </w:p>
    <w:p w14:paraId="70E8F490" w14:textId="77777777" w:rsidR="000E1377" w:rsidRPr="00333072" w:rsidRDefault="000E1377" w:rsidP="00FC1D80">
      <w:pPr>
        <w:pStyle w:val="Normal1"/>
        <w:spacing w:before="200" w:line="360" w:lineRule="auto"/>
        <w:ind w:left="360"/>
        <w:jc w:val="both"/>
        <w:rPr>
          <w:rFonts w:eastAsia="Times New Roman"/>
        </w:rPr>
      </w:pPr>
      <w:r w:rsidRPr="00333072">
        <w:rPr>
          <w:rFonts w:eastAsia="Times New Roman"/>
        </w:rPr>
        <w:t>Shujahat, M., Sousa, M.J., Hussain, S., Nawaz, F., Wang, M. and Umer, M., 2019. Translating the impact of knowledge management processes into knowledge-based innovation: The neglected and mediating role of knowledge-worker productivity. </w:t>
      </w:r>
      <w:r w:rsidRPr="00333072">
        <w:rPr>
          <w:rFonts w:eastAsia="Times New Roman"/>
          <w:i/>
          <w:iCs/>
        </w:rPr>
        <w:t>Journal of Business Research</w:t>
      </w:r>
      <w:r w:rsidRPr="00333072">
        <w:rPr>
          <w:rFonts w:eastAsia="Times New Roman"/>
        </w:rPr>
        <w:t>, </w:t>
      </w:r>
      <w:r w:rsidRPr="00333072">
        <w:rPr>
          <w:rFonts w:eastAsia="Times New Roman"/>
          <w:i/>
          <w:iCs/>
        </w:rPr>
        <w:t>94</w:t>
      </w:r>
      <w:r w:rsidRPr="00333072">
        <w:rPr>
          <w:rFonts w:eastAsia="Times New Roman"/>
        </w:rPr>
        <w:t>, pp.442-450.</w:t>
      </w:r>
    </w:p>
    <w:p w14:paraId="33FB22DD"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Szász, L., Scherrer, M., Deflorin, P., Sevrani, K., Cico, B., Besimi, A., Vukatana, K. and Rácz, B., (2017), September. The Role of ICT-Based Information Systems in Knowledge Transfer Within Multinational Companies. In </w:t>
      </w:r>
      <w:r w:rsidRPr="00FC1D80">
        <w:rPr>
          <w:rFonts w:ascii="Times New Roman" w:hAnsi="Times New Roman" w:cs="Times New Roman"/>
          <w:i/>
          <w:iCs/>
          <w:sz w:val="24"/>
          <w:szCs w:val="24"/>
          <w:shd w:val="clear" w:color="auto" w:fill="FFFFFF"/>
        </w:rPr>
        <w:t>IFIP International Conference on Advances in Production Management Systems</w:t>
      </w:r>
      <w:r w:rsidRPr="00FC1D80">
        <w:rPr>
          <w:rFonts w:ascii="Times New Roman" w:hAnsi="Times New Roman" w:cs="Times New Roman"/>
          <w:sz w:val="24"/>
          <w:szCs w:val="24"/>
          <w:shd w:val="clear" w:color="auto" w:fill="FFFFFF"/>
        </w:rPr>
        <w:t> (pp. 185-193). Springer, Cham.</w:t>
      </w:r>
    </w:p>
    <w:p w14:paraId="44753726" w14:textId="77777777"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Van Alstyne, M.W., Parker, G.G. and Choudary, S.P., (2016). Pipelines, platforms, and the new rules of strategy. </w:t>
      </w:r>
      <w:r w:rsidRPr="00FC1D80">
        <w:rPr>
          <w:rFonts w:ascii="Times New Roman" w:hAnsi="Times New Roman" w:cs="Times New Roman"/>
          <w:i/>
          <w:iCs/>
          <w:sz w:val="24"/>
          <w:szCs w:val="24"/>
          <w:shd w:val="clear" w:color="auto" w:fill="FFFFFF"/>
        </w:rPr>
        <w:t>Harvard business review</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94</w:t>
      </w:r>
      <w:r w:rsidRPr="00FC1D80">
        <w:rPr>
          <w:rFonts w:ascii="Times New Roman" w:hAnsi="Times New Roman" w:cs="Times New Roman"/>
          <w:sz w:val="24"/>
          <w:szCs w:val="24"/>
          <w:shd w:val="clear" w:color="auto" w:fill="FFFFFF"/>
        </w:rPr>
        <w:t>(4), pp.54-62.</w:t>
      </w:r>
    </w:p>
    <w:p w14:paraId="5FD195DA" w14:textId="77777777" w:rsidR="000E1377" w:rsidRPr="00333072" w:rsidRDefault="000E1377" w:rsidP="00FC1D80">
      <w:pPr>
        <w:pStyle w:val="Normal1"/>
        <w:spacing w:before="200" w:line="360" w:lineRule="auto"/>
        <w:ind w:left="360"/>
        <w:jc w:val="both"/>
        <w:rPr>
          <w:rFonts w:eastAsia="Times New Roman"/>
        </w:rPr>
      </w:pPr>
      <w:r w:rsidRPr="00333072">
        <w:rPr>
          <w:rFonts w:eastAsia="Times New Roman"/>
        </w:rPr>
        <w:t>Venkitachalam, K. and Willmott, H., 2017. Strategic knowledge management—Insights and pitfalls. </w:t>
      </w:r>
      <w:r w:rsidRPr="00333072">
        <w:rPr>
          <w:rFonts w:eastAsia="Times New Roman"/>
          <w:i/>
          <w:iCs/>
        </w:rPr>
        <w:t>International Journal of Information Management</w:t>
      </w:r>
      <w:r w:rsidRPr="00333072">
        <w:rPr>
          <w:rFonts w:eastAsia="Times New Roman"/>
        </w:rPr>
        <w:t>, </w:t>
      </w:r>
      <w:r w:rsidRPr="00333072">
        <w:rPr>
          <w:rFonts w:eastAsia="Times New Roman"/>
          <w:i/>
          <w:iCs/>
        </w:rPr>
        <w:t>37</w:t>
      </w:r>
      <w:r w:rsidRPr="00333072">
        <w:rPr>
          <w:rFonts w:eastAsia="Times New Roman"/>
        </w:rPr>
        <w:t>(4), pp.313-316.</w:t>
      </w:r>
    </w:p>
    <w:p w14:paraId="066EBF5D" w14:textId="0F1AE4FA" w:rsidR="000E1377" w:rsidRPr="00FC1D80" w:rsidRDefault="000E1377" w:rsidP="00FC1D80">
      <w:pPr>
        <w:spacing w:line="360" w:lineRule="auto"/>
        <w:ind w:left="360"/>
        <w:jc w:val="both"/>
        <w:rPr>
          <w:rFonts w:ascii="Times New Roman" w:hAnsi="Times New Roman" w:cs="Times New Roman"/>
          <w:sz w:val="24"/>
          <w:szCs w:val="24"/>
          <w:shd w:val="clear" w:color="auto" w:fill="FFFFFF"/>
        </w:rPr>
      </w:pPr>
      <w:r w:rsidRPr="00FC1D80">
        <w:rPr>
          <w:rFonts w:ascii="Times New Roman" w:hAnsi="Times New Roman" w:cs="Times New Roman"/>
          <w:sz w:val="24"/>
          <w:szCs w:val="24"/>
          <w:shd w:val="clear" w:color="auto" w:fill="FFFFFF"/>
        </w:rPr>
        <w:t xml:space="preserve">Wronka-Pośpiech, M. and Frączkiewicz-Wronka, A., (2016). Strategic orientation and </w:t>
      </w:r>
      <w:r w:rsidR="00AD7CA5" w:rsidRPr="00FC1D80">
        <w:rPr>
          <w:rFonts w:ascii="Times New Roman" w:hAnsi="Times New Roman" w:cs="Times New Roman"/>
          <w:sz w:val="24"/>
          <w:szCs w:val="24"/>
          <w:shd w:val="clear" w:color="auto" w:fill="FFFFFF"/>
        </w:rPr>
        <w:t>organizational</w:t>
      </w:r>
      <w:r w:rsidRPr="00FC1D80">
        <w:rPr>
          <w:rFonts w:ascii="Times New Roman" w:hAnsi="Times New Roman" w:cs="Times New Roman"/>
          <w:sz w:val="24"/>
          <w:szCs w:val="24"/>
          <w:shd w:val="clear" w:color="auto" w:fill="FFFFFF"/>
        </w:rPr>
        <w:t xml:space="preserve"> culture in Polish Public Organisations: Insights from the Miles and Snow typology. </w:t>
      </w:r>
      <w:r w:rsidRPr="00FC1D80">
        <w:rPr>
          <w:rFonts w:ascii="Times New Roman" w:hAnsi="Times New Roman" w:cs="Times New Roman"/>
          <w:i/>
          <w:iCs/>
          <w:sz w:val="24"/>
          <w:szCs w:val="24"/>
          <w:shd w:val="clear" w:color="auto" w:fill="FFFFFF"/>
        </w:rPr>
        <w:t>Management</w:t>
      </w:r>
      <w:r w:rsidRPr="00FC1D80">
        <w:rPr>
          <w:rFonts w:ascii="Times New Roman" w:hAnsi="Times New Roman" w:cs="Times New Roman"/>
          <w:sz w:val="24"/>
          <w:szCs w:val="24"/>
          <w:shd w:val="clear" w:color="auto" w:fill="FFFFFF"/>
        </w:rPr>
        <w:t>, </w:t>
      </w:r>
      <w:r w:rsidRPr="00FC1D80">
        <w:rPr>
          <w:rFonts w:ascii="Times New Roman" w:hAnsi="Times New Roman" w:cs="Times New Roman"/>
          <w:i/>
          <w:iCs/>
          <w:sz w:val="24"/>
          <w:szCs w:val="24"/>
          <w:shd w:val="clear" w:color="auto" w:fill="FFFFFF"/>
        </w:rPr>
        <w:t>20</w:t>
      </w:r>
      <w:r w:rsidRPr="00FC1D80">
        <w:rPr>
          <w:rFonts w:ascii="Times New Roman" w:hAnsi="Times New Roman" w:cs="Times New Roman"/>
          <w:sz w:val="24"/>
          <w:szCs w:val="24"/>
          <w:shd w:val="clear" w:color="auto" w:fill="FFFFFF"/>
        </w:rPr>
        <w:t>(1), pp.126-141.</w:t>
      </w:r>
    </w:p>
    <w:p w14:paraId="61B00D3A" w14:textId="77777777" w:rsidR="000E1377" w:rsidRPr="00DE4929" w:rsidRDefault="000E1377" w:rsidP="00FC1D80">
      <w:pPr>
        <w:spacing w:line="360" w:lineRule="auto"/>
        <w:jc w:val="both"/>
        <w:rPr>
          <w:rFonts w:ascii="Times New Roman" w:hAnsi="Times New Roman" w:cs="Times New Roman"/>
          <w:sz w:val="24"/>
          <w:szCs w:val="24"/>
        </w:rPr>
      </w:pPr>
    </w:p>
    <w:p w14:paraId="39F85DFC" w14:textId="77777777" w:rsidR="000E1377" w:rsidRPr="00DE4929" w:rsidRDefault="000E1377" w:rsidP="000E1377">
      <w:pPr>
        <w:pStyle w:val="Normal1"/>
        <w:spacing w:before="240" w:line="360" w:lineRule="auto"/>
        <w:jc w:val="both"/>
        <w:rPr>
          <w:rFonts w:ascii="Times New Roman" w:eastAsia="Times New Roman" w:hAnsi="Times New Roman" w:cs="Times New Roman"/>
          <w:sz w:val="24"/>
          <w:szCs w:val="24"/>
          <w:highlight w:val="white"/>
        </w:rPr>
      </w:pPr>
    </w:p>
    <w:p w14:paraId="083A6651" w14:textId="77777777" w:rsidR="000E1377" w:rsidRPr="00DE4929" w:rsidRDefault="000E1377" w:rsidP="000E1377">
      <w:pPr>
        <w:pStyle w:val="Normal1"/>
        <w:spacing w:line="360" w:lineRule="auto"/>
        <w:ind w:firstLine="300"/>
        <w:jc w:val="both"/>
        <w:rPr>
          <w:rFonts w:ascii="Times New Roman" w:eastAsia="Times New Roman" w:hAnsi="Times New Roman" w:cs="Times New Roman"/>
          <w:sz w:val="24"/>
          <w:szCs w:val="24"/>
          <w:highlight w:val="white"/>
        </w:rPr>
      </w:pPr>
    </w:p>
    <w:p w14:paraId="4373D5C4" w14:textId="77777777" w:rsidR="00203A63" w:rsidRPr="00333072" w:rsidRDefault="00203A63" w:rsidP="00F400B6">
      <w:pPr>
        <w:pStyle w:val="Normal1"/>
        <w:spacing w:before="200" w:line="360" w:lineRule="auto"/>
        <w:jc w:val="both"/>
        <w:rPr>
          <w:rFonts w:eastAsia="Times New Roman"/>
          <w:sz w:val="24"/>
          <w:szCs w:val="24"/>
        </w:rPr>
      </w:pPr>
    </w:p>
    <w:p w14:paraId="4DDC9DB7" w14:textId="77777777" w:rsidR="009627D3" w:rsidRPr="00333072" w:rsidRDefault="009627D3" w:rsidP="000E1377">
      <w:pPr>
        <w:ind w:firstLine="720"/>
        <w:rPr>
          <w:rFonts w:eastAsia="Times New Roman"/>
          <w:sz w:val="24"/>
          <w:szCs w:val="24"/>
        </w:rPr>
      </w:pPr>
    </w:p>
    <w:sectPr w:rsidR="009627D3" w:rsidRPr="00333072" w:rsidSect="009627D3">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3A087D" w14:textId="77777777" w:rsidR="00042E19" w:rsidRDefault="00042E19" w:rsidP="0075206F">
      <w:pPr>
        <w:spacing w:line="240" w:lineRule="auto"/>
      </w:pPr>
      <w:r>
        <w:separator/>
      </w:r>
    </w:p>
  </w:endnote>
  <w:endnote w:type="continuationSeparator" w:id="0">
    <w:p w14:paraId="0AC74D37" w14:textId="77777777" w:rsidR="00042E19" w:rsidRDefault="00042E19" w:rsidP="007520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184189"/>
      <w:docPartObj>
        <w:docPartGallery w:val="Page Numbers (Bottom of Page)"/>
        <w:docPartUnique/>
      </w:docPartObj>
    </w:sdtPr>
    <w:sdtEndPr/>
    <w:sdtContent>
      <w:p w14:paraId="18D79312" w14:textId="77777777" w:rsidR="00DF4EB0" w:rsidRDefault="00786C11">
        <w:pPr>
          <w:pStyle w:val="Footer"/>
          <w:jc w:val="right"/>
        </w:pPr>
        <w:r w:rsidRPr="0075206F">
          <w:rPr>
            <w:rFonts w:ascii="Times New Roman" w:hAnsi="Times New Roman" w:cs="Times New Roman"/>
            <w:sz w:val="20"/>
            <w:szCs w:val="20"/>
          </w:rPr>
          <w:fldChar w:fldCharType="begin"/>
        </w:r>
        <w:r w:rsidR="00DF4EB0" w:rsidRPr="0075206F">
          <w:rPr>
            <w:rFonts w:ascii="Times New Roman" w:hAnsi="Times New Roman" w:cs="Times New Roman"/>
            <w:sz w:val="20"/>
            <w:szCs w:val="20"/>
          </w:rPr>
          <w:instrText xml:space="preserve"> PAGE   \* MERGEFORMAT </w:instrText>
        </w:r>
        <w:r w:rsidRPr="0075206F">
          <w:rPr>
            <w:rFonts w:ascii="Times New Roman" w:hAnsi="Times New Roman" w:cs="Times New Roman"/>
            <w:sz w:val="20"/>
            <w:szCs w:val="20"/>
          </w:rPr>
          <w:fldChar w:fldCharType="separate"/>
        </w:r>
        <w:r w:rsidR="00FC1D80">
          <w:rPr>
            <w:rFonts w:ascii="Times New Roman" w:hAnsi="Times New Roman" w:cs="Times New Roman"/>
            <w:noProof/>
            <w:sz w:val="20"/>
            <w:szCs w:val="20"/>
          </w:rPr>
          <w:t>1</w:t>
        </w:r>
        <w:r w:rsidRPr="0075206F">
          <w:rPr>
            <w:rFonts w:ascii="Times New Roman" w:hAnsi="Times New Roman" w:cs="Times New Roman"/>
            <w:sz w:val="20"/>
            <w:szCs w:val="20"/>
          </w:rPr>
          <w:fldChar w:fldCharType="end"/>
        </w:r>
      </w:p>
    </w:sdtContent>
  </w:sdt>
  <w:p w14:paraId="2131CD18" w14:textId="77777777" w:rsidR="00DF4EB0" w:rsidRDefault="00DF4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24E8A" w14:textId="77777777" w:rsidR="00042E19" w:rsidRDefault="00042E19" w:rsidP="0075206F">
      <w:pPr>
        <w:spacing w:line="240" w:lineRule="auto"/>
      </w:pPr>
      <w:r>
        <w:separator/>
      </w:r>
    </w:p>
  </w:footnote>
  <w:footnote w:type="continuationSeparator" w:id="0">
    <w:p w14:paraId="25173758" w14:textId="77777777" w:rsidR="00042E19" w:rsidRDefault="00042E19" w:rsidP="007520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685DCA"/>
    <w:multiLevelType w:val="hybridMultilevel"/>
    <w:tmpl w:val="9080F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627D3"/>
    <w:rsid w:val="00042E19"/>
    <w:rsid w:val="0004620C"/>
    <w:rsid w:val="00075BC9"/>
    <w:rsid w:val="000A3BF5"/>
    <w:rsid w:val="000D0DFA"/>
    <w:rsid w:val="000E1377"/>
    <w:rsid w:val="001127DA"/>
    <w:rsid w:val="001A3EE2"/>
    <w:rsid w:val="001B5BDB"/>
    <w:rsid w:val="001C1D0E"/>
    <w:rsid w:val="00202172"/>
    <w:rsid w:val="00203A63"/>
    <w:rsid w:val="00227BC6"/>
    <w:rsid w:val="002423DA"/>
    <w:rsid w:val="00260596"/>
    <w:rsid w:val="00270BB8"/>
    <w:rsid w:val="00293D74"/>
    <w:rsid w:val="002C2ACF"/>
    <w:rsid w:val="002C65E2"/>
    <w:rsid w:val="00302C2D"/>
    <w:rsid w:val="00326AEE"/>
    <w:rsid w:val="00333072"/>
    <w:rsid w:val="00364294"/>
    <w:rsid w:val="00382796"/>
    <w:rsid w:val="003B44DD"/>
    <w:rsid w:val="003D094A"/>
    <w:rsid w:val="003D4BB5"/>
    <w:rsid w:val="00415367"/>
    <w:rsid w:val="00416639"/>
    <w:rsid w:val="00433228"/>
    <w:rsid w:val="004537FF"/>
    <w:rsid w:val="00474BFC"/>
    <w:rsid w:val="004D180C"/>
    <w:rsid w:val="004F3199"/>
    <w:rsid w:val="005252F5"/>
    <w:rsid w:val="00532BF3"/>
    <w:rsid w:val="00537CA1"/>
    <w:rsid w:val="005559BD"/>
    <w:rsid w:val="0057387C"/>
    <w:rsid w:val="005F17B2"/>
    <w:rsid w:val="00605658"/>
    <w:rsid w:val="00630EA5"/>
    <w:rsid w:val="00637361"/>
    <w:rsid w:val="006619DD"/>
    <w:rsid w:val="00662EB0"/>
    <w:rsid w:val="006A31CD"/>
    <w:rsid w:val="006A39C4"/>
    <w:rsid w:val="006A44D9"/>
    <w:rsid w:val="006E6CEF"/>
    <w:rsid w:val="007256C6"/>
    <w:rsid w:val="0075206F"/>
    <w:rsid w:val="00770D77"/>
    <w:rsid w:val="00786C11"/>
    <w:rsid w:val="007C4C0D"/>
    <w:rsid w:val="00863B99"/>
    <w:rsid w:val="00877B40"/>
    <w:rsid w:val="008809E2"/>
    <w:rsid w:val="008A38DF"/>
    <w:rsid w:val="008F4897"/>
    <w:rsid w:val="0090103A"/>
    <w:rsid w:val="00902C95"/>
    <w:rsid w:val="0090302B"/>
    <w:rsid w:val="00916BA7"/>
    <w:rsid w:val="00927712"/>
    <w:rsid w:val="009627D3"/>
    <w:rsid w:val="009641A2"/>
    <w:rsid w:val="009B2B33"/>
    <w:rsid w:val="009D6B9C"/>
    <w:rsid w:val="00A123CD"/>
    <w:rsid w:val="00A323CD"/>
    <w:rsid w:val="00A47E3E"/>
    <w:rsid w:val="00A53653"/>
    <w:rsid w:val="00A63BEB"/>
    <w:rsid w:val="00A96451"/>
    <w:rsid w:val="00AA1ABF"/>
    <w:rsid w:val="00AB6776"/>
    <w:rsid w:val="00AD7CA5"/>
    <w:rsid w:val="00AE0375"/>
    <w:rsid w:val="00AF4D16"/>
    <w:rsid w:val="00AF4FC5"/>
    <w:rsid w:val="00AF7D2F"/>
    <w:rsid w:val="00B40A84"/>
    <w:rsid w:val="00B50F97"/>
    <w:rsid w:val="00B831BC"/>
    <w:rsid w:val="00B869E1"/>
    <w:rsid w:val="00B90146"/>
    <w:rsid w:val="00BC3B6B"/>
    <w:rsid w:val="00BD07D3"/>
    <w:rsid w:val="00BD3B20"/>
    <w:rsid w:val="00C47349"/>
    <w:rsid w:val="00C530B1"/>
    <w:rsid w:val="00CC3CEC"/>
    <w:rsid w:val="00CD3D61"/>
    <w:rsid w:val="00CD70A3"/>
    <w:rsid w:val="00CE0907"/>
    <w:rsid w:val="00D24265"/>
    <w:rsid w:val="00D25A22"/>
    <w:rsid w:val="00D25B4F"/>
    <w:rsid w:val="00D8753F"/>
    <w:rsid w:val="00DB629F"/>
    <w:rsid w:val="00DC69C4"/>
    <w:rsid w:val="00DD3B28"/>
    <w:rsid w:val="00DF4EB0"/>
    <w:rsid w:val="00E160C7"/>
    <w:rsid w:val="00E234CB"/>
    <w:rsid w:val="00E424FD"/>
    <w:rsid w:val="00E50FF8"/>
    <w:rsid w:val="00E7301A"/>
    <w:rsid w:val="00E9442B"/>
    <w:rsid w:val="00ED5922"/>
    <w:rsid w:val="00EE622A"/>
    <w:rsid w:val="00EF784C"/>
    <w:rsid w:val="00F16A9C"/>
    <w:rsid w:val="00F2753D"/>
    <w:rsid w:val="00F400B6"/>
    <w:rsid w:val="00F71931"/>
    <w:rsid w:val="00F768F6"/>
    <w:rsid w:val="00F77538"/>
    <w:rsid w:val="00FA1E15"/>
    <w:rsid w:val="00FC1D80"/>
    <w:rsid w:val="00FC336D"/>
    <w:rsid w:val="00FC63EC"/>
    <w:rsid w:val="00FD0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44E5E"/>
  <w15:docId w15:val="{D4B68401-2BC1-4F2F-AEAC-747A7996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9DD"/>
  </w:style>
  <w:style w:type="paragraph" w:styleId="Heading1">
    <w:name w:val="heading 1"/>
    <w:basedOn w:val="Normal1"/>
    <w:next w:val="Normal1"/>
    <w:autoRedefine/>
    <w:qFormat/>
    <w:rsid w:val="00202172"/>
    <w:pPr>
      <w:keepNext/>
      <w:keepLines/>
      <w:spacing w:before="400" w:after="120" w:line="360" w:lineRule="auto"/>
      <w:jc w:val="both"/>
      <w:outlineLvl w:val="0"/>
    </w:pPr>
    <w:rPr>
      <w:b/>
      <w:color w:val="FF0000"/>
      <w:sz w:val="32"/>
      <w:szCs w:val="40"/>
      <w:lang w:val="en-GB"/>
    </w:rPr>
  </w:style>
  <w:style w:type="paragraph" w:styleId="Heading2">
    <w:name w:val="heading 2"/>
    <w:basedOn w:val="Normal1"/>
    <w:next w:val="Normal1"/>
    <w:autoRedefine/>
    <w:qFormat/>
    <w:rsid w:val="008809E2"/>
    <w:pPr>
      <w:keepNext/>
      <w:keepLines/>
      <w:spacing w:before="360" w:after="120" w:line="360" w:lineRule="auto"/>
      <w:jc w:val="both"/>
      <w:outlineLvl w:val="1"/>
    </w:pPr>
    <w:rPr>
      <w:b/>
      <w:color w:val="FF0000"/>
      <w:sz w:val="28"/>
      <w:szCs w:val="32"/>
    </w:rPr>
  </w:style>
  <w:style w:type="paragraph" w:styleId="Heading3">
    <w:name w:val="heading 3"/>
    <w:basedOn w:val="Normal1"/>
    <w:next w:val="Normal1"/>
    <w:rsid w:val="009627D3"/>
    <w:pPr>
      <w:keepNext/>
      <w:keepLines/>
      <w:spacing w:before="320" w:after="80"/>
      <w:outlineLvl w:val="2"/>
    </w:pPr>
    <w:rPr>
      <w:color w:val="434343"/>
      <w:sz w:val="28"/>
      <w:szCs w:val="28"/>
    </w:rPr>
  </w:style>
  <w:style w:type="paragraph" w:styleId="Heading4">
    <w:name w:val="heading 4"/>
    <w:basedOn w:val="Normal1"/>
    <w:next w:val="Normal1"/>
    <w:rsid w:val="009627D3"/>
    <w:pPr>
      <w:keepNext/>
      <w:keepLines/>
      <w:spacing w:before="280" w:after="80"/>
      <w:outlineLvl w:val="3"/>
    </w:pPr>
    <w:rPr>
      <w:color w:val="666666"/>
      <w:sz w:val="24"/>
      <w:szCs w:val="24"/>
    </w:rPr>
  </w:style>
  <w:style w:type="paragraph" w:styleId="Heading5">
    <w:name w:val="heading 5"/>
    <w:basedOn w:val="Normal1"/>
    <w:next w:val="Normal1"/>
    <w:rsid w:val="009627D3"/>
    <w:pPr>
      <w:keepNext/>
      <w:keepLines/>
      <w:spacing w:before="240" w:after="80"/>
      <w:outlineLvl w:val="4"/>
    </w:pPr>
    <w:rPr>
      <w:color w:val="666666"/>
    </w:rPr>
  </w:style>
  <w:style w:type="paragraph" w:styleId="Heading6">
    <w:name w:val="heading 6"/>
    <w:basedOn w:val="Normal1"/>
    <w:next w:val="Normal1"/>
    <w:rsid w:val="009627D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627D3"/>
  </w:style>
  <w:style w:type="paragraph" w:styleId="Title">
    <w:name w:val="Title"/>
    <w:basedOn w:val="Normal1"/>
    <w:next w:val="Normal1"/>
    <w:rsid w:val="009627D3"/>
    <w:pPr>
      <w:keepNext/>
      <w:keepLines/>
      <w:spacing w:after="60"/>
    </w:pPr>
    <w:rPr>
      <w:sz w:val="52"/>
      <w:szCs w:val="52"/>
    </w:rPr>
  </w:style>
  <w:style w:type="paragraph" w:styleId="Subtitle">
    <w:name w:val="Subtitle"/>
    <w:basedOn w:val="Normal1"/>
    <w:next w:val="Normal1"/>
    <w:rsid w:val="009627D3"/>
    <w:pPr>
      <w:keepNext/>
      <w:keepLines/>
      <w:spacing w:after="320"/>
    </w:pPr>
    <w:rPr>
      <w:color w:val="666666"/>
      <w:sz w:val="30"/>
      <w:szCs w:val="30"/>
    </w:rPr>
  </w:style>
  <w:style w:type="paragraph" w:styleId="Header">
    <w:name w:val="header"/>
    <w:basedOn w:val="Normal"/>
    <w:link w:val="HeaderChar"/>
    <w:uiPriority w:val="99"/>
    <w:semiHidden/>
    <w:unhideWhenUsed/>
    <w:rsid w:val="0075206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5206F"/>
  </w:style>
  <w:style w:type="paragraph" w:styleId="Footer">
    <w:name w:val="footer"/>
    <w:basedOn w:val="Normal"/>
    <w:link w:val="FooterChar"/>
    <w:uiPriority w:val="99"/>
    <w:unhideWhenUsed/>
    <w:rsid w:val="0075206F"/>
    <w:pPr>
      <w:tabs>
        <w:tab w:val="center" w:pos="4680"/>
        <w:tab w:val="right" w:pos="9360"/>
      </w:tabs>
      <w:spacing w:line="240" w:lineRule="auto"/>
    </w:pPr>
  </w:style>
  <w:style w:type="character" w:customStyle="1" w:styleId="FooterChar">
    <w:name w:val="Footer Char"/>
    <w:basedOn w:val="DefaultParagraphFont"/>
    <w:link w:val="Footer"/>
    <w:uiPriority w:val="99"/>
    <w:rsid w:val="0075206F"/>
  </w:style>
  <w:style w:type="paragraph" w:styleId="TOCHeading">
    <w:name w:val="TOC Heading"/>
    <w:basedOn w:val="Heading1"/>
    <w:next w:val="Normal"/>
    <w:uiPriority w:val="39"/>
    <w:unhideWhenUsed/>
    <w:qFormat/>
    <w:rsid w:val="0004620C"/>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4620C"/>
    <w:pPr>
      <w:spacing w:after="100"/>
    </w:pPr>
  </w:style>
  <w:style w:type="paragraph" w:styleId="TOC2">
    <w:name w:val="toc 2"/>
    <w:basedOn w:val="Normal"/>
    <w:next w:val="Normal"/>
    <w:autoRedefine/>
    <w:uiPriority w:val="39"/>
    <w:unhideWhenUsed/>
    <w:rsid w:val="0004620C"/>
    <w:pPr>
      <w:spacing w:after="100"/>
      <w:ind w:left="220"/>
    </w:pPr>
  </w:style>
  <w:style w:type="character" w:styleId="Hyperlink">
    <w:name w:val="Hyperlink"/>
    <w:basedOn w:val="DefaultParagraphFont"/>
    <w:uiPriority w:val="99"/>
    <w:unhideWhenUsed/>
    <w:rsid w:val="0004620C"/>
    <w:rPr>
      <w:color w:val="0000FF" w:themeColor="hyperlink"/>
      <w:u w:val="single"/>
    </w:rPr>
  </w:style>
  <w:style w:type="paragraph" w:styleId="BalloonText">
    <w:name w:val="Balloon Text"/>
    <w:basedOn w:val="Normal"/>
    <w:link w:val="BalloonTextChar"/>
    <w:uiPriority w:val="99"/>
    <w:semiHidden/>
    <w:unhideWhenUsed/>
    <w:rsid w:val="000462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20C"/>
    <w:rPr>
      <w:rFonts w:ascii="Tahoma" w:hAnsi="Tahoma" w:cs="Tahoma"/>
      <w:sz w:val="16"/>
      <w:szCs w:val="16"/>
    </w:rPr>
  </w:style>
  <w:style w:type="table" w:styleId="TableGrid">
    <w:name w:val="Table Grid"/>
    <w:basedOn w:val="TableNormal"/>
    <w:uiPriority w:val="59"/>
    <w:rsid w:val="00F2753D"/>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E13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79875">
      <w:bodyDiv w:val="1"/>
      <w:marLeft w:val="0"/>
      <w:marRight w:val="0"/>
      <w:marTop w:val="0"/>
      <w:marBottom w:val="0"/>
      <w:divBdr>
        <w:top w:val="none" w:sz="0" w:space="0" w:color="auto"/>
        <w:left w:val="none" w:sz="0" w:space="0" w:color="auto"/>
        <w:bottom w:val="none" w:sz="0" w:space="0" w:color="auto"/>
        <w:right w:val="none" w:sz="0" w:space="0" w:color="auto"/>
      </w:divBdr>
    </w:div>
    <w:div w:id="444229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8B7842-133F-42D1-9897-E7F9FE07BB7A}" type="doc">
      <dgm:prSet loTypeId="urn:microsoft.com/office/officeart/2005/8/layout/hierarchy1" loCatId="hierarchy" qsTypeId="urn:microsoft.com/office/officeart/2005/8/quickstyle/simple1" qsCatId="simple" csTypeId="urn:microsoft.com/office/officeart/2005/8/colors/colorful2" csCatId="colorful" phldr="1"/>
      <dgm:spPr/>
      <dgm:t>
        <a:bodyPr/>
        <a:lstStyle/>
        <a:p>
          <a:endParaRPr lang="en-US"/>
        </a:p>
      </dgm:t>
    </dgm:pt>
    <dgm:pt modelId="{B639A4DD-D339-4433-9E7C-BA230EC4C85C}">
      <dgm:prSet phldrT="[Text]"/>
      <dgm:spPr/>
      <dgm:t>
        <a:bodyPr/>
        <a:lstStyle/>
        <a:p>
          <a:r>
            <a:rPr lang="en-US"/>
            <a:t>“knowledge” differs from “data” and “information</a:t>
          </a:r>
        </a:p>
      </dgm:t>
    </dgm:pt>
    <dgm:pt modelId="{D886E45C-E66A-4F16-8212-53C4BDAB3DFC}" type="parTrans" cxnId="{62132253-5C56-4F81-B5DE-7A59F7AF7BFA}">
      <dgm:prSet/>
      <dgm:spPr/>
      <dgm:t>
        <a:bodyPr/>
        <a:lstStyle/>
        <a:p>
          <a:endParaRPr lang="en-US"/>
        </a:p>
      </dgm:t>
    </dgm:pt>
    <dgm:pt modelId="{EC599415-6398-45AA-9BD2-0F18E587A6B8}" type="sibTrans" cxnId="{62132253-5C56-4F81-B5DE-7A59F7AF7BFA}">
      <dgm:prSet/>
      <dgm:spPr/>
      <dgm:t>
        <a:bodyPr/>
        <a:lstStyle/>
        <a:p>
          <a:endParaRPr lang="en-US"/>
        </a:p>
      </dgm:t>
    </dgm:pt>
    <dgm:pt modelId="{798734B4-338F-4F0A-9B40-26970215B86A}">
      <dgm:prSet phldrT="[Text]"/>
      <dgm:spPr/>
      <dgm:t>
        <a:bodyPr/>
        <a:lstStyle/>
        <a:p>
          <a:r>
            <a:rPr lang="en-US"/>
            <a:t>Knowledge- Obtained thorugh experience and critical analysis of information</a:t>
          </a:r>
        </a:p>
      </dgm:t>
    </dgm:pt>
    <dgm:pt modelId="{CB38C2B9-F140-4842-8718-EE52B2C78826}" type="parTrans" cxnId="{80CF6E5D-D746-4A9B-9D45-57300C6F7F6A}">
      <dgm:prSet/>
      <dgm:spPr/>
      <dgm:t>
        <a:bodyPr/>
        <a:lstStyle/>
        <a:p>
          <a:endParaRPr lang="en-US"/>
        </a:p>
      </dgm:t>
    </dgm:pt>
    <dgm:pt modelId="{51C9EF99-7725-4A97-A5E1-E9DCEB6254F1}" type="sibTrans" cxnId="{80CF6E5D-D746-4A9B-9D45-57300C6F7F6A}">
      <dgm:prSet/>
      <dgm:spPr/>
      <dgm:t>
        <a:bodyPr/>
        <a:lstStyle/>
        <a:p>
          <a:endParaRPr lang="en-US"/>
        </a:p>
      </dgm:t>
    </dgm:pt>
    <dgm:pt modelId="{0950051F-7DD5-4AFC-B211-EED45C8C65D7}">
      <dgm:prSet/>
      <dgm:spPr/>
      <dgm:t>
        <a:bodyPr/>
        <a:lstStyle/>
        <a:p>
          <a:r>
            <a:rPr lang="en-US"/>
            <a:t>Information- It is systematic  orientation of raw data</a:t>
          </a:r>
        </a:p>
      </dgm:t>
    </dgm:pt>
    <dgm:pt modelId="{AEFA668C-DE48-4B05-846D-2232120CED01}" type="parTrans" cxnId="{DFCFC638-5406-4A41-8353-CEEE4B09B601}">
      <dgm:prSet/>
      <dgm:spPr/>
    </dgm:pt>
    <dgm:pt modelId="{A635CF2B-FE6F-4EDC-9025-CBEA153935E5}" type="sibTrans" cxnId="{DFCFC638-5406-4A41-8353-CEEE4B09B601}">
      <dgm:prSet/>
      <dgm:spPr/>
    </dgm:pt>
    <dgm:pt modelId="{E6C29987-D053-40D2-A2C9-99F6AAD516A8}">
      <dgm:prSet/>
      <dgm:spPr/>
      <dgm:t>
        <a:bodyPr/>
        <a:lstStyle/>
        <a:p>
          <a:r>
            <a:rPr lang="en-US"/>
            <a:t>Data- raw data can be catregorised into qualitative and quantitative data</a:t>
          </a:r>
        </a:p>
      </dgm:t>
    </dgm:pt>
    <dgm:pt modelId="{7388B9B0-08BF-400E-970B-448F1CF73929}" type="parTrans" cxnId="{0A760942-B127-424F-808A-2BAD518FF278}">
      <dgm:prSet/>
      <dgm:spPr/>
    </dgm:pt>
    <dgm:pt modelId="{5391A4BE-D440-481A-880B-91FF7585353D}" type="sibTrans" cxnId="{0A760942-B127-424F-808A-2BAD518FF278}">
      <dgm:prSet/>
      <dgm:spPr/>
    </dgm:pt>
    <dgm:pt modelId="{BC315AA8-C8D1-4B17-94CF-BC4B794FD713}" type="pres">
      <dgm:prSet presAssocID="{718B7842-133F-42D1-9897-E7F9FE07BB7A}" presName="hierChild1" presStyleCnt="0">
        <dgm:presLayoutVars>
          <dgm:chPref val="1"/>
          <dgm:dir/>
          <dgm:animOne val="branch"/>
          <dgm:animLvl val="lvl"/>
          <dgm:resizeHandles/>
        </dgm:presLayoutVars>
      </dgm:prSet>
      <dgm:spPr/>
    </dgm:pt>
    <dgm:pt modelId="{2F917EC3-C10D-4762-99FE-32277E93FB87}" type="pres">
      <dgm:prSet presAssocID="{B639A4DD-D339-4433-9E7C-BA230EC4C85C}" presName="hierRoot1" presStyleCnt="0"/>
      <dgm:spPr/>
    </dgm:pt>
    <dgm:pt modelId="{9FCDE983-0E91-480C-B21E-D0A7C8D64C9A}" type="pres">
      <dgm:prSet presAssocID="{B639A4DD-D339-4433-9E7C-BA230EC4C85C}" presName="composite" presStyleCnt="0"/>
      <dgm:spPr/>
    </dgm:pt>
    <dgm:pt modelId="{37742A5D-1558-4A09-928D-9C081030037E}" type="pres">
      <dgm:prSet presAssocID="{B639A4DD-D339-4433-9E7C-BA230EC4C85C}" presName="background" presStyleLbl="node0" presStyleIdx="0" presStyleCnt="1"/>
      <dgm:spPr/>
    </dgm:pt>
    <dgm:pt modelId="{B67A3C74-FC1C-4308-8F84-9ECBB41AFB70}" type="pres">
      <dgm:prSet presAssocID="{B639A4DD-D339-4433-9E7C-BA230EC4C85C}" presName="text" presStyleLbl="fgAcc0" presStyleIdx="0" presStyleCnt="1">
        <dgm:presLayoutVars>
          <dgm:chPref val="3"/>
        </dgm:presLayoutVars>
      </dgm:prSet>
      <dgm:spPr/>
    </dgm:pt>
    <dgm:pt modelId="{956E5127-DCD4-47EA-8997-1ED8B5742D93}" type="pres">
      <dgm:prSet presAssocID="{B639A4DD-D339-4433-9E7C-BA230EC4C85C}" presName="hierChild2" presStyleCnt="0"/>
      <dgm:spPr/>
    </dgm:pt>
    <dgm:pt modelId="{5323F408-74C8-4127-A09E-DCAA8DEDB9A0}" type="pres">
      <dgm:prSet presAssocID="{CB38C2B9-F140-4842-8718-EE52B2C78826}" presName="Name10" presStyleLbl="parChTrans1D2" presStyleIdx="0" presStyleCnt="3"/>
      <dgm:spPr/>
    </dgm:pt>
    <dgm:pt modelId="{0FB04F5E-F1AF-4D54-B03C-E411E1E0BAD7}" type="pres">
      <dgm:prSet presAssocID="{798734B4-338F-4F0A-9B40-26970215B86A}" presName="hierRoot2" presStyleCnt="0"/>
      <dgm:spPr/>
    </dgm:pt>
    <dgm:pt modelId="{E3976A73-A787-4E5C-961E-810AC08A08D6}" type="pres">
      <dgm:prSet presAssocID="{798734B4-338F-4F0A-9B40-26970215B86A}" presName="composite2" presStyleCnt="0"/>
      <dgm:spPr/>
    </dgm:pt>
    <dgm:pt modelId="{9D2C71D2-CA3F-4009-9BE6-64D42D8CA741}" type="pres">
      <dgm:prSet presAssocID="{798734B4-338F-4F0A-9B40-26970215B86A}" presName="background2" presStyleLbl="node2" presStyleIdx="0" presStyleCnt="3"/>
      <dgm:spPr/>
    </dgm:pt>
    <dgm:pt modelId="{5D18FA78-3454-46F9-B405-26563EC32C66}" type="pres">
      <dgm:prSet presAssocID="{798734B4-338F-4F0A-9B40-26970215B86A}" presName="text2" presStyleLbl="fgAcc2" presStyleIdx="0" presStyleCnt="3">
        <dgm:presLayoutVars>
          <dgm:chPref val="3"/>
        </dgm:presLayoutVars>
      </dgm:prSet>
      <dgm:spPr/>
    </dgm:pt>
    <dgm:pt modelId="{BE6353AD-6037-4685-AAFD-98B4C593681A}" type="pres">
      <dgm:prSet presAssocID="{798734B4-338F-4F0A-9B40-26970215B86A}" presName="hierChild3" presStyleCnt="0"/>
      <dgm:spPr/>
    </dgm:pt>
    <dgm:pt modelId="{11D6A305-4EA3-4A0B-B844-66596527560F}" type="pres">
      <dgm:prSet presAssocID="{AEFA668C-DE48-4B05-846D-2232120CED01}" presName="Name10" presStyleLbl="parChTrans1D2" presStyleIdx="1" presStyleCnt="3"/>
      <dgm:spPr/>
    </dgm:pt>
    <dgm:pt modelId="{41F37210-6985-4725-82E4-B7AC8320AB02}" type="pres">
      <dgm:prSet presAssocID="{0950051F-7DD5-4AFC-B211-EED45C8C65D7}" presName="hierRoot2" presStyleCnt="0"/>
      <dgm:spPr/>
    </dgm:pt>
    <dgm:pt modelId="{25E7A11D-B621-4540-B3FC-A210009B12DB}" type="pres">
      <dgm:prSet presAssocID="{0950051F-7DD5-4AFC-B211-EED45C8C65D7}" presName="composite2" presStyleCnt="0"/>
      <dgm:spPr/>
    </dgm:pt>
    <dgm:pt modelId="{1F9F9BC0-1E4C-4F51-9133-5D938D6ACCCD}" type="pres">
      <dgm:prSet presAssocID="{0950051F-7DD5-4AFC-B211-EED45C8C65D7}" presName="background2" presStyleLbl="node2" presStyleIdx="1" presStyleCnt="3"/>
      <dgm:spPr/>
    </dgm:pt>
    <dgm:pt modelId="{276126BF-FBE5-4C70-84E1-C3A91DF6DD1E}" type="pres">
      <dgm:prSet presAssocID="{0950051F-7DD5-4AFC-B211-EED45C8C65D7}" presName="text2" presStyleLbl="fgAcc2" presStyleIdx="1" presStyleCnt="3">
        <dgm:presLayoutVars>
          <dgm:chPref val="3"/>
        </dgm:presLayoutVars>
      </dgm:prSet>
      <dgm:spPr/>
    </dgm:pt>
    <dgm:pt modelId="{3BC78821-C099-4DA6-A2D9-388C6DE52E73}" type="pres">
      <dgm:prSet presAssocID="{0950051F-7DD5-4AFC-B211-EED45C8C65D7}" presName="hierChild3" presStyleCnt="0"/>
      <dgm:spPr/>
    </dgm:pt>
    <dgm:pt modelId="{359539B9-6608-4F0F-90C9-EE9A9E58071D}" type="pres">
      <dgm:prSet presAssocID="{7388B9B0-08BF-400E-970B-448F1CF73929}" presName="Name10" presStyleLbl="parChTrans1D2" presStyleIdx="2" presStyleCnt="3"/>
      <dgm:spPr/>
    </dgm:pt>
    <dgm:pt modelId="{0FA59B67-DA93-4D84-9F79-24CEE4CAFFAC}" type="pres">
      <dgm:prSet presAssocID="{E6C29987-D053-40D2-A2C9-99F6AAD516A8}" presName="hierRoot2" presStyleCnt="0"/>
      <dgm:spPr/>
    </dgm:pt>
    <dgm:pt modelId="{3D2B4EDE-63F0-4D75-9E69-82999FA3C307}" type="pres">
      <dgm:prSet presAssocID="{E6C29987-D053-40D2-A2C9-99F6AAD516A8}" presName="composite2" presStyleCnt="0"/>
      <dgm:spPr/>
    </dgm:pt>
    <dgm:pt modelId="{F1D08502-725C-4F42-98BF-A45364D5BAFD}" type="pres">
      <dgm:prSet presAssocID="{E6C29987-D053-40D2-A2C9-99F6AAD516A8}" presName="background2" presStyleLbl="node2" presStyleIdx="2" presStyleCnt="3"/>
      <dgm:spPr/>
    </dgm:pt>
    <dgm:pt modelId="{ECA6791B-6253-498D-A41D-AA36A1E70874}" type="pres">
      <dgm:prSet presAssocID="{E6C29987-D053-40D2-A2C9-99F6AAD516A8}" presName="text2" presStyleLbl="fgAcc2" presStyleIdx="2" presStyleCnt="3">
        <dgm:presLayoutVars>
          <dgm:chPref val="3"/>
        </dgm:presLayoutVars>
      </dgm:prSet>
      <dgm:spPr/>
    </dgm:pt>
    <dgm:pt modelId="{B7D5D30B-F384-494D-A7A4-C7096ED683DE}" type="pres">
      <dgm:prSet presAssocID="{E6C29987-D053-40D2-A2C9-99F6AAD516A8}" presName="hierChild3" presStyleCnt="0"/>
      <dgm:spPr/>
    </dgm:pt>
  </dgm:ptLst>
  <dgm:cxnLst>
    <dgm:cxn modelId="{93813912-52B8-40A4-BA96-47B58023DBF4}" type="presOf" srcId="{CB38C2B9-F140-4842-8718-EE52B2C78826}" destId="{5323F408-74C8-4127-A09E-DCAA8DEDB9A0}" srcOrd="0" destOrd="0" presId="urn:microsoft.com/office/officeart/2005/8/layout/hierarchy1"/>
    <dgm:cxn modelId="{EE40C51F-D366-4328-8DDC-557A5BFBC9DE}" type="presOf" srcId="{7388B9B0-08BF-400E-970B-448F1CF73929}" destId="{359539B9-6608-4F0F-90C9-EE9A9E58071D}" srcOrd="0" destOrd="0" presId="urn:microsoft.com/office/officeart/2005/8/layout/hierarchy1"/>
    <dgm:cxn modelId="{DFCFC638-5406-4A41-8353-CEEE4B09B601}" srcId="{B639A4DD-D339-4433-9E7C-BA230EC4C85C}" destId="{0950051F-7DD5-4AFC-B211-EED45C8C65D7}" srcOrd="1" destOrd="0" parTransId="{AEFA668C-DE48-4B05-846D-2232120CED01}" sibTransId="{A635CF2B-FE6F-4EDC-9025-CBEA153935E5}"/>
    <dgm:cxn modelId="{80CF6E5D-D746-4A9B-9D45-57300C6F7F6A}" srcId="{B639A4DD-D339-4433-9E7C-BA230EC4C85C}" destId="{798734B4-338F-4F0A-9B40-26970215B86A}" srcOrd="0" destOrd="0" parTransId="{CB38C2B9-F140-4842-8718-EE52B2C78826}" sibTransId="{51C9EF99-7725-4A97-A5E1-E9DCEB6254F1}"/>
    <dgm:cxn modelId="{0A760942-B127-424F-808A-2BAD518FF278}" srcId="{B639A4DD-D339-4433-9E7C-BA230EC4C85C}" destId="{E6C29987-D053-40D2-A2C9-99F6AAD516A8}" srcOrd="2" destOrd="0" parTransId="{7388B9B0-08BF-400E-970B-448F1CF73929}" sibTransId="{5391A4BE-D440-481A-880B-91FF7585353D}"/>
    <dgm:cxn modelId="{88F7FE47-5890-413F-9103-4108A897072E}" type="presOf" srcId="{B639A4DD-D339-4433-9E7C-BA230EC4C85C}" destId="{B67A3C74-FC1C-4308-8F84-9ECBB41AFB70}" srcOrd="0" destOrd="0" presId="urn:microsoft.com/office/officeart/2005/8/layout/hierarchy1"/>
    <dgm:cxn modelId="{AA45C252-DA42-486F-B1CB-E0893168A71A}" type="presOf" srcId="{718B7842-133F-42D1-9897-E7F9FE07BB7A}" destId="{BC315AA8-C8D1-4B17-94CF-BC4B794FD713}" srcOrd="0" destOrd="0" presId="urn:microsoft.com/office/officeart/2005/8/layout/hierarchy1"/>
    <dgm:cxn modelId="{62132253-5C56-4F81-B5DE-7A59F7AF7BFA}" srcId="{718B7842-133F-42D1-9897-E7F9FE07BB7A}" destId="{B639A4DD-D339-4433-9E7C-BA230EC4C85C}" srcOrd="0" destOrd="0" parTransId="{D886E45C-E66A-4F16-8212-53C4BDAB3DFC}" sibTransId="{EC599415-6398-45AA-9BD2-0F18E587A6B8}"/>
    <dgm:cxn modelId="{C63857B4-18B8-4A16-8C23-7C1D16A16E05}" type="presOf" srcId="{0950051F-7DD5-4AFC-B211-EED45C8C65D7}" destId="{276126BF-FBE5-4C70-84E1-C3A91DF6DD1E}" srcOrd="0" destOrd="0" presId="urn:microsoft.com/office/officeart/2005/8/layout/hierarchy1"/>
    <dgm:cxn modelId="{47DC50BB-5F7B-4C09-9B03-FD25CEFADDB7}" type="presOf" srcId="{798734B4-338F-4F0A-9B40-26970215B86A}" destId="{5D18FA78-3454-46F9-B405-26563EC32C66}" srcOrd="0" destOrd="0" presId="urn:microsoft.com/office/officeart/2005/8/layout/hierarchy1"/>
    <dgm:cxn modelId="{E186AABE-CBA9-488A-820C-BF29DD15D8FE}" type="presOf" srcId="{E6C29987-D053-40D2-A2C9-99F6AAD516A8}" destId="{ECA6791B-6253-498D-A41D-AA36A1E70874}" srcOrd="0" destOrd="0" presId="urn:microsoft.com/office/officeart/2005/8/layout/hierarchy1"/>
    <dgm:cxn modelId="{212262F8-2845-4ECA-AE16-D45C84B894E1}" type="presOf" srcId="{AEFA668C-DE48-4B05-846D-2232120CED01}" destId="{11D6A305-4EA3-4A0B-B844-66596527560F}" srcOrd="0" destOrd="0" presId="urn:microsoft.com/office/officeart/2005/8/layout/hierarchy1"/>
    <dgm:cxn modelId="{3C0E759D-2D0F-48EC-A464-D6C93D7D4800}" type="presParOf" srcId="{BC315AA8-C8D1-4B17-94CF-BC4B794FD713}" destId="{2F917EC3-C10D-4762-99FE-32277E93FB87}" srcOrd="0" destOrd="0" presId="urn:microsoft.com/office/officeart/2005/8/layout/hierarchy1"/>
    <dgm:cxn modelId="{B28733FD-311C-4536-9D01-E4CFA32C3D2B}" type="presParOf" srcId="{2F917EC3-C10D-4762-99FE-32277E93FB87}" destId="{9FCDE983-0E91-480C-B21E-D0A7C8D64C9A}" srcOrd="0" destOrd="0" presId="urn:microsoft.com/office/officeart/2005/8/layout/hierarchy1"/>
    <dgm:cxn modelId="{96D28607-4F80-4006-B027-D7E349FE04AE}" type="presParOf" srcId="{9FCDE983-0E91-480C-B21E-D0A7C8D64C9A}" destId="{37742A5D-1558-4A09-928D-9C081030037E}" srcOrd="0" destOrd="0" presId="urn:microsoft.com/office/officeart/2005/8/layout/hierarchy1"/>
    <dgm:cxn modelId="{8868E54B-774C-4234-8285-850142670842}" type="presParOf" srcId="{9FCDE983-0E91-480C-B21E-D0A7C8D64C9A}" destId="{B67A3C74-FC1C-4308-8F84-9ECBB41AFB70}" srcOrd="1" destOrd="0" presId="urn:microsoft.com/office/officeart/2005/8/layout/hierarchy1"/>
    <dgm:cxn modelId="{982E574A-43E7-4EF2-BD3A-34C90632E808}" type="presParOf" srcId="{2F917EC3-C10D-4762-99FE-32277E93FB87}" destId="{956E5127-DCD4-47EA-8997-1ED8B5742D93}" srcOrd="1" destOrd="0" presId="urn:microsoft.com/office/officeart/2005/8/layout/hierarchy1"/>
    <dgm:cxn modelId="{22E715F3-D096-40FD-9FD0-BEAA7E6D8F3F}" type="presParOf" srcId="{956E5127-DCD4-47EA-8997-1ED8B5742D93}" destId="{5323F408-74C8-4127-A09E-DCAA8DEDB9A0}" srcOrd="0" destOrd="0" presId="urn:microsoft.com/office/officeart/2005/8/layout/hierarchy1"/>
    <dgm:cxn modelId="{7860C7CA-5C6E-43E8-A494-03C3DD9C3072}" type="presParOf" srcId="{956E5127-DCD4-47EA-8997-1ED8B5742D93}" destId="{0FB04F5E-F1AF-4D54-B03C-E411E1E0BAD7}" srcOrd="1" destOrd="0" presId="urn:microsoft.com/office/officeart/2005/8/layout/hierarchy1"/>
    <dgm:cxn modelId="{E8FFED8C-ECD7-48E8-B2A3-CD4248D9784A}" type="presParOf" srcId="{0FB04F5E-F1AF-4D54-B03C-E411E1E0BAD7}" destId="{E3976A73-A787-4E5C-961E-810AC08A08D6}" srcOrd="0" destOrd="0" presId="urn:microsoft.com/office/officeart/2005/8/layout/hierarchy1"/>
    <dgm:cxn modelId="{831B04AD-2086-4C79-B566-C685A6FE4E41}" type="presParOf" srcId="{E3976A73-A787-4E5C-961E-810AC08A08D6}" destId="{9D2C71D2-CA3F-4009-9BE6-64D42D8CA741}" srcOrd="0" destOrd="0" presId="urn:microsoft.com/office/officeart/2005/8/layout/hierarchy1"/>
    <dgm:cxn modelId="{59B46BE1-DA13-4474-B5F9-3CAEA8A2608D}" type="presParOf" srcId="{E3976A73-A787-4E5C-961E-810AC08A08D6}" destId="{5D18FA78-3454-46F9-B405-26563EC32C66}" srcOrd="1" destOrd="0" presId="urn:microsoft.com/office/officeart/2005/8/layout/hierarchy1"/>
    <dgm:cxn modelId="{B17680FD-55A4-4978-B105-84E2034EF2DF}" type="presParOf" srcId="{0FB04F5E-F1AF-4D54-B03C-E411E1E0BAD7}" destId="{BE6353AD-6037-4685-AAFD-98B4C593681A}" srcOrd="1" destOrd="0" presId="urn:microsoft.com/office/officeart/2005/8/layout/hierarchy1"/>
    <dgm:cxn modelId="{D12AF998-971E-47DB-96AB-F5EB9A16903B}" type="presParOf" srcId="{956E5127-DCD4-47EA-8997-1ED8B5742D93}" destId="{11D6A305-4EA3-4A0B-B844-66596527560F}" srcOrd="2" destOrd="0" presId="urn:microsoft.com/office/officeart/2005/8/layout/hierarchy1"/>
    <dgm:cxn modelId="{FB836D11-D80A-4F8A-BC1F-F565383503BC}" type="presParOf" srcId="{956E5127-DCD4-47EA-8997-1ED8B5742D93}" destId="{41F37210-6985-4725-82E4-B7AC8320AB02}" srcOrd="3" destOrd="0" presId="urn:microsoft.com/office/officeart/2005/8/layout/hierarchy1"/>
    <dgm:cxn modelId="{63A57D76-B1E4-4439-84E9-FBC8CB3A94C5}" type="presParOf" srcId="{41F37210-6985-4725-82E4-B7AC8320AB02}" destId="{25E7A11D-B621-4540-B3FC-A210009B12DB}" srcOrd="0" destOrd="0" presId="urn:microsoft.com/office/officeart/2005/8/layout/hierarchy1"/>
    <dgm:cxn modelId="{DA98F230-3ACD-470C-A80D-542346A6EA2C}" type="presParOf" srcId="{25E7A11D-B621-4540-B3FC-A210009B12DB}" destId="{1F9F9BC0-1E4C-4F51-9133-5D938D6ACCCD}" srcOrd="0" destOrd="0" presId="urn:microsoft.com/office/officeart/2005/8/layout/hierarchy1"/>
    <dgm:cxn modelId="{7EE89946-48E6-47DB-8E9C-BC05AA39716A}" type="presParOf" srcId="{25E7A11D-B621-4540-B3FC-A210009B12DB}" destId="{276126BF-FBE5-4C70-84E1-C3A91DF6DD1E}" srcOrd="1" destOrd="0" presId="urn:microsoft.com/office/officeart/2005/8/layout/hierarchy1"/>
    <dgm:cxn modelId="{3AD81E61-E703-4D55-94F5-317257F8D877}" type="presParOf" srcId="{41F37210-6985-4725-82E4-B7AC8320AB02}" destId="{3BC78821-C099-4DA6-A2D9-388C6DE52E73}" srcOrd="1" destOrd="0" presId="urn:microsoft.com/office/officeart/2005/8/layout/hierarchy1"/>
    <dgm:cxn modelId="{B1F0535A-1293-4C9C-B5E8-30AFEDADF246}" type="presParOf" srcId="{956E5127-DCD4-47EA-8997-1ED8B5742D93}" destId="{359539B9-6608-4F0F-90C9-EE9A9E58071D}" srcOrd="4" destOrd="0" presId="urn:microsoft.com/office/officeart/2005/8/layout/hierarchy1"/>
    <dgm:cxn modelId="{C5A825FA-7423-478A-90A3-E7C8534518C7}" type="presParOf" srcId="{956E5127-DCD4-47EA-8997-1ED8B5742D93}" destId="{0FA59B67-DA93-4D84-9F79-24CEE4CAFFAC}" srcOrd="5" destOrd="0" presId="urn:microsoft.com/office/officeart/2005/8/layout/hierarchy1"/>
    <dgm:cxn modelId="{3AC0CCE3-560E-442D-84B9-3BABB970527A}" type="presParOf" srcId="{0FA59B67-DA93-4D84-9F79-24CEE4CAFFAC}" destId="{3D2B4EDE-63F0-4D75-9E69-82999FA3C307}" srcOrd="0" destOrd="0" presId="urn:microsoft.com/office/officeart/2005/8/layout/hierarchy1"/>
    <dgm:cxn modelId="{2E5868FD-1B20-4132-A783-A88DA8578BC5}" type="presParOf" srcId="{3D2B4EDE-63F0-4D75-9E69-82999FA3C307}" destId="{F1D08502-725C-4F42-98BF-A45364D5BAFD}" srcOrd="0" destOrd="0" presId="urn:microsoft.com/office/officeart/2005/8/layout/hierarchy1"/>
    <dgm:cxn modelId="{33A293C8-0357-4759-BA09-BC94DD164E7F}" type="presParOf" srcId="{3D2B4EDE-63F0-4D75-9E69-82999FA3C307}" destId="{ECA6791B-6253-498D-A41D-AA36A1E70874}" srcOrd="1" destOrd="0" presId="urn:microsoft.com/office/officeart/2005/8/layout/hierarchy1"/>
    <dgm:cxn modelId="{BE36E9B7-C79A-45A5-A542-102842819179}" type="presParOf" srcId="{0FA59B67-DA93-4D84-9F79-24CEE4CAFFAC}" destId="{B7D5D30B-F384-494D-A7A4-C7096ED683DE}"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302A94-8D9A-4CCC-8698-4C592FDAFFEE}"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D099D8D3-8DA3-4D69-B142-F84AD9A73D36}">
      <dgm:prSet phldrT="[Text]" custT="1"/>
      <dgm:spPr/>
      <dgm:t>
        <a:bodyPr/>
        <a:lstStyle/>
        <a:p>
          <a:pPr algn="ctr"/>
          <a:r>
            <a:rPr lang="en-US" sz="1400">
              <a:solidFill>
                <a:schemeClr val="tx1"/>
              </a:solidFill>
              <a:latin typeface="Arial" pitchFamily="34" charset="0"/>
              <a:cs typeface="Arial" pitchFamily="34" charset="0"/>
            </a:rPr>
            <a:t>lunch (knowledge)</a:t>
          </a:r>
        </a:p>
      </dgm:t>
    </dgm:pt>
    <dgm:pt modelId="{63693557-6CAE-4259-A7E0-0F9A7B102A4A}" type="parTrans" cxnId="{E3362D9F-548F-43DB-8F5D-B3CA6F903C16}">
      <dgm:prSet/>
      <dgm:spPr/>
      <dgm:t>
        <a:bodyPr/>
        <a:lstStyle/>
        <a:p>
          <a:pPr algn="ctr"/>
          <a:endParaRPr lang="en-US"/>
        </a:p>
      </dgm:t>
    </dgm:pt>
    <dgm:pt modelId="{602B1CD7-2BC5-4D1F-8B50-724FB2851F93}" type="sibTrans" cxnId="{E3362D9F-548F-43DB-8F5D-B3CA6F903C16}">
      <dgm:prSet/>
      <dgm:spPr/>
      <dgm:t>
        <a:bodyPr/>
        <a:lstStyle/>
        <a:p>
          <a:pPr algn="ctr"/>
          <a:endParaRPr lang="en-US"/>
        </a:p>
      </dgm:t>
    </dgm:pt>
    <dgm:pt modelId="{A4AF4A1D-D0FF-414F-A48C-3F361DC9EC2A}">
      <dgm:prSet phldrT="[Text]" custT="1"/>
      <dgm:spPr/>
      <dgm:t>
        <a:bodyPr/>
        <a:lstStyle/>
        <a:p>
          <a:pPr algn="ctr"/>
          <a:r>
            <a:rPr lang="en-US" sz="1400">
              <a:solidFill>
                <a:schemeClr val="tx1"/>
              </a:solidFill>
              <a:latin typeface="Arial" pitchFamily="34" charset="0"/>
              <a:cs typeface="Arial" pitchFamily="34" charset="0"/>
            </a:rPr>
            <a:t>soda (knowledge)</a:t>
          </a:r>
        </a:p>
      </dgm:t>
    </dgm:pt>
    <dgm:pt modelId="{50782367-BDEC-4BC4-89F8-63431B0C669F}" type="parTrans" cxnId="{77CEDBE3-D191-4611-B0F0-8DFDCAAEF303}">
      <dgm:prSet/>
      <dgm:spPr/>
      <dgm:t>
        <a:bodyPr/>
        <a:lstStyle/>
        <a:p>
          <a:pPr algn="ctr"/>
          <a:endParaRPr lang="en-US"/>
        </a:p>
      </dgm:t>
    </dgm:pt>
    <dgm:pt modelId="{15882964-E17D-41D6-8580-6756CCCF333C}" type="sibTrans" cxnId="{77CEDBE3-D191-4611-B0F0-8DFDCAAEF303}">
      <dgm:prSet/>
      <dgm:spPr/>
      <dgm:t>
        <a:bodyPr/>
        <a:lstStyle/>
        <a:p>
          <a:pPr algn="ctr"/>
          <a:endParaRPr lang="en-US"/>
        </a:p>
      </dgm:t>
    </dgm:pt>
    <dgm:pt modelId="{194D5CF7-C4DB-4372-9D5D-2EEAEE79C004}">
      <dgm:prSet phldrT="[Text]" custT="1"/>
      <dgm:spPr/>
      <dgm:t>
        <a:bodyPr/>
        <a:lstStyle/>
        <a:p>
          <a:pPr algn="ctr"/>
          <a:r>
            <a:rPr lang="en-US" sz="1400">
              <a:solidFill>
                <a:schemeClr val="tx1"/>
              </a:solidFill>
              <a:latin typeface="Arial" pitchFamily="34" charset="0"/>
              <a:cs typeface="Arial" pitchFamily="34" charset="0"/>
            </a:rPr>
            <a:t>medicine (data)</a:t>
          </a:r>
        </a:p>
      </dgm:t>
    </dgm:pt>
    <dgm:pt modelId="{0421B164-2D3D-4D14-AED9-3B9E9D18A751}" type="parTrans" cxnId="{AFE8B7AC-FC93-49CE-8146-773E29A2F1B4}">
      <dgm:prSet/>
      <dgm:spPr/>
      <dgm:t>
        <a:bodyPr/>
        <a:lstStyle/>
        <a:p>
          <a:pPr algn="ctr"/>
          <a:endParaRPr lang="en-US"/>
        </a:p>
      </dgm:t>
    </dgm:pt>
    <dgm:pt modelId="{02123485-64C0-44FE-BEFB-4E39A0F56E6A}" type="sibTrans" cxnId="{AFE8B7AC-FC93-49CE-8146-773E29A2F1B4}">
      <dgm:prSet/>
      <dgm:spPr/>
      <dgm:t>
        <a:bodyPr/>
        <a:lstStyle/>
        <a:p>
          <a:pPr algn="ctr"/>
          <a:endParaRPr lang="en-US"/>
        </a:p>
      </dgm:t>
    </dgm:pt>
    <dgm:pt modelId="{043B0361-DB4D-42AD-A0B7-9C8381FF39C4}">
      <dgm:prSet phldrT="[Text]" custT="1"/>
      <dgm:spPr/>
      <dgm:t>
        <a:bodyPr/>
        <a:lstStyle/>
        <a:p>
          <a:pPr algn="ctr"/>
          <a:r>
            <a:rPr lang="en-US" sz="1400">
              <a:solidFill>
                <a:schemeClr val="tx1"/>
              </a:solidFill>
              <a:latin typeface="Arial" pitchFamily="34" charset="0"/>
              <a:cs typeface="Arial" pitchFamily="34" charset="0"/>
            </a:rPr>
            <a:t>dietitian (information)</a:t>
          </a:r>
        </a:p>
      </dgm:t>
    </dgm:pt>
    <dgm:pt modelId="{F88CCF3C-8466-49EE-9FAF-822FCE1ABAA0}" type="parTrans" cxnId="{30ECF538-4C93-4969-8EA1-393CA9AC98AF}">
      <dgm:prSet/>
      <dgm:spPr/>
      <dgm:t>
        <a:bodyPr/>
        <a:lstStyle/>
        <a:p>
          <a:pPr algn="ctr"/>
          <a:endParaRPr lang="en-US"/>
        </a:p>
      </dgm:t>
    </dgm:pt>
    <dgm:pt modelId="{78A900F7-DEFD-4E41-B802-BC6231668442}" type="sibTrans" cxnId="{30ECF538-4C93-4969-8EA1-393CA9AC98AF}">
      <dgm:prSet/>
      <dgm:spPr/>
      <dgm:t>
        <a:bodyPr/>
        <a:lstStyle/>
        <a:p>
          <a:pPr algn="ctr"/>
          <a:endParaRPr lang="en-US"/>
        </a:p>
      </dgm:t>
    </dgm:pt>
    <dgm:pt modelId="{A3F15508-E967-46F3-B3CC-A0C372EB33A3}">
      <dgm:prSet phldrT="[Text]" custT="1"/>
      <dgm:spPr/>
      <dgm:t>
        <a:bodyPr/>
        <a:lstStyle/>
        <a:p>
          <a:pPr algn="ctr"/>
          <a:r>
            <a:rPr lang="en-US" sz="1400">
              <a:solidFill>
                <a:schemeClr val="tx1"/>
              </a:solidFill>
              <a:latin typeface="Arial" pitchFamily="34" charset="0"/>
              <a:cs typeface="Arial" pitchFamily="34" charset="0"/>
            </a:rPr>
            <a:t>water (knowledge)</a:t>
          </a:r>
        </a:p>
      </dgm:t>
    </dgm:pt>
    <dgm:pt modelId="{6C17996D-FDA5-43A0-8D66-9AC007DA9785}" type="parTrans" cxnId="{231C7F65-555D-49FE-9F02-BADC7E4BA108}">
      <dgm:prSet/>
      <dgm:spPr/>
      <dgm:t>
        <a:bodyPr/>
        <a:lstStyle/>
        <a:p>
          <a:pPr algn="ctr"/>
          <a:endParaRPr lang="en-US"/>
        </a:p>
      </dgm:t>
    </dgm:pt>
    <dgm:pt modelId="{E11B8F06-61C2-4C2B-8FCA-660536DF81B1}" type="sibTrans" cxnId="{231C7F65-555D-49FE-9F02-BADC7E4BA108}">
      <dgm:prSet/>
      <dgm:spPr/>
      <dgm:t>
        <a:bodyPr/>
        <a:lstStyle/>
        <a:p>
          <a:pPr algn="ctr"/>
          <a:endParaRPr lang="en-US"/>
        </a:p>
      </dgm:t>
    </dgm:pt>
    <dgm:pt modelId="{CF9821A1-DE78-4A0D-B8CD-2E8DF5692D37}" type="pres">
      <dgm:prSet presAssocID="{02302A94-8D9A-4CCC-8698-4C592FDAFFEE}" presName="linear" presStyleCnt="0">
        <dgm:presLayoutVars>
          <dgm:dir/>
          <dgm:animLvl val="lvl"/>
          <dgm:resizeHandles val="exact"/>
        </dgm:presLayoutVars>
      </dgm:prSet>
      <dgm:spPr/>
    </dgm:pt>
    <dgm:pt modelId="{BC3FF57A-0A71-4CD1-B422-6A3DCCB317F9}" type="pres">
      <dgm:prSet presAssocID="{D099D8D3-8DA3-4D69-B142-F84AD9A73D36}" presName="parentLin" presStyleCnt="0"/>
      <dgm:spPr/>
    </dgm:pt>
    <dgm:pt modelId="{031A1C4D-FA52-433C-B0CF-84A50A4ED2E3}" type="pres">
      <dgm:prSet presAssocID="{D099D8D3-8DA3-4D69-B142-F84AD9A73D36}" presName="parentLeftMargin" presStyleLbl="node1" presStyleIdx="0" presStyleCnt="5"/>
      <dgm:spPr/>
    </dgm:pt>
    <dgm:pt modelId="{6848B907-DE66-43DB-994F-DD29E812B422}" type="pres">
      <dgm:prSet presAssocID="{D099D8D3-8DA3-4D69-B142-F84AD9A73D36}" presName="parentText" presStyleLbl="node1" presStyleIdx="0" presStyleCnt="5">
        <dgm:presLayoutVars>
          <dgm:chMax val="0"/>
          <dgm:bulletEnabled val="1"/>
        </dgm:presLayoutVars>
      </dgm:prSet>
      <dgm:spPr/>
    </dgm:pt>
    <dgm:pt modelId="{D7F409AC-C398-443D-92CA-8E2042203956}" type="pres">
      <dgm:prSet presAssocID="{D099D8D3-8DA3-4D69-B142-F84AD9A73D36}" presName="negativeSpace" presStyleCnt="0"/>
      <dgm:spPr/>
    </dgm:pt>
    <dgm:pt modelId="{352FE749-7CB8-4B7D-97F9-52B564D1CD45}" type="pres">
      <dgm:prSet presAssocID="{D099D8D3-8DA3-4D69-B142-F84AD9A73D36}" presName="childText" presStyleLbl="conFgAcc1" presStyleIdx="0" presStyleCnt="5">
        <dgm:presLayoutVars>
          <dgm:bulletEnabled val="1"/>
        </dgm:presLayoutVars>
      </dgm:prSet>
      <dgm:spPr/>
    </dgm:pt>
    <dgm:pt modelId="{504A5BBA-CC85-49A4-AAC2-B0DD87EDB7FA}" type="pres">
      <dgm:prSet presAssocID="{602B1CD7-2BC5-4D1F-8B50-724FB2851F93}" presName="spaceBetweenRectangles" presStyleCnt="0"/>
      <dgm:spPr/>
    </dgm:pt>
    <dgm:pt modelId="{613188AE-5AF0-4BD4-A759-F48CF81B4CC6}" type="pres">
      <dgm:prSet presAssocID="{A4AF4A1D-D0FF-414F-A48C-3F361DC9EC2A}" presName="parentLin" presStyleCnt="0"/>
      <dgm:spPr/>
    </dgm:pt>
    <dgm:pt modelId="{83E30D4E-D012-4D53-998F-7F5093921DDA}" type="pres">
      <dgm:prSet presAssocID="{A4AF4A1D-D0FF-414F-A48C-3F361DC9EC2A}" presName="parentLeftMargin" presStyleLbl="node1" presStyleIdx="0" presStyleCnt="5"/>
      <dgm:spPr/>
    </dgm:pt>
    <dgm:pt modelId="{15BDB291-206C-4513-8922-EB1024894164}" type="pres">
      <dgm:prSet presAssocID="{A4AF4A1D-D0FF-414F-A48C-3F361DC9EC2A}" presName="parentText" presStyleLbl="node1" presStyleIdx="1" presStyleCnt="5">
        <dgm:presLayoutVars>
          <dgm:chMax val="0"/>
          <dgm:bulletEnabled val="1"/>
        </dgm:presLayoutVars>
      </dgm:prSet>
      <dgm:spPr/>
    </dgm:pt>
    <dgm:pt modelId="{BE63BCAB-3ACF-445B-AC01-A103C48E6AFB}" type="pres">
      <dgm:prSet presAssocID="{A4AF4A1D-D0FF-414F-A48C-3F361DC9EC2A}" presName="negativeSpace" presStyleCnt="0"/>
      <dgm:spPr/>
    </dgm:pt>
    <dgm:pt modelId="{69276731-B889-422A-B906-BD312DB405AF}" type="pres">
      <dgm:prSet presAssocID="{A4AF4A1D-D0FF-414F-A48C-3F361DC9EC2A}" presName="childText" presStyleLbl="conFgAcc1" presStyleIdx="1" presStyleCnt="5">
        <dgm:presLayoutVars>
          <dgm:bulletEnabled val="1"/>
        </dgm:presLayoutVars>
      </dgm:prSet>
      <dgm:spPr/>
    </dgm:pt>
    <dgm:pt modelId="{A280FB1F-1EC6-460F-93A5-AC13CE5FB8C3}" type="pres">
      <dgm:prSet presAssocID="{15882964-E17D-41D6-8580-6756CCCF333C}" presName="spaceBetweenRectangles" presStyleCnt="0"/>
      <dgm:spPr/>
    </dgm:pt>
    <dgm:pt modelId="{3A19D926-B7BC-4A30-A9A7-85E582D4A648}" type="pres">
      <dgm:prSet presAssocID="{194D5CF7-C4DB-4372-9D5D-2EEAEE79C004}" presName="parentLin" presStyleCnt="0"/>
      <dgm:spPr/>
    </dgm:pt>
    <dgm:pt modelId="{93DFFA8B-1B7C-4513-9020-9F5650D062B5}" type="pres">
      <dgm:prSet presAssocID="{194D5CF7-C4DB-4372-9D5D-2EEAEE79C004}" presName="parentLeftMargin" presStyleLbl="node1" presStyleIdx="1" presStyleCnt="5"/>
      <dgm:spPr/>
    </dgm:pt>
    <dgm:pt modelId="{B373528D-AB88-4EF9-A614-883067B0DCBA}" type="pres">
      <dgm:prSet presAssocID="{194D5CF7-C4DB-4372-9D5D-2EEAEE79C004}" presName="parentText" presStyleLbl="node1" presStyleIdx="2" presStyleCnt="5">
        <dgm:presLayoutVars>
          <dgm:chMax val="0"/>
          <dgm:bulletEnabled val="1"/>
        </dgm:presLayoutVars>
      </dgm:prSet>
      <dgm:spPr/>
    </dgm:pt>
    <dgm:pt modelId="{AD6DBD2B-60BD-4A9E-9C9F-AF1054152E7D}" type="pres">
      <dgm:prSet presAssocID="{194D5CF7-C4DB-4372-9D5D-2EEAEE79C004}" presName="negativeSpace" presStyleCnt="0"/>
      <dgm:spPr/>
    </dgm:pt>
    <dgm:pt modelId="{88423A8F-5510-4FC2-9FFD-0D496D17D6C0}" type="pres">
      <dgm:prSet presAssocID="{194D5CF7-C4DB-4372-9D5D-2EEAEE79C004}" presName="childText" presStyleLbl="conFgAcc1" presStyleIdx="2" presStyleCnt="5">
        <dgm:presLayoutVars>
          <dgm:bulletEnabled val="1"/>
        </dgm:presLayoutVars>
      </dgm:prSet>
      <dgm:spPr/>
    </dgm:pt>
    <dgm:pt modelId="{A5002BEF-8A20-47B6-A023-AFCF9F93B81F}" type="pres">
      <dgm:prSet presAssocID="{02123485-64C0-44FE-BEFB-4E39A0F56E6A}" presName="spaceBetweenRectangles" presStyleCnt="0"/>
      <dgm:spPr/>
    </dgm:pt>
    <dgm:pt modelId="{0A23CCE2-96CA-4796-893F-CA088B82B3A0}" type="pres">
      <dgm:prSet presAssocID="{043B0361-DB4D-42AD-A0B7-9C8381FF39C4}" presName="parentLin" presStyleCnt="0"/>
      <dgm:spPr/>
    </dgm:pt>
    <dgm:pt modelId="{37079360-8C13-4E36-AD5B-C8CD68A04A89}" type="pres">
      <dgm:prSet presAssocID="{043B0361-DB4D-42AD-A0B7-9C8381FF39C4}" presName="parentLeftMargin" presStyleLbl="node1" presStyleIdx="2" presStyleCnt="5"/>
      <dgm:spPr/>
    </dgm:pt>
    <dgm:pt modelId="{3CDF4DA0-A2B7-42DC-9D5D-6B323069F637}" type="pres">
      <dgm:prSet presAssocID="{043B0361-DB4D-42AD-A0B7-9C8381FF39C4}" presName="parentText" presStyleLbl="node1" presStyleIdx="3" presStyleCnt="5">
        <dgm:presLayoutVars>
          <dgm:chMax val="0"/>
          <dgm:bulletEnabled val="1"/>
        </dgm:presLayoutVars>
      </dgm:prSet>
      <dgm:spPr/>
    </dgm:pt>
    <dgm:pt modelId="{E495C239-4405-48C7-A135-044A79563E64}" type="pres">
      <dgm:prSet presAssocID="{043B0361-DB4D-42AD-A0B7-9C8381FF39C4}" presName="negativeSpace" presStyleCnt="0"/>
      <dgm:spPr/>
    </dgm:pt>
    <dgm:pt modelId="{67EBEFDE-5A2A-4A45-A4C8-F1B2895F007F}" type="pres">
      <dgm:prSet presAssocID="{043B0361-DB4D-42AD-A0B7-9C8381FF39C4}" presName="childText" presStyleLbl="conFgAcc1" presStyleIdx="3" presStyleCnt="5">
        <dgm:presLayoutVars>
          <dgm:bulletEnabled val="1"/>
        </dgm:presLayoutVars>
      </dgm:prSet>
      <dgm:spPr/>
    </dgm:pt>
    <dgm:pt modelId="{D98619E6-6383-4C70-81E5-2453B38CBC54}" type="pres">
      <dgm:prSet presAssocID="{78A900F7-DEFD-4E41-B802-BC6231668442}" presName="spaceBetweenRectangles" presStyleCnt="0"/>
      <dgm:spPr/>
    </dgm:pt>
    <dgm:pt modelId="{724E6B06-7FA4-4ECB-943D-0DF4A58748D9}" type="pres">
      <dgm:prSet presAssocID="{A3F15508-E967-46F3-B3CC-A0C372EB33A3}" presName="parentLin" presStyleCnt="0"/>
      <dgm:spPr/>
    </dgm:pt>
    <dgm:pt modelId="{E3B43454-1D09-4E7F-9239-803051D00D05}" type="pres">
      <dgm:prSet presAssocID="{A3F15508-E967-46F3-B3CC-A0C372EB33A3}" presName="parentLeftMargin" presStyleLbl="node1" presStyleIdx="3" presStyleCnt="5"/>
      <dgm:spPr/>
    </dgm:pt>
    <dgm:pt modelId="{9671D902-6297-40CD-AFE4-D1BB2C609172}" type="pres">
      <dgm:prSet presAssocID="{A3F15508-E967-46F3-B3CC-A0C372EB33A3}" presName="parentText" presStyleLbl="node1" presStyleIdx="4" presStyleCnt="5">
        <dgm:presLayoutVars>
          <dgm:chMax val="0"/>
          <dgm:bulletEnabled val="1"/>
        </dgm:presLayoutVars>
      </dgm:prSet>
      <dgm:spPr/>
    </dgm:pt>
    <dgm:pt modelId="{12D08565-5F60-4FC0-93EF-3D15E3F5F703}" type="pres">
      <dgm:prSet presAssocID="{A3F15508-E967-46F3-B3CC-A0C372EB33A3}" presName="negativeSpace" presStyleCnt="0"/>
      <dgm:spPr/>
    </dgm:pt>
    <dgm:pt modelId="{C9241E38-4B24-424D-9586-CFEB4EC1F208}" type="pres">
      <dgm:prSet presAssocID="{A3F15508-E967-46F3-B3CC-A0C372EB33A3}" presName="childText" presStyleLbl="conFgAcc1" presStyleIdx="4" presStyleCnt="5">
        <dgm:presLayoutVars>
          <dgm:bulletEnabled val="1"/>
        </dgm:presLayoutVars>
      </dgm:prSet>
      <dgm:spPr/>
    </dgm:pt>
  </dgm:ptLst>
  <dgm:cxnLst>
    <dgm:cxn modelId="{36AC2226-5F67-4F90-B7AA-9BC8A1F82CFA}" type="presOf" srcId="{A3F15508-E967-46F3-B3CC-A0C372EB33A3}" destId="{E3B43454-1D09-4E7F-9239-803051D00D05}" srcOrd="0" destOrd="0" presId="urn:microsoft.com/office/officeart/2005/8/layout/list1"/>
    <dgm:cxn modelId="{17ADE129-0404-4203-9ED7-D12334ADB31E}" type="presOf" srcId="{A3F15508-E967-46F3-B3CC-A0C372EB33A3}" destId="{9671D902-6297-40CD-AFE4-D1BB2C609172}" srcOrd="1" destOrd="0" presId="urn:microsoft.com/office/officeart/2005/8/layout/list1"/>
    <dgm:cxn modelId="{81205C2A-C323-44D7-9989-570EB693BD75}" type="presOf" srcId="{043B0361-DB4D-42AD-A0B7-9C8381FF39C4}" destId="{3CDF4DA0-A2B7-42DC-9D5D-6B323069F637}" srcOrd="1" destOrd="0" presId="urn:microsoft.com/office/officeart/2005/8/layout/list1"/>
    <dgm:cxn modelId="{30ECF538-4C93-4969-8EA1-393CA9AC98AF}" srcId="{02302A94-8D9A-4CCC-8698-4C592FDAFFEE}" destId="{043B0361-DB4D-42AD-A0B7-9C8381FF39C4}" srcOrd="3" destOrd="0" parTransId="{F88CCF3C-8466-49EE-9FAF-822FCE1ABAA0}" sibTransId="{78A900F7-DEFD-4E41-B802-BC6231668442}"/>
    <dgm:cxn modelId="{6248EC3B-F1F8-44B8-A0FE-8AEF5A485F81}" type="presOf" srcId="{A4AF4A1D-D0FF-414F-A48C-3F361DC9EC2A}" destId="{83E30D4E-D012-4D53-998F-7F5093921DDA}" srcOrd="0" destOrd="0" presId="urn:microsoft.com/office/officeart/2005/8/layout/list1"/>
    <dgm:cxn modelId="{1C807541-1A5E-4608-8BEB-C7DA30B41B87}" type="presOf" srcId="{D099D8D3-8DA3-4D69-B142-F84AD9A73D36}" destId="{031A1C4D-FA52-433C-B0CF-84A50A4ED2E3}" srcOrd="0" destOrd="0" presId="urn:microsoft.com/office/officeart/2005/8/layout/list1"/>
    <dgm:cxn modelId="{231C7F65-555D-49FE-9F02-BADC7E4BA108}" srcId="{02302A94-8D9A-4CCC-8698-4C592FDAFFEE}" destId="{A3F15508-E967-46F3-B3CC-A0C372EB33A3}" srcOrd="4" destOrd="0" parTransId="{6C17996D-FDA5-43A0-8D66-9AC007DA9785}" sibTransId="{E11B8F06-61C2-4C2B-8FCA-660536DF81B1}"/>
    <dgm:cxn modelId="{4D5FBC66-E5F0-48ED-B4FF-235AA4FDE896}" type="presOf" srcId="{194D5CF7-C4DB-4372-9D5D-2EEAEE79C004}" destId="{B373528D-AB88-4EF9-A614-883067B0DCBA}" srcOrd="1" destOrd="0" presId="urn:microsoft.com/office/officeart/2005/8/layout/list1"/>
    <dgm:cxn modelId="{C774DC76-39C5-4068-B91E-316F8A74DACA}" type="presOf" srcId="{02302A94-8D9A-4CCC-8698-4C592FDAFFEE}" destId="{CF9821A1-DE78-4A0D-B8CD-2E8DF5692D37}" srcOrd="0" destOrd="0" presId="urn:microsoft.com/office/officeart/2005/8/layout/list1"/>
    <dgm:cxn modelId="{45A0E078-CF57-45D4-BF30-19E9EFE10A05}" type="presOf" srcId="{A4AF4A1D-D0FF-414F-A48C-3F361DC9EC2A}" destId="{15BDB291-206C-4513-8922-EB1024894164}" srcOrd="1" destOrd="0" presId="urn:microsoft.com/office/officeart/2005/8/layout/list1"/>
    <dgm:cxn modelId="{760FCD99-A47D-4DC8-AE3E-B201FBD7A791}" type="presOf" srcId="{194D5CF7-C4DB-4372-9D5D-2EEAEE79C004}" destId="{93DFFA8B-1B7C-4513-9020-9F5650D062B5}" srcOrd="0" destOrd="0" presId="urn:microsoft.com/office/officeart/2005/8/layout/list1"/>
    <dgm:cxn modelId="{E3362D9F-548F-43DB-8F5D-B3CA6F903C16}" srcId="{02302A94-8D9A-4CCC-8698-4C592FDAFFEE}" destId="{D099D8D3-8DA3-4D69-B142-F84AD9A73D36}" srcOrd="0" destOrd="0" parTransId="{63693557-6CAE-4259-A7E0-0F9A7B102A4A}" sibTransId="{602B1CD7-2BC5-4D1F-8B50-724FB2851F93}"/>
    <dgm:cxn modelId="{AFE8B7AC-FC93-49CE-8146-773E29A2F1B4}" srcId="{02302A94-8D9A-4CCC-8698-4C592FDAFFEE}" destId="{194D5CF7-C4DB-4372-9D5D-2EEAEE79C004}" srcOrd="2" destOrd="0" parTransId="{0421B164-2D3D-4D14-AED9-3B9E9D18A751}" sibTransId="{02123485-64C0-44FE-BEFB-4E39A0F56E6A}"/>
    <dgm:cxn modelId="{3C0875BC-3F79-469B-B1D6-863DA0F90072}" type="presOf" srcId="{043B0361-DB4D-42AD-A0B7-9C8381FF39C4}" destId="{37079360-8C13-4E36-AD5B-C8CD68A04A89}" srcOrd="0" destOrd="0" presId="urn:microsoft.com/office/officeart/2005/8/layout/list1"/>
    <dgm:cxn modelId="{77CEDBE3-D191-4611-B0F0-8DFDCAAEF303}" srcId="{02302A94-8D9A-4CCC-8698-4C592FDAFFEE}" destId="{A4AF4A1D-D0FF-414F-A48C-3F361DC9EC2A}" srcOrd="1" destOrd="0" parTransId="{50782367-BDEC-4BC4-89F8-63431B0C669F}" sibTransId="{15882964-E17D-41D6-8580-6756CCCF333C}"/>
    <dgm:cxn modelId="{28CF90FC-2339-450E-A99E-99806F3E6B98}" type="presOf" srcId="{D099D8D3-8DA3-4D69-B142-F84AD9A73D36}" destId="{6848B907-DE66-43DB-994F-DD29E812B422}" srcOrd="1" destOrd="0" presId="urn:microsoft.com/office/officeart/2005/8/layout/list1"/>
    <dgm:cxn modelId="{DBCDD15A-AECC-4143-A09B-B7D64EE2F0E3}" type="presParOf" srcId="{CF9821A1-DE78-4A0D-B8CD-2E8DF5692D37}" destId="{BC3FF57A-0A71-4CD1-B422-6A3DCCB317F9}" srcOrd="0" destOrd="0" presId="urn:microsoft.com/office/officeart/2005/8/layout/list1"/>
    <dgm:cxn modelId="{F2968231-8D29-4EB9-AF58-80FC65A0FF3D}" type="presParOf" srcId="{BC3FF57A-0A71-4CD1-B422-6A3DCCB317F9}" destId="{031A1C4D-FA52-433C-B0CF-84A50A4ED2E3}" srcOrd="0" destOrd="0" presId="urn:microsoft.com/office/officeart/2005/8/layout/list1"/>
    <dgm:cxn modelId="{C630A41E-1442-4212-85E3-A886E9B06E5B}" type="presParOf" srcId="{BC3FF57A-0A71-4CD1-B422-6A3DCCB317F9}" destId="{6848B907-DE66-43DB-994F-DD29E812B422}" srcOrd="1" destOrd="0" presId="urn:microsoft.com/office/officeart/2005/8/layout/list1"/>
    <dgm:cxn modelId="{685A9E8C-965E-496D-A592-5C23C37AD311}" type="presParOf" srcId="{CF9821A1-DE78-4A0D-B8CD-2E8DF5692D37}" destId="{D7F409AC-C398-443D-92CA-8E2042203956}" srcOrd="1" destOrd="0" presId="urn:microsoft.com/office/officeart/2005/8/layout/list1"/>
    <dgm:cxn modelId="{7E8FB9F5-0BA9-41CB-8D95-A7BE95503215}" type="presParOf" srcId="{CF9821A1-DE78-4A0D-B8CD-2E8DF5692D37}" destId="{352FE749-7CB8-4B7D-97F9-52B564D1CD45}" srcOrd="2" destOrd="0" presId="urn:microsoft.com/office/officeart/2005/8/layout/list1"/>
    <dgm:cxn modelId="{EC12FC95-3986-4101-93CD-FEFC9C5FC9EC}" type="presParOf" srcId="{CF9821A1-DE78-4A0D-B8CD-2E8DF5692D37}" destId="{504A5BBA-CC85-49A4-AAC2-B0DD87EDB7FA}" srcOrd="3" destOrd="0" presId="urn:microsoft.com/office/officeart/2005/8/layout/list1"/>
    <dgm:cxn modelId="{4709F7C9-C61A-4CDF-BECE-7E61651056C8}" type="presParOf" srcId="{CF9821A1-DE78-4A0D-B8CD-2E8DF5692D37}" destId="{613188AE-5AF0-4BD4-A759-F48CF81B4CC6}" srcOrd="4" destOrd="0" presId="urn:microsoft.com/office/officeart/2005/8/layout/list1"/>
    <dgm:cxn modelId="{EE560EF1-7C04-4DEF-9ABC-56B2395EACB4}" type="presParOf" srcId="{613188AE-5AF0-4BD4-A759-F48CF81B4CC6}" destId="{83E30D4E-D012-4D53-998F-7F5093921DDA}" srcOrd="0" destOrd="0" presId="urn:microsoft.com/office/officeart/2005/8/layout/list1"/>
    <dgm:cxn modelId="{B8CBAFDB-1184-4A02-B211-D2AA12060570}" type="presParOf" srcId="{613188AE-5AF0-4BD4-A759-F48CF81B4CC6}" destId="{15BDB291-206C-4513-8922-EB1024894164}" srcOrd="1" destOrd="0" presId="urn:microsoft.com/office/officeart/2005/8/layout/list1"/>
    <dgm:cxn modelId="{F40E01B0-5AEA-471B-930B-15E078D43E6E}" type="presParOf" srcId="{CF9821A1-DE78-4A0D-B8CD-2E8DF5692D37}" destId="{BE63BCAB-3ACF-445B-AC01-A103C48E6AFB}" srcOrd="5" destOrd="0" presId="urn:microsoft.com/office/officeart/2005/8/layout/list1"/>
    <dgm:cxn modelId="{145709AB-8EE8-447C-8F21-80A55326A874}" type="presParOf" srcId="{CF9821A1-DE78-4A0D-B8CD-2E8DF5692D37}" destId="{69276731-B889-422A-B906-BD312DB405AF}" srcOrd="6" destOrd="0" presId="urn:microsoft.com/office/officeart/2005/8/layout/list1"/>
    <dgm:cxn modelId="{3EDA3914-3E2F-4A5A-9BFE-F9DF6D6AE8D6}" type="presParOf" srcId="{CF9821A1-DE78-4A0D-B8CD-2E8DF5692D37}" destId="{A280FB1F-1EC6-460F-93A5-AC13CE5FB8C3}" srcOrd="7" destOrd="0" presId="urn:microsoft.com/office/officeart/2005/8/layout/list1"/>
    <dgm:cxn modelId="{DD733E4A-3349-4BC0-A44A-5451AEAF588D}" type="presParOf" srcId="{CF9821A1-DE78-4A0D-B8CD-2E8DF5692D37}" destId="{3A19D926-B7BC-4A30-A9A7-85E582D4A648}" srcOrd="8" destOrd="0" presId="urn:microsoft.com/office/officeart/2005/8/layout/list1"/>
    <dgm:cxn modelId="{8CD87674-52F9-4265-9A41-E42A60B2AD77}" type="presParOf" srcId="{3A19D926-B7BC-4A30-A9A7-85E582D4A648}" destId="{93DFFA8B-1B7C-4513-9020-9F5650D062B5}" srcOrd="0" destOrd="0" presId="urn:microsoft.com/office/officeart/2005/8/layout/list1"/>
    <dgm:cxn modelId="{7593744F-B5BA-442B-A148-D6E71BE3BE28}" type="presParOf" srcId="{3A19D926-B7BC-4A30-A9A7-85E582D4A648}" destId="{B373528D-AB88-4EF9-A614-883067B0DCBA}" srcOrd="1" destOrd="0" presId="urn:microsoft.com/office/officeart/2005/8/layout/list1"/>
    <dgm:cxn modelId="{CFD2CA56-C5F4-460A-9FF9-3398D8C0A6C3}" type="presParOf" srcId="{CF9821A1-DE78-4A0D-B8CD-2E8DF5692D37}" destId="{AD6DBD2B-60BD-4A9E-9C9F-AF1054152E7D}" srcOrd="9" destOrd="0" presId="urn:microsoft.com/office/officeart/2005/8/layout/list1"/>
    <dgm:cxn modelId="{2E498410-DB0E-4593-8795-723312E0840C}" type="presParOf" srcId="{CF9821A1-DE78-4A0D-B8CD-2E8DF5692D37}" destId="{88423A8F-5510-4FC2-9FFD-0D496D17D6C0}" srcOrd="10" destOrd="0" presId="urn:microsoft.com/office/officeart/2005/8/layout/list1"/>
    <dgm:cxn modelId="{BBFD960C-6D26-412D-B543-3AD7EE799385}" type="presParOf" srcId="{CF9821A1-DE78-4A0D-B8CD-2E8DF5692D37}" destId="{A5002BEF-8A20-47B6-A023-AFCF9F93B81F}" srcOrd="11" destOrd="0" presId="urn:microsoft.com/office/officeart/2005/8/layout/list1"/>
    <dgm:cxn modelId="{FF509A8D-AD95-4023-9F86-F2E1B15AE792}" type="presParOf" srcId="{CF9821A1-DE78-4A0D-B8CD-2E8DF5692D37}" destId="{0A23CCE2-96CA-4796-893F-CA088B82B3A0}" srcOrd="12" destOrd="0" presId="urn:microsoft.com/office/officeart/2005/8/layout/list1"/>
    <dgm:cxn modelId="{681FEE3D-C034-4396-82AE-D6A8977035DC}" type="presParOf" srcId="{0A23CCE2-96CA-4796-893F-CA088B82B3A0}" destId="{37079360-8C13-4E36-AD5B-C8CD68A04A89}" srcOrd="0" destOrd="0" presId="urn:microsoft.com/office/officeart/2005/8/layout/list1"/>
    <dgm:cxn modelId="{2BF9C0B1-8AA1-46A6-A802-2FD8176BE3FD}" type="presParOf" srcId="{0A23CCE2-96CA-4796-893F-CA088B82B3A0}" destId="{3CDF4DA0-A2B7-42DC-9D5D-6B323069F637}" srcOrd="1" destOrd="0" presId="urn:microsoft.com/office/officeart/2005/8/layout/list1"/>
    <dgm:cxn modelId="{D1D3043D-10F8-4F4A-B580-967995FCE305}" type="presParOf" srcId="{CF9821A1-DE78-4A0D-B8CD-2E8DF5692D37}" destId="{E495C239-4405-48C7-A135-044A79563E64}" srcOrd="13" destOrd="0" presId="urn:microsoft.com/office/officeart/2005/8/layout/list1"/>
    <dgm:cxn modelId="{0B9F68DE-9A3F-497B-B88F-30C42BAD40F0}" type="presParOf" srcId="{CF9821A1-DE78-4A0D-B8CD-2E8DF5692D37}" destId="{67EBEFDE-5A2A-4A45-A4C8-F1B2895F007F}" srcOrd="14" destOrd="0" presId="urn:microsoft.com/office/officeart/2005/8/layout/list1"/>
    <dgm:cxn modelId="{9A6A0B84-4B89-49A3-BCFF-A8551229D142}" type="presParOf" srcId="{CF9821A1-DE78-4A0D-B8CD-2E8DF5692D37}" destId="{D98619E6-6383-4C70-81E5-2453B38CBC54}" srcOrd="15" destOrd="0" presId="urn:microsoft.com/office/officeart/2005/8/layout/list1"/>
    <dgm:cxn modelId="{F6853A58-B507-4FD0-BFDF-3C6604A8EC52}" type="presParOf" srcId="{CF9821A1-DE78-4A0D-B8CD-2E8DF5692D37}" destId="{724E6B06-7FA4-4ECB-943D-0DF4A58748D9}" srcOrd="16" destOrd="0" presId="urn:microsoft.com/office/officeart/2005/8/layout/list1"/>
    <dgm:cxn modelId="{1FDD8E1C-73A7-4BB6-9562-B0EC37FEA907}" type="presParOf" srcId="{724E6B06-7FA4-4ECB-943D-0DF4A58748D9}" destId="{E3B43454-1D09-4E7F-9239-803051D00D05}" srcOrd="0" destOrd="0" presId="urn:microsoft.com/office/officeart/2005/8/layout/list1"/>
    <dgm:cxn modelId="{69792645-528C-4716-ADCD-2755DC36F3FC}" type="presParOf" srcId="{724E6B06-7FA4-4ECB-943D-0DF4A58748D9}" destId="{9671D902-6297-40CD-AFE4-D1BB2C609172}" srcOrd="1" destOrd="0" presId="urn:microsoft.com/office/officeart/2005/8/layout/list1"/>
    <dgm:cxn modelId="{72A46E2E-4A8A-47AB-8A6F-375B4BF9DB80}" type="presParOf" srcId="{CF9821A1-DE78-4A0D-B8CD-2E8DF5692D37}" destId="{12D08565-5F60-4FC0-93EF-3D15E3F5F703}" srcOrd="17" destOrd="0" presId="urn:microsoft.com/office/officeart/2005/8/layout/list1"/>
    <dgm:cxn modelId="{17DD2894-1518-4860-99B9-B34F6F4E1A1F}" type="presParOf" srcId="{CF9821A1-DE78-4A0D-B8CD-2E8DF5692D37}" destId="{C9241E38-4B24-424D-9586-CFEB4EC1F208}" srcOrd="18"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65E3D3D-8A37-4BD2-9109-13BA9B7EC8F7}" type="doc">
      <dgm:prSet loTypeId="urn:microsoft.com/office/officeart/2005/8/layout/matrix3" loCatId="matrix" qsTypeId="urn:microsoft.com/office/officeart/2005/8/quickstyle/simple5" qsCatId="simple" csTypeId="urn:microsoft.com/office/officeart/2005/8/colors/accent1_2" csCatId="accent1" phldr="1"/>
      <dgm:spPr/>
      <dgm:t>
        <a:bodyPr/>
        <a:lstStyle/>
        <a:p>
          <a:endParaRPr lang="en-US"/>
        </a:p>
      </dgm:t>
    </dgm:pt>
    <dgm:pt modelId="{A36C9377-06CC-4A8E-A04F-0A6DCBA6B234}">
      <dgm:prSet phldrT="[Text]"/>
      <dgm:spPr/>
      <dgm:t>
        <a:bodyPr/>
        <a:lstStyle/>
        <a:p>
          <a:r>
            <a:rPr lang="en-US" b="1" i="1">
              <a:solidFill>
                <a:schemeClr val="tx1"/>
              </a:solidFill>
              <a:latin typeface="Times New Roman" pitchFamily="18" charset="0"/>
              <a:cs typeface="Times New Roman" pitchFamily="18" charset="0"/>
            </a:rPr>
            <a:t>Transaction Processing Systems</a:t>
          </a:r>
          <a:endParaRPr lang="en-US">
            <a:solidFill>
              <a:schemeClr val="tx1"/>
            </a:solidFill>
            <a:latin typeface="Times New Roman" pitchFamily="18" charset="0"/>
            <a:cs typeface="Times New Roman" pitchFamily="18" charset="0"/>
          </a:endParaRPr>
        </a:p>
      </dgm:t>
    </dgm:pt>
    <dgm:pt modelId="{BA6F2BAA-0AC7-4657-9C40-53A0828F7FFA}" type="parTrans" cxnId="{F1E39947-2F6A-4FD2-AA46-A5799A8EB1FE}">
      <dgm:prSet/>
      <dgm:spPr/>
      <dgm:t>
        <a:bodyPr/>
        <a:lstStyle/>
        <a:p>
          <a:endParaRPr lang="en-US"/>
        </a:p>
      </dgm:t>
    </dgm:pt>
    <dgm:pt modelId="{89BF6C53-6A92-4559-9E9F-D949236EC7CE}" type="sibTrans" cxnId="{F1E39947-2F6A-4FD2-AA46-A5799A8EB1FE}">
      <dgm:prSet/>
      <dgm:spPr/>
      <dgm:t>
        <a:bodyPr/>
        <a:lstStyle/>
        <a:p>
          <a:endParaRPr lang="en-US"/>
        </a:p>
      </dgm:t>
    </dgm:pt>
    <dgm:pt modelId="{CAB0C825-8022-40F5-9364-DF4C0A04E4E9}">
      <dgm:prSet phldrT="[Text]"/>
      <dgm:spPr/>
      <dgm:t>
        <a:bodyPr/>
        <a:lstStyle/>
        <a:p>
          <a:r>
            <a:rPr lang="en-US" b="1" i="1">
              <a:solidFill>
                <a:schemeClr val="tx1"/>
              </a:solidFill>
              <a:latin typeface="Times New Roman" pitchFamily="18" charset="0"/>
              <a:cs typeface="Times New Roman" pitchFamily="18" charset="0"/>
            </a:rPr>
            <a:t>Management Information System  </a:t>
          </a:r>
          <a:endParaRPr lang="en-US">
            <a:solidFill>
              <a:schemeClr val="tx1"/>
            </a:solidFill>
            <a:latin typeface="Times New Roman" pitchFamily="18" charset="0"/>
            <a:cs typeface="Times New Roman" pitchFamily="18" charset="0"/>
          </a:endParaRPr>
        </a:p>
      </dgm:t>
    </dgm:pt>
    <dgm:pt modelId="{F98B4AF5-1AE1-41CD-B277-33798DC38218}" type="parTrans" cxnId="{39CD7AFD-E217-4366-8339-1540C46FCE1A}">
      <dgm:prSet/>
      <dgm:spPr/>
      <dgm:t>
        <a:bodyPr/>
        <a:lstStyle/>
        <a:p>
          <a:endParaRPr lang="en-US"/>
        </a:p>
      </dgm:t>
    </dgm:pt>
    <dgm:pt modelId="{9AC24BDB-585A-49D6-96C6-FE3D4CB9CC7F}" type="sibTrans" cxnId="{39CD7AFD-E217-4366-8339-1540C46FCE1A}">
      <dgm:prSet/>
      <dgm:spPr/>
      <dgm:t>
        <a:bodyPr/>
        <a:lstStyle/>
        <a:p>
          <a:endParaRPr lang="en-US"/>
        </a:p>
      </dgm:t>
    </dgm:pt>
    <dgm:pt modelId="{370CF62E-5613-4B3A-A6B8-9C5AEEA5DA67}">
      <dgm:prSet phldrT="[Text]"/>
      <dgm:spPr/>
      <dgm:t>
        <a:bodyPr/>
        <a:lstStyle/>
        <a:p>
          <a:r>
            <a:rPr lang="en-US" b="1" i="1">
              <a:solidFill>
                <a:schemeClr val="tx1"/>
              </a:solidFill>
              <a:latin typeface="Times New Roman" pitchFamily="18" charset="0"/>
              <a:cs typeface="Times New Roman" pitchFamily="18" charset="0"/>
            </a:rPr>
            <a:t>Decision Support Systems</a:t>
          </a:r>
          <a:endParaRPr lang="en-US">
            <a:solidFill>
              <a:schemeClr val="tx1"/>
            </a:solidFill>
            <a:latin typeface="Times New Roman" pitchFamily="18" charset="0"/>
            <a:cs typeface="Times New Roman" pitchFamily="18" charset="0"/>
          </a:endParaRPr>
        </a:p>
      </dgm:t>
    </dgm:pt>
    <dgm:pt modelId="{890FC48B-764D-49DA-9856-6FCD62C78B97}" type="parTrans" cxnId="{E7F08D6C-CEF3-4E43-95CD-C8EF67698255}">
      <dgm:prSet/>
      <dgm:spPr/>
      <dgm:t>
        <a:bodyPr/>
        <a:lstStyle/>
        <a:p>
          <a:endParaRPr lang="en-US"/>
        </a:p>
      </dgm:t>
    </dgm:pt>
    <dgm:pt modelId="{6955B3D7-B879-4919-9474-A5BD46E55046}" type="sibTrans" cxnId="{E7F08D6C-CEF3-4E43-95CD-C8EF67698255}">
      <dgm:prSet/>
      <dgm:spPr/>
      <dgm:t>
        <a:bodyPr/>
        <a:lstStyle/>
        <a:p>
          <a:endParaRPr lang="en-US"/>
        </a:p>
      </dgm:t>
    </dgm:pt>
    <dgm:pt modelId="{45F7A4BB-CD9D-44C1-B851-047EEBA5E586}">
      <dgm:prSet phldrT="[Text]"/>
      <dgm:spPr/>
      <dgm:t>
        <a:bodyPr/>
        <a:lstStyle/>
        <a:p>
          <a:r>
            <a:rPr lang="en-US" b="1" i="1">
              <a:solidFill>
                <a:schemeClr val="tx1"/>
              </a:solidFill>
              <a:latin typeface="Times New Roman" pitchFamily="18" charset="0"/>
              <a:cs typeface="Times New Roman" pitchFamily="18" charset="0"/>
            </a:rPr>
            <a:t>Office Automation Systems</a:t>
          </a:r>
          <a:endParaRPr lang="en-US">
            <a:solidFill>
              <a:schemeClr val="tx1"/>
            </a:solidFill>
            <a:latin typeface="Times New Roman" pitchFamily="18" charset="0"/>
            <a:cs typeface="Times New Roman" pitchFamily="18" charset="0"/>
          </a:endParaRPr>
        </a:p>
      </dgm:t>
    </dgm:pt>
    <dgm:pt modelId="{BD3CE585-072A-443A-B276-D1EB43C24D6F}" type="parTrans" cxnId="{5A535762-7000-43EF-9FBC-F07202A28954}">
      <dgm:prSet/>
      <dgm:spPr/>
      <dgm:t>
        <a:bodyPr/>
        <a:lstStyle/>
        <a:p>
          <a:endParaRPr lang="en-US"/>
        </a:p>
      </dgm:t>
    </dgm:pt>
    <dgm:pt modelId="{BA51F613-0565-4105-B537-C5E9A513F5E7}" type="sibTrans" cxnId="{5A535762-7000-43EF-9FBC-F07202A28954}">
      <dgm:prSet/>
      <dgm:spPr/>
      <dgm:t>
        <a:bodyPr/>
        <a:lstStyle/>
        <a:p>
          <a:endParaRPr lang="en-US"/>
        </a:p>
      </dgm:t>
    </dgm:pt>
    <dgm:pt modelId="{AFC814D5-90D0-4B0A-B4D2-3205BC2A434C}" type="pres">
      <dgm:prSet presAssocID="{C65E3D3D-8A37-4BD2-9109-13BA9B7EC8F7}" presName="matrix" presStyleCnt="0">
        <dgm:presLayoutVars>
          <dgm:chMax val="1"/>
          <dgm:dir/>
          <dgm:resizeHandles val="exact"/>
        </dgm:presLayoutVars>
      </dgm:prSet>
      <dgm:spPr/>
    </dgm:pt>
    <dgm:pt modelId="{F380FBCE-A7A8-4951-97D8-7AC148EAADCF}" type="pres">
      <dgm:prSet presAssocID="{C65E3D3D-8A37-4BD2-9109-13BA9B7EC8F7}" presName="diamond" presStyleLbl="bgShp" presStyleIdx="0" presStyleCnt="1"/>
      <dgm:spPr/>
    </dgm:pt>
    <dgm:pt modelId="{D149B3D6-EE68-4085-8B8C-EE4FE9A0B8A2}" type="pres">
      <dgm:prSet presAssocID="{C65E3D3D-8A37-4BD2-9109-13BA9B7EC8F7}" presName="quad1" presStyleLbl="node1" presStyleIdx="0" presStyleCnt="4">
        <dgm:presLayoutVars>
          <dgm:chMax val="0"/>
          <dgm:chPref val="0"/>
          <dgm:bulletEnabled val="1"/>
        </dgm:presLayoutVars>
      </dgm:prSet>
      <dgm:spPr/>
    </dgm:pt>
    <dgm:pt modelId="{AC9C3286-D0FC-4754-A8C0-30804ED8DAC9}" type="pres">
      <dgm:prSet presAssocID="{C65E3D3D-8A37-4BD2-9109-13BA9B7EC8F7}" presName="quad2" presStyleLbl="node1" presStyleIdx="1" presStyleCnt="4">
        <dgm:presLayoutVars>
          <dgm:chMax val="0"/>
          <dgm:chPref val="0"/>
          <dgm:bulletEnabled val="1"/>
        </dgm:presLayoutVars>
      </dgm:prSet>
      <dgm:spPr/>
    </dgm:pt>
    <dgm:pt modelId="{9D5B6049-8A52-4FCA-9CF4-A0A9AF006CE3}" type="pres">
      <dgm:prSet presAssocID="{C65E3D3D-8A37-4BD2-9109-13BA9B7EC8F7}" presName="quad3" presStyleLbl="node1" presStyleIdx="2" presStyleCnt="4">
        <dgm:presLayoutVars>
          <dgm:chMax val="0"/>
          <dgm:chPref val="0"/>
          <dgm:bulletEnabled val="1"/>
        </dgm:presLayoutVars>
      </dgm:prSet>
      <dgm:spPr/>
    </dgm:pt>
    <dgm:pt modelId="{9A3AD1E1-EB2C-4375-82F9-1F9F6E6E5C83}" type="pres">
      <dgm:prSet presAssocID="{C65E3D3D-8A37-4BD2-9109-13BA9B7EC8F7}" presName="quad4" presStyleLbl="node1" presStyleIdx="3" presStyleCnt="4">
        <dgm:presLayoutVars>
          <dgm:chMax val="0"/>
          <dgm:chPref val="0"/>
          <dgm:bulletEnabled val="1"/>
        </dgm:presLayoutVars>
      </dgm:prSet>
      <dgm:spPr/>
    </dgm:pt>
  </dgm:ptLst>
  <dgm:cxnLst>
    <dgm:cxn modelId="{93CF8633-751F-4CD7-A063-0318636358AC}" type="presOf" srcId="{CAB0C825-8022-40F5-9364-DF4C0A04E4E9}" destId="{AC9C3286-D0FC-4754-A8C0-30804ED8DAC9}" srcOrd="0" destOrd="0" presId="urn:microsoft.com/office/officeart/2005/8/layout/matrix3"/>
    <dgm:cxn modelId="{0B55A95C-5B1A-424B-8ADA-50F7F39B6DA0}" type="presOf" srcId="{370CF62E-5613-4B3A-A6B8-9C5AEEA5DA67}" destId="{9D5B6049-8A52-4FCA-9CF4-A0A9AF006CE3}" srcOrd="0" destOrd="0" presId="urn:microsoft.com/office/officeart/2005/8/layout/matrix3"/>
    <dgm:cxn modelId="{5A535762-7000-43EF-9FBC-F07202A28954}" srcId="{C65E3D3D-8A37-4BD2-9109-13BA9B7EC8F7}" destId="{45F7A4BB-CD9D-44C1-B851-047EEBA5E586}" srcOrd="3" destOrd="0" parTransId="{BD3CE585-072A-443A-B276-D1EB43C24D6F}" sibTransId="{BA51F613-0565-4105-B537-C5E9A513F5E7}"/>
    <dgm:cxn modelId="{F1E39947-2F6A-4FD2-AA46-A5799A8EB1FE}" srcId="{C65E3D3D-8A37-4BD2-9109-13BA9B7EC8F7}" destId="{A36C9377-06CC-4A8E-A04F-0A6DCBA6B234}" srcOrd="0" destOrd="0" parTransId="{BA6F2BAA-0AC7-4657-9C40-53A0828F7FFA}" sibTransId="{89BF6C53-6A92-4559-9E9F-D949236EC7CE}"/>
    <dgm:cxn modelId="{E7F08D6C-CEF3-4E43-95CD-C8EF67698255}" srcId="{C65E3D3D-8A37-4BD2-9109-13BA9B7EC8F7}" destId="{370CF62E-5613-4B3A-A6B8-9C5AEEA5DA67}" srcOrd="2" destOrd="0" parTransId="{890FC48B-764D-49DA-9856-6FCD62C78B97}" sibTransId="{6955B3D7-B879-4919-9474-A5BD46E55046}"/>
    <dgm:cxn modelId="{7FCC6C80-EA43-44B1-8F53-35E41C2A3F23}" type="presOf" srcId="{C65E3D3D-8A37-4BD2-9109-13BA9B7EC8F7}" destId="{AFC814D5-90D0-4B0A-B4D2-3205BC2A434C}" srcOrd="0" destOrd="0" presId="urn:microsoft.com/office/officeart/2005/8/layout/matrix3"/>
    <dgm:cxn modelId="{1D26E69C-1A15-432C-8E71-FA74AAD2B07B}" type="presOf" srcId="{45F7A4BB-CD9D-44C1-B851-047EEBA5E586}" destId="{9A3AD1E1-EB2C-4375-82F9-1F9F6E6E5C83}" srcOrd="0" destOrd="0" presId="urn:microsoft.com/office/officeart/2005/8/layout/matrix3"/>
    <dgm:cxn modelId="{1B0F6DB2-420B-4F2F-8165-D89CCAF173BF}" type="presOf" srcId="{A36C9377-06CC-4A8E-A04F-0A6DCBA6B234}" destId="{D149B3D6-EE68-4085-8B8C-EE4FE9A0B8A2}" srcOrd="0" destOrd="0" presId="urn:microsoft.com/office/officeart/2005/8/layout/matrix3"/>
    <dgm:cxn modelId="{39CD7AFD-E217-4366-8339-1540C46FCE1A}" srcId="{C65E3D3D-8A37-4BD2-9109-13BA9B7EC8F7}" destId="{CAB0C825-8022-40F5-9364-DF4C0A04E4E9}" srcOrd="1" destOrd="0" parTransId="{F98B4AF5-1AE1-41CD-B277-33798DC38218}" sibTransId="{9AC24BDB-585A-49D6-96C6-FE3D4CB9CC7F}"/>
    <dgm:cxn modelId="{4368D28F-C3D6-4B7C-A95D-8E322EFE14AF}" type="presParOf" srcId="{AFC814D5-90D0-4B0A-B4D2-3205BC2A434C}" destId="{F380FBCE-A7A8-4951-97D8-7AC148EAADCF}" srcOrd="0" destOrd="0" presId="urn:microsoft.com/office/officeart/2005/8/layout/matrix3"/>
    <dgm:cxn modelId="{F6823B03-A3F5-4742-A904-0302FE223856}" type="presParOf" srcId="{AFC814D5-90D0-4B0A-B4D2-3205BC2A434C}" destId="{D149B3D6-EE68-4085-8B8C-EE4FE9A0B8A2}" srcOrd="1" destOrd="0" presId="urn:microsoft.com/office/officeart/2005/8/layout/matrix3"/>
    <dgm:cxn modelId="{F129567D-8D57-449C-B1BB-19536A420725}" type="presParOf" srcId="{AFC814D5-90D0-4B0A-B4D2-3205BC2A434C}" destId="{AC9C3286-D0FC-4754-A8C0-30804ED8DAC9}" srcOrd="2" destOrd="0" presId="urn:microsoft.com/office/officeart/2005/8/layout/matrix3"/>
    <dgm:cxn modelId="{30D5B171-FD3D-40BC-9071-0980601B10A5}" type="presParOf" srcId="{AFC814D5-90D0-4B0A-B4D2-3205BC2A434C}" destId="{9D5B6049-8A52-4FCA-9CF4-A0A9AF006CE3}" srcOrd="3" destOrd="0" presId="urn:microsoft.com/office/officeart/2005/8/layout/matrix3"/>
    <dgm:cxn modelId="{9F4F0CCB-4E73-43E2-A835-2D8864748780}" type="presParOf" srcId="{AFC814D5-90D0-4B0A-B4D2-3205BC2A434C}" destId="{9A3AD1E1-EB2C-4375-82F9-1F9F6E6E5C83}" srcOrd="4" destOrd="0" presId="urn:microsoft.com/office/officeart/2005/8/layout/matrix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9539B9-6608-4F0F-90C9-EE9A9E58071D}">
      <dsp:nvSpPr>
        <dsp:cNvPr id="0" name=""/>
        <dsp:cNvSpPr/>
      </dsp:nvSpPr>
      <dsp:spPr>
        <a:xfrm>
          <a:off x="2657475" y="1294376"/>
          <a:ext cx="1885949" cy="448770"/>
        </a:xfrm>
        <a:custGeom>
          <a:avLst/>
          <a:gdLst/>
          <a:ahLst/>
          <a:cxnLst/>
          <a:rect l="0" t="0" r="0" b="0"/>
          <a:pathLst>
            <a:path>
              <a:moveTo>
                <a:pt x="0" y="0"/>
              </a:moveTo>
              <a:lnTo>
                <a:pt x="0" y="305823"/>
              </a:lnTo>
              <a:lnTo>
                <a:pt x="1885949" y="305823"/>
              </a:lnTo>
              <a:lnTo>
                <a:pt x="1885949" y="44877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1D6A305-4EA3-4A0B-B844-66596527560F}">
      <dsp:nvSpPr>
        <dsp:cNvPr id="0" name=""/>
        <dsp:cNvSpPr/>
      </dsp:nvSpPr>
      <dsp:spPr>
        <a:xfrm>
          <a:off x="2611755" y="1294376"/>
          <a:ext cx="91440" cy="448770"/>
        </a:xfrm>
        <a:custGeom>
          <a:avLst/>
          <a:gdLst/>
          <a:ahLst/>
          <a:cxnLst/>
          <a:rect l="0" t="0" r="0" b="0"/>
          <a:pathLst>
            <a:path>
              <a:moveTo>
                <a:pt x="45720" y="0"/>
              </a:moveTo>
              <a:lnTo>
                <a:pt x="45720" y="44877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23F408-74C8-4127-A09E-DCAA8DEDB9A0}">
      <dsp:nvSpPr>
        <dsp:cNvPr id="0" name=""/>
        <dsp:cNvSpPr/>
      </dsp:nvSpPr>
      <dsp:spPr>
        <a:xfrm>
          <a:off x="771525" y="1294376"/>
          <a:ext cx="1885949" cy="448770"/>
        </a:xfrm>
        <a:custGeom>
          <a:avLst/>
          <a:gdLst/>
          <a:ahLst/>
          <a:cxnLst/>
          <a:rect l="0" t="0" r="0" b="0"/>
          <a:pathLst>
            <a:path>
              <a:moveTo>
                <a:pt x="1885949" y="0"/>
              </a:moveTo>
              <a:lnTo>
                <a:pt x="1885949" y="305823"/>
              </a:lnTo>
              <a:lnTo>
                <a:pt x="0" y="305823"/>
              </a:lnTo>
              <a:lnTo>
                <a:pt x="0" y="44877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742A5D-1558-4A09-928D-9C081030037E}">
      <dsp:nvSpPr>
        <dsp:cNvPr id="0" name=""/>
        <dsp:cNvSpPr/>
      </dsp:nvSpPr>
      <dsp:spPr>
        <a:xfrm>
          <a:off x="1885950" y="314539"/>
          <a:ext cx="1543049" cy="9798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67A3C74-FC1C-4308-8F84-9ECBB41AFB70}">
      <dsp:nvSpPr>
        <dsp:cNvPr id="0" name=""/>
        <dsp:cNvSpPr/>
      </dsp:nvSpPr>
      <dsp:spPr>
        <a:xfrm>
          <a:off x="2057400" y="477416"/>
          <a:ext cx="1543049" cy="9798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“knowledge” differs from “data” and “information</a:t>
          </a:r>
        </a:p>
      </dsp:txBody>
      <dsp:txXfrm>
        <a:off x="2086098" y="506114"/>
        <a:ext cx="1485653" cy="922440"/>
      </dsp:txXfrm>
    </dsp:sp>
    <dsp:sp modelId="{9D2C71D2-CA3F-4009-9BE6-64D42D8CA741}">
      <dsp:nvSpPr>
        <dsp:cNvPr id="0" name=""/>
        <dsp:cNvSpPr/>
      </dsp:nvSpPr>
      <dsp:spPr>
        <a:xfrm>
          <a:off x="0" y="1743146"/>
          <a:ext cx="1543049" cy="979836"/>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D18FA78-3454-46F9-B405-26563EC32C66}">
      <dsp:nvSpPr>
        <dsp:cNvPr id="0" name=""/>
        <dsp:cNvSpPr/>
      </dsp:nvSpPr>
      <dsp:spPr>
        <a:xfrm>
          <a:off x="171450" y="1906023"/>
          <a:ext cx="1543049" cy="979836"/>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Knowledge- Obtained thorugh experience and critical analysis of information</a:t>
          </a:r>
        </a:p>
      </dsp:txBody>
      <dsp:txXfrm>
        <a:off x="200148" y="1934721"/>
        <a:ext cx="1485653" cy="922440"/>
      </dsp:txXfrm>
    </dsp:sp>
    <dsp:sp modelId="{1F9F9BC0-1E4C-4F51-9133-5D938D6ACCCD}">
      <dsp:nvSpPr>
        <dsp:cNvPr id="0" name=""/>
        <dsp:cNvSpPr/>
      </dsp:nvSpPr>
      <dsp:spPr>
        <a:xfrm>
          <a:off x="1885950" y="1743146"/>
          <a:ext cx="1543049" cy="979836"/>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76126BF-FBE5-4C70-84E1-C3A91DF6DD1E}">
      <dsp:nvSpPr>
        <dsp:cNvPr id="0" name=""/>
        <dsp:cNvSpPr/>
      </dsp:nvSpPr>
      <dsp:spPr>
        <a:xfrm>
          <a:off x="2057400" y="1906023"/>
          <a:ext cx="1543049" cy="979836"/>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Information- It is systematic  orientation of raw data</a:t>
          </a:r>
        </a:p>
      </dsp:txBody>
      <dsp:txXfrm>
        <a:off x="2086098" y="1934721"/>
        <a:ext cx="1485653" cy="922440"/>
      </dsp:txXfrm>
    </dsp:sp>
    <dsp:sp modelId="{F1D08502-725C-4F42-98BF-A45364D5BAFD}">
      <dsp:nvSpPr>
        <dsp:cNvPr id="0" name=""/>
        <dsp:cNvSpPr/>
      </dsp:nvSpPr>
      <dsp:spPr>
        <a:xfrm>
          <a:off x="3771900" y="1743146"/>
          <a:ext cx="1543049" cy="979836"/>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CA6791B-6253-498D-A41D-AA36A1E70874}">
      <dsp:nvSpPr>
        <dsp:cNvPr id="0" name=""/>
        <dsp:cNvSpPr/>
      </dsp:nvSpPr>
      <dsp:spPr>
        <a:xfrm>
          <a:off x="3943349" y="1906023"/>
          <a:ext cx="1543049" cy="979836"/>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Data- raw data can be catregorised into qualitative and quantitative data</a:t>
          </a:r>
        </a:p>
      </dsp:txBody>
      <dsp:txXfrm>
        <a:off x="3972047" y="1934721"/>
        <a:ext cx="1485653" cy="9224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2FE749-7CB8-4B7D-97F9-52B564D1CD45}">
      <dsp:nvSpPr>
        <dsp:cNvPr id="0" name=""/>
        <dsp:cNvSpPr/>
      </dsp:nvSpPr>
      <dsp:spPr>
        <a:xfrm>
          <a:off x="0" y="257039"/>
          <a:ext cx="5486400" cy="3528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848B907-DE66-43DB-994F-DD29E812B422}">
      <dsp:nvSpPr>
        <dsp:cNvPr id="0" name=""/>
        <dsp:cNvSpPr/>
      </dsp:nvSpPr>
      <dsp:spPr>
        <a:xfrm>
          <a:off x="274320" y="50399"/>
          <a:ext cx="3840480" cy="41328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tx1"/>
              </a:solidFill>
              <a:latin typeface="Arial" pitchFamily="34" charset="0"/>
              <a:cs typeface="Arial" pitchFamily="34" charset="0"/>
            </a:rPr>
            <a:t>lunch (knowledge)</a:t>
          </a:r>
        </a:p>
      </dsp:txBody>
      <dsp:txXfrm>
        <a:off x="294495" y="70574"/>
        <a:ext cx="3800130" cy="372930"/>
      </dsp:txXfrm>
    </dsp:sp>
    <dsp:sp modelId="{69276731-B889-422A-B906-BD312DB405AF}">
      <dsp:nvSpPr>
        <dsp:cNvPr id="0" name=""/>
        <dsp:cNvSpPr/>
      </dsp:nvSpPr>
      <dsp:spPr>
        <a:xfrm>
          <a:off x="0" y="892080"/>
          <a:ext cx="5486400" cy="352800"/>
        </a:xfrm>
        <a:prstGeom prst="rect">
          <a:avLst/>
        </a:prstGeom>
        <a:solidFill>
          <a:schemeClr val="lt1">
            <a:alpha val="90000"/>
            <a:hueOff val="0"/>
            <a:satOff val="0"/>
            <a:lumOff val="0"/>
            <a:alphaOff val="0"/>
          </a:schemeClr>
        </a:solidFill>
        <a:ln w="25400" cap="flat" cmpd="sng" algn="ctr">
          <a:solidFill>
            <a:schemeClr val="accent3">
              <a:hueOff val="2812566"/>
              <a:satOff val="-4220"/>
              <a:lumOff val="-686"/>
              <a:alphaOff val="0"/>
            </a:schemeClr>
          </a:solidFill>
          <a:prstDash val="solid"/>
        </a:ln>
        <a:effectLst/>
      </dsp:spPr>
      <dsp:style>
        <a:lnRef idx="2">
          <a:scrgbClr r="0" g="0" b="0"/>
        </a:lnRef>
        <a:fillRef idx="1">
          <a:scrgbClr r="0" g="0" b="0"/>
        </a:fillRef>
        <a:effectRef idx="0">
          <a:scrgbClr r="0" g="0" b="0"/>
        </a:effectRef>
        <a:fontRef idx="minor"/>
      </dsp:style>
    </dsp:sp>
    <dsp:sp modelId="{15BDB291-206C-4513-8922-EB1024894164}">
      <dsp:nvSpPr>
        <dsp:cNvPr id="0" name=""/>
        <dsp:cNvSpPr/>
      </dsp:nvSpPr>
      <dsp:spPr>
        <a:xfrm>
          <a:off x="274320" y="685440"/>
          <a:ext cx="3840480" cy="413280"/>
        </a:xfrm>
        <a:prstGeom prst="roundRect">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tx1"/>
              </a:solidFill>
              <a:latin typeface="Arial" pitchFamily="34" charset="0"/>
              <a:cs typeface="Arial" pitchFamily="34" charset="0"/>
            </a:rPr>
            <a:t>soda (knowledge)</a:t>
          </a:r>
        </a:p>
      </dsp:txBody>
      <dsp:txXfrm>
        <a:off x="294495" y="705615"/>
        <a:ext cx="3800130" cy="372930"/>
      </dsp:txXfrm>
    </dsp:sp>
    <dsp:sp modelId="{88423A8F-5510-4FC2-9FFD-0D496D17D6C0}">
      <dsp:nvSpPr>
        <dsp:cNvPr id="0" name=""/>
        <dsp:cNvSpPr/>
      </dsp:nvSpPr>
      <dsp:spPr>
        <a:xfrm>
          <a:off x="0" y="1527120"/>
          <a:ext cx="5486400" cy="352800"/>
        </a:xfrm>
        <a:prstGeom prst="rect">
          <a:avLst/>
        </a:prstGeom>
        <a:solidFill>
          <a:schemeClr val="lt1">
            <a:alpha val="90000"/>
            <a:hueOff val="0"/>
            <a:satOff val="0"/>
            <a:lumOff val="0"/>
            <a:alphaOff val="0"/>
          </a:schemeClr>
        </a:solidFill>
        <a:ln w="25400" cap="flat" cmpd="sng" algn="ctr">
          <a:solidFill>
            <a:schemeClr val="accent3">
              <a:hueOff val="5625132"/>
              <a:satOff val="-8440"/>
              <a:lumOff val="-1373"/>
              <a:alphaOff val="0"/>
            </a:schemeClr>
          </a:solidFill>
          <a:prstDash val="solid"/>
        </a:ln>
        <a:effectLst/>
      </dsp:spPr>
      <dsp:style>
        <a:lnRef idx="2">
          <a:scrgbClr r="0" g="0" b="0"/>
        </a:lnRef>
        <a:fillRef idx="1">
          <a:scrgbClr r="0" g="0" b="0"/>
        </a:fillRef>
        <a:effectRef idx="0">
          <a:scrgbClr r="0" g="0" b="0"/>
        </a:effectRef>
        <a:fontRef idx="minor"/>
      </dsp:style>
    </dsp:sp>
    <dsp:sp modelId="{B373528D-AB88-4EF9-A614-883067B0DCBA}">
      <dsp:nvSpPr>
        <dsp:cNvPr id="0" name=""/>
        <dsp:cNvSpPr/>
      </dsp:nvSpPr>
      <dsp:spPr>
        <a:xfrm>
          <a:off x="274320" y="1320480"/>
          <a:ext cx="3840480" cy="413280"/>
        </a:xfrm>
        <a:prstGeom prst="round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tx1"/>
              </a:solidFill>
              <a:latin typeface="Arial" pitchFamily="34" charset="0"/>
              <a:cs typeface="Arial" pitchFamily="34" charset="0"/>
            </a:rPr>
            <a:t>medicine (data)</a:t>
          </a:r>
        </a:p>
      </dsp:txBody>
      <dsp:txXfrm>
        <a:off x="294495" y="1340655"/>
        <a:ext cx="3800130" cy="372930"/>
      </dsp:txXfrm>
    </dsp:sp>
    <dsp:sp modelId="{67EBEFDE-5A2A-4A45-A4C8-F1B2895F007F}">
      <dsp:nvSpPr>
        <dsp:cNvPr id="0" name=""/>
        <dsp:cNvSpPr/>
      </dsp:nvSpPr>
      <dsp:spPr>
        <a:xfrm>
          <a:off x="0" y="2162160"/>
          <a:ext cx="5486400" cy="352800"/>
        </a:xfrm>
        <a:prstGeom prst="rect">
          <a:avLst/>
        </a:prstGeom>
        <a:solidFill>
          <a:schemeClr val="lt1">
            <a:alpha val="90000"/>
            <a:hueOff val="0"/>
            <a:satOff val="0"/>
            <a:lumOff val="0"/>
            <a:alphaOff val="0"/>
          </a:schemeClr>
        </a:solidFill>
        <a:ln w="25400" cap="flat" cmpd="sng" algn="ctr">
          <a:solidFill>
            <a:schemeClr val="accent3">
              <a:hueOff val="8437698"/>
              <a:satOff val="-12660"/>
              <a:lumOff val="-2059"/>
              <a:alphaOff val="0"/>
            </a:schemeClr>
          </a:solidFill>
          <a:prstDash val="solid"/>
        </a:ln>
        <a:effectLst/>
      </dsp:spPr>
      <dsp:style>
        <a:lnRef idx="2">
          <a:scrgbClr r="0" g="0" b="0"/>
        </a:lnRef>
        <a:fillRef idx="1">
          <a:scrgbClr r="0" g="0" b="0"/>
        </a:fillRef>
        <a:effectRef idx="0">
          <a:scrgbClr r="0" g="0" b="0"/>
        </a:effectRef>
        <a:fontRef idx="minor"/>
      </dsp:style>
    </dsp:sp>
    <dsp:sp modelId="{3CDF4DA0-A2B7-42DC-9D5D-6B323069F637}">
      <dsp:nvSpPr>
        <dsp:cNvPr id="0" name=""/>
        <dsp:cNvSpPr/>
      </dsp:nvSpPr>
      <dsp:spPr>
        <a:xfrm>
          <a:off x="274320" y="1955520"/>
          <a:ext cx="3840480" cy="413280"/>
        </a:xfrm>
        <a:prstGeom prst="roundRect">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tx1"/>
              </a:solidFill>
              <a:latin typeface="Arial" pitchFamily="34" charset="0"/>
              <a:cs typeface="Arial" pitchFamily="34" charset="0"/>
            </a:rPr>
            <a:t>dietitian (information)</a:t>
          </a:r>
        </a:p>
      </dsp:txBody>
      <dsp:txXfrm>
        <a:off x="294495" y="1975695"/>
        <a:ext cx="3800130" cy="372930"/>
      </dsp:txXfrm>
    </dsp:sp>
    <dsp:sp modelId="{C9241E38-4B24-424D-9586-CFEB4EC1F208}">
      <dsp:nvSpPr>
        <dsp:cNvPr id="0" name=""/>
        <dsp:cNvSpPr/>
      </dsp:nvSpPr>
      <dsp:spPr>
        <a:xfrm>
          <a:off x="0" y="2797200"/>
          <a:ext cx="5486400" cy="352800"/>
        </a:xfrm>
        <a:prstGeom prst="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sp>
    <dsp:sp modelId="{9671D902-6297-40CD-AFE4-D1BB2C609172}">
      <dsp:nvSpPr>
        <dsp:cNvPr id="0" name=""/>
        <dsp:cNvSpPr/>
      </dsp:nvSpPr>
      <dsp:spPr>
        <a:xfrm>
          <a:off x="274320" y="2590560"/>
          <a:ext cx="3840480" cy="413280"/>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tx1"/>
              </a:solidFill>
              <a:latin typeface="Arial" pitchFamily="34" charset="0"/>
              <a:cs typeface="Arial" pitchFamily="34" charset="0"/>
            </a:rPr>
            <a:t>water (knowledge)</a:t>
          </a:r>
        </a:p>
      </dsp:txBody>
      <dsp:txXfrm>
        <a:off x="294495" y="2610735"/>
        <a:ext cx="3800130" cy="3729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80FBCE-A7A8-4951-97D8-7AC148EAADCF}">
      <dsp:nvSpPr>
        <dsp:cNvPr id="0" name=""/>
        <dsp:cNvSpPr/>
      </dsp:nvSpPr>
      <dsp:spPr>
        <a:xfrm>
          <a:off x="1143000" y="0"/>
          <a:ext cx="3200400" cy="3200400"/>
        </a:xfrm>
        <a:prstGeom prst="diamond">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D149B3D6-EE68-4085-8B8C-EE4FE9A0B8A2}">
      <dsp:nvSpPr>
        <dsp:cNvPr id="0" name=""/>
        <dsp:cNvSpPr/>
      </dsp:nvSpPr>
      <dsp:spPr>
        <a:xfrm>
          <a:off x="1447038" y="304038"/>
          <a:ext cx="1248156" cy="1248156"/>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1" kern="1200">
              <a:solidFill>
                <a:schemeClr val="tx1"/>
              </a:solidFill>
              <a:latin typeface="Times New Roman" pitchFamily="18" charset="0"/>
              <a:cs typeface="Times New Roman" pitchFamily="18" charset="0"/>
            </a:rPr>
            <a:t>Transaction Processing Systems</a:t>
          </a:r>
          <a:endParaRPr lang="en-US" sz="1400" kern="1200">
            <a:solidFill>
              <a:schemeClr val="tx1"/>
            </a:solidFill>
            <a:latin typeface="Times New Roman" pitchFamily="18" charset="0"/>
            <a:cs typeface="Times New Roman" pitchFamily="18" charset="0"/>
          </a:endParaRPr>
        </a:p>
      </dsp:txBody>
      <dsp:txXfrm>
        <a:off x="1507968" y="364968"/>
        <a:ext cx="1126296" cy="1126296"/>
      </dsp:txXfrm>
    </dsp:sp>
    <dsp:sp modelId="{AC9C3286-D0FC-4754-A8C0-30804ED8DAC9}">
      <dsp:nvSpPr>
        <dsp:cNvPr id="0" name=""/>
        <dsp:cNvSpPr/>
      </dsp:nvSpPr>
      <dsp:spPr>
        <a:xfrm>
          <a:off x="2791206" y="304038"/>
          <a:ext cx="1248156" cy="1248156"/>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1" kern="1200">
              <a:solidFill>
                <a:schemeClr val="tx1"/>
              </a:solidFill>
              <a:latin typeface="Times New Roman" pitchFamily="18" charset="0"/>
              <a:cs typeface="Times New Roman" pitchFamily="18" charset="0"/>
            </a:rPr>
            <a:t>Management Information System  </a:t>
          </a:r>
          <a:endParaRPr lang="en-US" sz="1400" kern="1200">
            <a:solidFill>
              <a:schemeClr val="tx1"/>
            </a:solidFill>
            <a:latin typeface="Times New Roman" pitchFamily="18" charset="0"/>
            <a:cs typeface="Times New Roman" pitchFamily="18" charset="0"/>
          </a:endParaRPr>
        </a:p>
      </dsp:txBody>
      <dsp:txXfrm>
        <a:off x="2852136" y="364968"/>
        <a:ext cx="1126296" cy="1126296"/>
      </dsp:txXfrm>
    </dsp:sp>
    <dsp:sp modelId="{9D5B6049-8A52-4FCA-9CF4-A0A9AF006CE3}">
      <dsp:nvSpPr>
        <dsp:cNvPr id="0" name=""/>
        <dsp:cNvSpPr/>
      </dsp:nvSpPr>
      <dsp:spPr>
        <a:xfrm>
          <a:off x="1447038" y="1648206"/>
          <a:ext cx="1248156" cy="1248156"/>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1" kern="1200">
              <a:solidFill>
                <a:schemeClr val="tx1"/>
              </a:solidFill>
              <a:latin typeface="Times New Roman" pitchFamily="18" charset="0"/>
              <a:cs typeface="Times New Roman" pitchFamily="18" charset="0"/>
            </a:rPr>
            <a:t>Decision Support Systems</a:t>
          </a:r>
          <a:endParaRPr lang="en-US" sz="1400" kern="1200">
            <a:solidFill>
              <a:schemeClr val="tx1"/>
            </a:solidFill>
            <a:latin typeface="Times New Roman" pitchFamily="18" charset="0"/>
            <a:cs typeface="Times New Roman" pitchFamily="18" charset="0"/>
          </a:endParaRPr>
        </a:p>
      </dsp:txBody>
      <dsp:txXfrm>
        <a:off x="1507968" y="1709136"/>
        <a:ext cx="1126296" cy="1126296"/>
      </dsp:txXfrm>
    </dsp:sp>
    <dsp:sp modelId="{9A3AD1E1-EB2C-4375-82F9-1F9F6E6E5C83}">
      <dsp:nvSpPr>
        <dsp:cNvPr id="0" name=""/>
        <dsp:cNvSpPr/>
      </dsp:nvSpPr>
      <dsp:spPr>
        <a:xfrm>
          <a:off x="2791206" y="1648206"/>
          <a:ext cx="1248156" cy="1248156"/>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1" kern="1200">
              <a:solidFill>
                <a:schemeClr val="tx1"/>
              </a:solidFill>
              <a:latin typeface="Times New Roman" pitchFamily="18" charset="0"/>
              <a:cs typeface="Times New Roman" pitchFamily="18" charset="0"/>
            </a:rPr>
            <a:t>Office Automation Systems</a:t>
          </a:r>
          <a:endParaRPr lang="en-US" sz="1400" kern="1200">
            <a:solidFill>
              <a:schemeClr val="tx1"/>
            </a:solidFill>
            <a:latin typeface="Times New Roman" pitchFamily="18" charset="0"/>
            <a:cs typeface="Times New Roman" pitchFamily="18" charset="0"/>
          </a:endParaRPr>
        </a:p>
      </dsp:txBody>
      <dsp:txXfrm>
        <a:off x="2852136" y="1709136"/>
        <a:ext cx="1126296" cy="112629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894F59D4-B0A3-47A6-A508-BC88B17DB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4597</Words>
  <Characters>26203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adel chowdhury</cp:lastModifiedBy>
  <cp:revision>12</cp:revision>
  <dcterms:created xsi:type="dcterms:W3CDTF">2019-11-07T19:09:00Z</dcterms:created>
  <dcterms:modified xsi:type="dcterms:W3CDTF">2019-11-18T23:10:00Z</dcterms:modified>
</cp:coreProperties>
</file>