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5BE63" w14:textId="77777777" w:rsidR="00C36543" w:rsidRPr="006D5C5E" w:rsidRDefault="00C36543" w:rsidP="00C36543">
      <w:pPr>
        <w:jc w:val="center"/>
        <w:rPr>
          <w:rFonts w:ascii="Arial" w:eastAsia="Arial" w:hAnsi="Arial" w:cs="Arial"/>
          <w:b/>
          <w:bCs/>
          <w:color w:val="000000" w:themeColor="text1"/>
          <w:sz w:val="48"/>
          <w:szCs w:val="48"/>
        </w:rPr>
      </w:pPr>
      <w:r w:rsidRPr="006D5C5E">
        <w:rPr>
          <w:rFonts w:ascii="Arial" w:eastAsia="Arial" w:hAnsi="Arial" w:cs="Arial"/>
          <w:b/>
          <w:bCs/>
          <w:color w:val="000000" w:themeColor="text1"/>
          <w:sz w:val="48"/>
          <w:szCs w:val="48"/>
        </w:rPr>
        <w:t>Student name:</w:t>
      </w:r>
    </w:p>
    <w:p w14:paraId="4EA5B368" w14:textId="77777777" w:rsidR="00C36543" w:rsidRPr="006D5C5E" w:rsidRDefault="00C36543" w:rsidP="00C36543">
      <w:pPr>
        <w:jc w:val="center"/>
        <w:rPr>
          <w:rFonts w:ascii="Arial" w:eastAsia="Arial" w:hAnsi="Arial" w:cs="Arial"/>
          <w:color w:val="000000" w:themeColor="text1"/>
          <w:sz w:val="48"/>
          <w:szCs w:val="48"/>
        </w:rPr>
      </w:pPr>
      <w:r w:rsidRPr="006D5C5E">
        <w:rPr>
          <w:rFonts w:ascii="Arial" w:eastAsia="Arial" w:hAnsi="Arial" w:cs="Arial"/>
          <w:color w:val="000000" w:themeColor="text1"/>
          <w:sz w:val="48"/>
          <w:szCs w:val="48"/>
        </w:rPr>
        <w:t xml:space="preserve">Agnieszka Janina </w:t>
      </w:r>
      <w:proofErr w:type="spellStart"/>
      <w:r w:rsidRPr="006D5C5E">
        <w:rPr>
          <w:rFonts w:ascii="Arial" w:eastAsia="Arial" w:hAnsi="Arial" w:cs="Arial"/>
          <w:color w:val="000000" w:themeColor="text1"/>
          <w:sz w:val="48"/>
          <w:szCs w:val="48"/>
        </w:rPr>
        <w:t>Wilkosz</w:t>
      </w:r>
      <w:proofErr w:type="spellEnd"/>
    </w:p>
    <w:p w14:paraId="45E075A5" w14:textId="77777777" w:rsidR="00C36543" w:rsidRPr="006D5C5E" w:rsidRDefault="00C36543" w:rsidP="00C36543">
      <w:pPr>
        <w:jc w:val="center"/>
        <w:rPr>
          <w:rFonts w:ascii="Arial" w:eastAsia="Arial" w:hAnsi="Arial" w:cs="Arial"/>
          <w:color w:val="000000" w:themeColor="text1"/>
          <w:sz w:val="48"/>
          <w:szCs w:val="48"/>
        </w:rPr>
      </w:pPr>
    </w:p>
    <w:p w14:paraId="4F0E251D" w14:textId="77777777" w:rsidR="00C36543" w:rsidRPr="006D5C5E" w:rsidRDefault="00C36543" w:rsidP="00C36543">
      <w:pPr>
        <w:jc w:val="center"/>
        <w:rPr>
          <w:rFonts w:ascii="Arial" w:eastAsia="Arial" w:hAnsi="Arial" w:cs="Arial"/>
          <w:color w:val="000000" w:themeColor="text1"/>
          <w:w w:val="98"/>
          <w:sz w:val="48"/>
          <w:szCs w:val="48"/>
        </w:rPr>
      </w:pPr>
      <w:r w:rsidRPr="006D5C5E">
        <w:rPr>
          <w:rFonts w:ascii="Arial" w:eastAsia="Arial" w:hAnsi="Arial" w:cs="Arial"/>
          <w:b/>
          <w:bCs/>
          <w:color w:val="000000" w:themeColor="text1"/>
          <w:w w:val="98"/>
          <w:sz w:val="48"/>
          <w:szCs w:val="48"/>
        </w:rPr>
        <w:t>Student ID number:</w:t>
      </w:r>
      <w:r w:rsidRPr="006D5C5E">
        <w:rPr>
          <w:rFonts w:ascii="Arial" w:eastAsia="Arial" w:hAnsi="Arial" w:cs="Arial"/>
          <w:color w:val="000000" w:themeColor="text1"/>
          <w:w w:val="98"/>
          <w:sz w:val="48"/>
          <w:szCs w:val="48"/>
        </w:rPr>
        <w:t xml:space="preserve"> 2115098</w:t>
      </w:r>
    </w:p>
    <w:p w14:paraId="6CB2B222" w14:textId="77777777" w:rsidR="00C36543" w:rsidRPr="006D5C5E" w:rsidRDefault="00C36543" w:rsidP="00C36543">
      <w:pPr>
        <w:jc w:val="center"/>
        <w:rPr>
          <w:rFonts w:ascii="Arial" w:eastAsia="Arial" w:hAnsi="Arial" w:cs="Arial"/>
          <w:color w:val="000000" w:themeColor="text1"/>
          <w:w w:val="98"/>
          <w:sz w:val="48"/>
          <w:szCs w:val="48"/>
        </w:rPr>
      </w:pPr>
    </w:p>
    <w:p w14:paraId="1E68B212" w14:textId="77777777" w:rsidR="00C36543" w:rsidRPr="006D5C5E" w:rsidRDefault="00C36543" w:rsidP="00C36543">
      <w:pPr>
        <w:jc w:val="center"/>
        <w:rPr>
          <w:rFonts w:ascii="Arial" w:hAnsi="Arial" w:cs="Arial"/>
          <w:sz w:val="48"/>
          <w:szCs w:val="48"/>
        </w:rPr>
      </w:pPr>
      <w:r w:rsidRPr="006D5C5E">
        <w:rPr>
          <w:rFonts w:ascii="Arial" w:eastAsia="Arial" w:hAnsi="Arial" w:cs="Arial"/>
          <w:b/>
          <w:bCs/>
          <w:color w:val="000000" w:themeColor="text1"/>
          <w:sz w:val="48"/>
          <w:szCs w:val="48"/>
        </w:rPr>
        <w:t xml:space="preserve">Programme: </w:t>
      </w:r>
      <w:r w:rsidRPr="006D5C5E">
        <w:rPr>
          <w:rFonts w:ascii="Arial" w:hAnsi="Arial" w:cs="Arial"/>
          <w:sz w:val="48"/>
          <w:szCs w:val="48"/>
        </w:rPr>
        <w:t>BA (Hons) Management and Leadership – Skills for the Workplace</w:t>
      </w:r>
      <w:bookmarkStart w:id="0" w:name="_Toc110357953"/>
      <w:bookmarkStart w:id="1" w:name="_Toc110358107"/>
    </w:p>
    <w:p w14:paraId="31842FC9" w14:textId="77777777" w:rsidR="00C36543" w:rsidRPr="006D5C5E" w:rsidRDefault="00C36543" w:rsidP="00C36543">
      <w:pPr>
        <w:jc w:val="center"/>
        <w:rPr>
          <w:rFonts w:ascii="Arial" w:hAnsi="Arial" w:cs="Arial"/>
          <w:sz w:val="48"/>
          <w:szCs w:val="48"/>
        </w:rPr>
      </w:pPr>
    </w:p>
    <w:bookmarkEnd w:id="0"/>
    <w:bookmarkEnd w:id="1"/>
    <w:p w14:paraId="114B677C" w14:textId="6B914703" w:rsidR="00017E2F" w:rsidRPr="006D5C5E" w:rsidRDefault="00773B80" w:rsidP="00017E2F">
      <w:pPr>
        <w:pStyle w:val="TableParagraph"/>
        <w:spacing w:before="120"/>
        <w:ind w:left="105"/>
        <w:jc w:val="center"/>
        <w:rPr>
          <w:b/>
          <w:bCs/>
          <w:color w:val="000000" w:themeColor="text1"/>
          <w:sz w:val="48"/>
          <w:szCs w:val="48"/>
        </w:rPr>
      </w:pPr>
      <w:r w:rsidRPr="006D5C5E">
        <w:rPr>
          <w:b/>
          <w:spacing w:val="-2"/>
          <w:sz w:val="48"/>
          <w:szCs w:val="48"/>
        </w:rPr>
        <w:t xml:space="preserve">Module: </w:t>
      </w:r>
      <w:r w:rsidR="00FE6A85" w:rsidRPr="006D5C5E">
        <w:rPr>
          <w:bCs/>
          <w:sz w:val="48"/>
          <w:szCs w:val="48"/>
        </w:rPr>
        <w:t>Developing</w:t>
      </w:r>
      <w:r w:rsidR="00FE6A85" w:rsidRPr="006D5C5E">
        <w:rPr>
          <w:bCs/>
          <w:spacing w:val="-10"/>
          <w:sz w:val="48"/>
          <w:szCs w:val="48"/>
        </w:rPr>
        <w:t xml:space="preserve"> </w:t>
      </w:r>
      <w:r w:rsidR="00FE6A85" w:rsidRPr="006D5C5E">
        <w:rPr>
          <w:bCs/>
          <w:sz w:val="48"/>
          <w:szCs w:val="48"/>
        </w:rPr>
        <w:t>Innovation</w:t>
      </w:r>
      <w:r w:rsidR="00FE6A85" w:rsidRPr="006D5C5E">
        <w:rPr>
          <w:bCs/>
          <w:spacing w:val="-10"/>
          <w:sz w:val="48"/>
          <w:szCs w:val="48"/>
        </w:rPr>
        <w:t xml:space="preserve"> </w:t>
      </w:r>
      <w:r w:rsidR="00FE6A85" w:rsidRPr="006D5C5E">
        <w:rPr>
          <w:bCs/>
          <w:sz w:val="48"/>
          <w:szCs w:val="48"/>
        </w:rPr>
        <w:t>and</w:t>
      </w:r>
      <w:r w:rsidR="00FE6A85" w:rsidRPr="006D5C5E">
        <w:rPr>
          <w:bCs/>
          <w:spacing w:val="-5"/>
          <w:sz w:val="48"/>
          <w:szCs w:val="48"/>
        </w:rPr>
        <w:t xml:space="preserve"> </w:t>
      </w:r>
      <w:r w:rsidR="00FE6A85" w:rsidRPr="006D5C5E">
        <w:rPr>
          <w:bCs/>
          <w:sz w:val="48"/>
          <w:szCs w:val="48"/>
        </w:rPr>
        <w:t>Creativity</w:t>
      </w:r>
      <w:r w:rsidR="00FE6A85" w:rsidRPr="006D5C5E">
        <w:rPr>
          <w:bCs/>
          <w:spacing w:val="-8"/>
          <w:sz w:val="48"/>
          <w:szCs w:val="48"/>
        </w:rPr>
        <w:t xml:space="preserve"> </w:t>
      </w:r>
      <w:r w:rsidR="00FE6A85" w:rsidRPr="006D5C5E">
        <w:rPr>
          <w:bCs/>
          <w:sz w:val="48"/>
          <w:szCs w:val="48"/>
        </w:rPr>
        <w:t>for</w:t>
      </w:r>
      <w:r w:rsidR="00FE6A85" w:rsidRPr="006D5C5E">
        <w:rPr>
          <w:bCs/>
          <w:spacing w:val="-7"/>
          <w:sz w:val="48"/>
          <w:szCs w:val="48"/>
        </w:rPr>
        <w:t xml:space="preserve"> </w:t>
      </w:r>
      <w:r w:rsidR="00FE6A85" w:rsidRPr="006D5C5E">
        <w:rPr>
          <w:bCs/>
          <w:sz w:val="48"/>
          <w:szCs w:val="48"/>
        </w:rPr>
        <w:t>Business</w:t>
      </w:r>
      <w:r w:rsidR="00FE6A85" w:rsidRPr="006D5C5E">
        <w:rPr>
          <w:bCs/>
          <w:spacing w:val="-5"/>
          <w:sz w:val="48"/>
          <w:szCs w:val="48"/>
        </w:rPr>
        <w:t xml:space="preserve"> </w:t>
      </w:r>
      <w:r w:rsidR="00FE6A85" w:rsidRPr="006D5C5E">
        <w:rPr>
          <w:bCs/>
          <w:spacing w:val="-2"/>
          <w:sz w:val="48"/>
          <w:szCs w:val="48"/>
        </w:rPr>
        <w:t>Advantage</w:t>
      </w:r>
      <w:r w:rsidR="00FE6A85" w:rsidRPr="006D5C5E">
        <w:rPr>
          <w:b/>
          <w:bCs/>
          <w:color w:val="000000" w:themeColor="text1"/>
          <w:sz w:val="48"/>
          <w:szCs w:val="48"/>
        </w:rPr>
        <w:t xml:space="preserve"> </w:t>
      </w:r>
    </w:p>
    <w:p w14:paraId="11DE5AC8" w14:textId="29C3233E" w:rsidR="00017E2F" w:rsidRPr="006D5C5E" w:rsidRDefault="00C36543" w:rsidP="00017E2F">
      <w:pPr>
        <w:pStyle w:val="TableParagraph"/>
        <w:spacing w:before="120"/>
        <w:ind w:left="105"/>
        <w:jc w:val="center"/>
        <w:rPr>
          <w:b/>
          <w:bCs/>
          <w:color w:val="000000" w:themeColor="text1"/>
          <w:sz w:val="48"/>
          <w:szCs w:val="48"/>
        </w:rPr>
      </w:pPr>
      <w:r w:rsidRPr="006D5C5E">
        <w:rPr>
          <w:b/>
          <w:bCs/>
          <w:color w:val="000000" w:themeColor="text1"/>
          <w:sz w:val="48"/>
          <w:szCs w:val="48"/>
        </w:rPr>
        <w:t xml:space="preserve">Module </w:t>
      </w:r>
      <w:r w:rsidR="00017E2F" w:rsidRPr="006D5C5E">
        <w:rPr>
          <w:b/>
          <w:bCs/>
          <w:color w:val="000000" w:themeColor="text1"/>
          <w:sz w:val="48"/>
          <w:szCs w:val="48"/>
        </w:rPr>
        <w:t xml:space="preserve">code </w:t>
      </w:r>
      <w:r w:rsidR="00017E2F" w:rsidRPr="006D5C5E">
        <w:rPr>
          <w:bCs/>
          <w:spacing w:val="-2"/>
          <w:sz w:val="48"/>
          <w:szCs w:val="48"/>
        </w:rPr>
        <w:t>BMSW6102</w:t>
      </w:r>
    </w:p>
    <w:p w14:paraId="61F375A7" w14:textId="78F32451" w:rsidR="00C36543" w:rsidRPr="006D5C5E" w:rsidRDefault="00C36543" w:rsidP="00C36543">
      <w:pPr>
        <w:jc w:val="center"/>
        <w:rPr>
          <w:rFonts w:ascii="Arial" w:hAnsi="Arial" w:cs="Arial"/>
          <w:sz w:val="48"/>
          <w:szCs w:val="48"/>
        </w:rPr>
      </w:pPr>
    </w:p>
    <w:p w14:paraId="53F581A6" w14:textId="77777777" w:rsidR="00C36543" w:rsidRPr="006D5C5E" w:rsidRDefault="00C36543" w:rsidP="00C36543">
      <w:pPr>
        <w:jc w:val="center"/>
        <w:rPr>
          <w:rFonts w:ascii="Arial" w:eastAsia="Arial" w:hAnsi="Arial" w:cs="Arial"/>
          <w:color w:val="000000" w:themeColor="text1"/>
          <w:w w:val="98"/>
          <w:sz w:val="48"/>
          <w:szCs w:val="48"/>
        </w:rPr>
      </w:pPr>
    </w:p>
    <w:p w14:paraId="0C7BB26C" w14:textId="77777777" w:rsidR="00C36543" w:rsidRPr="006D5C5E" w:rsidRDefault="00C36543" w:rsidP="00C36543">
      <w:pPr>
        <w:jc w:val="center"/>
        <w:rPr>
          <w:rFonts w:ascii="Arial" w:eastAsia="Arial" w:hAnsi="Arial" w:cs="Arial"/>
          <w:b/>
          <w:bCs/>
          <w:color w:val="000000" w:themeColor="text1"/>
          <w:sz w:val="48"/>
          <w:szCs w:val="48"/>
        </w:rPr>
      </w:pPr>
      <w:r w:rsidRPr="006D5C5E">
        <w:rPr>
          <w:rFonts w:ascii="Arial" w:eastAsia="Arial" w:hAnsi="Arial" w:cs="Arial"/>
          <w:b/>
          <w:bCs/>
          <w:color w:val="000000" w:themeColor="text1"/>
          <w:sz w:val="48"/>
          <w:szCs w:val="48"/>
        </w:rPr>
        <w:t>Lecturer:</w:t>
      </w:r>
    </w:p>
    <w:p w14:paraId="2B2E1A21" w14:textId="01304EF9" w:rsidR="00C36543" w:rsidRPr="006D5C5E" w:rsidRDefault="001432F3" w:rsidP="00C36543">
      <w:pPr>
        <w:pStyle w:val="NormalWeb"/>
        <w:shd w:val="clear" w:color="auto" w:fill="FFFFFF"/>
        <w:jc w:val="center"/>
        <w:rPr>
          <w:rFonts w:ascii="Arial" w:hAnsi="Arial" w:cs="Arial"/>
          <w:sz w:val="48"/>
          <w:szCs w:val="48"/>
        </w:rPr>
      </w:pPr>
      <w:r w:rsidRPr="006D5C5E">
        <w:rPr>
          <w:rFonts w:ascii="Arial" w:hAnsi="Arial" w:cs="Arial"/>
          <w:b/>
          <w:sz w:val="48"/>
          <w:szCs w:val="48"/>
        </w:rPr>
        <w:t>Olu Adegbite</w:t>
      </w:r>
      <w:r w:rsidRPr="006D5C5E">
        <w:rPr>
          <w:rFonts w:ascii="Arial" w:hAnsi="Arial" w:cs="Arial"/>
          <w:sz w:val="48"/>
          <w:szCs w:val="48"/>
        </w:rPr>
        <w:t xml:space="preserve"> </w:t>
      </w:r>
    </w:p>
    <w:p w14:paraId="22AD2122" w14:textId="77777777" w:rsidR="00C36543" w:rsidRPr="006D5C5E" w:rsidRDefault="00C36543" w:rsidP="00C36543">
      <w:pPr>
        <w:jc w:val="center"/>
        <w:rPr>
          <w:rFonts w:ascii="Arial" w:hAnsi="Arial" w:cs="Arial"/>
          <w:sz w:val="48"/>
          <w:szCs w:val="48"/>
        </w:rPr>
      </w:pPr>
    </w:p>
    <w:p w14:paraId="66DCDCB8" w14:textId="77777777" w:rsidR="00C36543" w:rsidRPr="006D5C5E" w:rsidRDefault="00C36543" w:rsidP="00C36543">
      <w:pPr>
        <w:jc w:val="center"/>
        <w:rPr>
          <w:rFonts w:ascii="Arial" w:eastAsia="Arial" w:hAnsi="Arial" w:cs="Arial"/>
          <w:b/>
          <w:bCs/>
          <w:color w:val="000000" w:themeColor="text1"/>
          <w:sz w:val="48"/>
          <w:szCs w:val="48"/>
        </w:rPr>
      </w:pPr>
    </w:p>
    <w:p w14:paraId="420C6C5A" w14:textId="77777777" w:rsidR="00C36543" w:rsidRPr="006D5C5E" w:rsidRDefault="00C36543" w:rsidP="00C36543">
      <w:pPr>
        <w:jc w:val="center"/>
        <w:rPr>
          <w:rFonts w:ascii="Arial" w:eastAsia="Arial" w:hAnsi="Arial" w:cs="Arial"/>
          <w:b/>
          <w:bCs/>
          <w:color w:val="000000" w:themeColor="text1"/>
          <w:sz w:val="48"/>
          <w:szCs w:val="48"/>
        </w:rPr>
      </w:pPr>
      <w:r w:rsidRPr="006D5C5E">
        <w:rPr>
          <w:rFonts w:ascii="Arial" w:eastAsia="Arial" w:hAnsi="Arial" w:cs="Arial"/>
          <w:b/>
          <w:bCs/>
          <w:color w:val="000000" w:themeColor="text1"/>
          <w:sz w:val="48"/>
          <w:szCs w:val="48"/>
        </w:rPr>
        <w:t>Assignment Title:</w:t>
      </w:r>
    </w:p>
    <w:p w14:paraId="46891F27" w14:textId="77777777" w:rsidR="001F5874" w:rsidRPr="006D5C5E" w:rsidRDefault="001F5874" w:rsidP="00C36543">
      <w:pPr>
        <w:jc w:val="center"/>
        <w:rPr>
          <w:rFonts w:ascii="Arial" w:eastAsia="Arial" w:hAnsi="Arial" w:cs="Arial"/>
          <w:b/>
          <w:bCs/>
          <w:color w:val="000000" w:themeColor="text1"/>
          <w:sz w:val="48"/>
          <w:szCs w:val="48"/>
        </w:rPr>
      </w:pPr>
    </w:p>
    <w:p w14:paraId="77C285A3" w14:textId="373D81AE" w:rsidR="00C36543" w:rsidRPr="006D5C5E" w:rsidRDefault="001F5874" w:rsidP="00C36543">
      <w:pPr>
        <w:jc w:val="center"/>
        <w:rPr>
          <w:rFonts w:ascii="Arial" w:eastAsia="Arial" w:hAnsi="Arial" w:cs="Arial"/>
          <w:b/>
          <w:bCs/>
          <w:color w:val="000000" w:themeColor="text1"/>
          <w:sz w:val="48"/>
          <w:szCs w:val="48"/>
        </w:rPr>
      </w:pPr>
      <w:r w:rsidRPr="006D5C5E">
        <w:rPr>
          <w:rFonts w:ascii="Arial" w:hAnsi="Arial" w:cs="Arial"/>
          <w:b/>
          <w:sz w:val="48"/>
          <w:szCs w:val="48"/>
        </w:rPr>
        <w:t>Innovative</w:t>
      </w:r>
      <w:r w:rsidRPr="006D5C5E">
        <w:rPr>
          <w:rFonts w:ascii="Arial" w:hAnsi="Arial" w:cs="Arial"/>
          <w:b/>
          <w:spacing w:val="-8"/>
          <w:sz w:val="48"/>
          <w:szCs w:val="48"/>
        </w:rPr>
        <w:t xml:space="preserve"> </w:t>
      </w:r>
      <w:r w:rsidRPr="006D5C5E">
        <w:rPr>
          <w:rFonts w:ascii="Arial" w:hAnsi="Arial" w:cs="Arial"/>
          <w:b/>
          <w:sz w:val="48"/>
          <w:szCs w:val="48"/>
        </w:rPr>
        <w:t>Service</w:t>
      </w:r>
      <w:r w:rsidRPr="006D5C5E">
        <w:rPr>
          <w:rFonts w:ascii="Arial" w:hAnsi="Arial" w:cs="Arial"/>
          <w:b/>
          <w:spacing w:val="-8"/>
          <w:sz w:val="48"/>
          <w:szCs w:val="48"/>
        </w:rPr>
        <w:t xml:space="preserve"> </w:t>
      </w:r>
      <w:r w:rsidRPr="006D5C5E">
        <w:rPr>
          <w:rFonts w:ascii="Arial" w:hAnsi="Arial" w:cs="Arial"/>
          <w:b/>
          <w:spacing w:val="-4"/>
          <w:sz w:val="48"/>
          <w:szCs w:val="48"/>
        </w:rPr>
        <w:t>Plan.</w:t>
      </w:r>
    </w:p>
    <w:p w14:paraId="7C8DB75F" w14:textId="77777777" w:rsidR="00C36543" w:rsidRPr="006D5C5E" w:rsidRDefault="00C36543" w:rsidP="00C36543">
      <w:pPr>
        <w:spacing w:line="360" w:lineRule="auto"/>
        <w:jc w:val="both"/>
        <w:rPr>
          <w:rFonts w:ascii="Arial" w:hAnsi="Arial" w:cs="Arial"/>
          <w:sz w:val="48"/>
          <w:szCs w:val="48"/>
        </w:rPr>
      </w:pPr>
    </w:p>
    <w:p w14:paraId="63C0ACC6" w14:textId="77777777" w:rsidR="00C36543" w:rsidRDefault="00C36543" w:rsidP="00C36543">
      <w:pPr>
        <w:spacing w:line="360" w:lineRule="auto"/>
        <w:jc w:val="both"/>
        <w:rPr>
          <w:rFonts w:ascii="Arial" w:hAnsi="Arial" w:cs="Arial"/>
          <w:sz w:val="22"/>
          <w:szCs w:val="22"/>
        </w:rPr>
      </w:pPr>
    </w:p>
    <w:p w14:paraId="61E850C5" w14:textId="77777777" w:rsidR="006244ED" w:rsidRDefault="006244ED"/>
    <w:p w14:paraId="60268483" w14:textId="77777777" w:rsidR="00660C23" w:rsidRDefault="00660C23"/>
    <w:p w14:paraId="5193E15B" w14:textId="77777777" w:rsidR="00DC5435" w:rsidRDefault="00DC5435" w:rsidP="00EB6D9B">
      <w:pPr>
        <w:spacing w:line="360" w:lineRule="auto"/>
        <w:jc w:val="both"/>
        <w:rPr>
          <w:rFonts w:ascii="Arial" w:hAnsi="Arial" w:cs="Arial"/>
          <w:sz w:val="22"/>
          <w:szCs w:val="22"/>
        </w:rPr>
      </w:pPr>
    </w:p>
    <w:sdt>
      <w:sdtPr>
        <w:id w:val="34174844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7E4AB2D" w14:textId="6698ACF0" w:rsidR="001A5905" w:rsidRDefault="001A5905">
          <w:pPr>
            <w:pStyle w:val="TOCHeading"/>
          </w:pPr>
          <w:r>
            <w:t>Table of Contents</w:t>
          </w:r>
        </w:p>
        <w:p w14:paraId="3A470203" w14:textId="2DF66140" w:rsidR="001A5905" w:rsidRDefault="001A5905">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8647703" w:history="1">
            <w:r w:rsidRPr="0026746D">
              <w:rPr>
                <w:rStyle w:val="Hyperlink"/>
                <w:noProof/>
              </w:rPr>
              <w:t>Introduction</w:t>
            </w:r>
            <w:r>
              <w:rPr>
                <w:noProof/>
                <w:webHidden/>
              </w:rPr>
              <w:tab/>
            </w:r>
            <w:r>
              <w:rPr>
                <w:noProof/>
                <w:webHidden/>
              </w:rPr>
              <w:fldChar w:fldCharType="begin"/>
            </w:r>
            <w:r>
              <w:rPr>
                <w:noProof/>
                <w:webHidden/>
              </w:rPr>
              <w:instrText xml:space="preserve"> PAGEREF _Toc148647703 \h </w:instrText>
            </w:r>
            <w:r>
              <w:rPr>
                <w:noProof/>
                <w:webHidden/>
              </w:rPr>
            </w:r>
            <w:r>
              <w:rPr>
                <w:noProof/>
                <w:webHidden/>
              </w:rPr>
              <w:fldChar w:fldCharType="separate"/>
            </w:r>
            <w:r>
              <w:rPr>
                <w:noProof/>
                <w:webHidden/>
              </w:rPr>
              <w:t>3</w:t>
            </w:r>
            <w:r>
              <w:rPr>
                <w:noProof/>
                <w:webHidden/>
              </w:rPr>
              <w:fldChar w:fldCharType="end"/>
            </w:r>
          </w:hyperlink>
        </w:p>
        <w:p w14:paraId="5124F3AC" w14:textId="3E6913E9" w:rsidR="001A5905" w:rsidRDefault="001A590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8647704" w:history="1">
            <w:r w:rsidRPr="0026746D">
              <w:rPr>
                <w:rStyle w:val="Hyperlink"/>
                <w:noProof/>
              </w:rPr>
              <w:t>Product or Service Offerings</w:t>
            </w:r>
            <w:r>
              <w:rPr>
                <w:noProof/>
                <w:webHidden/>
              </w:rPr>
              <w:tab/>
            </w:r>
            <w:r>
              <w:rPr>
                <w:noProof/>
                <w:webHidden/>
              </w:rPr>
              <w:fldChar w:fldCharType="begin"/>
            </w:r>
            <w:r>
              <w:rPr>
                <w:noProof/>
                <w:webHidden/>
              </w:rPr>
              <w:instrText xml:space="preserve"> PAGEREF _Toc148647704 \h </w:instrText>
            </w:r>
            <w:r>
              <w:rPr>
                <w:noProof/>
                <w:webHidden/>
              </w:rPr>
            </w:r>
            <w:r>
              <w:rPr>
                <w:noProof/>
                <w:webHidden/>
              </w:rPr>
              <w:fldChar w:fldCharType="separate"/>
            </w:r>
            <w:r>
              <w:rPr>
                <w:noProof/>
                <w:webHidden/>
              </w:rPr>
              <w:t>4</w:t>
            </w:r>
            <w:r>
              <w:rPr>
                <w:noProof/>
                <w:webHidden/>
              </w:rPr>
              <w:fldChar w:fldCharType="end"/>
            </w:r>
          </w:hyperlink>
        </w:p>
        <w:p w14:paraId="11A4EB5F" w14:textId="59667C1A" w:rsidR="001A5905" w:rsidRDefault="001A590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8647705" w:history="1">
            <w:r w:rsidRPr="0026746D">
              <w:rPr>
                <w:rStyle w:val="Hyperlink"/>
                <w:noProof/>
              </w:rPr>
              <w:t>Innovation's Influence</w:t>
            </w:r>
            <w:r>
              <w:rPr>
                <w:noProof/>
                <w:webHidden/>
              </w:rPr>
              <w:tab/>
            </w:r>
            <w:r>
              <w:rPr>
                <w:noProof/>
                <w:webHidden/>
              </w:rPr>
              <w:fldChar w:fldCharType="begin"/>
            </w:r>
            <w:r>
              <w:rPr>
                <w:noProof/>
                <w:webHidden/>
              </w:rPr>
              <w:instrText xml:space="preserve"> PAGEREF _Toc148647705 \h </w:instrText>
            </w:r>
            <w:r>
              <w:rPr>
                <w:noProof/>
                <w:webHidden/>
              </w:rPr>
            </w:r>
            <w:r>
              <w:rPr>
                <w:noProof/>
                <w:webHidden/>
              </w:rPr>
              <w:fldChar w:fldCharType="separate"/>
            </w:r>
            <w:r>
              <w:rPr>
                <w:noProof/>
                <w:webHidden/>
              </w:rPr>
              <w:t>5</w:t>
            </w:r>
            <w:r>
              <w:rPr>
                <w:noProof/>
                <w:webHidden/>
              </w:rPr>
              <w:fldChar w:fldCharType="end"/>
            </w:r>
          </w:hyperlink>
        </w:p>
        <w:p w14:paraId="7EE665D6" w14:textId="05873B88" w:rsidR="001A5905" w:rsidRDefault="001A590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8647706" w:history="1">
            <w:r w:rsidRPr="0026746D">
              <w:rPr>
                <w:rStyle w:val="Hyperlink"/>
                <w:noProof/>
              </w:rPr>
              <w:t>SCAMPER Model for Innovation</w:t>
            </w:r>
            <w:r>
              <w:rPr>
                <w:noProof/>
                <w:webHidden/>
              </w:rPr>
              <w:tab/>
            </w:r>
            <w:r>
              <w:rPr>
                <w:noProof/>
                <w:webHidden/>
              </w:rPr>
              <w:fldChar w:fldCharType="begin"/>
            </w:r>
            <w:r>
              <w:rPr>
                <w:noProof/>
                <w:webHidden/>
              </w:rPr>
              <w:instrText xml:space="preserve"> PAGEREF _Toc148647706 \h </w:instrText>
            </w:r>
            <w:r>
              <w:rPr>
                <w:noProof/>
                <w:webHidden/>
              </w:rPr>
            </w:r>
            <w:r>
              <w:rPr>
                <w:noProof/>
                <w:webHidden/>
              </w:rPr>
              <w:fldChar w:fldCharType="separate"/>
            </w:r>
            <w:r>
              <w:rPr>
                <w:noProof/>
                <w:webHidden/>
              </w:rPr>
              <w:t>6</w:t>
            </w:r>
            <w:r>
              <w:rPr>
                <w:noProof/>
                <w:webHidden/>
              </w:rPr>
              <w:fldChar w:fldCharType="end"/>
            </w:r>
          </w:hyperlink>
        </w:p>
        <w:p w14:paraId="67DDCA23" w14:textId="243628E8" w:rsidR="001A5905" w:rsidRDefault="001A590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8647707" w:history="1">
            <w:r w:rsidRPr="0026746D">
              <w:rPr>
                <w:rStyle w:val="Hyperlink"/>
                <w:noProof/>
              </w:rPr>
              <w:t>Conclusion and Recommendations</w:t>
            </w:r>
            <w:r>
              <w:rPr>
                <w:noProof/>
                <w:webHidden/>
              </w:rPr>
              <w:tab/>
            </w:r>
            <w:r>
              <w:rPr>
                <w:noProof/>
                <w:webHidden/>
              </w:rPr>
              <w:fldChar w:fldCharType="begin"/>
            </w:r>
            <w:r>
              <w:rPr>
                <w:noProof/>
                <w:webHidden/>
              </w:rPr>
              <w:instrText xml:space="preserve"> PAGEREF _Toc148647707 \h </w:instrText>
            </w:r>
            <w:r>
              <w:rPr>
                <w:noProof/>
                <w:webHidden/>
              </w:rPr>
            </w:r>
            <w:r>
              <w:rPr>
                <w:noProof/>
                <w:webHidden/>
              </w:rPr>
              <w:fldChar w:fldCharType="separate"/>
            </w:r>
            <w:r>
              <w:rPr>
                <w:noProof/>
                <w:webHidden/>
              </w:rPr>
              <w:t>10</w:t>
            </w:r>
            <w:r>
              <w:rPr>
                <w:noProof/>
                <w:webHidden/>
              </w:rPr>
              <w:fldChar w:fldCharType="end"/>
            </w:r>
          </w:hyperlink>
        </w:p>
        <w:p w14:paraId="42A0833F" w14:textId="3D99DD20" w:rsidR="001A5905" w:rsidRDefault="001A590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8647708" w:history="1">
            <w:r w:rsidRPr="0026746D">
              <w:rPr>
                <w:rStyle w:val="Hyperlink"/>
                <w:noProof/>
              </w:rPr>
              <w:t>References</w:t>
            </w:r>
            <w:r>
              <w:rPr>
                <w:noProof/>
                <w:webHidden/>
              </w:rPr>
              <w:tab/>
            </w:r>
            <w:r>
              <w:rPr>
                <w:noProof/>
                <w:webHidden/>
              </w:rPr>
              <w:fldChar w:fldCharType="begin"/>
            </w:r>
            <w:r>
              <w:rPr>
                <w:noProof/>
                <w:webHidden/>
              </w:rPr>
              <w:instrText xml:space="preserve"> PAGEREF _Toc148647708 \h </w:instrText>
            </w:r>
            <w:r>
              <w:rPr>
                <w:noProof/>
                <w:webHidden/>
              </w:rPr>
            </w:r>
            <w:r>
              <w:rPr>
                <w:noProof/>
                <w:webHidden/>
              </w:rPr>
              <w:fldChar w:fldCharType="separate"/>
            </w:r>
            <w:r>
              <w:rPr>
                <w:noProof/>
                <w:webHidden/>
              </w:rPr>
              <w:t>11</w:t>
            </w:r>
            <w:r>
              <w:rPr>
                <w:noProof/>
                <w:webHidden/>
              </w:rPr>
              <w:fldChar w:fldCharType="end"/>
            </w:r>
          </w:hyperlink>
        </w:p>
        <w:p w14:paraId="5A87BB7A" w14:textId="52C4E52C" w:rsidR="001A5905" w:rsidRDefault="001A5905">
          <w:r>
            <w:rPr>
              <w:b/>
              <w:bCs/>
              <w:noProof/>
            </w:rPr>
            <w:fldChar w:fldCharType="end"/>
          </w:r>
        </w:p>
      </w:sdtContent>
    </w:sdt>
    <w:p w14:paraId="17C4C2ED" w14:textId="77777777" w:rsidR="00C8685A" w:rsidRDefault="00C8685A" w:rsidP="00DA7046">
      <w:pPr>
        <w:spacing w:line="360" w:lineRule="auto"/>
        <w:jc w:val="both"/>
        <w:rPr>
          <w:rFonts w:ascii="Arial" w:hAnsi="Arial" w:cs="Arial"/>
          <w:sz w:val="22"/>
          <w:szCs w:val="22"/>
        </w:rPr>
      </w:pPr>
    </w:p>
    <w:p w14:paraId="4E05CBE5" w14:textId="77777777" w:rsidR="00C8685A" w:rsidRDefault="00C8685A" w:rsidP="00DA7046">
      <w:pPr>
        <w:spacing w:line="360" w:lineRule="auto"/>
        <w:jc w:val="both"/>
        <w:rPr>
          <w:rFonts w:ascii="Arial" w:hAnsi="Arial" w:cs="Arial"/>
          <w:sz w:val="22"/>
          <w:szCs w:val="22"/>
        </w:rPr>
      </w:pPr>
    </w:p>
    <w:p w14:paraId="78FB5237" w14:textId="77777777" w:rsidR="00C8685A" w:rsidRDefault="00C8685A" w:rsidP="00DA7046">
      <w:pPr>
        <w:spacing w:line="360" w:lineRule="auto"/>
        <w:jc w:val="both"/>
        <w:rPr>
          <w:rFonts w:ascii="Arial" w:hAnsi="Arial" w:cs="Arial"/>
          <w:sz w:val="22"/>
          <w:szCs w:val="22"/>
        </w:rPr>
      </w:pPr>
    </w:p>
    <w:p w14:paraId="4DE2DB95" w14:textId="77777777" w:rsidR="00C8685A" w:rsidRDefault="00C8685A" w:rsidP="00DA7046">
      <w:pPr>
        <w:spacing w:line="360" w:lineRule="auto"/>
        <w:jc w:val="both"/>
        <w:rPr>
          <w:rFonts w:ascii="Arial" w:hAnsi="Arial" w:cs="Arial"/>
          <w:sz w:val="22"/>
          <w:szCs w:val="22"/>
        </w:rPr>
      </w:pPr>
    </w:p>
    <w:p w14:paraId="37E462B9" w14:textId="77777777" w:rsidR="00C8685A" w:rsidRDefault="00C8685A" w:rsidP="00DA7046">
      <w:pPr>
        <w:spacing w:line="360" w:lineRule="auto"/>
        <w:jc w:val="both"/>
        <w:rPr>
          <w:rFonts w:ascii="Arial" w:hAnsi="Arial" w:cs="Arial"/>
          <w:sz w:val="22"/>
          <w:szCs w:val="22"/>
        </w:rPr>
      </w:pPr>
    </w:p>
    <w:p w14:paraId="1A20E45B" w14:textId="77777777" w:rsidR="00C8685A" w:rsidRDefault="00C8685A" w:rsidP="00DA7046">
      <w:pPr>
        <w:spacing w:line="360" w:lineRule="auto"/>
        <w:jc w:val="both"/>
        <w:rPr>
          <w:rFonts w:ascii="Arial" w:hAnsi="Arial" w:cs="Arial"/>
          <w:sz w:val="22"/>
          <w:szCs w:val="22"/>
        </w:rPr>
      </w:pPr>
    </w:p>
    <w:p w14:paraId="44EB37F3" w14:textId="77777777" w:rsidR="00C8685A" w:rsidRDefault="00C8685A" w:rsidP="00DA7046">
      <w:pPr>
        <w:spacing w:line="360" w:lineRule="auto"/>
        <w:jc w:val="both"/>
        <w:rPr>
          <w:rFonts w:ascii="Arial" w:hAnsi="Arial" w:cs="Arial"/>
          <w:sz w:val="22"/>
          <w:szCs w:val="22"/>
        </w:rPr>
      </w:pPr>
    </w:p>
    <w:p w14:paraId="19DC6DA0" w14:textId="77777777" w:rsidR="00C8685A" w:rsidRDefault="00C8685A" w:rsidP="00DA7046">
      <w:pPr>
        <w:spacing w:line="360" w:lineRule="auto"/>
        <w:jc w:val="both"/>
        <w:rPr>
          <w:rFonts w:ascii="Arial" w:hAnsi="Arial" w:cs="Arial"/>
          <w:sz w:val="22"/>
          <w:szCs w:val="22"/>
        </w:rPr>
      </w:pPr>
    </w:p>
    <w:p w14:paraId="46F45083" w14:textId="77777777" w:rsidR="00C8685A" w:rsidRDefault="00C8685A" w:rsidP="00DA7046">
      <w:pPr>
        <w:spacing w:line="360" w:lineRule="auto"/>
        <w:jc w:val="both"/>
        <w:rPr>
          <w:rFonts w:ascii="Arial" w:hAnsi="Arial" w:cs="Arial"/>
          <w:sz w:val="22"/>
          <w:szCs w:val="22"/>
        </w:rPr>
      </w:pPr>
    </w:p>
    <w:p w14:paraId="0F6A717A" w14:textId="77777777" w:rsidR="00C8685A" w:rsidRDefault="00C8685A" w:rsidP="00DA7046">
      <w:pPr>
        <w:spacing w:line="360" w:lineRule="auto"/>
        <w:jc w:val="both"/>
        <w:rPr>
          <w:rFonts w:ascii="Arial" w:hAnsi="Arial" w:cs="Arial"/>
          <w:sz w:val="22"/>
          <w:szCs w:val="22"/>
        </w:rPr>
      </w:pPr>
    </w:p>
    <w:p w14:paraId="1026AF55" w14:textId="77777777" w:rsidR="00C8685A" w:rsidRDefault="00C8685A" w:rsidP="00DA7046">
      <w:pPr>
        <w:spacing w:line="360" w:lineRule="auto"/>
        <w:jc w:val="both"/>
        <w:rPr>
          <w:rFonts w:ascii="Arial" w:hAnsi="Arial" w:cs="Arial"/>
          <w:sz w:val="22"/>
          <w:szCs w:val="22"/>
        </w:rPr>
      </w:pPr>
    </w:p>
    <w:p w14:paraId="0A95BFB3" w14:textId="77777777" w:rsidR="00C8685A" w:rsidRDefault="00C8685A" w:rsidP="00DA7046">
      <w:pPr>
        <w:spacing w:line="360" w:lineRule="auto"/>
        <w:jc w:val="both"/>
        <w:rPr>
          <w:rFonts w:ascii="Arial" w:hAnsi="Arial" w:cs="Arial"/>
          <w:sz w:val="22"/>
          <w:szCs w:val="22"/>
        </w:rPr>
      </w:pPr>
    </w:p>
    <w:p w14:paraId="33EA7790" w14:textId="77777777" w:rsidR="00C8685A" w:rsidRDefault="00C8685A" w:rsidP="00DA7046">
      <w:pPr>
        <w:spacing w:line="360" w:lineRule="auto"/>
        <w:jc w:val="both"/>
        <w:rPr>
          <w:rFonts w:ascii="Arial" w:hAnsi="Arial" w:cs="Arial"/>
          <w:sz w:val="22"/>
          <w:szCs w:val="22"/>
        </w:rPr>
      </w:pPr>
    </w:p>
    <w:p w14:paraId="38BB7043" w14:textId="77777777" w:rsidR="00C8685A" w:rsidRDefault="00C8685A" w:rsidP="00DA7046">
      <w:pPr>
        <w:spacing w:line="360" w:lineRule="auto"/>
        <w:jc w:val="both"/>
        <w:rPr>
          <w:rFonts w:ascii="Arial" w:hAnsi="Arial" w:cs="Arial"/>
          <w:sz w:val="22"/>
          <w:szCs w:val="22"/>
        </w:rPr>
      </w:pPr>
    </w:p>
    <w:p w14:paraId="56118F21" w14:textId="77777777" w:rsidR="00C8685A" w:rsidRDefault="00C8685A" w:rsidP="00DA7046">
      <w:pPr>
        <w:spacing w:line="360" w:lineRule="auto"/>
        <w:jc w:val="both"/>
        <w:rPr>
          <w:rFonts w:ascii="Arial" w:hAnsi="Arial" w:cs="Arial"/>
          <w:sz w:val="22"/>
          <w:szCs w:val="22"/>
        </w:rPr>
      </w:pPr>
    </w:p>
    <w:p w14:paraId="53D35223" w14:textId="77777777" w:rsidR="00C8685A" w:rsidRDefault="00C8685A" w:rsidP="00DA7046">
      <w:pPr>
        <w:spacing w:line="360" w:lineRule="auto"/>
        <w:jc w:val="both"/>
        <w:rPr>
          <w:rFonts w:ascii="Arial" w:hAnsi="Arial" w:cs="Arial"/>
          <w:sz w:val="22"/>
          <w:szCs w:val="22"/>
        </w:rPr>
      </w:pPr>
    </w:p>
    <w:p w14:paraId="26748853" w14:textId="77777777" w:rsidR="00C8685A" w:rsidRDefault="00C8685A" w:rsidP="00DA7046">
      <w:pPr>
        <w:spacing w:line="360" w:lineRule="auto"/>
        <w:jc w:val="both"/>
        <w:rPr>
          <w:rFonts w:ascii="Arial" w:hAnsi="Arial" w:cs="Arial"/>
          <w:sz w:val="22"/>
          <w:szCs w:val="22"/>
        </w:rPr>
      </w:pPr>
    </w:p>
    <w:p w14:paraId="62425B6E" w14:textId="77777777" w:rsidR="00C8685A" w:rsidRDefault="00C8685A" w:rsidP="00DA7046">
      <w:pPr>
        <w:spacing w:line="360" w:lineRule="auto"/>
        <w:jc w:val="both"/>
        <w:rPr>
          <w:rFonts w:ascii="Arial" w:hAnsi="Arial" w:cs="Arial"/>
          <w:sz w:val="22"/>
          <w:szCs w:val="22"/>
        </w:rPr>
      </w:pPr>
    </w:p>
    <w:p w14:paraId="5D235FCF" w14:textId="77777777" w:rsidR="00C8685A" w:rsidRDefault="00C8685A" w:rsidP="00DA7046">
      <w:pPr>
        <w:spacing w:line="360" w:lineRule="auto"/>
        <w:jc w:val="both"/>
        <w:rPr>
          <w:rFonts w:ascii="Arial" w:hAnsi="Arial" w:cs="Arial"/>
          <w:sz w:val="22"/>
          <w:szCs w:val="22"/>
        </w:rPr>
      </w:pPr>
    </w:p>
    <w:p w14:paraId="1D375D57" w14:textId="77777777" w:rsidR="00C8685A" w:rsidRDefault="00C8685A" w:rsidP="00DA7046">
      <w:pPr>
        <w:spacing w:line="360" w:lineRule="auto"/>
        <w:jc w:val="both"/>
        <w:rPr>
          <w:rFonts w:ascii="Arial" w:hAnsi="Arial" w:cs="Arial"/>
          <w:sz w:val="22"/>
          <w:szCs w:val="22"/>
        </w:rPr>
      </w:pPr>
    </w:p>
    <w:p w14:paraId="7AD1CBB1" w14:textId="77777777" w:rsidR="00C8685A" w:rsidRDefault="00C8685A" w:rsidP="00DA7046">
      <w:pPr>
        <w:spacing w:line="360" w:lineRule="auto"/>
        <w:jc w:val="both"/>
        <w:rPr>
          <w:rFonts w:ascii="Arial" w:hAnsi="Arial" w:cs="Arial"/>
          <w:sz w:val="22"/>
          <w:szCs w:val="22"/>
        </w:rPr>
      </w:pPr>
    </w:p>
    <w:p w14:paraId="1B594A3C" w14:textId="77777777" w:rsidR="00C8685A" w:rsidRDefault="00C8685A" w:rsidP="00DA7046">
      <w:pPr>
        <w:spacing w:line="360" w:lineRule="auto"/>
        <w:jc w:val="both"/>
        <w:rPr>
          <w:rFonts w:ascii="Arial" w:hAnsi="Arial" w:cs="Arial"/>
          <w:sz w:val="22"/>
          <w:szCs w:val="22"/>
        </w:rPr>
      </w:pPr>
    </w:p>
    <w:p w14:paraId="48A7ABD0" w14:textId="77777777" w:rsidR="00C8685A" w:rsidRDefault="00C8685A" w:rsidP="00DA7046">
      <w:pPr>
        <w:spacing w:line="360" w:lineRule="auto"/>
        <w:jc w:val="both"/>
        <w:rPr>
          <w:rFonts w:ascii="Arial" w:hAnsi="Arial" w:cs="Arial"/>
          <w:sz w:val="22"/>
          <w:szCs w:val="22"/>
        </w:rPr>
      </w:pPr>
    </w:p>
    <w:p w14:paraId="6BF03E45" w14:textId="77777777" w:rsidR="00C8685A" w:rsidRDefault="00C8685A" w:rsidP="00DA7046">
      <w:pPr>
        <w:spacing w:line="360" w:lineRule="auto"/>
        <w:jc w:val="both"/>
        <w:rPr>
          <w:rFonts w:ascii="Arial" w:hAnsi="Arial" w:cs="Arial"/>
          <w:sz w:val="22"/>
          <w:szCs w:val="22"/>
        </w:rPr>
      </w:pPr>
    </w:p>
    <w:p w14:paraId="46AC2B5D" w14:textId="77777777" w:rsidR="00C8685A" w:rsidRDefault="00C8685A" w:rsidP="00DA7046">
      <w:pPr>
        <w:spacing w:line="360" w:lineRule="auto"/>
        <w:jc w:val="both"/>
        <w:rPr>
          <w:rFonts w:ascii="Arial" w:hAnsi="Arial" w:cs="Arial"/>
          <w:sz w:val="22"/>
          <w:szCs w:val="22"/>
        </w:rPr>
      </w:pPr>
    </w:p>
    <w:p w14:paraId="3EC5FC50" w14:textId="77777777" w:rsidR="00F00E0E" w:rsidRDefault="00F00E0E" w:rsidP="00DA7046">
      <w:pPr>
        <w:spacing w:line="360" w:lineRule="auto"/>
        <w:jc w:val="both"/>
        <w:rPr>
          <w:rFonts w:ascii="Arial" w:hAnsi="Arial" w:cs="Arial"/>
          <w:sz w:val="22"/>
          <w:szCs w:val="22"/>
        </w:rPr>
      </w:pPr>
    </w:p>
    <w:p w14:paraId="025FF123" w14:textId="77777777" w:rsidR="00C8685A" w:rsidRDefault="00C8685A" w:rsidP="00DA7046">
      <w:pPr>
        <w:spacing w:line="360" w:lineRule="auto"/>
        <w:jc w:val="both"/>
        <w:rPr>
          <w:rFonts w:ascii="Arial" w:hAnsi="Arial" w:cs="Arial"/>
          <w:sz w:val="22"/>
          <w:szCs w:val="22"/>
        </w:rPr>
      </w:pPr>
    </w:p>
    <w:p w14:paraId="789F4A9D" w14:textId="77777777" w:rsidR="00C8685A" w:rsidRDefault="00C8685A" w:rsidP="00DA7046">
      <w:pPr>
        <w:spacing w:line="360" w:lineRule="auto"/>
        <w:jc w:val="both"/>
        <w:rPr>
          <w:rFonts w:ascii="Arial" w:hAnsi="Arial" w:cs="Arial"/>
          <w:sz w:val="22"/>
          <w:szCs w:val="22"/>
        </w:rPr>
      </w:pPr>
    </w:p>
    <w:p w14:paraId="767DD590" w14:textId="7D386C4A" w:rsidR="00864083" w:rsidRPr="00216ED6" w:rsidRDefault="00DC5435" w:rsidP="00C8685A">
      <w:pPr>
        <w:pStyle w:val="Heading1"/>
        <w:rPr>
          <w:rFonts w:ascii="Arial" w:hAnsi="Arial" w:cs="Arial"/>
          <w:sz w:val="22"/>
          <w:szCs w:val="22"/>
        </w:rPr>
      </w:pPr>
      <w:bookmarkStart w:id="2" w:name="_Toc148647703"/>
      <w:r w:rsidRPr="00216ED6">
        <w:rPr>
          <w:rFonts w:ascii="Arial" w:hAnsi="Arial" w:cs="Arial"/>
          <w:sz w:val="22"/>
          <w:szCs w:val="22"/>
        </w:rPr>
        <w:lastRenderedPageBreak/>
        <w:t>I</w:t>
      </w:r>
      <w:r w:rsidR="00EB6D9B" w:rsidRPr="00216ED6">
        <w:rPr>
          <w:rFonts w:ascii="Arial" w:hAnsi="Arial" w:cs="Arial"/>
          <w:sz w:val="22"/>
          <w:szCs w:val="22"/>
        </w:rPr>
        <w:t>ntroduction</w:t>
      </w:r>
      <w:bookmarkEnd w:id="2"/>
      <w:r w:rsidR="00EB6D9B" w:rsidRPr="00216ED6">
        <w:rPr>
          <w:rFonts w:ascii="Arial" w:hAnsi="Arial" w:cs="Arial"/>
          <w:sz w:val="22"/>
          <w:szCs w:val="22"/>
        </w:rPr>
        <w:t xml:space="preserve"> </w:t>
      </w:r>
    </w:p>
    <w:p w14:paraId="73E08D3F" w14:textId="77777777" w:rsidR="00864083" w:rsidRPr="00216ED6" w:rsidRDefault="00864083" w:rsidP="00DA7046">
      <w:pPr>
        <w:spacing w:line="360" w:lineRule="auto"/>
        <w:jc w:val="both"/>
        <w:rPr>
          <w:rFonts w:ascii="Arial" w:hAnsi="Arial" w:cs="Arial"/>
          <w:sz w:val="22"/>
          <w:szCs w:val="22"/>
        </w:rPr>
      </w:pPr>
    </w:p>
    <w:p w14:paraId="6C9846A6" w14:textId="77777777" w:rsidR="006D75B1" w:rsidRPr="006D75B1" w:rsidRDefault="006D75B1" w:rsidP="006D75B1">
      <w:pPr>
        <w:spacing w:line="360" w:lineRule="auto"/>
        <w:jc w:val="both"/>
        <w:rPr>
          <w:rFonts w:ascii="Arial" w:hAnsi="Arial" w:cs="Arial"/>
          <w:sz w:val="22"/>
          <w:szCs w:val="22"/>
        </w:rPr>
      </w:pPr>
      <w:r w:rsidRPr="006D75B1">
        <w:rPr>
          <w:rFonts w:ascii="Arial" w:hAnsi="Arial" w:cs="Arial"/>
          <w:sz w:val="22"/>
          <w:szCs w:val="22"/>
        </w:rPr>
        <w:t>High street stores have long struggled to maintain their place in the market as online shopping is faster, easier, and more practical. The Covid-19 pandemic has made the internet an even more preferred method for consumers (Chesson, 2020). One of the larger stores that went out of business was Debenhams (Pilkington, 2019).</w:t>
      </w:r>
    </w:p>
    <w:p w14:paraId="28DB2DB1" w14:textId="77777777" w:rsidR="006D75B1" w:rsidRPr="006D75B1" w:rsidRDefault="006D75B1" w:rsidP="006D75B1">
      <w:pPr>
        <w:spacing w:line="360" w:lineRule="auto"/>
        <w:jc w:val="both"/>
        <w:rPr>
          <w:rFonts w:ascii="Arial" w:hAnsi="Arial" w:cs="Arial"/>
          <w:sz w:val="22"/>
          <w:szCs w:val="22"/>
        </w:rPr>
      </w:pPr>
      <w:r w:rsidRPr="006D75B1">
        <w:rPr>
          <w:rFonts w:ascii="Arial" w:hAnsi="Arial" w:cs="Arial"/>
          <w:sz w:val="22"/>
          <w:szCs w:val="22"/>
        </w:rPr>
        <w:t xml:space="preserve">This project plan will focus on the Debenhams, which, after 242 years, left the high street and closed 124 stores (BBC, 2020). </w:t>
      </w:r>
    </w:p>
    <w:p w14:paraId="7B749B9D" w14:textId="77777777" w:rsidR="006D75B1" w:rsidRPr="006D75B1" w:rsidRDefault="006D75B1" w:rsidP="006D75B1">
      <w:pPr>
        <w:spacing w:line="360" w:lineRule="auto"/>
        <w:jc w:val="both"/>
        <w:rPr>
          <w:rFonts w:ascii="Arial" w:hAnsi="Arial" w:cs="Arial"/>
          <w:sz w:val="22"/>
          <w:szCs w:val="22"/>
        </w:rPr>
      </w:pPr>
      <w:r w:rsidRPr="006D75B1">
        <w:rPr>
          <w:rFonts w:ascii="Arial" w:hAnsi="Arial" w:cs="Arial"/>
          <w:sz w:val="22"/>
          <w:szCs w:val="22"/>
        </w:rPr>
        <w:t xml:space="preserve"> The product and service will be presented, and then it will be shown how the innovation had a positive and negative impact. The next part will present the SCAMPER model, suggesting how Debenhams could innovatively meet the challenges. Then, a conclusion, recommendations, and references support the work.</w:t>
      </w:r>
    </w:p>
    <w:p w14:paraId="2429E7C5" w14:textId="4382DEB4" w:rsidR="00864083" w:rsidRDefault="006D75B1" w:rsidP="006D75B1">
      <w:pPr>
        <w:spacing w:line="360" w:lineRule="auto"/>
        <w:jc w:val="both"/>
        <w:rPr>
          <w:rFonts w:ascii="Arial" w:hAnsi="Arial" w:cs="Arial"/>
          <w:sz w:val="22"/>
          <w:szCs w:val="22"/>
        </w:rPr>
      </w:pPr>
      <w:r w:rsidRPr="006D75B1">
        <w:rPr>
          <w:rFonts w:ascii="Arial" w:hAnsi="Arial" w:cs="Arial"/>
          <w:sz w:val="22"/>
          <w:szCs w:val="22"/>
        </w:rPr>
        <w:t>The retail sector generated approximately 5.2% of GDP in 2020. The retail industry has been recognized as one of the most diverse, competitive, and innovative business sectors. Many retailers in England experience financial difficulties, with some going out of business (Faseluka, 2022). "According to the Centre for Retail Research, the high street lost 5,214 stores in 2020, the highest figure on record since 2009" (Gregory, 2022, p3).</w:t>
      </w:r>
    </w:p>
    <w:p w14:paraId="4908172D" w14:textId="77777777" w:rsidR="006D75B1" w:rsidRPr="00216ED6" w:rsidRDefault="006D75B1" w:rsidP="006D75B1">
      <w:pPr>
        <w:spacing w:line="360" w:lineRule="auto"/>
        <w:jc w:val="both"/>
        <w:rPr>
          <w:rFonts w:ascii="Arial" w:hAnsi="Arial" w:cs="Arial"/>
          <w:sz w:val="22"/>
          <w:szCs w:val="22"/>
        </w:rPr>
      </w:pPr>
    </w:p>
    <w:p w14:paraId="2E5A0340" w14:textId="1783C22C" w:rsidR="007D14AF" w:rsidRPr="00216ED6" w:rsidRDefault="00C1294B" w:rsidP="00DA7046">
      <w:pPr>
        <w:spacing w:line="360" w:lineRule="auto"/>
        <w:jc w:val="both"/>
        <w:rPr>
          <w:rFonts w:ascii="Arial" w:hAnsi="Arial" w:cs="Arial"/>
          <w:sz w:val="22"/>
          <w:szCs w:val="22"/>
        </w:rPr>
      </w:pPr>
      <w:r w:rsidRPr="00216ED6">
        <w:rPr>
          <w:rFonts w:ascii="Arial" w:hAnsi="Arial" w:cs="Arial"/>
          <w:sz w:val="22"/>
          <w:szCs w:val="22"/>
        </w:rPr>
        <w:fldChar w:fldCharType="begin"/>
      </w:r>
      <w:r w:rsidRPr="00216ED6">
        <w:rPr>
          <w:rFonts w:ascii="Arial" w:hAnsi="Arial" w:cs="Arial"/>
          <w:sz w:val="22"/>
          <w:szCs w:val="22"/>
        </w:rPr>
        <w:instrText xml:space="preserve"> INCLUDEPICTURE "https://ichef.bbci.co.uk/news/976/cpsprodpb/322D/production/_115754821_gettyimages-1193446393.jpg" \* MERGEFORMATINET </w:instrText>
      </w:r>
      <w:r w:rsidRPr="00216ED6">
        <w:rPr>
          <w:rFonts w:ascii="Arial" w:hAnsi="Arial" w:cs="Arial"/>
          <w:sz w:val="22"/>
          <w:szCs w:val="22"/>
        </w:rPr>
        <w:fldChar w:fldCharType="separate"/>
      </w:r>
      <w:r w:rsidRPr="00216ED6">
        <w:rPr>
          <w:rFonts w:ascii="Arial" w:hAnsi="Arial" w:cs="Arial"/>
          <w:noProof/>
          <w:sz w:val="22"/>
          <w:szCs w:val="22"/>
        </w:rPr>
        <w:drawing>
          <wp:inline distT="0" distB="0" distL="0" distR="0" wp14:anchorId="6B5E8B33" wp14:editId="565860BB">
            <wp:extent cx="5731510" cy="3225800"/>
            <wp:effectExtent l="0" t="0" r="0" b="0"/>
            <wp:docPr id="445110166" name="Picture 2" descr="Debenhams, Folke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benhams, Folkesto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216ED6">
        <w:rPr>
          <w:rFonts w:ascii="Arial" w:hAnsi="Arial" w:cs="Arial"/>
          <w:sz w:val="22"/>
          <w:szCs w:val="22"/>
        </w:rPr>
        <w:fldChar w:fldCharType="end"/>
      </w:r>
      <w:r w:rsidR="007D14AF" w:rsidRPr="00216ED6">
        <w:rPr>
          <w:rFonts w:ascii="Arial" w:hAnsi="Arial" w:cs="Arial"/>
          <w:sz w:val="22"/>
          <w:szCs w:val="22"/>
        </w:rPr>
        <w:t xml:space="preserve">  </w:t>
      </w:r>
    </w:p>
    <w:p w14:paraId="27174827" w14:textId="2C2D506E" w:rsidR="00C1294B" w:rsidRDefault="008E4B46" w:rsidP="00864083">
      <w:pPr>
        <w:spacing w:line="360" w:lineRule="auto"/>
        <w:jc w:val="center"/>
        <w:rPr>
          <w:rFonts w:ascii="Arial" w:hAnsi="Arial" w:cs="Arial"/>
          <w:sz w:val="22"/>
          <w:szCs w:val="22"/>
        </w:rPr>
      </w:pPr>
      <w:r w:rsidRPr="00216ED6">
        <w:rPr>
          <w:rFonts w:ascii="Arial" w:hAnsi="Arial" w:cs="Arial"/>
          <w:sz w:val="22"/>
          <w:szCs w:val="22"/>
        </w:rPr>
        <w:t>(Source: BBC, 2020)</w:t>
      </w:r>
    </w:p>
    <w:p w14:paraId="50AD45EA" w14:textId="77777777" w:rsidR="006D75B1" w:rsidRPr="00216ED6" w:rsidRDefault="006D75B1" w:rsidP="00864083">
      <w:pPr>
        <w:spacing w:line="360" w:lineRule="auto"/>
        <w:jc w:val="center"/>
        <w:rPr>
          <w:rFonts w:ascii="Arial" w:hAnsi="Arial" w:cs="Arial"/>
          <w:sz w:val="22"/>
          <w:szCs w:val="22"/>
        </w:rPr>
      </w:pPr>
    </w:p>
    <w:p w14:paraId="067542D9" w14:textId="77777777" w:rsidR="008732E5" w:rsidRPr="00216ED6" w:rsidRDefault="008732E5" w:rsidP="00DA7046">
      <w:pPr>
        <w:spacing w:line="360" w:lineRule="auto"/>
        <w:jc w:val="both"/>
        <w:rPr>
          <w:rFonts w:ascii="Arial" w:hAnsi="Arial" w:cs="Arial"/>
          <w:sz w:val="22"/>
          <w:szCs w:val="22"/>
        </w:rPr>
      </w:pPr>
    </w:p>
    <w:p w14:paraId="14EE17DD" w14:textId="77777777" w:rsidR="008732E5" w:rsidRPr="00216ED6" w:rsidRDefault="008732E5" w:rsidP="00DA7046">
      <w:pPr>
        <w:spacing w:line="360" w:lineRule="auto"/>
        <w:jc w:val="both"/>
        <w:rPr>
          <w:rFonts w:ascii="Arial" w:hAnsi="Arial" w:cs="Arial"/>
          <w:sz w:val="22"/>
          <w:szCs w:val="22"/>
        </w:rPr>
      </w:pPr>
    </w:p>
    <w:p w14:paraId="6B3FD957" w14:textId="2D65A441" w:rsidR="00660C23" w:rsidRPr="00216ED6" w:rsidRDefault="002A5F94" w:rsidP="00C8685A">
      <w:pPr>
        <w:pStyle w:val="Heading1"/>
        <w:rPr>
          <w:rFonts w:ascii="Arial" w:hAnsi="Arial" w:cs="Arial"/>
          <w:sz w:val="22"/>
          <w:szCs w:val="22"/>
        </w:rPr>
      </w:pPr>
      <w:bookmarkStart w:id="3" w:name="_Toc148647704"/>
      <w:r w:rsidRPr="00216ED6">
        <w:rPr>
          <w:rFonts w:ascii="Arial" w:hAnsi="Arial" w:cs="Arial"/>
          <w:sz w:val="22"/>
          <w:szCs w:val="22"/>
        </w:rPr>
        <w:lastRenderedPageBreak/>
        <w:t>Product or Service Offerings</w:t>
      </w:r>
      <w:bookmarkEnd w:id="3"/>
    </w:p>
    <w:p w14:paraId="2399700D" w14:textId="77777777" w:rsidR="00AC1132" w:rsidRPr="00216ED6" w:rsidRDefault="00AC1132" w:rsidP="00DA7046">
      <w:pPr>
        <w:spacing w:line="360" w:lineRule="auto"/>
        <w:jc w:val="both"/>
        <w:rPr>
          <w:rFonts w:ascii="Arial" w:hAnsi="Arial" w:cs="Arial"/>
          <w:sz w:val="22"/>
          <w:szCs w:val="22"/>
        </w:rPr>
      </w:pPr>
    </w:p>
    <w:p w14:paraId="33C330E7" w14:textId="77777777" w:rsidR="00733238" w:rsidRPr="00733238" w:rsidRDefault="00733238" w:rsidP="00733238">
      <w:pPr>
        <w:spacing w:line="360" w:lineRule="auto"/>
        <w:jc w:val="both"/>
        <w:rPr>
          <w:rFonts w:ascii="Arial" w:hAnsi="Arial" w:cs="Arial"/>
          <w:sz w:val="22"/>
          <w:szCs w:val="22"/>
        </w:rPr>
      </w:pPr>
      <w:r w:rsidRPr="00733238">
        <w:rPr>
          <w:rFonts w:ascii="Arial" w:hAnsi="Arial" w:cs="Arial"/>
          <w:sz w:val="22"/>
          <w:szCs w:val="22"/>
        </w:rPr>
        <w:t xml:space="preserve">Debenhams was a widely known brand in the UK. It was founded in 1778 (Claridge, 2021) when Thomas Clark and William Debenhams partnered to operate retail stores in London. The business has grown to include multiple retail outlets across the UK. The Company also started activities related to clothing production (MarketLine, 2022). Debenhams offered branded clothing, high-end household products, cosmetics (No date, Blue Martini Software Customer Case Study - Stanford University), furniture, toys, and electronic products. The Company had a mix of private labels, international brands and concessions sold through an online platform and stores. Debenhams also offered data on the latest trends, fashion blogs and style guides for occasional styling. More than 19 million customers shopped at Debenhams every year. The Company integrated online and in-store shopping to provide customers with greater convenience, choice, and experience. It also provides in-store pickup and home delivery services for online shoppers and allows in-store shoppers to place orders online (MarketLine. 2021).  </w:t>
      </w:r>
    </w:p>
    <w:p w14:paraId="6237ED4D" w14:textId="77777777" w:rsidR="00733238" w:rsidRPr="00733238" w:rsidRDefault="00733238" w:rsidP="00733238">
      <w:pPr>
        <w:spacing w:line="360" w:lineRule="auto"/>
        <w:jc w:val="both"/>
        <w:rPr>
          <w:rFonts w:ascii="Arial" w:hAnsi="Arial" w:cs="Arial"/>
          <w:sz w:val="22"/>
          <w:szCs w:val="22"/>
        </w:rPr>
      </w:pPr>
      <w:r w:rsidRPr="00733238">
        <w:rPr>
          <w:rFonts w:ascii="Arial" w:hAnsi="Arial" w:cs="Arial"/>
          <w:sz w:val="22"/>
          <w:szCs w:val="22"/>
        </w:rPr>
        <w:t xml:space="preserve">Debenhams' problem was the limited scale of its operations compared to its competitors. The Company operated a chain of department stores (MarketLine, 2022), of which there were around 124 (BBC,2020). However, its main competitor, Next Plc, operates 498 stores, and Marks and Spencer Group plc operates over 1,519 stores in the UK and 62 international markets (MarketLine, 2022). </w:t>
      </w:r>
    </w:p>
    <w:p w14:paraId="16978595" w14:textId="77777777" w:rsidR="00733238" w:rsidRPr="00733238" w:rsidRDefault="00733238" w:rsidP="00733238">
      <w:pPr>
        <w:spacing w:line="360" w:lineRule="auto"/>
        <w:jc w:val="both"/>
        <w:rPr>
          <w:rFonts w:ascii="Arial" w:hAnsi="Arial" w:cs="Arial"/>
          <w:sz w:val="22"/>
          <w:szCs w:val="22"/>
        </w:rPr>
      </w:pPr>
      <w:r w:rsidRPr="00733238">
        <w:rPr>
          <w:rFonts w:ascii="Arial" w:hAnsi="Arial" w:cs="Arial"/>
          <w:sz w:val="22"/>
          <w:szCs w:val="22"/>
        </w:rPr>
        <w:t xml:space="preserve">Experts say Debenhams has </w:t>
      </w:r>
      <w:proofErr w:type="gramStart"/>
      <w:r w:rsidRPr="00733238">
        <w:rPr>
          <w:rFonts w:ascii="Arial" w:hAnsi="Arial" w:cs="Arial"/>
          <w:sz w:val="22"/>
          <w:szCs w:val="22"/>
        </w:rPr>
        <w:t>lagged behind</w:t>
      </w:r>
      <w:proofErr w:type="gramEnd"/>
      <w:r w:rsidRPr="00733238">
        <w:rPr>
          <w:rFonts w:ascii="Arial" w:hAnsi="Arial" w:cs="Arial"/>
          <w:sz w:val="22"/>
          <w:szCs w:val="22"/>
        </w:rPr>
        <w:t xml:space="preserve"> fashion trends for the past decade. In the 1990s, they had designers at Debenhams, where designers such as Ted Baker and Jasper Conran created their collections for them. Debenhams also needed to adapt more quickly as more and more shopping moved online, but there is no point in having a good website if the product is unsuitable. Competing with newer clothing retailers such as Boohoo and Asos made it more accessible. The bigger problem was that the brand needed to be more relevant (Thomas, 2020).</w:t>
      </w:r>
    </w:p>
    <w:p w14:paraId="4DEC5A1A" w14:textId="77777777" w:rsidR="00733238" w:rsidRPr="00733238" w:rsidRDefault="00733238" w:rsidP="00733238">
      <w:pPr>
        <w:spacing w:line="360" w:lineRule="auto"/>
        <w:jc w:val="both"/>
        <w:rPr>
          <w:rFonts w:ascii="Arial" w:hAnsi="Arial" w:cs="Arial"/>
          <w:sz w:val="22"/>
          <w:szCs w:val="22"/>
        </w:rPr>
      </w:pPr>
      <w:r w:rsidRPr="00733238">
        <w:rPr>
          <w:rFonts w:ascii="Arial" w:hAnsi="Arial" w:cs="Arial"/>
          <w:sz w:val="22"/>
          <w:szCs w:val="22"/>
        </w:rPr>
        <w:t>Over the years, Debenhams grew at a rapid pace. At the same time, shopping habits have changed, and consumer spending has been reduced due to Brexit uncertainty and the pandemic. Debenhams had several underperforming stores, which resulted in high costs. These liabilities became more difficult to cover as revenues began to decline, and in 2018, the debt reached a record high of £491.5 million. The Company had a debt of £720 million in 2020 (Thomas, 2020). On December 1, 2020, Debenhams announced that it was going into liquidation (MarketLine, 2020)</w:t>
      </w:r>
    </w:p>
    <w:p w14:paraId="1586FB71" w14:textId="7F498164" w:rsidR="001854BB" w:rsidRPr="00216ED6" w:rsidRDefault="00733238" w:rsidP="00733238">
      <w:pPr>
        <w:spacing w:line="360" w:lineRule="auto"/>
        <w:jc w:val="both"/>
        <w:rPr>
          <w:rFonts w:ascii="Arial" w:hAnsi="Arial" w:cs="Arial"/>
          <w:sz w:val="22"/>
          <w:szCs w:val="22"/>
        </w:rPr>
      </w:pPr>
      <w:r w:rsidRPr="00733238">
        <w:rPr>
          <w:rFonts w:ascii="Arial" w:hAnsi="Arial" w:cs="Arial"/>
          <w:sz w:val="22"/>
          <w:szCs w:val="22"/>
        </w:rPr>
        <w:t xml:space="preserve">January 25, 2021, Boohoo Group Plc, an online </w:t>
      </w:r>
      <w:proofErr w:type="gramStart"/>
      <w:r w:rsidRPr="00733238">
        <w:rPr>
          <w:rFonts w:ascii="Arial" w:hAnsi="Arial" w:cs="Arial"/>
          <w:sz w:val="22"/>
          <w:szCs w:val="22"/>
        </w:rPr>
        <w:t>clothing</w:t>
      </w:r>
      <w:proofErr w:type="gramEnd"/>
      <w:r w:rsidRPr="00733238">
        <w:rPr>
          <w:rFonts w:ascii="Arial" w:hAnsi="Arial" w:cs="Arial"/>
          <w:sz w:val="22"/>
          <w:szCs w:val="22"/>
        </w:rPr>
        <w:t xml:space="preserve"> and accessories retailer, acquired the Debenhams brand for £55 million (Development of online marketplace and extension of </w:t>
      </w:r>
      <w:r w:rsidRPr="00733238">
        <w:rPr>
          <w:rFonts w:ascii="Arial" w:hAnsi="Arial" w:cs="Arial"/>
          <w:sz w:val="22"/>
          <w:szCs w:val="22"/>
        </w:rPr>
        <w:lastRenderedPageBreak/>
        <w:t>target addressable market, 2021). Boohoo is a British online clothing retail company expanding its business by acquiring struggling brands in the UK and US (Ahmed, 2023).</w:t>
      </w:r>
    </w:p>
    <w:p w14:paraId="4B6A474E" w14:textId="6D5949EA" w:rsidR="00B7124D" w:rsidRPr="00216ED6" w:rsidRDefault="00B7124D" w:rsidP="00C8685A">
      <w:pPr>
        <w:pStyle w:val="Heading1"/>
        <w:rPr>
          <w:rFonts w:ascii="Arial" w:hAnsi="Arial" w:cs="Arial"/>
          <w:sz w:val="22"/>
          <w:szCs w:val="22"/>
        </w:rPr>
      </w:pPr>
      <w:bookmarkStart w:id="4" w:name="_Toc148647705"/>
      <w:r w:rsidRPr="00216ED6">
        <w:rPr>
          <w:rFonts w:ascii="Arial" w:hAnsi="Arial" w:cs="Arial"/>
          <w:sz w:val="22"/>
          <w:szCs w:val="22"/>
        </w:rPr>
        <w:t>Innovation's Influence</w:t>
      </w:r>
      <w:bookmarkEnd w:id="4"/>
    </w:p>
    <w:p w14:paraId="03A1AA96" w14:textId="77777777" w:rsidR="00DF7864" w:rsidRPr="00216ED6" w:rsidRDefault="00DF7864" w:rsidP="00DA7046">
      <w:pPr>
        <w:spacing w:line="360" w:lineRule="auto"/>
        <w:jc w:val="both"/>
        <w:rPr>
          <w:rFonts w:ascii="Arial" w:hAnsi="Arial" w:cs="Arial"/>
          <w:sz w:val="22"/>
          <w:szCs w:val="22"/>
        </w:rPr>
      </w:pPr>
    </w:p>
    <w:p w14:paraId="099808EB"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While technological innovations have increased the culture and convenience of online shopping, the UK high street has been on a downward trend for over a decade, disrupting the retail sector (Rapo, 2019). "Innovation is based on a fundamental point: generating new ideas and looking at things from a different concept, defined as thinking outside the Box. Nevertheless, this generation of knowledge precedes another, essential part of innovation, the implementation of this idea is often the most difficult to achieve" (Moya Rodrigo, 2015, p.18).</w:t>
      </w:r>
    </w:p>
    <w:p w14:paraId="289AC523"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Consumer shopping trends are constantly evolving, and with the growing popularity of online shopping, stationary stores need help. In the era of dynamically developing online sales, running an online store is much cheaper than running a stationary store. Even though most stores, like Debenhams, had the opportunity to shop online, its profits were lower than those of an online store because the costs of running a store are higher. (Kumar, 2017).</w:t>
      </w:r>
    </w:p>
    <w:p w14:paraId="5489982B"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The share of online retail sales has increased during the Covid-19 pandemic. During the pandemic, Boohoo is a British company that recorded an increase in revenue by approximately 40% in the last quarter of 2020 (Ahmed,2023). Similarly, Jeff Bezos (Amazon) increased his enormous fortune by another $24 billion (Chesson, 2020).</w:t>
      </w:r>
    </w:p>
    <w:p w14:paraId="3D9F9C43"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Debenhams, a pioneer of the Internet channel, launched its first information and transaction service in the late 1990s. Then, in 2001, Debenhams launched a new website powered by Blue Martini Software's intelligent sales systems. In addition, the new website offered Debenhams key benefits, online trading capabilities, centralized marketing functions and the ability to interact with customers.</w:t>
      </w:r>
    </w:p>
    <w:p w14:paraId="2F3A8CBC"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The business intelligence suite had many options, such as tracking:</w:t>
      </w:r>
    </w:p>
    <w:p w14:paraId="7435CC54" w14:textId="6AB0F4B1"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 xml:space="preserve">unfinished purchase rate, average sales per customer, percentage of new visitors, and time spent by the customer on the website. The metrics were immediately available and helped Debenhams better understand its customers, profile them in greater detail and predict their behaviour more accurately. This innovation had a positive impact because it helped the company expand beyond physical stores and reach more customers. (Blue Martini Software Client Case Study – Stanford University, undated). The company's online platform has recorded over 300 million visits. This type of innovation also positively impacted business operations because it allowed them to reach more customers (MarketLine, 2021). Debenhams had to adapt more quickly to the rapid shift to online retailing. The UK online retail sector generated total revenues of $62.0 billion in 2018. Although Debenhams has an e-commerce site, it has yet to adapt quickly enough to ensure the rapid growth in popularity of online </w:t>
      </w:r>
      <w:r w:rsidRPr="00F7148E">
        <w:rPr>
          <w:rFonts w:ascii="Arial" w:hAnsi="Arial" w:cs="Arial"/>
          <w:sz w:val="22"/>
          <w:szCs w:val="22"/>
        </w:rPr>
        <w:lastRenderedPageBreak/>
        <w:t xml:space="preserve">shopping among British consumers. Where Debenhams failed, new online-only competitors (ASOS and Boohoo) took full advantage of the online shopping trend. They have invested heavily in creating websites with improved speed and visual appeal that have become a hit with consumers. Despite attempts to create an engaging and effective e-commerce website, the main problem for the company was the need for greater consumer demand for its products (MarketLine, 2020). Debenhams has struggled to keep up with fashion trends for a long </w:t>
      </w:r>
      <w:proofErr w:type="gramStart"/>
      <w:r w:rsidR="00655240" w:rsidRPr="00F7148E">
        <w:rPr>
          <w:rFonts w:ascii="Arial" w:hAnsi="Arial" w:cs="Arial"/>
          <w:sz w:val="22"/>
          <w:szCs w:val="22"/>
        </w:rPr>
        <w:t>time</w:t>
      </w:r>
      <w:r w:rsidR="00655240">
        <w:rPr>
          <w:rFonts w:ascii="Arial" w:hAnsi="Arial" w:cs="Arial"/>
          <w:sz w:val="22"/>
          <w:szCs w:val="22"/>
        </w:rPr>
        <w:t xml:space="preserve">, </w:t>
      </w:r>
      <w:r w:rsidR="00655240" w:rsidRPr="00F7148E">
        <w:rPr>
          <w:rFonts w:ascii="Arial" w:hAnsi="Arial" w:cs="Arial"/>
          <w:sz w:val="22"/>
          <w:szCs w:val="22"/>
        </w:rPr>
        <w:t>and</w:t>
      </w:r>
      <w:proofErr w:type="gramEnd"/>
      <w:r w:rsidRPr="00F7148E">
        <w:rPr>
          <w:rFonts w:ascii="Arial" w:hAnsi="Arial" w:cs="Arial"/>
          <w:sz w:val="22"/>
          <w:szCs w:val="22"/>
        </w:rPr>
        <w:t xml:space="preserve"> has had to adapt more quickly as more shopping moved online. Debenhams was not innovative in changing fashion trends; it had outdated collections. The brand itself has become irrelevant (Thomas, 2020).</w:t>
      </w:r>
    </w:p>
    <w:p w14:paraId="4EECB005"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Boohoo bought Debenhams because they believed it was a long-standing and leading UK clothing and beauty retailer with high brand awareness and an established online platform, with approximately 300 million visits to websites annually. It ranks in the top ten most popular retail websites in the United Kingdom in terms of traffic (Developing the Online Marketplace and Expanding Your Target Addressable Market, 2021).</w:t>
      </w:r>
    </w:p>
    <w:p w14:paraId="6929933E" w14:textId="77777777" w:rsidR="00F7148E" w:rsidRPr="00F7148E" w:rsidRDefault="00F7148E" w:rsidP="00F7148E">
      <w:pPr>
        <w:spacing w:line="360" w:lineRule="auto"/>
        <w:jc w:val="both"/>
        <w:rPr>
          <w:rFonts w:ascii="Arial" w:hAnsi="Arial" w:cs="Arial"/>
          <w:sz w:val="22"/>
          <w:szCs w:val="22"/>
        </w:rPr>
      </w:pPr>
      <w:r w:rsidRPr="00F7148E">
        <w:rPr>
          <w:rFonts w:ascii="Arial" w:hAnsi="Arial" w:cs="Arial"/>
          <w:sz w:val="22"/>
          <w:szCs w:val="22"/>
        </w:rPr>
        <w:t>Innovations in brand collaborations and exclusive collections also played an important role. Debenhams has worked with well-known designers and celebrities to create exclusive ranges that have created buzz and attracted customers looking for unique products. This innovative approach helped the company stand out in a crowded market but later abandoned it (Thomas, 2020).</w:t>
      </w:r>
    </w:p>
    <w:p w14:paraId="5B3944BB" w14:textId="7B02B325" w:rsidR="001A68AE" w:rsidRDefault="00F7148E" w:rsidP="00F7148E">
      <w:pPr>
        <w:spacing w:line="360" w:lineRule="auto"/>
        <w:jc w:val="both"/>
        <w:rPr>
          <w:rFonts w:ascii="Arial" w:hAnsi="Arial" w:cs="Arial"/>
          <w:sz w:val="22"/>
          <w:szCs w:val="22"/>
        </w:rPr>
      </w:pPr>
      <w:r w:rsidRPr="00F7148E">
        <w:rPr>
          <w:rFonts w:ascii="Arial" w:hAnsi="Arial" w:cs="Arial"/>
          <w:sz w:val="22"/>
          <w:szCs w:val="22"/>
        </w:rPr>
        <w:t>While Debenhams has shown innovation in some areas, such as early adoption of e-commerce and exclusive collaborations, it has faced challenges to keep pace with the rapidly changing retail landscape. The company's inability to fully leverage technology and adapt to changing consumer behaviour ultimately played a role in its demise. This highlights the importance of continuous innovation and adaptability in the highly competitive retail industry, where consumer preferences and technology constantly change.</w:t>
      </w:r>
    </w:p>
    <w:p w14:paraId="48402D65" w14:textId="77777777" w:rsidR="00655240" w:rsidRPr="00216ED6" w:rsidRDefault="00655240" w:rsidP="00F7148E">
      <w:pPr>
        <w:spacing w:line="360" w:lineRule="auto"/>
        <w:jc w:val="both"/>
        <w:rPr>
          <w:rFonts w:ascii="Arial" w:hAnsi="Arial" w:cs="Arial"/>
          <w:sz w:val="22"/>
          <w:szCs w:val="22"/>
        </w:rPr>
      </w:pPr>
    </w:p>
    <w:p w14:paraId="35962FA7" w14:textId="735F9974" w:rsidR="00B7124D" w:rsidRPr="00216ED6" w:rsidRDefault="00ED0670" w:rsidP="00C8685A">
      <w:pPr>
        <w:pStyle w:val="Heading1"/>
        <w:rPr>
          <w:rFonts w:ascii="Arial" w:hAnsi="Arial" w:cs="Arial"/>
          <w:sz w:val="22"/>
          <w:szCs w:val="22"/>
        </w:rPr>
      </w:pPr>
      <w:bookmarkStart w:id="5" w:name="_Toc148647706"/>
      <w:r w:rsidRPr="00216ED6">
        <w:rPr>
          <w:rFonts w:ascii="Arial" w:hAnsi="Arial" w:cs="Arial"/>
          <w:sz w:val="22"/>
          <w:szCs w:val="22"/>
        </w:rPr>
        <w:t>SCAMPER Model for Innovation</w:t>
      </w:r>
      <w:bookmarkEnd w:id="5"/>
    </w:p>
    <w:p w14:paraId="448291BE" w14:textId="77777777" w:rsidR="00583B5A" w:rsidRPr="00216ED6" w:rsidRDefault="00583B5A" w:rsidP="00DA7046">
      <w:pPr>
        <w:widowControl w:val="0"/>
        <w:autoSpaceDE w:val="0"/>
        <w:autoSpaceDN w:val="0"/>
        <w:spacing w:line="360" w:lineRule="auto"/>
        <w:ind w:right="317"/>
        <w:jc w:val="both"/>
        <w:rPr>
          <w:rFonts w:ascii="Arial" w:hAnsi="Arial" w:cs="Arial"/>
          <w:b/>
          <w:bCs/>
          <w:sz w:val="22"/>
          <w:szCs w:val="22"/>
        </w:rPr>
      </w:pPr>
    </w:p>
    <w:p w14:paraId="37D67B67" w14:textId="2882FF22" w:rsidR="00C76D54" w:rsidRPr="00216ED6" w:rsidRDefault="00C76D54" w:rsidP="00DA7046">
      <w:pPr>
        <w:widowControl w:val="0"/>
        <w:autoSpaceDE w:val="0"/>
        <w:autoSpaceDN w:val="0"/>
        <w:spacing w:line="360" w:lineRule="auto"/>
        <w:ind w:right="317"/>
        <w:jc w:val="both"/>
        <w:rPr>
          <w:rFonts w:ascii="Arial" w:hAnsi="Arial" w:cs="Arial"/>
          <w:sz w:val="22"/>
          <w:szCs w:val="22"/>
        </w:rPr>
      </w:pPr>
      <w:r w:rsidRPr="00216ED6">
        <w:rPr>
          <w:rFonts w:ascii="Arial" w:hAnsi="Arial" w:cs="Arial"/>
          <w:sz w:val="22"/>
          <w:szCs w:val="22"/>
        </w:rPr>
        <w:t>SCAMPER is a technique of asking focused questions that help solve problems or stimulate creativity during brainstorming meetings (Sirbiladze, 2017). This technique was initially used by Eberle (1971) to enhance students' creativity (Toraman, 2013). The name SCAMPER comes from the 7 techniques presented below (Sirbiladze, 2017).</w:t>
      </w:r>
    </w:p>
    <w:p w14:paraId="586FC20A" w14:textId="77777777" w:rsidR="007D4B77" w:rsidRPr="00216ED6" w:rsidRDefault="007D4B77" w:rsidP="00DA7046">
      <w:pPr>
        <w:widowControl w:val="0"/>
        <w:autoSpaceDE w:val="0"/>
        <w:autoSpaceDN w:val="0"/>
        <w:spacing w:line="360" w:lineRule="auto"/>
        <w:ind w:right="317"/>
        <w:jc w:val="both"/>
        <w:rPr>
          <w:rFonts w:ascii="Arial" w:hAnsi="Arial" w:cs="Arial"/>
          <w:sz w:val="22"/>
          <w:szCs w:val="22"/>
        </w:rPr>
      </w:pPr>
    </w:p>
    <w:p w14:paraId="774E3B01" w14:textId="63226A05" w:rsidR="0097721B" w:rsidRPr="00216ED6" w:rsidRDefault="007B6CFB" w:rsidP="00DA7046">
      <w:pPr>
        <w:widowControl w:val="0"/>
        <w:autoSpaceDE w:val="0"/>
        <w:autoSpaceDN w:val="0"/>
        <w:spacing w:line="360" w:lineRule="auto"/>
        <w:ind w:right="317"/>
        <w:jc w:val="both"/>
        <w:rPr>
          <w:rFonts w:ascii="Arial" w:hAnsi="Arial" w:cs="Arial"/>
          <w:sz w:val="22"/>
          <w:szCs w:val="22"/>
        </w:rPr>
      </w:pPr>
      <w:r w:rsidRPr="00216ED6">
        <w:rPr>
          <w:rFonts w:ascii="Arial" w:hAnsi="Arial" w:cs="Arial"/>
          <w:sz w:val="22"/>
          <w:szCs w:val="22"/>
        </w:rPr>
        <w:lastRenderedPageBreak/>
        <w:drawing>
          <wp:inline distT="0" distB="0" distL="0" distR="0" wp14:anchorId="3A4A33EF" wp14:editId="3AC09D43">
            <wp:extent cx="5731510" cy="3831411"/>
            <wp:effectExtent l="0" t="0" r="0" b="4445"/>
            <wp:docPr id="11" name="Picture 10" descr="A screenshot of a computer&#10;&#10;Description automatically generated">
              <a:extLst xmlns:a="http://schemas.openxmlformats.org/drawingml/2006/main">
                <a:ext uri="{FF2B5EF4-FFF2-40B4-BE49-F238E27FC236}">
                  <a16:creationId xmlns:a16="http://schemas.microsoft.com/office/drawing/2014/main" id="{7951D8DA-BFC8-8E6C-7616-E9B0D13294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creenshot of a computer&#10;&#10;Description automatically generated">
                      <a:extLst>
                        <a:ext uri="{FF2B5EF4-FFF2-40B4-BE49-F238E27FC236}">
                          <a16:creationId xmlns:a16="http://schemas.microsoft.com/office/drawing/2014/main" id="{7951D8DA-BFC8-8E6C-7616-E9B0D13294B0}"/>
                        </a:ext>
                      </a:extLst>
                    </pic:cNvPr>
                    <pic:cNvPicPr>
                      <a:picLocks noChangeAspect="1"/>
                    </pic:cNvPicPr>
                  </pic:nvPicPr>
                  <pic:blipFill>
                    <a:blip r:embed="rId9"/>
                    <a:stretch>
                      <a:fillRect/>
                    </a:stretch>
                  </pic:blipFill>
                  <pic:spPr>
                    <a:xfrm>
                      <a:off x="0" y="0"/>
                      <a:ext cx="5758169" cy="3849232"/>
                    </a:xfrm>
                    <a:prstGeom prst="rect">
                      <a:avLst/>
                    </a:prstGeom>
                  </pic:spPr>
                </pic:pic>
              </a:graphicData>
            </a:graphic>
          </wp:inline>
        </w:drawing>
      </w:r>
    </w:p>
    <w:p w14:paraId="3BBAD082" w14:textId="77777777" w:rsidR="004C1977" w:rsidRPr="00216ED6" w:rsidRDefault="004C1977" w:rsidP="00DA7046">
      <w:pPr>
        <w:widowControl w:val="0"/>
        <w:autoSpaceDE w:val="0"/>
        <w:autoSpaceDN w:val="0"/>
        <w:spacing w:line="360" w:lineRule="auto"/>
        <w:ind w:right="317"/>
        <w:jc w:val="both"/>
        <w:rPr>
          <w:rFonts w:ascii="Arial" w:hAnsi="Arial" w:cs="Arial"/>
          <w:sz w:val="22"/>
          <w:szCs w:val="22"/>
        </w:rPr>
      </w:pPr>
    </w:p>
    <w:p w14:paraId="3DEB7D20"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 xml:space="preserve">The advantage of the SCAMPER technique is that it promotes creative thinking when analysing a problem and generates new ideas (Lopes, 2020). The SCAMPER model for Debenhams will be presented below. </w:t>
      </w:r>
    </w:p>
    <w:p w14:paraId="0E2C1669" w14:textId="77777777" w:rsidR="00401B77" w:rsidRPr="00401B77" w:rsidRDefault="00401B77" w:rsidP="00401B77">
      <w:pPr>
        <w:spacing w:line="360" w:lineRule="auto"/>
        <w:jc w:val="both"/>
        <w:rPr>
          <w:rFonts w:ascii="Arial" w:hAnsi="Arial" w:cs="Arial"/>
          <w:sz w:val="22"/>
          <w:szCs w:val="22"/>
        </w:rPr>
      </w:pPr>
    </w:p>
    <w:p w14:paraId="4C646F31" w14:textId="77777777" w:rsidR="00401B77" w:rsidRPr="00401B77" w:rsidRDefault="00401B77" w:rsidP="00401B77">
      <w:pPr>
        <w:spacing w:line="360" w:lineRule="auto"/>
        <w:jc w:val="both"/>
        <w:rPr>
          <w:rFonts w:ascii="Arial" w:hAnsi="Arial" w:cs="Arial"/>
          <w:sz w:val="22"/>
          <w:szCs w:val="22"/>
        </w:rPr>
      </w:pPr>
    </w:p>
    <w:p w14:paraId="440A9BB8"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S – Substitute</w:t>
      </w:r>
    </w:p>
    <w:p w14:paraId="6604B16A" w14:textId="77777777" w:rsidR="00401B77" w:rsidRPr="00401B77" w:rsidRDefault="00401B77" w:rsidP="00401B77">
      <w:pPr>
        <w:spacing w:line="360" w:lineRule="auto"/>
        <w:jc w:val="both"/>
        <w:rPr>
          <w:rFonts w:ascii="Arial" w:hAnsi="Arial" w:cs="Arial"/>
          <w:sz w:val="22"/>
          <w:szCs w:val="22"/>
        </w:rPr>
      </w:pPr>
    </w:p>
    <w:p w14:paraId="5D172BF6"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The fashion industry has traditionally relied on brick-and-mortar stores and runway shows to showcase its latest collections. However, with the development of e-commerce and online shopping, the industry has had to adapt to changing consumer behaviour (LinkedIn. 2023).</w:t>
      </w:r>
    </w:p>
    <w:p w14:paraId="5CFE7141"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Debenhams could replace traditional fitting rooms with advanced augmented reality technologies, allowing customers to virtually try on different clothes in different settings and use this method when shopping online. Replace conventional photos with the opportunity to try on clothes. This substitution effectively addresses the challenges of online shopping, such as discrepancies in size and style and whether a customer will look good in an item, which often leads to high return rates.</w:t>
      </w:r>
    </w:p>
    <w:p w14:paraId="284BB23E"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 xml:space="preserve">One of the most promising innovations is using virtual and augmented reality to create more immersive and interactive shopping experiences, as online shopping comes with limitations. When shopping online, consumers often need help finding the proper cut, colour, or clothing </w:t>
      </w:r>
      <w:r w:rsidRPr="00401B77">
        <w:rPr>
          <w:rFonts w:ascii="Arial" w:hAnsi="Arial" w:cs="Arial"/>
          <w:sz w:val="22"/>
          <w:szCs w:val="22"/>
        </w:rPr>
        <w:lastRenderedPageBreak/>
        <w:t>style. It can lead to many returns. Augmented reality (AR) and virtual reality (VR) can enhance the online shopping experience and provide new opportunities for sustainable fashion. One of the advantages of VR and AR technology is that it allows for a high level of personalisation. Buyers can create their avatars and try on clothes virtually without having to leave home, and in a virtual fitting room, they can try on clothes without having to undress. With VR and AR, customers can get a more immersive and interactive shopping experience. They can browse virtual stores, view clothes from different perspectives, and even see their appearance in other settings.</w:t>
      </w:r>
    </w:p>
    <w:p w14:paraId="7B01B003"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 xml:space="preserve">  H&amp;M and Sephora have implemented virtual try-on technology on their mobile apps and websites. Customers can use their smartphone camera to virtually try on clothes and make-up to see how the product will look on them before making a purchase (LinkedIn, 2023).</w:t>
      </w:r>
    </w:p>
    <w:p w14:paraId="0ACA6BD6" w14:textId="77777777" w:rsidR="00401B77" w:rsidRPr="00401B77" w:rsidRDefault="00401B77" w:rsidP="00401B77">
      <w:pPr>
        <w:spacing w:line="360" w:lineRule="auto"/>
        <w:jc w:val="both"/>
        <w:rPr>
          <w:rFonts w:ascii="Arial" w:hAnsi="Arial" w:cs="Arial"/>
          <w:sz w:val="22"/>
          <w:szCs w:val="22"/>
        </w:rPr>
      </w:pPr>
    </w:p>
    <w:p w14:paraId="1297B741"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C-Combine</w:t>
      </w:r>
    </w:p>
    <w:p w14:paraId="615DE92A" w14:textId="77777777" w:rsidR="00401B77" w:rsidRPr="00401B77" w:rsidRDefault="00401B77" w:rsidP="00401B77">
      <w:pPr>
        <w:spacing w:line="360" w:lineRule="auto"/>
        <w:jc w:val="both"/>
        <w:rPr>
          <w:rFonts w:ascii="Arial" w:hAnsi="Arial" w:cs="Arial"/>
          <w:sz w:val="22"/>
          <w:szCs w:val="22"/>
        </w:rPr>
      </w:pPr>
    </w:p>
    <w:p w14:paraId="6AC6E512"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Debenhams could combine shopping in a stationary store with the services of a beauty salon, offering customers beauty treatments, hairdressing, and make-up advice. It fits perfectly with the cosmetic products they offer. From time to time, customers could do their make-up, nails, and hair, get information about the products they want to buy, or have them professionally examined.</w:t>
      </w:r>
    </w:p>
    <w:p w14:paraId="6B4EC432"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Combining shopping with beauty salon services could create a comprehensive experience for customers. With this approach, Debenhams would increase the attractiveness of its stores and offer customers additional benefits such as personalised beauty and make-up advice. It would contribute to an increase in sales and build greater loyalty among customers.</w:t>
      </w:r>
    </w:p>
    <w:p w14:paraId="47C9984B" w14:textId="77777777" w:rsidR="00401B77" w:rsidRPr="00401B77" w:rsidRDefault="00401B77" w:rsidP="00401B77">
      <w:pPr>
        <w:spacing w:line="360" w:lineRule="auto"/>
        <w:jc w:val="both"/>
        <w:rPr>
          <w:rFonts w:ascii="Arial" w:hAnsi="Arial" w:cs="Arial"/>
          <w:sz w:val="22"/>
          <w:szCs w:val="22"/>
        </w:rPr>
      </w:pPr>
    </w:p>
    <w:p w14:paraId="1BE43EE7" w14:textId="77777777" w:rsidR="00401B77" w:rsidRPr="00401B77" w:rsidRDefault="00401B77" w:rsidP="00401B77">
      <w:pPr>
        <w:spacing w:line="360" w:lineRule="auto"/>
        <w:jc w:val="both"/>
        <w:rPr>
          <w:rFonts w:ascii="Arial" w:hAnsi="Arial" w:cs="Arial"/>
          <w:sz w:val="22"/>
          <w:szCs w:val="22"/>
        </w:rPr>
      </w:pPr>
    </w:p>
    <w:p w14:paraId="1E4DEC9A"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A-Adapt</w:t>
      </w:r>
    </w:p>
    <w:p w14:paraId="2E7A8AC4" w14:textId="77777777" w:rsidR="00401B77" w:rsidRPr="00401B77" w:rsidRDefault="00401B77" w:rsidP="00401B77">
      <w:pPr>
        <w:spacing w:line="360" w:lineRule="auto"/>
        <w:jc w:val="both"/>
        <w:rPr>
          <w:rFonts w:ascii="Arial" w:hAnsi="Arial" w:cs="Arial"/>
          <w:sz w:val="22"/>
          <w:szCs w:val="22"/>
        </w:rPr>
      </w:pPr>
    </w:p>
    <w:p w14:paraId="2E2A4B3C" w14:textId="0B4924DB"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 xml:space="preserve"> Implementing an 'Adapt' strategy by offering alterations and repair services is an excellent way for Debenhams to improve customer service. It often happens that trousers are too </w:t>
      </w:r>
      <w:r w:rsidR="00655240" w:rsidRPr="00401B77">
        <w:rPr>
          <w:rFonts w:ascii="Arial" w:hAnsi="Arial" w:cs="Arial"/>
          <w:sz w:val="22"/>
          <w:szCs w:val="22"/>
        </w:rPr>
        <w:t>long,</w:t>
      </w:r>
      <w:r w:rsidRPr="00401B77">
        <w:rPr>
          <w:rFonts w:ascii="Arial" w:hAnsi="Arial" w:cs="Arial"/>
          <w:sz w:val="22"/>
          <w:szCs w:val="22"/>
        </w:rPr>
        <w:t xml:space="preserve"> or the dress does not fit perfectly, so Debenhams has been able to adapt its offer by offering alterations and repair services. Because customers often give up shopping if they must go to a seamstress. Debenhams offered a quick turnaround time for changes, emphasising convenience. By providing these offers, Debenhams has been able to differentiate itself from the competition and position itself as a one-stop shop for all fashion needs, fostering longer-lasting customer relationships and encouraging repeat business. Customers would associate such a store with convenience and time-saving.</w:t>
      </w:r>
    </w:p>
    <w:p w14:paraId="279501F5" w14:textId="77777777" w:rsidR="00401B77" w:rsidRPr="00401B77" w:rsidRDefault="00401B77" w:rsidP="00401B77">
      <w:pPr>
        <w:spacing w:line="360" w:lineRule="auto"/>
        <w:jc w:val="both"/>
        <w:rPr>
          <w:rFonts w:ascii="Arial" w:hAnsi="Arial" w:cs="Arial"/>
          <w:sz w:val="22"/>
          <w:szCs w:val="22"/>
        </w:rPr>
      </w:pPr>
    </w:p>
    <w:p w14:paraId="1A78E095" w14:textId="77777777" w:rsidR="00401B77" w:rsidRPr="00401B77" w:rsidRDefault="00401B77" w:rsidP="00401B77">
      <w:pPr>
        <w:spacing w:line="360" w:lineRule="auto"/>
        <w:jc w:val="both"/>
        <w:rPr>
          <w:rFonts w:ascii="Arial" w:hAnsi="Arial" w:cs="Arial"/>
          <w:sz w:val="22"/>
          <w:szCs w:val="22"/>
        </w:rPr>
      </w:pPr>
    </w:p>
    <w:p w14:paraId="2A4C8008"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M- Modify</w:t>
      </w:r>
    </w:p>
    <w:p w14:paraId="53D88CD2" w14:textId="77777777" w:rsidR="00401B77" w:rsidRPr="00401B77" w:rsidRDefault="00401B77" w:rsidP="00401B77">
      <w:pPr>
        <w:spacing w:line="360" w:lineRule="auto"/>
        <w:jc w:val="both"/>
        <w:rPr>
          <w:rFonts w:ascii="Arial" w:hAnsi="Arial" w:cs="Arial"/>
          <w:sz w:val="22"/>
          <w:szCs w:val="22"/>
        </w:rPr>
      </w:pPr>
    </w:p>
    <w:p w14:paraId="359F2CEE"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 xml:space="preserve">Implementing a 'Modify' strategy by expanding its product offering to buy and sell used clothing is a fantastic way for Debenhams to serve a broader customer base. </w:t>
      </w:r>
    </w:p>
    <w:p w14:paraId="368B7BBB"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The store could modify its offer to include the purchase/sale of used clothing. Customers often buy a dress or suit and wear it only once. The store could buy clothes lying in customers' closets and then sell them to the customer. The general rule when purchasing clothing should be that it is in good condition and purchased from Debenhams. A receipt can confirm this. It would be an excellent solution for customers who cannot afford new clothes; they can buy used ones at a lower price, and customers who have purchased expensive clothes can resell them in the store and use the money they earn to buy another product. This solution will also work in connection with environmental protection and recycling. All lovers of ecological life would be happy with such a solution.</w:t>
      </w:r>
    </w:p>
    <w:p w14:paraId="20168389" w14:textId="77777777" w:rsidR="00401B77" w:rsidRPr="00401B77" w:rsidRDefault="00401B77" w:rsidP="00401B77">
      <w:pPr>
        <w:spacing w:line="360" w:lineRule="auto"/>
        <w:jc w:val="both"/>
        <w:rPr>
          <w:rFonts w:ascii="Arial" w:hAnsi="Arial" w:cs="Arial"/>
          <w:sz w:val="22"/>
          <w:szCs w:val="22"/>
        </w:rPr>
      </w:pPr>
    </w:p>
    <w:p w14:paraId="1AC0E701"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 xml:space="preserve">P- Put to other uses </w:t>
      </w:r>
    </w:p>
    <w:p w14:paraId="756AC8BB" w14:textId="77777777" w:rsidR="00401B77" w:rsidRPr="00401B77" w:rsidRDefault="00401B77" w:rsidP="00401B77">
      <w:pPr>
        <w:spacing w:line="360" w:lineRule="auto"/>
        <w:jc w:val="both"/>
        <w:rPr>
          <w:rFonts w:ascii="Arial" w:hAnsi="Arial" w:cs="Arial"/>
          <w:sz w:val="22"/>
          <w:szCs w:val="22"/>
        </w:rPr>
      </w:pPr>
    </w:p>
    <w:p w14:paraId="1CA3B70E"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The company could put another use in its huge store spaces, renting out parts of its stores for cafes, events, workshops or fashion or beauty product launches, creating additional sources of revenue. Debenhams wanted to open gyms in 2018 to attract younger customers, but it was not a sports store (MarketLine, 2021). In addition, Debenhams partnered with local businesses or well-known brands to organise product presentations or exhibitions, further establishing the stores' position as dynamic and multi-functional spaces. It can improve the overall shopping experience and strengthen Debenhams' position as a lifestyle destination, not just a place where customers shop. Customers coming to an event or for coffee with friends could also see something interesting in the store and make a purchase. This strategy can generate additional revenue and improve brand perception and customer loyalty.</w:t>
      </w:r>
    </w:p>
    <w:p w14:paraId="4FB25725" w14:textId="77777777" w:rsidR="00401B77" w:rsidRPr="00401B77" w:rsidRDefault="00401B77" w:rsidP="00401B77">
      <w:pPr>
        <w:spacing w:line="360" w:lineRule="auto"/>
        <w:jc w:val="both"/>
        <w:rPr>
          <w:rFonts w:ascii="Arial" w:hAnsi="Arial" w:cs="Arial"/>
          <w:sz w:val="22"/>
          <w:szCs w:val="22"/>
        </w:rPr>
      </w:pPr>
    </w:p>
    <w:p w14:paraId="07C61617"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E-Eliminate</w:t>
      </w:r>
    </w:p>
    <w:p w14:paraId="554A1631" w14:textId="77777777" w:rsidR="00401B77" w:rsidRPr="00401B77" w:rsidRDefault="00401B77" w:rsidP="00401B77">
      <w:pPr>
        <w:spacing w:line="360" w:lineRule="auto"/>
        <w:jc w:val="both"/>
        <w:rPr>
          <w:rFonts w:ascii="Arial" w:hAnsi="Arial" w:cs="Arial"/>
          <w:sz w:val="22"/>
          <w:szCs w:val="22"/>
        </w:rPr>
      </w:pPr>
    </w:p>
    <w:p w14:paraId="16424B97"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Debenhams had an extensive product offer, thanks to which it could eliminate unpopular product categories (those with the lowest sales rates) and focus on promoting more profitable assortments sought by customers. Debenhams can improve the shopping experience by improving its product range, enabling customers to navigate the store more efficiently and quickly find the products they need. This approach could contribute to maximising profitability and optimising the allocation of innovatory in the company.</w:t>
      </w:r>
    </w:p>
    <w:p w14:paraId="085AA804" w14:textId="77777777" w:rsidR="00401B77" w:rsidRPr="00401B77" w:rsidRDefault="00401B77" w:rsidP="00401B77">
      <w:pPr>
        <w:spacing w:line="360" w:lineRule="auto"/>
        <w:jc w:val="both"/>
        <w:rPr>
          <w:rFonts w:ascii="Arial" w:hAnsi="Arial" w:cs="Arial"/>
          <w:sz w:val="22"/>
          <w:szCs w:val="22"/>
        </w:rPr>
      </w:pPr>
    </w:p>
    <w:p w14:paraId="18EC51DC" w14:textId="77777777" w:rsidR="00401B77" w:rsidRPr="00401B77" w:rsidRDefault="00401B77" w:rsidP="00401B77">
      <w:pPr>
        <w:spacing w:line="360" w:lineRule="auto"/>
        <w:jc w:val="both"/>
        <w:rPr>
          <w:rFonts w:ascii="Arial" w:hAnsi="Arial" w:cs="Arial"/>
          <w:sz w:val="22"/>
          <w:szCs w:val="22"/>
        </w:rPr>
      </w:pPr>
    </w:p>
    <w:p w14:paraId="3D0D2570"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t>
      </w:r>
      <w:r w:rsidRPr="00401B77">
        <w:rPr>
          <w:rFonts w:ascii="Arial" w:hAnsi="Arial" w:cs="Arial"/>
          <w:sz w:val="22"/>
          <w:szCs w:val="22"/>
        </w:rPr>
        <w:tab/>
        <w:t xml:space="preserve">R—Rearrange/Reverse </w:t>
      </w:r>
    </w:p>
    <w:p w14:paraId="3C61FC39" w14:textId="77777777" w:rsidR="00401B77" w:rsidRPr="00401B77" w:rsidRDefault="00401B77" w:rsidP="00401B77">
      <w:pPr>
        <w:spacing w:line="360" w:lineRule="auto"/>
        <w:jc w:val="both"/>
        <w:rPr>
          <w:rFonts w:ascii="Arial" w:hAnsi="Arial" w:cs="Arial"/>
          <w:sz w:val="22"/>
          <w:szCs w:val="22"/>
        </w:rPr>
      </w:pPr>
    </w:p>
    <w:p w14:paraId="1615FBF0" w14:textId="77777777" w:rsidR="00401B77" w:rsidRPr="00401B77" w:rsidRDefault="00401B77" w:rsidP="00401B77">
      <w:pPr>
        <w:spacing w:line="360" w:lineRule="auto"/>
        <w:jc w:val="both"/>
        <w:rPr>
          <w:rFonts w:ascii="Arial" w:hAnsi="Arial" w:cs="Arial"/>
          <w:sz w:val="22"/>
          <w:szCs w:val="22"/>
        </w:rPr>
      </w:pPr>
    </w:p>
    <w:p w14:paraId="646EE8DF"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Debenhams' implementation of the "Reorganize/Reverse" strategy focused on reorganising the platform into an interactive platform offering fashion and lifestyle products and content. This platform could include blogs, vlogs, styling guides and interviews with fashion industry experts and famous influencers. Debenhams would also be able to engage its customers by running competitions with prizes.</w:t>
      </w:r>
    </w:p>
    <w:p w14:paraId="0DE8A62E" w14:textId="77777777" w:rsidR="00401B77" w:rsidRPr="00401B77" w:rsidRDefault="00401B77" w:rsidP="00401B77">
      <w:pPr>
        <w:spacing w:line="360" w:lineRule="auto"/>
        <w:jc w:val="both"/>
        <w:rPr>
          <w:rFonts w:ascii="Arial" w:hAnsi="Arial" w:cs="Arial"/>
          <w:sz w:val="22"/>
          <w:szCs w:val="22"/>
        </w:rPr>
      </w:pPr>
      <w:r w:rsidRPr="00401B77">
        <w:rPr>
          <w:rFonts w:ascii="Arial" w:hAnsi="Arial" w:cs="Arial"/>
          <w:sz w:val="22"/>
          <w:szCs w:val="22"/>
        </w:rPr>
        <w:t>With this approach, Debenhams could attract customers' attention by offering products and valuable content related to fashion and lifestyle. It could also increase brand awareness and build a stronger online presence.</w:t>
      </w:r>
    </w:p>
    <w:p w14:paraId="39EE648C" w14:textId="77777777" w:rsidR="003F4C18" w:rsidRPr="00216ED6" w:rsidRDefault="003F4C18" w:rsidP="00DA7046">
      <w:pPr>
        <w:spacing w:line="360" w:lineRule="auto"/>
        <w:jc w:val="both"/>
        <w:rPr>
          <w:rFonts w:ascii="Arial" w:hAnsi="Arial" w:cs="Arial"/>
          <w:sz w:val="22"/>
          <w:szCs w:val="22"/>
        </w:rPr>
      </w:pPr>
    </w:p>
    <w:p w14:paraId="250D9B2D" w14:textId="46F4E468" w:rsidR="00BB4095" w:rsidRPr="00216ED6" w:rsidRDefault="00204048" w:rsidP="001A5905">
      <w:pPr>
        <w:pStyle w:val="Heading1"/>
        <w:rPr>
          <w:rFonts w:ascii="Arial" w:hAnsi="Arial" w:cs="Arial"/>
          <w:sz w:val="22"/>
          <w:szCs w:val="22"/>
        </w:rPr>
      </w:pPr>
      <w:bookmarkStart w:id="6" w:name="_Toc148647707"/>
      <w:r w:rsidRPr="00216ED6">
        <w:rPr>
          <w:rFonts w:ascii="Arial" w:hAnsi="Arial" w:cs="Arial"/>
          <w:sz w:val="22"/>
          <w:szCs w:val="22"/>
        </w:rPr>
        <w:t>Conclusion and Recommendations</w:t>
      </w:r>
      <w:bookmarkEnd w:id="6"/>
    </w:p>
    <w:p w14:paraId="1AB8E2C6" w14:textId="77777777" w:rsidR="00DA7046" w:rsidRPr="00216ED6" w:rsidRDefault="00DA7046" w:rsidP="00DA7046">
      <w:pPr>
        <w:spacing w:line="360" w:lineRule="auto"/>
        <w:jc w:val="both"/>
        <w:rPr>
          <w:rFonts w:ascii="Arial" w:hAnsi="Arial" w:cs="Arial"/>
          <w:sz w:val="22"/>
          <w:szCs w:val="22"/>
        </w:rPr>
      </w:pPr>
    </w:p>
    <w:p w14:paraId="6102689F" w14:textId="77777777" w:rsidR="0053181D" w:rsidRPr="00216ED6" w:rsidRDefault="0053181D" w:rsidP="00DA7046">
      <w:pPr>
        <w:spacing w:line="360" w:lineRule="auto"/>
        <w:jc w:val="both"/>
        <w:rPr>
          <w:rFonts w:ascii="Arial" w:hAnsi="Arial" w:cs="Arial"/>
          <w:sz w:val="22"/>
          <w:szCs w:val="22"/>
        </w:rPr>
      </w:pPr>
    </w:p>
    <w:p w14:paraId="6B564A1B" w14:textId="168AAA42" w:rsidR="00160E8D" w:rsidRPr="00216ED6" w:rsidRDefault="00160E8D" w:rsidP="00DA7046">
      <w:pPr>
        <w:spacing w:line="360" w:lineRule="auto"/>
        <w:jc w:val="both"/>
        <w:rPr>
          <w:rFonts w:ascii="Arial" w:hAnsi="Arial" w:cs="Arial"/>
          <w:sz w:val="22"/>
          <w:szCs w:val="22"/>
        </w:rPr>
      </w:pPr>
      <w:r w:rsidRPr="00216ED6">
        <w:rPr>
          <w:rFonts w:ascii="Arial" w:hAnsi="Arial" w:cs="Arial"/>
          <w:sz w:val="22"/>
          <w:szCs w:val="22"/>
        </w:rPr>
        <w:t xml:space="preserve">High street stores are struggling, just as Debenhams went out of business after 242 years. It was a store selling clothes, furniture, home products, cosmetics and toys that was positively and negatively impacted by innovation. The main problem was that the brand had become irrelevant due to the need for more innovation in the store range. Even though the company tried to keep up with trends related to online shopping, companies such as Boohoo or Asos, with lower maintenance costs, could better cope with innovative development. Using the SCAMPER model for innovation, ideas were presented that Debenhams and other businesses could use to increase sales, build customer loyalty, improve customer shopping experiences, better allocate inventory, increase brand awareness, make a more substantial online </w:t>
      </w:r>
      <w:r w:rsidR="00DC5435" w:rsidRPr="00216ED6">
        <w:rPr>
          <w:rFonts w:ascii="Arial" w:hAnsi="Arial" w:cs="Arial"/>
          <w:sz w:val="22"/>
          <w:szCs w:val="22"/>
        </w:rPr>
        <w:t>presence,</w:t>
      </w:r>
      <w:r w:rsidRPr="00216ED6">
        <w:rPr>
          <w:rFonts w:ascii="Arial" w:hAnsi="Arial" w:cs="Arial"/>
          <w:sz w:val="22"/>
          <w:szCs w:val="22"/>
        </w:rPr>
        <w:t xml:space="preserve"> and increase income.  </w:t>
      </w:r>
    </w:p>
    <w:p w14:paraId="4D82435F" w14:textId="6865F175" w:rsidR="00CC1B43" w:rsidRPr="00216ED6" w:rsidRDefault="00160E8D" w:rsidP="00DA7046">
      <w:pPr>
        <w:spacing w:line="360" w:lineRule="auto"/>
        <w:jc w:val="both"/>
        <w:rPr>
          <w:rFonts w:ascii="Arial" w:hAnsi="Arial" w:cs="Arial"/>
          <w:sz w:val="22"/>
          <w:szCs w:val="22"/>
        </w:rPr>
      </w:pPr>
      <w:r w:rsidRPr="00216ED6">
        <w:rPr>
          <w:rFonts w:ascii="Arial" w:hAnsi="Arial" w:cs="Arial"/>
          <w:sz w:val="22"/>
          <w:szCs w:val="22"/>
        </w:rPr>
        <w:t>Debenhams and other high-street retailers are encouraged to follow innovation and trends. A great way is to have AR and VR methods in fitting rooms and websites where the customer can see what they look like without trying on the clothes physically. It helps to increase purchases and reduce the number of returns. It is also worth it for stores to offer additional services that distinguish them from the competition. A great way is to have a clothes alteration service because the customer can receive comprehensive service in one place and decide to purchase. With the growing environmental protection trend, Debenhams and other stores should consider buying and selling second-hand clothes. That could attract more customers and improve the brand's image. Large stores may also consider renting their space for additional services, contributing to more frequent customer visits.</w:t>
      </w:r>
    </w:p>
    <w:p w14:paraId="3E406ECC" w14:textId="34237C3A" w:rsidR="00EC1068" w:rsidRPr="00216ED6" w:rsidRDefault="00EC1068" w:rsidP="001A5905">
      <w:pPr>
        <w:pStyle w:val="Heading1"/>
        <w:rPr>
          <w:rFonts w:ascii="Arial" w:hAnsi="Arial" w:cs="Arial"/>
          <w:sz w:val="22"/>
          <w:szCs w:val="22"/>
        </w:rPr>
      </w:pPr>
      <w:bookmarkStart w:id="7" w:name="_Toc148647708"/>
      <w:r w:rsidRPr="00216ED6">
        <w:rPr>
          <w:rFonts w:ascii="Arial" w:hAnsi="Arial" w:cs="Arial"/>
          <w:sz w:val="22"/>
          <w:szCs w:val="22"/>
        </w:rPr>
        <w:lastRenderedPageBreak/>
        <w:t>References</w:t>
      </w:r>
      <w:bookmarkEnd w:id="7"/>
      <w:r w:rsidRPr="00216ED6">
        <w:rPr>
          <w:rFonts w:ascii="Arial" w:hAnsi="Arial" w:cs="Arial"/>
          <w:sz w:val="22"/>
          <w:szCs w:val="22"/>
        </w:rPr>
        <w:t xml:space="preserve"> </w:t>
      </w:r>
    </w:p>
    <w:p w14:paraId="62B21824" w14:textId="77777777" w:rsidR="0053181D" w:rsidRPr="00216ED6" w:rsidRDefault="0053181D" w:rsidP="00DA7046">
      <w:pPr>
        <w:spacing w:line="360" w:lineRule="auto"/>
        <w:jc w:val="both"/>
        <w:rPr>
          <w:rFonts w:ascii="Arial" w:hAnsi="Arial" w:cs="Arial"/>
          <w:sz w:val="22"/>
          <w:szCs w:val="22"/>
        </w:rPr>
      </w:pPr>
    </w:p>
    <w:p w14:paraId="07B3E57F" w14:textId="77777777" w:rsidR="0053181D" w:rsidRPr="00DA7046" w:rsidRDefault="0053181D" w:rsidP="00DA7046">
      <w:pPr>
        <w:spacing w:line="360" w:lineRule="auto"/>
        <w:jc w:val="both"/>
        <w:rPr>
          <w:rFonts w:ascii="Arial" w:hAnsi="Arial" w:cs="Arial"/>
          <w:sz w:val="22"/>
          <w:szCs w:val="22"/>
        </w:rPr>
      </w:pPr>
    </w:p>
    <w:p w14:paraId="226FA08A" w14:textId="20FA5AA7" w:rsidR="008F7853" w:rsidRPr="00DA7046" w:rsidRDefault="00F64646"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222222"/>
          <w:sz w:val="22"/>
          <w:szCs w:val="22"/>
          <w:shd w:val="clear" w:color="auto" w:fill="FFFFFF"/>
        </w:rPr>
        <w:t>Anggrianto, C. (2022). Proposing SCAMPER: Approach to reach brand strategy equipoise during the COVID-19 pandemic. In</w:t>
      </w:r>
      <w:r w:rsidRPr="00DA7046">
        <w:rPr>
          <w:rStyle w:val="apple-converted-space"/>
          <w:rFonts w:ascii="Arial" w:hAnsi="Arial" w:cs="Arial"/>
          <w:color w:val="222222"/>
          <w:sz w:val="22"/>
          <w:szCs w:val="22"/>
          <w:shd w:val="clear" w:color="auto" w:fill="FFFFFF"/>
        </w:rPr>
        <w:t> </w:t>
      </w:r>
      <w:r w:rsidRPr="00DA7046">
        <w:rPr>
          <w:rFonts w:ascii="Arial" w:hAnsi="Arial" w:cs="Arial"/>
          <w:i/>
          <w:iCs/>
          <w:color w:val="222222"/>
          <w:sz w:val="22"/>
          <w:szCs w:val="22"/>
        </w:rPr>
        <w:t>Embracing the Future: Creative Industries for Environment and Advanced Society 5.0 in a Post-Pandemic Era</w:t>
      </w:r>
      <w:r w:rsidRPr="00DA7046">
        <w:rPr>
          <w:rStyle w:val="apple-converted-space"/>
          <w:rFonts w:ascii="Arial" w:hAnsi="Arial" w:cs="Arial"/>
          <w:color w:val="222222"/>
          <w:sz w:val="22"/>
          <w:szCs w:val="22"/>
          <w:shd w:val="clear" w:color="auto" w:fill="FFFFFF"/>
        </w:rPr>
        <w:t> </w:t>
      </w:r>
      <w:r w:rsidRPr="00DA7046">
        <w:rPr>
          <w:rFonts w:ascii="Arial" w:hAnsi="Arial" w:cs="Arial"/>
          <w:color w:val="222222"/>
          <w:sz w:val="22"/>
          <w:szCs w:val="22"/>
          <w:shd w:val="clear" w:color="auto" w:fill="FFFFFF"/>
        </w:rPr>
        <w:t>(pp. 256-260). Routledge.</w:t>
      </w:r>
    </w:p>
    <w:p w14:paraId="2E8DDB18" w14:textId="2C7E6845" w:rsidR="00513578" w:rsidRPr="00DA7046" w:rsidRDefault="00513578" w:rsidP="000B6B4D">
      <w:pPr>
        <w:spacing w:line="360" w:lineRule="auto"/>
        <w:rPr>
          <w:rFonts w:ascii="Arial" w:hAnsi="Arial" w:cs="Arial"/>
          <w:sz w:val="22"/>
          <w:szCs w:val="22"/>
          <w:lang w:val="pl-PL"/>
        </w:rPr>
      </w:pPr>
    </w:p>
    <w:p w14:paraId="760001E2" w14:textId="6C205FF9" w:rsidR="00513578" w:rsidRPr="00DA7046" w:rsidRDefault="00513578" w:rsidP="000B6B4D">
      <w:pPr>
        <w:pStyle w:val="paragraph"/>
        <w:numPr>
          <w:ilvl w:val="0"/>
          <w:numId w:val="3"/>
        </w:numPr>
        <w:spacing w:before="0" w:beforeAutospacing="0" w:after="0" w:afterAutospacing="0" w:line="360" w:lineRule="auto"/>
        <w:textAlignment w:val="baseline"/>
        <w:rPr>
          <w:rStyle w:val="eop"/>
          <w:rFonts w:ascii="Arial" w:hAnsi="Arial" w:cs="Arial"/>
          <w:sz w:val="22"/>
          <w:szCs w:val="22"/>
        </w:rPr>
      </w:pPr>
      <w:r w:rsidRPr="00DA7046">
        <w:rPr>
          <w:rStyle w:val="normaltextrun"/>
          <w:rFonts w:ascii="Arial" w:hAnsi="Arial" w:cs="Arial"/>
          <w:color w:val="222222"/>
          <w:sz w:val="22"/>
          <w:szCs w:val="22"/>
        </w:rPr>
        <w:t>Ahmed, J.U., Rahman, U., Ahmed, A. and Sharif, R.</w:t>
      </w:r>
      <w:r w:rsidR="00214A37" w:rsidRPr="00DA7046">
        <w:rPr>
          <w:rStyle w:val="normaltextrun"/>
          <w:rFonts w:ascii="Arial" w:hAnsi="Arial" w:cs="Arial"/>
          <w:color w:val="222222"/>
          <w:sz w:val="22"/>
          <w:szCs w:val="22"/>
        </w:rPr>
        <w:t xml:space="preserve"> (</w:t>
      </w:r>
      <w:r w:rsidRPr="00DA7046">
        <w:rPr>
          <w:rStyle w:val="normaltextrun"/>
          <w:rFonts w:ascii="Arial" w:hAnsi="Arial" w:cs="Arial"/>
          <w:color w:val="222222"/>
          <w:sz w:val="22"/>
          <w:szCs w:val="22"/>
        </w:rPr>
        <w:t>2023</w:t>
      </w:r>
      <w:r w:rsidR="00214A37" w:rsidRPr="00DA7046">
        <w:rPr>
          <w:rStyle w:val="normaltextrun"/>
          <w:rFonts w:ascii="Arial" w:hAnsi="Arial" w:cs="Arial"/>
          <w:color w:val="222222"/>
          <w:sz w:val="22"/>
          <w:szCs w:val="22"/>
        </w:rPr>
        <w:t>)</w:t>
      </w:r>
      <w:r w:rsidRPr="00DA7046">
        <w:rPr>
          <w:rStyle w:val="normaltextrun"/>
          <w:rFonts w:ascii="Arial" w:hAnsi="Arial" w:cs="Arial"/>
          <w:color w:val="222222"/>
          <w:sz w:val="22"/>
          <w:szCs w:val="22"/>
        </w:rPr>
        <w:t xml:space="preserve">. </w:t>
      </w:r>
      <w:r w:rsidRPr="00DA7046">
        <w:rPr>
          <w:rStyle w:val="normaltextrun"/>
          <w:rFonts w:ascii="Arial" w:hAnsi="Arial" w:cs="Arial"/>
          <w:i/>
          <w:iCs/>
          <w:color w:val="222222"/>
          <w:sz w:val="22"/>
          <w:szCs w:val="22"/>
        </w:rPr>
        <w:t>Marketing Strategies for the UK-Based Online Fashion Retailer Boohoo</w:t>
      </w:r>
      <w:r w:rsidRPr="00DA7046">
        <w:rPr>
          <w:rStyle w:val="normaltextrun"/>
          <w:rFonts w:ascii="Arial" w:hAnsi="Arial" w:cs="Arial"/>
          <w:color w:val="222222"/>
          <w:sz w:val="22"/>
          <w:szCs w:val="22"/>
        </w:rPr>
        <w:t>. SAGE Publications: SAGE Business Cases Originals.</w:t>
      </w:r>
      <w:r w:rsidRPr="00DA7046">
        <w:rPr>
          <w:rStyle w:val="eop"/>
          <w:rFonts w:ascii="Arial" w:hAnsi="Arial" w:cs="Arial"/>
          <w:color w:val="222222"/>
          <w:sz w:val="22"/>
          <w:szCs w:val="22"/>
        </w:rPr>
        <w:t> </w:t>
      </w:r>
    </w:p>
    <w:p w14:paraId="59EC0BDC" w14:textId="77777777" w:rsidR="00214A37" w:rsidRPr="00DA7046" w:rsidRDefault="00214A37" w:rsidP="000B6B4D">
      <w:pPr>
        <w:pStyle w:val="paragraph"/>
        <w:spacing w:before="0" w:beforeAutospacing="0" w:after="0" w:afterAutospacing="0" w:line="360" w:lineRule="auto"/>
        <w:ind w:left="720"/>
        <w:textAlignment w:val="baseline"/>
        <w:rPr>
          <w:rStyle w:val="eop"/>
          <w:rFonts w:ascii="Arial" w:hAnsi="Arial" w:cs="Arial"/>
          <w:sz w:val="22"/>
          <w:szCs w:val="22"/>
        </w:rPr>
      </w:pPr>
    </w:p>
    <w:p w14:paraId="79552652" w14:textId="0F0B45D1" w:rsidR="00513578" w:rsidRPr="00DA7046" w:rsidRDefault="00513578" w:rsidP="000B6B4D">
      <w:pPr>
        <w:pStyle w:val="ListParagraph"/>
        <w:numPr>
          <w:ilvl w:val="0"/>
          <w:numId w:val="2"/>
        </w:numPr>
        <w:spacing w:line="360" w:lineRule="auto"/>
        <w:rPr>
          <w:rFonts w:ascii="Arial" w:hAnsi="Arial" w:cs="Arial"/>
          <w:sz w:val="22"/>
          <w:szCs w:val="22"/>
        </w:rPr>
      </w:pPr>
      <w:r w:rsidRPr="00DA7046">
        <w:rPr>
          <w:rFonts w:ascii="Arial" w:hAnsi="Arial" w:cs="Arial"/>
          <w:color w:val="222222"/>
          <w:sz w:val="22"/>
          <w:szCs w:val="22"/>
          <w:shd w:val="clear" w:color="auto" w:fill="FFFFFF"/>
        </w:rPr>
        <w:t>Chesson, E.</w:t>
      </w:r>
      <w:r w:rsidR="00214A37" w:rsidRPr="00DA7046">
        <w:rPr>
          <w:rFonts w:ascii="Arial" w:hAnsi="Arial" w:cs="Arial"/>
          <w:color w:val="222222"/>
          <w:sz w:val="22"/>
          <w:szCs w:val="22"/>
          <w:shd w:val="clear" w:color="auto" w:fill="FFFFFF"/>
        </w:rPr>
        <w:t xml:space="preserve"> (</w:t>
      </w:r>
      <w:r w:rsidRPr="00DA7046">
        <w:rPr>
          <w:rFonts w:ascii="Arial" w:hAnsi="Arial" w:cs="Arial"/>
          <w:color w:val="222222"/>
          <w:sz w:val="22"/>
          <w:szCs w:val="22"/>
          <w:shd w:val="clear" w:color="auto" w:fill="FFFFFF"/>
        </w:rPr>
        <w:t>2020</w:t>
      </w:r>
      <w:r w:rsidR="00214A37" w:rsidRPr="00DA7046">
        <w:rPr>
          <w:rFonts w:ascii="Arial" w:hAnsi="Arial" w:cs="Arial"/>
          <w:color w:val="222222"/>
          <w:sz w:val="22"/>
          <w:szCs w:val="22"/>
          <w:shd w:val="clear" w:color="auto" w:fill="FFFFFF"/>
        </w:rPr>
        <w:t>)</w:t>
      </w:r>
      <w:r w:rsidRPr="00DA7046">
        <w:rPr>
          <w:rFonts w:ascii="Arial" w:hAnsi="Arial" w:cs="Arial"/>
          <w:color w:val="222222"/>
          <w:sz w:val="22"/>
          <w:szCs w:val="22"/>
          <w:shd w:val="clear" w:color="auto" w:fill="FFFFFF"/>
        </w:rPr>
        <w:t xml:space="preserve">. Will Coronavirus finally kill Britain’s high </w:t>
      </w:r>
      <w:proofErr w:type="gramStart"/>
      <w:r w:rsidRPr="00DA7046">
        <w:rPr>
          <w:rFonts w:ascii="Arial" w:hAnsi="Arial" w:cs="Arial"/>
          <w:color w:val="222222"/>
          <w:sz w:val="22"/>
          <w:szCs w:val="22"/>
          <w:shd w:val="clear" w:color="auto" w:fill="FFFFFF"/>
        </w:rPr>
        <w:t>street?.</w:t>
      </w:r>
      <w:proofErr w:type="gramEnd"/>
    </w:p>
    <w:p w14:paraId="342F4D4E" w14:textId="77777777" w:rsidR="00214A37" w:rsidRPr="00DA7046" w:rsidRDefault="00214A37" w:rsidP="000B6B4D">
      <w:pPr>
        <w:pStyle w:val="ListParagraph"/>
        <w:spacing w:line="360" w:lineRule="auto"/>
        <w:rPr>
          <w:rFonts w:ascii="Arial" w:hAnsi="Arial" w:cs="Arial"/>
          <w:sz w:val="22"/>
          <w:szCs w:val="22"/>
        </w:rPr>
      </w:pPr>
    </w:p>
    <w:p w14:paraId="52AC154B" w14:textId="11FCAC3F" w:rsidR="00513578" w:rsidRPr="00DA7046" w:rsidRDefault="00513578" w:rsidP="000B6B4D">
      <w:pPr>
        <w:pStyle w:val="ListParagraph"/>
        <w:numPr>
          <w:ilvl w:val="0"/>
          <w:numId w:val="3"/>
        </w:numPr>
        <w:spacing w:line="360" w:lineRule="auto"/>
        <w:rPr>
          <w:rFonts w:ascii="Arial" w:hAnsi="Arial" w:cs="Arial"/>
          <w:color w:val="000000"/>
          <w:sz w:val="22"/>
          <w:szCs w:val="22"/>
          <w:shd w:val="clear" w:color="auto" w:fill="FFFFFF"/>
        </w:rPr>
      </w:pPr>
      <w:r w:rsidRPr="00DA7046">
        <w:rPr>
          <w:rFonts w:ascii="Arial" w:hAnsi="Arial" w:cs="Arial"/>
          <w:color w:val="000000"/>
          <w:sz w:val="22"/>
          <w:szCs w:val="22"/>
          <w:shd w:val="clear" w:color="auto" w:fill="FFFFFF"/>
        </w:rPr>
        <w:t>Debenhams set to close putting 12,000 jobs at risk. (2020). BBC News. [</w:t>
      </w:r>
      <w:proofErr w:type="gramStart"/>
      <w:r w:rsidRPr="00DA7046">
        <w:rPr>
          <w:rFonts w:ascii="Arial" w:hAnsi="Arial" w:cs="Arial"/>
          <w:color w:val="000000"/>
          <w:sz w:val="22"/>
          <w:szCs w:val="22"/>
          <w:shd w:val="clear" w:color="auto" w:fill="FFFFFF"/>
        </w:rPr>
        <w:t>online]  Available</w:t>
      </w:r>
      <w:proofErr w:type="gramEnd"/>
      <w:r w:rsidRPr="00DA7046">
        <w:rPr>
          <w:rFonts w:ascii="Arial" w:hAnsi="Arial" w:cs="Arial"/>
          <w:color w:val="000000"/>
          <w:sz w:val="22"/>
          <w:szCs w:val="22"/>
          <w:shd w:val="clear" w:color="auto" w:fill="FFFFFF"/>
        </w:rPr>
        <w:t xml:space="preserve"> at: </w:t>
      </w:r>
      <w:hyperlink r:id="rId10" w:history="1">
        <w:r w:rsidRPr="00DA7046">
          <w:rPr>
            <w:rStyle w:val="Hyperlink"/>
            <w:rFonts w:ascii="Arial" w:hAnsi="Arial" w:cs="Arial"/>
            <w:sz w:val="22"/>
            <w:szCs w:val="22"/>
            <w:shd w:val="clear" w:color="auto" w:fill="FFFFFF"/>
          </w:rPr>
          <w:t>https://www.bbc.co.uk/news/business-55142724</w:t>
        </w:r>
      </w:hyperlink>
      <w:r w:rsidRPr="00DA7046">
        <w:rPr>
          <w:rFonts w:ascii="Arial" w:hAnsi="Arial" w:cs="Arial"/>
          <w:color w:val="000000"/>
          <w:sz w:val="22"/>
          <w:szCs w:val="22"/>
          <w:shd w:val="clear" w:color="auto" w:fill="FFFFFF"/>
        </w:rPr>
        <w:t xml:space="preserve"> </w:t>
      </w:r>
      <w:r w:rsidRPr="00DA7046">
        <w:rPr>
          <w:rFonts w:ascii="Arial" w:hAnsi="Arial" w:cs="Arial"/>
          <w:color w:val="000000"/>
          <w:sz w:val="22"/>
          <w:szCs w:val="22"/>
        </w:rPr>
        <w:t>[Accessed 28 Sep. 2023].</w:t>
      </w:r>
    </w:p>
    <w:p w14:paraId="2EB9C1AD" w14:textId="7524BB1C" w:rsidR="00513578" w:rsidRPr="00DA7046" w:rsidRDefault="00513578" w:rsidP="000B6B4D">
      <w:pPr>
        <w:pStyle w:val="NormalWeb"/>
        <w:numPr>
          <w:ilvl w:val="0"/>
          <w:numId w:val="2"/>
        </w:numPr>
        <w:spacing w:line="360" w:lineRule="auto"/>
        <w:rPr>
          <w:rStyle w:val="apple-converted-space"/>
          <w:rFonts w:ascii="Arial" w:hAnsi="Arial" w:cs="Arial"/>
          <w:color w:val="000000"/>
          <w:sz w:val="22"/>
          <w:szCs w:val="22"/>
        </w:rPr>
      </w:pPr>
      <w:r w:rsidRPr="00DA7046">
        <w:rPr>
          <w:rFonts w:ascii="Arial" w:hAnsi="Arial" w:cs="Arial"/>
          <w:i/>
          <w:iCs/>
          <w:color w:val="000000"/>
          <w:sz w:val="22"/>
          <w:szCs w:val="22"/>
        </w:rPr>
        <w:t>Debenhams: Over 200 years of history</w:t>
      </w:r>
      <w:r w:rsidR="00214A37" w:rsidRPr="00DA7046">
        <w:rPr>
          <w:rStyle w:val="apple-converted-space"/>
          <w:rFonts w:ascii="Arial" w:hAnsi="Arial" w:cs="Arial"/>
          <w:color w:val="000000"/>
          <w:sz w:val="22"/>
          <w:szCs w:val="22"/>
        </w:rPr>
        <w:t xml:space="preserve">. </w:t>
      </w:r>
      <w:r w:rsidRPr="00DA7046">
        <w:rPr>
          <w:rFonts w:ascii="Arial" w:hAnsi="Arial" w:cs="Arial"/>
          <w:color w:val="000000"/>
          <w:sz w:val="22"/>
          <w:szCs w:val="22"/>
        </w:rPr>
        <w:t>(2020)</w:t>
      </w:r>
      <w:r w:rsidR="00214A37" w:rsidRPr="00DA7046">
        <w:rPr>
          <w:rFonts w:ascii="Arial" w:hAnsi="Arial" w:cs="Arial"/>
          <w:color w:val="000000"/>
          <w:sz w:val="22"/>
          <w:szCs w:val="22"/>
        </w:rPr>
        <w:t>.</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BBC News</w:t>
      </w:r>
      <w:r w:rsidRPr="00DA7046">
        <w:rPr>
          <w:rFonts w:ascii="Arial" w:hAnsi="Arial" w:cs="Arial"/>
          <w:color w:val="000000"/>
          <w:sz w:val="22"/>
          <w:szCs w:val="22"/>
        </w:rPr>
        <w:t>. Available at: https://www.bbc.co.uk/news/in-pictures-55147787 (Accessed: 28 September 2023).</w:t>
      </w:r>
      <w:r w:rsidRPr="00DA7046">
        <w:rPr>
          <w:rStyle w:val="apple-converted-space"/>
          <w:rFonts w:ascii="Arial" w:hAnsi="Arial" w:cs="Arial"/>
          <w:color w:val="000000"/>
          <w:sz w:val="22"/>
          <w:szCs w:val="22"/>
        </w:rPr>
        <w:t> </w:t>
      </w:r>
    </w:p>
    <w:p w14:paraId="2747E51D" w14:textId="4B868CE5" w:rsidR="00513578" w:rsidRPr="00DA7046" w:rsidRDefault="00513578"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shd w:val="clear" w:color="auto" w:fill="FFFFFF"/>
        </w:rPr>
        <w:t>‌</w:t>
      </w:r>
      <w:r w:rsidRPr="00DA7046">
        <w:rPr>
          <w:rFonts w:ascii="Arial" w:hAnsi="Arial" w:cs="Arial"/>
          <w:color w:val="000000"/>
          <w:sz w:val="22"/>
          <w:szCs w:val="22"/>
        </w:rPr>
        <w:t>Development of online marketplace and extension of target addressable marke</w:t>
      </w:r>
      <w:r w:rsidR="00A7454D">
        <w:rPr>
          <w:rFonts w:ascii="Arial" w:hAnsi="Arial" w:cs="Arial"/>
          <w:color w:val="000000"/>
          <w:sz w:val="22"/>
          <w:szCs w:val="22"/>
        </w:rPr>
        <w:t>t</w:t>
      </w:r>
      <w:r w:rsidRPr="00DA7046">
        <w:rPr>
          <w:rFonts w:ascii="Arial" w:hAnsi="Arial" w:cs="Arial"/>
          <w:color w:val="000000"/>
          <w:sz w:val="22"/>
          <w:szCs w:val="22"/>
        </w:rPr>
        <w:t>. (2021). [online]</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boohoo group plc</w:t>
      </w:r>
      <w:r w:rsidRPr="00DA7046">
        <w:rPr>
          <w:rFonts w:ascii="Arial" w:hAnsi="Arial" w:cs="Arial"/>
          <w:color w:val="000000"/>
          <w:sz w:val="22"/>
          <w:szCs w:val="22"/>
        </w:rPr>
        <w:t xml:space="preserve">. Available at: </w:t>
      </w:r>
      <w:hyperlink r:id="rId11" w:history="1">
        <w:r w:rsidRPr="00DA7046">
          <w:rPr>
            <w:rStyle w:val="Hyperlink"/>
            <w:rFonts w:ascii="Arial" w:hAnsi="Arial" w:cs="Arial"/>
            <w:sz w:val="22"/>
            <w:szCs w:val="22"/>
          </w:rPr>
          <w:t>https://www.boohooplc.com/sites/boohoo-corp/files/all-documents/result-centre/2021/strategic-acquisition-release-jan-2021.pdf</w:t>
        </w:r>
      </w:hyperlink>
      <w:r w:rsidRPr="00DA7046">
        <w:rPr>
          <w:rFonts w:ascii="Arial" w:hAnsi="Arial" w:cs="Arial"/>
          <w:color w:val="000000"/>
          <w:sz w:val="22"/>
          <w:szCs w:val="22"/>
        </w:rPr>
        <w:t xml:space="preserve"> [Accessed 30 Sep. 2023].</w:t>
      </w:r>
    </w:p>
    <w:p w14:paraId="0C2D4628" w14:textId="3E16C02D" w:rsidR="00513578" w:rsidRPr="00DA7046" w:rsidRDefault="00513578"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rPr>
        <w:t>Development of online marketplace and extension of target addressable market’. (2021).[online]</w:t>
      </w:r>
      <w:r w:rsidRPr="00DA7046">
        <w:rPr>
          <w:rStyle w:val="apple-converted-space"/>
          <w:rFonts w:ascii="Arial" w:hAnsi="Arial" w:cs="Arial"/>
          <w:color w:val="000000"/>
          <w:sz w:val="22"/>
          <w:szCs w:val="22"/>
        </w:rPr>
        <w:t> </w:t>
      </w:r>
      <w:r w:rsidR="006C53C9" w:rsidRPr="00DA7046">
        <w:rPr>
          <w:rFonts w:ascii="Arial" w:hAnsi="Arial" w:cs="Arial"/>
          <w:i/>
          <w:iCs/>
          <w:color w:val="000000"/>
          <w:sz w:val="22"/>
          <w:szCs w:val="22"/>
        </w:rPr>
        <w:t>B</w:t>
      </w:r>
      <w:r w:rsidRPr="00DA7046">
        <w:rPr>
          <w:rFonts w:ascii="Arial" w:hAnsi="Arial" w:cs="Arial"/>
          <w:i/>
          <w:iCs/>
          <w:color w:val="000000"/>
          <w:sz w:val="22"/>
          <w:szCs w:val="22"/>
        </w:rPr>
        <w:t>oohoo group plc</w:t>
      </w:r>
      <w:r w:rsidRPr="00DA7046">
        <w:rPr>
          <w:rFonts w:ascii="Arial" w:hAnsi="Arial" w:cs="Arial"/>
          <w:color w:val="000000"/>
          <w:sz w:val="22"/>
          <w:szCs w:val="22"/>
        </w:rPr>
        <w:t xml:space="preserve">. Available at: </w:t>
      </w:r>
      <w:hyperlink r:id="rId12" w:history="1">
        <w:r w:rsidRPr="00DA7046">
          <w:rPr>
            <w:rStyle w:val="Hyperlink"/>
            <w:rFonts w:ascii="Arial" w:hAnsi="Arial" w:cs="Arial"/>
            <w:sz w:val="22"/>
            <w:szCs w:val="22"/>
          </w:rPr>
          <w:t>https://www.boohooplc.com/sites/boohoo-corp/files/all-documents/result-</w:t>
        </w:r>
        <w:r w:rsidRPr="00DA7046">
          <w:rPr>
            <w:rStyle w:val="Hyperlink"/>
            <w:rFonts w:ascii="Arial" w:hAnsi="Arial" w:cs="Arial"/>
            <w:sz w:val="22"/>
            <w:szCs w:val="22"/>
          </w:rPr>
          <w:t>c</w:t>
        </w:r>
        <w:r w:rsidRPr="00DA7046">
          <w:rPr>
            <w:rStyle w:val="Hyperlink"/>
            <w:rFonts w:ascii="Arial" w:hAnsi="Arial" w:cs="Arial"/>
            <w:sz w:val="22"/>
            <w:szCs w:val="22"/>
          </w:rPr>
          <w:t>entre/2021/strategic-acquisition-release-jan-2021.pdf</w:t>
        </w:r>
      </w:hyperlink>
      <w:r w:rsidRPr="00DA7046">
        <w:rPr>
          <w:rFonts w:ascii="Arial" w:hAnsi="Arial" w:cs="Arial"/>
          <w:color w:val="000000"/>
          <w:sz w:val="22"/>
          <w:szCs w:val="22"/>
        </w:rPr>
        <w:t xml:space="preserve"> [Accessed 30 Sep. 2023].</w:t>
      </w:r>
    </w:p>
    <w:p w14:paraId="4BA098C0" w14:textId="6F676E00" w:rsidR="00073D6A" w:rsidRPr="00DA7046" w:rsidRDefault="00073D6A"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proofErr w:type="spellStart"/>
      <w:r w:rsidRPr="00DA7046">
        <w:rPr>
          <w:rFonts w:ascii="Arial" w:hAnsi="Arial" w:cs="Arial"/>
          <w:color w:val="3A3A3A"/>
          <w:sz w:val="22"/>
          <w:szCs w:val="22"/>
          <w:shd w:val="clear" w:color="auto" w:fill="FFFFFF"/>
        </w:rPr>
        <w:t>Elahe</w:t>
      </w:r>
      <w:proofErr w:type="spellEnd"/>
      <w:r w:rsidRPr="00DA7046">
        <w:rPr>
          <w:rFonts w:ascii="Arial" w:hAnsi="Arial" w:cs="Arial"/>
          <w:color w:val="3A3A3A"/>
          <w:sz w:val="22"/>
          <w:szCs w:val="22"/>
          <w:shd w:val="clear" w:color="auto" w:fill="FFFFFF"/>
        </w:rPr>
        <w:t xml:space="preserve"> Safi </w:t>
      </w:r>
      <w:proofErr w:type="spellStart"/>
      <w:r w:rsidRPr="00DA7046">
        <w:rPr>
          <w:rFonts w:ascii="Arial" w:hAnsi="Arial" w:cs="Arial"/>
          <w:color w:val="3A3A3A"/>
          <w:sz w:val="22"/>
          <w:szCs w:val="22"/>
          <w:shd w:val="clear" w:color="auto" w:fill="FFFFFF"/>
        </w:rPr>
        <w:t>Nejad</w:t>
      </w:r>
      <w:proofErr w:type="spellEnd"/>
      <w:r w:rsidRPr="00DA7046">
        <w:rPr>
          <w:rStyle w:val="apple-converted-space"/>
          <w:rFonts w:ascii="Arial" w:hAnsi="Arial" w:cs="Arial"/>
          <w:color w:val="3A3A3A"/>
          <w:sz w:val="22"/>
          <w:szCs w:val="22"/>
          <w:shd w:val="clear" w:color="auto" w:fill="FFFFFF"/>
        </w:rPr>
        <w:t> </w:t>
      </w:r>
      <w:r w:rsidRPr="00DA7046">
        <w:rPr>
          <w:rFonts w:ascii="Arial" w:hAnsi="Arial" w:cs="Arial"/>
          <w:i/>
          <w:iCs/>
          <w:color w:val="3A3A3A"/>
          <w:sz w:val="22"/>
          <w:szCs w:val="22"/>
        </w:rPr>
        <w:t>et al.</w:t>
      </w:r>
      <w:r w:rsidRPr="00DA7046">
        <w:rPr>
          <w:rStyle w:val="apple-converted-space"/>
          <w:rFonts w:ascii="Arial" w:hAnsi="Arial" w:cs="Arial"/>
          <w:color w:val="3A3A3A"/>
          <w:sz w:val="22"/>
          <w:szCs w:val="22"/>
          <w:shd w:val="clear" w:color="auto" w:fill="FFFFFF"/>
        </w:rPr>
        <w:t> </w:t>
      </w:r>
      <w:r w:rsidRPr="00DA7046">
        <w:rPr>
          <w:rFonts w:ascii="Arial" w:hAnsi="Arial" w:cs="Arial"/>
          <w:color w:val="3A3A3A"/>
          <w:sz w:val="22"/>
          <w:szCs w:val="22"/>
          <w:shd w:val="clear" w:color="auto" w:fill="FFFFFF"/>
        </w:rPr>
        <w:t>(2019) ‘Evaluation of creativity pragmatics in the design of gowns of the 2nd International Fashion and Clothing Festival of Iran based on the Scamper Technical Pattern’,</w:t>
      </w:r>
      <w:r w:rsidRPr="00DA7046">
        <w:rPr>
          <w:rStyle w:val="apple-converted-space"/>
          <w:rFonts w:ascii="Arial" w:hAnsi="Arial" w:cs="Arial"/>
          <w:color w:val="3A3A3A"/>
          <w:sz w:val="22"/>
          <w:szCs w:val="22"/>
          <w:shd w:val="clear" w:color="auto" w:fill="FFFFFF"/>
        </w:rPr>
        <w:t> </w:t>
      </w:r>
      <w:r w:rsidRPr="00DA7046">
        <w:rPr>
          <w:rFonts w:ascii="Arial" w:hAnsi="Arial" w:cs="Arial"/>
          <w:i/>
          <w:iCs/>
          <w:color w:val="3A3A3A"/>
          <w:sz w:val="22"/>
          <w:szCs w:val="22"/>
        </w:rPr>
        <w:t>Dilemas contemporáneos: educación, política y valores</w:t>
      </w:r>
      <w:r w:rsidRPr="00DA7046">
        <w:rPr>
          <w:rFonts w:ascii="Arial" w:hAnsi="Arial" w:cs="Arial"/>
          <w:color w:val="3A3A3A"/>
          <w:sz w:val="22"/>
          <w:szCs w:val="22"/>
          <w:shd w:val="clear" w:color="auto" w:fill="FFFFFF"/>
        </w:rPr>
        <w:t>, VI(Special).</w:t>
      </w:r>
    </w:p>
    <w:p w14:paraId="3FE91DFC" w14:textId="5F484077" w:rsidR="00513578" w:rsidRPr="00DA7046" w:rsidRDefault="00513578" w:rsidP="000B6B4D">
      <w:pPr>
        <w:pStyle w:val="ListParagraph"/>
        <w:numPr>
          <w:ilvl w:val="0"/>
          <w:numId w:val="2"/>
        </w:numPr>
        <w:spacing w:line="360" w:lineRule="auto"/>
        <w:rPr>
          <w:rFonts w:ascii="Arial" w:hAnsi="Arial" w:cs="Arial"/>
          <w:color w:val="222222"/>
          <w:sz w:val="22"/>
          <w:szCs w:val="22"/>
          <w:shd w:val="clear" w:color="auto" w:fill="FFFFFF"/>
        </w:rPr>
      </w:pPr>
      <w:r w:rsidRPr="00DA7046">
        <w:rPr>
          <w:rFonts w:ascii="Arial" w:hAnsi="Arial" w:cs="Arial"/>
          <w:color w:val="222222"/>
          <w:sz w:val="22"/>
          <w:szCs w:val="22"/>
          <w:shd w:val="clear" w:color="auto" w:fill="FFFFFF"/>
        </w:rPr>
        <w:t>Faseluka, J.T.</w:t>
      </w:r>
      <w:r w:rsidR="00214A37" w:rsidRPr="00DA7046">
        <w:rPr>
          <w:rFonts w:ascii="Arial" w:hAnsi="Arial" w:cs="Arial"/>
          <w:color w:val="222222"/>
          <w:sz w:val="22"/>
          <w:szCs w:val="22"/>
          <w:shd w:val="clear" w:color="auto" w:fill="FFFFFF"/>
        </w:rPr>
        <w:t xml:space="preserve"> </w:t>
      </w:r>
      <w:r w:rsidRPr="00DA7046">
        <w:rPr>
          <w:rFonts w:ascii="Arial" w:hAnsi="Arial" w:cs="Arial"/>
          <w:color w:val="222222"/>
          <w:sz w:val="22"/>
          <w:szCs w:val="22"/>
          <w:shd w:val="clear" w:color="auto" w:fill="FFFFFF"/>
        </w:rPr>
        <w:t>(2022).</w:t>
      </w:r>
      <w:r w:rsidRPr="00DA7046">
        <w:rPr>
          <w:rStyle w:val="apple-converted-space"/>
          <w:rFonts w:ascii="Arial" w:hAnsi="Arial" w:cs="Arial"/>
          <w:color w:val="222222"/>
          <w:sz w:val="22"/>
          <w:szCs w:val="22"/>
          <w:shd w:val="clear" w:color="auto" w:fill="FFFFFF"/>
        </w:rPr>
        <w:t> </w:t>
      </w:r>
      <w:r w:rsidRPr="00DA7046">
        <w:rPr>
          <w:rFonts w:ascii="Arial" w:hAnsi="Arial" w:cs="Arial"/>
          <w:i/>
          <w:iCs/>
          <w:color w:val="222222"/>
          <w:sz w:val="22"/>
          <w:szCs w:val="22"/>
        </w:rPr>
        <w:t xml:space="preserve">A </w:t>
      </w:r>
      <w:r w:rsidR="00783F47" w:rsidRPr="00DA7046">
        <w:rPr>
          <w:rFonts w:ascii="Arial" w:hAnsi="Arial" w:cs="Arial"/>
          <w:i/>
          <w:iCs/>
          <w:color w:val="222222"/>
          <w:sz w:val="22"/>
          <w:szCs w:val="22"/>
        </w:rPr>
        <w:t>C</w:t>
      </w:r>
      <w:r w:rsidRPr="00DA7046">
        <w:rPr>
          <w:rFonts w:ascii="Arial" w:hAnsi="Arial" w:cs="Arial"/>
          <w:i/>
          <w:iCs/>
          <w:color w:val="222222"/>
          <w:sz w:val="22"/>
          <w:szCs w:val="22"/>
        </w:rPr>
        <w:t xml:space="preserve">ritical </w:t>
      </w:r>
      <w:r w:rsidR="00783F47" w:rsidRPr="00DA7046">
        <w:rPr>
          <w:rFonts w:ascii="Arial" w:hAnsi="Arial" w:cs="Arial"/>
          <w:i/>
          <w:iCs/>
          <w:color w:val="222222"/>
          <w:sz w:val="22"/>
          <w:szCs w:val="22"/>
        </w:rPr>
        <w:t>A</w:t>
      </w:r>
      <w:r w:rsidRPr="00DA7046">
        <w:rPr>
          <w:rFonts w:ascii="Arial" w:hAnsi="Arial" w:cs="Arial"/>
          <w:i/>
          <w:iCs/>
          <w:color w:val="222222"/>
          <w:sz w:val="22"/>
          <w:szCs w:val="22"/>
        </w:rPr>
        <w:t xml:space="preserve">nalysis of the </w:t>
      </w:r>
      <w:r w:rsidR="00783F47" w:rsidRPr="00DA7046">
        <w:rPr>
          <w:rFonts w:ascii="Arial" w:hAnsi="Arial" w:cs="Arial"/>
          <w:i/>
          <w:iCs/>
          <w:color w:val="222222"/>
          <w:sz w:val="22"/>
          <w:szCs w:val="22"/>
        </w:rPr>
        <w:t>E</w:t>
      </w:r>
      <w:r w:rsidRPr="00DA7046">
        <w:rPr>
          <w:rFonts w:ascii="Arial" w:hAnsi="Arial" w:cs="Arial"/>
          <w:i/>
          <w:iCs/>
          <w:color w:val="222222"/>
          <w:sz w:val="22"/>
          <w:szCs w:val="22"/>
        </w:rPr>
        <w:t xml:space="preserve">ffectiveness of </w:t>
      </w:r>
      <w:r w:rsidR="00783F47" w:rsidRPr="00DA7046">
        <w:rPr>
          <w:rFonts w:ascii="Arial" w:hAnsi="Arial" w:cs="Arial"/>
          <w:i/>
          <w:iCs/>
          <w:color w:val="222222"/>
          <w:sz w:val="22"/>
          <w:szCs w:val="22"/>
        </w:rPr>
        <w:t>C</w:t>
      </w:r>
      <w:r w:rsidRPr="00DA7046">
        <w:rPr>
          <w:rFonts w:ascii="Arial" w:hAnsi="Arial" w:cs="Arial"/>
          <w:i/>
          <w:iCs/>
          <w:color w:val="222222"/>
          <w:sz w:val="22"/>
          <w:szCs w:val="22"/>
        </w:rPr>
        <w:t xml:space="preserve">orporate </w:t>
      </w:r>
      <w:r w:rsidR="00783F47" w:rsidRPr="00DA7046">
        <w:rPr>
          <w:rFonts w:ascii="Arial" w:hAnsi="Arial" w:cs="Arial"/>
          <w:i/>
          <w:iCs/>
          <w:color w:val="222222"/>
          <w:sz w:val="22"/>
          <w:szCs w:val="22"/>
        </w:rPr>
        <w:t>R</w:t>
      </w:r>
      <w:r w:rsidRPr="00DA7046">
        <w:rPr>
          <w:rFonts w:ascii="Arial" w:hAnsi="Arial" w:cs="Arial"/>
          <w:i/>
          <w:iCs/>
          <w:color w:val="222222"/>
          <w:sz w:val="22"/>
          <w:szCs w:val="22"/>
        </w:rPr>
        <w:t xml:space="preserve">escue in </w:t>
      </w:r>
      <w:r w:rsidR="00783F47" w:rsidRPr="00DA7046">
        <w:rPr>
          <w:rFonts w:ascii="Arial" w:hAnsi="Arial" w:cs="Arial"/>
          <w:i/>
          <w:iCs/>
          <w:color w:val="222222"/>
          <w:sz w:val="22"/>
          <w:szCs w:val="22"/>
        </w:rPr>
        <w:t>R</w:t>
      </w:r>
      <w:r w:rsidRPr="00DA7046">
        <w:rPr>
          <w:rFonts w:ascii="Arial" w:hAnsi="Arial" w:cs="Arial"/>
          <w:i/>
          <w:iCs/>
          <w:color w:val="222222"/>
          <w:sz w:val="22"/>
          <w:szCs w:val="22"/>
        </w:rPr>
        <w:t xml:space="preserve">etail </w:t>
      </w:r>
      <w:r w:rsidR="00783F47" w:rsidRPr="00DA7046">
        <w:rPr>
          <w:rFonts w:ascii="Arial" w:hAnsi="Arial" w:cs="Arial"/>
          <w:i/>
          <w:iCs/>
          <w:color w:val="222222"/>
          <w:sz w:val="22"/>
          <w:szCs w:val="22"/>
        </w:rPr>
        <w:t>S</w:t>
      </w:r>
      <w:r w:rsidRPr="00DA7046">
        <w:rPr>
          <w:rFonts w:ascii="Arial" w:hAnsi="Arial" w:cs="Arial"/>
          <w:i/>
          <w:iCs/>
          <w:color w:val="222222"/>
          <w:sz w:val="22"/>
          <w:szCs w:val="22"/>
        </w:rPr>
        <w:t xml:space="preserve">ector </w:t>
      </w:r>
      <w:r w:rsidR="00783F47" w:rsidRPr="00DA7046">
        <w:rPr>
          <w:rFonts w:ascii="Arial" w:hAnsi="Arial" w:cs="Arial"/>
          <w:i/>
          <w:iCs/>
          <w:color w:val="222222"/>
          <w:sz w:val="22"/>
          <w:szCs w:val="22"/>
        </w:rPr>
        <w:t>I</w:t>
      </w:r>
      <w:r w:rsidRPr="00DA7046">
        <w:rPr>
          <w:rFonts w:ascii="Arial" w:hAnsi="Arial" w:cs="Arial"/>
          <w:i/>
          <w:iCs/>
          <w:color w:val="222222"/>
          <w:sz w:val="22"/>
          <w:szCs w:val="22"/>
        </w:rPr>
        <w:t xml:space="preserve">nsolvency </w:t>
      </w:r>
      <w:r w:rsidR="00783F47" w:rsidRPr="00DA7046">
        <w:rPr>
          <w:rFonts w:ascii="Arial" w:hAnsi="Arial" w:cs="Arial"/>
          <w:i/>
          <w:iCs/>
          <w:color w:val="222222"/>
          <w:sz w:val="22"/>
          <w:szCs w:val="22"/>
        </w:rPr>
        <w:t>C</w:t>
      </w:r>
      <w:r w:rsidRPr="00DA7046">
        <w:rPr>
          <w:rFonts w:ascii="Arial" w:hAnsi="Arial" w:cs="Arial"/>
          <w:i/>
          <w:iCs/>
          <w:color w:val="222222"/>
          <w:sz w:val="22"/>
          <w:szCs w:val="22"/>
        </w:rPr>
        <w:t>ases</w:t>
      </w:r>
      <w:r w:rsidRPr="00DA7046">
        <w:rPr>
          <w:rStyle w:val="apple-converted-space"/>
          <w:rFonts w:ascii="Arial" w:hAnsi="Arial" w:cs="Arial"/>
          <w:color w:val="222222"/>
          <w:sz w:val="22"/>
          <w:szCs w:val="22"/>
          <w:shd w:val="clear" w:color="auto" w:fill="FFFFFF"/>
        </w:rPr>
        <w:t> </w:t>
      </w:r>
      <w:r w:rsidRPr="00DA7046">
        <w:rPr>
          <w:rFonts w:ascii="Arial" w:hAnsi="Arial" w:cs="Arial"/>
          <w:color w:val="222222"/>
          <w:sz w:val="22"/>
          <w:szCs w:val="22"/>
          <w:shd w:val="clear" w:color="auto" w:fill="FFFFFF"/>
        </w:rPr>
        <w:t>(Doctoral dissertation, University of Leeds).</w:t>
      </w:r>
    </w:p>
    <w:p w14:paraId="3246B8C2" w14:textId="77777777" w:rsidR="00214A37" w:rsidRPr="00DA7046" w:rsidRDefault="00214A37" w:rsidP="000B6B4D">
      <w:pPr>
        <w:pStyle w:val="ListParagraph"/>
        <w:spacing w:line="360" w:lineRule="auto"/>
        <w:rPr>
          <w:rFonts w:ascii="Arial" w:hAnsi="Arial" w:cs="Arial"/>
          <w:color w:val="222222"/>
          <w:sz w:val="22"/>
          <w:szCs w:val="22"/>
          <w:shd w:val="clear" w:color="auto" w:fill="FFFFFF"/>
        </w:rPr>
      </w:pPr>
    </w:p>
    <w:p w14:paraId="6D3021E3" w14:textId="021C8734" w:rsidR="00513578" w:rsidRPr="00DA7046" w:rsidRDefault="00513578" w:rsidP="000B6B4D">
      <w:pPr>
        <w:pStyle w:val="ListParagraph"/>
        <w:numPr>
          <w:ilvl w:val="0"/>
          <w:numId w:val="2"/>
        </w:numPr>
        <w:spacing w:line="360" w:lineRule="auto"/>
        <w:rPr>
          <w:rFonts w:ascii="Arial" w:hAnsi="Arial" w:cs="Arial"/>
          <w:color w:val="222222"/>
          <w:sz w:val="22"/>
          <w:szCs w:val="22"/>
          <w:shd w:val="clear" w:color="auto" w:fill="FFFFFF"/>
        </w:rPr>
      </w:pPr>
      <w:r w:rsidRPr="00DA7046">
        <w:rPr>
          <w:rFonts w:ascii="Arial" w:hAnsi="Arial" w:cs="Arial"/>
          <w:color w:val="222222"/>
          <w:sz w:val="22"/>
          <w:szCs w:val="22"/>
          <w:shd w:val="clear" w:color="auto" w:fill="FFFFFF"/>
        </w:rPr>
        <w:t>Gregory, C., Sonderland Saga, R. and Parker, C.</w:t>
      </w:r>
      <w:r w:rsidR="00214A37" w:rsidRPr="00DA7046">
        <w:rPr>
          <w:rFonts w:ascii="Arial" w:hAnsi="Arial" w:cs="Arial"/>
          <w:color w:val="222222"/>
          <w:sz w:val="22"/>
          <w:szCs w:val="22"/>
          <w:shd w:val="clear" w:color="auto" w:fill="FFFFFF"/>
        </w:rPr>
        <w:t xml:space="preserve"> (</w:t>
      </w:r>
      <w:r w:rsidRPr="00DA7046">
        <w:rPr>
          <w:rFonts w:ascii="Arial" w:hAnsi="Arial" w:cs="Arial"/>
          <w:color w:val="222222"/>
          <w:sz w:val="22"/>
          <w:szCs w:val="22"/>
          <w:shd w:val="clear" w:color="auto" w:fill="FFFFFF"/>
        </w:rPr>
        <w:t>2022</w:t>
      </w:r>
      <w:r w:rsidR="00214A37" w:rsidRPr="00DA7046">
        <w:rPr>
          <w:rFonts w:ascii="Arial" w:hAnsi="Arial" w:cs="Arial"/>
          <w:color w:val="222222"/>
          <w:sz w:val="22"/>
          <w:szCs w:val="22"/>
          <w:shd w:val="clear" w:color="auto" w:fill="FFFFFF"/>
        </w:rPr>
        <w:t>)</w:t>
      </w:r>
      <w:r w:rsidRPr="00DA7046">
        <w:rPr>
          <w:rFonts w:ascii="Arial" w:hAnsi="Arial" w:cs="Arial"/>
          <w:color w:val="222222"/>
          <w:sz w:val="22"/>
          <w:szCs w:val="22"/>
          <w:shd w:val="clear" w:color="auto" w:fill="FFFFFF"/>
        </w:rPr>
        <w:t>. Booksellers as placemakers: the contribution of booksellers to the vitality and viability of high streets.</w:t>
      </w:r>
    </w:p>
    <w:p w14:paraId="77A030AF" w14:textId="77777777" w:rsidR="00214A37" w:rsidRPr="00DA7046" w:rsidRDefault="00214A37" w:rsidP="000B6B4D">
      <w:pPr>
        <w:pStyle w:val="ListParagraph"/>
        <w:spacing w:line="360" w:lineRule="auto"/>
        <w:rPr>
          <w:rFonts w:ascii="Arial" w:hAnsi="Arial" w:cs="Arial"/>
          <w:color w:val="222222"/>
          <w:sz w:val="22"/>
          <w:szCs w:val="22"/>
          <w:shd w:val="clear" w:color="auto" w:fill="FFFFFF"/>
        </w:rPr>
      </w:pPr>
    </w:p>
    <w:p w14:paraId="28FC71A3" w14:textId="77777777" w:rsidR="00214A37" w:rsidRPr="00DA7046" w:rsidRDefault="00214A37" w:rsidP="000B6B4D">
      <w:pPr>
        <w:pStyle w:val="ListParagraph"/>
        <w:spacing w:line="360" w:lineRule="auto"/>
        <w:rPr>
          <w:rFonts w:ascii="Arial" w:hAnsi="Arial" w:cs="Arial"/>
          <w:color w:val="222222"/>
          <w:sz w:val="22"/>
          <w:szCs w:val="22"/>
          <w:shd w:val="clear" w:color="auto" w:fill="FFFFFF"/>
        </w:rPr>
      </w:pPr>
    </w:p>
    <w:p w14:paraId="6A90FD65" w14:textId="77777777" w:rsidR="00513578" w:rsidRPr="00DA7046" w:rsidRDefault="00513578"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rPr>
        <w:t>Kumar, N. (2017).</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M&amp;S and Debenhams Online retail to continue its surge while retail outlets continue to close</w:t>
      </w:r>
      <w:r w:rsidRPr="00DA7046">
        <w:rPr>
          <w:rFonts w:ascii="Arial" w:hAnsi="Arial" w:cs="Arial"/>
          <w:color w:val="000000"/>
          <w:sz w:val="22"/>
          <w:szCs w:val="22"/>
        </w:rPr>
        <w:t>. [online] MarketLine. Available at: https://advantage-marketline-com.ezproxy.uwtsd.ac.uk/Analysis/ViewasPDF/ms-and-debenhams-48595 [Accessed 30 Sep. 2023].</w:t>
      </w:r>
    </w:p>
    <w:p w14:paraId="16C5B318" w14:textId="181BB52E" w:rsidR="00782058" w:rsidRPr="00DA7046" w:rsidRDefault="004C34CC"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rPr>
        <w:t xml:space="preserve">LinkedIn. </w:t>
      </w:r>
      <w:r w:rsidR="00782058" w:rsidRPr="00DA7046">
        <w:rPr>
          <w:rFonts w:ascii="Arial" w:hAnsi="Arial" w:cs="Arial"/>
          <w:color w:val="000000"/>
          <w:sz w:val="22"/>
          <w:szCs w:val="22"/>
        </w:rPr>
        <w:t>(2023).</w:t>
      </w:r>
      <w:r w:rsidR="00782058" w:rsidRPr="00DA7046">
        <w:rPr>
          <w:rStyle w:val="apple-converted-space"/>
          <w:rFonts w:ascii="Arial" w:hAnsi="Arial" w:cs="Arial"/>
          <w:color w:val="000000"/>
          <w:sz w:val="22"/>
          <w:szCs w:val="22"/>
        </w:rPr>
        <w:t> </w:t>
      </w:r>
      <w:r w:rsidR="00782058" w:rsidRPr="00DA7046">
        <w:rPr>
          <w:rFonts w:ascii="Arial" w:hAnsi="Arial" w:cs="Arial"/>
          <w:i/>
          <w:iCs/>
          <w:color w:val="000000"/>
          <w:sz w:val="22"/>
          <w:szCs w:val="22"/>
        </w:rPr>
        <w:t>The Metaverse and Fashion: How VR and AR Could Transform the Way We Shop for Clothes</w:t>
      </w:r>
      <w:r w:rsidR="00782058" w:rsidRPr="00DA7046">
        <w:rPr>
          <w:rFonts w:ascii="Arial" w:hAnsi="Arial" w:cs="Arial"/>
          <w:color w:val="000000"/>
          <w:sz w:val="22"/>
          <w:szCs w:val="22"/>
        </w:rPr>
        <w:t xml:space="preserve">. [online] </w:t>
      </w:r>
      <w:r w:rsidR="00655367" w:rsidRPr="00DA7046">
        <w:rPr>
          <w:rFonts w:ascii="Arial" w:hAnsi="Arial" w:cs="Arial"/>
          <w:color w:val="000000"/>
          <w:sz w:val="22"/>
          <w:szCs w:val="22"/>
        </w:rPr>
        <w:t>LinkedIn</w:t>
      </w:r>
      <w:r w:rsidR="00782058" w:rsidRPr="00DA7046">
        <w:rPr>
          <w:rFonts w:ascii="Arial" w:hAnsi="Arial" w:cs="Arial"/>
          <w:color w:val="000000"/>
          <w:sz w:val="22"/>
          <w:szCs w:val="22"/>
        </w:rPr>
        <w:t>. Available at: https://www.linkedin.com/pulse/metaverse-fashion-how-vr-ar-could-transform-way#:~:text=VR%20and%20AR%20technology%20can%20enhance%20the%20shopping%20experience%20by [Accessed 15 Oct. 2023].</w:t>
      </w:r>
    </w:p>
    <w:p w14:paraId="025A4683" w14:textId="3F74853F" w:rsidR="00782058" w:rsidRPr="00DA7046" w:rsidRDefault="00782058" w:rsidP="000B6B4D">
      <w:pPr>
        <w:pStyle w:val="NormalWeb"/>
        <w:shd w:val="clear" w:color="auto" w:fill="FFFFFF"/>
        <w:spacing w:before="0" w:beforeAutospacing="0" w:after="240" w:afterAutospacing="0" w:line="360" w:lineRule="auto"/>
        <w:ind w:left="720"/>
        <w:rPr>
          <w:rFonts w:ascii="Arial" w:hAnsi="Arial" w:cs="Arial"/>
          <w:color w:val="000000"/>
          <w:sz w:val="22"/>
          <w:szCs w:val="22"/>
        </w:rPr>
      </w:pPr>
    </w:p>
    <w:p w14:paraId="58AD200B" w14:textId="206C38B4" w:rsidR="005C2A66" w:rsidRPr="00DA7046" w:rsidRDefault="005C2A66"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222222"/>
          <w:sz w:val="22"/>
          <w:szCs w:val="22"/>
          <w:shd w:val="clear" w:color="auto" w:fill="FFFFFF"/>
        </w:rPr>
        <w:t>Lopes, R., Malta, P., Mamede, H. and Santos, V., 2020. A Creative Information System Based on the SCAMPER Technique. In</w:t>
      </w:r>
      <w:r w:rsidRPr="00DA7046">
        <w:rPr>
          <w:rStyle w:val="apple-converted-space"/>
          <w:rFonts w:ascii="Arial" w:hAnsi="Arial" w:cs="Arial"/>
          <w:color w:val="222222"/>
          <w:sz w:val="22"/>
          <w:szCs w:val="22"/>
          <w:shd w:val="clear" w:color="auto" w:fill="FFFFFF"/>
        </w:rPr>
        <w:t> </w:t>
      </w:r>
      <w:r w:rsidRPr="00DA7046">
        <w:rPr>
          <w:rFonts w:ascii="Arial" w:hAnsi="Arial" w:cs="Arial"/>
          <w:i/>
          <w:iCs/>
          <w:color w:val="222222"/>
          <w:sz w:val="22"/>
          <w:szCs w:val="22"/>
        </w:rPr>
        <w:t>Information Systems: 17th European, Mediterranean, and Middle Eastern Conference, EMCIS 2020, Dubai, United Arab Emirates, November 25–26, 2020, Proceedings 17</w:t>
      </w:r>
      <w:r w:rsidRPr="00DA7046">
        <w:rPr>
          <w:rStyle w:val="apple-converted-space"/>
          <w:rFonts w:ascii="Arial" w:hAnsi="Arial" w:cs="Arial"/>
          <w:color w:val="222222"/>
          <w:sz w:val="22"/>
          <w:szCs w:val="22"/>
          <w:shd w:val="clear" w:color="auto" w:fill="FFFFFF"/>
        </w:rPr>
        <w:t> </w:t>
      </w:r>
      <w:r w:rsidRPr="00DA7046">
        <w:rPr>
          <w:rFonts w:ascii="Arial" w:hAnsi="Arial" w:cs="Arial"/>
          <w:color w:val="222222"/>
          <w:sz w:val="22"/>
          <w:szCs w:val="22"/>
          <w:shd w:val="clear" w:color="auto" w:fill="FFFFFF"/>
        </w:rPr>
        <w:t>(pp. 595-606). Springer International Publishing.</w:t>
      </w:r>
    </w:p>
    <w:p w14:paraId="7511DAFC" w14:textId="6852F044" w:rsidR="00E76817" w:rsidRPr="00DA7046" w:rsidRDefault="00E76817"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222222"/>
          <w:sz w:val="22"/>
          <w:szCs w:val="22"/>
          <w:shd w:val="clear" w:color="auto" w:fill="FFFFFF"/>
        </w:rPr>
        <w:t xml:space="preserve">Moya Rodrigo, J., 2015. Knowledge networks, </w:t>
      </w:r>
      <w:proofErr w:type="gramStart"/>
      <w:r w:rsidRPr="00DA7046">
        <w:rPr>
          <w:rFonts w:ascii="Arial" w:hAnsi="Arial" w:cs="Arial"/>
          <w:color w:val="222222"/>
          <w:sz w:val="22"/>
          <w:szCs w:val="22"/>
          <w:shd w:val="clear" w:color="auto" w:fill="FFFFFF"/>
        </w:rPr>
        <w:t>innovation</w:t>
      </w:r>
      <w:proofErr w:type="gramEnd"/>
      <w:r w:rsidRPr="00DA7046">
        <w:rPr>
          <w:rFonts w:ascii="Arial" w:hAnsi="Arial" w:cs="Arial"/>
          <w:color w:val="222222"/>
          <w:sz w:val="22"/>
          <w:szCs w:val="22"/>
          <w:shd w:val="clear" w:color="auto" w:fill="FFFFFF"/>
        </w:rPr>
        <w:t xml:space="preserve"> and its application on a small </w:t>
      </w:r>
      <w:r w:rsidR="00655367" w:rsidRPr="00DA7046">
        <w:rPr>
          <w:rFonts w:ascii="Arial" w:hAnsi="Arial" w:cs="Arial"/>
          <w:color w:val="222222"/>
          <w:sz w:val="22"/>
          <w:szCs w:val="22"/>
          <w:shd w:val="clear" w:color="auto" w:fill="FFFFFF"/>
        </w:rPr>
        <w:t>business</w:t>
      </w:r>
      <w:r w:rsidRPr="00DA7046">
        <w:rPr>
          <w:rFonts w:ascii="Arial" w:hAnsi="Arial" w:cs="Arial"/>
          <w:color w:val="222222"/>
          <w:sz w:val="22"/>
          <w:szCs w:val="22"/>
          <w:shd w:val="clear" w:color="auto" w:fill="FFFFFF"/>
        </w:rPr>
        <w:t>.</w:t>
      </w:r>
    </w:p>
    <w:p w14:paraId="5755F650" w14:textId="5FAD82C1" w:rsidR="00513578" w:rsidRPr="00DA7046" w:rsidRDefault="00513578" w:rsidP="000B6B4D">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rPr>
        <w:t>MarketLine. (2022).</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COMPANY PROFILE Debenhams plc</w:t>
      </w:r>
      <w:r w:rsidRPr="00DA7046">
        <w:rPr>
          <w:rFonts w:ascii="Arial" w:hAnsi="Arial" w:cs="Arial"/>
          <w:color w:val="000000"/>
          <w:sz w:val="22"/>
          <w:szCs w:val="22"/>
        </w:rPr>
        <w:t xml:space="preserve">. [online] Available at: </w:t>
      </w:r>
      <w:r w:rsidR="00E8372C" w:rsidRPr="00DA7046">
        <w:rPr>
          <w:rFonts w:ascii="Arial" w:hAnsi="Arial" w:cs="Arial"/>
          <w:color w:val="000000"/>
          <w:sz w:val="22"/>
          <w:szCs w:val="22"/>
        </w:rPr>
        <w:t>https://web-s-ebscohost-com.ezproxy.uwtsd.ac.uk/ehost/pdfviewer/pdfviewer?vid=2&amp;sid=5b58ebf2-8b40-4e6f-9b14-826a944b6572%40redis</w:t>
      </w:r>
      <w:r w:rsidRPr="00DA7046">
        <w:rPr>
          <w:rFonts w:ascii="Arial" w:hAnsi="Arial" w:cs="Arial"/>
          <w:color w:val="000000"/>
          <w:sz w:val="22"/>
          <w:szCs w:val="22"/>
        </w:rPr>
        <w:t xml:space="preserve"> [Accessed 30 Sep. 2023].</w:t>
      </w:r>
    </w:p>
    <w:p w14:paraId="3123CD95" w14:textId="6F3D36B5" w:rsidR="004663E0" w:rsidRPr="00DA7046" w:rsidRDefault="004663E0" w:rsidP="000B6B4D">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shd w:val="clear" w:color="auto" w:fill="FFFFFF"/>
        </w:rPr>
        <w:t>‌</w:t>
      </w:r>
      <w:r w:rsidRPr="00DA7046">
        <w:rPr>
          <w:rFonts w:ascii="Arial" w:hAnsi="Arial" w:cs="Arial"/>
          <w:color w:val="000000"/>
          <w:sz w:val="22"/>
          <w:szCs w:val="22"/>
        </w:rPr>
        <w:t xml:space="preserve"> MarketLine. (2020).</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The demise of Debenhams What went wrong for the iconic British retailer</w:t>
      </w:r>
      <w:r w:rsidRPr="00DA7046">
        <w:rPr>
          <w:rFonts w:ascii="Arial" w:hAnsi="Arial" w:cs="Arial"/>
          <w:color w:val="000000"/>
          <w:sz w:val="22"/>
          <w:szCs w:val="22"/>
        </w:rPr>
        <w:t>. [online] Available at: https://advantage-marketline-com.ezproxy.uwtsd.ac.uk/Analysis/ViewasPDF/the-demise-of-debenhams-what-went-wrong-for-the-iconic-british-retailer-112265 [Accessed 28 Sep. 2023].</w:t>
      </w:r>
    </w:p>
    <w:p w14:paraId="23A3DECB" w14:textId="1A689FFD" w:rsidR="004663E0" w:rsidRPr="00DA7046" w:rsidRDefault="004663E0" w:rsidP="000B6B4D">
      <w:pPr>
        <w:pStyle w:val="NormalWeb"/>
        <w:numPr>
          <w:ilvl w:val="0"/>
          <w:numId w:val="2"/>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shd w:val="clear" w:color="auto" w:fill="FFFFFF"/>
        </w:rPr>
        <w:t>‌</w:t>
      </w:r>
      <w:r w:rsidRPr="00DA7046">
        <w:rPr>
          <w:rFonts w:ascii="Arial" w:hAnsi="Arial" w:cs="Arial"/>
          <w:color w:val="000000"/>
          <w:sz w:val="22"/>
          <w:szCs w:val="22"/>
        </w:rPr>
        <w:t xml:space="preserve"> MarketLine. (2021).</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Debenhams plc SWOT Analysis.</w:t>
      </w:r>
      <w:r w:rsidRPr="00DA7046">
        <w:rPr>
          <w:rStyle w:val="apple-converted-space"/>
          <w:rFonts w:ascii="Arial" w:hAnsi="Arial" w:cs="Arial"/>
          <w:color w:val="000000"/>
          <w:sz w:val="22"/>
          <w:szCs w:val="22"/>
        </w:rPr>
        <w:t> </w:t>
      </w:r>
      <w:r w:rsidRPr="00DA7046">
        <w:rPr>
          <w:rFonts w:ascii="Arial" w:hAnsi="Arial" w:cs="Arial"/>
          <w:color w:val="000000"/>
          <w:sz w:val="22"/>
          <w:szCs w:val="22"/>
        </w:rPr>
        <w:t>[online] Available at: https://web-s-ebscohost-</w:t>
      </w:r>
      <w:r w:rsidRPr="00DA7046">
        <w:rPr>
          <w:rFonts w:ascii="Arial" w:hAnsi="Arial" w:cs="Arial"/>
          <w:color w:val="000000"/>
          <w:sz w:val="22"/>
          <w:szCs w:val="22"/>
        </w:rPr>
        <w:lastRenderedPageBreak/>
        <w:t>com.ezproxy.uwtsd.ac.uk/ehost/pdfviewer/pdfviewer?vid=2&amp;sid=e614d513-2d51-489a-b4ca-737898007dad%40redis [Accessed 30 Sep. 2023].</w:t>
      </w:r>
    </w:p>
    <w:p w14:paraId="17D7471D" w14:textId="7432099D" w:rsidR="00513578" w:rsidRPr="00DA7046" w:rsidRDefault="00513578" w:rsidP="000B6B4D">
      <w:pPr>
        <w:pStyle w:val="ListParagraph"/>
        <w:numPr>
          <w:ilvl w:val="0"/>
          <w:numId w:val="2"/>
        </w:numPr>
        <w:spacing w:line="360" w:lineRule="auto"/>
        <w:rPr>
          <w:rFonts w:ascii="Arial" w:hAnsi="Arial" w:cs="Arial"/>
          <w:color w:val="222222"/>
          <w:sz w:val="22"/>
          <w:szCs w:val="22"/>
          <w:shd w:val="clear" w:color="auto" w:fill="FFFFFF"/>
        </w:rPr>
      </w:pPr>
      <w:r w:rsidRPr="00DA7046">
        <w:rPr>
          <w:rFonts w:ascii="Arial" w:hAnsi="Arial" w:cs="Arial"/>
          <w:color w:val="222222"/>
          <w:sz w:val="22"/>
          <w:szCs w:val="22"/>
          <w:shd w:val="clear" w:color="auto" w:fill="FFFFFF"/>
        </w:rPr>
        <w:t>Pilkington, M.</w:t>
      </w:r>
      <w:r w:rsidR="00214A37" w:rsidRPr="00DA7046">
        <w:rPr>
          <w:rFonts w:ascii="Arial" w:hAnsi="Arial" w:cs="Arial"/>
          <w:color w:val="222222"/>
          <w:sz w:val="22"/>
          <w:szCs w:val="22"/>
          <w:shd w:val="clear" w:color="auto" w:fill="FFFFFF"/>
        </w:rPr>
        <w:t xml:space="preserve"> (</w:t>
      </w:r>
      <w:r w:rsidRPr="00DA7046">
        <w:rPr>
          <w:rFonts w:ascii="Arial" w:hAnsi="Arial" w:cs="Arial"/>
          <w:color w:val="222222"/>
          <w:sz w:val="22"/>
          <w:szCs w:val="22"/>
          <w:shd w:val="clear" w:color="auto" w:fill="FFFFFF"/>
        </w:rPr>
        <w:t>2019</w:t>
      </w:r>
      <w:r w:rsidR="00214A37" w:rsidRPr="00DA7046">
        <w:rPr>
          <w:rFonts w:ascii="Arial" w:hAnsi="Arial" w:cs="Arial"/>
          <w:color w:val="222222"/>
          <w:sz w:val="22"/>
          <w:szCs w:val="22"/>
          <w:shd w:val="clear" w:color="auto" w:fill="FFFFFF"/>
        </w:rPr>
        <w:t>)</w:t>
      </w:r>
      <w:r w:rsidRPr="00DA7046">
        <w:rPr>
          <w:rFonts w:ascii="Arial" w:hAnsi="Arial" w:cs="Arial"/>
          <w:color w:val="222222"/>
          <w:sz w:val="22"/>
          <w:szCs w:val="22"/>
          <w:shd w:val="clear" w:color="auto" w:fill="FFFFFF"/>
        </w:rPr>
        <w:t>.</w:t>
      </w:r>
      <w:r w:rsidRPr="00DA7046">
        <w:rPr>
          <w:rStyle w:val="apple-converted-space"/>
          <w:rFonts w:ascii="Arial" w:hAnsi="Arial" w:cs="Arial"/>
          <w:color w:val="222222"/>
          <w:sz w:val="22"/>
          <w:szCs w:val="22"/>
          <w:shd w:val="clear" w:color="auto" w:fill="FFFFFF"/>
        </w:rPr>
        <w:t> </w:t>
      </w:r>
      <w:r w:rsidRPr="00DA7046">
        <w:rPr>
          <w:rFonts w:ascii="Arial" w:hAnsi="Arial" w:cs="Arial"/>
          <w:i/>
          <w:iCs/>
          <w:color w:val="222222"/>
          <w:sz w:val="22"/>
          <w:szCs w:val="22"/>
        </w:rPr>
        <w:t>Retail Therapy: Why The Retail Industry Is Broken–And What Can Be Done to Fix It</w:t>
      </w:r>
      <w:r w:rsidRPr="00DA7046">
        <w:rPr>
          <w:rFonts w:ascii="Arial" w:hAnsi="Arial" w:cs="Arial"/>
          <w:color w:val="222222"/>
          <w:sz w:val="22"/>
          <w:szCs w:val="22"/>
          <w:shd w:val="clear" w:color="auto" w:fill="FFFFFF"/>
        </w:rPr>
        <w:t>. Bloomsbury Publishing.</w:t>
      </w:r>
    </w:p>
    <w:p w14:paraId="14ED16AA" w14:textId="77777777" w:rsidR="00214A37" w:rsidRPr="00DA7046" w:rsidRDefault="00214A37" w:rsidP="000B6B4D">
      <w:pPr>
        <w:pStyle w:val="ListParagraph"/>
        <w:spacing w:line="360" w:lineRule="auto"/>
        <w:rPr>
          <w:rFonts w:ascii="Arial" w:hAnsi="Arial" w:cs="Arial"/>
          <w:color w:val="222222"/>
          <w:sz w:val="22"/>
          <w:szCs w:val="22"/>
          <w:shd w:val="clear" w:color="auto" w:fill="FFFFFF"/>
        </w:rPr>
      </w:pPr>
    </w:p>
    <w:p w14:paraId="38CFD42A" w14:textId="1AD880A3" w:rsidR="00513578" w:rsidRPr="00DA7046" w:rsidRDefault="00513578" w:rsidP="000B6B4D">
      <w:pPr>
        <w:pStyle w:val="ListParagraph"/>
        <w:numPr>
          <w:ilvl w:val="0"/>
          <w:numId w:val="3"/>
        </w:numPr>
        <w:spacing w:line="360" w:lineRule="auto"/>
        <w:rPr>
          <w:rFonts w:ascii="Arial" w:hAnsi="Arial" w:cs="Arial"/>
          <w:color w:val="222222"/>
          <w:sz w:val="22"/>
          <w:szCs w:val="22"/>
          <w:shd w:val="clear" w:color="auto" w:fill="FFFFFF"/>
        </w:rPr>
      </w:pPr>
      <w:r w:rsidRPr="00DA7046">
        <w:rPr>
          <w:rFonts w:ascii="Arial" w:hAnsi="Arial" w:cs="Arial"/>
          <w:color w:val="222222"/>
          <w:sz w:val="22"/>
          <w:szCs w:val="22"/>
          <w:shd w:val="clear" w:color="auto" w:fill="FFFFFF"/>
        </w:rPr>
        <w:t>Rapo, N.</w:t>
      </w:r>
      <w:r w:rsidR="00214A37" w:rsidRPr="00DA7046">
        <w:rPr>
          <w:rFonts w:ascii="Arial" w:hAnsi="Arial" w:cs="Arial"/>
          <w:color w:val="222222"/>
          <w:sz w:val="22"/>
          <w:szCs w:val="22"/>
          <w:shd w:val="clear" w:color="auto" w:fill="FFFFFF"/>
        </w:rPr>
        <w:t xml:space="preserve"> (2019)</w:t>
      </w:r>
      <w:r w:rsidRPr="00DA7046">
        <w:rPr>
          <w:rFonts w:ascii="Arial" w:hAnsi="Arial" w:cs="Arial"/>
          <w:color w:val="222222"/>
          <w:sz w:val="22"/>
          <w:szCs w:val="22"/>
          <w:shd w:val="clear" w:color="auto" w:fill="FFFFFF"/>
        </w:rPr>
        <w:t xml:space="preserve">. Marketing the high street: a solution to the British retail </w:t>
      </w:r>
      <w:r w:rsidR="00655367" w:rsidRPr="00DA7046">
        <w:rPr>
          <w:rFonts w:ascii="Arial" w:hAnsi="Arial" w:cs="Arial"/>
          <w:color w:val="222222"/>
          <w:sz w:val="22"/>
          <w:szCs w:val="22"/>
          <w:shd w:val="clear" w:color="auto" w:fill="FFFFFF"/>
        </w:rPr>
        <w:t>crisis?</w:t>
      </w:r>
    </w:p>
    <w:p w14:paraId="139F3A3C" w14:textId="77777777" w:rsidR="00743323" w:rsidRPr="00DA7046" w:rsidRDefault="00743323" w:rsidP="000B6B4D">
      <w:pPr>
        <w:pStyle w:val="ListParagraph"/>
        <w:spacing w:line="360" w:lineRule="auto"/>
        <w:rPr>
          <w:rFonts w:ascii="Arial" w:hAnsi="Arial" w:cs="Arial"/>
          <w:color w:val="222222"/>
          <w:sz w:val="22"/>
          <w:szCs w:val="22"/>
          <w:shd w:val="clear" w:color="auto" w:fill="FFFFFF"/>
        </w:rPr>
      </w:pPr>
    </w:p>
    <w:p w14:paraId="01976797" w14:textId="56F25A13" w:rsidR="00743323" w:rsidRPr="00DA7046" w:rsidRDefault="00743323"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proofErr w:type="spellStart"/>
      <w:r w:rsidRPr="00DA7046">
        <w:rPr>
          <w:rFonts w:ascii="Arial" w:hAnsi="Arial" w:cs="Arial"/>
          <w:color w:val="000000"/>
          <w:sz w:val="22"/>
          <w:szCs w:val="22"/>
        </w:rPr>
        <w:t>Serrat</w:t>
      </w:r>
      <w:proofErr w:type="spellEnd"/>
      <w:r w:rsidRPr="00DA7046">
        <w:rPr>
          <w:rFonts w:ascii="Arial" w:hAnsi="Arial" w:cs="Arial"/>
          <w:color w:val="000000"/>
          <w:sz w:val="22"/>
          <w:szCs w:val="22"/>
        </w:rPr>
        <w:t xml:space="preserve">, O. (2017). The SCAMPER Technique. Knowledge Solutions, [online] pp.311–314. </w:t>
      </w:r>
      <w:proofErr w:type="spellStart"/>
      <w:r w:rsidRPr="00DA7046">
        <w:rPr>
          <w:rFonts w:ascii="Arial" w:hAnsi="Arial" w:cs="Arial"/>
          <w:color w:val="000000"/>
          <w:sz w:val="22"/>
          <w:szCs w:val="22"/>
        </w:rPr>
        <w:t>do</w:t>
      </w:r>
      <w:r w:rsidR="00655367" w:rsidRPr="00DA7046">
        <w:rPr>
          <w:rFonts w:ascii="Arial" w:hAnsi="Arial" w:cs="Arial"/>
          <w:color w:val="000000"/>
          <w:sz w:val="22"/>
          <w:szCs w:val="22"/>
        </w:rPr>
        <w:t>i</w:t>
      </w:r>
      <w:proofErr w:type="spellEnd"/>
      <w:r w:rsidRPr="00DA7046">
        <w:rPr>
          <w:rFonts w:ascii="Arial" w:hAnsi="Arial" w:cs="Arial"/>
          <w:color w:val="000000"/>
          <w:sz w:val="22"/>
          <w:szCs w:val="22"/>
        </w:rPr>
        <w:t>:</w:t>
      </w:r>
      <w:r w:rsidR="00655367" w:rsidRPr="00DA7046">
        <w:rPr>
          <w:rFonts w:ascii="Arial" w:hAnsi="Arial" w:cs="Arial"/>
          <w:color w:val="000000"/>
          <w:sz w:val="22"/>
          <w:szCs w:val="22"/>
        </w:rPr>
        <w:t xml:space="preserve"> </w:t>
      </w:r>
      <w:r w:rsidRPr="00DA7046">
        <w:rPr>
          <w:rFonts w:ascii="Arial" w:hAnsi="Arial" w:cs="Arial"/>
          <w:color w:val="000000"/>
          <w:sz w:val="22"/>
          <w:szCs w:val="22"/>
        </w:rPr>
        <w:t xml:space="preserve">https://doi.org/10.1007/978-981-10-0983-9_33 [Accessed </w:t>
      </w:r>
      <w:r w:rsidR="00053419" w:rsidRPr="00DA7046">
        <w:rPr>
          <w:rFonts w:ascii="Arial" w:hAnsi="Arial" w:cs="Arial"/>
          <w:color w:val="000000"/>
          <w:sz w:val="22"/>
          <w:szCs w:val="22"/>
        </w:rPr>
        <w:t>30</w:t>
      </w:r>
      <w:r w:rsidRPr="00DA7046">
        <w:rPr>
          <w:rFonts w:ascii="Arial" w:hAnsi="Arial" w:cs="Arial"/>
          <w:color w:val="000000"/>
          <w:sz w:val="22"/>
          <w:szCs w:val="22"/>
        </w:rPr>
        <w:t xml:space="preserve"> Sep. 2023].</w:t>
      </w:r>
    </w:p>
    <w:p w14:paraId="3AC8CF7D" w14:textId="77777777" w:rsidR="00232E31" w:rsidRPr="00DA7046" w:rsidRDefault="00232E31" w:rsidP="000B6B4D">
      <w:pPr>
        <w:pStyle w:val="ListParagraph"/>
        <w:spacing w:line="360" w:lineRule="auto"/>
        <w:rPr>
          <w:rFonts w:ascii="Arial" w:hAnsi="Arial" w:cs="Arial"/>
          <w:color w:val="FF0000"/>
          <w:sz w:val="22"/>
          <w:szCs w:val="22"/>
        </w:rPr>
      </w:pPr>
    </w:p>
    <w:p w14:paraId="020BA6B9" w14:textId="77777777" w:rsidR="00926B8A" w:rsidRPr="00DA7046" w:rsidRDefault="00926B8A" w:rsidP="000B6B4D">
      <w:pPr>
        <w:pStyle w:val="NormalWeb"/>
        <w:numPr>
          <w:ilvl w:val="0"/>
          <w:numId w:val="3"/>
        </w:numPr>
        <w:spacing w:line="360" w:lineRule="auto"/>
        <w:rPr>
          <w:rFonts w:ascii="Arial" w:hAnsi="Arial" w:cs="Arial"/>
          <w:sz w:val="22"/>
          <w:szCs w:val="22"/>
        </w:rPr>
      </w:pPr>
      <w:r w:rsidRPr="00DA7046">
        <w:rPr>
          <w:rFonts w:ascii="Arial" w:hAnsi="Arial" w:cs="Arial"/>
          <w:sz w:val="22"/>
          <w:szCs w:val="22"/>
        </w:rPr>
        <w:t>Sirbiladze, K. (2017). SCAMPER technique for creative thinking.</w:t>
      </w:r>
      <w:r w:rsidRPr="00DA7046">
        <w:rPr>
          <w:rFonts w:ascii="Arial" w:hAnsi="Arial" w:cs="Arial"/>
          <w:sz w:val="22"/>
          <w:szCs w:val="22"/>
        </w:rPr>
        <w:br/>
        <w:t xml:space="preserve">In </w:t>
      </w:r>
      <w:r w:rsidRPr="00DA7046">
        <w:rPr>
          <w:rFonts w:ascii="Arial" w:hAnsi="Arial" w:cs="Arial"/>
          <w:i/>
          <w:iCs/>
          <w:sz w:val="22"/>
          <w:szCs w:val="22"/>
        </w:rPr>
        <w:t xml:space="preserve">Economics, Finance, and Management in the 21st Century: Analysis of Trends and Prospects for Development (pp. 37-40). </w:t>
      </w:r>
      <w:r w:rsidRPr="00DA7046">
        <w:rPr>
          <w:rFonts w:ascii="Arial" w:hAnsi="Arial" w:cs="Arial"/>
          <w:sz w:val="22"/>
          <w:szCs w:val="22"/>
        </w:rPr>
        <w:t xml:space="preserve">Financial Council of Ukraine. </w:t>
      </w:r>
    </w:p>
    <w:p w14:paraId="074808F8" w14:textId="77777777" w:rsidR="00214A37" w:rsidRPr="00DA7046" w:rsidRDefault="00214A37" w:rsidP="000B6B4D">
      <w:pPr>
        <w:spacing w:line="360" w:lineRule="auto"/>
        <w:rPr>
          <w:rFonts w:ascii="Arial" w:hAnsi="Arial" w:cs="Arial"/>
          <w:color w:val="222222"/>
          <w:sz w:val="22"/>
          <w:szCs w:val="22"/>
          <w:shd w:val="clear" w:color="auto" w:fill="FFFFFF"/>
        </w:rPr>
      </w:pPr>
    </w:p>
    <w:p w14:paraId="180B24AE" w14:textId="77777777" w:rsidR="00513578" w:rsidRPr="00DA7046" w:rsidRDefault="00513578"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rPr>
        <w:t>Thomas, D. (2020). What went wrong at Debenhams?</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BBC News</w:t>
      </w:r>
      <w:r w:rsidRPr="00DA7046">
        <w:rPr>
          <w:rFonts w:ascii="Arial" w:hAnsi="Arial" w:cs="Arial"/>
          <w:color w:val="000000"/>
          <w:sz w:val="22"/>
          <w:szCs w:val="22"/>
        </w:rPr>
        <w:t xml:space="preserve">. [online] Available at: </w:t>
      </w:r>
      <w:hyperlink r:id="rId13" w:history="1">
        <w:r w:rsidRPr="00DA7046">
          <w:rPr>
            <w:rStyle w:val="Hyperlink"/>
            <w:rFonts w:ascii="Arial" w:hAnsi="Arial" w:cs="Arial"/>
            <w:sz w:val="22"/>
            <w:szCs w:val="22"/>
          </w:rPr>
          <w:t>https://www.bbc.co.uk/news/business-55144922</w:t>
        </w:r>
      </w:hyperlink>
      <w:r w:rsidRPr="00DA7046">
        <w:rPr>
          <w:rFonts w:ascii="Arial" w:hAnsi="Arial" w:cs="Arial"/>
          <w:color w:val="000000"/>
          <w:sz w:val="22"/>
          <w:szCs w:val="22"/>
        </w:rPr>
        <w:t xml:space="preserve"> [Accessed 28 Sep. 2023].</w:t>
      </w:r>
    </w:p>
    <w:p w14:paraId="6F8EA551" w14:textId="77777777" w:rsidR="0061554D" w:rsidRPr="00DA7046" w:rsidRDefault="0061554D" w:rsidP="000B6B4D">
      <w:pPr>
        <w:pStyle w:val="ListParagraph"/>
        <w:spacing w:line="360" w:lineRule="auto"/>
        <w:rPr>
          <w:rFonts w:ascii="Arial" w:hAnsi="Arial" w:cs="Arial"/>
          <w:color w:val="000000"/>
          <w:sz w:val="22"/>
          <w:szCs w:val="22"/>
        </w:rPr>
      </w:pPr>
    </w:p>
    <w:p w14:paraId="41402BF9" w14:textId="5BD343E4" w:rsidR="004047FD" w:rsidRPr="00DA7046" w:rsidRDefault="0061554D" w:rsidP="000B6B4D">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DA7046">
        <w:rPr>
          <w:rFonts w:ascii="Arial" w:hAnsi="Arial" w:cs="Arial"/>
          <w:color w:val="000000"/>
          <w:sz w:val="22"/>
          <w:szCs w:val="22"/>
        </w:rPr>
        <w:t>Toraman, S. and Altun, S. (2013). Application of the Six Thinking Hats and SCAMPER Techniques on the 7th Grade Course Unit ‘Human and Environment’: An Exemplary Case Study.</w:t>
      </w:r>
      <w:r w:rsidRPr="00DA7046">
        <w:rPr>
          <w:rStyle w:val="apple-converted-space"/>
          <w:rFonts w:ascii="Arial" w:hAnsi="Arial" w:cs="Arial"/>
          <w:color w:val="000000"/>
          <w:sz w:val="22"/>
          <w:szCs w:val="22"/>
        </w:rPr>
        <w:t> </w:t>
      </w:r>
      <w:r w:rsidRPr="00DA7046">
        <w:rPr>
          <w:rFonts w:ascii="Arial" w:hAnsi="Arial" w:cs="Arial"/>
          <w:i/>
          <w:iCs/>
          <w:color w:val="000000"/>
          <w:sz w:val="22"/>
          <w:szCs w:val="22"/>
        </w:rPr>
        <w:t>Mevlana International Journal of Education</w:t>
      </w:r>
      <w:r w:rsidRPr="00DA7046">
        <w:rPr>
          <w:rFonts w:ascii="Arial" w:hAnsi="Arial" w:cs="Arial"/>
          <w:color w:val="000000"/>
          <w:sz w:val="22"/>
          <w:szCs w:val="22"/>
        </w:rPr>
        <w:t xml:space="preserve">, 3(4), pp.166–185. </w:t>
      </w:r>
      <w:r w:rsidR="00655367" w:rsidRPr="00DA7046">
        <w:rPr>
          <w:rFonts w:ascii="Arial" w:hAnsi="Arial" w:cs="Arial"/>
          <w:color w:val="000000"/>
          <w:sz w:val="22"/>
          <w:szCs w:val="22"/>
        </w:rPr>
        <w:t xml:space="preserve">Doi: </w:t>
      </w:r>
      <w:r w:rsidRPr="00DA7046">
        <w:rPr>
          <w:rFonts w:ascii="Arial" w:hAnsi="Arial" w:cs="Arial"/>
          <w:color w:val="000000"/>
          <w:sz w:val="22"/>
          <w:szCs w:val="22"/>
        </w:rPr>
        <w:t>https://doi.org/10.13054/mije.13.62.3.4</w:t>
      </w:r>
      <w:r w:rsidR="004047FD" w:rsidRPr="00DA7046">
        <w:rPr>
          <w:rFonts w:ascii="Arial" w:hAnsi="Arial" w:cs="Arial"/>
          <w:color w:val="000000"/>
          <w:sz w:val="22"/>
          <w:szCs w:val="22"/>
        </w:rPr>
        <w:t xml:space="preserve"> </w:t>
      </w:r>
    </w:p>
    <w:p w14:paraId="55E3CB51" w14:textId="77777777" w:rsidR="004047FD" w:rsidRDefault="004047FD" w:rsidP="000B6B4D">
      <w:pPr>
        <w:pStyle w:val="ListParagraph"/>
        <w:rPr>
          <w:color w:val="000000"/>
        </w:rPr>
      </w:pPr>
    </w:p>
    <w:p w14:paraId="22FC2FA8" w14:textId="77777777" w:rsidR="0061554D" w:rsidRDefault="0061554D" w:rsidP="000B6B4D">
      <w:pPr>
        <w:pStyle w:val="ListParagraph"/>
        <w:rPr>
          <w:rFonts w:ascii="Arial" w:hAnsi="Arial" w:cs="Arial"/>
          <w:color w:val="000000"/>
          <w:sz w:val="22"/>
          <w:szCs w:val="22"/>
        </w:rPr>
      </w:pPr>
    </w:p>
    <w:p w14:paraId="55BBDC38" w14:textId="77777777" w:rsidR="0061554D" w:rsidRDefault="0061554D" w:rsidP="000B6B4D">
      <w:pPr>
        <w:pStyle w:val="NormalWeb"/>
        <w:shd w:val="clear" w:color="auto" w:fill="FFFFFF"/>
        <w:spacing w:before="0" w:beforeAutospacing="0" w:after="240" w:afterAutospacing="0" w:line="360" w:lineRule="auto"/>
        <w:rPr>
          <w:rFonts w:ascii="Arial" w:hAnsi="Arial" w:cs="Arial"/>
          <w:color w:val="000000"/>
          <w:sz w:val="22"/>
          <w:szCs w:val="22"/>
        </w:rPr>
      </w:pPr>
    </w:p>
    <w:p w14:paraId="66936020" w14:textId="77777777" w:rsidR="00F64646" w:rsidRDefault="00F64646" w:rsidP="000B6B4D">
      <w:pPr>
        <w:pStyle w:val="ListParagraph"/>
        <w:rPr>
          <w:rFonts w:ascii="Arial" w:hAnsi="Arial" w:cs="Arial"/>
          <w:color w:val="000000"/>
          <w:sz w:val="22"/>
          <w:szCs w:val="22"/>
        </w:rPr>
      </w:pPr>
    </w:p>
    <w:p w14:paraId="60AC1776" w14:textId="77777777" w:rsidR="00232E31" w:rsidRDefault="00232E31" w:rsidP="000B6B4D">
      <w:pPr>
        <w:pStyle w:val="ListParagraph"/>
        <w:rPr>
          <w:rFonts w:ascii="Arial" w:hAnsi="Arial" w:cs="Arial"/>
          <w:color w:val="000000"/>
          <w:sz w:val="22"/>
          <w:szCs w:val="22"/>
        </w:rPr>
      </w:pPr>
    </w:p>
    <w:p w14:paraId="5631BCB8" w14:textId="77777777" w:rsidR="00A97443" w:rsidRDefault="00A97443" w:rsidP="000B6B4D">
      <w:pPr>
        <w:pStyle w:val="ListParagraph"/>
        <w:rPr>
          <w:rFonts w:ascii="Arial" w:hAnsi="Arial" w:cs="Arial"/>
          <w:color w:val="000000"/>
          <w:sz w:val="22"/>
          <w:szCs w:val="22"/>
        </w:rPr>
      </w:pPr>
    </w:p>
    <w:p w14:paraId="6A18F9FC" w14:textId="77777777" w:rsidR="00A97443" w:rsidRPr="00A65EAD" w:rsidRDefault="00A97443" w:rsidP="000B6B4D">
      <w:pPr>
        <w:pStyle w:val="NormalWeb"/>
        <w:shd w:val="clear" w:color="auto" w:fill="FFFFFF"/>
        <w:spacing w:before="0" w:beforeAutospacing="0" w:after="240" w:afterAutospacing="0" w:line="360" w:lineRule="auto"/>
        <w:rPr>
          <w:rFonts w:ascii="Arial" w:hAnsi="Arial" w:cs="Arial"/>
          <w:color w:val="000000"/>
          <w:sz w:val="22"/>
          <w:szCs w:val="22"/>
        </w:rPr>
      </w:pPr>
    </w:p>
    <w:p w14:paraId="43EA28E4" w14:textId="77777777" w:rsidR="00891591" w:rsidRPr="00F13F72" w:rsidRDefault="00891591" w:rsidP="000B6B4D">
      <w:pPr>
        <w:pStyle w:val="NormalWeb"/>
        <w:shd w:val="clear" w:color="auto" w:fill="FFFFFF"/>
        <w:spacing w:before="0" w:beforeAutospacing="0" w:after="240" w:afterAutospacing="0" w:line="360" w:lineRule="auto"/>
        <w:rPr>
          <w:rFonts w:ascii="Arial" w:hAnsi="Arial" w:cs="Arial"/>
          <w:color w:val="000000"/>
          <w:sz w:val="22"/>
          <w:szCs w:val="22"/>
        </w:rPr>
      </w:pPr>
    </w:p>
    <w:sectPr w:rsidR="00891591" w:rsidRPr="00F13F72">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E0446" w14:textId="77777777" w:rsidR="002D3BA1" w:rsidRDefault="002D3BA1" w:rsidP="00660C23">
      <w:r>
        <w:separator/>
      </w:r>
    </w:p>
  </w:endnote>
  <w:endnote w:type="continuationSeparator" w:id="0">
    <w:p w14:paraId="25BC5AFF" w14:textId="77777777" w:rsidR="002D3BA1" w:rsidRDefault="002D3BA1" w:rsidP="0066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5232591"/>
      <w:docPartObj>
        <w:docPartGallery w:val="Page Numbers (Bottom of Page)"/>
        <w:docPartUnique/>
      </w:docPartObj>
    </w:sdtPr>
    <w:sdtContent>
      <w:p w14:paraId="5AFBBFE9" w14:textId="61CCF43B" w:rsidR="00660C23" w:rsidRDefault="00660C23" w:rsidP="00C377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47E3D2" w14:textId="77777777" w:rsidR="00660C23" w:rsidRDefault="00660C23" w:rsidP="00660C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0036883"/>
      <w:docPartObj>
        <w:docPartGallery w:val="Page Numbers (Bottom of Page)"/>
        <w:docPartUnique/>
      </w:docPartObj>
    </w:sdtPr>
    <w:sdtContent>
      <w:p w14:paraId="4CA0C692" w14:textId="71CC061B" w:rsidR="00660C23" w:rsidRDefault="00660C23" w:rsidP="00C377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012978" w14:textId="77777777" w:rsidR="00660C23" w:rsidRDefault="00660C23" w:rsidP="00660C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24E82" w14:textId="77777777" w:rsidR="002D3BA1" w:rsidRDefault="002D3BA1" w:rsidP="00660C23">
      <w:r>
        <w:separator/>
      </w:r>
    </w:p>
  </w:footnote>
  <w:footnote w:type="continuationSeparator" w:id="0">
    <w:p w14:paraId="2018CCAF" w14:textId="77777777" w:rsidR="002D3BA1" w:rsidRDefault="002D3BA1" w:rsidP="00660C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5F54"/>
    <w:multiLevelType w:val="hybridMultilevel"/>
    <w:tmpl w:val="A962A77A"/>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30DFB"/>
    <w:multiLevelType w:val="hybridMultilevel"/>
    <w:tmpl w:val="361EA34A"/>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5062F"/>
    <w:multiLevelType w:val="hybridMultilevel"/>
    <w:tmpl w:val="F47AB018"/>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23F7F"/>
    <w:multiLevelType w:val="hybridMultilevel"/>
    <w:tmpl w:val="501CCBC0"/>
    <w:lvl w:ilvl="0" w:tplc="22D81F8E">
      <w:start w:val="1"/>
      <w:numFmt w:val="bullet"/>
      <w:lvlText w:val="•"/>
      <w:lvlJc w:val="left"/>
      <w:pPr>
        <w:tabs>
          <w:tab w:val="num" w:pos="720"/>
        </w:tabs>
        <w:ind w:left="720" w:hanging="360"/>
      </w:pPr>
      <w:rPr>
        <w:rFonts w:ascii="Arial" w:hAnsi="Arial" w:hint="default"/>
      </w:rPr>
    </w:lvl>
    <w:lvl w:ilvl="1" w:tplc="E9E6A4BE" w:tentative="1">
      <w:start w:val="1"/>
      <w:numFmt w:val="bullet"/>
      <w:lvlText w:val="•"/>
      <w:lvlJc w:val="left"/>
      <w:pPr>
        <w:tabs>
          <w:tab w:val="num" w:pos="1440"/>
        </w:tabs>
        <w:ind w:left="1440" w:hanging="360"/>
      </w:pPr>
      <w:rPr>
        <w:rFonts w:ascii="Arial" w:hAnsi="Arial" w:hint="default"/>
      </w:rPr>
    </w:lvl>
    <w:lvl w:ilvl="2" w:tplc="C102E2DC" w:tentative="1">
      <w:start w:val="1"/>
      <w:numFmt w:val="bullet"/>
      <w:lvlText w:val="•"/>
      <w:lvlJc w:val="left"/>
      <w:pPr>
        <w:tabs>
          <w:tab w:val="num" w:pos="2160"/>
        </w:tabs>
        <w:ind w:left="2160" w:hanging="360"/>
      </w:pPr>
      <w:rPr>
        <w:rFonts w:ascii="Arial" w:hAnsi="Arial" w:hint="default"/>
      </w:rPr>
    </w:lvl>
    <w:lvl w:ilvl="3" w:tplc="9FA8843C" w:tentative="1">
      <w:start w:val="1"/>
      <w:numFmt w:val="bullet"/>
      <w:lvlText w:val="•"/>
      <w:lvlJc w:val="left"/>
      <w:pPr>
        <w:tabs>
          <w:tab w:val="num" w:pos="2880"/>
        </w:tabs>
        <w:ind w:left="2880" w:hanging="360"/>
      </w:pPr>
      <w:rPr>
        <w:rFonts w:ascii="Arial" w:hAnsi="Arial" w:hint="default"/>
      </w:rPr>
    </w:lvl>
    <w:lvl w:ilvl="4" w:tplc="61F44C1A" w:tentative="1">
      <w:start w:val="1"/>
      <w:numFmt w:val="bullet"/>
      <w:lvlText w:val="•"/>
      <w:lvlJc w:val="left"/>
      <w:pPr>
        <w:tabs>
          <w:tab w:val="num" w:pos="3600"/>
        </w:tabs>
        <w:ind w:left="3600" w:hanging="360"/>
      </w:pPr>
      <w:rPr>
        <w:rFonts w:ascii="Arial" w:hAnsi="Arial" w:hint="default"/>
      </w:rPr>
    </w:lvl>
    <w:lvl w:ilvl="5" w:tplc="03681B7A" w:tentative="1">
      <w:start w:val="1"/>
      <w:numFmt w:val="bullet"/>
      <w:lvlText w:val="•"/>
      <w:lvlJc w:val="left"/>
      <w:pPr>
        <w:tabs>
          <w:tab w:val="num" w:pos="4320"/>
        </w:tabs>
        <w:ind w:left="4320" w:hanging="360"/>
      </w:pPr>
      <w:rPr>
        <w:rFonts w:ascii="Arial" w:hAnsi="Arial" w:hint="default"/>
      </w:rPr>
    </w:lvl>
    <w:lvl w:ilvl="6" w:tplc="77A0CF36" w:tentative="1">
      <w:start w:val="1"/>
      <w:numFmt w:val="bullet"/>
      <w:lvlText w:val="•"/>
      <w:lvlJc w:val="left"/>
      <w:pPr>
        <w:tabs>
          <w:tab w:val="num" w:pos="5040"/>
        </w:tabs>
        <w:ind w:left="5040" w:hanging="360"/>
      </w:pPr>
      <w:rPr>
        <w:rFonts w:ascii="Arial" w:hAnsi="Arial" w:hint="default"/>
      </w:rPr>
    </w:lvl>
    <w:lvl w:ilvl="7" w:tplc="CD90C772" w:tentative="1">
      <w:start w:val="1"/>
      <w:numFmt w:val="bullet"/>
      <w:lvlText w:val="•"/>
      <w:lvlJc w:val="left"/>
      <w:pPr>
        <w:tabs>
          <w:tab w:val="num" w:pos="5760"/>
        </w:tabs>
        <w:ind w:left="5760" w:hanging="360"/>
      </w:pPr>
      <w:rPr>
        <w:rFonts w:ascii="Arial" w:hAnsi="Arial" w:hint="default"/>
      </w:rPr>
    </w:lvl>
    <w:lvl w:ilvl="8" w:tplc="E370E3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4F64DA"/>
    <w:multiLevelType w:val="hybridMultilevel"/>
    <w:tmpl w:val="95A0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F0723"/>
    <w:multiLevelType w:val="hybridMultilevel"/>
    <w:tmpl w:val="3A52CE12"/>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37F83"/>
    <w:multiLevelType w:val="hybridMultilevel"/>
    <w:tmpl w:val="1610ECCA"/>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C1063"/>
    <w:multiLevelType w:val="hybridMultilevel"/>
    <w:tmpl w:val="CAACA994"/>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764707"/>
    <w:multiLevelType w:val="hybridMultilevel"/>
    <w:tmpl w:val="4594CAE8"/>
    <w:lvl w:ilvl="0" w:tplc="9D5E997C">
      <w:start w:val="1"/>
      <w:numFmt w:val="bullet"/>
      <w:lvlText w:val="•"/>
      <w:lvlJc w:val="left"/>
      <w:pPr>
        <w:tabs>
          <w:tab w:val="num" w:pos="720"/>
        </w:tabs>
        <w:ind w:left="720" w:hanging="360"/>
      </w:pPr>
      <w:rPr>
        <w:rFonts w:ascii="Times New Roman" w:hAnsi="Times New Roman" w:hint="default"/>
      </w:rPr>
    </w:lvl>
    <w:lvl w:ilvl="1" w:tplc="D320F9E8" w:tentative="1">
      <w:start w:val="1"/>
      <w:numFmt w:val="bullet"/>
      <w:lvlText w:val="•"/>
      <w:lvlJc w:val="left"/>
      <w:pPr>
        <w:tabs>
          <w:tab w:val="num" w:pos="1440"/>
        </w:tabs>
        <w:ind w:left="1440" w:hanging="360"/>
      </w:pPr>
      <w:rPr>
        <w:rFonts w:ascii="Times New Roman" w:hAnsi="Times New Roman" w:hint="default"/>
      </w:rPr>
    </w:lvl>
    <w:lvl w:ilvl="2" w:tplc="D426446A" w:tentative="1">
      <w:start w:val="1"/>
      <w:numFmt w:val="bullet"/>
      <w:lvlText w:val="•"/>
      <w:lvlJc w:val="left"/>
      <w:pPr>
        <w:tabs>
          <w:tab w:val="num" w:pos="2160"/>
        </w:tabs>
        <w:ind w:left="2160" w:hanging="360"/>
      </w:pPr>
      <w:rPr>
        <w:rFonts w:ascii="Times New Roman" w:hAnsi="Times New Roman" w:hint="default"/>
      </w:rPr>
    </w:lvl>
    <w:lvl w:ilvl="3" w:tplc="F1C6CD12" w:tentative="1">
      <w:start w:val="1"/>
      <w:numFmt w:val="bullet"/>
      <w:lvlText w:val="•"/>
      <w:lvlJc w:val="left"/>
      <w:pPr>
        <w:tabs>
          <w:tab w:val="num" w:pos="2880"/>
        </w:tabs>
        <w:ind w:left="2880" w:hanging="360"/>
      </w:pPr>
      <w:rPr>
        <w:rFonts w:ascii="Times New Roman" w:hAnsi="Times New Roman" w:hint="default"/>
      </w:rPr>
    </w:lvl>
    <w:lvl w:ilvl="4" w:tplc="9FFADBB8" w:tentative="1">
      <w:start w:val="1"/>
      <w:numFmt w:val="bullet"/>
      <w:lvlText w:val="•"/>
      <w:lvlJc w:val="left"/>
      <w:pPr>
        <w:tabs>
          <w:tab w:val="num" w:pos="3600"/>
        </w:tabs>
        <w:ind w:left="3600" w:hanging="360"/>
      </w:pPr>
      <w:rPr>
        <w:rFonts w:ascii="Times New Roman" w:hAnsi="Times New Roman" w:hint="default"/>
      </w:rPr>
    </w:lvl>
    <w:lvl w:ilvl="5" w:tplc="A274ADF4" w:tentative="1">
      <w:start w:val="1"/>
      <w:numFmt w:val="bullet"/>
      <w:lvlText w:val="•"/>
      <w:lvlJc w:val="left"/>
      <w:pPr>
        <w:tabs>
          <w:tab w:val="num" w:pos="4320"/>
        </w:tabs>
        <w:ind w:left="4320" w:hanging="360"/>
      </w:pPr>
      <w:rPr>
        <w:rFonts w:ascii="Times New Roman" w:hAnsi="Times New Roman" w:hint="default"/>
      </w:rPr>
    </w:lvl>
    <w:lvl w:ilvl="6" w:tplc="D5A246EC" w:tentative="1">
      <w:start w:val="1"/>
      <w:numFmt w:val="bullet"/>
      <w:lvlText w:val="•"/>
      <w:lvlJc w:val="left"/>
      <w:pPr>
        <w:tabs>
          <w:tab w:val="num" w:pos="5040"/>
        </w:tabs>
        <w:ind w:left="5040" w:hanging="360"/>
      </w:pPr>
      <w:rPr>
        <w:rFonts w:ascii="Times New Roman" w:hAnsi="Times New Roman" w:hint="default"/>
      </w:rPr>
    </w:lvl>
    <w:lvl w:ilvl="7" w:tplc="385EC3F4" w:tentative="1">
      <w:start w:val="1"/>
      <w:numFmt w:val="bullet"/>
      <w:lvlText w:val="•"/>
      <w:lvlJc w:val="left"/>
      <w:pPr>
        <w:tabs>
          <w:tab w:val="num" w:pos="5760"/>
        </w:tabs>
        <w:ind w:left="5760" w:hanging="360"/>
      </w:pPr>
      <w:rPr>
        <w:rFonts w:ascii="Times New Roman" w:hAnsi="Times New Roman" w:hint="default"/>
      </w:rPr>
    </w:lvl>
    <w:lvl w:ilvl="8" w:tplc="0D281EE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7480898"/>
    <w:multiLevelType w:val="hybridMultilevel"/>
    <w:tmpl w:val="7E82D43A"/>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C115E"/>
    <w:multiLevelType w:val="hybridMultilevel"/>
    <w:tmpl w:val="F21818D4"/>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A298A"/>
    <w:multiLevelType w:val="hybridMultilevel"/>
    <w:tmpl w:val="BE8A52B6"/>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23109"/>
    <w:multiLevelType w:val="hybridMultilevel"/>
    <w:tmpl w:val="C90A35E2"/>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252FD"/>
    <w:multiLevelType w:val="hybridMultilevel"/>
    <w:tmpl w:val="33BC2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61E7C"/>
    <w:multiLevelType w:val="hybridMultilevel"/>
    <w:tmpl w:val="529A59E4"/>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3A720C"/>
    <w:multiLevelType w:val="hybridMultilevel"/>
    <w:tmpl w:val="6D68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984339"/>
    <w:multiLevelType w:val="hybridMultilevel"/>
    <w:tmpl w:val="481CCF72"/>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03501B"/>
    <w:multiLevelType w:val="hybridMultilevel"/>
    <w:tmpl w:val="76226FBC"/>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44E9F"/>
    <w:multiLevelType w:val="hybridMultilevel"/>
    <w:tmpl w:val="F7ECA01E"/>
    <w:lvl w:ilvl="0" w:tplc="4C7A7430">
      <w:start w:val="1"/>
      <w:numFmt w:val="bullet"/>
      <w:lvlText w:val="•"/>
      <w:lvlJc w:val="left"/>
      <w:pPr>
        <w:tabs>
          <w:tab w:val="num" w:pos="720"/>
        </w:tabs>
        <w:ind w:left="720" w:hanging="360"/>
      </w:pPr>
      <w:rPr>
        <w:rFonts w:ascii="Times New Roman" w:hAnsi="Times New Roman" w:hint="default"/>
      </w:rPr>
    </w:lvl>
    <w:lvl w:ilvl="1" w:tplc="D432FEA0" w:tentative="1">
      <w:start w:val="1"/>
      <w:numFmt w:val="bullet"/>
      <w:lvlText w:val="•"/>
      <w:lvlJc w:val="left"/>
      <w:pPr>
        <w:tabs>
          <w:tab w:val="num" w:pos="1440"/>
        </w:tabs>
        <w:ind w:left="1440" w:hanging="360"/>
      </w:pPr>
      <w:rPr>
        <w:rFonts w:ascii="Times New Roman" w:hAnsi="Times New Roman" w:hint="default"/>
      </w:rPr>
    </w:lvl>
    <w:lvl w:ilvl="2" w:tplc="C4C0757A" w:tentative="1">
      <w:start w:val="1"/>
      <w:numFmt w:val="bullet"/>
      <w:lvlText w:val="•"/>
      <w:lvlJc w:val="left"/>
      <w:pPr>
        <w:tabs>
          <w:tab w:val="num" w:pos="2160"/>
        </w:tabs>
        <w:ind w:left="2160" w:hanging="360"/>
      </w:pPr>
      <w:rPr>
        <w:rFonts w:ascii="Times New Roman" w:hAnsi="Times New Roman" w:hint="default"/>
      </w:rPr>
    </w:lvl>
    <w:lvl w:ilvl="3" w:tplc="2AFEB384" w:tentative="1">
      <w:start w:val="1"/>
      <w:numFmt w:val="bullet"/>
      <w:lvlText w:val="•"/>
      <w:lvlJc w:val="left"/>
      <w:pPr>
        <w:tabs>
          <w:tab w:val="num" w:pos="2880"/>
        </w:tabs>
        <w:ind w:left="2880" w:hanging="360"/>
      </w:pPr>
      <w:rPr>
        <w:rFonts w:ascii="Times New Roman" w:hAnsi="Times New Roman" w:hint="default"/>
      </w:rPr>
    </w:lvl>
    <w:lvl w:ilvl="4" w:tplc="6FCC691C" w:tentative="1">
      <w:start w:val="1"/>
      <w:numFmt w:val="bullet"/>
      <w:lvlText w:val="•"/>
      <w:lvlJc w:val="left"/>
      <w:pPr>
        <w:tabs>
          <w:tab w:val="num" w:pos="3600"/>
        </w:tabs>
        <w:ind w:left="3600" w:hanging="360"/>
      </w:pPr>
      <w:rPr>
        <w:rFonts w:ascii="Times New Roman" w:hAnsi="Times New Roman" w:hint="default"/>
      </w:rPr>
    </w:lvl>
    <w:lvl w:ilvl="5" w:tplc="D706AE86" w:tentative="1">
      <w:start w:val="1"/>
      <w:numFmt w:val="bullet"/>
      <w:lvlText w:val="•"/>
      <w:lvlJc w:val="left"/>
      <w:pPr>
        <w:tabs>
          <w:tab w:val="num" w:pos="4320"/>
        </w:tabs>
        <w:ind w:left="4320" w:hanging="360"/>
      </w:pPr>
      <w:rPr>
        <w:rFonts w:ascii="Times New Roman" w:hAnsi="Times New Roman" w:hint="default"/>
      </w:rPr>
    </w:lvl>
    <w:lvl w:ilvl="6" w:tplc="001A25B6" w:tentative="1">
      <w:start w:val="1"/>
      <w:numFmt w:val="bullet"/>
      <w:lvlText w:val="•"/>
      <w:lvlJc w:val="left"/>
      <w:pPr>
        <w:tabs>
          <w:tab w:val="num" w:pos="5040"/>
        </w:tabs>
        <w:ind w:left="5040" w:hanging="360"/>
      </w:pPr>
      <w:rPr>
        <w:rFonts w:ascii="Times New Roman" w:hAnsi="Times New Roman" w:hint="default"/>
      </w:rPr>
    </w:lvl>
    <w:lvl w:ilvl="7" w:tplc="1A5EE0F0" w:tentative="1">
      <w:start w:val="1"/>
      <w:numFmt w:val="bullet"/>
      <w:lvlText w:val="•"/>
      <w:lvlJc w:val="left"/>
      <w:pPr>
        <w:tabs>
          <w:tab w:val="num" w:pos="5760"/>
        </w:tabs>
        <w:ind w:left="5760" w:hanging="360"/>
      </w:pPr>
      <w:rPr>
        <w:rFonts w:ascii="Times New Roman" w:hAnsi="Times New Roman" w:hint="default"/>
      </w:rPr>
    </w:lvl>
    <w:lvl w:ilvl="8" w:tplc="1BE482B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F285556"/>
    <w:multiLevelType w:val="hybridMultilevel"/>
    <w:tmpl w:val="07C69B7A"/>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4108EA"/>
    <w:multiLevelType w:val="hybridMultilevel"/>
    <w:tmpl w:val="78304552"/>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3629DE"/>
    <w:multiLevelType w:val="hybridMultilevel"/>
    <w:tmpl w:val="DCD808E4"/>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0A3AB8"/>
    <w:multiLevelType w:val="hybridMultilevel"/>
    <w:tmpl w:val="9CF874CA"/>
    <w:lvl w:ilvl="0" w:tplc="717C0CC0">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FB0F6D"/>
    <w:multiLevelType w:val="hybridMultilevel"/>
    <w:tmpl w:val="03AC2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9503272">
    <w:abstractNumId w:val="3"/>
  </w:num>
  <w:num w:numId="2" w16cid:durableId="738988531">
    <w:abstractNumId w:val="13"/>
  </w:num>
  <w:num w:numId="3" w16cid:durableId="1782913187">
    <w:abstractNumId w:val="15"/>
  </w:num>
  <w:num w:numId="4" w16cid:durableId="130758177">
    <w:abstractNumId w:val="18"/>
  </w:num>
  <w:num w:numId="5" w16cid:durableId="1289161221">
    <w:abstractNumId w:val="4"/>
  </w:num>
  <w:num w:numId="6" w16cid:durableId="1116292513">
    <w:abstractNumId w:val="23"/>
  </w:num>
  <w:num w:numId="7" w16cid:durableId="1453592878">
    <w:abstractNumId w:val="17"/>
  </w:num>
  <w:num w:numId="8" w16cid:durableId="462191934">
    <w:abstractNumId w:val="1"/>
  </w:num>
  <w:num w:numId="9" w16cid:durableId="1272514113">
    <w:abstractNumId w:val="16"/>
  </w:num>
  <w:num w:numId="10" w16cid:durableId="671493385">
    <w:abstractNumId w:val="20"/>
  </w:num>
  <w:num w:numId="11" w16cid:durableId="1720275751">
    <w:abstractNumId w:val="22"/>
  </w:num>
  <w:num w:numId="12" w16cid:durableId="970089579">
    <w:abstractNumId w:val="7"/>
  </w:num>
  <w:num w:numId="13" w16cid:durableId="405686013">
    <w:abstractNumId w:val="5"/>
  </w:num>
  <w:num w:numId="14" w16cid:durableId="787821969">
    <w:abstractNumId w:val="12"/>
  </w:num>
  <w:num w:numId="15" w16cid:durableId="1600527473">
    <w:abstractNumId w:val="9"/>
  </w:num>
  <w:num w:numId="16" w16cid:durableId="221409068">
    <w:abstractNumId w:val="10"/>
  </w:num>
  <w:num w:numId="17" w16cid:durableId="1559244264">
    <w:abstractNumId w:val="8"/>
  </w:num>
  <w:num w:numId="18" w16cid:durableId="1582715279">
    <w:abstractNumId w:val="2"/>
  </w:num>
  <w:num w:numId="19" w16cid:durableId="1678195664">
    <w:abstractNumId w:val="21"/>
  </w:num>
  <w:num w:numId="20" w16cid:durableId="1303539968">
    <w:abstractNumId w:val="14"/>
  </w:num>
  <w:num w:numId="21" w16cid:durableId="1944528303">
    <w:abstractNumId w:val="19"/>
  </w:num>
  <w:num w:numId="22" w16cid:durableId="486821562">
    <w:abstractNumId w:val="0"/>
  </w:num>
  <w:num w:numId="23" w16cid:durableId="1010640986">
    <w:abstractNumId w:val="11"/>
  </w:num>
  <w:num w:numId="24" w16cid:durableId="5560172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73D"/>
    <w:rsid w:val="000131C1"/>
    <w:rsid w:val="00017E2F"/>
    <w:rsid w:val="00024D8F"/>
    <w:rsid w:val="0003492E"/>
    <w:rsid w:val="0004450B"/>
    <w:rsid w:val="00053419"/>
    <w:rsid w:val="00073D6A"/>
    <w:rsid w:val="00080EAC"/>
    <w:rsid w:val="000B6B4D"/>
    <w:rsid w:val="000F370D"/>
    <w:rsid w:val="000F79E5"/>
    <w:rsid w:val="00117A0F"/>
    <w:rsid w:val="0012592D"/>
    <w:rsid w:val="00132C64"/>
    <w:rsid w:val="001432F3"/>
    <w:rsid w:val="0014639F"/>
    <w:rsid w:val="00146E18"/>
    <w:rsid w:val="00160E8D"/>
    <w:rsid w:val="00176468"/>
    <w:rsid w:val="0018320F"/>
    <w:rsid w:val="001854BB"/>
    <w:rsid w:val="001A11B1"/>
    <w:rsid w:val="001A2007"/>
    <w:rsid w:val="001A5905"/>
    <w:rsid w:val="001A68AE"/>
    <w:rsid w:val="001D16E3"/>
    <w:rsid w:val="001E0361"/>
    <w:rsid w:val="001F5874"/>
    <w:rsid w:val="00204048"/>
    <w:rsid w:val="00214A37"/>
    <w:rsid w:val="00216ED6"/>
    <w:rsid w:val="00225A17"/>
    <w:rsid w:val="002268F8"/>
    <w:rsid w:val="00227D9F"/>
    <w:rsid w:val="00232E31"/>
    <w:rsid w:val="002400CA"/>
    <w:rsid w:val="00251098"/>
    <w:rsid w:val="00255C98"/>
    <w:rsid w:val="002635C9"/>
    <w:rsid w:val="00271DFB"/>
    <w:rsid w:val="00272DE2"/>
    <w:rsid w:val="002A0AA5"/>
    <w:rsid w:val="002A5F94"/>
    <w:rsid w:val="002B604E"/>
    <w:rsid w:val="002C62EC"/>
    <w:rsid w:val="002C6906"/>
    <w:rsid w:val="002D034C"/>
    <w:rsid w:val="002D3BA1"/>
    <w:rsid w:val="002E117C"/>
    <w:rsid w:val="002F26D8"/>
    <w:rsid w:val="002F715C"/>
    <w:rsid w:val="00312F1A"/>
    <w:rsid w:val="00321B30"/>
    <w:rsid w:val="00347D1E"/>
    <w:rsid w:val="0035192C"/>
    <w:rsid w:val="00363110"/>
    <w:rsid w:val="00374700"/>
    <w:rsid w:val="00395421"/>
    <w:rsid w:val="003B21FE"/>
    <w:rsid w:val="003B6119"/>
    <w:rsid w:val="003D2EFE"/>
    <w:rsid w:val="003D5E17"/>
    <w:rsid w:val="003E1843"/>
    <w:rsid w:val="003F4C18"/>
    <w:rsid w:val="003F7863"/>
    <w:rsid w:val="00401B77"/>
    <w:rsid w:val="004047FD"/>
    <w:rsid w:val="004059E6"/>
    <w:rsid w:val="0040660F"/>
    <w:rsid w:val="00412933"/>
    <w:rsid w:val="00445E1F"/>
    <w:rsid w:val="00455088"/>
    <w:rsid w:val="004663E0"/>
    <w:rsid w:val="0047412F"/>
    <w:rsid w:val="004A1B73"/>
    <w:rsid w:val="004B3A93"/>
    <w:rsid w:val="004B5903"/>
    <w:rsid w:val="004B7353"/>
    <w:rsid w:val="004B75B8"/>
    <w:rsid w:val="004C1977"/>
    <w:rsid w:val="004C34CC"/>
    <w:rsid w:val="004D0CF3"/>
    <w:rsid w:val="004D7E2A"/>
    <w:rsid w:val="004E6ED5"/>
    <w:rsid w:val="00506241"/>
    <w:rsid w:val="00513578"/>
    <w:rsid w:val="0053181D"/>
    <w:rsid w:val="00544920"/>
    <w:rsid w:val="00583B5A"/>
    <w:rsid w:val="00586AD9"/>
    <w:rsid w:val="00586DFB"/>
    <w:rsid w:val="005913DF"/>
    <w:rsid w:val="005B3A5F"/>
    <w:rsid w:val="005C1459"/>
    <w:rsid w:val="005C2A66"/>
    <w:rsid w:val="005D1C90"/>
    <w:rsid w:val="005F5974"/>
    <w:rsid w:val="005F6A12"/>
    <w:rsid w:val="005F72C5"/>
    <w:rsid w:val="00600E2D"/>
    <w:rsid w:val="0061554D"/>
    <w:rsid w:val="00616C3D"/>
    <w:rsid w:val="006244ED"/>
    <w:rsid w:val="00633BB8"/>
    <w:rsid w:val="00655240"/>
    <w:rsid w:val="00655367"/>
    <w:rsid w:val="00660C23"/>
    <w:rsid w:val="00672E96"/>
    <w:rsid w:val="006861F8"/>
    <w:rsid w:val="00687E00"/>
    <w:rsid w:val="00690915"/>
    <w:rsid w:val="00691445"/>
    <w:rsid w:val="006B5C29"/>
    <w:rsid w:val="006C53C9"/>
    <w:rsid w:val="006C5DE9"/>
    <w:rsid w:val="006D5C5E"/>
    <w:rsid w:val="006D7337"/>
    <w:rsid w:val="006D75B1"/>
    <w:rsid w:val="006E1FDC"/>
    <w:rsid w:val="006F6F93"/>
    <w:rsid w:val="006F7BDC"/>
    <w:rsid w:val="007015B0"/>
    <w:rsid w:val="007177D4"/>
    <w:rsid w:val="00721F4F"/>
    <w:rsid w:val="00730B88"/>
    <w:rsid w:val="00733238"/>
    <w:rsid w:val="00743323"/>
    <w:rsid w:val="00750920"/>
    <w:rsid w:val="00767C7D"/>
    <w:rsid w:val="00772201"/>
    <w:rsid w:val="00773B80"/>
    <w:rsid w:val="00775C0C"/>
    <w:rsid w:val="00782058"/>
    <w:rsid w:val="00783F47"/>
    <w:rsid w:val="0078602A"/>
    <w:rsid w:val="007B66EE"/>
    <w:rsid w:val="007B6CFB"/>
    <w:rsid w:val="007C302D"/>
    <w:rsid w:val="007C4638"/>
    <w:rsid w:val="007D14AF"/>
    <w:rsid w:val="007D4B77"/>
    <w:rsid w:val="007D77DC"/>
    <w:rsid w:val="007D7867"/>
    <w:rsid w:val="007D7F35"/>
    <w:rsid w:val="00806050"/>
    <w:rsid w:val="00813259"/>
    <w:rsid w:val="00817C84"/>
    <w:rsid w:val="008306A4"/>
    <w:rsid w:val="008324D4"/>
    <w:rsid w:val="00860231"/>
    <w:rsid w:val="00862116"/>
    <w:rsid w:val="00864083"/>
    <w:rsid w:val="00872A80"/>
    <w:rsid w:val="008732E5"/>
    <w:rsid w:val="0087757B"/>
    <w:rsid w:val="00885625"/>
    <w:rsid w:val="00891591"/>
    <w:rsid w:val="00893DC3"/>
    <w:rsid w:val="008A2DA0"/>
    <w:rsid w:val="008A6750"/>
    <w:rsid w:val="008B2FD1"/>
    <w:rsid w:val="008B681D"/>
    <w:rsid w:val="008C07C1"/>
    <w:rsid w:val="008C0F90"/>
    <w:rsid w:val="008D27B3"/>
    <w:rsid w:val="008E4B46"/>
    <w:rsid w:val="008F7853"/>
    <w:rsid w:val="00903945"/>
    <w:rsid w:val="0091173D"/>
    <w:rsid w:val="00920569"/>
    <w:rsid w:val="00921654"/>
    <w:rsid w:val="00923A72"/>
    <w:rsid w:val="00926B8A"/>
    <w:rsid w:val="00930695"/>
    <w:rsid w:val="00932674"/>
    <w:rsid w:val="00934462"/>
    <w:rsid w:val="009468EE"/>
    <w:rsid w:val="00951852"/>
    <w:rsid w:val="0097721B"/>
    <w:rsid w:val="009A5DA3"/>
    <w:rsid w:val="009A5E3B"/>
    <w:rsid w:val="009B6296"/>
    <w:rsid w:val="009C28C0"/>
    <w:rsid w:val="009C4B3F"/>
    <w:rsid w:val="009F180B"/>
    <w:rsid w:val="009F59A8"/>
    <w:rsid w:val="00A015A2"/>
    <w:rsid w:val="00A06925"/>
    <w:rsid w:val="00A070A0"/>
    <w:rsid w:val="00A07E7D"/>
    <w:rsid w:val="00A43789"/>
    <w:rsid w:val="00A50B06"/>
    <w:rsid w:val="00A65EAD"/>
    <w:rsid w:val="00A7454D"/>
    <w:rsid w:val="00A90FD1"/>
    <w:rsid w:val="00A97443"/>
    <w:rsid w:val="00AA6889"/>
    <w:rsid w:val="00AB490C"/>
    <w:rsid w:val="00AC1132"/>
    <w:rsid w:val="00AE00E0"/>
    <w:rsid w:val="00AF6810"/>
    <w:rsid w:val="00B10CFC"/>
    <w:rsid w:val="00B1219C"/>
    <w:rsid w:val="00B30EF0"/>
    <w:rsid w:val="00B60CCD"/>
    <w:rsid w:val="00B6158F"/>
    <w:rsid w:val="00B7124D"/>
    <w:rsid w:val="00B961F0"/>
    <w:rsid w:val="00BA5706"/>
    <w:rsid w:val="00BB4095"/>
    <w:rsid w:val="00BD2A41"/>
    <w:rsid w:val="00C00F17"/>
    <w:rsid w:val="00C1294B"/>
    <w:rsid w:val="00C14E3A"/>
    <w:rsid w:val="00C17D2E"/>
    <w:rsid w:val="00C25948"/>
    <w:rsid w:val="00C36543"/>
    <w:rsid w:val="00C53130"/>
    <w:rsid w:val="00C64C70"/>
    <w:rsid w:val="00C76D54"/>
    <w:rsid w:val="00C8083F"/>
    <w:rsid w:val="00C8685A"/>
    <w:rsid w:val="00CA0D3F"/>
    <w:rsid w:val="00CC1B43"/>
    <w:rsid w:val="00CD1E17"/>
    <w:rsid w:val="00CE4DAD"/>
    <w:rsid w:val="00CF5C57"/>
    <w:rsid w:val="00D0718D"/>
    <w:rsid w:val="00D24E56"/>
    <w:rsid w:val="00D34951"/>
    <w:rsid w:val="00D40BE2"/>
    <w:rsid w:val="00D56B26"/>
    <w:rsid w:val="00D63852"/>
    <w:rsid w:val="00D87E9D"/>
    <w:rsid w:val="00D9165C"/>
    <w:rsid w:val="00DA0A94"/>
    <w:rsid w:val="00DA64B1"/>
    <w:rsid w:val="00DA7046"/>
    <w:rsid w:val="00DB4C53"/>
    <w:rsid w:val="00DC5435"/>
    <w:rsid w:val="00DD724C"/>
    <w:rsid w:val="00DE04FB"/>
    <w:rsid w:val="00DE328D"/>
    <w:rsid w:val="00DF7419"/>
    <w:rsid w:val="00DF7864"/>
    <w:rsid w:val="00E106F5"/>
    <w:rsid w:val="00E10BCC"/>
    <w:rsid w:val="00E268AB"/>
    <w:rsid w:val="00E40A4F"/>
    <w:rsid w:val="00E51879"/>
    <w:rsid w:val="00E67506"/>
    <w:rsid w:val="00E76817"/>
    <w:rsid w:val="00E76835"/>
    <w:rsid w:val="00E77FAE"/>
    <w:rsid w:val="00E8372C"/>
    <w:rsid w:val="00E971B5"/>
    <w:rsid w:val="00E974FB"/>
    <w:rsid w:val="00EB10E5"/>
    <w:rsid w:val="00EB6D9B"/>
    <w:rsid w:val="00EC0FF7"/>
    <w:rsid w:val="00EC1068"/>
    <w:rsid w:val="00EC5B23"/>
    <w:rsid w:val="00EC7B90"/>
    <w:rsid w:val="00ED0670"/>
    <w:rsid w:val="00ED2CDB"/>
    <w:rsid w:val="00EE1268"/>
    <w:rsid w:val="00EF4662"/>
    <w:rsid w:val="00F00E0E"/>
    <w:rsid w:val="00F13141"/>
    <w:rsid w:val="00F13F72"/>
    <w:rsid w:val="00F3092C"/>
    <w:rsid w:val="00F453E4"/>
    <w:rsid w:val="00F55AE5"/>
    <w:rsid w:val="00F64646"/>
    <w:rsid w:val="00F66CB9"/>
    <w:rsid w:val="00F7148E"/>
    <w:rsid w:val="00F76D0E"/>
    <w:rsid w:val="00F77421"/>
    <w:rsid w:val="00F77AC0"/>
    <w:rsid w:val="00F86DC7"/>
    <w:rsid w:val="00FA1172"/>
    <w:rsid w:val="00FB3D79"/>
    <w:rsid w:val="00FC1E34"/>
    <w:rsid w:val="00FE6A85"/>
    <w:rsid w:val="00FE750C"/>
    <w:rsid w:val="00FF0083"/>
    <w:rsid w:val="00FF6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F70211"/>
  <w15:chartTrackingRefBased/>
  <w15:docId w15:val="{E6858B93-93B9-8743-A4B8-99C91EACC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543"/>
    <w:rPr>
      <w:kern w:val="0"/>
      <w14:ligatures w14:val="none"/>
    </w:rPr>
  </w:style>
  <w:style w:type="paragraph" w:styleId="Heading1">
    <w:name w:val="heading 1"/>
    <w:basedOn w:val="Normal"/>
    <w:next w:val="Normal"/>
    <w:link w:val="Heading1Char"/>
    <w:uiPriority w:val="9"/>
    <w:qFormat/>
    <w:rsid w:val="00C868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6543"/>
    <w:pPr>
      <w:spacing w:before="100" w:beforeAutospacing="1" w:after="100" w:afterAutospacing="1"/>
    </w:pPr>
    <w:rPr>
      <w:rFonts w:ascii="Times New Roman" w:eastAsia="Times New Roman" w:hAnsi="Times New Roman" w:cs="Times New Roman"/>
      <w:lang w:eastAsia="en-GB"/>
    </w:rPr>
  </w:style>
  <w:style w:type="paragraph" w:customStyle="1" w:styleId="TableParagraph">
    <w:name w:val="Table Paragraph"/>
    <w:basedOn w:val="Normal"/>
    <w:uiPriority w:val="1"/>
    <w:qFormat/>
    <w:rsid w:val="00017E2F"/>
    <w:pPr>
      <w:widowControl w:val="0"/>
      <w:autoSpaceDE w:val="0"/>
      <w:autoSpaceDN w:val="0"/>
      <w:ind w:left="107"/>
    </w:pPr>
    <w:rPr>
      <w:rFonts w:ascii="Arial" w:eastAsia="Arial" w:hAnsi="Arial" w:cs="Arial"/>
      <w:sz w:val="22"/>
      <w:szCs w:val="22"/>
      <w:lang w:val="en-US"/>
    </w:rPr>
  </w:style>
  <w:style w:type="paragraph" w:styleId="Footer">
    <w:name w:val="footer"/>
    <w:basedOn w:val="Normal"/>
    <w:link w:val="FooterChar"/>
    <w:uiPriority w:val="99"/>
    <w:unhideWhenUsed/>
    <w:rsid w:val="00660C23"/>
    <w:pPr>
      <w:tabs>
        <w:tab w:val="center" w:pos="4513"/>
        <w:tab w:val="right" w:pos="9026"/>
      </w:tabs>
    </w:pPr>
  </w:style>
  <w:style w:type="character" w:customStyle="1" w:styleId="FooterChar">
    <w:name w:val="Footer Char"/>
    <w:basedOn w:val="DefaultParagraphFont"/>
    <w:link w:val="Footer"/>
    <w:uiPriority w:val="99"/>
    <w:rsid w:val="00660C23"/>
    <w:rPr>
      <w:kern w:val="0"/>
      <w14:ligatures w14:val="none"/>
    </w:rPr>
  </w:style>
  <w:style w:type="character" w:styleId="PageNumber">
    <w:name w:val="page number"/>
    <w:basedOn w:val="DefaultParagraphFont"/>
    <w:uiPriority w:val="99"/>
    <w:semiHidden/>
    <w:unhideWhenUsed/>
    <w:rsid w:val="00660C23"/>
  </w:style>
  <w:style w:type="paragraph" w:styleId="ListParagraph">
    <w:name w:val="List Paragraph"/>
    <w:basedOn w:val="Normal"/>
    <w:uiPriority w:val="34"/>
    <w:qFormat/>
    <w:rsid w:val="00EC1068"/>
    <w:pPr>
      <w:ind w:left="720"/>
      <w:contextualSpacing/>
    </w:pPr>
  </w:style>
  <w:style w:type="character" w:customStyle="1" w:styleId="apple-converted-space">
    <w:name w:val="apple-converted-space"/>
    <w:basedOn w:val="DefaultParagraphFont"/>
    <w:rsid w:val="00EC1068"/>
  </w:style>
  <w:style w:type="paragraph" w:customStyle="1" w:styleId="paragraph">
    <w:name w:val="paragraph"/>
    <w:basedOn w:val="Normal"/>
    <w:rsid w:val="006B5C2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B5C29"/>
  </w:style>
  <w:style w:type="character" w:customStyle="1" w:styleId="eop">
    <w:name w:val="eop"/>
    <w:basedOn w:val="DefaultParagraphFont"/>
    <w:rsid w:val="006B5C29"/>
  </w:style>
  <w:style w:type="character" w:styleId="Hyperlink">
    <w:name w:val="Hyperlink"/>
    <w:basedOn w:val="DefaultParagraphFont"/>
    <w:uiPriority w:val="99"/>
    <w:unhideWhenUsed/>
    <w:rsid w:val="00891591"/>
    <w:rPr>
      <w:color w:val="0563C1" w:themeColor="hyperlink"/>
      <w:u w:val="single"/>
    </w:rPr>
  </w:style>
  <w:style w:type="character" w:styleId="UnresolvedMention">
    <w:name w:val="Unresolved Mention"/>
    <w:basedOn w:val="DefaultParagraphFont"/>
    <w:uiPriority w:val="99"/>
    <w:semiHidden/>
    <w:unhideWhenUsed/>
    <w:rsid w:val="00891591"/>
    <w:rPr>
      <w:color w:val="605E5C"/>
      <w:shd w:val="clear" w:color="auto" w:fill="E1DFDD"/>
    </w:rPr>
  </w:style>
  <w:style w:type="character" w:styleId="FollowedHyperlink">
    <w:name w:val="FollowedHyperlink"/>
    <w:basedOn w:val="DefaultParagraphFont"/>
    <w:uiPriority w:val="99"/>
    <w:semiHidden/>
    <w:unhideWhenUsed/>
    <w:rsid w:val="009C4B3F"/>
    <w:rPr>
      <w:color w:val="954F72" w:themeColor="followedHyperlink"/>
      <w:u w:val="single"/>
    </w:rPr>
  </w:style>
  <w:style w:type="character" w:customStyle="1" w:styleId="Heading1Char">
    <w:name w:val="Heading 1 Char"/>
    <w:basedOn w:val="DefaultParagraphFont"/>
    <w:link w:val="Heading1"/>
    <w:uiPriority w:val="9"/>
    <w:rsid w:val="00C8685A"/>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C8685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8685A"/>
    <w:pPr>
      <w:spacing w:before="120"/>
    </w:pPr>
    <w:rPr>
      <w:rFonts w:cstheme="minorHAnsi"/>
      <w:b/>
      <w:bCs/>
      <w:i/>
      <w:iCs/>
    </w:rPr>
  </w:style>
  <w:style w:type="paragraph" w:styleId="TOC2">
    <w:name w:val="toc 2"/>
    <w:basedOn w:val="Normal"/>
    <w:next w:val="Normal"/>
    <w:autoRedefine/>
    <w:uiPriority w:val="39"/>
    <w:semiHidden/>
    <w:unhideWhenUsed/>
    <w:rsid w:val="00C8685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8685A"/>
    <w:pPr>
      <w:ind w:left="480"/>
    </w:pPr>
    <w:rPr>
      <w:rFonts w:cstheme="minorHAnsi"/>
      <w:sz w:val="20"/>
      <w:szCs w:val="20"/>
    </w:rPr>
  </w:style>
  <w:style w:type="paragraph" w:styleId="TOC4">
    <w:name w:val="toc 4"/>
    <w:basedOn w:val="Normal"/>
    <w:next w:val="Normal"/>
    <w:autoRedefine/>
    <w:uiPriority w:val="39"/>
    <w:semiHidden/>
    <w:unhideWhenUsed/>
    <w:rsid w:val="00C8685A"/>
    <w:pPr>
      <w:ind w:left="720"/>
    </w:pPr>
    <w:rPr>
      <w:rFonts w:cstheme="minorHAnsi"/>
      <w:sz w:val="20"/>
      <w:szCs w:val="20"/>
    </w:rPr>
  </w:style>
  <w:style w:type="paragraph" w:styleId="TOC5">
    <w:name w:val="toc 5"/>
    <w:basedOn w:val="Normal"/>
    <w:next w:val="Normal"/>
    <w:autoRedefine/>
    <w:uiPriority w:val="39"/>
    <w:semiHidden/>
    <w:unhideWhenUsed/>
    <w:rsid w:val="00C8685A"/>
    <w:pPr>
      <w:ind w:left="960"/>
    </w:pPr>
    <w:rPr>
      <w:rFonts w:cstheme="minorHAnsi"/>
      <w:sz w:val="20"/>
      <w:szCs w:val="20"/>
    </w:rPr>
  </w:style>
  <w:style w:type="paragraph" w:styleId="TOC6">
    <w:name w:val="toc 6"/>
    <w:basedOn w:val="Normal"/>
    <w:next w:val="Normal"/>
    <w:autoRedefine/>
    <w:uiPriority w:val="39"/>
    <w:semiHidden/>
    <w:unhideWhenUsed/>
    <w:rsid w:val="00C8685A"/>
    <w:pPr>
      <w:ind w:left="1200"/>
    </w:pPr>
    <w:rPr>
      <w:rFonts w:cstheme="minorHAnsi"/>
      <w:sz w:val="20"/>
      <w:szCs w:val="20"/>
    </w:rPr>
  </w:style>
  <w:style w:type="paragraph" w:styleId="TOC7">
    <w:name w:val="toc 7"/>
    <w:basedOn w:val="Normal"/>
    <w:next w:val="Normal"/>
    <w:autoRedefine/>
    <w:uiPriority w:val="39"/>
    <w:semiHidden/>
    <w:unhideWhenUsed/>
    <w:rsid w:val="00C8685A"/>
    <w:pPr>
      <w:ind w:left="1440"/>
    </w:pPr>
    <w:rPr>
      <w:rFonts w:cstheme="minorHAnsi"/>
      <w:sz w:val="20"/>
      <w:szCs w:val="20"/>
    </w:rPr>
  </w:style>
  <w:style w:type="paragraph" w:styleId="TOC8">
    <w:name w:val="toc 8"/>
    <w:basedOn w:val="Normal"/>
    <w:next w:val="Normal"/>
    <w:autoRedefine/>
    <w:uiPriority w:val="39"/>
    <w:semiHidden/>
    <w:unhideWhenUsed/>
    <w:rsid w:val="00C8685A"/>
    <w:pPr>
      <w:ind w:left="1680"/>
    </w:pPr>
    <w:rPr>
      <w:rFonts w:cstheme="minorHAnsi"/>
      <w:sz w:val="20"/>
      <w:szCs w:val="20"/>
    </w:rPr>
  </w:style>
  <w:style w:type="paragraph" w:styleId="TOC9">
    <w:name w:val="toc 9"/>
    <w:basedOn w:val="Normal"/>
    <w:next w:val="Normal"/>
    <w:autoRedefine/>
    <w:uiPriority w:val="39"/>
    <w:semiHidden/>
    <w:unhideWhenUsed/>
    <w:rsid w:val="00C8685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7321">
      <w:bodyDiv w:val="1"/>
      <w:marLeft w:val="0"/>
      <w:marRight w:val="0"/>
      <w:marTop w:val="0"/>
      <w:marBottom w:val="0"/>
      <w:divBdr>
        <w:top w:val="none" w:sz="0" w:space="0" w:color="auto"/>
        <w:left w:val="none" w:sz="0" w:space="0" w:color="auto"/>
        <w:bottom w:val="none" w:sz="0" w:space="0" w:color="auto"/>
        <w:right w:val="none" w:sz="0" w:space="0" w:color="auto"/>
      </w:divBdr>
    </w:div>
    <w:div w:id="486285448">
      <w:bodyDiv w:val="1"/>
      <w:marLeft w:val="0"/>
      <w:marRight w:val="0"/>
      <w:marTop w:val="0"/>
      <w:marBottom w:val="0"/>
      <w:divBdr>
        <w:top w:val="none" w:sz="0" w:space="0" w:color="auto"/>
        <w:left w:val="none" w:sz="0" w:space="0" w:color="auto"/>
        <w:bottom w:val="none" w:sz="0" w:space="0" w:color="auto"/>
        <w:right w:val="none" w:sz="0" w:space="0" w:color="auto"/>
      </w:divBdr>
      <w:divsChild>
        <w:div w:id="37242362">
          <w:marLeft w:val="0"/>
          <w:marRight w:val="0"/>
          <w:marTop w:val="0"/>
          <w:marBottom w:val="0"/>
          <w:divBdr>
            <w:top w:val="none" w:sz="0" w:space="0" w:color="auto"/>
            <w:left w:val="none" w:sz="0" w:space="0" w:color="auto"/>
            <w:bottom w:val="none" w:sz="0" w:space="0" w:color="auto"/>
            <w:right w:val="none" w:sz="0" w:space="0" w:color="auto"/>
          </w:divBdr>
          <w:divsChild>
            <w:div w:id="416291118">
              <w:marLeft w:val="0"/>
              <w:marRight w:val="0"/>
              <w:marTop w:val="0"/>
              <w:marBottom w:val="0"/>
              <w:divBdr>
                <w:top w:val="none" w:sz="0" w:space="0" w:color="auto"/>
                <w:left w:val="none" w:sz="0" w:space="0" w:color="auto"/>
                <w:bottom w:val="none" w:sz="0" w:space="0" w:color="auto"/>
                <w:right w:val="none" w:sz="0" w:space="0" w:color="auto"/>
              </w:divBdr>
              <w:divsChild>
                <w:div w:id="7602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454598">
      <w:bodyDiv w:val="1"/>
      <w:marLeft w:val="0"/>
      <w:marRight w:val="0"/>
      <w:marTop w:val="0"/>
      <w:marBottom w:val="0"/>
      <w:divBdr>
        <w:top w:val="none" w:sz="0" w:space="0" w:color="auto"/>
        <w:left w:val="none" w:sz="0" w:space="0" w:color="auto"/>
        <w:bottom w:val="none" w:sz="0" w:space="0" w:color="auto"/>
        <w:right w:val="none" w:sz="0" w:space="0" w:color="auto"/>
      </w:divBdr>
      <w:divsChild>
        <w:div w:id="2128692813">
          <w:marLeft w:val="0"/>
          <w:marRight w:val="0"/>
          <w:marTop w:val="0"/>
          <w:marBottom w:val="0"/>
          <w:divBdr>
            <w:top w:val="none" w:sz="0" w:space="0" w:color="auto"/>
            <w:left w:val="none" w:sz="0" w:space="0" w:color="auto"/>
            <w:bottom w:val="none" w:sz="0" w:space="0" w:color="auto"/>
            <w:right w:val="none" w:sz="0" w:space="0" w:color="auto"/>
          </w:divBdr>
          <w:divsChild>
            <w:div w:id="132869227">
              <w:marLeft w:val="0"/>
              <w:marRight w:val="0"/>
              <w:marTop w:val="0"/>
              <w:marBottom w:val="0"/>
              <w:divBdr>
                <w:top w:val="none" w:sz="0" w:space="0" w:color="auto"/>
                <w:left w:val="none" w:sz="0" w:space="0" w:color="auto"/>
                <w:bottom w:val="none" w:sz="0" w:space="0" w:color="auto"/>
                <w:right w:val="none" w:sz="0" w:space="0" w:color="auto"/>
              </w:divBdr>
              <w:divsChild>
                <w:div w:id="2136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69816">
      <w:bodyDiv w:val="1"/>
      <w:marLeft w:val="0"/>
      <w:marRight w:val="0"/>
      <w:marTop w:val="0"/>
      <w:marBottom w:val="0"/>
      <w:divBdr>
        <w:top w:val="none" w:sz="0" w:space="0" w:color="auto"/>
        <w:left w:val="none" w:sz="0" w:space="0" w:color="auto"/>
        <w:bottom w:val="none" w:sz="0" w:space="0" w:color="auto"/>
        <w:right w:val="none" w:sz="0" w:space="0" w:color="auto"/>
      </w:divBdr>
      <w:divsChild>
        <w:div w:id="1524127531">
          <w:marLeft w:val="547"/>
          <w:marRight w:val="0"/>
          <w:marTop w:val="0"/>
          <w:marBottom w:val="0"/>
          <w:divBdr>
            <w:top w:val="none" w:sz="0" w:space="0" w:color="auto"/>
            <w:left w:val="none" w:sz="0" w:space="0" w:color="auto"/>
            <w:bottom w:val="none" w:sz="0" w:space="0" w:color="auto"/>
            <w:right w:val="none" w:sz="0" w:space="0" w:color="auto"/>
          </w:divBdr>
        </w:div>
      </w:divsChild>
    </w:div>
    <w:div w:id="1220902136">
      <w:bodyDiv w:val="1"/>
      <w:marLeft w:val="0"/>
      <w:marRight w:val="0"/>
      <w:marTop w:val="0"/>
      <w:marBottom w:val="0"/>
      <w:divBdr>
        <w:top w:val="none" w:sz="0" w:space="0" w:color="auto"/>
        <w:left w:val="none" w:sz="0" w:space="0" w:color="auto"/>
        <w:bottom w:val="none" w:sz="0" w:space="0" w:color="auto"/>
        <w:right w:val="none" w:sz="0" w:space="0" w:color="auto"/>
      </w:divBdr>
      <w:divsChild>
        <w:div w:id="147868025">
          <w:marLeft w:val="547"/>
          <w:marRight w:val="0"/>
          <w:marTop w:val="0"/>
          <w:marBottom w:val="0"/>
          <w:divBdr>
            <w:top w:val="none" w:sz="0" w:space="0" w:color="auto"/>
            <w:left w:val="none" w:sz="0" w:space="0" w:color="auto"/>
            <w:bottom w:val="none" w:sz="0" w:space="0" w:color="auto"/>
            <w:right w:val="none" w:sz="0" w:space="0" w:color="auto"/>
          </w:divBdr>
        </w:div>
      </w:divsChild>
    </w:div>
    <w:div w:id="1524778704">
      <w:bodyDiv w:val="1"/>
      <w:marLeft w:val="0"/>
      <w:marRight w:val="0"/>
      <w:marTop w:val="0"/>
      <w:marBottom w:val="0"/>
      <w:divBdr>
        <w:top w:val="none" w:sz="0" w:space="0" w:color="auto"/>
        <w:left w:val="none" w:sz="0" w:space="0" w:color="auto"/>
        <w:bottom w:val="none" w:sz="0" w:space="0" w:color="auto"/>
        <w:right w:val="none" w:sz="0" w:space="0" w:color="auto"/>
      </w:divBdr>
    </w:div>
    <w:div w:id="1543786895">
      <w:bodyDiv w:val="1"/>
      <w:marLeft w:val="0"/>
      <w:marRight w:val="0"/>
      <w:marTop w:val="0"/>
      <w:marBottom w:val="0"/>
      <w:divBdr>
        <w:top w:val="none" w:sz="0" w:space="0" w:color="auto"/>
        <w:left w:val="none" w:sz="0" w:space="0" w:color="auto"/>
        <w:bottom w:val="none" w:sz="0" w:space="0" w:color="auto"/>
        <w:right w:val="none" w:sz="0" w:space="0" w:color="auto"/>
      </w:divBdr>
    </w:div>
    <w:div w:id="1820993126">
      <w:bodyDiv w:val="1"/>
      <w:marLeft w:val="0"/>
      <w:marRight w:val="0"/>
      <w:marTop w:val="0"/>
      <w:marBottom w:val="0"/>
      <w:divBdr>
        <w:top w:val="none" w:sz="0" w:space="0" w:color="auto"/>
        <w:left w:val="none" w:sz="0" w:space="0" w:color="auto"/>
        <w:bottom w:val="none" w:sz="0" w:space="0" w:color="auto"/>
        <w:right w:val="none" w:sz="0" w:space="0" w:color="auto"/>
      </w:divBdr>
    </w:div>
    <w:div w:id="1879969693">
      <w:bodyDiv w:val="1"/>
      <w:marLeft w:val="0"/>
      <w:marRight w:val="0"/>
      <w:marTop w:val="0"/>
      <w:marBottom w:val="0"/>
      <w:divBdr>
        <w:top w:val="none" w:sz="0" w:space="0" w:color="auto"/>
        <w:left w:val="none" w:sz="0" w:space="0" w:color="auto"/>
        <w:bottom w:val="none" w:sz="0" w:space="0" w:color="auto"/>
        <w:right w:val="none" w:sz="0" w:space="0" w:color="auto"/>
      </w:divBdr>
    </w:div>
    <w:div w:id="1897279081">
      <w:bodyDiv w:val="1"/>
      <w:marLeft w:val="0"/>
      <w:marRight w:val="0"/>
      <w:marTop w:val="0"/>
      <w:marBottom w:val="0"/>
      <w:divBdr>
        <w:top w:val="none" w:sz="0" w:space="0" w:color="auto"/>
        <w:left w:val="none" w:sz="0" w:space="0" w:color="auto"/>
        <w:bottom w:val="none" w:sz="0" w:space="0" w:color="auto"/>
        <w:right w:val="none" w:sz="0" w:space="0" w:color="auto"/>
      </w:divBdr>
    </w:div>
    <w:div w:id="2016640572">
      <w:bodyDiv w:val="1"/>
      <w:marLeft w:val="0"/>
      <w:marRight w:val="0"/>
      <w:marTop w:val="0"/>
      <w:marBottom w:val="0"/>
      <w:divBdr>
        <w:top w:val="none" w:sz="0" w:space="0" w:color="auto"/>
        <w:left w:val="none" w:sz="0" w:space="0" w:color="auto"/>
        <w:bottom w:val="none" w:sz="0" w:space="0" w:color="auto"/>
        <w:right w:val="none" w:sz="0" w:space="0" w:color="auto"/>
      </w:divBdr>
      <w:divsChild>
        <w:div w:id="157247166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c.co.uk/news/business-551449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ohooplc.com/sites/boohoo-corp/files/all-documents/result-centre/2021/strategic-acquisition-release-jan-202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ohooplc.com/sites/boohoo-corp/files/all-documents/result-centre/2021/strategic-acquisition-release-jan-2021.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bc.co.uk/news/business-551427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62DF9-A0A0-1748-BF73-8480CA9A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891</TotalTime>
  <Pages>13</Pages>
  <Words>3608</Words>
  <Characters>20569</Characters>
  <Application>Microsoft Office Word</Application>
  <DocSecurity>0</DocSecurity>
  <Lines>171</Lines>
  <Paragraphs>48</Paragraphs>
  <ScaleCrop>false</ScaleCrop>
  <Company/>
  <LinksUpToDate>false</LinksUpToDate>
  <CharactersWithSpaces>24129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280</cp:revision>
  <dcterms:created xsi:type="dcterms:W3CDTF">2023-09-27T18:08:00Z</dcterms:created>
  <dcterms:modified xsi:type="dcterms:W3CDTF">2023-10-19T22:19:00Z</dcterms:modified>
</cp:coreProperties>
</file>