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55AF" w:rsidRDefault="004F55AF" w:rsidP="004F55AF">
      <w:pPr>
        <w:pStyle w:val="Header"/>
      </w:pPr>
      <w:r>
        <w:rPr>
          <w:noProof/>
        </w:rPr>
        <w:drawing>
          <wp:inline distT="0" distB="0" distL="0" distR="0" wp14:anchorId="632DB3D1" wp14:editId="6B583C5A">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4F55AF" w:rsidRDefault="004F55AF" w:rsidP="004F55AF"/>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4F55AF" w:rsidRPr="00C1361B" w:rsidTr="000873E2">
        <w:tc>
          <w:tcPr>
            <w:tcW w:w="10627" w:type="dxa"/>
            <w:shd w:val="clear" w:color="auto" w:fill="C0C0C0"/>
          </w:tcPr>
          <w:p w:rsidR="004F55AF" w:rsidRDefault="004F55AF" w:rsidP="000873E2">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4F55AF" w:rsidRPr="0016550F" w:rsidRDefault="004F55AF" w:rsidP="000873E2">
            <w:pPr>
              <w:jc w:val="center"/>
              <w:rPr>
                <w:rFonts w:ascii="Arial" w:hAnsi="Arial" w:cs="Arial"/>
                <w:b/>
                <w:noProof/>
                <w:sz w:val="10"/>
                <w:szCs w:val="10"/>
              </w:rPr>
            </w:pPr>
          </w:p>
          <w:p w:rsidR="004F55AF" w:rsidRDefault="004F55AF" w:rsidP="000873E2">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rsidR="004F55AF" w:rsidRPr="0016550F" w:rsidRDefault="004F55AF" w:rsidP="000873E2">
            <w:pPr>
              <w:jc w:val="center"/>
              <w:rPr>
                <w:rFonts w:ascii="Arial" w:hAnsi="Arial" w:cs="Arial"/>
                <w:sz w:val="10"/>
                <w:szCs w:val="10"/>
              </w:rPr>
            </w:pPr>
          </w:p>
        </w:tc>
      </w:tr>
    </w:tbl>
    <w:p w:rsidR="004F55AF" w:rsidRPr="00260FD9" w:rsidRDefault="004F55AF" w:rsidP="004F55AF">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4F55AF" w:rsidRPr="00C1361B" w:rsidTr="000873E2">
        <w:tc>
          <w:tcPr>
            <w:tcW w:w="2093" w:type="dxa"/>
            <w:shd w:val="pct15" w:color="auto" w:fill="auto"/>
          </w:tcPr>
          <w:p w:rsidR="004F55AF" w:rsidRPr="00C1361B" w:rsidRDefault="004F55AF" w:rsidP="000873E2">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4F55AF" w:rsidRPr="00C1361B" w:rsidRDefault="004F55AF" w:rsidP="000873E2">
            <w:pPr>
              <w:spacing w:before="120" w:after="120"/>
              <w:jc w:val="both"/>
              <w:rPr>
                <w:rFonts w:ascii="Calibri" w:hAnsi="Calibri" w:cs="Arial"/>
                <w:b/>
                <w:sz w:val="22"/>
                <w:szCs w:val="22"/>
              </w:rPr>
            </w:pPr>
            <w:r>
              <w:rPr>
                <w:rFonts w:ascii="Calibri" w:hAnsi="Calibri" w:cs="Arial"/>
                <w:b/>
                <w:sz w:val="22"/>
                <w:szCs w:val="22"/>
              </w:rPr>
              <w:t>Jacob Blackmore</w:t>
            </w:r>
          </w:p>
        </w:tc>
        <w:tc>
          <w:tcPr>
            <w:tcW w:w="2768" w:type="dxa"/>
            <w:shd w:val="clear" w:color="auto" w:fill="D9D9D9"/>
          </w:tcPr>
          <w:p w:rsidR="004F55AF" w:rsidRPr="00C1361B" w:rsidRDefault="004F55AF" w:rsidP="000873E2">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rsidR="004F55AF" w:rsidRPr="00C1361B" w:rsidRDefault="004F55AF" w:rsidP="000873E2">
            <w:pPr>
              <w:spacing w:before="120" w:after="120"/>
              <w:jc w:val="both"/>
              <w:rPr>
                <w:rFonts w:ascii="Calibri" w:hAnsi="Calibri" w:cs="Arial"/>
                <w:b/>
                <w:sz w:val="22"/>
                <w:szCs w:val="22"/>
              </w:rPr>
            </w:pPr>
            <w:r>
              <w:rPr>
                <w:rFonts w:ascii="Calibri" w:hAnsi="Calibri" w:cs="Arial"/>
                <w:b/>
                <w:sz w:val="22"/>
                <w:szCs w:val="22"/>
              </w:rPr>
              <w:t>1500684</w:t>
            </w:r>
          </w:p>
        </w:tc>
      </w:tr>
      <w:tr w:rsidR="004F55AF" w:rsidRPr="00C1361B" w:rsidTr="000873E2">
        <w:tc>
          <w:tcPr>
            <w:tcW w:w="2093" w:type="dxa"/>
            <w:shd w:val="pct15" w:color="auto" w:fill="auto"/>
          </w:tcPr>
          <w:p w:rsidR="004F55AF" w:rsidRPr="00C1361B" w:rsidRDefault="004F55AF" w:rsidP="000873E2">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rsidR="004F55AF" w:rsidRPr="008566E5" w:rsidRDefault="004F55AF" w:rsidP="000873E2">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4F55AF" w:rsidRPr="00C1361B" w:rsidTr="000873E2">
        <w:tc>
          <w:tcPr>
            <w:tcW w:w="2093" w:type="dxa"/>
            <w:shd w:val="pct15" w:color="auto" w:fill="auto"/>
          </w:tcPr>
          <w:p w:rsidR="004F55AF" w:rsidRPr="00C1361B" w:rsidRDefault="004F55AF" w:rsidP="000873E2">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rsidR="004F55AF" w:rsidRPr="00C1361B" w:rsidRDefault="004F55AF" w:rsidP="000873E2">
            <w:pPr>
              <w:spacing w:before="120" w:after="120"/>
              <w:rPr>
                <w:rFonts w:ascii="Calibri" w:hAnsi="Calibri" w:cs="Arial"/>
                <w:b/>
                <w:sz w:val="22"/>
                <w:szCs w:val="22"/>
              </w:rPr>
            </w:pPr>
            <w:r w:rsidRPr="00AF513D">
              <w:rPr>
                <w:rFonts w:ascii="Calibri" w:hAnsi="Calibri" w:cs="Arial"/>
                <w:b/>
                <w:sz w:val="22"/>
                <w:szCs w:val="22"/>
              </w:rPr>
              <w:t xml:space="preserve">Enterprising and Creative Teaching and Learning / ECAD6004C - </w:t>
            </w:r>
            <w:proofErr w:type="spellStart"/>
            <w:r w:rsidRPr="00AF513D">
              <w:rPr>
                <w:rFonts w:ascii="Calibri" w:hAnsi="Calibri" w:cs="Arial"/>
                <w:b/>
                <w:sz w:val="22"/>
                <w:szCs w:val="22"/>
              </w:rPr>
              <w:t>Addysgu</w:t>
            </w:r>
            <w:proofErr w:type="spellEnd"/>
            <w:r w:rsidRPr="00AF513D">
              <w:rPr>
                <w:rFonts w:ascii="Calibri" w:hAnsi="Calibri" w:cs="Arial"/>
                <w:b/>
                <w:sz w:val="22"/>
                <w:szCs w:val="22"/>
              </w:rPr>
              <w:t xml:space="preserve"> a </w:t>
            </w:r>
            <w:proofErr w:type="spellStart"/>
            <w:r w:rsidRPr="00AF513D">
              <w:rPr>
                <w:rFonts w:ascii="Calibri" w:hAnsi="Calibri" w:cs="Arial"/>
                <w:b/>
                <w:sz w:val="22"/>
                <w:szCs w:val="22"/>
              </w:rPr>
              <w:t>Dysgu</w:t>
            </w:r>
            <w:proofErr w:type="spellEnd"/>
            <w:r w:rsidRPr="00AF513D">
              <w:rPr>
                <w:rFonts w:ascii="Calibri" w:hAnsi="Calibri" w:cs="Arial"/>
                <w:b/>
                <w:sz w:val="22"/>
                <w:szCs w:val="22"/>
              </w:rPr>
              <w:t xml:space="preserve"> </w:t>
            </w:r>
            <w:proofErr w:type="spellStart"/>
            <w:r w:rsidRPr="00AF513D">
              <w:rPr>
                <w:rFonts w:ascii="Calibri" w:hAnsi="Calibri" w:cs="Arial"/>
                <w:b/>
                <w:sz w:val="22"/>
                <w:szCs w:val="22"/>
              </w:rPr>
              <w:t>Mentrus</w:t>
            </w:r>
            <w:proofErr w:type="spellEnd"/>
            <w:r w:rsidRPr="00AF513D">
              <w:rPr>
                <w:rFonts w:ascii="Calibri" w:hAnsi="Calibri" w:cs="Arial"/>
                <w:b/>
                <w:sz w:val="22"/>
                <w:szCs w:val="22"/>
              </w:rPr>
              <w:t xml:space="preserve"> a </w:t>
            </w:r>
            <w:proofErr w:type="spellStart"/>
            <w:r w:rsidRPr="00AF513D">
              <w:rPr>
                <w:rFonts w:ascii="Calibri" w:hAnsi="Calibri" w:cs="Arial"/>
                <w:b/>
                <w:sz w:val="22"/>
                <w:szCs w:val="22"/>
              </w:rPr>
              <w:t>Chreadigol</w:t>
            </w:r>
            <w:proofErr w:type="spellEnd"/>
          </w:p>
        </w:tc>
        <w:tc>
          <w:tcPr>
            <w:tcW w:w="2768" w:type="dxa"/>
            <w:shd w:val="clear" w:color="auto" w:fill="D9D9D9"/>
          </w:tcPr>
          <w:p w:rsidR="004F55AF" w:rsidRPr="00C1361B" w:rsidRDefault="004F55AF" w:rsidP="000873E2">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rsidR="004F55AF" w:rsidRPr="00C1361B" w:rsidRDefault="004F55AF" w:rsidP="000873E2">
            <w:pPr>
              <w:spacing w:before="120" w:after="120"/>
              <w:jc w:val="both"/>
              <w:rPr>
                <w:rFonts w:ascii="Calibri" w:hAnsi="Calibri" w:cs="Arial"/>
                <w:b/>
                <w:sz w:val="22"/>
                <w:szCs w:val="22"/>
              </w:rPr>
            </w:pPr>
            <w:r>
              <w:rPr>
                <w:rFonts w:ascii="Calibri" w:hAnsi="Calibri" w:cs="Arial"/>
                <w:b/>
                <w:sz w:val="22"/>
                <w:szCs w:val="22"/>
              </w:rPr>
              <w:t>6</w:t>
            </w:r>
          </w:p>
        </w:tc>
      </w:tr>
      <w:tr w:rsidR="004F55AF" w:rsidRPr="00C1361B" w:rsidTr="000873E2">
        <w:tc>
          <w:tcPr>
            <w:tcW w:w="2093" w:type="dxa"/>
            <w:shd w:val="pct15" w:color="auto" w:fill="auto"/>
          </w:tcPr>
          <w:p w:rsidR="004F55AF" w:rsidRPr="00C1361B" w:rsidRDefault="004F55AF" w:rsidP="000873E2">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rsidR="004F55AF" w:rsidRPr="00C1361B" w:rsidRDefault="004F55AF" w:rsidP="000873E2">
            <w:pPr>
              <w:spacing w:before="120" w:after="120"/>
              <w:jc w:val="both"/>
              <w:rPr>
                <w:rFonts w:ascii="Calibri" w:hAnsi="Calibri" w:cs="Arial"/>
                <w:b/>
                <w:sz w:val="22"/>
                <w:szCs w:val="22"/>
              </w:rPr>
            </w:pPr>
            <w:r>
              <w:rPr>
                <w:rFonts w:ascii="Calibri" w:hAnsi="Calibri" w:cs="Arial"/>
                <w:b/>
                <w:sz w:val="22"/>
                <w:szCs w:val="22"/>
              </w:rPr>
              <w:t>ECAD6004/C</w:t>
            </w:r>
          </w:p>
        </w:tc>
        <w:tc>
          <w:tcPr>
            <w:tcW w:w="2768" w:type="dxa"/>
            <w:shd w:val="clear" w:color="auto" w:fill="D9D9D9"/>
          </w:tcPr>
          <w:p w:rsidR="004F55AF" w:rsidRPr="00C1361B" w:rsidRDefault="004F55AF" w:rsidP="000873E2">
            <w:pPr>
              <w:pStyle w:val="Heading2"/>
              <w:jc w:val="left"/>
              <w:rPr>
                <w:rFonts w:ascii="Calibri" w:hAnsi="Calibri" w:cs="Arial"/>
                <w:sz w:val="22"/>
                <w:szCs w:val="22"/>
              </w:rPr>
            </w:pPr>
            <w:r w:rsidRPr="00C1361B">
              <w:rPr>
                <w:rFonts w:ascii="Calibri" w:hAnsi="Calibri" w:cs="Arial"/>
                <w:sz w:val="22"/>
                <w:szCs w:val="22"/>
              </w:rPr>
              <w:t xml:space="preserve">Contribution to Overall </w:t>
            </w:r>
          </w:p>
          <w:p w:rsidR="004F55AF" w:rsidRPr="00C1361B" w:rsidRDefault="004F55AF" w:rsidP="000873E2">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rsidR="004F55AF" w:rsidRPr="00C1361B" w:rsidRDefault="004F55AF" w:rsidP="000873E2">
            <w:pPr>
              <w:spacing w:before="120" w:after="120"/>
              <w:jc w:val="both"/>
              <w:rPr>
                <w:rFonts w:ascii="Calibri" w:hAnsi="Calibri" w:cs="Arial"/>
                <w:b/>
                <w:sz w:val="22"/>
                <w:szCs w:val="22"/>
              </w:rPr>
            </w:pPr>
            <w:r>
              <w:rPr>
                <w:rFonts w:ascii="Calibri" w:hAnsi="Calibri" w:cs="Arial"/>
                <w:b/>
                <w:sz w:val="22"/>
                <w:szCs w:val="22"/>
              </w:rPr>
              <w:t>50%</w:t>
            </w:r>
          </w:p>
        </w:tc>
      </w:tr>
      <w:tr w:rsidR="004F55AF" w:rsidRPr="00C1361B" w:rsidTr="000873E2">
        <w:tc>
          <w:tcPr>
            <w:tcW w:w="2093" w:type="dxa"/>
            <w:shd w:val="pct15" w:color="auto" w:fill="auto"/>
          </w:tcPr>
          <w:p w:rsidR="004F55AF" w:rsidRPr="00C1361B" w:rsidRDefault="004F55AF" w:rsidP="000873E2">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rsidR="004F55AF" w:rsidRPr="00C1361B" w:rsidRDefault="004F55AF" w:rsidP="000873E2">
            <w:pPr>
              <w:spacing w:before="120" w:after="120"/>
              <w:jc w:val="both"/>
              <w:rPr>
                <w:rFonts w:ascii="Calibri" w:hAnsi="Calibri" w:cs="Arial"/>
                <w:b/>
                <w:sz w:val="22"/>
                <w:szCs w:val="22"/>
              </w:rPr>
            </w:pPr>
            <w:r>
              <w:rPr>
                <w:rFonts w:ascii="Calibri" w:hAnsi="Calibri" w:cs="Arial"/>
                <w:b/>
                <w:sz w:val="22"/>
                <w:szCs w:val="22"/>
              </w:rPr>
              <w:t>Mr T. Cox</w:t>
            </w:r>
          </w:p>
        </w:tc>
      </w:tr>
      <w:tr w:rsidR="004F55AF" w:rsidRPr="00C1361B" w:rsidTr="000873E2">
        <w:tc>
          <w:tcPr>
            <w:tcW w:w="2093" w:type="dxa"/>
            <w:shd w:val="pct15" w:color="auto" w:fill="auto"/>
          </w:tcPr>
          <w:p w:rsidR="004F55AF" w:rsidRPr="00C1361B" w:rsidRDefault="004F55AF" w:rsidP="000873E2">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tcPr>
          <w:p w:rsidR="004F55AF" w:rsidRPr="00F67644" w:rsidRDefault="004F55AF" w:rsidP="000873E2">
            <w:pPr>
              <w:spacing w:before="120" w:after="120"/>
              <w:jc w:val="both"/>
              <w:rPr>
                <w:rFonts w:ascii="Calibri" w:hAnsi="Calibri" w:cs="Arial"/>
                <w:b/>
                <w:sz w:val="22"/>
                <w:szCs w:val="22"/>
              </w:rPr>
            </w:pPr>
            <w:r>
              <w:rPr>
                <w:rFonts w:ascii="Calibri" w:hAnsi="Calibri" w:cs="Arial"/>
                <w:b/>
                <w:sz w:val="22"/>
                <w:szCs w:val="22"/>
              </w:rPr>
              <w:t>3/10/17</w:t>
            </w:r>
          </w:p>
        </w:tc>
        <w:tc>
          <w:tcPr>
            <w:tcW w:w="2768" w:type="dxa"/>
            <w:shd w:val="pct15" w:color="auto" w:fill="auto"/>
          </w:tcPr>
          <w:p w:rsidR="004F55AF" w:rsidRPr="00C1361B" w:rsidRDefault="004F55AF" w:rsidP="000873E2">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1956" w:type="dxa"/>
          </w:tcPr>
          <w:p w:rsidR="004F55AF" w:rsidRPr="00C1361B" w:rsidRDefault="004F55AF" w:rsidP="000873E2">
            <w:pPr>
              <w:spacing w:before="120" w:after="120"/>
              <w:jc w:val="both"/>
              <w:rPr>
                <w:rFonts w:ascii="Calibri" w:hAnsi="Calibri" w:cs="Arial"/>
                <w:b/>
                <w:sz w:val="22"/>
                <w:szCs w:val="22"/>
              </w:rPr>
            </w:pPr>
            <w:r>
              <w:rPr>
                <w:rFonts w:ascii="Calibri" w:hAnsi="Calibri" w:cs="Arial"/>
                <w:b/>
                <w:sz w:val="22"/>
                <w:szCs w:val="22"/>
              </w:rPr>
              <w:t>2 of 2</w:t>
            </w:r>
          </w:p>
        </w:tc>
      </w:tr>
      <w:tr w:rsidR="004F55AF" w:rsidRPr="00C1361B" w:rsidTr="000873E2">
        <w:tc>
          <w:tcPr>
            <w:tcW w:w="2093" w:type="dxa"/>
            <w:shd w:val="pct15" w:color="auto" w:fill="auto"/>
          </w:tcPr>
          <w:p w:rsidR="004F55AF" w:rsidRPr="00C1361B" w:rsidRDefault="004F55AF" w:rsidP="000873E2">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3781" w:type="dxa"/>
            <w:shd w:val="clear" w:color="auto" w:fill="auto"/>
          </w:tcPr>
          <w:p w:rsidR="004F55AF" w:rsidRPr="00C1361B" w:rsidRDefault="004F55AF" w:rsidP="000873E2">
            <w:pPr>
              <w:spacing w:before="120" w:after="120"/>
              <w:jc w:val="both"/>
              <w:rPr>
                <w:rFonts w:ascii="Calibri" w:hAnsi="Calibri" w:cs="Arial"/>
                <w:b/>
                <w:sz w:val="22"/>
                <w:szCs w:val="22"/>
              </w:rPr>
            </w:pPr>
            <w:r>
              <w:rPr>
                <w:rFonts w:ascii="Calibri" w:hAnsi="Calibri" w:cs="Arial"/>
                <w:b/>
                <w:sz w:val="22"/>
                <w:szCs w:val="22"/>
              </w:rPr>
              <w:t>8/3/18</w:t>
            </w:r>
          </w:p>
        </w:tc>
        <w:tc>
          <w:tcPr>
            <w:tcW w:w="2768" w:type="dxa"/>
            <w:shd w:val="pct15" w:color="auto" w:fill="auto"/>
          </w:tcPr>
          <w:p w:rsidR="004F55AF" w:rsidRPr="00C1361B" w:rsidRDefault="004F55AF" w:rsidP="000873E2">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1956" w:type="dxa"/>
          </w:tcPr>
          <w:p w:rsidR="004F55AF" w:rsidRPr="00C1361B" w:rsidRDefault="004F55AF" w:rsidP="000873E2">
            <w:pPr>
              <w:spacing w:before="120" w:after="120"/>
              <w:jc w:val="both"/>
              <w:rPr>
                <w:rFonts w:ascii="Calibri" w:hAnsi="Calibri" w:cs="Arial"/>
                <w:b/>
                <w:sz w:val="22"/>
                <w:szCs w:val="22"/>
              </w:rPr>
            </w:pPr>
            <w:r>
              <w:rPr>
                <w:rFonts w:ascii="Calibri" w:hAnsi="Calibri" w:cs="Arial"/>
                <w:b/>
                <w:sz w:val="22"/>
                <w:szCs w:val="22"/>
              </w:rPr>
              <w:t>5/4/18</w:t>
            </w:r>
          </w:p>
        </w:tc>
      </w:tr>
      <w:tr w:rsidR="004F55AF" w:rsidRPr="00C1361B" w:rsidTr="000873E2">
        <w:tc>
          <w:tcPr>
            <w:tcW w:w="2093" w:type="dxa"/>
            <w:shd w:val="pct15" w:color="auto" w:fill="auto"/>
          </w:tcPr>
          <w:p w:rsidR="004F55AF" w:rsidRPr="00C1361B" w:rsidRDefault="004F55AF" w:rsidP="000873E2">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8505" w:type="dxa"/>
            <w:gridSpan w:val="3"/>
            <w:shd w:val="clear" w:color="auto" w:fill="auto"/>
          </w:tcPr>
          <w:p w:rsidR="004F55AF" w:rsidRPr="0066580A" w:rsidRDefault="004F55AF" w:rsidP="000873E2">
            <w:pPr>
              <w:rPr>
                <w:rFonts w:ascii="Calibri" w:hAnsi="Calibri" w:cs="Arial"/>
                <w:b/>
                <w:sz w:val="22"/>
                <w:szCs w:val="22"/>
              </w:rPr>
            </w:pPr>
            <w:r w:rsidRPr="0066580A">
              <w:rPr>
                <w:rFonts w:ascii="Calibri" w:hAnsi="Calibri" w:cs="Arial"/>
                <w:b/>
                <w:sz w:val="22"/>
                <w:szCs w:val="22"/>
              </w:rPr>
              <w:t>Consider how you might be able to develop the creative or enterprising skills of learners through your own pedagogy.</w:t>
            </w:r>
          </w:p>
          <w:p w:rsidR="004F55AF" w:rsidRPr="00C1361B" w:rsidRDefault="004F55AF" w:rsidP="000873E2">
            <w:pPr>
              <w:rPr>
                <w:rFonts w:ascii="Calibri" w:hAnsi="Calibri" w:cs="Arial"/>
                <w:b/>
                <w:sz w:val="22"/>
                <w:szCs w:val="22"/>
              </w:rPr>
            </w:pPr>
          </w:p>
        </w:tc>
      </w:tr>
    </w:tbl>
    <w:p w:rsidR="004F55AF" w:rsidRPr="00C315AF" w:rsidRDefault="004F55AF" w:rsidP="004F5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4F55AF" w:rsidRPr="00C1361B" w:rsidTr="000873E2">
        <w:trPr>
          <w:trHeight w:val="421"/>
        </w:trPr>
        <w:tc>
          <w:tcPr>
            <w:tcW w:w="1809" w:type="dxa"/>
            <w:tcBorders>
              <w:top w:val="single" w:sz="6" w:space="0" w:color="auto"/>
            </w:tcBorders>
            <w:shd w:val="clear" w:color="auto" w:fill="D9D9D9"/>
          </w:tcPr>
          <w:p w:rsidR="004F55AF" w:rsidRPr="00C1361B" w:rsidRDefault="004F55AF" w:rsidP="000873E2">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4F55AF" w:rsidRPr="008F78C2" w:rsidRDefault="004F55AF" w:rsidP="000873E2">
            <w:pPr>
              <w:pStyle w:val="BodyText2"/>
              <w:rPr>
                <w:rFonts w:ascii="Calibri" w:hAnsi="Calibri" w:cs="Arial"/>
                <w:sz w:val="18"/>
                <w:szCs w:val="18"/>
              </w:rPr>
            </w:pPr>
            <w:r>
              <w:rPr>
                <w:rFonts w:ascii="Calibri" w:hAnsi="Calibri" w:cs="Arial"/>
                <w:sz w:val="18"/>
                <w:szCs w:val="18"/>
              </w:rPr>
              <w:t xml:space="preserve">In the presentation and summary </w:t>
            </w:r>
            <w:r w:rsidRPr="008F78C2">
              <w:rPr>
                <w:rFonts w:ascii="Calibri" w:hAnsi="Calibri" w:cs="Arial"/>
                <w:sz w:val="18"/>
                <w:szCs w:val="18"/>
              </w:rPr>
              <w:t xml:space="preserve">of your submission you must give credit to authors on whose research your work is based. Append to your submission a reference list that indicates the books, articles, etc. that you have read or quoted in order to complete this assignment (e.g. for books: </w:t>
            </w:r>
            <w:r>
              <w:rPr>
                <w:rFonts w:ascii="Calibri" w:hAnsi="Calibri" w:cs="Arial"/>
                <w:sz w:val="18"/>
                <w:szCs w:val="18"/>
              </w:rPr>
              <w:t>surname of author and initials,</w:t>
            </w:r>
            <w:r w:rsidRPr="008F78C2">
              <w:rPr>
                <w:rFonts w:ascii="Calibri" w:hAnsi="Calibri" w:cs="Arial"/>
                <w:sz w:val="18"/>
                <w:szCs w:val="18"/>
              </w:rPr>
              <w:t xml:space="preserve">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4F55AF" w:rsidRPr="00C1361B" w:rsidTr="000873E2">
        <w:trPr>
          <w:trHeight w:val="666"/>
        </w:trPr>
        <w:tc>
          <w:tcPr>
            <w:tcW w:w="1809" w:type="dxa"/>
            <w:tcBorders>
              <w:top w:val="single" w:sz="6" w:space="0" w:color="auto"/>
            </w:tcBorders>
            <w:shd w:val="clear" w:color="auto" w:fill="D9D9D9"/>
          </w:tcPr>
          <w:p w:rsidR="004F55AF" w:rsidRPr="00C1361B" w:rsidRDefault="004F55AF" w:rsidP="000873E2">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4F55AF" w:rsidRPr="00152E9D" w:rsidRDefault="004F55AF" w:rsidP="000873E2">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rsidR="004F55AF" w:rsidRDefault="004F55AF" w:rsidP="000873E2">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w:t>
            </w:r>
            <w:proofErr w:type="spellStart"/>
            <w:r w:rsidRPr="00EA2DA5">
              <w:rPr>
                <w:rFonts w:asciiTheme="majorHAnsi" w:hAnsiTheme="majorHAnsi" w:cs="Arial"/>
                <w:sz w:val="22"/>
                <w:szCs w:val="22"/>
              </w:rPr>
              <w:t>Turnitin</w:t>
            </w:r>
            <w:proofErr w:type="spellEnd"/>
            <w:r w:rsidRPr="00EA2DA5">
              <w:rPr>
                <w:rFonts w:asciiTheme="majorHAnsi" w:hAnsiTheme="majorHAnsi" w:cs="Arial"/>
                <w:sz w:val="22"/>
                <w:szCs w:val="22"/>
              </w:rPr>
              <w:t xml:space="preserve">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rsidR="004F55AF" w:rsidRPr="00346346" w:rsidRDefault="004F55AF" w:rsidP="000873E2">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rsidR="004F55AF" w:rsidRPr="00C1361B" w:rsidRDefault="004F55AF" w:rsidP="000873E2">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4F55AF" w:rsidRDefault="004F55AF" w:rsidP="000873E2">
            <w:pPr>
              <w:rPr>
                <w:rFonts w:ascii="Calibri" w:hAnsi="Calibri" w:cs="Arial"/>
                <w:b/>
                <w:sz w:val="22"/>
                <w:szCs w:val="22"/>
              </w:rPr>
            </w:pPr>
          </w:p>
          <w:p w:rsidR="004F55AF" w:rsidRPr="00C1361B" w:rsidRDefault="004F55AF" w:rsidP="000873E2">
            <w:pPr>
              <w:rPr>
                <w:rFonts w:ascii="Calibri" w:hAnsi="Calibri" w:cs="Arial"/>
                <w:b/>
              </w:rPr>
            </w:pPr>
            <w:r>
              <w:rPr>
                <w:rFonts w:ascii="Calibri" w:hAnsi="Calibri" w:cs="Arial"/>
                <w:b/>
                <w:sz w:val="22"/>
                <w:szCs w:val="22"/>
              </w:rPr>
              <w:t>8/3/18</w:t>
            </w:r>
          </w:p>
        </w:tc>
      </w:tr>
    </w:tbl>
    <w:p w:rsidR="004F55AF" w:rsidRPr="00C315AF" w:rsidRDefault="004F55AF" w:rsidP="004F5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4F55AF" w:rsidRPr="00BF30FF" w:rsidTr="000873E2">
        <w:trPr>
          <w:trHeight w:val="386"/>
        </w:trPr>
        <w:tc>
          <w:tcPr>
            <w:tcW w:w="9464" w:type="dxa"/>
            <w:vMerge w:val="restart"/>
            <w:shd w:val="pct15" w:color="auto" w:fill="auto"/>
          </w:tcPr>
          <w:p w:rsidR="004F55AF" w:rsidRPr="00AA29AB" w:rsidRDefault="004F55AF" w:rsidP="000873E2">
            <w:pPr>
              <w:spacing w:before="120" w:after="120"/>
              <w:jc w:val="both"/>
              <w:rPr>
                <w:rFonts w:ascii="Calibri" w:hAnsi="Calibri" w:cs="Calibri"/>
                <w:b/>
                <w:sz w:val="22"/>
                <w:szCs w:val="22"/>
              </w:rPr>
            </w:pPr>
            <w:r w:rsidRPr="00AA29AB">
              <w:rPr>
                <w:rFonts w:ascii="Calibri" w:hAnsi="Calibri" w:cs="Arial"/>
                <w:sz w:val="22"/>
                <w:szCs w:val="22"/>
              </w:rPr>
              <w:t xml:space="preserve">Module lead to tick to indicate if a hard copy version of the assignment must be </w:t>
            </w:r>
            <w:proofErr w:type="gramStart"/>
            <w:r w:rsidRPr="00AA29AB">
              <w:rPr>
                <w:rFonts w:ascii="Calibri" w:hAnsi="Calibri" w:cs="Arial"/>
                <w:sz w:val="22"/>
                <w:szCs w:val="22"/>
              </w:rPr>
              <w:t>submitted.*</w:t>
            </w:r>
            <w:proofErr w:type="gramEnd"/>
          </w:p>
        </w:tc>
        <w:tc>
          <w:tcPr>
            <w:tcW w:w="567" w:type="dxa"/>
            <w:shd w:val="pct15" w:color="auto" w:fill="auto"/>
          </w:tcPr>
          <w:p w:rsidR="004F55AF" w:rsidRPr="00132ED2" w:rsidRDefault="004F55AF" w:rsidP="000873E2">
            <w:pPr>
              <w:spacing w:before="120" w:after="120"/>
              <w:jc w:val="both"/>
              <w:rPr>
                <w:rFonts w:ascii="Calibri" w:hAnsi="Calibri" w:cs="Calibri"/>
                <w:b/>
                <w:sz w:val="20"/>
              </w:rPr>
            </w:pPr>
            <w:r w:rsidRPr="00132ED2">
              <w:rPr>
                <w:rFonts w:ascii="Calibri" w:hAnsi="Calibri" w:cs="Calibri"/>
                <w:b/>
                <w:sz w:val="20"/>
              </w:rPr>
              <w:t>YES</w:t>
            </w:r>
          </w:p>
        </w:tc>
        <w:tc>
          <w:tcPr>
            <w:tcW w:w="567" w:type="dxa"/>
          </w:tcPr>
          <w:p w:rsidR="004F55AF" w:rsidRPr="00BF30FF" w:rsidRDefault="004F55AF" w:rsidP="000873E2">
            <w:pPr>
              <w:spacing w:before="120" w:after="120"/>
              <w:jc w:val="both"/>
              <w:rPr>
                <w:rFonts w:ascii="Calibri" w:hAnsi="Calibri" w:cs="Calibri"/>
                <w:b/>
              </w:rPr>
            </w:pPr>
          </w:p>
        </w:tc>
      </w:tr>
      <w:tr w:rsidR="004F55AF" w:rsidRPr="00BF30FF" w:rsidTr="000873E2">
        <w:trPr>
          <w:trHeight w:val="408"/>
        </w:trPr>
        <w:tc>
          <w:tcPr>
            <w:tcW w:w="9464" w:type="dxa"/>
            <w:vMerge/>
            <w:shd w:val="pct15" w:color="auto" w:fill="auto"/>
          </w:tcPr>
          <w:p w:rsidR="004F55AF" w:rsidRPr="00BF30FF" w:rsidRDefault="004F55AF" w:rsidP="000873E2">
            <w:pPr>
              <w:spacing w:before="120" w:after="120"/>
              <w:jc w:val="both"/>
              <w:rPr>
                <w:rFonts w:ascii="Calibri" w:hAnsi="Calibri" w:cs="Calibri"/>
                <w:b/>
              </w:rPr>
            </w:pPr>
          </w:p>
        </w:tc>
        <w:tc>
          <w:tcPr>
            <w:tcW w:w="567" w:type="dxa"/>
            <w:shd w:val="pct15" w:color="auto" w:fill="auto"/>
          </w:tcPr>
          <w:p w:rsidR="004F55AF" w:rsidRPr="00132ED2" w:rsidRDefault="004F55AF" w:rsidP="000873E2">
            <w:pPr>
              <w:spacing w:before="120" w:after="120"/>
              <w:jc w:val="both"/>
              <w:rPr>
                <w:rFonts w:ascii="Calibri" w:hAnsi="Calibri" w:cs="Calibri"/>
                <w:b/>
                <w:sz w:val="20"/>
              </w:rPr>
            </w:pPr>
            <w:r w:rsidRPr="00132ED2">
              <w:rPr>
                <w:rFonts w:ascii="Calibri" w:hAnsi="Calibri" w:cs="Calibri"/>
                <w:b/>
                <w:sz w:val="20"/>
              </w:rPr>
              <w:t>NO</w:t>
            </w:r>
          </w:p>
        </w:tc>
        <w:tc>
          <w:tcPr>
            <w:tcW w:w="567" w:type="dxa"/>
          </w:tcPr>
          <w:p w:rsidR="004F55AF" w:rsidRPr="00BF30FF" w:rsidRDefault="004F55AF" w:rsidP="000873E2">
            <w:pPr>
              <w:spacing w:before="120" w:after="120"/>
              <w:jc w:val="both"/>
              <w:rPr>
                <w:rFonts w:ascii="Calibri" w:hAnsi="Calibri" w:cs="Calibri"/>
                <w:b/>
              </w:rPr>
            </w:pPr>
            <w:r>
              <w:rPr>
                <w:rFonts w:ascii="Calibri" w:hAnsi="Calibri" w:cs="Calibri"/>
                <w:b/>
              </w:rPr>
              <w:t>X</w:t>
            </w:r>
          </w:p>
        </w:tc>
      </w:tr>
    </w:tbl>
    <w:p w:rsidR="004F55AF" w:rsidRDefault="004F55AF">
      <w:pPr>
        <w:sectPr w:rsidR="004F55AF" w:rsidSect="004F55AF">
          <w:headerReference w:type="default" r:id="rId9"/>
          <w:footerReference w:type="even" r:id="rId10"/>
          <w:footerReference w:type="default" r:id="rId11"/>
          <w:pgSz w:w="11900" w:h="16840"/>
          <w:pgMar w:top="720" w:right="720" w:bottom="720" w:left="720" w:header="720" w:footer="720" w:gutter="0"/>
          <w:cols w:space="720"/>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F55AF" w:rsidTr="000873E2">
        <w:trPr>
          <w:jc w:val="center"/>
        </w:trPr>
        <w:tc>
          <w:tcPr>
            <w:tcW w:w="10444" w:type="dxa"/>
            <w:shd w:val="clear" w:color="auto" w:fill="BFBFBF"/>
          </w:tcPr>
          <w:p w:rsidR="004F55AF" w:rsidRDefault="004F55AF" w:rsidP="000873E2">
            <w:r>
              <w:rPr>
                <w:sz w:val="32"/>
                <w:szCs w:val="32"/>
              </w:rPr>
              <w:lastRenderedPageBreak/>
              <w:br w:type="page"/>
            </w:r>
            <w:r w:rsidRPr="00681208">
              <w:rPr>
                <w:rFonts w:ascii="Calibri" w:hAnsi="Calibri" w:cs="Arial"/>
                <w:b/>
                <w:caps/>
                <w:sz w:val="40"/>
              </w:rPr>
              <w:t xml:space="preserve">                 marking criteria and Student FEEDBACK</w:t>
            </w:r>
          </w:p>
        </w:tc>
      </w:tr>
    </w:tbl>
    <w:p w:rsidR="004F55AF" w:rsidRDefault="004F55AF" w:rsidP="004F55AF"/>
    <w:p w:rsidR="004F55AF" w:rsidRPr="003223E0" w:rsidRDefault="004F55AF" w:rsidP="004F55AF">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4F55AF" w:rsidRDefault="004F55AF" w:rsidP="004F55AF">
      <w:pPr>
        <w:rPr>
          <w:rFonts w:ascii="Calibri" w:hAnsi="Calibri"/>
          <w:b/>
          <w:sz w:val="22"/>
          <w:szCs w:val="22"/>
        </w:rPr>
      </w:pPr>
    </w:p>
    <w:tbl>
      <w:tblPr>
        <w:tblW w:w="5000" w:type="pct"/>
        <w:tblLayout w:type="fixed"/>
        <w:tblLook w:val="04A0" w:firstRow="1" w:lastRow="0" w:firstColumn="1" w:lastColumn="0" w:noHBand="0" w:noVBand="1"/>
      </w:tblPr>
      <w:tblGrid>
        <w:gridCol w:w="8788"/>
        <w:gridCol w:w="851"/>
        <w:gridCol w:w="811"/>
      </w:tblGrid>
      <w:tr w:rsidR="004F55AF" w:rsidRPr="00266B32" w:rsidTr="000873E2">
        <w:trPr>
          <w:trHeight w:val="1002"/>
        </w:trPr>
        <w:tc>
          <w:tcPr>
            <w:tcW w:w="4205" w:type="pct"/>
            <w:tcBorders>
              <w:top w:val="single" w:sz="4" w:space="0" w:color="auto"/>
              <w:left w:val="single" w:sz="4" w:space="0" w:color="auto"/>
              <w:right w:val="single" w:sz="4" w:space="0" w:color="auto"/>
            </w:tcBorders>
            <w:shd w:val="clear" w:color="auto" w:fill="BFBFBF"/>
            <w:vAlign w:val="center"/>
          </w:tcPr>
          <w:p w:rsidR="004F55AF" w:rsidRPr="00F61A20" w:rsidRDefault="004F55AF" w:rsidP="000873E2">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rsidR="004F55AF" w:rsidRDefault="004F55AF" w:rsidP="000873E2">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F55AF" w:rsidRDefault="004F55AF" w:rsidP="000873E2">
            <w:pPr>
              <w:ind w:left="113" w:right="113"/>
              <w:jc w:val="center"/>
              <w:rPr>
                <w:rFonts w:ascii="Calibri" w:hAnsi="Calibri"/>
                <w:b/>
                <w:sz w:val="14"/>
                <w:szCs w:val="14"/>
              </w:rPr>
            </w:pPr>
            <w:r>
              <w:rPr>
                <w:rFonts w:ascii="Calibri" w:hAnsi="Calibri"/>
                <w:b/>
                <w:sz w:val="14"/>
                <w:szCs w:val="14"/>
              </w:rPr>
              <w:t xml:space="preserve">Marks </w:t>
            </w:r>
          </w:p>
          <w:p w:rsidR="004F55AF" w:rsidRPr="00423934" w:rsidRDefault="004F55AF" w:rsidP="000873E2">
            <w:pPr>
              <w:ind w:left="113" w:right="113"/>
              <w:jc w:val="center"/>
              <w:rPr>
                <w:rFonts w:ascii="Calibri" w:hAnsi="Calibri"/>
                <w:b/>
                <w:sz w:val="14"/>
                <w:szCs w:val="14"/>
              </w:rPr>
            </w:pPr>
            <w:r>
              <w:rPr>
                <w:rFonts w:ascii="Calibri" w:hAnsi="Calibri"/>
                <w:b/>
                <w:sz w:val="14"/>
                <w:szCs w:val="14"/>
              </w:rPr>
              <w:t>awarded</w:t>
            </w:r>
          </w:p>
        </w:tc>
      </w:tr>
      <w:tr w:rsidR="004F55AF" w:rsidRPr="00CC0370" w:rsidTr="000873E2">
        <w:trPr>
          <w:trHeight w:val="450"/>
        </w:trPr>
        <w:tc>
          <w:tcPr>
            <w:tcW w:w="4205" w:type="pct"/>
            <w:tcBorders>
              <w:top w:val="single" w:sz="4" w:space="0" w:color="auto"/>
              <w:left w:val="single" w:sz="4" w:space="0" w:color="auto"/>
              <w:right w:val="single" w:sz="4" w:space="0" w:color="auto"/>
            </w:tcBorders>
            <w:shd w:val="clear" w:color="auto" w:fill="D9D9D9"/>
          </w:tcPr>
          <w:p w:rsidR="004F55AF" w:rsidRPr="00F61A20" w:rsidRDefault="004F55AF" w:rsidP="000873E2">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rsidR="004F55AF" w:rsidRPr="00304471" w:rsidRDefault="004F55AF" w:rsidP="000873E2">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rsidR="004F55AF" w:rsidRPr="00F61A20" w:rsidRDefault="004F55AF" w:rsidP="000873E2">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4F55AF" w:rsidRPr="00F61A20" w:rsidRDefault="004F55AF" w:rsidP="000873E2">
            <w:pPr>
              <w:jc w:val="center"/>
              <w:rPr>
                <w:rFonts w:ascii="Calibri" w:hAnsi="Calibri"/>
                <w:sz w:val="32"/>
              </w:rPr>
            </w:pPr>
          </w:p>
        </w:tc>
      </w:tr>
      <w:tr w:rsidR="004F55AF" w:rsidRPr="00CC0370" w:rsidTr="000873E2">
        <w:trPr>
          <w:trHeight w:val="1745"/>
        </w:trPr>
        <w:tc>
          <w:tcPr>
            <w:tcW w:w="5000" w:type="pct"/>
            <w:gridSpan w:val="3"/>
            <w:tcBorders>
              <w:top w:val="single" w:sz="4" w:space="0" w:color="auto"/>
              <w:left w:val="single" w:sz="4" w:space="0" w:color="auto"/>
              <w:right w:val="single" w:sz="4" w:space="0" w:color="auto"/>
            </w:tcBorders>
          </w:tcPr>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Pr="00F61A20" w:rsidRDefault="004F55AF" w:rsidP="000873E2">
            <w:pPr>
              <w:jc w:val="center"/>
              <w:rPr>
                <w:rFonts w:ascii="Calibri" w:hAnsi="Calibri"/>
                <w:sz w:val="32"/>
              </w:rPr>
            </w:pPr>
          </w:p>
        </w:tc>
      </w:tr>
      <w:tr w:rsidR="004F55AF" w:rsidRPr="00CC0370" w:rsidTr="000873E2">
        <w:trPr>
          <w:trHeight w:val="450"/>
        </w:trPr>
        <w:tc>
          <w:tcPr>
            <w:tcW w:w="4205" w:type="pct"/>
            <w:tcBorders>
              <w:top w:val="single" w:sz="4" w:space="0" w:color="auto"/>
              <w:left w:val="single" w:sz="4" w:space="0" w:color="auto"/>
              <w:right w:val="single" w:sz="4" w:space="0" w:color="auto"/>
            </w:tcBorders>
            <w:shd w:val="clear" w:color="auto" w:fill="D9D9D9"/>
          </w:tcPr>
          <w:p w:rsidR="004F55AF" w:rsidRPr="00F61A20" w:rsidRDefault="004F55AF" w:rsidP="000873E2">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rsidR="004F55AF" w:rsidRPr="00304471" w:rsidRDefault="004F55AF" w:rsidP="000873E2">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rsidR="004F55AF" w:rsidRPr="00F61A20" w:rsidRDefault="004F55AF" w:rsidP="000873E2">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4F55AF" w:rsidRPr="00F61A20" w:rsidRDefault="004F55AF" w:rsidP="000873E2">
            <w:pPr>
              <w:jc w:val="center"/>
              <w:rPr>
                <w:rFonts w:ascii="Calibri" w:hAnsi="Calibri"/>
                <w:sz w:val="32"/>
              </w:rPr>
            </w:pPr>
          </w:p>
        </w:tc>
      </w:tr>
      <w:tr w:rsidR="004F55AF" w:rsidRPr="00CC0370" w:rsidTr="000873E2">
        <w:trPr>
          <w:trHeight w:val="1745"/>
        </w:trPr>
        <w:tc>
          <w:tcPr>
            <w:tcW w:w="5000" w:type="pct"/>
            <w:gridSpan w:val="3"/>
            <w:tcBorders>
              <w:top w:val="single" w:sz="4" w:space="0" w:color="auto"/>
              <w:left w:val="single" w:sz="4" w:space="0" w:color="auto"/>
              <w:right w:val="single" w:sz="4" w:space="0" w:color="auto"/>
            </w:tcBorders>
          </w:tcPr>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Pr="00F61A20" w:rsidRDefault="004F55AF" w:rsidP="000873E2">
            <w:pPr>
              <w:jc w:val="center"/>
              <w:rPr>
                <w:rFonts w:ascii="Calibri" w:hAnsi="Calibri"/>
                <w:sz w:val="32"/>
              </w:rPr>
            </w:pPr>
          </w:p>
        </w:tc>
      </w:tr>
      <w:tr w:rsidR="004F55AF" w:rsidRPr="00CC0370" w:rsidTr="000873E2">
        <w:trPr>
          <w:trHeight w:val="450"/>
        </w:trPr>
        <w:tc>
          <w:tcPr>
            <w:tcW w:w="4205" w:type="pct"/>
            <w:tcBorders>
              <w:top w:val="single" w:sz="4" w:space="0" w:color="auto"/>
              <w:left w:val="single" w:sz="4" w:space="0" w:color="auto"/>
              <w:right w:val="single" w:sz="4" w:space="0" w:color="auto"/>
            </w:tcBorders>
            <w:shd w:val="clear" w:color="auto" w:fill="D9D9D9"/>
          </w:tcPr>
          <w:p w:rsidR="004F55AF" w:rsidRPr="00F61A20" w:rsidRDefault="004F55AF" w:rsidP="000873E2">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rsidR="004F55AF" w:rsidRPr="00304471" w:rsidRDefault="004F55AF" w:rsidP="000873E2">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rsidR="004F55AF" w:rsidRPr="00F61A20" w:rsidRDefault="004F55AF" w:rsidP="000873E2">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4F55AF" w:rsidRPr="00F61A20" w:rsidRDefault="004F55AF" w:rsidP="000873E2">
            <w:pPr>
              <w:jc w:val="center"/>
              <w:rPr>
                <w:rFonts w:ascii="Calibri" w:hAnsi="Calibri"/>
                <w:sz w:val="32"/>
              </w:rPr>
            </w:pPr>
          </w:p>
        </w:tc>
      </w:tr>
      <w:tr w:rsidR="004F55AF" w:rsidRPr="00CC0370" w:rsidTr="000873E2">
        <w:trPr>
          <w:trHeight w:val="1745"/>
        </w:trPr>
        <w:tc>
          <w:tcPr>
            <w:tcW w:w="5000" w:type="pct"/>
            <w:gridSpan w:val="3"/>
            <w:tcBorders>
              <w:top w:val="single" w:sz="4" w:space="0" w:color="auto"/>
              <w:left w:val="single" w:sz="4" w:space="0" w:color="auto"/>
              <w:right w:val="single" w:sz="4" w:space="0" w:color="auto"/>
            </w:tcBorders>
          </w:tcPr>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Pr="00F61A20" w:rsidRDefault="004F55AF" w:rsidP="000873E2">
            <w:pPr>
              <w:jc w:val="center"/>
              <w:rPr>
                <w:rFonts w:ascii="Calibri" w:hAnsi="Calibri"/>
                <w:sz w:val="32"/>
              </w:rPr>
            </w:pPr>
          </w:p>
        </w:tc>
      </w:tr>
      <w:tr w:rsidR="004F55AF" w:rsidRPr="00CC0370" w:rsidTr="000873E2">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rsidR="004F55AF" w:rsidRPr="00304471" w:rsidRDefault="004F55AF" w:rsidP="000873E2">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rsidR="004F55AF" w:rsidRPr="00304471" w:rsidRDefault="004F55AF" w:rsidP="000873E2">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rsidR="004F55AF" w:rsidRPr="00F61A20" w:rsidRDefault="004F55AF" w:rsidP="000873E2">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rsidR="004F55AF" w:rsidRPr="00F61A20" w:rsidRDefault="004F55AF" w:rsidP="000873E2">
            <w:pPr>
              <w:jc w:val="center"/>
              <w:rPr>
                <w:rFonts w:ascii="Calibri" w:hAnsi="Calibri"/>
                <w:sz w:val="32"/>
              </w:rPr>
            </w:pPr>
          </w:p>
        </w:tc>
      </w:tr>
      <w:tr w:rsidR="004F55AF" w:rsidRPr="00CC0370" w:rsidTr="000873E2">
        <w:trPr>
          <w:trHeight w:val="1745"/>
        </w:trPr>
        <w:tc>
          <w:tcPr>
            <w:tcW w:w="5000" w:type="pct"/>
            <w:gridSpan w:val="3"/>
            <w:tcBorders>
              <w:top w:val="single" w:sz="4" w:space="0" w:color="auto"/>
              <w:left w:val="single" w:sz="4" w:space="0" w:color="auto"/>
              <w:bottom w:val="single" w:sz="4" w:space="0" w:color="auto"/>
              <w:right w:val="single" w:sz="4" w:space="0" w:color="auto"/>
            </w:tcBorders>
          </w:tcPr>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Default="004F55AF" w:rsidP="000873E2">
            <w:pPr>
              <w:spacing w:after="120"/>
              <w:rPr>
                <w:rFonts w:ascii="Calibri" w:hAnsi="Calibri"/>
                <w:sz w:val="14"/>
                <w:szCs w:val="14"/>
              </w:rPr>
            </w:pPr>
          </w:p>
          <w:p w:rsidR="004F55AF" w:rsidRPr="00F61A20" w:rsidRDefault="004F55AF" w:rsidP="000873E2">
            <w:pPr>
              <w:jc w:val="center"/>
              <w:rPr>
                <w:rFonts w:ascii="Calibri" w:hAnsi="Calibri"/>
                <w:sz w:val="32"/>
              </w:rPr>
            </w:pPr>
          </w:p>
        </w:tc>
      </w:tr>
    </w:tbl>
    <w:p w:rsidR="004F55AF" w:rsidRDefault="004F55AF" w:rsidP="004F55AF">
      <w:pPr>
        <w:ind w:left="284" w:right="531"/>
        <w:rPr>
          <w:rFonts w:ascii="Calibri" w:hAnsi="Calibri"/>
          <w:b/>
          <w:sz w:val="16"/>
          <w:szCs w:val="16"/>
        </w:rPr>
      </w:pPr>
    </w:p>
    <w:p w:rsidR="004F55AF" w:rsidRPr="00EB4F96" w:rsidRDefault="004F55AF" w:rsidP="004F55AF">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4F55AF" w:rsidRPr="00525F5D" w:rsidTr="000873E2">
        <w:trPr>
          <w:cantSplit/>
        </w:trPr>
        <w:tc>
          <w:tcPr>
            <w:tcW w:w="5925" w:type="dxa"/>
            <w:vMerge w:val="restart"/>
            <w:shd w:val="pct15" w:color="auto" w:fill="auto"/>
            <w:vAlign w:val="center"/>
          </w:tcPr>
          <w:p w:rsidR="004F55AF" w:rsidRPr="003223E0" w:rsidRDefault="004F55AF" w:rsidP="000873E2">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4F55AF" w:rsidRPr="00EB4F96" w:rsidRDefault="004F55AF" w:rsidP="000873E2">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4F55AF" w:rsidRPr="00525F5D" w:rsidRDefault="004F55AF" w:rsidP="000873E2">
            <w:pPr>
              <w:jc w:val="right"/>
              <w:rPr>
                <w:rFonts w:ascii="Calibri" w:hAnsi="Calibri" w:cs="Arial"/>
                <w:b/>
                <w:bCs/>
              </w:rPr>
            </w:pPr>
            <w:r>
              <w:rPr>
                <w:rFonts w:ascii="Calibri" w:hAnsi="Calibri" w:cs="Arial"/>
                <w:b/>
                <w:bCs/>
              </w:rPr>
              <w:t>%</w:t>
            </w:r>
          </w:p>
        </w:tc>
      </w:tr>
      <w:tr w:rsidR="004F55AF" w:rsidRPr="00525F5D" w:rsidTr="000873E2">
        <w:trPr>
          <w:cantSplit/>
        </w:trPr>
        <w:tc>
          <w:tcPr>
            <w:tcW w:w="5925" w:type="dxa"/>
            <w:vMerge/>
            <w:vAlign w:val="bottom"/>
          </w:tcPr>
          <w:p w:rsidR="004F55AF" w:rsidRPr="00525F5D" w:rsidRDefault="004F55AF" w:rsidP="000873E2">
            <w:pPr>
              <w:rPr>
                <w:rFonts w:ascii="Calibri" w:hAnsi="Calibri" w:cs="Arial"/>
              </w:rPr>
            </w:pPr>
          </w:p>
        </w:tc>
        <w:tc>
          <w:tcPr>
            <w:tcW w:w="2717" w:type="dxa"/>
            <w:vAlign w:val="bottom"/>
          </w:tcPr>
          <w:p w:rsidR="004F55AF" w:rsidRPr="00EB4F96" w:rsidRDefault="004F55AF" w:rsidP="000873E2">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rsidR="004F55AF" w:rsidRPr="00260FD9" w:rsidRDefault="004F55AF" w:rsidP="000873E2">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rsidR="004F55AF" w:rsidRPr="00525F5D" w:rsidRDefault="004F55AF" w:rsidP="000873E2">
            <w:pPr>
              <w:ind w:leftChars="71" w:left="170"/>
              <w:rPr>
                <w:rFonts w:ascii="Calibri" w:hAnsi="Calibri" w:cs="Arial"/>
              </w:rPr>
            </w:pPr>
          </w:p>
        </w:tc>
      </w:tr>
      <w:tr w:rsidR="004F55AF" w:rsidRPr="00525F5D" w:rsidTr="000873E2">
        <w:trPr>
          <w:cantSplit/>
        </w:trPr>
        <w:tc>
          <w:tcPr>
            <w:tcW w:w="5925" w:type="dxa"/>
            <w:vMerge/>
            <w:vAlign w:val="bottom"/>
          </w:tcPr>
          <w:p w:rsidR="004F55AF" w:rsidRPr="00525F5D" w:rsidRDefault="004F55AF" w:rsidP="000873E2">
            <w:pPr>
              <w:rPr>
                <w:rFonts w:ascii="Calibri" w:hAnsi="Calibri" w:cs="Arial"/>
              </w:rPr>
            </w:pPr>
          </w:p>
        </w:tc>
        <w:tc>
          <w:tcPr>
            <w:tcW w:w="2717" w:type="dxa"/>
            <w:vAlign w:val="bottom"/>
          </w:tcPr>
          <w:p w:rsidR="004F55AF" w:rsidRPr="00EB4F96" w:rsidRDefault="004F55AF" w:rsidP="000873E2">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rsidR="004F55AF" w:rsidRPr="00260FD9" w:rsidRDefault="004F55AF" w:rsidP="000873E2">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rsidR="004F55AF" w:rsidRPr="00525F5D" w:rsidRDefault="004F55AF" w:rsidP="000873E2">
            <w:pPr>
              <w:ind w:firstLineChars="141" w:firstLine="338"/>
              <w:rPr>
                <w:rFonts w:ascii="Calibri" w:hAnsi="Calibri" w:cs="Arial"/>
              </w:rPr>
            </w:pPr>
          </w:p>
        </w:tc>
      </w:tr>
    </w:tbl>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598"/>
      </w:tblGrid>
      <w:tr w:rsidR="004F55AF" w:rsidRPr="00CE0319" w:rsidTr="000873E2">
        <w:trPr>
          <w:trHeight w:val="75"/>
        </w:trPr>
        <w:tc>
          <w:tcPr>
            <w:tcW w:w="10598" w:type="dxa"/>
            <w:shd w:val="clear" w:color="auto" w:fill="D9D9D9"/>
          </w:tcPr>
          <w:p w:rsidR="004F55AF" w:rsidRPr="00CE0319" w:rsidRDefault="004F55AF" w:rsidP="000873E2">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rsidR="004F55AF" w:rsidRDefault="004F55AF" w:rsidP="004F55AF">
      <w:pPr>
        <w:pStyle w:val="BodyText1"/>
        <w:tabs>
          <w:tab w:val="clear" w:pos="720"/>
          <w:tab w:val="clear" w:pos="1440"/>
        </w:tabs>
        <w:jc w:val="both"/>
        <w:rPr>
          <w:rFonts w:ascii="Calibri" w:hAnsi="Calibri"/>
          <w:sz w:val="20"/>
        </w:rPr>
      </w:pPr>
    </w:p>
    <w:p w:rsidR="004F55AF" w:rsidRDefault="004F55AF" w:rsidP="004F55AF">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4F55AF" w:rsidRPr="0045662B" w:rsidRDefault="004F55AF" w:rsidP="004F55AF">
      <w:pPr>
        <w:pStyle w:val="BodyText1"/>
        <w:tabs>
          <w:tab w:val="clear" w:pos="720"/>
          <w:tab w:val="clear" w:pos="1440"/>
        </w:tabs>
        <w:jc w:val="both"/>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200"/>
        <w:gridCol w:w="1174"/>
        <w:gridCol w:w="1178"/>
        <w:gridCol w:w="1140"/>
        <w:gridCol w:w="1138"/>
        <w:gridCol w:w="1247"/>
        <w:gridCol w:w="1176"/>
        <w:gridCol w:w="1172"/>
      </w:tblGrid>
      <w:tr w:rsidR="004F55AF" w:rsidRPr="00266B32" w:rsidTr="000873E2">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rsidR="004F55AF" w:rsidRPr="00F61A20" w:rsidRDefault="004F55AF" w:rsidP="000873E2">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rsidR="004F55AF" w:rsidRPr="00F61A20" w:rsidRDefault="004F55AF" w:rsidP="000873E2">
            <w:pPr>
              <w:rPr>
                <w:rFonts w:ascii="Calibri" w:hAnsi="Calibri"/>
                <w:b/>
                <w:sz w:val="22"/>
              </w:rPr>
            </w:pPr>
            <w:r w:rsidRPr="00F61A20">
              <w:rPr>
                <w:rFonts w:ascii="Calibri" w:hAnsi="Calibri"/>
                <w:b/>
                <w:sz w:val="22"/>
              </w:rPr>
              <w:t>Level of Achievement</w:t>
            </w:r>
          </w:p>
        </w:tc>
      </w:tr>
      <w:tr w:rsidR="004F55AF" w:rsidRPr="00CC0370" w:rsidTr="000873E2">
        <w:trPr>
          <w:trHeight w:val="571"/>
        </w:trPr>
        <w:tc>
          <w:tcPr>
            <w:tcW w:w="1055" w:type="pct"/>
            <w:vMerge/>
            <w:tcBorders>
              <w:left w:val="single" w:sz="4" w:space="0" w:color="auto"/>
              <w:bottom w:val="single" w:sz="4" w:space="0" w:color="auto"/>
              <w:right w:val="single" w:sz="4" w:space="0" w:color="auto"/>
            </w:tcBorders>
            <w:shd w:val="clear" w:color="auto" w:fill="BFBFBF"/>
          </w:tcPr>
          <w:p w:rsidR="004F55AF" w:rsidRPr="00F61A20" w:rsidRDefault="004F55AF" w:rsidP="000873E2">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rsidR="004F55AF" w:rsidRDefault="004F55AF" w:rsidP="000873E2">
            <w:pPr>
              <w:jc w:val="center"/>
              <w:rPr>
                <w:rFonts w:ascii="Calibri" w:hAnsi="Calibri"/>
                <w:b/>
                <w:sz w:val="18"/>
              </w:rPr>
            </w:pPr>
          </w:p>
          <w:p w:rsidR="004F55AF" w:rsidRPr="009D3EA4" w:rsidRDefault="004F55AF" w:rsidP="000873E2">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rsidR="004F55AF" w:rsidRDefault="004F55AF" w:rsidP="000873E2">
            <w:pPr>
              <w:jc w:val="center"/>
              <w:rPr>
                <w:rFonts w:ascii="Calibri" w:hAnsi="Calibri"/>
                <w:b/>
                <w:sz w:val="18"/>
              </w:rPr>
            </w:pPr>
          </w:p>
          <w:p w:rsidR="004F55AF" w:rsidRPr="00F61A20" w:rsidRDefault="004F55AF" w:rsidP="000873E2">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rsidR="004F55AF" w:rsidRDefault="004F55AF" w:rsidP="000873E2">
            <w:pPr>
              <w:jc w:val="center"/>
              <w:rPr>
                <w:rFonts w:ascii="Calibri" w:hAnsi="Calibri"/>
                <w:b/>
                <w:sz w:val="18"/>
              </w:rPr>
            </w:pPr>
          </w:p>
          <w:p w:rsidR="004F55AF" w:rsidRPr="00F61A20" w:rsidRDefault="004F55AF" w:rsidP="000873E2">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rsidR="004F55AF" w:rsidRDefault="004F55AF" w:rsidP="000873E2">
            <w:pPr>
              <w:jc w:val="center"/>
              <w:rPr>
                <w:rFonts w:ascii="Calibri" w:hAnsi="Calibri"/>
                <w:b/>
                <w:sz w:val="18"/>
              </w:rPr>
            </w:pPr>
          </w:p>
          <w:p w:rsidR="004F55AF" w:rsidRPr="00F61A20" w:rsidRDefault="004F55AF" w:rsidP="000873E2">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rsidR="004F55AF" w:rsidRDefault="004F55AF" w:rsidP="000873E2">
            <w:pPr>
              <w:jc w:val="center"/>
              <w:rPr>
                <w:rFonts w:ascii="Calibri" w:hAnsi="Calibri"/>
                <w:b/>
                <w:sz w:val="18"/>
              </w:rPr>
            </w:pPr>
          </w:p>
          <w:p w:rsidR="004F55AF" w:rsidRPr="00F61A20" w:rsidRDefault="004F55AF" w:rsidP="000873E2">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rsidR="004F55AF" w:rsidRDefault="004F55AF" w:rsidP="000873E2">
            <w:pPr>
              <w:jc w:val="center"/>
              <w:rPr>
                <w:rFonts w:ascii="Calibri" w:hAnsi="Calibri"/>
                <w:b/>
                <w:sz w:val="18"/>
              </w:rPr>
            </w:pPr>
          </w:p>
          <w:p w:rsidR="004F55AF" w:rsidRPr="00F61A20" w:rsidRDefault="004F55AF" w:rsidP="000873E2">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F55AF" w:rsidRPr="00CC0370" w:rsidTr="000873E2">
        <w:trPr>
          <w:trHeight w:val="468"/>
        </w:trPr>
        <w:tc>
          <w:tcPr>
            <w:tcW w:w="1055" w:type="pct"/>
            <w:tcBorders>
              <w:top w:val="single" w:sz="4" w:space="0" w:color="auto"/>
              <w:left w:val="single" w:sz="4" w:space="0" w:color="auto"/>
              <w:right w:val="single" w:sz="4" w:space="0" w:color="auto"/>
            </w:tcBorders>
            <w:shd w:val="clear" w:color="auto" w:fill="BFBFBF"/>
          </w:tcPr>
          <w:p w:rsidR="004F55AF" w:rsidRPr="00F61A20" w:rsidRDefault="004F55AF" w:rsidP="000873E2">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rsidR="004F55AF" w:rsidRPr="00EB4F96" w:rsidRDefault="004F55AF" w:rsidP="000873E2">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rsidR="004F55AF" w:rsidRPr="00EB4F96" w:rsidRDefault="004F55AF" w:rsidP="000873E2">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rsidR="004F55AF" w:rsidRPr="00EB4F96" w:rsidRDefault="004F55AF" w:rsidP="000873E2">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rsidR="004F55AF" w:rsidRPr="00EB4F96" w:rsidRDefault="004F55AF" w:rsidP="000873E2">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rsidR="004F55AF" w:rsidRPr="00EB4F96" w:rsidRDefault="004F55AF" w:rsidP="000873E2">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rsidR="004F55AF" w:rsidRPr="00EB4F96" w:rsidRDefault="004F55AF" w:rsidP="000873E2">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rsidR="004F55AF" w:rsidRPr="00EB4F96" w:rsidRDefault="004F55AF" w:rsidP="000873E2">
            <w:pPr>
              <w:spacing w:after="120"/>
              <w:jc w:val="center"/>
              <w:rPr>
                <w:rFonts w:ascii="Calibri" w:hAnsi="Calibri"/>
                <w:b/>
                <w:sz w:val="12"/>
                <w:szCs w:val="16"/>
              </w:rPr>
            </w:pPr>
            <w:r w:rsidRPr="00EB4F96">
              <w:rPr>
                <w:rFonts w:ascii="Calibri" w:hAnsi="Calibri"/>
                <w:b/>
                <w:sz w:val="12"/>
                <w:szCs w:val="16"/>
              </w:rPr>
              <w:t>EXCEPTIONAL</w:t>
            </w:r>
          </w:p>
        </w:tc>
      </w:tr>
      <w:tr w:rsidR="004F55AF" w:rsidRPr="00CC0370" w:rsidTr="000873E2">
        <w:trPr>
          <w:trHeight w:val="468"/>
        </w:trPr>
        <w:tc>
          <w:tcPr>
            <w:tcW w:w="1055" w:type="pct"/>
            <w:vMerge w:val="restart"/>
            <w:tcBorders>
              <w:top w:val="single" w:sz="4" w:space="0" w:color="auto"/>
              <w:left w:val="single" w:sz="4" w:space="0" w:color="auto"/>
              <w:right w:val="single" w:sz="4" w:space="0" w:color="auto"/>
            </w:tcBorders>
          </w:tcPr>
          <w:p w:rsidR="004F55AF" w:rsidRPr="00F61A20" w:rsidRDefault="004F55AF" w:rsidP="000873E2">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80-100%</w:t>
            </w:r>
          </w:p>
        </w:tc>
      </w:tr>
      <w:tr w:rsidR="004F55AF" w:rsidRPr="00CC0370" w:rsidTr="000873E2">
        <w:trPr>
          <w:trHeight w:val="967"/>
        </w:trPr>
        <w:tc>
          <w:tcPr>
            <w:tcW w:w="1055" w:type="pct"/>
            <w:vMerge/>
            <w:tcBorders>
              <w:left w:val="single" w:sz="4" w:space="0" w:color="auto"/>
              <w:bottom w:val="single" w:sz="4" w:space="0" w:color="auto"/>
              <w:right w:val="single" w:sz="4" w:space="0" w:color="auto"/>
            </w:tcBorders>
          </w:tcPr>
          <w:p w:rsidR="004F55AF" w:rsidRPr="00F61A20" w:rsidRDefault="004F55AF" w:rsidP="000873E2">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4F55AF" w:rsidRDefault="004F55AF" w:rsidP="004F55AF">
            <w:pPr>
              <w:pStyle w:val="Heading3"/>
              <w:shd w:val="clear" w:color="auto" w:fill="FFFFFF"/>
              <w:spacing w:before="0" w:after="240" w:line="450" w:lineRule="atLeast"/>
              <w:textAlignment w:val="baseline"/>
              <w:rPr>
                <w:rFonts w:ascii="Arial" w:hAnsi="Arial" w:cs="Arial"/>
                <w:color w:val="333333"/>
                <w:sz w:val="36"/>
                <w:szCs w:val="36"/>
              </w:rPr>
            </w:pPr>
            <w:r>
              <w:rPr>
                <w:rFonts w:ascii="Segoe UI Symbol" w:hAnsi="Segoe UI Symbol" w:cs="Segoe UI Symbol"/>
                <w:color w:val="333333"/>
                <w:sz w:val="36"/>
                <w:szCs w:val="36"/>
              </w:rPr>
              <w:t>✓</w:t>
            </w:r>
          </w:p>
          <w:p w:rsidR="004F55AF" w:rsidRPr="00F61A20" w:rsidRDefault="004F55AF" w:rsidP="000873E2">
            <w:pPr>
              <w:rPr>
                <w:rFonts w:ascii="Calibri" w:hAnsi="Calibri"/>
                <w:szCs w:val="32"/>
              </w:rPr>
            </w:pPr>
          </w:p>
        </w:tc>
        <w:tc>
          <w:tcPr>
            <w:tcW w:w="562"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 w:val="18"/>
                <w:szCs w:val="32"/>
              </w:rPr>
            </w:pPr>
            <w:r w:rsidRPr="00F61A20">
              <w:rPr>
                <w:rFonts w:ascii="Calibri" w:hAnsi="Calibri"/>
                <w:szCs w:val="32"/>
              </w:rPr>
              <w:sym w:font="Wingdings" w:char="F06F"/>
            </w:r>
          </w:p>
        </w:tc>
      </w:tr>
      <w:tr w:rsidR="004F55AF" w:rsidRPr="00CC0370" w:rsidTr="000873E2">
        <w:trPr>
          <w:trHeight w:val="468"/>
        </w:trPr>
        <w:tc>
          <w:tcPr>
            <w:tcW w:w="1055" w:type="pct"/>
            <w:vMerge w:val="restart"/>
            <w:tcBorders>
              <w:top w:val="single" w:sz="4" w:space="0" w:color="auto"/>
              <w:left w:val="single" w:sz="4" w:space="0" w:color="auto"/>
              <w:right w:val="single" w:sz="4" w:space="0" w:color="auto"/>
            </w:tcBorders>
          </w:tcPr>
          <w:p w:rsidR="004F55AF" w:rsidRPr="005E72F8" w:rsidRDefault="004F55AF" w:rsidP="000873E2">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80-100%</w:t>
            </w:r>
          </w:p>
        </w:tc>
      </w:tr>
      <w:tr w:rsidR="004F55AF" w:rsidRPr="00CC0370" w:rsidTr="000873E2">
        <w:trPr>
          <w:trHeight w:val="986"/>
        </w:trPr>
        <w:tc>
          <w:tcPr>
            <w:tcW w:w="1055" w:type="pct"/>
            <w:vMerge/>
            <w:tcBorders>
              <w:left w:val="single" w:sz="4" w:space="0" w:color="auto"/>
              <w:bottom w:val="single" w:sz="4" w:space="0" w:color="auto"/>
              <w:right w:val="single" w:sz="4" w:space="0" w:color="auto"/>
            </w:tcBorders>
          </w:tcPr>
          <w:p w:rsidR="004F55AF" w:rsidRPr="00F61A20" w:rsidRDefault="004F55AF" w:rsidP="000873E2">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4F55AF" w:rsidRDefault="004F55AF" w:rsidP="004F55AF">
            <w:pPr>
              <w:pStyle w:val="Heading3"/>
              <w:shd w:val="clear" w:color="auto" w:fill="FFFFFF"/>
              <w:spacing w:before="0" w:after="240" w:line="450" w:lineRule="atLeast"/>
              <w:textAlignment w:val="baseline"/>
              <w:rPr>
                <w:rFonts w:ascii="Arial" w:hAnsi="Arial" w:cs="Arial"/>
                <w:color w:val="333333"/>
                <w:sz w:val="36"/>
                <w:szCs w:val="36"/>
              </w:rPr>
            </w:pPr>
            <w:r>
              <w:rPr>
                <w:rFonts w:ascii="Segoe UI Symbol" w:hAnsi="Segoe UI Symbol" w:cs="Segoe UI Symbol"/>
                <w:color w:val="333333"/>
                <w:sz w:val="36"/>
                <w:szCs w:val="36"/>
              </w:rPr>
              <w:t>✓</w:t>
            </w:r>
          </w:p>
          <w:p w:rsidR="004F55AF" w:rsidRPr="00F61A20" w:rsidRDefault="004F55AF" w:rsidP="000873E2">
            <w:p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 w:val="18"/>
                <w:szCs w:val="32"/>
              </w:rPr>
            </w:pPr>
            <w:r w:rsidRPr="00F61A20">
              <w:rPr>
                <w:rFonts w:ascii="Calibri" w:hAnsi="Calibri"/>
                <w:szCs w:val="32"/>
              </w:rPr>
              <w:sym w:font="Wingdings" w:char="F06F"/>
            </w:r>
          </w:p>
        </w:tc>
      </w:tr>
      <w:tr w:rsidR="004F55AF" w:rsidRPr="00CC0370" w:rsidTr="000873E2">
        <w:trPr>
          <w:trHeight w:val="468"/>
        </w:trPr>
        <w:tc>
          <w:tcPr>
            <w:tcW w:w="1055" w:type="pct"/>
            <w:vMerge w:val="restart"/>
            <w:tcBorders>
              <w:top w:val="single" w:sz="4" w:space="0" w:color="auto"/>
              <w:left w:val="single" w:sz="4" w:space="0" w:color="auto"/>
              <w:right w:val="single" w:sz="4" w:space="0" w:color="auto"/>
            </w:tcBorders>
          </w:tcPr>
          <w:p w:rsidR="004F55AF" w:rsidRDefault="004F55AF" w:rsidP="000873E2">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4F55AF" w:rsidRPr="006B04CC" w:rsidRDefault="004F55AF" w:rsidP="000873E2">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80-100%</w:t>
            </w:r>
          </w:p>
        </w:tc>
      </w:tr>
      <w:tr w:rsidR="004F55AF" w:rsidRPr="00CC0370" w:rsidTr="000873E2">
        <w:trPr>
          <w:trHeight w:val="1141"/>
        </w:trPr>
        <w:tc>
          <w:tcPr>
            <w:tcW w:w="1055" w:type="pct"/>
            <w:vMerge/>
            <w:tcBorders>
              <w:left w:val="single" w:sz="4" w:space="0" w:color="auto"/>
              <w:bottom w:val="single" w:sz="4" w:space="0" w:color="auto"/>
              <w:right w:val="single" w:sz="4" w:space="0" w:color="auto"/>
            </w:tcBorders>
          </w:tcPr>
          <w:p w:rsidR="004F55AF" w:rsidRPr="00F61A20" w:rsidRDefault="004F55AF" w:rsidP="000873E2">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4F55AF" w:rsidRDefault="004F55AF" w:rsidP="004F55AF">
            <w:pPr>
              <w:pStyle w:val="Heading3"/>
              <w:shd w:val="clear" w:color="auto" w:fill="FFFFFF"/>
              <w:spacing w:before="0" w:after="240" w:line="450" w:lineRule="atLeast"/>
              <w:textAlignment w:val="baseline"/>
              <w:rPr>
                <w:rFonts w:ascii="Arial" w:hAnsi="Arial" w:cs="Arial"/>
                <w:color w:val="333333"/>
                <w:sz w:val="36"/>
                <w:szCs w:val="36"/>
              </w:rPr>
            </w:pPr>
            <w:r>
              <w:rPr>
                <w:rFonts w:ascii="Segoe UI Symbol" w:hAnsi="Segoe UI Symbol" w:cs="Segoe UI Symbol"/>
                <w:color w:val="333333"/>
                <w:sz w:val="36"/>
                <w:szCs w:val="36"/>
              </w:rPr>
              <w:t>✓</w:t>
            </w:r>
          </w:p>
          <w:p w:rsidR="004F55AF" w:rsidRPr="00F61A20" w:rsidRDefault="004F55AF" w:rsidP="000873E2">
            <w:pPr>
              <w:rPr>
                <w:rFonts w:ascii="Calibri" w:hAnsi="Calibri"/>
                <w:szCs w:val="32"/>
              </w:rPr>
            </w:pPr>
          </w:p>
        </w:tc>
        <w:tc>
          <w:tcPr>
            <w:tcW w:w="562"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 w:val="18"/>
                <w:szCs w:val="32"/>
              </w:rPr>
            </w:pPr>
            <w:r w:rsidRPr="00F61A20">
              <w:rPr>
                <w:rFonts w:ascii="Calibri" w:hAnsi="Calibri"/>
                <w:szCs w:val="32"/>
              </w:rPr>
              <w:sym w:font="Wingdings" w:char="F06F"/>
            </w:r>
          </w:p>
        </w:tc>
      </w:tr>
      <w:tr w:rsidR="004F55AF" w:rsidRPr="00CC0370" w:rsidTr="000873E2">
        <w:trPr>
          <w:trHeight w:val="469"/>
        </w:trPr>
        <w:tc>
          <w:tcPr>
            <w:tcW w:w="1055" w:type="pct"/>
            <w:vMerge w:val="restart"/>
            <w:tcBorders>
              <w:top w:val="single" w:sz="4" w:space="0" w:color="auto"/>
              <w:left w:val="single" w:sz="4" w:space="0" w:color="auto"/>
              <w:right w:val="single" w:sz="4" w:space="0" w:color="auto"/>
            </w:tcBorders>
          </w:tcPr>
          <w:p w:rsidR="004F55AF" w:rsidRPr="00F61A20" w:rsidRDefault="004F55AF" w:rsidP="000873E2">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4F55AF" w:rsidRPr="00F61A20" w:rsidRDefault="004F55AF" w:rsidP="000873E2">
            <w:pPr>
              <w:jc w:val="center"/>
              <w:rPr>
                <w:rFonts w:ascii="Calibri" w:hAnsi="Calibri"/>
                <w:b/>
                <w:sz w:val="18"/>
              </w:rPr>
            </w:pPr>
            <w:r w:rsidRPr="00F61A20">
              <w:rPr>
                <w:rFonts w:ascii="Calibri" w:hAnsi="Calibri"/>
                <w:b/>
                <w:sz w:val="18"/>
              </w:rPr>
              <w:t>80-100%</w:t>
            </w:r>
          </w:p>
        </w:tc>
      </w:tr>
      <w:tr w:rsidR="004F55AF" w:rsidRPr="00CC0370" w:rsidTr="000873E2">
        <w:trPr>
          <w:trHeight w:val="986"/>
        </w:trPr>
        <w:tc>
          <w:tcPr>
            <w:tcW w:w="1055" w:type="pct"/>
            <w:vMerge/>
            <w:tcBorders>
              <w:left w:val="single" w:sz="4" w:space="0" w:color="auto"/>
              <w:bottom w:val="single" w:sz="4" w:space="0" w:color="auto"/>
              <w:right w:val="single" w:sz="4" w:space="0" w:color="auto"/>
            </w:tcBorders>
          </w:tcPr>
          <w:p w:rsidR="004F55AF" w:rsidRPr="00F61A20" w:rsidRDefault="004F55AF" w:rsidP="000873E2">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4F55AF" w:rsidRDefault="004F55AF" w:rsidP="004F55AF">
            <w:pPr>
              <w:pStyle w:val="Heading3"/>
              <w:shd w:val="clear" w:color="auto" w:fill="FFFFFF"/>
              <w:spacing w:before="0" w:after="240" w:line="450" w:lineRule="atLeast"/>
              <w:textAlignment w:val="baseline"/>
              <w:rPr>
                <w:rFonts w:ascii="Arial" w:hAnsi="Arial" w:cs="Arial"/>
                <w:color w:val="333333"/>
                <w:sz w:val="36"/>
                <w:szCs w:val="36"/>
              </w:rPr>
            </w:pPr>
            <w:r>
              <w:rPr>
                <w:rFonts w:ascii="Segoe UI Symbol" w:hAnsi="Segoe UI Symbol" w:cs="Segoe UI Symbol"/>
                <w:color w:val="333333"/>
                <w:sz w:val="36"/>
                <w:szCs w:val="36"/>
              </w:rPr>
              <w:t>✓</w:t>
            </w:r>
          </w:p>
          <w:p w:rsidR="004F55AF" w:rsidRPr="00F61A20" w:rsidRDefault="004F55AF" w:rsidP="000873E2">
            <w:pPr>
              <w:rPr>
                <w:rFonts w:ascii="Calibri" w:hAnsi="Calibri"/>
                <w:szCs w:val="32"/>
              </w:rPr>
            </w:pPr>
          </w:p>
        </w:tc>
        <w:tc>
          <w:tcPr>
            <w:tcW w:w="564"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4F55AF" w:rsidRPr="00F61A20" w:rsidRDefault="004F55AF" w:rsidP="000873E2">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4F55AF" w:rsidRPr="00971172" w:rsidTr="000873E2">
        <w:trPr>
          <w:trHeight w:val="75"/>
        </w:trPr>
        <w:tc>
          <w:tcPr>
            <w:tcW w:w="5299" w:type="dxa"/>
            <w:shd w:val="clear" w:color="auto" w:fill="D9D9D9"/>
          </w:tcPr>
          <w:p w:rsidR="004F55AF" w:rsidRPr="00CE0319" w:rsidRDefault="004F55AF" w:rsidP="000873E2">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4F55AF" w:rsidRPr="00CE0319" w:rsidRDefault="004F55AF" w:rsidP="000873E2">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4F55AF" w:rsidRPr="00971172" w:rsidTr="000873E2">
        <w:trPr>
          <w:trHeight w:val="555"/>
        </w:trPr>
        <w:tc>
          <w:tcPr>
            <w:tcW w:w="5299" w:type="dxa"/>
            <w:tcBorders>
              <w:bottom w:val="single" w:sz="8" w:space="0" w:color="000000"/>
            </w:tcBorders>
          </w:tcPr>
          <w:p w:rsidR="004F55AF" w:rsidRDefault="004F55AF" w:rsidP="004F55AF">
            <w:pPr>
              <w:pStyle w:val="BulletedList"/>
              <w:numPr>
                <w:ilvl w:val="0"/>
                <w:numId w:val="2"/>
              </w:numPr>
              <w:rPr>
                <w:rFonts w:ascii="Calibri" w:hAnsi="Calibri"/>
                <w:sz w:val="20"/>
                <w:szCs w:val="20"/>
              </w:rPr>
            </w:pPr>
            <w:r>
              <w:rPr>
                <w:rFonts w:ascii="Calibri" w:hAnsi="Calibri"/>
                <w:sz w:val="20"/>
                <w:szCs w:val="20"/>
              </w:rPr>
              <w:t>I feel I have showed a good knowledge and understanding of creativity</w:t>
            </w:r>
          </w:p>
          <w:p w:rsidR="004F55AF" w:rsidRPr="00665727" w:rsidRDefault="004F55AF" w:rsidP="00665727">
            <w:pPr>
              <w:pStyle w:val="BulletedList"/>
              <w:numPr>
                <w:ilvl w:val="0"/>
                <w:numId w:val="2"/>
              </w:numPr>
              <w:rPr>
                <w:rFonts w:ascii="Calibri" w:hAnsi="Calibri"/>
                <w:sz w:val="20"/>
                <w:szCs w:val="20"/>
              </w:rPr>
            </w:pPr>
            <w:r w:rsidRPr="00665727">
              <w:rPr>
                <w:rFonts w:ascii="Calibri" w:hAnsi="Calibri"/>
                <w:sz w:val="20"/>
                <w:szCs w:val="20"/>
              </w:rPr>
              <w:t xml:space="preserve">I feel that I have applied </w:t>
            </w:r>
            <w:r w:rsidR="00665727" w:rsidRPr="00665727">
              <w:rPr>
                <w:rFonts w:ascii="Calibri" w:hAnsi="Calibri"/>
                <w:sz w:val="20"/>
                <w:szCs w:val="20"/>
              </w:rPr>
              <w:t>what I know and background reading to a school-based practice scenario</w:t>
            </w:r>
          </w:p>
          <w:p w:rsidR="004F55AF" w:rsidRPr="00CE0319" w:rsidRDefault="004F55AF" w:rsidP="000873E2">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4F55AF" w:rsidRPr="00CE0319" w:rsidRDefault="00665727" w:rsidP="00665727">
            <w:pPr>
              <w:pStyle w:val="BulletedList"/>
              <w:numPr>
                <w:ilvl w:val="0"/>
                <w:numId w:val="2"/>
              </w:numPr>
              <w:rPr>
                <w:rFonts w:ascii="Calibri" w:hAnsi="Calibri"/>
                <w:sz w:val="20"/>
                <w:szCs w:val="20"/>
              </w:rPr>
            </w:pPr>
            <w:r>
              <w:rPr>
                <w:rFonts w:ascii="Calibri" w:hAnsi="Calibri"/>
                <w:sz w:val="20"/>
                <w:szCs w:val="20"/>
              </w:rPr>
              <w:t>Ensure that my presentation has a natural flow to it</w:t>
            </w:r>
          </w:p>
          <w:p w:rsidR="004F55AF" w:rsidRPr="00CE0319" w:rsidRDefault="004F55AF" w:rsidP="000873E2">
            <w:pPr>
              <w:pStyle w:val="BulletedList"/>
              <w:numPr>
                <w:ilvl w:val="0"/>
                <w:numId w:val="0"/>
              </w:numPr>
              <w:ind w:left="432"/>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4F55AF" w:rsidRPr="00971172" w:rsidTr="000873E2">
        <w:trPr>
          <w:trHeight w:val="586"/>
        </w:trPr>
        <w:tc>
          <w:tcPr>
            <w:tcW w:w="2204" w:type="dxa"/>
            <w:shd w:val="clear" w:color="auto" w:fill="D9D9D9"/>
          </w:tcPr>
          <w:p w:rsidR="004F55AF" w:rsidRPr="00CE0319" w:rsidRDefault="004F55AF" w:rsidP="000873E2">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4F55AF" w:rsidRPr="00CE0319" w:rsidRDefault="004F55AF" w:rsidP="000873E2">
            <w:pPr>
              <w:spacing w:before="120" w:after="120"/>
              <w:jc w:val="both"/>
              <w:rPr>
                <w:rFonts w:ascii="Calibri" w:hAnsi="Calibri" w:cs="Calibri"/>
                <w:b/>
              </w:rPr>
            </w:pPr>
            <w:r>
              <w:rPr>
                <w:rFonts w:ascii="Calibri" w:hAnsi="Calibri" w:cs="Calibri"/>
                <w:b/>
              </w:rPr>
              <w:t xml:space="preserve">Jacob Blackmore </w:t>
            </w:r>
          </w:p>
        </w:tc>
        <w:tc>
          <w:tcPr>
            <w:tcW w:w="1047" w:type="dxa"/>
            <w:shd w:val="clear" w:color="auto" w:fill="D9D9D9"/>
          </w:tcPr>
          <w:p w:rsidR="004F55AF" w:rsidRPr="00CE0319" w:rsidRDefault="004F55AF" w:rsidP="000873E2">
            <w:pPr>
              <w:spacing w:before="120" w:after="120"/>
              <w:jc w:val="both"/>
              <w:rPr>
                <w:rFonts w:ascii="Calibri" w:hAnsi="Calibri" w:cs="Calibri"/>
                <w:b/>
              </w:rPr>
            </w:pPr>
            <w:r>
              <w:rPr>
                <w:rFonts w:ascii="Calibri" w:hAnsi="Calibri" w:cs="Calibri"/>
                <w:b/>
              </w:rPr>
              <w:t>Date</w:t>
            </w:r>
          </w:p>
        </w:tc>
        <w:tc>
          <w:tcPr>
            <w:tcW w:w="3489" w:type="dxa"/>
          </w:tcPr>
          <w:p w:rsidR="004F55AF" w:rsidRPr="00CE0319" w:rsidRDefault="004F55AF" w:rsidP="000873E2">
            <w:pPr>
              <w:spacing w:before="120" w:after="120"/>
              <w:jc w:val="both"/>
              <w:rPr>
                <w:rFonts w:ascii="Calibri" w:hAnsi="Calibri" w:cs="Calibri"/>
                <w:b/>
              </w:rPr>
            </w:pPr>
            <w:r>
              <w:rPr>
                <w:rFonts w:ascii="Calibri" w:hAnsi="Calibri" w:cs="Calibri"/>
                <w:b/>
              </w:rPr>
              <w:t>12/3/18</w:t>
            </w:r>
          </w:p>
        </w:tc>
      </w:tr>
    </w:tbl>
    <w:p w:rsidR="004F55AF" w:rsidRDefault="004F55AF" w:rsidP="004F55AF">
      <w:pPr>
        <w:sectPr w:rsidR="004F55AF" w:rsidSect="004F55AF">
          <w:footerReference w:type="default" r:id="rId12"/>
          <w:pgSz w:w="11900" w:h="16840"/>
          <w:pgMar w:top="720" w:right="720" w:bottom="720" w:left="720" w:header="720" w:footer="720" w:gutter="0"/>
          <w:cols w:space="720"/>
          <w:docGrid w:linePitch="360"/>
        </w:sectPr>
      </w:pPr>
    </w:p>
    <w:p w:rsidR="00665727" w:rsidRDefault="00665727" w:rsidP="00E34577">
      <w:pPr>
        <w:spacing w:line="360" w:lineRule="auto"/>
        <w:rPr>
          <w:rFonts w:ascii="Arial" w:hAnsi="Arial" w:cs="Arial"/>
          <w:b/>
          <w:sz w:val="22"/>
          <w:szCs w:val="22"/>
          <w:u w:val="single"/>
        </w:rPr>
      </w:pPr>
      <w:r w:rsidRPr="00E34577">
        <w:rPr>
          <w:rFonts w:ascii="Arial" w:hAnsi="Arial" w:cs="Arial"/>
          <w:b/>
          <w:sz w:val="22"/>
          <w:szCs w:val="22"/>
          <w:u w:val="single"/>
        </w:rPr>
        <w:lastRenderedPageBreak/>
        <w:t>ECAD6004: Assignment Part B</w:t>
      </w:r>
    </w:p>
    <w:p w:rsidR="00E34577" w:rsidRPr="00AA0A3C" w:rsidRDefault="00665727" w:rsidP="00AA0A3C">
      <w:pPr>
        <w:jc w:val="center"/>
        <w:rPr>
          <w:rFonts w:ascii="Arial" w:hAnsi="Arial" w:cs="Arial"/>
          <w:sz w:val="22"/>
          <w:szCs w:val="22"/>
        </w:rPr>
      </w:pPr>
      <w:hyperlink r:id="rId13" w:tgtFrame="_blank" w:history="1">
        <w:r w:rsidRPr="00AA0A3C">
          <w:rPr>
            <w:rFonts w:ascii="Arial" w:hAnsi="Arial" w:cs="Arial"/>
            <w:color w:val="167AC6"/>
            <w:sz w:val="22"/>
            <w:szCs w:val="22"/>
            <w:u w:val="single"/>
            <w:bdr w:val="none" w:sz="0" w:space="0" w:color="auto" w:frame="1"/>
            <w:shd w:val="clear" w:color="auto" w:fill="FFFFFF"/>
          </w:rPr>
          <w:t>https://youtu.be/i9stg4Vy_8s</w:t>
        </w:r>
      </w:hyperlink>
    </w:p>
    <w:p w:rsidR="00665727" w:rsidRPr="00E34577" w:rsidRDefault="00665727" w:rsidP="000975EC">
      <w:pPr>
        <w:spacing w:line="336" w:lineRule="auto"/>
        <w:jc w:val="both"/>
        <w:rPr>
          <w:rFonts w:ascii="Arial" w:hAnsi="Arial" w:cs="Arial"/>
          <w:b/>
          <w:sz w:val="22"/>
          <w:szCs w:val="22"/>
        </w:rPr>
      </w:pPr>
      <w:r w:rsidRPr="00E34577">
        <w:rPr>
          <w:rFonts w:ascii="Arial" w:hAnsi="Arial" w:cs="Arial"/>
          <w:b/>
          <w:sz w:val="22"/>
          <w:szCs w:val="22"/>
        </w:rPr>
        <w:t>Summary of Presentation:</w:t>
      </w:r>
    </w:p>
    <w:p w:rsidR="00665727" w:rsidRPr="00E34577" w:rsidRDefault="00665727" w:rsidP="000975EC">
      <w:pPr>
        <w:spacing w:line="336" w:lineRule="auto"/>
        <w:jc w:val="both"/>
        <w:rPr>
          <w:rFonts w:ascii="Arial" w:hAnsi="Arial" w:cs="Arial"/>
          <w:sz w:val="22"/>
          <w:szCs w:val="22"/>
          <w:u w:val="single"/>
        </w:rPr>
      </w:pPr>
      <w:r w:rsidRPr="00E34577">
        <w:rPr>
          <w:rFonts w:ascii="Arial" w:hAnsi="Arial" w:cs="Arial"/>
          <w:sz w:val="22"/>
          <w:szCs w:val="22"/>
          <w:u w:val="single"/>
        </w:rPr>
        <w:t>Introduction</w:t>
      </w:r>
    </w:p>
    <w:p w:rsidR="00665727" w:rsidRPr="00E34577" w:rsidRDefault="00665727" w:rsidP="000975EC">
      <w:pPr>
        <w:pStyle w:val="ListParagraph"/>
        <w:numPr>
          <w:ilvl w:val="0"/>
          <w:numId w:val="3"/>
        </w:numPr>
        <w:spacing w:line="336" w:lineRule="auto"/>
        <w:jc w:val="both"/>
        <w:rPr>
          <w:rFonts w:ascii="Arial" w:hAnsi="Arial" w:cs="Arial"/>
          <w:sz w:val="22"/>
          <w:szCs w:val="22"/>
          <w:u w:val="single"/>
        </w:rPr>
      </w:pPr>
      <w:r w:rsidRPr="00E34577">
        <w:rPr>
          <w:rFonts w:ascii="Arial" w:hAnsi="Arial" w:cs="Arial"/>
          <w:sz w:val="22"/>
          <w:szCs w:val="22"/>
        </w:rPr>
        <w:t>How will I develop creativity through my own pedagogy?</w:t>
      </w:r>
    </w:p>
    <w:p w:rsidR="00665727" w:rsidRPr="00E34577" w:rsidRDefault="00665727" w:rsidP="000975EC">
      <w:pPr>
        <w:pStyle w:val="ListParagraph"/>
        <w:numPr>
          <w:ilvl w:val="0"/>
          <w:numId w:val="3"/>
        </w:numPr>
        <w:spacing w:line="336" w:lineRule="auto"/>
        <w:jc w:val="both"/>
        <w:rPr>
          <w:rFonts w:ascii="Arial" w:hAnsi="Arial" w:cs="Arial"/>
          <w:sz w:val="22"/>
          <w:szCs w:val="22"/>
          <w:u w:val="single"/>
        </w:rPr>
      </w:pPr>
      <w:r w:rsidRPr="00E34577">
        <w:rPr>
          <w:rFonts w:ascii="Arial" w:hAnsi="Arial" w:cs="Arial"/>
          <w:sz w:val="22"/>
          <w:szCs w:val="22"/>
        </w:rPr>
        <w:t>Creativity to be discussed in general across the curriculum</w:t>
      </w:r>
    </w:p>
    <w:p w:rsidR="00665727" w:rsidRPr="00E34577" w:rsidRDefault="00665727" w:rsidP="000975EC">
      <w:pPr>
        <w:pStyle w:val="ListParagraph"/>
        <w:numPr>
          <w:ilvl w:val="0"/>
          <w:numId w:val="3"/>
        </w:numPr>
        <w:spacing w:line="336" w:lineRule="auto"/>
        <w:jc w:val="both"/>
        <w:rPr>
          <w:rFonts w:ascii="Arial" w:hAnsi="Arial" w:cs="Arial"/>
          <w:sz w:val="22"/>
          <w:szCs w:val="22"/>
          <w:u w:val="single"/>
        </w:rPr>
      </w:pPr>
      <w:r w:rsidRPr="00E34577">
        <w:rPr>
          <w:rFonts w:ascii="Arial" w:hAnsi="Arial" w:cs="Arial"/>
          <w:sz w:val="22"/>
          <w:szCs w:val="22"/>
        </w:rPr>
        <w:t>Role of the environment and educator in developing creativity and enterprise skills</w:t>
      </w:r>
    </w:p>
    <w:p w:rsidR="00665727" w:rsidRPr="00E34577" w:rsidRDefault="00665727" w:rsidP="000975EC">
      <w:pPr>
        <w:spacing w:line="336" w:lineRule="auto"/>
        <w:jc w:val="both"/>
        <w:rPr>
          <w:rFonts w:ascii="Arial" w:hAnsi="Arial" w:cs="Arial"/>
          <w:sz w:val="22"/>
          <w:szCs w:val="22"/>
          <w:u w:val="single"/>
        </w:rPr>
      </w:pPr>
      <w:r w:rsidRPr="00E34577">
        <w:rPr>
          <w:rFonts w:ascii="Arial" w:hAnsi="Arial" w:cs="Arial"/>
          <w:sz w:val="22"/>
          <w:szCs w:val="22"/>
          <w:u w:val="single"/>
        </w:rPr>
        <w:t>Why is it important to develop creativity?</w:t>
      </w:r>
    </w:p>
    <w:p w:rsidR="00665727" w:rsidRPr="00E34577" w:rsidRDefault="00665727" w:rsidP="000975EC">
      <w:pPr>
        <w:pStyle w:val="ListParagraph"/>
        <w:numPr>
          <w:ilvl w:val="0"/>
          <w:numId w:val="4"/>
        </w:numPr>
        <w:spacing w:line="336" w:lineRule="auto"/>
        <w:jc w:val="both"/>
        <w:rPr>
          <w:rFonts w:ascii="Arial" w:hAnsi="Arial" w:cs="Arial"/>
          <w:sz w:val="22"/>
          <w:szCs w:val="22"/>
        </w:rPr>
      </w:pPr>
      <w:r w:rsidRPr="00E34577">
        <w:rPr>
          <w:rFonts w:ascii="Arial" w:hAnsi="Arial" w:cs="Arial"/>
          <w:sz w:val="22"/>
          <w:szCs w:val="22"/>
        </w:rPr>
        <w:t xml:space="preserve">Current curriculum developments </w:t>
      </w:r>
    </w:p>
    <w:p w:rsidR="00665727" w:rsidRPr="00E34577" w:rsidRDefault="00665727" w:rsidP="000975EC">
      <w:pPr>
        <w:pStyle w:val="ListParagraph"/>
        <w:numPr>
          <w:ilvl w:val="0"/>
          <w:numId w:val="4"/>
        </w:numPr>
        <w:spacing w:line="336" w:lineRule="auto"/>
        <w:jc w:val="both"/>
        <w:rPr>
          <w:rFonts w:ascii="Arial" w:hAnsi="Arial" w:cs="Arial"/>
          <w:sz w:val="22"/>
          <w:szCs w:val="22"/>
        </w:rPr>
      </w:pPr>
      <w:r w:rsidRPr="00E34577">
        <w:rPr>
          <w:rFonts w:ascii="Arial" w:hAnsi="Arial" w:cs="Arial"/>
          <w:sz w:val="22"/>
          <w:szCs w:val="22"/>
        </w:rPr>
        <w:t xml:space="preserve">Donaldson (2015) critical of schools’ lack of </w:t>
      </w:r>
      <w:r w:rsidR="00B75AE9" w:rsidRPr="00E34577">
        <w:rPr>
          <w:rFonts w:ascii="Arial" w:hAnsi="Arial" w:cs="Arial"/>
          <w:sz w:val="22"/>
          <w:szCs w:val="22"/>
        </w:rPr>
        <w:t>creative development opportunities</w:t>
      </w:r>
    </w:p>
    <w:p w:rsidR="00B75AE9" w:rsidRPr="00E34577" w:rsidRDefault="00B75AE9" w:rsidP="000975EC">
      <w:pPr>
        <w:pStyle w:val="ListParagraph"/>
        <w:numPr>
          <w:ilvl w:val="0"/>
          <w:numId w:val="4"/>
        </w:numPr>
        <w:spacing w:line="336" w:lineRule="auto"/>
        <w:jc w:val="both"/>
        <w:rPr>
          <w:rFonts w:ascii="Arial" w:hAnsi="Arial" w:cs="Arial"/>
          <w:sz w:val="22"/>
          <w:szCs w:val="22"/>
        </w:rPr>
      </w:pPr>
      <w:r w:rsidRPr="00E34577">
        <w:rPr>
          <w:rFonts w:ascii="Arial" w:hAnsi="Arial" w:cs="Arial"/>
          <w:sz w:val="22"/>
          <w:szCs w:val="22"/>
        </w:rPr>
        <w:t>‘Young peoples’ education should stimulate their imagination and foster creative thinking’ (Donaldson 2015)</w:t>
      </w:r>
    </w:p>
    <w:p w:rsidR="00B75AE9" w:rsidRPr="00E34577" w:rsidRDefault="00B75AE9" w:rsidP="000975EC">
      <w:pPr>
        <w:pStyle w:val="ListParagraph"/>
        <w:numPr>
          <w:ilvl w:val="0"/>
          <w:numId w:val="4"/>
        </w:numPr>
        <w:spacing w:line="336" w:lineRule="auto"/>
        <w:jc w:val="both"/>
        <w:rPr>
          <w:rFonts w:ascii="Arial" w:hAnsi="Arial" w:cs="Arial"/>
          <w:sz w:val="22"/>
          <w:szCs w:val="22"/>
        </w:rPr>
      </w:pPr>
      <w:r w:rsidRPr="00E34577">
        <w:rPr>
          <w:rFonts w:ascii="Arial" w:hAnsi="Arial" w:cs="Arial"/>
          <w:sz w:val="22"/>
          <w:szCs w:val="22"/>
        </w:rPr>
        <w:t>Highest performing schools around the world place high importance on creativity and critical thinking (NFER and Arad, 2013)</w:t>
      </w:r>
    </w:p>
    <w:p w:rsidR="00B75AE9" w:rsidRPr="00E34577" w:rsidRDefault="00B75AE9" w:rsidP="000975EC">
      <w:pPr>
        <w:pStyle w:val="ListParagraph"/>
        <w:numPr>
          <w:ilvl w:val="0"/>
          <w:numId w:val="4"/>
        </w:numPr>
        <w:spacing w:line="336" w:lineRule="auto"/>
        <w:jc w:val="both"/>
        <w:rPr>
          <w:rFonts w:ascii="Arial" w:hAnsi="Arial" w:cs="Arial"/>
          <w:sz w:val="22"/>
          <w:szCs w:val="22"/>
        </w:rPr>
      </w:pPr>
      <w:r w:rsidRPr="00E34577">
        <w:rPr>
          <w:rFonts w:ascii="Arial" w:hAnsi="Arial" w:cs="Arial"/>
          <w:sz w:val="22"/>
          <w:szCs w:val="22"/>
        </w:rPr>
        <w:t>Pupils should be ‘enterprising, creative contributors, ready to play a full part in life and work’ (Donaldson, 2015; Welsh Government 2017)</w:t>
      </w:r>
    </w:p>
    <w:p w:rsidR="00665727" w:rsidRPr="00E34577" w:rsidRDefault="00665727" w:rsidP="000975EC">
      <w:pPr>
        <w:spacing w:line="336" w:lineRule="auto"/>
        <w:jc w:val="both"/>
        <w:rPr>
          <w:rFonts w:ascii="Arial" w:hAnsi="Arial" w:cs="Arial"/>
          <w:sz w:val="22"/>
          <w:szCs w:val="22"/>
          <w:u w:val="single"/>
        </w:rPr>
      </w:pPr>
      <w:r w:rsidRPr="00E34577">
        <w:rPr>
          <w:rFonts w:ascii="Arial" w:hAnsi="Arial" w:cs="Arial"/>
          <w:sz w:val="22"/>
          <w:szCs w:val="22"/>
          <w:u w:val="single"/>
        </w:rPr>
        <w:t>What is my theme?</w:t>
      </w:r>
    </w:p>
    <w:p w:rsidR="00665727" w:rsidRPr="00E34577" w:rsidRDefault="00B75AE9" w:rsidP="000975EC">
      <w:pPr>
        <w:pStyle w:val="ListParagraph"/>
        <w:numPr>
          <w:ilvl w:val="0"/>
          <w:numId w:val="5"/>
        </w:numPr>
        <w:spacing w:line="336" w:lineRule="auto"/>
        <w:jc w:val="both"/>
        <w:rPr>
          <w:rFonts w:ascii="Arial" w:hAnsi="Arial" w:cs="Arial"/>
          <w:sz w:val="22"/>
          <w:szCs w:val="22"/>
          <w:u w:val="single"/>
        </w:rPr>
      </w:pPr>
      <w:r w:rsidRPr="00E34577">
        <w:rPr>
          <w:rFonts w:ascii="Arial" w:hAnsi="Arial" w:cs="Arial"/>
          <w:sz w:val="22"/>
          <w:szCs w:val="22"/>
        </w:rPr>
        <w:t>Use aspects of Reggio Emilia approach to learning to develop creativity</w:t>
      </w:r>
    </w:p>
    <w:p w:rsidR="00B75AE9" w:rsidRPr="00E34577" w:rsidRDefault="00B75AE9" w:rsidP="000975EC">
      <w:pPr>
        <w:pStyle w:val="ListParagraph"/>
        <w:numPr>
          <w:ilvl w:val="0"/>
          <w:numId w:val="5"/>
        </w:numPr>
        <w:spacing w:line="336" w:lineRule="auto"/>
        <w:jc w:val="both"/>
        <w:rPr>
          <w:rFonts w:ascii="Arial" w:hAnsi="Arial" w:cs="Arial"/>
          <w:sz w:val="22"/>
          <w:szCs w:val="22"/>
          <w:u w:val="single"/>
        </w:rPr>
      </w:pPr>
      <w:r w:rsidRPr="00E34577">
        <w:rPr>
          <w:rFonts w:ascii="Arial" w:hAnsi="Arial" w:cs="Arial"/>
          <w:sz w:val="22"/>
          <w:szCs w:val="22"/>
        </w:rPr>
        <w:t>Use of ‘Innovation Engine’ to assist response ad explore creativity (</w:t>
      </w:r>
      <w:proofErr w:type="spellStart"/>
      <w:r w:rsidRPr="00E34577">
        <w:rPr>
          <w:rFonts w:ascii="Arial" w:hAnsi="Arial" w:cs="Arial"/>
          <w:sz w:val="22"/>
          <w:szCs w:val="22"/>
        </w:rPr>
        <w:t>Seelig</w:t>
      </w:r>
      <w:proofErr w:type="spellEnd"/>
      <w:r w:rsidRPr="00E34577">
        <w:rPr>
          <w:rFonts w:ascii="Arial" w:hAnsi="Arial" w:cs="Arial"/>
          <w:sz w:val="22"/>
          <w:szCs w:val="22"/>
        </w:rPr>
        <w:t>, 2012)</w:t>
      </w:r>
    </w:p>
    <w:p w:rsidR="00665727" w:rsidRPr="00E34577" w:rsidRDefault="00665727" w:rsidP="000975EC">
      <w:pPr>
        <w:spacing w:line="336" w:lineRule="auto"/>
        <w:jc w:val="both"/>
        <w:rPr>
          <w:rFonts w:ascii="Arial" w:hAnsi="Arial" w:cs="Arial"/>
          <w:sz w:val="22"/>
          <w:szCs w:val="22"/>
          <w:u w:val="single"/>
        </w:rPr>
      </w:pPr>
      <w:r w:rsidRPr="00E34577">
        <w:rPr>
          <w:rFonts w:ascii="Arial" w:hAnsi="Arial" w:cs="Arial"/>
          <w:sz w:val="22"/>
          <w:szCs w:val="22"/>
          <w:u w:val="single"/>
        </w:rPr>
        <w:t>Role of the Environment</w:t>
      </w:r>
    </w:p>
    <w:p w:rsidR="00B75AE9" w:rsidRPr="00E34577" w:rsidRDefault="00B75AE9" w:rsidP="000975EC">
      <w:pPr>
        <w:pStyle w:val="ListParagraph"/>
        <w:numPr>
          <w:ilvl w:val="0"/>
          <w:numId w:val="8"/>
        </w:numPr>
        <w:spacing w:line="336" w:lineRule="auto"/>
        <w:jc w:val="both"/>
        <w:rPr>
          <w:rFonts w:ascii="Arial" w:hAnsi="Arial" w:cs="Arial"/>
          <w:sz w:val="22"/>
          <w:szCs w:val="22"/>
          <w:u w:val="single"/>
        </w:rPr>
      </w:pPr>
      <w:r w:rsidRPr="00E34577">
        <w:rPr>
          <w:rFonts w:ascii="Arial" w:hAnsi="Arial" w:cs="Arial"/>
          <w:sz w:val="22"/>
          <w:szCs w:val="22"/>
        </w:rPr>
        <w:t>Physical environment is ‘third-teacher’ and of fundamental importance (</w:t>
      </w:r>
      <w:proofErr w:type="spellStart"/>
      <w:r w:rsidRPr="00E34577">
        <w:rPr>
          <w:rFonts w:ascii="Arial" w:hAnsi="Arial" w:cs="Arial"/>
          <w:sz w:val="22"/>
          <w:szCs w:val="22"/>
        </w:rPr>
        <w:t>Malaguzzi</w:t>
      </w:r>
      <w:proofErr w:type="spellEnd"/>
      <w:r w:rsidRPr="00E34577">
        <w:rPr>
          <w:rFonts w:ascii="Arial" w:hAnsi="Arial" w:cs="Arial"/>
          <w:sz w:val="22"/>
          <w:szCs w:val="22"/>
        </w:rPr>
        <w:t xml:space="preserve"> 1993 cited in </w:t>
      </w:r>
      <w:r w:rsidR="001C5D76" w:rsidRPr="00E34577">
        <w:rPr>
          <w:rFonts w:ascii="Arial" w:hAnsi="Arial" w:cs="Arial"/>
          <w:sz w:val="22"/>
          <w:szCs w:val="22"/>
        </w:rPr>
        <w:t>Cagliari et al., 2016)</w:t>
      </w:r>
    </w:p>
    <w:p w:rsidR="001C5D76" w:rsidRPr="00E34577" w:rsidRDefault="001C5D76" w:rsidP="000975EC">
      <w:pPr>
        <w:pStyle w:val="ListParagraph"/>
        <w:numPr>
          <w:ilvl w:val="0"/>
          <w:numId w:val="8"/>
        </w:numPr>
        <w:spacing w:line="336" w:lineRule="auto"/>
        <w:jc w:val="both"/>
        <w:rPr>
          <w:rFonts w:ascii="Arial" w:hAnsi="Arial" w:cs="Arial"/>
          <w:sz w:val="22"/>
          <w:szCs w:val="22"/>
          <w:u w:val="single"/>
        </w:rPr>
      </w:pPr>
      <w:r w:rsidRPr="00E34577">
        <w:rPr>
          <w:rFonts w:ascii="Arial" w:hAnsi="Arial" w:cs="Arial"/>
          <w:sz w:val="22"/>
          <w:szCs w:val="22"/>
        </w:rPr>
        <w:t>Classroom often integrated with surrounding environment in Reggio Emilia schools, interesting concept for developing creativity</w:t>
      </w:r>
    </w:p>
    <w:p w:rsidR="001C5D76" w:rsidRPr="00E34577" w:rsidRDefault="001C5D76" w:rsidP="000975EC">
      <w:pPr>
        <w:pStyle w:val="ListParagraph"/>
        <w:numPr>
          <w:ilvl w:val="0"/>
          <w:numId w:val="8"/>
        </w:numPr>
        <w:spacing w:line="336" w:lineRule="auto"/>
        <w:jc w:val="both"/>
        <w:rPr>
          <w:rFonts w:ascii="Arial" w:hAnsi="Arial" w:cs="Arial"/>
          <w:sz w:val="22"/>
          <w:szCs w:val="22"/>
        </w:rPr>
      </w:pPr>
      <w:r w:rsidRPr="00E34577">
        <w:rPr>
          <w:rFonts w:ascii="Arial" w:hAnsi="Arial" w:cs="Arial"/>
          <w:sz w:val="22"/>
          <w:szCs w:val="22"/>
        </w:rPr>
        <w:t>Architecture also plays an important role with regards to environment and developing creativity</w:t>
      </w:r>
    </w:p>
    <w:p w:rsidR="001C5D76" w:rsidRPr="00E34577" w:rsidRDefault="001C5D76" w:rsidP="000975EC">
      <w:pPr>
        <w:pStyle w:val="ListParagraph"/>
        <w:numPr>
          <w:ilvl w:val="0"/>
          <w:numId w:val="8"/>
        </w:numPr>
        <w:spacing w:line="336" w:lineRule="auto"/>
        <w:jc w:val="both"/>
        <w:rPr>
          <w:rFonts w:ascii="Arial" w:hAnsi="Arial" w:cs="Arial"/>
          <w:sz w:val="22"/>
          <w:szCs w:val="22"/>
        </w:rPr>
      </w:pPr>
      <w:proofErr w:type="spellStart"/>
      <w:r w:rsidRPr="00E34577">
        <w:rPr>
          <w:rFonts w:ascii="Arial" w:hAnsi="Arial" w:cs="Arial"/>
          <w:sz w:val="22"/>
          <w:szCs w:val="22"/>
        </w:rPr>
        <w:t>Vecchi</w:t>
      </w:r>
      <w:proofErr w:type="spellEnd"/>
      <w:r w:rsidRPr="00E34577">
        <w:rPr>
          <w:rFonts w:ascii="Arial" w:hAnsi="Arial" w:cs="Arial"/>
          <w:sz w:val="22"/>
          <w:szCs w:val="22"/>
        </w:rPr>
        <w:t xml:space="preserve"> (2010) says that ‘traditional’ school environment can inhibit pupils</w:t>
      </w:r>
      <w:r w:rsidR="000975EC">
        <w:rPr>
          <w:rFonts w:ascii="Arial" w:hAnsi="Arial" w:cs="Arial"/>
          <w:sz w:val="22"/>
          <w:szCs w:val="22"/>
        </w:rPr>
        <w:t>’</w:t>
      </w:r>
      <w:r w:rsidRPr="00E34577">
        <w:rPr>
          <w:rFonts w:ascii="Arial" w:hAnsi="Arial" w:cs="Arial"/>
          <w:sz w:val="22"/>
          <w:szCs w:val="22"/>
        </w:rPr>
        <w:t xml:space="preserve"> perceptions</w:t>
      </w:r>
      <w:r w:rsidR="000975EC">
        <w:rPr>
          <w:rFonts w:ascii="Arial" w:hAnsi="Arial" w:cs="Arial"/>
          <w:sz w:val="22"/>
          <w:szCs w:val="22"/>
        </w:rPr>
        <w:t xml:space="preserve"> and questions</w:t>
      </w:r>
    </w:p>
    <w:p w:rsidR="001C5D76" w:rsidRPr="00E34577" w:rsidRDefault="001C5D76" w:rsidP="000975EC">
      <w:pPr>
        <w:pStyle w:val="ListParagraph"/>
        <w:numPr>
          <w:ilvl w:val="0"/>
          <w:numId w:val="8"/>
        </w:numPr>
        <w:spacing w:line="336" w:lineRule="auto"/>
        <w:jc w:val="both"/>
        <w:rPr>
          <w:rFonts w:ascii="Arial" w:hAnsi="Arial" w:cs="Arial"/>
          <w:sz w:val="22"/>
          <w:szCs w:val="22"/>
        </w:rPr>
      </w:pPr>
      <w:r w:rsidRPr="00E34577">
        <w:rPr>
          <w:rFonts w:ascii="Arial" w:hAnsi="Arial" w:cs="Arial"/>
          <w:sz w:val="22"/>
          <w:szCs w:val="22"/>
        </w:rPr>
        <w:t>Concept of using aspects of Norwegian school design/layout to develop learners creativity (The Design Home, 2018)</w:t>
      </w:r>
    </w:p>
    <w:p w:rsidR="001C5D76" w:rsidRPr="00E34577" w:rsidRDefault="001C5D76" w:rsidP="000975EC">
      <w:pPr>
        <w:pStyle w:val="ListParagraph"/>
        <w:numPr>
          <w:ilvl w:val="0"/>
          <w:numId w:val="8"/>
        </w:numPr>
        <w:spacing w:line="336" w:lineRule="auto"/>
        <w:jc w:val="both"/>
        <w:rPr>
          <w:rFonts w:ascii="Arial" w:hAnsi="Arial" w:cs="Arial"/>
          <w:sz w:val="22"/>
          <w:szCs w:val="22"/>
        </w:rPr>
      </w:pPr>
      <w:r w:rsidRPr="00E34577">
        <w:rPr>
          <w:rFonts w:ascii="Arial" w:hAnsi="Arial" w:cs="Arial"/>
          <w:sz w:val="22"/>
          <w:szCs w:val="22"/>
        </w:rPr>
        <w:t>A minimalist, flexible, changeable environment with the opportunity of letting children create/design their own learning environment</w:t>
      </w:r>
    </w:p>
    <w:p w:rsidR="001C5D76" w:rsidRPr="00E34577" w:rsidRDefault="001C5D76" w:rsidP="000975EC">
      <w:pPr>
        <w:pStyle w:val="ListParagraph"/>
        <w:numPr>
          <w:ilvl w:val="0"/>
          <w:numId w:val="8"/>
        </w:numPr>
        <w:spacing w:line="336" w:lineRule="auto"/>
        <w:jc w:val="both"/>
        <w:rPr>
          <w:rFonts w:ascii="Arial" w:hAnsi="Arial" w:cs="Arial"/>
          <w:sz w:val="22"/>
          <w:szCs w:val="22"/>
        </w:rPr>
      </w:pPr>
      <w:r w:rsidRPr="00E34577">
        <w:rPr>
          <w:rFonts w:ascii="Arial" w:hAnsi="Arial" w:cs="Arial"/>
          <w:sz w:val="22"/>
          <w:szCs w:val="22"/>
        </w:rPr>
        <w:t>Pupils will also gain the benefits of outdoor learning (RSPB, 2012)</w:t>
      </w:r>
    </w:p>
    <w:p w:rsidR="00665727" w:rsidRPr="00E34577" w:rsidRDefault="00665727" w:rsidP="000975EC">
      <w:pPr>
        <w:spacing w:line="336" w:lineRule="auto"/>
        <w:jc w:val="both"/>
        <w:rPr>
          <w:rFonts w:ascii="Arial" w:hAnsi="Arial" w:cs="Arial"/>
          <w:sz w:val="22"/>
          <w:szCs w:val="22"/>
        </w:rPr>
      </w:pPr>
      <w:r w:rsidRPr="00E34577">
        <w:rPr>
          <w:rFonts w:ascii="Arial" w:hAnsi="Arial" w:cs="Arial"/>
          <w:sz w:val="22"/>
          <w:szCs w:val="22"/>
          <w:u w:val="single"/>
        </w:rPr>
        <w:t>Role of the Educator</w:t>
      </w:r>
    </w:p>
    <w:p w:rsidR="00215E8A" w:rsidRPr="00E34577" w:rsidRDefault="00215E8A" w:rsidP="000975EC">
      <w:pPr>
        <w:pStyle w:val="ListParagraph"/>
        <w:numPr>
          <w:ilvl w:val="0"/>
          <w:numId w:val="9"/>
        </w:numPr>
        <w:spacing w:line="336" w:lineRule="auto"/>
        <w:jc w:val="both"/>
        <w:rPr>
          <w:rFonts w:ascii="Arial" w:hAnsi="Arial" w:cs="Arial"/>
          <w:sz w:val="22"/>
          <w:szCs w:val="22"/>
          <w:u w:val="single"/>
        </w:rPr>
      </w:pPr>
      <w:r w:rsidRPr="00E34577">
        <w:rPr>
          <w:rFonts w:ascii="Arial" w:hAnsi="Arial" w:cs="Arial"/>
          <w:sz w:val="22"/>
          <w:szCs w:val="22"/>
        </w:rPr>
        <w:t>Creativity not just developed from an enriching environment; requires well planned and delivered pedagogy which stimulates creative thought processes (Donaldson, 2015)</w:t>
      </w:r>
    </w:p>
    <w:p w:rsidR="00215E8A" w:rsidRPr="00E34577" w:rsidRDefault="00215E8A" w:rsidP="000975EC">
      <w:pPr>
        <w:pStyle w:val="ListParagraph"/>
        <w:numPr>
          <w:ilvl w:val="0"/>
          <w:numId w:val="9"/>
        </w:numPr>
        <w:spacing w:line="336" w:lineRule="auto"/>
        <w:jc w:val="both"/>
        <w:rPr>
          <w:rFonts w:ascii="Arial" w:hAnsi="Arial" w:cs="Arial"/>
          <w:sz w:val="22"/>
          <w:szCs w:val="22"/>
          <w:u w:val="single"/>
        </w:rPr>
      </w:pPr>
      <w:r w:rsidRPr="00E34577">
        <w:rPr>
          <w:rFonts w:ascii="Arial" w:hAnsi="Arial" w:cs="Arial"/>
          <w:sz w:val="22"/>
          <w:szCs w:val="22"/>
        </w:rPr>
        <w:t>Using such pedagogy in conjunction with environment can further develop creativity (</w:t>
      </w:r>
      <w:proofErr w:type="spellStart"/>
      <w:r w:rsidRPr="00E34577">
        <w:rPr>
          <w:rFonts w:ascii="Arial" w:hAnsi="Arial" w:cs="Arial"/>
          <w:sz w:val="22"/>
          <w:szCs w:val="22"/>
        </w:rPr>
        <w:t>Vecchi</w:t>
      </w:r>
      <w:proofErr w:type="spellEnd"/>
      <w:r w:rsidRPr="00E34577">
        <w:rPr>
          <w:rFonts w:ascii="Arial" w:hAnsi="Arial" w:cs="Arial"/>
          <w:sz w:val="22"/>
          <w:szCs w:val="22"/>
        </w:rPr>
        <w:t>, 2010)</w:t>
      </w:r>
    </w:p>
    <w:p w:rsidR="00215E8A" w:rsidRPr="00E34577" w:rsidRDefault="00215E8A" w:rsidP="000975EC">
      <w:pPr>
        <w:pStyle w:val="ListParagraph"/>
        <w:numPr>
          <w:ilvl w:val="0"/>
          <w:numId w:val="9"/>
        </w:numPr>
        <w:spacing w:line="336" w:lineRule="auto"/>
        <w:jc w:val="both"/>
        <w:rPr>
          <w:rFonts w:ascii="Arial" w:hAnsi="Arial" w:cs="Arial"/>
          <w:sz w:val="22"/>
          <w:szCs w:val="22"/>
          <w:u w:val="single"/>
        </w:rPr>
      </w:pPr>
      <w:r w:rsidRPr="00E34577">
        <w:rPr>
          <w:rFonts w:ascii="Arial" w:hAnsi="Arial" w:cs="Arial"/>
          <w:sz w:val="22"/>
          <w:szCs w:val="22"/>
        </w:rPr>
        <w:lastRenderedPageBreak/>
        <w:t xml:space="preserve">Reggio Emilia constructivist approach </w:t>
      </w:r>
      <w:r w:rsidR="00E34577">
        <w:rPr>
          <w:rFonts w:ascii="Arial" w:hAnsi="Arial" w:cs="Arial"/>
          <w:sz w:val="22"/>
          <w:szCs w:val="22"/>
        </w:rPr>
        <w:t>and culture of</w:t>
      </w:r>
      <w:r w:rsidRPr="00E34577">
        <w:rPr>
          <w:rFonts w:ascii="Arial" w:hAnsi="Arial" w:cs="Arial"/>
          <w:sz w:val="22"/>
          <w:szCs w:val="22"/>
        </w:rPr>
        <w:t xml:space="preserve"> learning to be adopted within my lessons</w:t>
      </w:r>
    </w:p>
    <w:p w:rsidR="00215E8A" w:rsidRPr="00E34577" w:rsidRDefault="00215E8A" w:rsidP="000975EC">
      <w:pPr>
        <w:pStyle w:val="ListParagraph"/>
        <w:numPr>
          <w:ilvl w:val="0"/>
          <w:numId w:val="9"/>
        </w:numPr>
        <w:spacing w:line="336" w:lineRule="auto"/>
        <w:jc w:val="both"/>
        <w:rPr>
          <w:rFonts w:ascii="Arial" w:hAnsi="Arial" w:cs="Arial"/>
          <w:sz w:val="22"/>
          <w:szCs w:val="22"/>
          <w:u w:val="single"/>
        </w:rPr>
      </w:pPr>
      <w:r w:rsidRPr="00E34577">
        <w:rPr>
          <w:rFonts w:ascii="Arial" w:hAnsi="Arial" w:cs="Arial"/>
          <w:sz w:val="22"/>
          <w:szCs w:val="22"/>
        </w:rPr>
        <w:t>More lessons should consist of grouped enquiry-based learning</w:t>
      </w:r>
    </w:p>
    <w:p w:rsidR="00215E8A" w:rsidRPr="00E34577" w:rsidRDefault="00215E8A" w:rsidP="000975EC">
      <w:pPr>
        <w:pStyle w:val="ListParagraph"/>
        <w:numPr>
          <w:ilvl w:val="0"/>
          <w:numId w:val="9"/>
        </w:numPr>
        <w:spacing w:line="336" w:lineRule="auto"/>
        <w:jc w:val="both"/>
        <w:rPr>
          <w:rFonts w:ascii="Arial" w:hAnsi="Arial" w:cs="Arial"/>
          <w:sz w:val="22"/>
          <w:szCs w:val="22"/>
          <w:u w:val="single"/>
        </w:rPr>
      </w:pPr>
      <w:r w:rsidRPr="00E34577">
        <w:rPr>
          <w:rFonts w:ascii="Arial" w:hAnsi="Arial" w:cs="Arial"/>
          <w:sz w:val="22"/>
          <w:szCs w:val="22"/>
        </w:rPr>
        <w:t>Collaborative learning and learning through hands on experiences is how children learn best (Dewey, 2011)</w:t>
      </w:r>
    </w:p>
    <w:p w:rsidR="00215E8A" w:rsidRPr="00E34577" w:rsidRDefault="00215E8A" w:rsidP="000975EC">
      <w:pPr>
        <w:pStyle w:val="ListParagraph"/>
        <w:numPr>
          <w:ilvl w:val="0"/>
          <w:numId w:val="9"/>
        </w:numPr>
        <w:spacing w:line="336" w:lineRule="auto"/>
        <w:jc w:val="both"/>
        <w:rPr>
          <w:rFonts w:ascii="Arial" w:hAnsi="Arial" w:cs="Arial"/>
          <w:sz w:val="22"/>
          <w:szCs w:val="22"/>
          <w:u w:val="single"/>
        </w:rPr>
      </w:pPr>
      <w:proofErr w:type="spellStart"/>
      <w:r w:rsidRPr="00E34577">
        <w:rPr>
          <w:rFonts w:ascii="Arial" w:hAnsi="Arial" w:cs="Arial"/>
          <w:sz w:val="22"/>
          <w:szCs w:val="22"/>
        </w:rPr>
        <w:t>Malaguzzi</w:t>
      </w:r>
      <w:proofErr w:type="spellEnd"/>
      <w:r w:rsidRPr="00E34577">
        <w:rPr>
          <w:rFonts w:ascii="Arial" w:hAnsi="Arial" w:cs="Arial"/>
          <w:sz w:val="22"/>
          <w:szCs w:val="22"/>
        </w:rPr>
        <w:t xml:space="preserve"> (1993 cited in Cagliari et al., 2016) states that ‘The most </w:t>
      </w:r>
      <w:proofErr w:type="spellStart"/>
      <w:r w:rsidRPr="00E34577">
        <w:rPr>
          <w:rFonts w:ascii="Arial" w:hAnsi="Arial" w:cs="Arial"/>
          <w:sz w:val="22"/>
          <w:szCs w:val="22"/>
        </w:rPr>
        <w:t>favourable</w:t>
      </w:r>
      <w:proofErr w:type="spellEnd"/>
      <w:r w:rsidRPr="00E34577">
        <w:rPr>
          <w:rFonts w:ascii="Arial" w:hAnsi="Arial" w:cs="Arial"/>
          <w:sz w:val="22"/>
          <w:szCs w:val="22"/>
        </w:rPr>
        <w:t xml:space="preserve"> situation for creativity seems to be interpersonal exchange, with negotiation of conflicts and comparison of ideas and actions being the decisive elements’</w:t>
      </w:r>
    </w:p>
    <w:p w:rsidR="00215E8A" w:rsidRPr="00E34577" w:rsidRDefault="00215E8A" w:rsidP="000975EC">
      <w:pPr>
        <w:pStyle w:val="ListParagraph"/>
        <w:numPr>
          <w:ilvl w:val="0"/>
          <w:numId w:val="9"/>
        </w:numPr>
        <w:spacing w:line="336" w:lineRule="auto"/>
        <w:jc w:val="both"/>
        <w:rPr>
          <w:rFonts w:ascii="Arial" w:hAnsi="Arial" w:cs="Arial"/>
          <w:sz w:val="22"/>
          <w:szCs w:val="22"/>
          <w:u w:val="single"/>
        </w:rPr>
      </w:pPr>
      <w:r w:rsidRPr="00E34577">
        <w:rPr>
          <w:rFonts w:ascii="Arial" w:hAnsi="Arial" w:cs="Arial"/>
          <w:sz w:val="22"/>
          <w:szCs w:val="22"/>
        </w:rPr>
        <w:t>Teachers should be ‘co-learners’ and facilitators of learning, as they are in Reggio Emilia schools</w:t>
      </w:r>
    </w:p>
    <w:p w:rsidR="00E34577" w:rsidRPr="00E34577" w:rsidRDefault="00215E8A" w:rsidP="000975EC">
      <w:pPr>
        <w:pStyle w:val="ListParagraph"/>
        <w:numPr>
          <w:ilvl w:val="0"/>
          <w:numId w:val="8"/>
        </w:numPr>
        <w:spacing w:line="336" w:lineRule="auto"/>
        <w:jc w:val="both"/>
        <w:rPr>
          <w:rFonts w:ascii="Arial" w:hAnsi="Arial" w:cs="Arial"/>
          <w:sz w:val="22"/>
          <w:szCs w:val="22"/>
          <w:u w:val="single"/>
        </w:rPr>
      </w:pPr>
      <w:r w:rsidRPr="00E34577">
        <w:rPr>
          <w:rFonts w:ascii="Arial" w:hAnsi="Arial" w:cs="Arial"/>
          <w:sz w:val="22"/>
          <w:szCs w:val="22"/>
        </w:rPr>
        <w:t>Teachers should not become too involved in children’</w:t>
      </w:r>
      <w:r w:rsidR="00E34577" w:rsidRPr="00E34577">
        <w:rPr>
          <w:rFonts w:ascii="Arial" w:hAnsi="Arial" w:cs="Arial"/>
          <w:sz w:val="22"/>
          <w:szCs w:val="22"/>
        </w:rPr>
        <w:t>s creative enquiry,</w:t>
      </w:r>
      <w:r w:rsidRPr="00E34577">
        <w:rPr>
          <w:rFonts w:ascii="Arial" w:hAnsi="Arial" w:cs="Arial"/>
          <w:sz w:val="22"/>
          <w:szCs w:val="22"/>
        </w:rPr>
        <w:t xml:space="preserve"> as adults can </w:t>
      </w:r>
      <w:r w:rsidR="00E34577" w:rsidRPr="00E34577">
        <w:rPr>
          <w:rFonts w:ascii="Arial" w:hAnsi="Arial" w:cs="Arial"/>
          <w:sz w:val="22"/>
          <w:szCs w:val="22"/>
        </w:rPr>
        <w:t>inhibit children’s creative thought processes by discouraging fantasy (</w:t>
      </w:r>
      <w:proofErr w:type="spellStart"/>
      <w:r w:rsidR="00E34577" w:rsidRPr="00E34577">
        <w:rPr>
          <w:rFonts w:ascii="Arial" w:hAnsi="Arial" w:cs="Arial"/>
          <w:sz w:val="22"/>
          <w:szCs w:val="22"/>
        </w:rPr>
        <w:t>Malaguzzi</w:t>
      </w:r>
      <w:proofErr w:type="spellEnd"/>
      <w:r w:rsidR="00E34577" w:rsidRPr="00E34577">
        <w:rPr>
          <w:rFonts w:ascii="Arial" w:hAnsi="Arial" w:cs="Arial"/>
          <w:sz w:val="22"/>
          <w:szCs w:val="22"/>
        </w:rPr>
        <w:t xml:space="preserve"> 1993 cited in Cagliari et al., 2016)</w:t>
      </w:r>
    </w:p>
    <w:p w:rsidR="00215E8A" w:rsidRPr="00E34577" w:rsidRDefault="00E34577" w:rsidP="000975EC">
      <w:pPr>
        <w:pStyle w:val="ListParagraph"/>
        <w:numPr>
          <w:ilvl w:val="0"/>
          <w:numId w:val="9"/>
        </w:numPr>
        <w:spacing w:line="336" w:lineRule="auto"/>
        <w:jc w:val="both"/>
        <w:rPr>
          <w:rFonts w:ascii="Arial" w:hAnsi="Arial" w:cs="Arial"/>
          <w:sz w:val="22"/>
          <w:szCs w:val="22"/>
          <w:u w:val="single"/>
        </w:rPr>
      </w:pPr>
      <w:r w:rsidRPr="00E34577">
        <w:rPr>
          <w:rFonts w:ascii="Arial" w:hAnsi="Arial" w:cs="Arial"/>
          <w:sz w:val="22"/>
          <w:szCs w:val="22"/>
        </w:rPr>
        <w:t>Recommend completely stepping back as a teacher to gain a truer reflection of children’s creative capabilities</w:t>
      </w:r>
    </w:p>
    <w:p w:rsidR="00E34577" w:rsidRDefault="00E34577" w:rsidP="000975EC">
      <w:pPr>
        <w:spacing w:line="336" w:lineRule="auto"/>
        <w:jc w:val="both"/>
        <w:rPr>
          <w:rFonts w:ascii="Arial" w:hAnsi="Arial" w:cs="Arial"/>
          <w:sz w:val="22"/>
          <w:szCs w:val="22"/>
          <w:u w:val="single"/>
        </w:rPr>
      </w:pPr>
      <w:r>
        <w:rPr>
          <w:rFonts w:ascii="Arial" w:hAnsi="Arial" w:cs="Arial"/>
          <w:sz w:val="22"/>
          <w:szCs w:val="22"/>
          <w:u w:val="single"/>
        </w:rPr>
        <w:t>Assessment of Creativity</w:t>
      </w:r>
    </w:p>
    <w:p w:rsidR="00E34577" w:rsidRPr="00E34577" w:rsidRDefault="00E34577" w:rsidP="000975EC">
      <w:pPr>
        <w:pStyle w:val="ListParagraph"/>
        <w:numPr>
          <w:ilvl w:val="0"/>
          <w:numId w:val="9"/>
        </w:numPr>
        <w:spacing w:line="336" w:lineRule="auto"/>
        <w:jc w:val="both"/>
        <w:rPr>
          <w:rFonts w:ascii="Arial" w:hAnsi="Arial" w:cs="Arial"/>
          <w:sz w:val="22"/>
          <w:szCs w:val="22"/>
          <w:u w:val="single"/>
        </w:rPr>
      </w:pPr>
      <w:r>
        <w:rPr>
          <w:rFonts w:ascii="Arial" w:hAnsi="Arial" w:cs="Arial"/>
          <w:sz w:val="22"/>
          <w:szCs w:val="22"/>
        </w:rPr>
        <w:t>Reggio Emilia approach is to assess child on a more personal level</w:t>
      </w:r>
    </w:p>
    <w:p w:rsidR="00E34577" w:rsidRPr="00E34577" w:rsidRDefault="00E34577" w:rsidP="000975EC">
      <w:pPr>
        <w:pStyle w:val="ListParagraph"/>
        <w:numPr>
          <w:ilvl w:val="0"/>
          <w:numId w:val="9"/>
        </w:numPr>
        <w:spacing w:line="336" w:lineRule="auto"/>
        <w:jc w:val="both"/>
        <w:rPr>
          <w:rFonts w:ascii="Arial" w:hAnsi="Arial" w:cs="Arial"/>
          <w:sz w:val="22"/>
          <w:szCs w:val="22"/>
          <w:u w:val="single"/>
        </w:rPr>
      </w:pPr>
      <w:r>
        <w:rPr>
          <w:rFonts w:ascii="Arial" w:hAnsi="Arial" w:cs="Arial"/>
          <w:sz w:val="22"/>
          <w:szCs w:val="22"/>
        </w:rPr>
        <w:t xml:space="preserve">Use of innovative </w:t>
      </w:r>
      <w:proofErr w:type="spellStart"/>
      <w:r>
        <w:rPr>
          <w:rFonts w:ascii="Arial" w:hAnsi="Arial" w:cs="Arial"/>
          <w:sz w:val="22"/>
          <w:szCs w:val="22"/>
        </w:rPr>
        <w:t>AfL</w:t>
      </w:r>
      <w:proofErr w:type="spellEnd"/>
      <w:r>
        <w:rPr>
          <w:rFonts w:ascii="Arial" w:hAnsi="Arial" w:cs="Arial"/>
          <w:sz w:val="22"/>
          <w:szCs w:val="22"/>
        </w:rPr>
        <w:t xml:space="preserve"> strategies during enquiry-based lessons, with a focus on assessing creative and enterprise skills</w:t>
      </w:r>
    </w:p>
    <w:p w:rsidR="00E34577" w:rsidRPr="006E249D" w:rsidRDefault="006E249D" w:rsidP="000975EC">
      <w:pPr>
        <w:pStyle w:val="ListParagraph"/>
        <w:numPr>
          <w:ilvl w:val="0"/>
          <w:numId w:val="9"/>
        </w:numPr>
        <w:spacing w:line="336" w:lineRule="auto"/>
        <w:jc w:val="both"/>
        <w:rPr>
          <w:rFonts w:ascii="Arial" w:hAnsi="Arial" w:cs="Arial"/>
          <w:sz w:val="22"/>
          <w:szCs w:val="22"/>
          <w:u w:val="single"/>
        </w:rPr>
      </w:pPr>
      <w:r>
        <w:rPr>
          <w:rFonts w:ascii="Arial" w:hAnsi="Arial" w:cs="Arial"/>
          <w:sz w:val="22"/>
          <w:szCs w:val="22"/>
        </w:rPr>
        <w:t xml:space="preserve">Develop home-school links with parents of my pupils with more </w:t>
      </w:r>
      <w:proofErr w:type="spellStart"/>
      <w:r>
        <w:rPr>
          <w:rFonts w:ascii="Arial" w:hAnsi="Arial" w:cs="Arial"/>
          <w:sz w:val="22"/>
          <w:szCs w:val="22"/>
        </w:rPr>
        <w:t>pesonalised</w:t>
      </w:r>
      <w:proofErr w:type="spellEnd"/>
      <w:r>
        <w:rPr>
          <w:rFonts w:ascii="Arial" w:hAnsi="Arial" w:cs="Arial"/>
          <w:sz w:val="22"/>
          <w:szCs w:val="22"/>
        </w:rPr>
        <w:t xml:space="preserve"> and immediate feedback; get them to value and celebrate child’s creative successes as much as attainment in core subjects</w:t>
      </w:r>
    </w:p>
    <w:p w:rsidR="006E249D" w:rsidRPr="006E249D" w:rsidRDefault="006E249D" w:rsidP="000975EC">
      <w:pPr>
        <w:pStyle w:val="ListParagraph"/>
        <w:numPr>
          <w:ilvl w:val="0"/>
          <w:numId w:val="9"/>
        </w:numPr>
        <w:spacing w:line="336" w:lineRule="auto"/>
        <w:jc w:val="both"/>
        <w:rPr>
          <w:rFonts w:ascii="Arial" w:hAnsi="Arial" w:cs="Arial"/>
          <w:sz w:val="22"/>
          <w:szCs w:val="22"/>
          <w:u w:val="single"/>
        </w:rPr>
      </w:pPr>
      <w:r>
        <w:rPr>
          <w:rFonts w:ascii="Arial" w:hAnsi="Arial" w:cs="Arial"/>
          <w:sz w:val="22"/>
          <w:szCs w:val="22"/>
        </w:rPr>
        <w:t>Encourage children to use their imagination more freely</w:t>
      </w:r>
    </w:p>
    <w:p w:rsidR="006E249D" w:rsidRDefault="006E249D" w:rsidP="000975EC">
      <w:pPr>
        <w:spacing w:line="336" w:lineRule="auto"/>
        <w:jc w:val="both"/>
        <w:rPr>
          <w:rFonts w:ascii="Arial" w:hAnsi="Arial" w:cs="Arial"/>
          <w:sz w:val="22"/>
          <w:szCs w:val="22"/>
          <w:u w:val="single"/>
        </w:rPr>
      </w:pPr>
      <w:r>
        <w:rPr>
          <w:rFonts w:ascii="Arial" w:hAnsi="Arial" w:cs="Arial"/>
          <w:sz w:val="22"/>
          <w:szCs w:val="22"/>
          <w:u w:val="single"/>
        </w:rPr>
        <w:t>Challenges in KS2</w:t>
      </w:r>
    </w:p>
    <w:p w:rsidR="006E249D" w:rsidRPr="006E249D" w:rsidRDefault="006E249D" w:rsidP="000975EC">
      <w:pPr>
        <w:pStyle w:val="ListParagraph"/>
        <w:numPr>
          <w:ilvl w:val="0"/>
          <w:numId w:val="10"/>
        </w:numPr>
        <w:spacing w:line="336" w:lineRule="auto"/>
        <w:jc w:val="both"/>
        <w:rPr>
          <w:rFonts w:ascii="Arial" w:hAnsi="Arial" w:cs="Arial"/>
          <w:sz w:val="22"/>
          <w:szCs w:val="22"/>
          <w:u w:val="single"/>
        </w:rPr>
      </w:pPr>
      <w:r>
        <w:rPr>
          <w:rFonts w:ascii="Arial" w:hAnsi="Arial" w:cs="Arial"/>
          <w:sz w:val="22"/>
          <w:szCs w:val="22"/>
        </w:rPr>
        <w:t>More challenging to adopt full-time Reggio Emilia approach in KS2 than it might be in FP</w:t>
      </w:r>
    </w:p>
    <w:p w:rsidR="006E249D" w:rsidRPr="006E249D" w:rsidRDefault="006E249D" w:rsidP="000975EC">
      <w:pPr>
        <w:pStyle w:val="ListParagraph"/>
        <w:numPr>
          <w:ilvl w:val="0"/>
          <w:numId w:val="10"/>
        </w:numPr>
        <w:spacing w:line="336" w:lineRule="auto"/>
        <w:jc w:val="both"/>
        <w:rPr>
          <w:rFonts w:ascii="Arial" w:hAnsi="Arial" w:cs="Arial"/>
          <w:sz w:val="22"/>
          <w:szCs w:val="22"/>
          <w:u w:val="single"/>
        </w:rPr>
      </w:pPr>
      <w:r>
        <w:rPr>
          <w:rFonts w:ascii="Arial" w:hAnsi="Arial" w:cs="Arial"/>
          <w:sz w:val="22"/>
          <w:szCs w:val="22"/>
        </w:rPr>
        <w:t>Still have subject content and knowledge-based lessons, however use Reggio Emilia and enquiry approach in some lessons across all subjects</w:t>
      </w:r>
    </w:p>
    <w:p w:rsidR="006E249D" w:rsidRDefault="006E249D" w:rsidP="000975EC">
      <w:pPr>
        <w:spacing w:line="336" w:lineRule="auto"/>
        <w:jc w:val="both"/>
        <w:rPr>
          <w:rFonts w:ascii="Arial" w:hAnsi="Arial" w:cs="Arial"/>
          <w:sz w:val="22"/>
          <w:szCs w:val="22"/>
          <w:u w:val="single"/>
        </w:rPr>
      </w:pPr>
      <w:r>
        <w:rPr>
          <w:rFonts w:ascii="Arial" w:hAnsi="Arial" w:cs="Arial"/>
          <w:sz w:val="22"/>
          <w:szCs w:val="22"/>
          <w:u w:val="single"/>
        </w:rPr>
        <w:t>Conclusion</w:t>
      </w:r>
    </w:p>
    <w:p w:rsidR="006E249D" w:rsidRPr="006E249D" w:rsidRDefault="006E249D" w:rsidP="000975EC">
      <w:pPr>
        <w:pStyle w:val="ListParagraph"/>
        <w:numPr>
          <w:ilvl w:val="0"/>
          <w:numId w:val="11"/>
        </w:numPr>
        <w:spacing w:line="336" w:lineRule="auto"/>
        <w:jc w:val="both"/>
        <w:rPr>
          <w:rFonts w:ascii="Arial" w:hAnsi="Arial" w:cs="Arial"/>
          <w:sz w:val="22"/>
          <w:szCs w:val="22"/>
          <w:u w:val="single"/>
        </w:rPr>
      </w:pPr>
      <w:r w:rsidRPr="006E249D">
        <w:rPr>
          <w:rFonts w:ascii="Arial" w:hAnsi="Arial" w:cs="Arial"/>
          <w:sz w:val="22"/>
          <w:szCs w:val="22"/>
        </w:rPr>
        <w:t>Important to develop creativity to achieve outlined purpose of curriculum of developing ‘enterprising, creative contributors, ready to play a full part in life and work’</w:t>
      </w:r>
      <w:r w:rsidR="000975EC">
        <w:rPr>
          <w:rFonts w:ascii="Arial" w:hAnsi="Arial" w:cs="Arial"/>
          <w:sz w:val="22"/>
          <w:szCs w:val="22"/>
        </w:rPr>
        <w:t xml:space="preserve"> (Donaldson, 2015; Welsh Government, 2018)</w:t>
      </w:r>
    </w:p>
    <w:p w:rsidR="00AA0A3C" w:rsidRPr="000975EC" w:rsidRDefault="006E249D" w:rsidP="000975EC">
      <w:pPr>
        <w:pStyle w:val="ListParagraph"/>
        <w:numPr>
          <w:ilvl w:val="0"/>
          <w:numId w:val="11"/>
        </w:numPr>
        <w:spacing w:line="336" w:lineRule="auto"/>
        <w:jc w:val="both"/>
        <w:rPr>
          <w:rFonts w:ascii="Arial" w:hAnsi="Arial" w:cs="Arial"/>
          <w:sz w:val="22"/>
          <w:szCs w:val="22"/>
          <w:u w:val="single"/>
        </w:rPr>
      </w:pPr>
      <w:r>
        <w:rPr>
          <w:rFonts w:ascii="Arial" w:hAnsi="Arial" w:cs="Arial"/>
          <w:sz w:val="22"/>
          <w:szCs w:val="22"/>
        </w:rPr>
        <w:t xml:space="preserve">Hope to further develop creativity and enterprise skills, by developing other key aspects of the ‘Innovation Engine’ </w:t>
      </w:r>
      <w:r w:rsidR="00AA0A3C">
        <w:rPr>
          <w:rFonts w:ascii="Arial" w:hAnsi="Arial" w:cs="Arial"/>
          <w:sz w:val="22"/>
          <w:szCs w:val="22"/>
        </w:rPr>
        <w:t>such as pupils attitudes, knowledge and imagination</w:t>
      </w:r>
    </w:p>
    <w:p w:rsidR="000975EC" w:rsidRDefault="000975EC" w:rsidP="000975EC">
      <w:pPr>
        <w:spacing w:line="336" w:lineRule="auto"/>
        <w:jc w:val="both"/>
        <w:rPr>
          <w:rFonts w:ascii="Arial" w:hAnsi="Arial" w:cs="Arial"/>
          <w:sz w:val="22"/>
          <w:szCs w:val="22"/>
          <w:u w:val="single"/>
        </w:rPr>
      </w:pPr>
    </w:p>
    <w:p w:rsidR="000975EC" w:rsidRDefault="000975EC" w:rsidP="000975EC">
      <w:pPr>
        <w:spacing w:line="336" w:lineRule="auto"/>
        <w:jc w:val="both"/>
        <w:rPr>
          <w:rFonts w:ascii="Arial" w:hAnsi="Arial" w:cs="Arial"/>
          <w:sz w:val="22"/>
          <w:szCs w:val="22"/>
          <w:u w:val="single"/>
        </w:rPr>
      </w:pPr>
    </w:p>
    <w:p w:rsidR="000975EC" w:rsidRDefault="000975EC" w:rsidP="000975EC">
      <w:pPr>
        <w:spacing w:line="336" w:lineRule="auto"/>
        <w:jc w:val="both"/>
        <w:rPr>
          <w:rFonts w:ascii="Arial" w:hAnsi="Arial" w:cs="Arial"/>
          <w:sz w:val="22"/>
          <w:szCs w:val="22"/>
          <w:u w:val="single"/>
        </w:rPr>
      </w:pPr>
    </w:p>
    <w:p w:rsidR="000975EC" w:rsidRPr="000975EC" w:rsidRDefault="000975EC" w:rsidP="000975EC">
      <w:pPr>
        <w:spacing w:line="336" w:lineRule="auto"/>
        <w:jc w:val="both"/>
        <w:rPr>
          <w:rFonts w:ascii="Arial" w:hAnsi="Arial" w:cs="Arial"/>
          <w:sz w:val="22"/>
          <w:szCs w:val="22"/>
          <w:u w:val="single"/>
        </w:rPr>
      </w:pPr>
    </w:p>
    <w:p w:rsidR="000975EC" w:rsidRDefault="000975EC" w:rsidP="00AA0A3C">
      <w:pPr>
        <w:spacing w:line="360" w:lineRule="auto"/>
        <w:rPr>
          <w:rFonts w:ascii="Arial" w:hAnsi="Arial" w:cs="Arial"/>
          <w:b/>
          <w:sz w:val="22"/>
          <w:szCs w:val="22"/>
          <w:u w:val="single"/>
        </w:rPr>
      </w:pPr>
    </w:p>
    <w:p w:rsidR="00AA0A3C" w:rsidRPr="00AA0A3C" w:rsidRDefault="00AA0A3C" w:rsidP="00AA0A3C">
      <w:pPr>
        <w:spacing w:line="360" w:lineRule="auto"/>
        <w:rPr>
          <w:rFonts w:ascii="Arial" w:hAnsi="Arial" w:cs="Arial"/>
          <w:b/>
          <w:sz w:val="22"/>
          <w:szCs w:val="22"/>
          <w:u w:val="single"/>
        </w:rPr>
      </w:pPr>
      <w:bookmarkStart w:id="0" w:name="_GoBack"/>
      <w:bookmarkEnd w:id="0"/>
      <w:r w:rsidRPr="00AA0A3C">
        <w:rPr>
          <w:rFonts w:ascii="Arial" w:hAnsi="Arial" w:cs="Arial"/>
          <w:b/>
          <w:sz w:val="22"/>
          <w:szCs w:val="22"/>
          <w:u w:val="single"/>
        </w:rPr>
        <w:lastRenderedPageBreak/>
        <w:t>Bibliography</w:t>
      </w:r>
    </w:p>
    <w:p w:rsidR="00AA0A3C" w:rsidRPr="00AA0A3C" w:rsidRDefault="00AA0A3C" w:rsidP="00AA0A3C">
      <w:pPr>
        <w:pStyle w:val="paragraph"/>
        <w:numPr>
          <w:ilvl w:val="0"/>
          <w:numId w:val="13"/>
        </w:numPr>
        <w:spacing w:before="0" w:beforeAutospacing="0" w:after="0" w:afterAutospacing="0" w:line="360" w:lineRule="auto"/>
        <w:ind w:left="-9"/>
        <w:textAlignment w:val="baseline"/>
        <w:rPr>
          <w:rFonts w:ascii="Arial" w:hAnsi="Arial" w:cs="Arial"/>
          <w:sz w:val="22"/>
          <w:szCs w:val="22"/>
        </w:rPr>
      </w:pPr>
      <w:proofErr w:type="spellStart"/>
      <w:r w:rsidRPr="00AA0A3C">
        <w:rPr>
          <w:rFonts w:ascii="Arial" w:hAnsi="Arial" w:cs="Arial"/>
          <w:sz w:val="22"/>
          <w:szCs w:val="22"/>
        </w:rPr>
        <w:t>Bacigalupo</w:t>
      </w:r>
      <w:proofErr w:type="spellEnd"/>
      <w:r w:rsidRPr="00AA0A3C">
        <w:rPr>
          <w:rFonts w:ascii="Arial" w:hAnsi="Arial" w:cs="Arial"/>
          <w:sz w:val="22"/>
          <w:szCs w:val="22"/>
        </w:rPr>
        <w:t xml:space="preserve">, M., </w:t>
      </w:r>
      <w:proofErr w:type="spellStart"/>
      <w:r w:rsidRPr="00AA0A3C">
        <w:rPr>
          <w:rFonts w:ascii="Arial" w:hAnsi="Arial" w:cs="Arial"/>
          <w:sz w:val="22"/>
          <w:szCs w:val="22"/>
        </w:rPr>
        <w:t>Kampylis</w:t>
      </w:r>
      <w:proofErr w:type="spellEnd"/>
      <w:r w:rsidRPr="00AA0A3C">
        <w:rPr>
          <w:rFonts w:ascii="Arial" w:hAnsi="Arial" w:cs="Arial"/>
          <w:sz w:val="22"/>
          <w:szCs w:val="22"/>
        </w:rPr>
        <w:t xml:space="preserve">, P., </w:t>
      </w:r>
      <w:proofErr w:type="spellStart"/>
      <w:r w:rsidRPr="00AA0A3C">
        <w:rPr>
          <w:rFonts w:ascii="Arial" w:hAnsi="Arial" w:cs="Arial"/>
          <w:sz w:val="22"/>
          <w:szCs w:val="22"/>
        </w:rPr>
        <w:t>Punie</w:t>
      </w:r>
      <w:proofErr w:type="spellEnd"/>
      <w:r w:rsidRPr="00AA0A3C">
        <w:rPr>
          <w:rFonts w:ascii="Arial" w:hAnsi="Arial" w:cs="Arial"/>
          <w:sz w:val="22"/>
          <w:szCs w:val="22"/>
        </w:rPr>
        <w:t xml:space="preserve">, Y. and Van den Brande, G. (2016) </w:t>
      </w:r>
      <w:proofErr w:type="spellStart"/>
      <w:r w:rsidRPr="00AA0A3C">
        <w:rPr>
          <w:rFonts w:ascii="Arial" w:hAnsi="Arial" w:cs="Arial"/>
          <w:i/>
          <w:sz w:val="22"/>
          <w:szCs w:val="22"/>
        </w:rPr>
        <w:t>EntreComp</w:t>
      </w:r>
      <w:proofErr w:type="spellEnd"/>
      <w:r w:rsidRPr="00AA0A3C">
        <w:rPr>
          <w:rFonts w:ascii="Arial" w:hAnsi="Arial" w:cs="Arial"/>
          <w:i/>
          <w:sz w:val="22"/>
          <w:szCs w:val="22"/>
        </w:rPr>
        <w:t xml:space="preserve">: The Entrepreneurship Competence Framework. </w:t>
      </w:r>
      <w:r w:rsidRPr="00AA0A3C">
        <w:rPr>
          <w:rFonts w:ascii="Arial" w:hAnsi="Arial" w:cs="Arial"/>
          <w:sz w:val="22"/>
          <w:szCs w:val="22"/>
        </w:rPr>
        <w:t>Luxembourg: Publication Office of the European Union.</w:t>
      </w:r>
    </w:p>
    <w:p w:rsidR="00AA0A3C" w:rsidRPr="00AA0A3C" w:rsidRDefault="00AA0A3C" w:rsidP="00AA0A3C">
      <w:pPr>
        <w:pStyle w:val="paragraph"/>
        <w:numPr>
          <w:ilvl w:val="0"/>
          <w:numId w:val="13"/>
        </w:numPr>
        <w:spacing w:before="0" w:beforeAutospacing="0" w:after="0" w:afterAutospacing="0" w:line="360" w:lineRule="auto"/>
        <w:ind w:left="-9"/>
        <w:textAlignment w:val="baseline"/>
        <w:rPr>
          <w:rFonts w:ascii="Arial" w:hAnsi="Arial" w:cs="Arial"/>
          <w:sz w:val="22"/>
          <w:szCs w:val="22"/>
        </w:rPr>
      </w:pPr>
      <w:r w:rsidRPr="00AA0A3C">
        <w:rPr>
          <w:rFonts w:ascii="Arial" w:hAnsi="Arial" w:cs="Arial"/>
          <w:sz w:val="22"/>
          <w:szCs w:val="22"/>
        </w:rPr>
        <w:t xml:space="preserve">Black, P. and William, D. (1998) </w:t>
      </w:r>
      <w:r w:rsidRPr="00AA0A3C">
        <w:rPr>
          <w:rFonts w:ascii="Arial" w:hAnsi="Arial" w:cs="Arial"/>
          <w:i/>
          <w:sz w:val="22"/>
          <w:szCs w:val="22"/>
        </w:rPr>
        <w:t xml:space="preserve">Inside the Black Box: Raising standards through class assessment. </w:t>
      </w:r>
      <w:r w:rsidRPr="00AA0A3C">
        <w:rPr>
          <w:rFonts w:ascii="Arial" w:hAnsi="Arial" w:cs="Arial"/>
          <w:sz w:val="22"/>
          <w:szCs w:val="22"/>
        </w:rPr>
        <w:t>London: GL Assessment.</w:t>
      </w:r>
    </w:p>
    <w:p w:rsidR="00AA0A3C" w:rsidRPr="00AA0A3C" w:rsidRDefault="00AA0A3C" w:rsidP="00AA0A3C">
      <w:pPr>
        <w:pStyle w:val="paragraph"/>
        <w:numPr>
          <w:ilvl w:val="0"/>
          <w:numId w:val="13"/>
        </w:numPr>
        <w:spacing w:before="0" w:beforeAutospacing="0" w:after="0" w:afterAutospacing="0" w:line="360" w:lineRule="auto"/>
        <w:ind w:left="-9"/>
        <w:textAlignment w:val="baseline"/>
        <w:rPr>
          <w:rFonts w:ascii="Arial" w:hAnsi="Arial" w:cs="Arial"/>
          <w:sz w:val="22"/>
          <w:szCs w:val="22"/>
        </w:rPr>
      </w:pPr>
      <w:r w:rsidRPr="00AA0A3C">
        <w:rPr>
          <w:rStyle w:val="normaltextrun"/>
          <w:rFonts w:ascii="Arial" w:hAnsi="Arial" w:cs="Arial"/>
          <w:sz w:val="22"/>
          <w:szCs w:val="22"/>
          <w:lang w:val="en-US"/>
        </w:rPr>
        <w:t>Bruner, J. (1960) </w:t>
      </w:r>
      <w:r w:rsidRPr="00AA0A3C">
        <w:rPr>
          <w:rStyle w:val="normaltextrun"/>
          <w:rFonts w:ascii="Arial" w:hAnsi="Arial" w:cs="Arial"/>
          <w:i/>
          <w:iCs/>
          <w:sz w:val="22"/>
          <w:szCs w:val="22"/>
          <w:lang w:val="en-US"/>
        </w:rPr>
        <w:t>The Process of Education. </w:t>
      </w:r>
      <w:r w:rsidRPr="00AA0A3C">
        <w:rPr>
          <w:rStyle w:val="normaltextrun"/>
          <w:rFonts w:ascii="Arial" w:hAnsi="Arial" w:cs="Arial"/>
          <w:sz w:val="22"/>
          <w:szCs w:val="22"/>
          <w:lang w:val="en-US"/>
        </w:rPr>
        <w:t>Cambridge: Harvard University Press.</w:t>
      </w:r>
    </w:p>
    <w:p w:rsidR="00AA0A3C" w:rsidRPr="00AA0A3C" w:rsidRDefault="00AA0A3C" w:rsidP="00AA0A3C">
      <w:pPr>
        <w:pStyle w:val="ListParagraph"/>
        <w:numPr>
          <w:ilvl w:val="0"/>
          <w:numId w:val="12"/>
        </w:numPr>
        <w:spacing w:before="30" w:after="30" w:line="360" w:lineRule="auto"/>
        <w:ind w:left="-9"/>
        <w:rPr>
          <w:rFonts w:ascii="Arial" w:hAnsi="Arial" w:cs="Arial"/>
          <w:sz w:val="22"/>
          <w:szCs w:val="22"/>
        </w:rPr>
      </w:pPr>
      <w:r w:rsidRPr="00AA0A3C">
        <w:rPr>
          <w:rFonts w:ascii="Arial" w:hAnsi="Arial" w:cs="Arial"/>
          <w:sz w:val="22"/>
          <w:szCs w:val="22"/>
        </w:rPr>
        <w:t xml:space="preserve">Cagliari, P., </w:t>
      </w:r>
      <w:proofErr w:type="spellStart"/>
      <w:r w:rsidRPr="00AA0A3C">
        <w:rPr>
          <w:rFonts w:ascii="Arial" w:hAnsi="Arial" w:cs="Arial"/>
          <w:sz w:val="22"/>
          <w:szCs w:val="22"/>
        </w:rPr>
        <w:t>Castagnetti</w:t>
      </w:r>
      <w:proofErr w:type="spellEnd"/>
      <w:r w:rsidRPr="00AA0A3C">
        <w:rPr>
          <w:rFonts w:ascii="Arial" w:hAnsi="Arial" w:cs="Arial"/>
          <w:sz w:val="22"/>
          <w:szCs w:val="22"/>
        </w:rPr>
        <w:t xml:space="preserve">, M., </w:t>
      </w:r>
      <w:proofErr w:type="spellStart"/>
      <w:r w:rsidRPr="00AA0A3C">
        <w:rPr>
          <w:rFonts w:ascii="Arial" w:hAnsi="Arial" w:cs="Arial"/>
          <w:sz w:val="22"/>
          <w:szCs w:val="22"/>
        </w:rPr>
        <w:t>Giudici</w:t>
      </w:r>
      <w:proofErr w:type="spellEnd"/>
      <w:r w:rsidRPr="00AA0A3C">
        <w:rPr>
          <w:rFonts w:ascii="Arial" w:hAnsi="Arial" w:cs="Arial"/>
          <w:sz w:val="22"/>
          <w:szCs w:val="22"/>
        </w:rPr>
        <w:t xml:space="preserve">, C., Rinaldi, C., </w:t>
      </w:r>
      <w:proofErr w:type="spellStart"/>
      <w:r w:rsidRPr="00AA0A3C">
        <w:rPr>
          <w:rFonts w:ascii="Arial" w:hAnsi="Arial" w:cs="Arial"/>
          <w:sz w:val="22"/>
          <w:szCs w:val="22"/>
        </w:rPr>
        <w:t>Vecchi</w:t>
      </w:r>
      <w:proofErr w:type="spellEnd"/>
      <w:r w:rsidRPr="00AA0A3C">
        <w:rPr>
          <w:rFonts w:ascii="Arial" w:hAnsi="Arial" w:cs="Arial"/>
          <w:sz w:val="22"/>
          <w:szCs w:val="22"/>
        </w:rPr>
        <w:t xml:space="preserve">, V. and Moss, P. (2016) </w:t>
      </w:r>
      <w:r w:rsidRPr="00AA0A3C">
        <w:rPr>
          <w:rFonts w:ascii="Arial" w:hAnsi="Arial" w:cs="Arial"/>
          <w:i/>
          <w:sz w:val="22"/>
          <w:szCs w:val="22"/>
        </w:rPr>
        <w:t xml:space="preserve">Loris </w:t>
      </w:r>
      <w:proofErr w:type="spellStart"/>
      <w:r w:rsidRPr="00AA0A3C">
        <w:rPr>
          <w:rFonts w:ascii="Arial" w:hAnsi="Arial" w:cs="Arial"/>
          <w:i/>
          <w:sz w:val="22"/>
          <w:szCs w:val="22"/>
        </w:rPr>
        <w:t>Malaguzzi</w:t>
      </w:r>
      <w:proofErr w:type="spellEnd"/>
      <w:r w:rsidRPr="00AA0A3C">
        <w:rPr>
          <w:rFonts w:ascii="Arial" w:hAnsi="Arial" w:cs="Arial"/>
          <w:i/>
          <w:sz w:val="22"/>
          <w:szCs w:val="22"/>
        </w:rPr>
        <w:t xml:space="preserve"> and the Schools of Reggio Emilia: A selection of his writings and speeches, 1945-1993. </w:t>
      </w:r>
      <w:r w:rsidRPr="00AA0A3C">
        <w:rPr>
          <w:rFonts w:ascii="Arial" w:hAnsi="Arial" w:cs="Arial"/>
          <w:sz w:val="22"/>
          <w:szCs w:val="22"/>
        </w:rPr>
        <w:t>London: Routledge.</w:t>
      </w:r>
    </w:p>
    <w:p w:rsidR="00AA0A3C" w:rsidRPr="00AA0A3C" w:rsidRDefault="00AA0A3C" w:rsidP="00AA0A3C">
      <w:pPr>
        <w:pStyle w:val="ListParagraph"/>
        <w:numPr>
          <w:ilvl w:val="0"/>
          <w:numId w:val="12"/>
        </w:numPr>
        <w:spacing w:before="30" w:after="30" w:line="360" w:lineRule="auto"/>
        <w:ind w:left="-9"/>
        <w:rPr>
          <w:rFonts w:ascii="Arial" w:hAnsi="Arial" w:cs="Arial"/>
          <w:sz w:val="22"/>
          <w:szCs w:val="22"/>
        </w:rPr>
      </w:pPr>
      <w:proofErr w:type="spellStart"/>
      <w:r w:rsidRPr="00AA0A3C">
        <w:rPr>
          <w:rFonts w:ascii="Arial" w:hAnsi="Arial" w:cs="Arial"/>
          <w:sz w:val="22"/>
          <w:szCs w:val="22"/>
        </w:rPr>
        <w:t>Cadwell</w:t>
      </w:r>
      <w:proofErr w:type="spellEnd"/>
      <w:r w:rsidRPr="00AA0A3C">
        <w:rPr>
          <w:rFonts w:ascii="Arial" w:hAnsi="Arial" w:cs="Arial"/>
          <w:sz w:val="22"/>
          <w:szCs w:val="22"/>
        </w:rPr>
        <w:t xml:space="preserve">, L. (1997) </w:t>
      </w:r>
      <w:r w:rsidRPr="00AA0A3C">
        <w:rPr>
          <w:rFonts w:ascii="Arial" w:hAnsi="Arial" w:cs="Arial"/>
          <w:i/>
          <w:sz w:val="22"/>
          <w:szCs w:val="22"/>
        </w:rPr>
        <w:t xml:space="preserve">Bringing Reggio Emilia Home: An innovative approach to early childhood education. </w:t>
      </w:r>
      <w:r w:rsidRPr="00AA0A3C">
        <w:rPr>
          <w:rFonts w:ascii="Arial" w:hAnsi="Arial" w:cs="Arial"/>
          <w:sz w:val="22"/>
          <w:szCs w:val="22"/>
        </w:rPr>
        <w:t>New York: Teachers College Press.</w:t>
      </w:r>
    </w:p>
    <w:p w:rsidR="00AA0A3C" w:rsidRPr="00AA0A3C" w:rsidRDefault="00AA0A3C" w:rsidP="00AA0A3C">
      <w:pPr>
        <w:pStyle w:val="ListParagraph"/>
        <w:numPr>
          <w:ilvl w:val="0"/>
          <w:numId w:val="12"/>
        </w:numPr>
        <w:spacing w:before="30" w:after="30" w:line="360" w:lineRule="auto"/>
        <w:ind w:left="-9"/>
        <w:rPr>
          <w:rFonts w:ascii="Arial" w:hAnsi="Arial" w:cs="Arial"/>
          <w:sz w:val="22"/>
          <w:szCs w:val="22"/>
        </w:rPr>
      </w:pPr>
      <w:r w:rsidRPr="00AA0A3C">
        <w:rPr>
          <w:rFonts w:ascii="Arial" w:eastAsia="Times New Roman" w:hAnsi="Arial" w:cs="Arial"/>
          <w:color w:val="000000"/>
          <w:sz w:val="22"/>
          <w:szCs w:val="22"/>
          <w:shd w:val="clear" w:color="auto" w:fill="FFFFFF"/>
          <w:lang w:eastAsia="en-GB"/>
        </w:rPr>
        <w:t>Dewey, J. (2011) </w:t>
      </w:r>
      <w:r w:rsidRPr="00AA0A3C">
        <w:rPr>
          <w:rFonts w:ascii="Arial" w:eastAsia="Times New Roman" w:hAnsi="Arial" w:cs="Arial"/>
          <w:i/>
          <w:iCs/>
          <w:color w:val="000000"/>
          <w:sz w:val="22"/>
          <w:szCs w:val="22"/>
          <w:shd w:val="clear" w:color="auto" w:fill="FFFFFF"/>
          <w:lang w:eastAsia="en-GB"/>
        </w:rPr>
        <w:t>Democracy and Education. </w:t>
      </w:r>
      <w:r w:rsidRPr="00AA0A3C">
        <w:rPr>
          <w:rFonts w:ascii="Arial" w:eastAsia="Times New Roman" w:hAnsi="Arial" w:cs="Arial"/>
          <w:color w:val="000000"/>
          <w:sz w:val="22"/>
          <w:szCs w:val="22"/>
          <w:shd w:val="clear" w:color="auto" w:fill="FFFFFF"/>
          <w:lang w:eastAsia="en-GB"/>
        </w:rPr>
        <w:t>Milton Keynes: Simon and Brown. </w:t>
      </w:r>
    </w:p>
    <w:p w:rsidR="00AA0A3C" w:rsidRPr="00AA0A3C" w:rsidRDefault="00AA0A3C" w:rsidP="00AA0A3C">
      <w:pPr>
        <w:pStyle w:val="ListParagraph"/>
        <w:numPr>
          <w:ilvl w:val="0"/>
          <w:numId w:val="12"/>
        </w:numPr>
        <w:spacing w:before="30" w:after="30" w:line="360" w:lineRule="auto"/>
        <w:ind w:left="-9"/>
        <w:rPr>
          <w:rFonts w:ascii="Arial" w:hAnsi="Arial" w:cs="Arial"/>
          <w:sz w:val="22"/>
          <w:szCs w:val="22"/>
        </w:rPr>
      </w:pPr>
      <w:r w:rsidRPr="00AA0A3C">
        <w:rPr>
          <w:rFonts w:ascii="Arial" w:hAnsi="Arial" w:cs="Arial"/>
          <w:sz w:val="22"/>
          <w:szCs w:val="22"/>
        </w:rPr>
        <w:t xml:space="preserve">Donaldson, G. (2015) ‘Successful Futures’ </w:t>
      </w:r>
      <w:r w:rsidRPr="00AA0A3C">
        <w:rPr>
          <w:rFonts w:ascii="Arial" w:hAnsi="Arial" w:cs="Arial"/>
          <w:i/>
          <w:sz w:val="22"/>
          <w:szCs w:val="22"/>
        </w:rPr>
        <w:t>Independent Review of Curriculum and Assessment Arrangements in Wales</w:t>
      </w:r>
      <w:r w:rsidRPr="00AA0A3C">
        <w:rPr>
          <w:rFonts w:ascii="Arial" w:hAnsi="Arial" w:cs="Arial"/>
          <w:sz w:val="22"/>
          <w:szCs w:val="22"/>
        </w:rPr>
        <w:t>. Cardiff: Welsh Assembly Government (WAG).</w:t>
      </w:r>
    </w:p>
    <w:p w:rsidR="00AA0A3C" w:rsidRPr="00AA0A3C" w:rsidRDefault="00AA0A3C" w:rsidP="00AA0A3C">
      <w:pPr>
        <w:pStyle w:val="ListParagraph"/>
        <w:numPr>
          <w:ilvl w:val="0"/>
          <w:numId w:val="12"/>
        </w:numPr>
        <w:spacing w:before="30" w:after="30" w:line="360" w:lineRule="auto"/>
        <w:ind w:left="-9"/>
        <w:rPr>
          <w:rFonts w:ascii="Arial" w:hAnsi="Arial" w:cs="Arial"/>
          <w:sz w:val="22"/>
          <w:szCs w:val="22"/>
        </w:rPr>
      </w:pPr>
      <w:r w:rsidRPr="00AA0A3C">
        <w:rPr>
          <w:rFonts w:ascii="Arial" w:hAnsi="Arial" w:cs="Arial"/>
          <w:sz w:val="22"/>
          <w:szCs w:val="22"/>
        </w:rPr>
        <w:t>NFER and Arad (2013</w:t>
      </w:r>
      <w:r w:rsidRPr="00AA0A3C">
        <w:rPr>
          <w:rFonts w:ascii="Arial" w:hAnsi="Arial" w:cs="Arial"/>
          <w:i/>
          <w:sz w:val="22"/>
          <w:szCs w:val="22"/>
        </w:rPr>
        <w:t xml:space="preserve">) </w:t>
      </w:r>
      <w:r w:rsidRPr="00AA0A3C">
        <w:rPr>
          <w:rFonts w:ascii="Arial" w:eastAsia="Times New Roman" w:hAnsi="Arial" w:cs="Arial"/>
          <w:i/>
          <w:sz w:val="22"/>
          <w:szCs w:val="22"/>
          <w:lang w:eastAsia="en-GB"/>
        </w:rPr>
        <w:t xml:space="preserve">A Rapid Evidence Assessment on the Impact of Curriculum and Assessment Arrangements within High Performing Countries. </w:t>
      </w:r>
      <w:r w:rsidRPr="00AA0A3C">
        <w:rPr>
          <w:rFonts w:ascii="Arial" w:eastAsia="Times New Roman" w:hAnsi="Arial" w:cs="Arial"/>
          <w:sz w:val="22"/>
          <w:szCs w:val="22"/>
          <w:lang w:eastAsia="en-GB"/>
        </w:rPr>
        <w:t>Cardiff: Welsh Assembly Government (WAG).</w:t>
      </w:r>
    </w:p>
    <w:p w:rsidR="00AA0A3C" w:rsidRPr="00AA0A3C" w:rsidRDefault="00AA0A3C" w:rsidP="00AA0A3C">
      <w:pPr>
        <w:pStyle w:val="ListParagraph"/>
        <w:numPr>
          <w:ilvl w:val="0"/>
          <w:numId w:val="12"/>
        </w:numPr>
        <w:spacing w:before="30" w:after="30" w:line="360" w:lineRule="auto"/>
        <w:ind w:left="-9"/>
        <w:rPr>
          <w:rFonts w:ascii="Arial" w:hAnsi="Arial" w:cs="Arial"/>
          <w:sz w:val="22"/>
          <w:szCs w:val="22"/>
        </w:rPr>
      </w:pPr>
      <w:r w:rsidRPr="00AA0A3C">
        <w:rPr>
          <w:rFonts w:ascii="Arial" w:eastAsia="Times New Roman" w:hAnsi="Arial" w:cs="Arial"/>
          <w:color w:val="222222"/>
          <w:sz w:val="22"/>
          <w:szCs w:val="22"/>
          <w:lang w:eastAsia="en-GB"/>
        </w:rPr>
        <w:t>Piaget, J. (1995) </w:t>
      </w:r>
      <w:r w:rsidRPr="00AA0A3C">
        <w:rPr>
          <w:rFonts w:ascii="Arial" w:eastAsia="Times New Roman" w:hAnsi="Arial" w:cs="Arial"/>
          <w:i/>
          <w:iCs/>
          <w:color w:val="222222"/>
          <w:sz w:val="22"/>
          <w:szCs w:val="22"/>
          <w:lang w:eastAsia="en-GB"/>
        </w:rPr>
        <w:t>Sociological Studies</w:t>
      </w:r>
      <w:r w:rsidRPr="00AA0A3C">
        <w:rPr>
          <w:rFonts w:ascii="Arial" w:eastAsia="Times New Roman" w:hAnsi="Arial" w:cs="Arial"/>
          <w:color w:val="222222"/>
          <w:sz w:val="22"/>
          <w:szCs w:val="22"/>
          <w:lang w:eastAsia="en-GB"/>
        </w:rPr>
        <w:t>. London: Routledge.</w:t>
      </w:r>
    </w:p>
    <w:p w:rsidR="00AA0A3C" w:rsidRPr="00AA0A3C" w:rsidRDefault="00AA0A3C" w:rsidP="00AA0A3C">
      <w:pPr>
        <w:pStyle w:val="ListParagraph"/>
        <w:numPr>
          <w:ilvl w:val="0"/>
          <w:numId w:val="12"/>
        </w:numPr>
        <w:spacing w:before="30" w:after="30" w:line="360" w:lineRule="auto"/>
        <w:ind w:left="-9"/>
        <w:rPr>
          <w:rFonts w:ascii="Arial" w:hAnsi="Arial" w:cs="Arial"/>
          <w:sz w:val="22"/>
          <w:szCs w:val="22"/>
        </w:rPr>
      </w:pPr>
      <w:r w:rsidRPr="00AA0A3C">
        <w:rPr>
          <w:rFonts w:ascii="Arial" w:eastAsia="Times New Roman" w:hAnsi="Arial" w:cs="Arial"/>
          <w:color w:val="222222"/>
          <w:sz w:val="22"/>
          <w:szCs w:val="22"/>
          <w:lang w:eastAsia="en-GB"/>
        </w:rPr>
        <w:t>RSPB (2012) ‘Every Child Outdoors Wales’ Available at:</w:t>
      </w:r>
      <w:r w:rsidRPr="00AA0A3C">
        <w:rPr>
          <w:rFonts w:ascii="Arial" w:hAnsi="Arial" w:cs="Arial"/>
          <w:sz w:val="22"/>
          <w:szCs w:val="22"/>
        </w:rPr>
        <w:t xml:space="preserve"> </w:t>
      </w:r>
      <w:hyperlink r:id="rId14" w:history="1">
        <w:r w:rsidRPr="00AA0A3C">
          <w:rPr>
            <w:rStyle w:val="Hyperlink"/>
            <w:rFonts w:ascii="Arial" w:eastAsia="Times New Roman" w:hAnsi="Arial" w:cs="Arial"/>
            <w:sz w:val="22"/>
            <w:szCs w:val="22"/>
            <w:lang w:eastAsia="en-GB"/>
          </w:rPr>
          <w:t>http://ww2.rspb.org.uk/Images/everychild_wales_eng_tcm9-314324.pdf</w:t>
        </w:r>
      </w:hyperlink>
      <w:r w:rsidRPr="00AA0A3C">
        <w:rPr>
          <w:rFonts w:ascii="Arial" w:eastAsia="Times New Roman" w:hAnsi="Arial" w:cs="Arial"/>
          <w:color w:val="222222"/>
          <w:sz w:val="22"/>
          <w:szCs w:val="22"/>
          <w:lang w:eastAsia="en-GB"/>
        </w:rPr>
        <w:t xml:space="preserve"> [Accessed: 4</w:t>
      </w:r>
      <w:r w:rsidRPr="00AA0A3C">
        <w:rPr>
          <w:rFonts w:ascii="Arial" w:eastAsia="Times New Roman" w:hAnsi="Arial" w:cs="Arial"/>
          <w:color w:val="222222"/>
          <w:sz w:val="22"/>
          <w:szCs w:val="22"/>
          <w:vertAlign w:val="superscript"/>
          <w:lang w:eastAsia="en-GB"/>
        </w:rPr>
        <w:t>th</w:t>
      </w:r>
      <w:r w:rsidRPr="00AA0A3C">
        <w:rPr>
          <w:rFonts w:ascii="Arial" w:eastAsia="Times New Roman" w:hAnsi="Arial" w:cs="Arial"/>
          <w:color w:val="222222"/>
          <w:sz w:val="22"/>
          <w:szCs w:val="22"/>
          <w:lang w:eastAsia="en-GB"/>
        </w:rPr>
        <w:t xml:space="preserve"> March 2018].</w:t>
      </w:r>
    </w:p>
    <w:p w:rsidR="00AA0A3C" w:rsidRPr="00AA0A3C" w:rsidRDefault="00AA0A3C" w:rsidP="00AA0A3C">
      <w:pPr>
        <w:pStyle w:val="ListParagraph"/>
        <w:numPr>
          <w:ilvl w:val="0"/>
          <w:numId w:val="12"/>
        </w:numPr>
        <w:spacing w:before="30" w:after="30" w:line="360" w:lineRule="auto"/>
        <w:ind w:left="-9"/>
        <w:rPr>
          <w:rFonts w:ascii="Arial" w:hAnsi="Arial" w:cs="Arial"/>
          <w:sz w:val="22"/>
          <w:szCs w:val="22"/>
        </w:rPr>
      </w:pPr>
      <w:proofErr w:type="spellStart"/>
      <w:r w:rsidRPr="00AA0A3C">
        <w:rPr>
          <w:rFonts w:ascii="Arial" w:hAnsi="Arial" w:cs="Arial"/>
          <w:sz w:val="22"/>
          <w:szCs w:val="22"/>
        </w:rPr>
        <w:t>Seelig</w:t>
      </w:r>
      <w:proofErr w:type="spellEnd"/>
      <w:r w:rsidRPr="00AA0A3C">
        <w:rPr>
          <w:rFonts w:ascii="Arial" w:hAnsi="Arial" w:cs="Arial"/>
          <w:sz w:val="22"/>
          <w:szCs w:val="22"/>
        </w:rPr>
        <w:t xml:space="preserve">, T. (2012) </w:t>
      </w:r>
      <w:proofErr w:type="spellStart"/>
      <w:r w:rsidRPr="00AA0A3C">
        <w:rPr>
          <w:rFonts w:ascii="Arial" w:hAnsi="Arial" w:cs="Arial"/>
          <w:i/>
          <w:sz w:val="22"/>
          <w:szCs w:val="22"/>
        </w:rPr>
        <w:t>inGenius</w:t>
      </w:r>
      <w:proofErr w:type="spellEnd"/>
      <w:r w:rsidRPr="00AA0A3C">
        <w:rPr>
          <w:rFonts w:ascii="Arial" w:hAnsi="Arial" w:cs="Arial"/>
          <w:i/>
          <w:sz w:val="22"/>
          <w:szCs w:val="22"/>
        </w:rPr>
        <w:t xml:space="preserve">: A Crash Course on Creativity. </w:t>
      </w:r>
      <w:r w:rsidRPr="00AA0A3C">
        <w:rPr>
          <w:rFonts w:ascii="Arial" w:hAnsi="Arial" w:cs="Arial"/>
          <w:sz w:val="22"/>
          <w:szCs w:val="22"/>
        </w:rPr>
        <w:t>London: Hay House Publishing.</w:t>
      </w:r>
    </w:p>
    <w:p w:rsidR="00AA0A3C" w:rsidRPr="00AA0A3C" w:rsidRDefault="00AA0A3C" w:rsidP="00AA0A3C">
      <w:pPr>
        <w:pStyle w:val="ListParagraph"/>
        <w:numPr>
          <w:ilvl w:val="0"/>
          <w:numId w:val="12"/>
        </w:numPr>
        <w:spacing w:before="30" w:after="30" w:line="360" w:lineRule="auto"/>
        <w:ind w:left="-9"/>
        <w:rPr>
          <w:rFonts w:ascii="Arial" w:hAnsi="Arial" w:cs="Arial"/>
          <w:sz w:val="22"/>
          <w:szCs w:val="22"/>
        </w:rPr>
      </w:pPr>
      <w:proofErr w:type="spellStart"/>
      <w:r w:rsidRPr="00AA0A3C">
        <w:rPr>
          <w:rFonts w:ascii="Arial" w:hAnsi="Arial" w:cs="Arial"/>
          <w:sz w:val="22"/>
          <w:szCs w:val="22"/>
        </w:rPr>
        <w:t>TEDx</w:t>
      </w:r>
      <w:proofErr w:type="spellEnd"/>
      <w:r w:rsidRPr="00AA0A3C">
        <w:rPr>
          <w:rFonts w:ascii="Arial" w:hAnsi="Arial" w:cs="Arial"/>
          <w:sz w:val="22"/>
          <w:szCs w:val="22"/>
        </w:rPr>
        <w:t xml:space="preserve"> Talks (2012) </w:t>
      </w:r>
      <w:r w:rsidRPr="00AA0A3C">
        <w:rPr>
          <w:rFonts w:ascii="Arial" w:hAnsi="Arial" w:cs="Arial"/>
          <w:i/>
          <w:sz w:val="22"/>
          <w:szCs w:val="22"/>
        </w:rPr>
        <w:t xml:space="preserve">A crash course in creativity: Tina </w:t>
      </w:r>
      <w:proofErr w:type="spellStart"/>
      <w:r w:rsidRPr="00AA0A3C">
        <w:rPr>
          <w:rFonts w:ascii="Arial" w:hAnsi="Arial" w:cs="Arial"/>
          <w:i/>
          <w:sz w:val="22"/>
          <w:szCs w:val="22"/>
        </w:rPr>
        <w:t>Seelig</w:t>
      </w:r>
      <w:proofErr w:type="spellEnd"/>
      <w:r w:rsidRPr="00AA0A3C">
        <w:rPr>
          <w:rFonts w:ascii="Arial" w:hAnsi="Arial" w:cs="Arial"/>
          <w:i/>
          <w:sz w:val="22"/>
          <w:szCs w:val="22"/>
        </w:rPr>
        <w:t xml:space="preserve"> at </w:t>
      </w:r>
      <w:proofErr w:type="spellStart"/>
      <w:r w:rsidRPr="00AA0A3C">
        <w:rPr>
          <w:rFonts w:ascii="Arial" w:hAnsi="Arial" w:cs="Arial"/>
          <w:i/>
          <w:sz w:val="22"/>
          <w:szCs w:val="22"/>
        </w:rPr>
        <w:t>TEDxStanford</w:t>
      </w:r>
      <w:proofErr w:type="spellEnd"/>
      <w:r w:rsidRPr="00AA0A3C">
        <w:rPr>
          <w:rFonts w:ascii="Arial" w:hAnsi="Arial" w:cs="Arial"/>
          <w:i/>
          <w:sz w:val="22"/>
          <w:szCs w:val="22"/>
        </w:rPr>
        <w:t xml:space="preserve">. </w:t>
      </w:r>
      <w:r w:rsidRPr="00AA0A3C">
        <w:rPr>
          <w:rFonts w:ascii="Arial" w:hAnsi="Arial" w:cs="Arial"/>
          <w:sz w:val="22"/>
          <w:szCs w:val="22"/>
        </w:rPr>
        <w:t xml:space="preserve">[Online video]. Available at: </w:t>
      </w:r>
      <w:hyperlink r:id="rId15" w:history="1">
        <w:r w:rsidRPr="00AA0A3C">
          <w:rPr>
            <w:rStyle w:val="Hyperlink"/>
            <w:rFonts w:ascii="Arial" w:hAnsi="Arial" w:cs="Arial"/>
            <w:sz w:val="22"/>
            <w:szCs w:val="22"/>
          </w:rPr>
          <w:t>https://www.youtube.com/watch?v=gyM6rx69iqg</w:t>
        </w:r>
      </w:hyperlink>
      <w:r w:rsidRPr="00AA0A3C">
        <w:rPr>
          <w:rFonts w:ascii="Arial" w:hAnsi="Arial" w:cs="Arial"/>
          <w:sz w:val="22"/>
          <w:szCs w:val="22"/>
        </w:rPr>
        <w:t xml:space="preserve"> [Accessed: 2</w:t>
      </w:r>
      <w:r w:rsidRPr="00AA0A3C">
        <w:rPr>
          <w:rFonts w:ascii="Arial" w:hAnsi="Arial" w:cs="Arial"/>
          <w:sz w:val="22"/>
          <w:szCs w:val="22"/>
          <w:vertAlign w:val="superscript"/>
        </w:rPr>
        <w:t>nd</w:t>
      </w:r>
      <w:r w:rsidRPr="00AA0A3C">
        <w:rPr>
          <w:rFonts w:ascii="Arial" w:hAnsi="Arial" w:cs="Arial"/>
          <w:sz w:val="22"/>
          <w:szCs w:val="22"/>
        </w:rPr>
        <w:t xml:space="preserve"> March 2018].</w:t>
      </w:r>
    </w:p>
    <w:p w:rsidR="00AA0A3C" w:rsidRPr="00AA0A3C" w:rsidRDefault="00AA0A3C" w:rsidP="00AA0A3C">
      <w:pPr>
        <w:pStyle w:val="ListParagraph"/>
        <w:numPr>
          <w:ilvl w:val="0"/>
          <w:numId w:val="12"/>
        </w:numPr>
        <w:spacing w:before="30" w:after="30" w:line="360" w:lineRule="auto"/>
        <w:ind w:left="-9"/>
        <w:rPr>
          <w:rFonts w:ascii="Arial" w:hAnsi="Arial" w:cs="Arial"/>
          <w:sz w:val="22"/>
          <w:szCs w:val="22"/>
        </w:rPr>
      </w:pPr>
      <w:r w:rsidRPr="00AA0A3C">
        <w:rPr>
          <w:rFonts w:ascii="Arial" w:hAnsi="Arial" w:cs="Arial"/>
          <w:sz w:val="22"/>
          <w:szCs w:val="22"/>
        </w:rPr>
        <w:t xml:space="preserve">The Design Home (2018) ‘School with minimalist architecture in Norwegian style’ Available at: </w:t>
      </w:r>
      <w:hyperlink r:id="rId16" w:history="1">
        <w:r w:rsidRPr="00AA0A3C">
          <w:rPr>
            <w:rStyle w:val="Hyperlink"/>
            <w:rFonts w:ascii="Arial" w:hAnsi="Arial" w:cs="Arial"/>
            <w:sz w:val="22"/>
            <w:szCs w:val="22"/>
          </w:rPr>
          <w:t>http://thedesignhome.com/2016/09/school-with-minimalist-architecture-in-norwegian-style/</w:t>
        </w:r>
      </w:hyperlink>
      <w:r w:rsidRPr="00AA0A3C">
        <w:rPr>
          <w:rFonts w:ascii="Arial" w:hAnsi="Arial" w:cs="Arial"/>
          <w:sz w:val="22"/>
          <w:szCs w:val="22"/>
        </w:rPr>
        <w:t xml:space="preserve"> [Accessed 6</w:t>
      </w:r>
      <w:r w:rsidRPr="00AA0A3C">
        <w:rPr>
          <w:rFonts w:ascii="Arial" w:hAnsi="Arial" w:cs="Arial"/>
          <w:sz w:val="22"/>
          <w:szCs w:val="22"/>
          <w:vertAlign w:val="superscript"/>
        </w:rPr>
        <w:t>th</w:t>
      </w:r>
      <w:r w:rsidRPr="00AA0A3C">
        <w:rPr>
          <w:rFonts w:ascii="Arial" w:hAnsi="Arial" w:cs="Arial"/>
          <w:sz w:val="22"/>
          <w:szCs w:val="22"/>
        </w:rPr>
        <w:t xml:space="preserve"> March 2018]. </w:t>
      </w:r>
    </w:p>
    <w:p w:rsidR="00AA0A3C" w:rsidRPr="00AA0A3C" w:rsidRDefault="00AA0A3C" w:rsidP="00AA0A3C">
      <w:pPr>
        <w:pStyle w:val="ListParagraph"/>
        <w:numPr>
          <w:ilvl w:val="0"/>
          <w:numId w:val="14"/>
        </w:numPr>
        <w:spacing w:line="360" w:lineRule="auto"/>
        <w:ind w:left="-9"/>
        <w:rPr>
          <w:rFonts w:ascii="Arial" w:eastAsia="Times New Roman" w:hAnsi="Arial" w:cs="Arial"/>
          <w:sz w:val="22"/>
          <w:szCs w:val="22"/>
          <w:lang w:eastAsia="en-GB"/>
        </w:rPr>
      </w:pPr>
      <w:proofErr w:type="spellStart"/>
      <w:r w:rsidRPr="00AA0A3C">
        <w:rPr>
          <w:rFonts w:ascii="Arial" w:hAnsi="Arial" w:cs="Arial"/>
          <w:sz w:val="22"/>
          <w:szCs w:val="22"/>
        </w:rPr>
        <w:t>Vecchi</w:t>
      </w:r>
      <w:proofErr w:type="spellEnd"/>
      <w:r w:rsidRPr="00AA0A3C">
        <w:rPr>
          <w:rFonts w:ascii="Arial" w:hAnsi="Arial" w:cs="Arial"/>
          <w:sz w:val="22"/>
          <w:szCs w:val="22"/>
        </w:rPr>
        <w:t xml:space="preserve">, V. (2010) </w:t>
      </w:r>
      <w:r w:rsidRPr="00AA0A3C">
        <w:rPr>
          <w:rFonts w:ascii="Arial" w:hAnsi="Arial" w:cs="Arial"/>
          <w:i/>
          <w:sz w:val="22"/>
          <w:szCs w:val="22"/>
        </w:rPr>
        <w:t xml:space="preserve">Art and Creativity in Reggio Emilia. </w:t>
      </w:r>
      <w:r w:rsidRPr="00AA0A3C">
        <w:rPr>
          <w:rFonts w:ascii="Arial" w:hAnsi="Arial" w:cs="Arial"/>
          <w:sz w:val="22"/>
          <w:szCs w:val="22"/>
        </w:rPr>
        <w:t xml:space="preserve">London: Routledge. </w:t>
      </w:r>
    </w:p>
    <w:p w:rsidR="00AA0A3C" w:rsidRPr="00AA0A3C" w:rsidRDefault="00AA0A3C" w:rsidP="00AA0A3C">
      <w:pPr>
        <w:pStyle w:val="ListParagraph"/>
        <w:numPr>
          <w:ilvl w:val="0"/>
          <w:numId w:val="14"/>
        </w:numPr>
        <w:spacing w:line="360" w:lineRule="auto"/>
        <w:ind w:left="-9"/>
        <w:rPr>
          <w:rFonts w:ascii="Arial" w:eastAsia="Times New Roman" w:hAnsi="Arial" w:cs="Arial"/>
          <w:sz w:val="22"/>
          <w:szCs w:val="22"/>
          <w:lang w:eastAsia="en-GB"/>
        </w:rPr>
      </w:pPr>
      <w:r w:rsidRPr="00AA0A3C">
        <w:rPr>
          <w:rFonts w:ascii="Arial" w:eastAsia="Times New Roman" w:hAnsi="Arial" w:cs="Arial"/>
          <w:color w:val="000000"/>
          <w:sz w:val="22"/>
          <w:szCs w:val="22"/>
          <w:shd w:val="clear" w:color="auto" w:fill="FFFFFF"/>
          <w:lang w:eastAsia="en-GB"/>
        </w:rPr>
        <w:t>Vygotsky, L. S. (1986) </w:t>
      </w:r>
      <w:r w:rsidRPr="00AA0A3C">
        <w:rPr>
          <w:rFonts w:ascii="Arial" w:eastAsia="Times New Roman" w:hAnsi="Arial" w:cs="Arial"/>
          <w:i/>
          <w:iCs/>
          <w:color w:val="000000"/>
          <w:sz w:val="22"/>
          <w:szCs w:val="22"/>
          <w:shd w:val="clear" w:color="auto" w:fill="FFFFFF"/>
          <w:lang w:eastAsia="en-GB"/>
        </w:rPr>
        <w:t>Thought and Language.</w:t>
      </w:r>
      <w:r w:rsidRPr="00AA0A3C">
        <w:rPr>
          <w:rFonts w:ascii="Arial" w:eastAsia="Times New Roman" w:hAnsi="Arial" w:cs="Arial"/>
          <w:color w:val="000000"/>
          <w:sz w:val="22"/>
          <w:szCs w:val="22"/>
          <w:shd w:val="clear" w:color="auto" w:fill="FFFFFF"/>
          <w:lang w:eastAsia="en-GB"/>
        </w:rPr>
        <w:t> London: Massachusetts Institute of Technology Press.  </w:t>
      </w:r>
    </w:p>
    <w:p w:rsidR="00AA0A3C" w:rsidRPr="00AA0A3C" w:rsidRDefault="00AA0A3C" w:rsidP="00AA0A3C">
      <w:pPr>
        <w:pStyle w:val="ListParagraph"/>
        <w:numPr>
          <w:ilvl w:val="0"/>
          <w:numId w:val="12"/>
        </w:numPr>
        <w:spacing w:before="30" w:after="30" w:line="360" w:lineRule="auto"/>
        <w:ind w:left="-9"/>
        <w:rPr>
          <w:rFonts w:ascii="Arial" w:hAnsi="Arial" w:cs="Arial"/>
          <w:sz w:val="22"/>
          <w:szCs w:val="22"/>
        </w:rPr>
      </w:pPr>
      <w:r w:rsidRPr="00AA0A3C">
        <w:rPr>
          <w:rFonts w:ascii="Arial" w:hAnsi="Arial" w:cs="Arial"/>
          <w:sz w:val="22"/>
          <w:szCs w:val="22"/>
        </w:rPr>
        <w:t xml:space="preserve">Welsh Government (2017) </w:t>
      </w:r>
      <w:r w:rsidRPr="00AA0A3C">
        <w:rPr>
          <w:rFonts w:ascii="Arial" w:hAnsi="Arial" w:cs="Arial"/>
          <w:i/>
          <w:sz w:val="22"/>
          <w:szCs w:val="22"/>
        </w:rPr>
        <w:t xml:space="preserve">Education in Wales: Our national mission. </w:t>
      </w:r>
      <w:r w:rsidRPr="00AA0A3C">
        <w:rPr>
          <w:rFonts w:ascii="Arial" w:hAnsi="Arial" w:cs="Arial"/>
          <w:sz w:val="22"/>
          <w:szCs w:val="22"/>
        </w:rPr>
        <w:t>Cardiff: Welsh Assembly Government (WAG).</w:t>
      </w:r>
    </w:p>
    <w:p w:rsidR="00AA0A3C" w:rsidRPr="00AA0A3C" w:rsidRDefault="00AA0A3C" w:rsidP="00AA0A3C">
      <w:pPr>
        <w:spacing w:line="360" w:lineRule="auto"/>
        <w:jc w:val="both"/>
        <w:rPr>
          <w:rFonts w:ascii="Arial" w:hAnsi="Arial" w:cs="Arial"/>
          <w:sz w:val="22"/>
          <w:szCs w:val="22"/>
          <w:u w:val="single"/>
        </w:rPr>
      </w:pPr>
    </w:p>
    <w:sectPr w:rsidR="00AA0A3C" w:rsidRPr="00AA0A3C" w:rsidSect="004F55AF">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3847" w:rsidRDefault="004A3847" w:rsidP="004F55AF">
      <w:r>
        <w:separator/>
      </w:r>
    </w:p>
  </w:endnote>
  <w:endnote w:type="continuationSeparator" w:id="0">
    <w:p w:rsidR="004A3847" w:rsidRDefault="004A3847" w:rsidP="004F5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 w:name="CG Times (WN)">
    <w:panose1 w:val="020B0604020202020204"/>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25114508"/>
      <w:docPartObj>
        <w:docPartGallery w:val="Page Numbers (Bottom of Page)"/>
        <w:docPartUnique/>
      </w:docPartObj>
    </w:sdtPr>
    <w:sdtEndPr>
      <w:rPr>
        <w:rStyle w:val="PageNumber"/>
      </w:rPr>
    </w:sdtEndPr>
    <w:sdtContent>
      <w:p w:rsidR="004F55AF" w:rsidRDefault="004F55AF" w:rsidP="00D921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F55AF" w:rsidRDefault="004F55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33212724"/>
      <w:docPartObj>
        <w:docPartGallery w:val="Page Numbers (Bottom of Page)"/>
        <w:docPartUnique/>
      </w:docPartObj>
    </w:sdtPr>
    <w:sdtEndPr>
      <w:rPr>
        <w:rStyle w:val="PageNumber"/>
      </w:rPr>
    </w:sdtEndPr>
    <w:sdtContent>
      <w:p w:rsidR="004F55AF" w:rsidRDefault="004F55AF" w:rsidP="00D921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F55AF" w:rsidRDefault="004F55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5AF" w:rsidRPr="00304471" w:rsidRDefault="004F55AF">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Pr>
        <w:rFonts w:asciiTheme="majorHAnsi" w:hAnsiTheme="majorHAnsi"/>
        <w:b/>
        <w:noProof/>
      </w:rPr>
      <w:t>1</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Pr>
        <w:rFonts w:asciiTheme="majorHAnsi" w:hAnsiTheme="majorHAnsi"/>
        <w:b/>
        <w:noProof/>
      </w:rPr>
      <w:t>8</w:t>
    </w:r>
    <w:r w:rsidRPr="00304471">
      <w:rPr>
        <w:rFonts w:asciiTheme="majorHAnsi" w:hAnsiTheme="majorHAnsi"/>
        <w:b/>
      </w:rPr>
      <w:fldChar w:fldCharType="end"/>
    </w:r>
  </w:p>
  <w:p w:rsidR="004F55AF" w:rsidRDefault="004F55A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3847" w:rsidRDefault="004A3847" w:rsidP="004F55AF">
      <w:r>
        <w:separator/>
      </w:r>
    </w:p>
  </w:footnote>
  <w:footnote w:type="continuationSeparator" w:id="0">
    <w:p w:rsidR="004A3847" w:rsidRDefault="004A3847" w:rsidP="004F55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5AF" w:rsidRDefault="004F55AF">
    <w:pPr>
      <w:pStyle w:val="Header"/>
    </w:pPr>
    <w:r>
      <w:ptab w:relativeTo="margin" w:alignment="center" w:leader="none"/>
    </w:r>
    <w:r>
      <w:ptab w:relativeTo="margin" w:alignment="right" w:leader="none"/>
    </w:r>
    <w:r>
      <w:t>1500684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031F4"/>
    <w:multiLevelType w:val="hybridMultilevel"/>
    <w:tmpl w:val="401CD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423EA"/>
    <w:multiLevelType w:val="hybridMultilevel"/>
    <w:tmpl w:val="0DA0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601D9A"/>
    <w:multiLevelType w:val="hybridMultilevel"/>
    <w:tmpl w:val="AEE2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1153C0"/>
    <w:multiLevelType w:val="hybridMultilevel"/>
    <w:tmpl w:val="8BF01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515E7D"/>
    <w:multiLevelType w:val="hybridMultilevel"/>
    <w:tmpl w:val="EB9C5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ED7F07"/>
    <w:multiLevelType w:val="hybridMultilevel"/>
    <w:tmpl w:val="24CAE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8E3BB7"/>
    <w:multiLevelType w:val="hybridMultilevel"/>
    <w:tmpl w:val="0DFA8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910700"/>
    <w:multiLevelType w:val="hybridMultilevel"/>
    <w:tmpl w:val="57386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BD4B38"/>
    <w:multiLevelType w:val="hybridMultilevel"/>
    <w:tmpl w:val="DF0A3D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4BC2F1A"/>
    <w:multiLevelType w:val="hybridMultilevel"/>
    <w:tmpl w:val="54581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C1737C"/>
    <w:multiLevelType w:val="hybridMultilevel"/>
    <w:tmpl w:val="85941BDA"/>
    <w:lvl w:ilvl="0" w:tplc="7FF424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AA3D95"/>
    <w:multiLevelType w:val="hybridMultilevel"/>
    <w:tmpl w:val="64D819A4"/>
    <w:lvl w:ilvl="0" w:tplc="1434747E">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3122BF"/>
    <w:multiLevelType w:val="hybridMultilevel"/>
    <w:tmpl w:val="5916285C"/>
    <w:lvl w:ilvl="0" w:tplc="077A33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1"/>
  </w:num>
  <w:num w:numId="5">
    <w:abstractNumId w:val="0"/>
  </w:num>
  <w:num w:numId="6">
    <w:abstractNumId w:val="8"/>
  </w:num>
  <w:num w:numId="7">
    <w:abstractNumId w:val="9"/>
  </w:num>
  <w:num w:numId="8">
    <w:abstractNumId w:val="6"/>
  </w:num>
  <w:num w:numId="9">
    <w:abstractNumId w:val="7"/>
  </w:num>
  <w:num w:numId="10">
    <w:abstractNumId w:val="3"/>
  </w:num>
  <w:num w:numId="11">
    <w:abstractNumId w:val="2"/>
  </w:num>
  <w:num w:numId="12">
    <w:abstractNumId w:val="13"/>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5AF"/>
    <w:rsid w:val="00091641"/>
    <w:rsid w:val="000975EC"/>
    <w:rsid w:val="001C5D76"/>
    <w:rsid w:val="00215E8A"/>
    <w:rsid w:val="004A3847"/>
    <w:rsid w:val="004F55AF"/>
    <w:rsid w:val="00665727"/>
    <w:rsid w:val="006E249D"/>
    <w:rsid w:val="00AA0A3C"/>
    <w:rsid w:val="00B432A1"/>
    <w:rsid w:val="00B75AE9"/>
    <w:rsid w:val="00BC5A78"/>
    <w:rsid w:val="00E34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FC1BC"/>
  <w14:defaultImageDpi w14:val="32767"/>
  <w15:chartTrackingRefBased/>
  <w15:docId w15:val="{9AD95192-D5A5-B940-8190-C479DA4BA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F55AF"/>
    <w:rPr>
      <w:rFonts w:ascii="Times New Roman" w:eastAsia="Times New Roman" w:hAnsi="Times New Roman" w:cs="Times New Roman"/>
      <w:lang w:eastAsia="en-GB"/>
    </w:rPr>
  </w:style>
  <w:style w:type="paragraph" w:styleId="Heading2">
    <w:name w:val="heading 2"/>
    <w:basedOn w:val="Normal"/>
    <w:next w:val="Normal"/>
    <w:link w:val="Heading2Char"/>
    <w:qFormat/>
    <w:rsid w:val="004F55AF"/>
    <w:pPr>
      <w:keepNext/>
      <w:ind w:right="-957"/>
      <w:jc w:val="right"/>
      <w:outlineLvl w:val="1"/>
    </w:pPr>
    <w:rPr>
      <w:b/>
      <w:sz w:val="48"/>
      <w:szCs w:val="20"/>
    </w:rPr>
  </w:style>
  <w:style w:type="paragraph" w:styleId="Heading3">
    <w:name w:val="heading 3"/>
    <w:basedOn w:val="Normal"/>
    <w:next w:val="Normal"/>
    <w:link w:val="Heading3Char"/>
    <w:uiPriority w:val="9"/>
    <w:semiHidden/>
    <w:unhideWhenUsed/>
    <w:qFormat/>
    <w:rsid w:val="004F55A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F55AF"/>
    <w:pPr>
      <w:tabs>
        <w:tab w:val="center" w:pos="4513"/>
        <w:tab w:val="right" w:pos="9026"/>
      </w:tabs>
    </w:pPr>
  </w:style>
  <w:style w:type="character" w:customStyle="1" w:styleId="HeaderChar">
    <w:name w:val="Header Char"/>
    <w:basedOn w:val="DefaultParagraphFont"/>
    <w:link w:val="Header"/>
    <w:rsid w:val="004F55AF"/>
  </w:style>
  <w:style w:type="paragraph" w:styleId="Footer">
    <w:name w:val="footer"/>
    <w:basedOn w:val="Normal"/>
    <w:link w:val="FooterChar"/>
    <w:uiPriority w:val="99"/>
    <w:unhideWhenUsed/>
    <w:rsid w:val="004F55AF"/>
    <w:pPr>
      <w:tabs>
        <w:tab w:val="center" w:pos="4513"/>
        <w:tab w:val="right" w:pos="9026"/>
      </w:tabs>
    </w:pPr>
  </w:style>
  <w:style w:type="character" w:customStyle="1" w:styleId="FooterChar">
    <w:name w:val="Footer Char"/>
    <w:basedOn w:val="DefaultParagraphFont"/>
    <w:link w:val="Footer"/>
    <w:uiPriority w:val="99"/>
    <w:rsid w:val="004F55AF"/>
  </w:style>
  <w:style w:type="character" w:styleId="PageNumber">
    <w:name w:val="page number"/>
    <w:basedOn w:val="DefaultParagraphFont"/>
    <w:uiPriority w:val="99"/>
    <w:semiHidden/>
    <w:unhideWhenUsed/>
    <w:rsid w:val="004F55AF"/>
  </w:style>
  <w:style w:type="character" w:customStyle="1" w:styleId="Heading2Char">
    <w:name w:val="Heading 2 Char"/>
    <w:basedOn w:val="DefaultParagraphFont"/>
    <w:link w:val="Heading2"/>
    <w:rsid w:val="004F55AF"/>
    <w:rPr>
      <w:rFonts w:ascii="Times New Roman" w:eastAsia="Times New Roman" w:hAnsi="Times New Roman" w:cs="Times New Roman"/>
      <w:b/>
      <w:sz w:val="48"/>
      <w:szCs w:val="20"/>
      <w:lang w:eastAsia="en-GB"/>
    </w:rPr>
  </w:style>
  <w:style w:type="paragraph" w:styleId="ListParagraph">
    <w:name w:val="List Paragraph"/>
    <w:basedOn w:val="Normal"/>
    <w:uiPriority w:val="34"/>
    <w:qFormat/>
    <w:rsid w:val="004F55AF"/>
    <w:pPr>
      <w:ind w:left="720"/>
      <w:contextualSpacing/>
    </w:pPr>
    <w:rPr>
      <w:rFonts w:ascii="Cambria" w:eastAsia="Cambria" w:hAnsi="Cambria"/>
      <w:lang w:val="en-US" w:eastAsia="en-US"/>
    </w:rPr>
  </w:style>
  <w:style w:type="paragraph" w:styleId="BodyText2">
    <w:name w:val="Body Text 2"/>
    <w:basedOn w:val="Normal"/>
    <w:link w:val="BodyText2Char"/>
    <w:rsid w:val="004F55AF"/>
    <w:pPr>
      <w:spacing w:after="120" w:line="480" w:lineRule="auto"/>
    </w:pPr>
    <w:rPr>
      <w:sz w:val="20"/>
      <w:szCs w:val="20"/>
      <w:lang w:val="en-US"/>
    </w:rPr>
  </w:style>
  <w:style w:type="character" w:customStyle="1" w:styleId="BodyText2Char">
    <w:name w:val="Body Text 2 Char"/>
    <w:basedOn w:val="DefaultParagraphFont"/>
    <w:link w:val="BodyText2"/>
    <w:rsid w:val="004F55AF"/>
    <w:rPr>
      <w:rFonts w:ascii="Times New Roman" w:eastAsia="Times New Roman" w:hAnsi="Times New Roman" w:cs="Times New Roman"/>
      <w:sz w:val="20"/>
      <w:szCs w:val="20"/>
      <w:lang w:val="en-US" w:eastAsia="en-GB"/>
    </w:rPr>
  </w:style>
  <w:style w:type="paragraph" w:customStyle="1" w:styleId="BodyText1">
    <w:name w:val="Body Text1"/>
    <w:basedOn w:val="Normal"/>
    <w:rsid w:val="004F55AF"/>
    <w:pPr>
      <w:tabs>
        <w:tab w:val="left" w:pos="720"/>
        <w:tab w:val="left" w:pos="1440"/>
      </w:tabs>
    </w:pPr>
    <w:rPr>
      <w:rFonts w:ascii="CG Times (WN)" w:hAnsi="CG Times (WN)"/>
      <w:lang w:eastAsia="en-US"/>
    </w:rPr>
  </w:style>
  <w:style w:type="paragraph" w:customStyle="1" w:styleId="BulletedList">
    <w:name w:val="Bulleted List"/>
    <w:basedOn w:val="Normal"/>
    <w:rsid w:val="004F55AF"/>
    <w:pPr>
      <w:numPr>
        <w:numId w:val="1"/>
      </w:numPr>
      <w:spacing w:before="120" w:after="240"/>
    </w:pPr>
    <w:rPr>
      <w:rFonts w:ascii="Verdana" w:hAnsi="Verdana"/>
      <w:sz w:val="16"/>
      <w:lang w:val="en-US" w:eastAsia="en-US"/>
    </w:rPr>
  </w:style>
  <w:style w:type="character" w:customStyle="1" w:styleId="Heading3Char">
    <w:name w:val="Heading 3 Char"/>
    <w:basedOn w:val="DefaultParagraphFont"/>
    <w:link w:val="Heading3"/>
    <w:uiPriority w:val="9"/>
    <w:semiHidden/>
    <w:rsid w:val="004F55AF"/>
    <w:rPr>
      <w:rFonts w:asciiTheme="majorHAnsi" w:eastAsiaTheme="majorEastAsia" w:hAnsiTheme="majorHAnsi" w:cstheme="majorBidi"/>
      <w:color w:val="1F3763" w:themeColor="accent1" w:themeShade="7F"/>
      <w:lang w:eastAsia="en-GB"/>
    </w:rPr>
  </w:style>
  <w:style w:type="character" w:styleId="Hyperlink">
    <w:name w:val="Hyperlink"/>
    <w:basedOn w:val="DefaultParagraphFont"/>
    <w:uiPriority w:val="99"/>
    <w:unhideWhenUsed/>
    <w:rsid w:val="00AA0A3C"/>
    <w:rPr>
      <w:color w:val="0563C1" w:themeColor="hyperlink"/>
      <w:u w:val="single"/>
    </w:rPr>
  </w:style>
  <w:style w:type="paragraph" w:customStyle="1" w:styleId="paragraph">
    <w:name w:val="paragraph"/>
    <w:basedOn w:val="Normal"/>
    <w:rsid w:val="00AA0A3C"/>
    <w:pPr>
      <w:spacing w:before="100" w:beforeAutospacing="1" w:after="100" w:afterAutospacing="1"/>
    </w:pPr>
  </w:style>
  <w:style w:type="character" w:customStyle="1" w:styleId="normaltextrun">
    <w:name w:val="normaltextrun"/>
    <w:basedOn w:val="DefaultParagraphFont"/>
    <w:rsid w:val="00AA0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944235">
      <w:bodyDiv w:val="1"/>
      <w:marLeft w:val="0"/>
      <w:marRight w:val="0"/>
      <w:marTop w:val="0"/>
      <w:marBottom w:val="0"/>
      <w:divBdr>
        <w:top w:val="none" w:sz="0" w:space="0" w:color="auto"/>
        <w:left w:val="none" w:sz="0" w:space="0" w:color="auto"/>
        <w:bottom w:val="none" w:sz="0" w:space="0" w:color="auto"/>
        <w:right w:val="none" w:sz="0" w:space="0" w:color="auto"/>
      </w:divBdr>
    </w:div>
    <w:div w:id="1228958612">
      <w:bodyDiv w:val="1"/>
      <w:marLeft w:val="0"/>
      <w:marRight w:val="0"/>
      <w:marTop w:val="0"/>
      <w:marBottom w:val="0"/>
      <w:divBdr>
        <w:top w:val="none" w:sz="0" w:space="0" w:color="auto"/>
        <w:left w:val="none" w:sz="0" w:space="0" w:color="auto"/>
        <w:bottom w:val="none" w:sz="0" w:space="0" w:color="auto"/>
        <w:right w:val="none" w:sz="0" w:space="0" w:color="auto"/>
      </w:divBdr>
    </w:div>
    <w:div w:id="1902784129">
      <w:bodyDiv w:val="1"/>
      <w:marLeft w:val="0"/>
      <w:marRight w:val="0"/>
      <w:marTop w:val="0"/>
      <w:marBottom w:val="0"/>
      <w:divBdr>
        <w:top w:val="none" w:sz="0" w:space="0" w:color="auto"/>
        <w:left w:val="none" w:sz="0" w:space="0" w:color="auto"/>
        <w:bottom w:val="none" w:sz="0" w:space="0" w:color="auto"/>
        <w:right w:val="none" w:sz="0" w:space="0" w:color="auto"/>
      </w:divBdr>
    </w:div>
    <w:div w:id="2019768194">
      <w:bodyDiv w:val="1"/>
      <w:marLeft w:val="0"/>
      <w:marRight w:val="0"/>
      <w:marTop w:val="0"/>
      <w:marBottom w:val="0"/>
      <w:divBdr>
        <w:top w:val="none" w:sz="0" w:space="0" w:color="auto"/>
        <w:left w:val="none" w:sz="0" w:space="0" w:color="auto"/>
        <w:bottom w:val="none" w:sz="0" w:space="0" w:color="auto"/>
        <w:right w:val="none" w:sz="0" w:space="0" w:color="auto"/>
      </w:divBdr>
    </w:div>
    <w:div w:id="208445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youtu.be/i9stg4Vy_8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thedesignhome.com/2016/09/school-with-minimalist-architecture-in-norwegian-sty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youtube.com/watch?v=gyM6rx69iqg"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2.rspb.org.uk/Images/everychild_wales_eng_tcm9-3143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6</Pages>
  <Words>1726</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Blackmore</dc:creator>
  <cp:keywords/>
  <dc:description/>
  <cp:lastModifiedBy>Jacob Blackmore</cp:lastModifiedBy>
  <cp:revision>2</cp:revision>
  <cp:lastPrinted>2018-03-12T21:38:00Z</cp:lastPrinted>
  <dcterms:created xsi:type="dcterms:W3CDTF">2018-03-12T21:35:00Z</dcterms:created>
  <dcterms:modified xsi:type="dcterms:W3CDTF">2018-03-12T23:07:00Z</dcterms:modified>
</cp:coreProperties>
</file>