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741760" w14:textId="4F8461B5" w:rsidR="3F3D42BA" w:rsidRDefault="62028139" w:rsidP="3F3D42BA">
      <w:r>
        <w:t>Reference</w:t>
      </w:r>
      <w:r w:rsidR="001A19EA">
        <w:t>s</w:t>
      </w:r>
    </w:p>
    <w:p w14:paraId="6DFFF071" w14:textId="7B3E88AD" w:rsidR="001A19EA" w:rsidRDefault="001A19EA" w:rsidP="001A19EA">
      <w:pPr>
        <w:rPr>
          <w:rFonts w:ascii="Arial" w:hAnsi="Arial" w:cs="Arial"/>
        </w:rPr>
      </w:pPr>
      <w:r w:rsidRPr="009D49FA">
        <w:rPr>
          <w:rFonts w:ascii="Arial" w:hAnsi="Arial" w:cs="Arial"/>
        </w:rPr>
        <w:t xml:space="preserve">Frosch, D, L., May, S, G., Rendle, K, A, S., </w:t>
      </w:r>
      <w:proofErr w:type="spellStart"/>
      <w:r w:rsidRPr="009D49FA">
        <w:rPr>
          <w:rFonts w:ascii="Arial" w:hAnsi="Arial" w:cs="Arial"/>
        </w:rPr>
        <w:t>Tietbohl</w:t>
      </w:r>
      <w:proofErr w:type="spellEnd"/>
      <w:r w:rsidRPr="009D49FA">
        <w:rPr>
          <w:rFonts w:ascii="Arial" w:hAnsi="Arial" w:cs="Arial"/>
        </w:rPr>
        <w:t>, C and Elwyn, G. (</w:t>
      </w:r>
      <w:r w:rsidR="00653F62" w:rsidRPr="009D49FA">
        <w:rPr>
          <w:rFonts w:ascii="Arial" w:hAnsi="Arial" w:cs="Arial"/>
        </w:rPr>
        <w:t xml:space="preserve">2012) </w:t>
      </w:r>
      <w:r w:rsidR="00653F62">
        <w:rPr>
          <w:rFonts w:ascii="Arial" w:hAnsi="Arial" w:cs="Arial"/>
        </w:rPr>
        <w:t>‘</w:t>
      </w:r>
      <w:r w:rsidRPr="009D49FA">
        <w:rPr>
          <w:rFonts w:ascii="Arial" w:hAnsi="Arial" w:cs="Arial"/>
        </w:rPr>
        <w:t xml:space="preserve">Authoritarian Physicians And Patients’ Fear Of Being Labeled ‘Difficult’ Among Key Obstacles To Shared Decision Making’, </w:t>
      </w:r>
      <w:r w:rsidRPr="009D49FA">
        <w:rPr>
          <w:rFonts w:ascii="Arial" w:hAnsi="Arial" w:cs="Arial"/>
          <w:i/>
          <w:iCs/>
        </w:rPr>
        <w:t>Health affairs</w:t>
      </w:r>
      <w:r w:rsidRPr="009D49FA">
        <w:rPr>
          <w:rFonts w:ascii="Arial" w:hAnsi="Arial" w:cs="Arial"/>
        </w:rPr>
        <w:t>, 3(5), Available at:  Authoritarian Physicians And Patients’ Fear Of Being Labeled ‘Difficult’ Among Key Obstacles To Shared Decision Making | Health Affairs</w:t>
      </w:r>
    </w:p>
    <w:p w14:paraId="068789B9" w14:textId="266972CA" w:rsidR="001A19EA" w:rsidRPr="009D49FA" w:rsidRDefault="001A19EA" w:rsidP="001A19EA">
      <w:pPr>
        <w:rPr>
          <w:rFonts w:ascii="Arial" w:hAnsi="Arial" w:cs="Arial"/>
        </w:rPr>
      </w:pPr>
      <w:r w:rsidRPr="009D49FA">
        <w:rPr>
          <w:rFonts w:ascii="Arial" w:hAnsi="Arial" w:cs="Arial"/>
        </w:rPr>
        <w:t xml:space="preserve">NHS England (2025) Workforce, Training and education. </w:t>
      </w:r>
      <w:r w:rsidRPr="009D49FA">
        <w:rPr>
          <w:rFonts w:ascii="Arial" w:hAnsi="Arial" w:cs="Arial"/>
          <w:i/>
          <w:iCs/>
        </w:rPr>
        <w:t>Core skills and how they link to person centered care</w:t>
      </w:r>
      <w:r w:rsidRPr="009D49FA">
        <w:rPr>
          <w:rFonts w:ascii="Arial" w:hAnsi="Arial" w:cs="Arial"/>
        </w:rPr>
        <w:t xml:space="preserve">. Available at: </w:t>
      </w:r>
      <w:hyperlink r:id="rId8" w:history="1">
        <w:r w:rsidRPr="009D49FA">
          <w:rPr>
            <w:rFonts w:ascii="Arial" w:hAnsi="Arial" w:cs="Arial"/>
          </w:rPr>
          <w:t>Core skills and how they link into person centered care | NHS England | Workforce, training and education</w:t>
        </w:r>
      </w:hyperlink>
      <w:r w:rsidRPr="009D49FA">
        <w:rPr>
          <w:rFonts w:ascii="Arial" w:hAnsi="Arial" w:cs="Arial"/>
        </w:rPr>
        <w:t xml:space="preserve"> (Accessed 9</w:t>
      </w:r>
      <w:r w:rsidRPr="009D49FA">
        <w:rPr>
          <w:rFonts w:ascii="Arial" w:hAnsi="Arial" w:cs="Arial"/>
          <w:vertAlign w:val="superscript"/>
        </w:rPr>
        <w:t>th</w:t>
      </w:r>
      <w:r w:rsidRPr="009D49FA">
        <w:rPr>
          <w:rFonts w:ascii="Arial" w:hAnsi="Arial" w:cs="Arial"/>
        </w:rPr>
        <w:t xml:space="preserve"> January 2025)</w:t>
      </w:r>
    </w:p>
    <w:p w14:paraId="487D35D8" w14:textId="39FD8FDA" w:rsidR="001A19EA" w:rsidRPr="009D49FA" w:rsidRDefault="001A19EA" w:rsidP="001A19EA">
      <w:pPr>
        <w:rPr>
          <w:rFonts w:ascii="Arial" w:hAnsi="Arial" w:cs="Arial"/>
        </w:rPr>
      </w:pPr>
      <w:r w:rsidRPr="009D49FA">
        <w:rPr>
          <w:rFonts w:ascii="Arial" w:hAnsi="Arial" w:cs="Arial"/>
        </w:rPr>
        <w:t xml:space="preserve">Pope, J, E. (2020) ‘Management of Fatigue in Rheumatoid Arthritis’, </w:t>
      </w:r>
      <w:r w:rsidRPr="009D49FA">
        <w:rPr>
          <w:rFonts w:ascii="Arial" w:hAnsi="Arial" w:cs="Arial"/>
          <w:i/>
          <w:iCs/>
        </w:rPr>
        <w:t>Rheumatic &amp; Musculoskeletal Disease</w:t>
      </w:r>
      <w:r w:rsidRPr="009D49FA">
        <w:rPr>
          <w:rFonts w:ascii="Arial" w:hAnsi="Arial" w:cs="Arial"/>
        </w:rPr>
        <w:t>, 6(1) Available at: Management of Fatigue in Rheumatoid Arthritis - PubMed</w:t>
      </w:r>
    </w:p>
    <w:p w14:paraId="0EB81704" w14:textId="60C841BB" w:rsidR="001A19EA" w:rsidRPr="009D49FA" w:rsidRDefault="001A19EA" w:rsidP="001A19EA">
      <w:pPr>
        <w:rPr>
          <w:rFonts w:ascii="Arial" w:hAnsi="Arial" w:cs="Arial"/>
        </w:rPr>
      </w:pPr>
      <w:r w:rsidRPr="009D49FA">
        <w:rPr>
          <w:rFonts w:ascii="Arial" w:hAnsi="Arial" w:cs="Arial"/>
        </w:rPr>
        <w:t xml:space="preserve"> Ristic, G, G., </w:t>
      </w:r>
      <w:proofErr w:type="spellStart"/>
      <w:r w:rsidRPr="009D49FA">
        <w:rPr>
          <w:rFonts w:ascii="Arial" w:hAnsi="Arial" w:cs="Arial"/>
        </w:rPr>
        <w:t>Subota</w:t>
      </w:r>
      <w:proofErr w:type="spellEnd"/>
      <w:r w:rsidRPr="009D49FA">
        <w:rPr>
          <w:rFonts w:ascii="Arial" w:hAnsi="Arial" w:cs="Arial"/>
        </w:rPr>
        <w:t xml:space="preserve">, V and Stefano,  </w:t>
      </w:r>
      <w:proofErr w:type="spellStart"/>
      <w:r w:rsidRPr="009D49FA">
        <w:rPr>
          <w:rFonts w:ascii="Arial" w:hAnsi="Arial" w:cs="Arial"/>
        </w:rPr>
        <w:t>Stanisavljevic</w:t>
      </w:r>
      <w:proofErr w:type="spellEnd"/>
      <w:r w:rsidRPr="009D49FA">
        <w:rPr>
          <w:rFonts w:ascii="Arial" w:hAnsi="Arial" w:cs="Arial"/>
        </w:rPr>
        <w:t xml:space="preserve">, D., </w:t>
      </w:r>
      <w:proofErr w:type="spellStart"/>
      <w:r w:rsidRPr="009D49FA">
        <w:rPr>
          <w:rFonts w:ascii="Arial" w:hAnsi="Arial" w:cs="Arial"/>
        </w:rPr>
        <w:t>Vojvodic</w:t>
      </w:r>
      <w:proofErr w:type="spellEnd"/>
      <w:r w:rsidRPr="009D49FA">
        <w:rPr>
          <w:rFonts w:ascii="Arial" w:hAnsi="Arial" w:cs="Arial"/>
        </w:rPr>
        <w:t xml:space="preserve">, D., Ristic, A, D., Glisic, M and D, Z. (2021) ‘Impact of disease activity on impaired glucose metabolism in patients with rheumatoid arthritis’, </w:t>
      </w:r>
      <w:r w:rsidRPr="009D49FA">
        <w:rPr>
          <w:rFonts w:ascii="Arial" w:hAnsi="Arial" w:cs="Arial"/>
          <w:i/>
          <w:iCs/>
        </w:rPr>
        <w:t>Arthritis Research &amp; Therapy</w:t>
      </w:r>
      <w:r w:rsidRPr="009D49FA">
        <w:rPr>
          <w:rFonts w:ascii="Arial" w:hAnsi="Arial" w:cs="Arial"/>
        </w:rPr>
        <w:t xml:space="preserve">, 23(95) Available at: </w:t>
      </w:r>
      <w:hyperlink r:id="rId9" w:history="1">
        <w:r w:rsidRPr="009D49FA">
          <w:rPr>
            <w:rFonts w:ascii="Arial" w:hAnsi="Arial" w:cs="Arial"/>
          </w:rPr>
          <w:t>Impact of disease activity on impaired glucose metabolism in patients with rheumatoid arthritis | Arthritis Research &amp; Therapy</w:t>
        </w:r>
      </w:hyperlink>
    </w:p>
    <w:p w14:paraId="4A3F9375" w14:textId="42CEBEDD" w:rsidR="001A19EA" w:rsidRPr="009D49FA" w:rsidRDefault="001A19EA" w:rsidP="001A19EA">
      <w:pPr>
        <w:rPr>
          <w:rFonts w:ascii="Arial" w:hAnsi="Arial" w:cs="Arial"/>
        </w:rPr>
      </w:pPr>
      <w:r w:rsidRPr="009D49FA">
        <w:rPr>
          <w:rFonts w:ascii="Arial" w:hAnsi="Arial" w:cs="Arial"/>
        </w:rPr>
        <w:t xml:space="preserve">Welsh Assembly Government (2025) </w:t>
      </w:r>
      <w:r w:rsidRPr="009D49FA">
        <w:rPr>
          <w:rFonts w:ascii="Arial" w:hAnsi="Arial" w:cs="Arial"/>
          <w:i/>
          <w:iCs/>
        </w:rPr>
        <w:t>Code of Conduct for Healthcare Support Workers in Wales</w:t>
      </w:r>
      <w:r w:rsidRPr="009D49FA">
        <w:rPr>
          <w:rFonts w:ascii="Arial" w:hAnsi="Arial" w:cs="Arial"/>
        </w:rPr>
        <w:t xml:space="preserve">. Available at: </w:t>
      </w:r>
      <w:hyperlink r:id="rId10" w:history="1">
        <w:r w:rsidRPr="009D49FA">
          <w:rPr>
            <w:rStyle w:val="Hyperlink"/>
            <w:rFonts w:ascii="Arial" w:hAnsi="Arial" w:cs="Arial"/>
            <w:color w:val="auto"/>
            <w:u w:val="none"/>
          </w:rPr>
          <w:t>https://heiw.nhs.wales/files/educational-development/code-of-conduct-for-health-support-workers-in-wales-pdf/</w:t>
        </w:r>
      </w:hyperlink>
      <w:r w:rsidRPr="009D49FA">
        <w:rPr>
          <w:rFonts w:ascii="Arial" w:hAnsi="Arial" w:cs="Arial"/>
        </w:rPr>
        <w:t xml:space="preserve"> (Accessed 9</w:t>
      </w:r>
      <w:r w:rsidRPr="009D49FA">
        <w:rPr>
          <w:rFonts w:ascii="Arial" w:hAnsi="Arial" w:cs="Arial"/>
          <w:vertAlign w:val="superscript"/>
        </w:rPr>
        <w:t>th</w:t>
      </w:r>
      <w:r w:rsidRPr="009D49FA">
        <w:rPr>
          <w:rFonts w:ascii="Arial" w:hAnsi="Arial" w:cs="Arial"/>
        </w:rPr>
        <w:t xml:space="preserve"> January 2025)</w:t>
      </w:r>
    </w:p>
    <w:p w14:paraId="2617052E" w14:textId="2208CC95" w:rsidR="0BEE6239" w:rsidRDefault="0BEE6239" w:rsidP="0BEE6239">
      <w:pPr>
        <w:rPr>
          <w:rFonts w:ascii="Aptos" w:eastAsia="Aptos" w:hAnsi="Aptos" w:cs="Aptos"/>
        </w:rPr>
      </w:pPr>
    </w:p>
    <w:sectPr w:rsidR="0BEE623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E282D5"/>
    <w:multiLevelType w:val="hybridMultilevel"/>
    <w:tmpl w:val="65D03AEA"/>
    <w:lvl w:ilvl="0" w:tplc="90D0E4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E6F8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6001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66EC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36AC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FED3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32A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360A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84A1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26878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872C54"/>
    <w:rsid w:val="001A19EA"/>
    <w:rsid w:val="00272639"/>
    <w:rsid w:val="0037397E"/>
    <w:rsid w:val="00587EA8"/>
    <w:rsid w:val="00653F62"/>
    <w:rsid w:val="008D74C6"/>
    <w:rsid w:val="00E6298F"/>
    <w:rsid w:val="01716196"/>
    <w:rsid w:val="04F8D633"/>
    <w:rsid w:val="05C7EA5E"/>
    <w:rsid w:val="0BEE6239"/>
    <w:rsid w:val="15C23174"/>
    <w:rsid w:val="1B9754A6"/>
    <w:rsid w:val="200EC1E1"/>
    <w:rsid w:val="2A3B9666"/>
    <w:rsid w:val="39D83062"/>
    <w:rsid w:val="3B1075BF"/>
    <w:rsid w:val="3F3D42BA"/>
    <w:rsid w:val="3F992E66"/>
    <w:rsid w:val="4243D70B"/>
    <w:rsid w:val="43872C54"/>
    <w:rsid w:val="4D2A0804"/>
    <w:rsid w:val="4EBBF79C"/>
    <w:rsid w:val="54CE6159"/>
    <w:rsid w:val="5A2B1D59"/>
    <w:rsid w:val="5DF0666F"/>
    <w:rsid w:val="62028139"/>
    <w:rsid w:val="689297F1"/>
    <w:rsid w:val="737918AE"/>
    <w:rsid w:val="74C61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72C54"/>
  <w15:chartTrackingRefBased/>
  <w15:docId w15:val="{229A9860-3EF5-43D9-941D-C0C1EED45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3F3D42BA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3F3D42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e.nhs.uk/our-work/cancer-diagnostics/cancer-communications-resource-hub/patient/core-skills-how-they-link-person-centred-car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heiw.nhs.wales/files/educational-development/code-of-conduct-for-health-support-workers-in-wales-pdf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link.springer.com/article/10.1186/s13075-021-02476-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9F931B6E75204DAE6E0DD307D0BD3E" ma:contentTypeVersion="19" ma:contentTypeDescription="Create a new document." ma:contentTypeScope="" ma:versionID="8dc7921d1ec5ccde340f037cc753762f">
  <xsd:schema xmlns:xsd="http://www.w3.org/2001/XMLSchema" xmlns:xs="http://www.w3.org/2001/XMLSchema" xmlns:p="http://schemas.microsoft.com/office/2006/metadata/properties" xmlns:ns2="1262467d-a34d-436c-9204-997e0c3fcaa9" xmlns:ns3="aa4d4e53-fe93-4e82-93cf-b8cfd6b89cef" targetNamespace="http://schemas.microsoft.com/office/2006/metadata/properties" ma:root="true" ma:fieldsID="4d75980ca569388a1d940fca4b73af47" ns2:_="" ns3:_="">
    <xsd:import namespace="1262467d-a34d-436c-9204-997e0c3fcaa9"/>
    <xsd:import namespace="aa4d4e53-fe93-4e82-93cf-b8cfd6b89ce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62467d-a34d-436c-9204-997e0c3fcaa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cefaef41-70dc-4075-804e-d4e4dbdaeee0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4d4e53-fe93-4e82-93cf-b8cfd6b89ce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04d30273-d7c5-45d7-a764-cf46172eaac2}" ma:internalName="TaxCatchAll" ma:showField="CatchAllData" ma:web="aa4d4e53-fe93-4e82-93cf-b8cfd6b89ce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a4d4e53-fe93-4e82-93cf-b8cfd6b89cef" xsi:nil="true"/>
    <lcf76f155ced4ddcb4097134ff3c332f xmlns="1262467d-a34d-436c-9204-997e0c3fcaa9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17F3CC1-CC9A-4F8F-83D4-EC4BC54CEC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62467d-a34d-436c-9204-997e0c3fcaa9"/>
    <ds:schemaRef ds:uri="aa4d4e53-fe93-4e82-93cf-b8cfd6b89ce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190161-02C3-4374-9BF6-3A1A27581624}">
  <ds:schemaRefs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dcmitype/"/>
    <ds:schemaRef ds:uri="http://schemas.openxmlformats.org/package/2006/metadata/core-properties"/>
    <ds:schemaRef ds:uri="aa4d4e53-fe93-4e82-93cf-b8cfd6b89cef"/>
    <ds:schemaRef ds:uri="1262467d-a34d-436c-9204-997e0c3fcaa9"/>
  </ds:schemaRefs>
</ds:datastoreItem>
</file>

<file path=customXml/itemProps3.xml><?xml version="1.0" encoding="utf-8"?>
<ds:datastoreItem xmlns:ds="http://schemas.openxmlformats.org/officeDocument/2006/customXml" ds:itemID="{25A73BE8-32AC-4256-927A-C7EFF865228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270</Words>
  <Characters>1542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Gunter-Adams (Aneurin Bevan UHB - Family and Therapies)</dc:creator>
  <cp:keywords/>
  <dc:description/>
  <cp:lastModifiedBy>Claire Gunter-Adams (Aneurin Bevan UHB - Family and Therapies)</cp:lastModifiedBy>
  <cp:revision>4</cp:revision>
  <dcterms:created xsi:type="dcterms:W3CDTF">2024-12-05T09:19:00Z</dcterms:created>
  <dcterms:modified xsi:type="dcterms:W3CDTF">2025-01-13T09:42:00Z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0x010100249F931B6E75204DAE6E0DD307D0BD3E</vt:lpwstr>
  </property>
  <property fmtid="{D5CDD505-2E9C-101B-9397-08002B2CF9AE}" pid="3" name="MediaServiceImageTags">
    <vt:lpwstr/>
  </property>
</Properties>
</file>