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2C5813" w14:textId="77777777" w:rsidR="0002169C" w:rsidRDefault="0002169C" w:rsidP="0002169C">
      <w:pPr>
        <w:pStyle w:val="Title"/>
        <w:rPr>
          <w:color w:val="000000" w:themeColor="text1"/>
        </w:rPr>
      </w:pPr>
      <w:r>
        <w:rPr>
          <w:color w:val="000000" w:themeColor="text1"/>
        </w:rPr>
        <w:t>School of Sport, Health &amp; Outdoor Education</w:t>
      </w:r>
    </w:p>
    <w:p w14:paraId="643BD347" w14:textId="77777777" w:rsidR="0002169C" w:rsidRDefault="0002169C" w:rsidP="0002169C">
      <w:pPr>
        <w:rPr>
          <w:b/>
          <w:bCs/>
          <w:color w:val="000000" w:themeColor="text1"/>
          <w:sz w:val="16"/>
          <w:szCs w:val="16"/>
        </w:rPr>
      </w:pPr>
    </w:p>
    <w:p w14:paraId="662526BA" w14:textId="77777777" w:rsidR="0002169C" w:rsidRDefault="0002169C" w:rsidP="0002169C">
      <w:pPr>
        <w:pStyle w:val="Subtitle"/>
        <w:rPr>
          <w:color w:val="000000" w:themeColor="text1"/>
        </w:rPr>
      </w:pPr>
      <w:r>
        <w:rPr>
          <w:color w:val="000000" w:themeColor="text1"/>
        </w:rPr>
        <w:t>Assessment Feedback Sheet</w:t>
      </w:r>
    </w:p>
    <w:p w14:paraId="3A4BA8E7" w14:textId="77777777" w:rsidR="0002169C" w:rsidRDefault="0002169C" w:rsidP="0002169C">
      <w:pPr>
        <w:pStyle w:val="Subtitle"/>
        <w:rPr>
          <w:color w:val="000000" w:themeColor="text1"/>
          <w:sz w:val="16"/>
          <w:szCs w:val="16"/>
        </w:rPr>
      </w:pPr>
    </w:p>
    <w:p w14:paraId="039B7F03" w14:textId="4DE2F911" w:rsidR="0002169C" w:rsidRDefault="0002169C" w:rsidP="0002169C">
      <w:pPr>
        <w:pStyle w:val="Subtitle"/>
        <w:jc w:val="both"/>
        <w:rPr>
          <w:b/>
          <w:bCs/>
          <w:color w:val="000000" w:themeColor="text1"/>
          <w:u w:val="none"/>
        </w:rPr>
      </w:pPr>
      <w:r>
        <w:rPr>
          <w:b/>
          <w:bCs/>
          <w:color w:val="000000" w:themeColor="text1"/>
          <w:sz w:val="24"/>
          <w:szCs w:val="24"/>
          <w:u w:val="none"/>
        </w:rPr>
        <w:tab/>
        <w:t xml:space="preserve">                Student No./Name:</w:t>
      </w:r>
      <w:r>
        <w:rPr>
          <w:b/>
          <w:bCs/>
          <w:color w:val="000000" w:themeColor="text1"/>
          <w:sz w:val="24"/>
          <w:szCs w:val="24"/>
          <w:u w:val="none"/>
        </w:rPr>
        <w:t xml:space="preserve"> </w:t>
      </w:r>
      <w:r w:rsidRPr="0002169C">
        <w:rPr>
          <w:b/>
          <w:bCs/>
          <w:color w:val="000000" w:themeColor="text1"/>
          <w:sz w:val="24"/>
          <w:szCs w:val="24"/>
          <w:u w:val="none"/>
        </w:rPr>
        <w:t>Gareth Davies</w:t>
      </w:r>
      <w:r>
        <w:rPr>
          <w:b/>
          <w:bCs/>
          <w:color w:val="000000" w:themeColor="text1"/>
          <w:sz w:val="24"/>
          <w:szCs w:val="24"/>
          <w:u w:val="none"/>
        </w:rPr>
        <w:t xml:space="preserve"> / 1601889</w:t>
      </w:r>
      <w:r>
        <w:rPr>
          <w:b/>
          <w:bCs/>
          <w:color w:val="000000" w:themeColor="text1"/>
          <w:sz w:val="24"/>
          <w:szCs w:val="24"/>
          <w:u w:val="none"/>
        </w:rPr>
        <w:tab/>
      </w:r>
    </w:p>
    <w:p w14:paraId="7F644870" w14:textId="7172D318" w:rsidR="0002169C" w:rsidRPr="0002169C" w:rsidRDefault="0002169C" w:rsidP="0002169C">
      <w:pPr>
        <w:pStyle w:val="Subtitle"/>
        <w:rPr>
          <w:b/>
          <w:bCs/>
          <w:color w:val="000000" w:themeColor="text1"/>
          <w:sz w:val="24"/>
          <w:szCs w:val="24"/>
        </w:rPr>
      </w:pPr>
      <w:r>
        <w:rPr>
          <w:b/>
          <w:bCs/>
          <w:color w:val="000000" w:themeColor="text1"/>
          <w:sz w:val="24"/>
          <w:szCs w:val="24"/>
          <w:u w:val="none"/>
        </w:rPr>
        <w:t xml:space="preserve">                                         Module:</w:t>
      </w:r>
      <w:r>
        <w:rPr>
          <w:b/>
          <w:bCs/>
          <w:color w:val="000000" w:themeColor="text1"/>
          <w:sz w:val="24"/>
          <w:szCs w:val="24"/>
          <w:u w:val="none"/>
        </w:rPr>
        <w:t xml:space="preserve"> </w:t>
      </w:r>
      <w:r w:rsidRPr="0002169C">
        <w:rPr>
          <w:b/>
          <w:bCs/>
          <w:color w:val="000000" w:themeColor="text1"/>
          <w:sz w:val="24"/>
          <w:szCs w:val="24"/>
          <w:u w:val="none"/>
        </w:rPr>
        <w:t>Inclusion in Physical Education and Youth Sport</w:t>
      </w:r>
    </w:p>
    <w:p w14:paraId="453BF34A" w14:textId="2FC103A0" w:rsidR="0002169C" w:rsidRDefault="0002169C" w:rsidP="0002169C">
      <w:pPr>
        <w:pStyle w:val="Subtitle"/>
        <w:jc w:val="left"/>
        <w:rPr>
          <w:b/>
          <w:bCs/>
          <w:color w:val="000000" w:themeColor="text1"/>
          <w:sz w:val="24"/>
          <w:szCs w:val="24"/>
          <w:u w:val="none"/>
        </w:rPr>
      </w:pPr>
      <w:r>
        <w:rPr>
          <w:b/>
          <w:bCs/>
          <w:color w:val="000000" w:themeColor="text1"/>
          <w:sz w:val="24"/>
          <w:szCs w:val="24"/>
          <w:u w:val="none"/>
        </w:rPr>
        <w:t xml:space="preserve">                                    Module Code: </w:t>
      </w:r>
      <w:r w:rsidRPr="0002169C">
        <w:rPr>
          <w:b/>
          <w:bCs/>
          <w:color w:val="000000" w:themeColor="text1"/>
          <w:sz w:val="24"/>
          <w:szCs w:val="24"/>
          <w:u w:val="none"/>
        </w:rPr>
        <w:t>SHSS5078</w:t>
      </w:r>
    </w:p>
    <w:p w14:paraId="27F12870" w14:textId="77777777" w:rsidR="0002169C" w:rsidRDefault="0002169C" w:rsidP="0002169C">
      <w:pPr>
        <w:pStyle w:val="Subtitle"/>
        <w:jc w:val="left"/>
        <w:rPr>
          <w:b/>
          <w:bCs/>
          <w:color w:val="000000" w:themeColor="text1"/>
          <w:sz w:val="24"/>
          <w:szCs w:val="24"/>
          <w:u w:val="none"/>
        </w:rPr>
      </w:pPr>
    </w:p>
    <w:p w14:paraId="69A92042" w14:textId="77777777" w:rsidR="0002169C" w:rsidRDefault="0002169C" w:rsidP="0002169C">
      <w:pPr>
        <w:pStyle w:val="Subtitle"/>
        <w:jc w:val="left"/>
        <w:rPr>
          <w:b/>
          <w:bCs/>
          <w:color w:val="000000" w:themeColor="text1"/>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02169C" w14:paraId="0A16F0DA" w14:textId="77777777" w:rsidTr="0002169C">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1847806F" w14:textId="77777777" w:rsidR="0002169C" w:rsidRDefault="0002169C">
            <w:pPr>
              <w:pStyle w:val="Subtitle"/>
              <w:spacing w:line="276" w:lineRule="auto"/>
              <w:rPr>
                <w:b/>
                <w:bCs/>
                <w:color w:val="000000" w:themeColor="text1"/>
                <w:sz w:val="24"/>
                <w:szCs w:val="24"/>
                <w:u w:val="none"/>
                <w:lang w:eastAsia="en-US"/>
              </w:rPr>
            </w:pPr>
            <w:r>
              <w:rPr>
                <w:b/>
                <w:color w:val="000000" w:themeColor="text1"/>
                <w:sz w:val="18"/>
                <w:szCs w:val="18"/>
                <w:u w:val="none"/>
                <w:lang w:eastAsia="en-US"/>
              </w:rPr>
              <w:t>Personal Evaluation</w:t>
            </w:r>
            <w:r>
              <w:rPr>
                <w:bCs/>
                <w:color w:val="000000" w:themeColor="text1"/>
                <w:sz w:val="18"/>
                <w:szCs w:val="18"/>
                <w:u w:val="none"/>
                <w:lang w:eastAsia="en-US"/>
              </w:rPr>
              <w:t xml:space="preserve"> – to support your academic progress please complete the section below </w:t>
            </w:r>
            <w:r>
              <w:rPr>
                <w:b/>
                <w:bCs/>
                <w:color w:val="000000" w:themeColor="text1"/>
                <w:sz w:val="18"/>
                <w:szCs w:val="18"/>
                <w:lang w:eastAsia="en-US"/>
              </w:rPr>
              <w:t>BEFORE</w:t>
            </w:r>
            <w:r>
              <w:rPr>
                <w:bCs/>
                <w:color w:val="000000" w:themeColor="text1"/>
                <w:sz w:val="18"/>
                <w:szCs w:val="18"/>
                <w:u w:val="none"/>
                <w:lang w:eastAsia="en-US"/>
              </w:rPr>
              <w:t xml:space="preserve"> submitting your work.</w:t>
            </w:r>
          </w:p>
        </w:tc>
      </w:tr>
      <w:tr w:rsidR="0002169C" w14:paraId="5A3BA9CD" w14:textId="77777777" w:rsidTr="0002169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D229C76" w14:textId="77777777" w:rsidR="0002169C" w:rsidRDefault="0002169C">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3D9165D" w14:textId="230E9840" w:rsidR="0002169C" w:rsidRPr="00731E03" w:rsidRDefault="00731E03">
            <w:pPr>
              <w:pStyle w:val="Subtitle"/>
              <w:spacing w:line="276" w:lineRule="auto"/>
              <w:rPr>
                <w:bCs/>
                <w:color w:val="000000" w:themeColor="text1"/>
                <w:sz w:val="24"/>
                <w:szCs w:val="24"/>
                <w:u w:val="none"/>
                <w:lang w:eastAsia="en-US"/>
              </w:rPr>
            </w:pPr>
            <w:r>
              <w:rPr>
                <w:bCs/>
                <w:color w:val="000000" w:themeColor="text1"/>
                <w:sz w:val="24"/>
                <w:szCs w:val="24"/>
                <w:u w:val="none"/>
                <w:lang w:eastAsia="en-US"/>
              </w:rPr>
              <w:t>I consider that the background knowledge I have mentioned about each learning need to be my best aspect in this assignment.</w:t>
            </w:r>
          </w:p>
        </w:tc>
      </w:tr>
      <w:tr w:rsidR="0002169C" w14:paraId="35887106" w14:textId="77777777" w:rsidTr="0002169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DEE0A45" w14:textId="77777777" w:rsidR="0002169C" w:rsidRDefault="0002169C">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00CC903" w14:textId="4841CACF" w:rsidR="0002169C" w:rsidRPr="00731E03" w:rsidRDefault="00731E03">
            <w:pPr>
              <w:pStyle w:val="Subtitle"/>
              <w:spacing w:line="276" w:lineRule="auto"/>
              <w:rPr>
                <w:bCs/>
                <w:color w:val="000000" w:themeColor="text1"/>
                <w:sz w:val="24"/>
                <w:szCs w:val="24"/>
                <w:u w:val="none"/>
                <w:lang w:eastAsia="en-US"/>
              </w:rPr>
            </w:pPr>
            <w:r w:rsidRPr="00731E03">
              <w:rPr>
                <w:bCs/>
                <w:color w:val="000000" w:themeColor="text1"/>
                <w:sz w:val="24"/>
                <w:szCs w:val="24"/>
                <w:u w:val="none"/>
                <w:lang w:eastAsia="en-US"/>
              </w:rPr>
              <w:t>I feel I could have improved my knowledge of the strategies to help over come barriers within the learning needs.</w:t>
            </w:r>
          </w:p>
        </w:tc>
      </w:tr>
      <w:tr w:rsidR="0002169C" w14:paraId="46459D2E" w14:textId="77777777" w:rsidTr="0002169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E64D39D" w14:textId="77777777" w:rsidR="0002169C" w:rsidRDefault="0002169C">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D16FF1C" w14:textId="1C365195" w:rsidR="0002169C" w:rsidRPr="00731E03" w:rsidRDefault="00731E03">
            <w:pPr>
              <w:pStyle w:val="Subtitle"/>
              <w:spacing w:line="276" w:lineRule="auto"/>
              <w:rPr>
                <w:bCs/>
                <w:color w:val="000000" w:themeColor="text1"/>
                <w:sz w:val="24"/>
                <w:szCs w:val="24"/>
                <w:u w:val="none"/>
                <w:lang w:eastAsia="en-US"/>
              </w:rPr>
            </w:pPr>
            <w:r w:rsidRPr="00731E03">
              <w:rPr>
                <w:bCs/>
                <w:color w:val="000000" w:themeColor="text1"/>
                <w:sz w:val="24"/>
                <w:szCs w:val="24"/>
                <w:u w:val="none"/>
                <w:lang w:eastAsia="en-US"/>
              </w:rPr>
              <w:t>The most satisfying part of this assignment was learning more about what each learning need requires to be able to participate within physical education and youth sport.</w:t>
            </w:r>
          </w:p>
        </w:tc>
      </w:tr>
      <w:tr w:rsidR="0002169C" w14:paraId="493A5C7B" w14:textId="77777777" w:rsidTr="0002169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7ABB68A" w14:textId="77777777" w:rsidR="0002169C" w:rsidRDefault="0002169C">
            <w:pPr>
              <w:pStyle w:val="Subtitle"/>
              <w:spacing w:line="276" w:lineRule="auto"/>
              <w:jc w:val="left"/>
              <w:rPr>
                <w:b/>
                <w:bCs/>
                <w:color w:val="000000" w:themeColor="text1"/>
                <w:sz w:val="24"/>
                <w:szCs w:val="24"/>
                <w:u w:val="none"/>
                <w:lang w:eastAsia="en-US"/>
              </w:rPr>
            </w:pPr>
          </w:p>
          <w:p w14:paraId="1186BB41" w14:textId="77777777" w:rsidR="0002169C" w:rsidRDefault="0002169C">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8CA6E79" w14:textId="77777777" w:rsidR="0002169C" w:rsidRDefault="0002169C">
            <w:pPr>
              <w:ind w:left="113" w:right="113"/>
              <w:rPr>
                <w:color w:val="000000" w:themeColor="text1"/>
                <w:sz w:val="16"/>
                <w:szCs w:val="16"/>
              </w:rPr>
            </w:pPr>
            <w:r>
              <w:rPr>
                <w:color w:val="000000" w:themeColor="text1"/>
                <w:sz w:val="16"/>
                <w:szCs w:val="16"/>
              </w:rPr>
              <w:t>Learning</w:t>
            </w:r>
          </w:p>
          <w:p w14:paraId="08FD0B33" w14:textId="77777777" w:rsidR="0002169C" w:rsidRDefault="0002169C">
            <w:pPr>
              <w:ind w:left="113" w:right="113"/>
              <w:rPr>
                <w:color w:val="000000" w:themeColor="text1"/>
                <w:sz w:val="16"/>
                <w:szCs w:val="16"/>
              </w:rPr>
            </w:pPr>
            <w:r>
              <w:rPr>
                <w:color w:val="000000" w:themeColor="text1"/>
                <w:sz w:val="16"/>
                <w:szCs w:val="16"/>
              </w:rPr>
              <w:t>Outcomes</w:t>
            </w:r>
          </w:p>
          <w:p w14:paraId="6EA36516" w14:textId="77777777" w:rsidR="0002169C" w:rsidRDefault="0002169C">
            <w:pPr>
              <w:ind w:left="113" w:right="113"/>
              <w:rPr>
                <w:color w:val="000000" w:themeColor="text1"/>
                <w:sz w:val="16"/>
                <w:szCs w:val="16"/>
              </w:rPr>
            </w:pPr>
          </w:p>
          <w:p w14:paraId="0D69FABA" w14:textId="77777777" w:rsidR="0002169C" w:rsidRDefault="0002169C">
            <w:pPr>
              <w:pStyle w:val="Subtitle"/>
              <w:spacing w:line="276" w:lineRule="auto"/>
              <w:ind w:left="113" w:right="113"/>
              <w:rPr>
                <w:b/>
                <w:bCs/>
                <w:color w:val="000000" w:themeColor="text1"/>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35C45D41" w14:textId="77777777" w:rsidR="0002169C" w:rsidRDefault="0002169C">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GRADE</w:t>
            </w:r>
          </w:p>
        </w:tc>
      </w:tr>
      <w:tr w:rsidR="0002169C" w14:paraId="138C2F79" w14:textId="77777777" w:rsidTr="0002169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EFABAAA" w14:textId="77777777" w:rsidR="0002169C" w:rsidRDefault="0002169C">
            <w:pPr>
              <w:rPr>
                <w:rFonts w:ascii="Times New Roman" w:eastAsia="MS Minngs" w:hAnsi="Times New Roman" w:cs="Times New Roman"/>
                <w:b/>
                <w:bCs/>
                <w:color w:val="000000" w:themeColor="text1"/>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3D7FFBF" w14:textId="77777777" w:rsidR="0002169C" w:rsidRDefault="0002169C">
            <w:pPr>
              <w:rPr>
                <w:rFonts w:ascii="Times New Roman" w:eastAsia="MS Minngs" w:hAnsi="Times New Roman" w:cs="Times New Roman"/>
                <w:b/>
                <w:bCs/>
                <w:color w:val="000000" w:themeColor="text1"/>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207B231F"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Poor</w:t>
            </w:r>
          </w:p>
          <w:p w14:paraId="2EFF22D8"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0CE8965B"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Unsatisfactory</w:t>
            </w:r>
          </w:p>
          <w:p w14:paraId="51DCEB63"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26-39%</w:t>
            </w:r>
          </w:p>
        </w:tc>
        <w:tc>
          <w:tcPr>
            <w:tcW w:w="1054" w:type="dxa"/>
            <w:gridSpan w:val="2"/>
            <w:tcBorders>
              <w:top w:val="single" w:sz="6" w:space="0" w:color="auto"/>
              <w:left w:val="single" w:sz="6" w:space="0" w:color="auto"/>
              <w:bottom w:val="single" w:sz="6" w:space="0" w:color="auto"/>
              <w:right w:val="single" w:sz="6" w:space="0" w:color="auto"/>
            </w:tcBorders>
            <w:hideMark/>
          </w:tcPr>
          <w:p w14:paraId="233F1600"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Satisfactory</w:t>
            </w:r>
          </w:p>
          <w:p w14:paraId="463BBA18"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7C5EF81E"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Good</w:t>
            </w:r>
          </w:p>
          <w:p w14:paraId="62618916"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52D50A4D"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Very Good</w:t>
            </w:r>
          </w:p>
          <w:p w14:paraId="51F908BC"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59D0E930"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Excellent</w:t>
            </w:r>
          </w:p>
          <w:p w14:paraId="3E8ECEEC"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07A51093"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Exceptional</w:t>
            </w:r>
          </w:p>
          <w:p w14:paraId="62798CE6" w14:textId="77777777" w:rsidR="0002169C" w:rsidRDefault="0002169C">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6C1F47EA" w14:textId="77777777" w:rsidR="0002169C" w:rsidRDefault="0002169C">
            <w:pPr>
              <w:pStyle w:val="Subtitle"/>
              <w:spacing w:line="276" w:lineRule="auto"/>
              <w:jc w:val="left"/>
              <w:rPr>
                <w:b/>
                <w:bCs/>
                <w:color w:val="000000" w:themeColor="text1"/>
                <w:sz w:val="18"/>
                <w:szCs w:val="18"/>
                <w:u w:val="none"/>
                <w:lang w:eastAsia="en-US"/>
              </w:rPr>
            </w:pPr>
          </w:p>
          <w:p w14:paraId="0716DF96"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 xml:space="preserve">  %</w:t>
            </w:r>
          </w:p>
        </w:tc>
      </w:tr>
      <w:tr w:rsidR="0002169C" w14:paraId="7050CD24" w14:textId="77777777" w:rsidTr="0002169C">
        <w:tc>
          <w:tcPr>
            <w:tcW w:w="2305" w:type="dxa"/>
            <w:tcBorders>
              <w:top w:val="single" w:sz="6" w:space="0" w:color="auto"/>
              <w:left w:val="thinThickLargeGap" w:sz="24" w:space="0" w:color="auto"/>
              <w:bottom w:val="single" w:sz="6" w:space="0" w:color="auto"/>
              <w:right w:val="single" w:sz="4" w:space="0" w:color="auto"/>
            </w:tcBorders>
            <w:hideMark/>
          </w:tcPr>
          <w:p w14:paraId="0405EE5B" w14:textId="77777777" w:rsidR="0002169C" w:rsidRDefault="0002169C">
            <w:pPr>
              <w:pStyle w:val="Subtitle"/>
              <w:spacing w:line="276" w:lineRule="auto"/>
              <w:jc w:val="left"/>
              <w:rPr>
                <w:color w:val="000000" w:themeColor="text1"/>
                <w:sz w:val="18"/>
                <w:szCs w:val="18"/>
                <w:u w:val="none"/>
                <w:lang w:eastAsia="en-US"/>
              </w:rPr>
            </w:pPr>
            <w:r>
              <w:rPr>
                <w:color w:val="000000" w:themeColor="text1"/>
                <w:sz w:val="18"/>
                <w:szCs w:val="18"/>
                <w:u w:val="none"/>
                <w:lang w:eastAsia="en-US"/>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left w:val="single" w:sz="4" w:space="0" w:color="auto"/>
              <w:bottom w:val="single" w:sz="6" w:space="0" w:color="auto"/>
              <w:right w:val="single" w:sz="6" w:space="0" w:color="auto"/>
            </w:tcBorders>
            <w:hideMark/>
          </w:tcPr>
          <w:p w14:paraId="7295D1C7" w14:textId="77777777" w:rsidR="0002169C" w:rsidRDefault="0002169C">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789DAC63" w14:textId="77777777" w:rsidR="0002169C" w:rsidRDefault="0002169C">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53EB3DC9" w14:textId="77777777" w:rsidR="0002169C" w:rsidRDefault="0002169C">
            <w:pPr>
              <w:pStyle w:val="Subtitle"/>
              <w:spacing w:line="276" w:lineRule="auto"/>
              <w:rPr>
                <w:color w:val="000000" w:themeColor="text1"/>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02AE308C" w14:textId="77777777" w:rsidR="0002169C" w:rsidRDefault="0002169C">
            <w:pPr>
              <w:pStyle w:val="Subtitle"/>
              <w:spacing w:line="276" w:lineRule="auto"/>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6F892D3E" w14:textId="77777777" w:rsidR="0002169C" w:rsidRDefault="0002169C">
            <w:pPr>
              <w:pStyle w:val="Subtitle"/>
              <w:spacing w:line="276" w:lineRule="auto"/>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7C99A12D" w14:textId="77777777" w:rsidR="0002169C" w:rsidRDefault="0002169C">
            <w:pPr>
              <w:pStyle w:val="Subtitle"/>
              <w:spacing w:line="276" w:lineRule="auto"/>
              <w:jc w:val="right"/>
              <w:rPr>
                <w:color w:val="000000" w:themeColor="text1"/>
                <w:sz w:val="24"/>
                <w:szCs w:val="24"/>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CC943A5" w14:textId="77777777" w:rsidR="0002169C" w:rsidRDefault="0002169C">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034D401" w14:textId="77777777" w:rsidR="0002169C" w:rsidRDefault="0002169C">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5B5F3A5"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40%</w:t>
            </w:r>
          </w:p>
        </w:tc>
      </w:tr>
      <w:tr w:rsidR="0002169C" w14:paraId="0D64D45D" w14:textId="77777777" w:rsidTr="0002169C">
        <w:tc>
          <w:tcPr>
            <w:tcW w:w="2305" w:type="dxa"/>
            <w:tcBorders>
              <w:top w:val="single" w:sz="6" w:space="0" w:color="auto"/>
              <w:left w:val="thinThickLargeGap" w:sz="24" w:space="0" w:color="auto"/>
              <w:bottom w:val="single" w:sz="6" w:space="0" w:color="auto"/>
              <w:right w:val="single" w:sz="4" w:space="0" w:color="auto"/>
            </w:tcBorders>
            <w:hideMark/>
          </w:tcPr>
          <w:p w14:paraId="66DAD3DD" w14:textId="77777777" w:rsidR="0002169C" w:rsidRDefault="0002169C">
            <w:pPr>
              <w:pStyle w:val="Subtitle"/>
              <w:spacing w:line="276" w:lineRule="auto"/>
              <w:jc w:val="left"/>
              <w:rPr>
                <w:color w:val="000000" w:themeColor="text1"/>
                <w:sz w:val="18"/>
                <w:szCs w:val="18"/>
                <w:u w:val="none"/>
                <w:lang w:eastAsia="en-US"/>
              </w:rPr>
            </w:pPr>
            <w:r>
              <w:rPr>
                <w:color w:val="000000" w:themeColor="text1"/>
                <w:sz w:val="18"/>
                <w:szCs w:val="18"/>
                <w:u w:val="none"/>
                <w:lang w:eastAsia="en-US"/>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left w:val="single" w:sz="4" w:space="0" w:color="auto"/>
              <w:bottom w:val="single" w:sz="6" w:space="0" w:color="auto"/>
              <w:right w:val="single" w:sz="6" w:space="0" w:color="auto"/>
            </w:tcBorders>
            <w:hideMark/>
          </w:tcPr>
          <w:p w14:paraId="73FEB3CD" w14:textId="77777777" w:rsidR="0002169C" w:rsidRDefault="0002169C">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2</w:t>
            </w:r>
          </w:p>
        </w:tc>
        <w:tc>
          <w:tcPr>
            <w:tcW w:w="1054" w:type="dxa"/>
            <w:tcBorders>
              <w:top w:val="single" w:sz="4" w:space="0" w:color="auto"/>
              <w:left w:val="single" w:sz="6" w:space="0" w:color="auto"/>
              <w:bottom w:val="single" w:sz="4" w:space="0" w:color="auto"/>
              <w:right w:val="single" w:sz="6" w:space="0" w:color="auto"/>
            </w:tcBorders>
          </w:tcPr>
          <w:p w14:paraId="0D44BC9B" w14:textId="77777777" w:rsidR="0002169C" w:rsidRDefault="0002169C">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210446F9" w14:textId="77777777" w:rsidR="0002169C" w:rsidRDefault="0002169C">
            <w:pPr>
              <w:pStyle w:val="Subtitle"/>
              <w:spacing w:line="276" w:lineRule="auto"/>
              <w:rPr>
                <w:color w:val="000000" w:themeColor="text1"/>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3C238EEE" w14:textId="77777777" w:rsidR="0002169C" w:rsidRDefault="0002169C">
            <w:pPr>
              <w:pStyle w:val="Subtitle"/>
              <w:spacing w:line="276" w:lineRule="auto"/>
              <w:jc w:val="left"/>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3B2F1D73" w14:textId="77777777" w:rsidR="0002169C" w:rsidRDefault="0002169C">
            <w:pPr>
              <w:pStyle w:val="Subtitle"/>
              <w:spacing w:line="276" w:lineRule="auto"/>
              <w:jc w:val="left"/>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19898837" w14:textId="77777777" w:rsidR="0002169C" w:rsidRDefault="0002169C">
            <w:pPr>
              <w:rPr>
                <w:color w:val="000000" w:themeColor="text1"/>
              </w:rPr>
            </w:pPr>
          </w:p>
        </w:tc>
        <w:tc>
          <w:tcPr>
            <w:tcW w:w="1054" w:type="dxa"/>
            <w:gridSpan w:val="2"/>
            <w:tcBorders>
              <w:top w:val="single" w:sz="4" w:space="0" w:color="auto"/>
              <w:left w:val="single" w:sz="6" w:space="0" w:color="auto"/>
              <w:bottom w:val="single" w:sz="4" w:space="0" w:color="auto"/>
              <w:right w:val="single" w:sz="6" w:space="0" w:color="auto"/>
            </w:tcBorders>
          </w:tcPr>
          <w:p w14:paraId="4C3B6BBD" w14:textId="77777777" w:rsidR="0002169C" w:rsidRDefault="0002169C">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1EA10F9F" w14:textId="77777777" w:rsidR="0002169C" w:rsidRDefault="0002169C">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3E11810"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40%</w:t>
            </w:r>
          </w:p>
        </w:tc>
      </w:tr>
      <w:tr w:rsidR="0002169C" w14:paraId="1B264037" w14:textId="77777777" w:rsidTr="0002169C">
        <w:tc>
          <w:tcPr>
            <w:tcW w:w="2305" w:type="dxa"/>
            <w:tcBorders>
              <w:top w:val="single" w:sz="6" w:space="0" w:color="auto"/>
              <w:left w:val="thinThickLargeGap" w:sz="24" w:space="0" w:color="auto"/>
              <w:bottom w:val="single" w:sz="6" w:space="0" w:color="auto"/>
              <w:right w:val="single" w:sz="4" w:space="0" w:color="auto"/>
            </w:tcBorders>
            <w:hideMark/>
          </w:tcPr>
          <w:p w14:paraId="7033B040" w14:textId="77777777" w:rsidR="0002169C" w:rsidRDefault="0002169C">
            <w:pPr>
              <w:pStyle w:val="Subtitle"/>
              <w:spacing w:line="276" w:lineRule="auto"/>
              <w:ind w:left="-15"/>
              <w:jc w:val="left"/>
              <w:rPr>
                <w:color w:val="000000" w:themeColor="text1"/>
                <w:sz w:val="18"/>
                <w:szCs w:val="18"/>
                <w:u w:val="none"/>
                <w:lang w:eastAsia="en-US"/>
              </w:rPr>
            </w:pPr>
            <w:r>
              <w:rPr>
                <w:color w:val="000000" w:themeColor="text1"/>
                <w:sz w:val="18"/>
                <w:szCs w:val="18"/>
                <w:u w:val="none"/>
                <w:lang w:eastAsia="en-US"/>
              </w:rPr>
              <w:t>Show critical awareness of the range of resources available to deliver inclusive Physical Education and Youth Sport</w:t>
            </w:r>
          </w:p>
        </w:tc>
        <w:tc>
          <w:tcPr>
            <w:tcW w:w="540" w:type="dxa"/>
            <w:gridSpan w:val="2"/>
            <w:tcBorders>
              <w:top w:val="single" w:sz="6" w:space="0" w:color="auto"/>
              <w:left w:val="single" w:sz="4" w:space="0" w:color="auto"/>
              <w:bottom w:val="single" w:sz="6" w:space="0" w:color="auto"/>
              <w:right w:val="single" w:sz="6" w:space="0" w:color="auto"/>
            </w:tcBorders>
          </w:tcPr>
          <w:p w14:paraId="09FD777F" w14:textId="77777777" w:rsidR="0002169C" w:rsidRDefault="0002169C">
            <w:pPr>
              <w:pStyle w:val="Subtitle"/>
              <w:spacing w:line="276" w:lineRule="auto"/>
              <w:rPr>
                <w:b/>
                <w:bCs/>
                <w:color w:val="000000" w:themeColor="text1"/>
                <w:sz w:val="18"/>
                <w:szCs w:val="18"/>
                <w:u w:val="none"/>
                <w:lang w:eastAsia="en-US"/>
              </w:rPr>
            </w:pPr>
          </w:p>
          <w:p w14:paraId="5BDDFA82" w14:textId="77777777" w:rsidR="0002169C" w:rsidRDefault="0002169C">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3</w:t>
            </w:r>
          </w:p>
        </w:tc>
        <w:tc>
          <w:tcPr>
            <w:tcW w:w="1054" w:type="dxa"/>
            <w:tcBorders>
              <w:top w:val="single" w:sz="4" w:space="0" w:color="auto"/>
              <w:left w:val="single" w:sz="6" w:space="0" w:color="auto"/>
              <w:bottom w:val="single" w:sz="4" w:space="0" w:color="auto"/>
              <w:right w:val="single" w:sz="6" w:space="0" w:color="auto"/>
            </w:tcBorders>
          </w:tcPr>
          <w:p w14:paraId="6DE02FFB" w14:textId="77777777" w:rsidR="0002169C" w:rsidRDefault="0002169C">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C9D9975" w14:textId="77777777" w:rsidR="0002169C" w:rsidRDefault="0002169C">
            <w:pPr>
              <w:pStyle w:val="Subtitle"/>
              <w:spacing w:line="276" w:lineRule="auto"/>
              <w:rPr>
                <w:color w:val="000000" w:themeColor="text1"/>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5514FF49" w14:textId="77777777" w:rsidR="0002169C" w:rsidRDefault="0002169C">
            <w:pPr>
              <w:pStyle w:val="Subtitle"/>
              <w:spacing w:line="276" w:lineRule="auto"/>
              <w:jc w:val="right"/>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1926EEF" w14:textId="77777777" w:rsidR="0002169C" w:rsidRDefault="0002169C">
            <w:pPr>
              <w:pStyle w:val="Subtitle"/>
              <w:spacing w:line="276" w:lineRule="auto"/>
              <w:jc w:val="right"/>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09B69162" w14:textId="77777777" w:rsidR="0002169C" w:rsidRDefault="0002169C">
            <w:pPr>
              <w:pStyle w:val="Subtitle"/>
              <w:spacing w:line="276" w:lineRule="auto"/>
              <w:ind w:firstLine="281"/>
              <w:jc w:val="right"/>
              <w:rPr>
                <w:color w:val="000000" w:themeColor="text1"/>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BF405D0" w14:textId="77777777" w:rsidR="0002169C" w:rsidRDefault="0002169C">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1B8FD2A8" w14:textId="77777777" w:rsidR="0002169C" w:rsidRDefault="0002169C">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791458E"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20%</w:t>
            </w:r>
          </w:p>
        </w:tc>
      </w:tr>
      <w:tr w:rsidR="0002169C" w14:paraId="2E486EEE" w14:textId="77777777" w:rsidTr="0002169C">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257A398D" w14:textId="77777777" w:rsidR="0002169C" w:rsidRDefault="0002169C">
            <w:pPr>
              <w:pStyle w:val="Subtitle"/>
              <w:spacing w:line="276" w:lineRule="auto"/>
              <w:jc w:val="left"/>
              <w:rPr>
                <w:b/>
                <w:bCs/>
                <w:color w:val="000000" w:themeColor="text1"/>
                <w:sz w:val="24"/>
                <w:szCs w:val="24"/>
                <w:u w:val="none"/>
                <w:lang w:eastAsia="en-US"/>
              </w:rPr>
            </w:pPr>
            <w:r>
              <w:rPr>
                <w:color w:val="000000" w:themeColor="text1"/>
                <w:sz w:val="18"/>
                <w:szCs w:val="18"/>
                <w:u w:val="none"/>
                <w:lang w:eastAsia="en-US"/>
              </w:rPr>
              <w:t xml:space="preserve">It is expected that students will present work that is proof read, correctly referenced and adheres to the </w:t>
            </w:r>
            <w:r>
              <w:rPr>
                <w:b/>
                <w:color w:val="000000" w:themeColor="text1"/>
                <w:sz w:val="18"/>
                <w:szCs w:val="18"/>
                <w:u w:val="none"/>
                <w:lang w:eastAsia="en-US"/>
              </w:rPr>
              <w:t>Assessment Checklist.</w:t>
            </w:r>
            <w:r>
              <w:rPr>
                <w:color w:val="000000" w:themeColor="text1"/>
                <w:sz w:val="18"/>
                <w:szCs w:val="18"/>
                <w:u w:val="none"/>
                <w:lang w:eastAsia="en-US"/>
              </w:rPr>
              <w:t xml:space="preserve"> </w:t>
            </w:r>
            <w:proofErr w:type="gramStart"/>
            <w:r>
              <w:rPr>
                <w:color w:val="000000" w:themeColor="text1"/>
                <w:sz w:val="18"/>
                <w:szCs w:val="18"/>
                <w:u w:val="none"/>
                <w:lang w:eastAsia="en-US"/>
              </w:rPr>
              <w:t>Therefore</w:t>
            </w:r>
            <w:proofErr w:type="gramEnd"/>
            <w:r>
              <w:rPr>
                <w:color w:val="000000" w:themeColor="text1"/>
                <w:sz w:val="18"/>
                <w:szCs w:val="18"/>
                <w:u w:val="none"/>
                <w:lang w:eastAsia="en-US"/>
              </w:rPr>
              <w:t xml:space="preserve"> a range of 0 – 10 marks will be deducted for non-completion of any of the points on the </w:t>
            </w:r>
            <w:r>
              <w:rPr>
                <w:b/>
                <w:color w:val="000000" w:themeColor="text1"/>
                <w:sz w:val="18"/>
                <w:szCs w:val="18"/>
                <w:u w:val="none"/>
                <w:lang w:eastAsia="en-US"/>
              </w:rPr>
              <w:t>checklist below</w:t>
            </w:r>
            <w:r>
              <w:rPr>
                <w:color w:val="000000" w:themeColor="text1"/>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5CFE9935" w14:textId="77777777" w:rsidR="0002169C" w:rsidRDefault="0002169C">
            <w:pPr>
              <w:pStyle w:val="Subtitle"/>
              <w:spacing w:line="276" w:lineRule="auto"/>
              <w:jc w:val="left"/>
              <w:rPr>
                <w:b/>
                <w:bCs/>
                <w:color w:val="000000" w:themeColor="text1"/>
                <w:sz w:val="24"/>
                <w:szCs w:val="24"/>
                <w:u w:val="none"/>
                <w:lang w:eastAsia="en-US"/>
              </w:rPr>
            </w:pPr>
          </w:p>
        </w:tc>
      </w:tr>
      <w:tr w:rsidR="0002169C" w14:paraId="4BEBF863" w14:textId="77777777" w:rsidTr="0002169C">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2BD470C9" w14:textId="77777777" w:rsidR="0002169C" w:rsidRDefault="0002169C">
            <w:pPr>
              <w:pStyle w:val="Subtitle"/>
              <w:spacing w:line="276" w:lineRule="auto"/>
              <w:jc w:val="left"/>
              <w:rPr>
                <w:b/>
                <w:bCs/>
                <w:color w:val="000000" w:themeColor="text1"/>
                <w:sz w:val="24"/>
                <w:szCs w:val="24"/>
                <w:u w:val="none"/>
                <w:lang w:eastAsia="en-US"/>
              </w:rPr>
            </w:pPr>
            <w:r>
              <w:rPr>
                <w:b/>
                <w:bCs/>
                <w:color w:val="000000" w:themeColor="text1"/>
                <w:sz w:val="24"/>
                <w:szCs w:val="24"/>
                <w:u w:val="none"/>
                <w:lang w:eastAsia="en-US"/>
              </w:rPr>
              <w:lastRenderedPageBreak/>
              <w:t>TUTOR COMMENTS:</w:t>
            </w:r>
          </w:p>
          <w:p w14:paraId="0FF79E12"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2977E438"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777AFD5A"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44564AB3"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3D7C892C"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6DA73626"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42D52F7D"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078BA69B"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138333C5"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2B65CD88"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7B8AA063" w14:textId="77777777" w:rsidR="0002169C" w:rsidRDefault="0002169C">
            <w:pPr>
              <w:pStyle w:val="Subtitle"/>
              <w:spacing w:line="276" w:lineRule="auto"/>
              <w:ind w:left="937" w:right="1152"/>
              <w:jc w:val="both"/>
              <w:rPr>
                <w:b/>
                <w:bCs/>
                <w:color w:val="000000" w:themeColor="text1"/>
                <w:sz w:val="24"/>
                <w:szCs w:val="24"/>
                <w:u w:val="none"/>
                <w:lang w:eastAsia="en-US"/>
              </w:rPr>
            </w:pPr>
          </w:p>
          <w:p w14:paraId="1037E8D5" w14:textId="77777777" w:rsidR="0002169C" w:rsidRDefault="0002169C">
            <w:pPr>
              <w:pStyle w:val="Subtitle"/>
              <w:spacing w:line="276" w:lineRule="auto"/>
              <w:ind w:left="937" w:right="1152"/>
              <w:jc w:val="both"/>
              <w:rPr>
                <w:b/>
                <w:bCs/>
                <w:color w:val="000000" w:themeColor="text1"/>
                <w:sz w:val="24"/>
                <w:szCs w:val="24"/>
                <w:u w:val="none"/>
                <w:lang w:eastAsia="en-US"/>
              </w:rPr>
            </w:pPr>
          </w:p>
        </w:tc>
      </w:tr>
      <w:tr w:rsidR="0002169C" w14:paraId="03F462C9" w14:textId="77777777" w:rsidTr="0002169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36A4D2F8"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 xml:space="preserve"> Submission date: 12</w:t>
            </w:r>
            <w:r>
              <w:rPr>
                <w:b/>
                <w:bCs/>
                <w:color w:val="000000" w:themeColor="text1"/>
                <w:sz w:val="18"/>
                <w:szCs w:val="18"/>
                <w:u w:val="none"/>
                <w:vertAlign w:val="superscript"/>
                <w:lang w:eastAsia="en-US"/>
              </w:rPr>
              <w:t>th</w:t>
            </w:r>
            <w:r>
              <w:rPr>
                <w:b/>
                <w:bCs/>
                <w:color w:val="000000" w:themeColor="text1"/>
                <w:sz w:val="18"/>
                <w:szCs w:val="18"/>
                <w:u w:val="none"/>
                <w:lang w:eastAsia="en-US"/>
              </w:rPr>
              <w:t xml:space="preserve"> Jan 2018</w:t>
            </w:r>
          </w:p>
          <w:p w14:paraId="6C3E483C"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 xml:space="preserve">via </w:t>
            </w:r>
            <w:proofErr w:type="spellStart"/>
            <w:r>
              <w:rPr>
                <w:b/>
                <w:bCs/>
                <w:color w:val="000000" w:themeColor="text1"/>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2C662554"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Return date: 12</w:t>
            </w:r>
            <w:r>
              <w:rPr>
                <w:b/>
                <w:bCs/>
                <w:color w:val="000000" w:themeColor="text1"/>
                <w:sz w:val="18"/>
                <w:szCs w:val="18"/>
                <w:u w:val="none"/>
                <w:vertAlign w:val="superscript"/>
                <w:lang w:eastAsia="en-US"/>
              </w:rPr>
              <w:t>th</w:t>
            </w:r>
            <w:r>
              <w:rPr>
                <w:b/>
                <w:bCs/>
                <w:color w:val="000000" w:themeColor="text1"/>
                <w:sz w:val="18"/>
                <w:szCs w:val="18"/>
                <w:u w:val="none"/>
                <w:lang w:eastAsia="en-US"/>
              </w:rPr>
              <w:t xml:space="preserve"> Feb 2018</w:t>
            </w:r>
          </w:p>
          <w:p w14:paraId="65B2C0FC"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15A2699A"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Tutor: K. Piper</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12B9FB8F" w14:textId="77777777" w:rsidR="0002169C" w:rsidRDefault="0002169C">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 xml:space="preserve">Mark: </w:t>
            </w:r>
          </w:p>
        </w:tc>
      </w:tr>
    </w:tbl>
    <w:p w14:paraId="517E7795" w14:textId="77777777" w:rsidR="0002169C" w:rsidRDefault="0002169C" w:rsidP="0002169C">
      <w:pPr>
        <w:rPr>
          <w:color w:val="000000" w:themeColor="text1"/>
          <w:sz w:val="24"/>
          <w:szCs w:val="24"/>
        </w:rPr>
      </w:pPr>
    </w:p>
    <w:p w14:paraId="07FE92B7" w14:textId="7BBE82AA" w:rsidR="0002169C" w:rsidRDefault="0002169C"/>
    <w:p w14:paraId="56A7B768" w14:textId="7B33F029" w:rsidR="0002169C" w:rsidRDefault="0002169C"/>
    <w:p w14:paraId="12915DDE" w14:textId="6DCAC29F" w:rsidR="0002169C" w:rsidRDefault="0002169C"/>
    <w:p w14:paraId="169937B7" w14:textId="0EFB14F7" w:rsidR="0002169C" w:rsidRDefault="0002169C"/>
    <w:p w14:paraId="51600505" w14:textId="6BAD80FB" w:rsidR="0002169C" w:rsidRDefault="0002169C"/>
    <w:p w14:paraId="7A3A1A29" w14:textId="220A9633" w:rsidR="0002169C" w:rsidRDefault="0002169C"/>
    <w:p w14:paraId="0B30ED62" w14:textId="6F0F8DAF" w:rsidR="0002169C" w:rsidRDefault="0002169C"/>
    <w:p w14:paraId="42BB5E8C" w14:textId="2926F0F6" w:rsidR="0002169C" w:rsidRDefault="0002169C"/>
    <w:p w14:paraId="55F6C783" w14:textId="7750C4A1" w:rsidR="0002169C" w:rsidRDefault="0002169C"/>
    <w:p w14:paraId="70943EBC" w14:textId="0237A205" w:rsidR="0002169C" w:rsidRDefault="0002169C"/>
    <w:p w14:paraId="2B4F46B3" w14:textId="1B58134E" w:rsidR="0002169C" w:rsidRDefault="0002169C"/>
    <w:p w14:paraId="1CE94C63" w14:textId="3D243C85" w:rsidR="0002169C" w:rsidRDefault="0002169C"/>
    <w:p w14:paraId="323289E4" w14:textId="57E0C5EB" w:rsidR="0002169C" w:rsidRDefault="0002169C"/>
    <w:p w14:paraId="6515BD42" w14:textId="0E0A749B" w:rsidR="0002169C" w:rsidRDefault="0002169C"/>
    <w:p w14:paraId="422819CD" w14:textId="1772AFDB" w:rsidR="0002169C" w:rsidRDefault="0002169C"/>
    <w:p w14:paraId="25D12AFE" w14:textId="646B2238" w:rsidR="0002169C" w:rsidRDefault="0002169C"/>
    <w:p w14:paraId="32AFBC95" w14:textId="6F35AC5D" w:rsidR="0002169C" w:rsidRDefault="0002169C"/>
    <w:p w14:paraId="79226C49" w14:textId="77777777" w:rsidR="0002169C" w:rsidRDefault="0002169C"/>
    <w:p w14:paraId="399D3113" w14:textId="77777777" w:rsidR="0002169C" w:rsidRDefault="0002169C"/>
    <w:p w14:paraId="4E0677B0" w14:textId="77777777" w:rsidR="0002169C" w:rsidRPr="0002169C" w:rsidRDefault="0002169C" w:rsidP="0002169C">
      <w:pPr>
        <w:spacing w:after="120" w:line="360" w:lineRule="auto"/>
        <w:rPr>
          <w:rFonts w:ascii="Times New Roman" w:eastAsia="Times New Roman" w:hAnsi="Times New Roman" w:cs="Times New Roman"/>
          <w:b/>
          <w:color w:val="000000"/>
          <w:sz w:val="28"/>
          <w:szCs w:val="28"/>
          <w:lang w:eastAsia="en-GB"/>
        </w:rPr>
      </w:pPr>
      <w:r w:rsidRPr="0002169C">
        <w:rPr>
          <w:rFonts w:ascii="Times New Roman" w:eastAsia="Times New Roman" w:hAnsi="Times New Roman" w:cs="Times New Roman"/>
          <w:b/>
          <w:color w:val="000000"/>
          <w:sz w:val="28"/>
          <w:szCs w:val="28"/>
          <w:lang w:eastAsia="en-GB"/>
        </w:rPr>
        <w:lastRenderedPageBreak/>
        <w:t xml:space="preserve">To ensure all individuals are fully included, teachers, coaches and other practitioners need to “adopt proactive strategies and have open minds to think </w:t>
      </w:r>
      <w:proofErr w:type="spellStart"/>
      <w:r w:rsidRPr="0002169C">
        <w:rPr>
          <w:rFonts w:ascii="Times New Roman" w:eastAsia="Times New Roman" w:hAnsi="Times New Roman" w:cs="Times New Roman"/>
          <w:b/>
          <w:color w:val="000000"/>
          <w:sz w:val="28"/>
          <w:szCs w:val="28"/>
          <w:lang w:eastAsia="en-GB"/>
        </w:rPr>
        <w:t>flexibily</w:t>
      </w:r>
      <w:proofErr w:type="spellEnd"/>
      <w:r w:rsidRPr="0002169C">
        <w:rPr>
          <w:rFonts w:ascii="Times New Roman" w:eastAsia="Times New Roman" w:hAnsi="Times New Roman" w:cs="Times New Roman"/>
          <w:b/>
          <w:color w:val="000000"/>
          <w:sz w:val="28"/>
          <w:szCs w:val="28"/>
          <w:lang w:eastAsia="en-GB"/>
        </w:rPr>
        <w:t xml:space="preserve"> about how diversity can be celebrated, rather than seen as a restriction on access to gaining positive physical activity experiences” (Vickerman and DePauw, 2010: 153). </w:t>
      </w:r>
    </w:p>
    <w:p w14:paraId="1BA99529" w14:textId="09192083" w:rsidR="0002169C" w:rsidRPr="0002169C" w:rsidRDefault="0002169C" w:rsidP="0002169C">
      <w:pPr>
        <w:spacing w:after="120" w:line="360" w:lineRule="auto"/>
        <w:rPr>
          <w:rFonts w:ascii="Times New Roman" w:eastAsia="Times New Roman" w:hAnsi="Times New Roman" w:cs="Times New Roman"/>
          <w:b/>
          <w:color w:val="000000"/>
          <w:sz w:val="28"/>
          <w:szCs w:val="28"/>
          <w:lang w:eastAsia="en-GB"/>
        </w:rPr>
      </w:pPr>
      <w:r w:rsidRPr="0002169C">
        <w:rPr>
          <w:rFonts w:ascii="Times New Roman" w:eastAsia="Times New Roman" w:hAnsi="Times New Roman" w:cs="Times New Roman"/>
          <w:b/>
          <w:color w:val="000000"/>
          <w:sz w:val="28"/>
          <w:szCs w:val="28"/>
          <w:u w:val="single"/>
          <w:lang w:eastAsia="en-GB"/>
        </w:rPr>
        <w:t xml:space="preserve"> </w:t>
      </w:r>
      <w:proofErr w:type="gramStart"/>
      <w:r w:rsidRPr="0002169C">
        <w:rPr>
          <w:rFonts w:ascii="Times New Roman" w:eastAsia="Times New Roman" w:hAnsi="Times New Roman" w:cs="Times New Roman"/>
          <w:b/>
          <w:color w:val="000000"/>
          <w:sz w:val="28"/>
          <w:szCs w:val="28"/>
          <w:lang w:eastAsia="en-GB"/>
        </w:rPr>
        <w:t>In light of</w:t>
      </w:r>
      <w:proofErr w:type="gramEnd"/>
      <w:r w:rsidRPr="0002169C">
        <w:rPr>
          <w:rFonts w:ascii="Times New Roman" w:eastAsia="Times New Roman" w:hAnsi="Times New Roman" w:cs="Times New Roman"/>
          <w:b/>
          <w:color w:val="000000"/>
          <w:sz w:val="28"/>
          <w:szCs w:val="28"/>
          <w:lang w:eastAsia="en-GB"/>
        </w:rPr>
        <w:t xml:space="preserve"> this quote, critically discuss inclusive practice in PE and youth sport and how a positive approach to diversity can ensure ALL pupils are motivated to engage in purposeful physical activity for life.</w:t>
      </w:r>
    </w:p>
    <w:p w14:paraId="19D390E0" w14:textId="77777777" w:rsidR="0002169C" w:rsidRDefault="0002169C" w:rsidP="0002169C">
      <w:pPr>
        <w:spacing w:line="360" w:lineRule="auto"/>
      </w:pPr>
    </w:p>
    <w:p w14:paraId="57E84A6B" w14:textId="5E706B5C" w:rsidR="00C430BC" w:rsidRPr="0002169C" w:rsidRDefault="00C430B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There are many forms of learning needs which affect people of all abilities</w:t>
      </w:r>
      <w:r w:rsidR="00873C26" w:rsidRPr="0002169C">
        <w:rPr>
          <w:rFonts w:ascii="Times New Roman" w:hAnsi="Times New Roman" w:cs="Times New Roman"/>
          <w:sz w:val="24"/>
          <w:szCs w:val="24"/>
        </w:rPr>
        <w:t xml:space="preserve">, this can lead to people having barriers </w:t>
      </w:r>
      <w:r w:rsidR="003D432A" w:rsidRPr="0002169C">
        <w:rPr>
          <w:rFonts w:ascii="Times New Roman" w:hAnsi="Times New Roman" w:cs="Times New Roman"/>
          <w:sz w:val="24"/>
          <w:szCs w:val="24"/>
        </w:rPr>
        <w:t>especially</w:t>
      </w:r>
      <w:r w:rsidR="00873C26" w:rsidRPr="0002169C">
        <w:rPr>
          <w:rFonts w:ascii="Times New Roman" w:hAnsi="Times New Roman" w:cs="Times New Roman"/>
          <w:sz w:val="24"/>
          <w:szCs w:val="24"/>
        </w:rPr>
        <w:t xml:space="preserve"> when it comes to sport and physical abilities</w:t>
      </w:r>
      <w:r w:rsidRPr="0002169C">
        <w:rPr>
          <w:rFonts w:ascii="Times New Roman" w:hAnsi="Times New Roman" w:cs="Times New Roman"/>
          <w:sz w:val="24"/>
          <w:szCs w:val="24"/>
        </w:rPr>
        <w:t>.</w:t>
      </w:r>
      <w:r w:rsidR="003D432A" w:rsidRPr="0002169C">
        <w:rPr>
          <w:rFonts w:ascii="Times New Roman" w:hAnsi="Times New Roman" w:cs="Times New Roman"/>
          <w:sz w:val="24"/>
          <w:szCs w:val="24"/>
        </w:rPr>
        <w:t xml:space="preserve"> Why should people be treated differently based on their ability?</w:t>
      </w:r>
      <w:r w:rsidRPr="0002169C">
        <w:rPr>
          <w:rFonts w:ascii="Times New Roman" w:hAnsi="Times New Roman" w:cs="Times New Roman"/>
          <w:sz w:val="24"/>
          <w:szCs w:val="24"/>
        </w:rPr>
        <w:t xml:space="preserve"> </w:t>
      </w:r>
      <w:r w:rsidR="00873C26" w:rsidRPr="0002169C">
        <w:rPr>
          <w:rFonts w:ascii="Times New Roman" w:hAnsi="Times New Roman" w:cs="Times New Roman"/>
          <w:sz w:val="24"/>
          <w:szCs w:val="24"/>
        </w:rPr>
        <w:t xml:space="preserve"> </w:t>
      </w:r>
      <w:proofErr w:type="gramStart"/>
      <w:r w:rsidR="00873C26" w:rsidRPr="0002169C">
        <w:rPr>
          <w:rFonts w:ascii="Times New Roman" w:hAnsi="Times New Roman" w:cs="Times New Roman"/>
          <w:sz w:val="24"/>
          <w:szCs w:val="24"/>
        </w:rPr>
        <w:t>Looking into</w:t>
      </w:r>
      <w:proofErr w:type="gramEnd"/>
      <w:r w:rsidR="00873C26" w:rsidRPr="0002169C">
        <w:rPr>
          <w:rFonts w:ascii="Times New Roman" w:hAnsi="Times New Roman" w:cs="Times New Roman"/>
          <w:sz w:val="24"/>
          <w:szCs w:val="24"/>
        </w:rPr>
        <w:t xml:space="preserve"> learning needs there will be a f</w:t>
      </w:r>
      <w:r w:rsidRPr="0002169C">
        <w:rPr>
          <w:rFonts w:ascii="Times New Roman" w:hAnsi="Times New Roman" w:cs="Times New Roman"/>
          <w:sz w:val="24"/>
          <w:szCs w:val="24"/>
        </w:rPr>
        <w:t>ocus</w:t>
      </w:r>
      <w:r w:rsidR="00873C26" w:rsidRPr="0002169C">
        <w:rPr>
          <w:rFonts w:ascii="Times New Roman" w:hAnsi="Times New Roman" w:cs="Times New Roman"/>
          <w:sz w:val="24"/>
          <w:szCs w:val="24"/>
        </w:rPr>
        <w:t xml:space="preserve"> mainly</w:t>
      </w:r>
      <w:r w:rsidRPr="0002169C">
        <w:rPr>
          <w:rFonts w:ascii="Times New Roman" w:hAnsi="Times New Roman" w:cs="Times New Roman"/>
          <w:sz w:val="24"/>
          <w:szCs w:val="24"/>
        </w:rPr>
        <w:t xml:space="preserve"> on children and what barriers they might have within participating in physical education and youth sport</w:t>
      </w:r>
      <w:r w:rsidR="00873C26" w:rsidRPr="0002169C">
        <w:rPr>
          <w:rFonts w:ascii="Times New Roman" w:hAnsi="Times New Roman" w:cs="Times New Roman"/>
          <w:sz w:val="24"/>
          <w:szCs w:val="24"/>
        </w:rPr>
        <w:t xml:space="preserve">. </w:t>
      </w:r>
      <w:r w:rsidR="00205348" w:rsidRPr="0002169C">
        <w:rPr>
          <w:rFonts w:ascii="Times New Roman" w:hAnsi="Times New Roman" w:cs="Times New Roman"/>
          <w:sz w:val="24"/>
          <w:szCs w:val="24"/>
        </w:rPr>
        <w:t xml:space="preserve">Within this assignment I will be looking at 3 different learning needs which are Autism, </w:t>
      </w:r>
      <w:r w:rsidR="00A70AF7" w:rsidRPr="0002169C">
        <w:rPr>
          <w:rFonts w:ascii="Times New Roman" w:hAnsi="Times New Roman" w:cs="Times New Roman"/>
          <w:sz w:val="24"/>
          <w:szCs w:val="24"/>
        </w:rPr>
        <w:t xml:space="preserve">visual </w:t>
      </w:r>
      <w:r w:rsidR="00AC5A72" w:rsidRPr="0002169C">
        <w:rPr>
          <w:rFonts w:ascii="Times New Roman" w:hAnsi="Times New Roman" w:cs="Times New Roman"/>
          <w:sz w:val="24"/>
          <w:szCs w:val="24"/>
        </w:rPr>
        <w:t>impairment</w:t>
      </w:r>
      <w:r w:rsidR="00205348" w:rsidRPr="0002169C">
        <w:rPr>
          <w:rFonts w:ascii="Times New Roman" w:hAnsi="Times New Roman" w:cs="Times New Roman"/>
          <w:sz w:val="24"/>
          <w:szCs w:val="24"/>
        </w:rPr>
        <w:t xml:space="preserve"> and</w:t>
      </w:r>
      <w:r w:rsidR="003B0787" w:rsidRPr="0002169C">
        <w:rPr>
          <w:rFonts w:ascii="Times New Roman" w:hAnsi="Times New Roman" w:cs="Times New Roman"/>
          <w:sz w:val="24"/>
          <w:szCs w:val="24"/>
        </w:rPr>
        <w:t xml:space="preserve"> the deaf.</w:t>
      </w:r>
      <w:r w:rsidR="00205348" w:rsidRPr="0002169C">
        <w:rPr>
          <w:rFonts w:ascii="Times New Roman" w:hAnsi="Times New Roman" w:cs="Times New Roman"/>
          <w:sz w:val="24"/>
          <w:szCs w:val="24"/>
        </w:rPr>
        <w:t xml:space="preserve"> Each </w:t>
      </w:r>
      <w:r w:rsidR="003B0787" w:rsidRPr="0002169C">
        <w:rPr>
          <w:rFonts w:ascii="Times New Roman" w:hAnsi="Times New Roman" w:cs="Times New Roman"/>
          <w:sz w:val="24"/>
          <w:szCs w:val="24"/>
        </w:rPr>
        <w:t>learning need</w:t>
      </w:r>
      <w:r w:rsidR="00205348" w:rsidRPr="0002169C">
        <w:rPr>
          <w:rFonts w:ascii="Times New Roman" w:hAnsi="Times New Roman" w:cs="Times New Roman"/>
          <w:sz w:val="24"/>
          <w:szCs w:val="24"/>
        </w:rPr>
        <w:t xml:space="preserve"> will include a description, key facts, and strategies to overcome these barriers.</w:t>
      </w:r>
      <w:r w:rsidR="00873C26" w:rsidRPr="0002169C">
        <w:rPr>
          <w:rFonts w:ascii="Times New Roman" w:hAnsi="Times New Roman" w:cs="Times New Roman"/>
          <w:sz w:val="24"/>
          <w:szCs w:val="24"/>
        </w:rPr>
        <w:t xml:space="preserve"> From here a description into inclusion, step, spell and other aspects of these will be showed. This information will join to come to an overall conclusion which </w:t>
      </w:r>
      <w:r w:rsidR="003D432A" w:rsidRPr="0002169C">
        <w:rPr>
          <w:rFonts w:ascii="Times New Roman" w:hAnsi="Times New Roman" w:cs="Times New Roman"/>
          <w:sz w:val="24"/>
          <w:szCs w:val="24"/>
        </w:rPr>
        <w:t>recognises</w:t>
      </w:r>
      <w:r w:rsidR="00873C26" w:rsidRPr="0002169C">
        <w:rPr>
          <w:rFonts w:ascii="Times New Roman" w:hAnsi="Times New Roman" w:cs="Times New Roman"/>
          <w:sz w:val="24"/>
          <w:szCs w:val="24"/>
        </w:rPr>
        <w:t xml:space="preserve"> all aspects which have been noticed.</w:t>
      </w:r>
    </w:p>
    <w:p w14:paraId="6B29F09A" w14:textId="326EC620" w:rsidR="00731E03" w:rsidRPr="0002169C" w:rsidRDefault="00205348"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To start I will be looking at my main chosen barrier which is autism. </w:t>
      </w:r>
      <w:r w:rsidR="00406CAA" w:rsidRPr="0002169C">
        <w:rPr>
          <w:rFonts w:ascii="Times New Roman" w:hAnsi="Times New Roman" w:cs="Times New Roman"/>
          <w:sz w:val="24"/>
          <w:szCs w:val="24"/>
        </w:rPr>
        <w:t xml:space="preserve">Autism was first recognised back in 1911 where Eugen </w:t>
      </w:r>
      <w:proofErr w:type="spellStart"/>
      <w:r w:rsidR="00406CAA" w:rsidRPr="0002169C">
        <w:rPr>
          <w:rFonts w:ascii="Times New Roman" w:hAnsi="Times New Roman" w:cs="Times New Roman"/>
          <w:sz w:val="24"/>
          <w:szCs w:val="24"/>
        </w:rPr>
        <w:t>Bleuler</w:t>
      </w:r>
      <w:proofErr w:type="spellEnd"/>
      <w:r w:rsidR="00406CAA" w:rsidRPr="0002169C">
        <w:rPr>
          <w:rFonts w:ascii="Times New Roman" w:hAnsi="Times New Roman" w:cs="Times New Roman"/>
          <w:sz w:val="24"/>
          <w:szCs w:val="24"/>
        </w:rPr>
        <w:t xml:space="preserve"> used the term for symptoms related to schizophrenia. In 1980 autism was </w:t>
      </w:r>
      <w:r w:rsidR="008962DD" w:rsidRPr="0002169C">
        <w:rPr>
          <w:rFonts w:ascii="Times New Roman" w:hAnsi="Times New Roman" w:cs="Times New Roman"/>
          <w:sz w:val="24"/>
          <w:szCs w:val="24"/>
        </w:rPr>
        <w:t>categorized</w:t>
      </w:r>
      <w:r w:rsidR="00406CAA" w:rsidRPr="0002169C">
        <w:rPr>
          <w:rFonts w:ascii="Times New Roman" w:hAnsi="Times New Roman" w:cs="Times New Roman"/>
          <w:sz w:val="24"/>
          <w:szCs w:val="24"/>
        </w:rPr>
        <w:t xml:space="preserve"> </w:t>
      </w:r>
      <w:r w:rsidR="008962DD" w:rsidRPr="0002169C">
        <w:rPr>
          <w:rFonts w:ascii="Times New Roman" w:hAnsi="Times New Roman" w:cs="Times New Roman"/>
          <w:sz w:val="24"/>
          <w:szCs w:val="24"/>
        </w:rPr>
        <w:t>and separated from schizophrenia</w:t>
      </w:r>
      <w:r w:rsidR="00406CAA" w:rsidRPr="0002169C">
        <w:rPr>
          <w:rFonts w:ascii="Times New Roman" w:hAnsi="Times New Roman" w:cs="Times New Roman"/>
          <w:sz w:val="24"/>
          <w:szCs w:val="24"/>
        </w:rPr>
        <w:t xml:space="preserve"> </w:t>
      </w:r>
      <w:r w:rsidR="008962DD" w:rsidRPr="0002169C">
        <w:rPr>
          <w:rFonts w:ascii="Times New Roman" w:hAnsi="Times New Roman" w:cs="Times New Roman"/>
          <w:sz w:val="24"/>
          <w:szCs w:val="24"/>
        </w:rPr>
        <w:t xml:space="preserve">and neurosensory therapy was introduced. This is when researchers started to believe that antisocial behaviour is related to autism. </w:t>
      </w:r>
    </w:p>
    <w:p w14:paraId="78E883C5" w14:textId="77777777" w:rsidR="00407723" w:rsidRPr="0002169C" w:rsidRDefault="00A70AF7"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Autism is described as an umbrella term and some issues that occur are communication and interaction within many ways. Children who have communication and interaction difficulties struggle to hold conversations or just in general involvement, whether this be with family and friends or even in schools during physical activity. Autism is usually noticed when a chid is between the age of 2-3 as this is where a child starts to develop. One issue that may occur if the parents are unaware of the situation is that the child may have major impairments in the future that can affect the child’s education learning and social life. </w:t>
      </w:r>
    </w:p>
    <w:p w14:paraId="0B1402FF" w14:textId="77777777" w:rsidR="00A70AF7" w:rsidRPr="0002169C" w:rsidRDefault="00D347E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lastRenderedPageBreak/>
        <w:t>Research shows that boys are 4 times more likely to be autistic than girls as 1 in 252 girls and 1 in 54 boys are being diagnosed with autism. Below is a chart of the prevalence of autism levels over the years.</w:t>
      </w:r>
    </w:p>
    <w:p w14:paraId="19C3AFCE" w14:textId="77777777" w:rsidR="00D347EC" w:rsidRPr="0002169C" w:rsidRDefault="00D347E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Out of 1000 children research found that </w:t>
      </w:r>
    </w:p>
    <w:p w14:paraId="033C2A09" w14:textId="77777777" w:rsidR="00D347EC" w:rsidRPr="0002169C" w:rsidRDefault="00D347E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6.7% - 2000</w:t>
      </w:r>
    </w:p>
    <w:p w14:paraId="36255796" w14:textId="77777777" w:rsidR="00D347EC" w:rsidRPr="0002169C" w:rsidRDefault="00D347E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6.6% – 2002 </w:t>
      </w:r>
    </w:p>
    <w:p w14:paraId="519DF7CD" w14:textId="77777777" w:rsidR="00D347EC" w:rsidRPr="0002169C" w:rsidRDefault="00D347E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8.0% – 2004 </w:t>
      </w:r>
    </w:p>
    <w:p w14:paraId="343849F1" w14:textId="77777777" w:rsidR="00D347EC" w:rsidRPr="0002169C" w:rsidRDefault="00D347E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9.0% – 2006</w:t>
      </w:r>
    </w:p>
    <w:p w14:paraId="6E796D8D" w14:textId="77777777" w:rsidR="00D347EC" w:rsidRPr="0002169C" w:rsidRDefault="00D347E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11.3% – 2008</w:t>
      </w:r>
    </w:p>
    <w:p w14:paraId="436CB39B" w14:textId="77777777" w:rsidR="00D347EC" w:rsidRPr="0002169C" w:rsidRDefault="00D347E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This research is showing how common autism is becoming but what are the reasons for this? Are families noticing it more? </w:t>
      </w:r>
    </w:p>
    <w:p w14:paraId="3C33250A" w14:textId="77777777" w:rsidR="005B2409" w:rsidRPr="0002169C" w:rsidRDefault="005B2409"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So, what are the barriers of autism within physical education and youth sport? These include higher rates of obesity, poor social impairment, poor motor skills, sensory stimulation, depression, high stress levels as well as isolation. One of the key factors of obesity levels increasing is through sensory stimulation and social anxiety (</w:t>
      </w:r>
      <w:proofErr w:type="spellStart"/>
      <w:r w:rsidRPr="0002169C">
        <w:rPr>
          <w:rFonts w:ascii="Times New Roman" w:hAnsi="Times New Roman" w:cs="Times New Roman"/>
          <w:sz w:val="24"/>
          <w:szCs w:val="24"/>
        </w:rPr>
        <w:t>Obrunsnikova</w:t>
      </w:r>
      <w:proofErr w:type="spellEnd"/>
      <w:r w:rsidRPr="0002169C">
        <w:rPr>
          <w:rFonts w:ascii="Times New Roman" w:hAnsi="Times New Roman" w:cs="Times New Roman"/>
          <w:sz w:val="24"/>
          <w:szCs w:val="24"/>
        </w:rPr>
        <w:t xml:space="preserve"> &amp; Cavalier, 2011). Poor motor skills such as hand and eye co-ordination, perceptual issues, and difficulties with balance can affect the child’s physical ability in activities (</w:t>
      </w:r>
      <w:proofErr w:type="spellStart"/>
      <w:r w:rsidRPr="0002169C">
        <w:rPr>
          <w:rFonts w:ascii="Times New Roman" w:hAnsi="Times New Roman" w:cs="Times New Roman"/>
          <w:sz w:val="24"/>
          <w:szCs w:val="24"/>
        </w:rPr>
        <w:t>Menaer</w:t>
      </w:r>
      <w:proofErr w:type="spellEnd"/>
      <w:r w:rsidRPr="0002169C">
        <w:rPr>
          <w:rFonts w:ascii="Times New Roman" w:hAnsi="Times New Roman" w:cs="Times New Roman"/>
          <w:sz w:val="24"/>
          <w:szCs w:val="24"/>
        </w:rPr>
        <w:t>, Smith &amp; Lanier, 2006).</w:t>
      </w:r>
    </w:p>
    <w:p w14:paraId="1120C169" w14:textId="77777777" w:rsidR="00E75CFC" w:rsidRPr="0002169C" w:rsidRDefault="00E75CF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Some of the benefits include improvements in behaviour, the attention span being improved, social behaviour, learning and their overall fitness increasing.</w:t>
      </w:r>
    </w:p>
    <w:p w14:paraId="30A88547" w14:textId="3AF24307" w:rsidR="005B2409" w:rsidRPr="0002169C" w:rsidRDefault="00E75CFC"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What strategies can be implemented to achieve success with inclusion of children in physical education and youth sport? </w:t>
      </w:r>
      <w:r w:rsidR="000E7324" w:rsidRPr="0002169C">
        <w:rPr>
          <w:rFonts w:ascii="Times New Roman" w:hAnsi="Times New Roman" w:cs="Times New Roman"/>
          <w:sz w:val="24"/>
          <w:szCs w:val="24"/>
        </w:rPr>
        <w:t>Here are a few strategies, pedagogical strategies, social stories, good preparation of the environment, visual aids such as picture symbols and the adaption of the curriculum and teaching.</w:t>
      </w:r>
    </w:p>
    <w:p w14:paraId="1325D055" w14:textId="77777777" w:rsidR="00F83115" w:rsidRPr="0002169C" w:rsidRDefault="00F83115"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One tool that is used within autism is SPELL. The use of SPELL is to help autistic children have a better understanding and response by recognizing what each student required needs are.</w:t>
      </w:r>
    </w:p>
    <w:p w14:paraId="2CB60F58" w14:textId="24D720AD" w:rsidR="00F83115" w:rsidRPr="0002169C" w:rsidRDefault="00F83115" w:rsidP="0002169C">
      <w:pPr>
        <w:spacing w:line="360" w:lineRule="auto"/>
        <w:rPr>
          <w:rFonts w:ascii="Times New Roman" w:hAnsi="Times New Roman" w:cs="Times New Roman"/>
          <w:sz w:val="24"/>
          <w:szCs w:val="24"/>
        </w:rPr>
      </w:pPr>
      <w:r w:rsidRPr="0002169C">
        <w:rPr>
          <w:rFonts w:ascii="Times New Roman" w:hAnsi="Times New Roman" w:cs="Times New Roman"/>
          <w:b/>
          <w:sz w:val="24"/>
          <w:szCs w:val="24"/>
        </w:rPr>
        <w:t>S – Structure –</w:t>
      </w:r>
      <w:r w:rsidRPr="0002169C">
        <w:rPr>
          <w:rFonts w:ascii="Times New Roman" w:hAnsi="Times New Roman" w:cs="Times New Roman"/>
          <w:sz w:val="24"/>
          <w:szCs w:val="24"/>
        </w:rPr>
        <w:t xml:space="preserve"> </w:t>
      </w:r>
      <w:r w:rsidR="00503505" w:rsidRPr="0002169C">
        <w:rPr>
          <w:rFonts w:ascii="Times New Roman" w:hAnsi="Times New Roman" w:cs="Times New Roman"/>
          <w:sz w:val="24"/>
          <w:szCs w:val="24"/>
        </w:rPr>
        <w:t xml:space="preserve">an understanding of the environment to help overcome any difficulties that students with autism </w:t>
      </w:r>
      <w:r w:rsidR="00A101FD" w:rsidRPr="0002169C">
        <w:rPr>
          <w:rFonts w:ascii="Times New Roman" w:hAnsi="Times New Roman" w:cs="Times New Roman"/>
          <w:sz w:val="24"/>
          <w:szCs w:val="24"/>
        </w:rPr>
        <w:t>have. Having good visual communication will provide a good structure.</w:t>
      </w:r>
    </w:p>
    <w:p w14:paraId="5F775ADD" w14:textId="49BA7603" w:rsidR="00F83115" w:rsidRPr="0002169C" w:rsidRDefault="00F83115" w:rsidP="0002169C">
      <w:pPr>
        <w:spacing w:line="360" w:lineRule="auto"/>
        <w:rPr>
          <w:rFonts w:ascii="Times New Roman" w:hAnsi="Times New Roman" w:cs="Times New Roman"/>
          <w:sz w:val="24"/>
          <w:szCs w:val="24"/>
        </w:rPr>
      </w:pPr>
      <w:r w:rsidRPr="0002169C">
        <w:rPr>
          <w:rFonts w:ascii="Times New Roman" w:hAnsi="Times New Roman" w:cs="Times New Roman"/>
          <w:b/>
          <w:sz w:val="24"/>
          <w:szCs w:val="24"/>
        </w:rPr>
        <w:lastRenderedPageBreak/>
        <w:t>P – Positive –</w:t>
      </w:r>
      <w:r w:rsidR="00503505" w:rsidRPr="0002169C">
        <w:rPr>
          <w:rFonts w:ascii="Times New Roman" w:hAnsi="Times New Roman" w:cs="Times New Roman"/>
          <w:sz w:val="24"/>
          <w:szCs w:val="24"/>
        </w:rPr>
        <w:t xml:space="preserve"> to help build self-confidence and self-esteem through working on the student’s strengths, interests and skill level.</w:t>
      </w:r>
    </w:p>
    <w:p w14:paraId="00E5BD76" w14:textId="593A7013" w:rsidR="00F83115" w:rsidRPr="0002169C" w:rsidRDefault="00F83115" w:rsidP="0002169C">
      <w:pPr>
        <w:spacing w:line="360" w:lineRule="auto"/>
        <w:rPr>
          <w:rFonts w:ascii="Times New Roman" w:hAnsi="Times New Roman" w:cs="Times New Roman"/>
          <w:sz w:val="24"/>
          <w:szCs w:val="24"/>
        </w:rPr>
      </w:pPr>
      <w:r w:rsidRPr="0002169C">
        <w:rPr>
          <w:rFonts w:ascii="Times New Roman" w:hAnsi="Times New Roman" w:cs="Times New Roman"/>
          <w:b/>
          <w:sz w:val="24"/>
          <w:szCs w:val="24"/>
        </w:rPr>
        <w:t>E – Empathy –</w:t>
      </w:r>
      <w:r w:rsidR="00503505" w:rsidRPr="0002169C">
        <w:rPr>
          <w:rFonts w:ascii="Times New Roman" w:hAnsi="Times New Roman" w:cs="Times New Roman"/>
          <w:sz w:val="24"/>
          <w:szCs w:val="24"/>
        </w:rPr>
        <w:t xml:space="preserve"> teachers or peers need to consider what might frighten or cause children with autism to become stressed. Therefore, they should also work out what motivates them to want to participate.</w:t>
      </w:r>
    </w:p>
    <w:p w14:paraId="08A1FDEF" w14:textId="7FA05F7E" w:rsidR="00F83115" w:rsidRPr="0002169C" w:rsidRDefault="00F83115" w:rsidP="0002169C">
      <w:pPr>
        <w:spacing w:line="360" w:lineRule="auto"/>
        <w:rPr>
          <w:rFonts w:ascii="Times New Roman" w:hAnsi="Times New Roman" w:cs="Times New Roman"/>
          <w:sz w:val="24"/>
          <w:szCs w:val="24"/>
        </w:rPr>
      </w:pPr>
      <w:r w:rsidRPr="0002169C">
        <w:rPr>
          <w:rFonts w:ascii="Times New Roman" w:hAnsi="Times New Roman" w:cs="Times New Roman"/>
          <w:b/>
          <w:sz w:val="24"/>
          <w:szCs w:val="24"/>
        </w:rPr>
        <w:t>L – Low Arousal –</w:t>
      </w:r>
      <w:r w:rsidR="00503505" w:rsidRPr="0002169C">
        <w:rPr>
          <w:rFonts w:ascii="Times New Roman" w:hAnsi="Times New Roman" w:cs="Times New Roman"/>
          <w:sz w:val="24"/>
          <w:szCs w:val="24"/>
        </w:rPr>
        <w:t xml:space="preserve"> students who have autism work better when under less anxiety, by having a calm approach will help with this. Recognising the lighting, smell, noise, space as well as body language means the teacher can adopt to a low arousal approach.</w:t>
      </w:r>
    </w:p>
    <w:p w14:paraId="499777CA" w14:textId="25566194" w:rsidR="00F83115" w:rsidRPr="0002169C" w:rsidRDefault="00F83115" w:rsidP="0002169C">
      <w:pPr>
        <w:spacing w:line="360" w:lineRule="auto"/>
        <w:rPr>
          <w:rFonts w:ascii="Times New Roman" w:hAnsi="Times New Roman" w:cs="Times New Roman"/>
          <w:sz w:val="24"/>
          <w:szCs w:val="24"/>
        </w:rPr>
      </w:pPr>
      <w:r w:rsidRPr="0002169C">
        <w:rPr>
          <w:rFonts w:ascii="Times New Roman" w:hAnsi="Times New Roman" w:cs="Times New Roman"/>
          <w:b/>
          <w:sz w:val="24"/>
          <w:szCs w:val="24"/>
        </w:rPr>
        <w:t>L – Links –</w:t>
      </w:r>
      <w:r w:rsidRPr="0002169C">
        <w:rPr>
          <w:rFonts w:ascii="Times New Roman" w:hAnsi="Times New Roman" w:cs="Times New Roman"/>
          <w:sz w:val="24"/>
          <w:szCs w:val="24"/>
        </w:rPr>
        <w:t xml:space="preserve"> </w:t>
      </w:r>
      <w:r w:rsidR="00503505" w:rsidRPr="0002169C">
        <w:rPr>
          <w:rFonts w:ascii="Times New Roman" w:hAnsi="Times New Roman" w:cs="Times New Roman"/>
          <w:sz w:val="24"/>
          <w:szCs w:val="24"/>
        </w:rPr>
        <w:t>to have good communication levels not only with the teacher but with other students in the class. Using visual aids, social stories, and keep up to date with the students interests to maintain participation.</w:t>
      </w:r>
    </w:p>
    <w:p w14:paraId="4C0DCE1B" w14:textId="2E931D5C" w:rsidR="00E9489C" w:rsidRPr="0002169C" w:rsidRDefault="00E9489C" w:rsidP="0002169C">
      <w:pPr>
        <w:spacing w:line="360" w:lineRule="auto"/>
        <w:rPr>
          <w:rFonts w:ascii="Times New Roman" w:hAnsi="Times New Roman" w:cs="Times New Roman"/>
          <w:color w:val="FF0000"/>
          <w:sz w:val="24"/>
          <w:szCs w:val="24"/>
        </w:rPr>
      </w:pPr>
      <w:r w:rsidRPr="0002169C">
        <w:rPr>
          <w:rFonts w:ascii="Times New Roman" w:hAnsi="Times New Roman" w:cs="Times New Roman"/>
          <w:sz w:val="24"/>
          <w:szCs w:val="24"/>
        </w:rPr>
        <w:t>Anoth</w:t>
      </w:r>
      <w:r w:rsidR="00916056" w:rsidRPr="0002169C">
        <w:rPr>
          <w:rFonts w:ascii="Times New Roman" w:hAnsi="Times New Roman" w:cs="Times New Roman"/>
          <w:sz w:val="24"/>
          <w:szCs w:val="24"/>
        </w:rPr>
        <w:t>er learning need to notice</w:t>
      </w:r>
      <w:r w:rsidRPr="0002169C">
        <w:rPr>
          <w:rFonts w:ascii="Times New Roman" w:hAnsi="Times New Roman" w:cs="Times New Roman"/>
          <w:sz w:val="24"/>
          <w:szCs w:val="24"/>
        </w:rPr>
        <w:t xml:space="preserve"> is visual impairment. So, what is visual impairment? </w:t>
      </w:r>
      <w:r w:rsidR="004503D5" w:rsidRPr="0002169C">
        <w:rPr>
          <w:rFonts w:ascii="Times New Roman" w:hAnsi="Times New Roman" w:cs="Times New Roman"/>
          <w:sz w:val="24"/>
          <w:szCs w:val="24"/>
        </w:rPr>
        <w:t>Visual impairment</w:t>
      </w:r>
      <w:r w:rsidR="00893159" w:rsidRPr="0002169C">
        <w:rPr>
          <w:rFonts w:ascii="Times New Roman" w:hAnsi="Times New Roman" w:cs="Times New Roman"/>
          <w:sz w:val="24"/>
          <w:szCs w:val="24"/>
        </w:rPr>
        <w:t xml:space="preserve"> or as its sometimes-known</w:t>
      </w:r>
      <w:r w:rsidR="004503D5" w:rsidRPr="0002169C">
        <w:rPr>
          <w:rFonts w:ascii="Times New Roman" w:hAnsi="Times New Roman" w:cs="Times New Roman"/>
          <w:sz w:val="24"/>
          <w:szCs w:val="24"/>
        </w:rPr>
        <w:t xml:space="preserve"> vis</w:t>
      </w:r>
      <w:r w:rsidR="00893159" w:rsidRPr="0002169C">
        <w:rPr>
          <w:rFonts w:ascii="Times New Roman" w:hAnsi="Times New Roman" w:cs="Times New Roman"/>
          <w:sz w:val="24"/>
          <w:szCs w:val="24"/>
        </w:rPr>
        <w:t>i</w:t>
      </w:r>
      <w:r w:rsidR="004503D5" w:rsidRPr="0002169C">
        <w:rPr>
          <w:rFonts w:ascii="Times New Roman" w:hAnsi="Times New Roman" w:cs="Times New Roman"/>
          <w:sz w:val="24"/>
          <w:szCs w:val="24"/>
        </w:rPr>
        <w:t>on impairment or vis</w:t>
      </w:r>
      <w:r w:rsidR="00893159" w:rsidRPr="0002169C">
        <w:rPr>
          <w:rFonts w:ascii="Times New Roman" w:hAnsi="Times New Roman" w:cs="Times New Roman"/>
          <w:sz w:val="24"/>
          <w:szCs w:val="24"/>
        </w:rPr>
        <w:t>i</w:t>
      </w:r>
      <w:r w:rsidR="004503D5" w:rsidRPr="0002169C">
        <w:rPr>
          <w:rFonts w:ascii="Times New Roman" w:hAnsi="Times New Roman" w:cs="Times New Roman"/>
          <w:sz w:val="24"/>
          <w:szCs w:val="24"/>
        </w:rPr>
        <w:t>on loss means that a person has the decreased ability to see. It is also suggested that the decreased ability to see are not fixable from the usual methods of glasses or contact lenses.</w:t>
      </w:r>
      <w:r w:rsidR="00F72328" w:rsidRPr="0002169C">
        <w:rPr>
          <w:rFonts w:ascii="Times New Roman" w:hAnsi="Times New Roman" w:cs="Times New Roman"/>
          <w:sz w:val="24"/>
          <w:szCs w:val="24"/>
        </w:rPr>
        <w:t xml:space="preserve"> There are 2 points that can become a problem for children in physical activity that have visual impairment. Firstly, young people who suffer from visual impairment have unique motor needs from their lack of sight and their experiences in movement (Jan, </w:t>
      </w:r>
      <w:proofErr w:type="spellStart"/>
      <w:r w:rsidR="00F72328" w:rsidRPr="0002169C">
        <w:rPr>
          <w:rFonts w:ascii="Times New Roman" w:hAnsi="Times New Roman" w:cs="Times New Roman"/>
          <w:sz w:val="24"/>
          <w:szCs w:val="24"/>
        </w:rPr>
        <w:t>Sykanda</w:t>
      </w:r>
      <w:proofErr w:type="spellEnd"/>
      <w:r w:rsidR="00F72328" w:rsidRPr="0002169C">
        <w:rPr>
          <w:rFonts w:ascii="Times New Roman" w:hAnsi="Times New Roman" w:cs="Times New Roman"/>
          <w:sz w:val="24"/>
          <w:szCs w:val="24"/>
        </w:rPr>
        <w:t xml:space="preserve">, &amp; </w:t>
      </w:r>
      <w:proofErr w:type="spellStart"/>
      <w:r w:rsidR="00F72328" w:rsidRPr="0002169C">
        <w:rPr>
          <w:rFonts w:ascii="Times New Roman" w:hAnsi="Times New Roman" w:cs="Times New Roman"/>
          <w:sz w:val="24"/>
          <w:szCs w:val="24"/>
        </w:rPr>
        <w:t>Groenveld</w:t>
      </w:r>
      <w:proofErr w:type="spellEnd"/>
      <w:r w:rsidR="00F72328" w:rsidRPr="0002169C">
        <w:rPr>
          <w:rFonts w:ascii="Times New Roman" w:hAnsi="Times New Roman" w:cs="Times New Roman"/>
          <w:sz w:val="24"/>
          <w:szCs w:val="24"/>
        </w:rPr>
        <w:t xml:space="preserve">, 1990; Pereira, 1990). Secondly, barriers that may occur during physical education may hinder </w:t>
      </w:r>
      <w:r w:rsidR="00916056" w:rsidRPr="0002169C">
        <w:rPr>
          <w:rFonts w:ascii="Times New Roman" w:hAnsi="Times New Roman" w:cs="Times New Roman"/>
          <w:sz w:val="24"/>
          <w:szCs w:val="24"/>
        </w:rPr>
        <w:t xml:space="preserve">how successful the child may be during any form of activity. The success of the children who have visual impairment when moving from basic movements to the more dynamic activities all depends on the teacher’s preparation, attitudes and how they deliver the activity </w:t>
      </w:r>
      <w:r w:rsidR="00F72328" w:rsidRPr="0002169C">
        <w:rPr>
          <w:rFonts w:ascii="Times New Roman" w:hAnsi="Times New Roman" w:cs="Times New Roman"/>
          <w:sz w:val="24"/>
          <w:szCs w:val="24"/>
        </w:rPr>
        <w:t>(</w:t>
      </w:r>
      <w:proofErr w:type="spellStart"/>
      <w:r w:rsidR="00F72328" w:rsidRPr="0002169C">
        <w:rPr>
          <w:rFonts w:ascii="Times New Roman" w:hAnsi="Times New Roman" w:cs="Times New Roman"/>
          <w:sz w:val="24"/>
          <w:szCs w:val="24"/>
        </w:rPr>
        <w:t>FolsomMeek</w:t>
      </w:r>
      <w:proofErr w:type="spellEnd"/>
      <w:r w:rsidR="00F72328" w:rsidRPr="0002169C">
        <w:rPr>
          <w:rFonts w:ascii="Times New Roman" w:hAnsi="Times New Roman" w:cs="Times New Roman"/>
          <w:sz w:val="24"/>
          <w:szCs w:val="24"/>
        </w:rPr>
        <w:t xml:space="preserve">, Nearing, </w:t>
      </w:r>
      <w:proofErr w:type="spellStart"/>
      <w:r w:rsidR="00F72328" w:rsidRPr="0002169C">
        <w:rPr>
          <w:rFonts w:ascii="Times New Roman" w:hAnsi="Times New Roman" w:cs="Times New Roman"/>
          <w:sz w:val="24"/>
          <w:szCs w:val="24"/>
        </w:rPr>
        <w:t>Groteluschen</w:t>
      </w:r>
      <w:proofErr w:type="spellEnd"/>
      <w:r w:rsidR="00F72328" w:rsidRPr="0002169C">
        <w:rPr>
          <w:rFonts w:ascii="Times New Roman" w:hAnsi="Times New Roman" w:cs="Times New Roman"/>
          <w:sz w:val="24"/>
          <w:szCs w:val="24"/>
        </w:rPr>
        <w:t xml:space="preserve">, &amp; </w:t>
      </w:r>
      <w:proofErr w:type="spellStart"/>
      <w:r w:rsidR="00F72328" w:rsidRPr="0002169C">
        <w:rPr>
          <w:rFonts w:ascii="Times New Roman" w:hAnsi="Times New Roman" w:cs="Times New Roman"/>
          <w:sz w:val="24"/>
          <w:szCs w:val="24"/>
        </w:rPr>
        <w:t>Krampf</w:t>
      </w:r>
      <w:proofErr w:type="spellEnd"/>
      <w:r w:rsidR="00F72328" w:rsidRPr="0002169C">
        <w:rPr>
          <w:rFonts w:ascii="Times New Roman" w:hAnsi="Times New Roman" w:cs="Times New Roman"/>
          <w:sz w:val="24"/>
          <w:szCs w:val="24"/>
        </w:rPr>
        <w:t xml:space="preserve">, 1999; Hodge &amp; </w:t>
      </w:r>
      <w:proofErr w:type="spellStart"/>
      <w:r w:rsidR="00F72328" w:rsidRPr="0002169C">
        <w:rPr>
          <w:rFonts w:ascii="Times New Roman" w:hAnsi="Times New Roman" w:cs="Times New Roman"/>
          <w:sz w:val="24"/>
          <w:szCs w:val="24"/>
        </w:rPr>
        <w:t>Jansma</w:t>
      </w:r>
      <w:proofErr w:type="spellEnd"/>
      <w:r w:rsidR="00F72328" w:rsidRPr="0002169C">
        <w:rPr>
          <w:rFonts w:ascii="Times New Roman" w:hAnsi="Times New Roman" w:cs="Times New Roman"/>
          <w:sz w:val="24"/>
          <w:szCs w:val="24"/>
        </w:rPr>
        <w:t>, 1999; Sherrill, 1998).</w:t>
      </w:r>
      <w:r w:rsidR="00916056" w:rsidRPr="0002169C">
        <w:rPr>
          <w:rFonts w:ascii="Times New Roman" w:hAnsi="Times New Roman" w:cs="Times New Roman"/>
          <w:sz w:val="24"/>
          <w:szCs w:val="24"/>
        </w:rPr>
        <w:t xml:space="preserve"> </w:t>
      </w:r>
      <w:r w:rsidR="00F72328" w:rsidRPr="0002169C">
        <w:rPr>
          <w:rFonts w:ascii="Times New Roman" w:hAnsi="Times New Roman" w:cs="Times New Roman"/>
          <w:sz w:val="24"/>
          <w:szCs w:val="24"/>
        </w:rPr>
        <w:t>Children with visual impairments typically demonstrate delays in reaching developmental milestones (Sherrill, 1998).</w:t>
      </w:r>
    </w:p>
    <w:p w14:paraId="48A8CF6E" w14:textId="77777777" w:rsidR="004503D5" w:rsidRPr="0002169C" w:rsidRDefault="006A66AE"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There are many different types of visual impairment such as, short sighted, long sighted, central or peripheral vison loss, partial sight and finally blindness. </w:t>
      </w:r>
    </w:p>
    <w:p w14:paraId="43855A06" w14:textId="5E17C6FD" w:rsidR="005012B5" w:rsidRPr="0002169C" w:rsidRDefault="006A66AE"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The barriers linked to visual impairment within physical education and youth sport </w:t>
      </w:r>
      <w:r w:rsidR="005012B5" w:rsidRPr="0002169C">
        <w:rPr>
          <w:rFonts w:ascii="Times New Roman" w:hAnsi="Times New Roman" w:cs="Times New Roman"/>
          <w:sz w:val="24"/>
          <w:szCs w:val="24"/>
        </w:rPr>
        <w:t xml:space="preserve">are parental overprotection, lack of opportunities and lack of confidence from the students. </w:t>
      </w:r>
      <w:r w:rsidR="00672B0B" w:rsidRPr="0002169C">
        <w:rPr>
          <w:rFonts w:ascii="Times New Roman" w:hAnsi="Times New Roman" w:cs="Times New Roman"/>
          <w:sz w:val="24"/>
          <w:szCs w:val="24"/>
        </w:rPr>
        <w:t>Firstly, p</w:t>
      </w:r>
      <w:r w:rsidR="005012B5" w:rsidRPr="0002169C">
        <w:rPr>
          <w:rFonts w:ascii="Times New Roman" w:hAnsi="Times New Roman" w:cs="Times New Roman"/>
          <w:sz w:val="24"/>
          <w:szCs w:val="24"/>
        </w:rPr>
        <w:t xml:space="preserve">arental overprotection (Sherrill, 1998) is one of the key reasons that children with visual impairment are less likely to participate in physical activities and physical education. </w:t>
      </w:r>
      <w:r w:rsidR="005012B5" w:rsidRPr="0002169C">
        <w:rPr>
          <w:rFonts w:ascii="Times New Roman" w:hAnsi="Times New Roman" w:cs="Times New Roman"/>
          <w:sz w:val="24"/>
          <w:szCs w:val="24"/>
        </w:rPr>
        <w:lastRenderedPageBreak/>
        <w:t xml:space="preserve">Some parents feel that it is their job to make sure </w:t>
      </w:r>
      <w:r w:rsidR="00CE17E8" w:rsidRPr="0002169C">
        <w:rPr>
          <w:rFonts w:ascii="Times New Roman" w:hAnsi="Times New Roman" w:cs="Times New Roman"/>
          <w:sz w:val="24"/>
          <w:szCs w:val="24"/>
        </w:rPr>
        <w:t>their child is safe and feel that participating might lead to bullying and therefore want to protect them. By doing this is it may affect their child’s interaction levels with their peers. Other parents try to protect their child as they feel because their child has visual impairments that they might not have the required motor skills to be able to perform the tasks required within the activity.</w:t>
      </w:r>
      <w:r w:rsidR="00672B0B" w:rsidRPr="0002169C">
        <w:rPr>
          <w:rFonts w:ascii="Times New Roman" w:hAnsi="Times New Roman" w:cs="Times New Roman"/>
          <w:sz w:val="24"/>
          <w:szCs w:val="24"/>
        </w:rPr>
        <w:t xml:space="preserve"> Secondly, lack of opportunities come from the resources and physical activity programs that the schools provide for the students. One example of this is that children who are visually impaired within the early years of learning may not have the chance learn the </w:t>
      </w:r>
      <w:proofErr w:type="gramStart"/>
      <w:r w:rsidR="00672B0B" w:rsidRPr="0002169C">
        <w:rPr>
          <w:rFonts w:ascii="Times New Roman" w:hAnsi="Times New Roman" w:cs="Times New Roman"/>
          <w:sz w:val="24"/>
          <w:szCs w:val="24"/>
        </w:rPr>
        <w:t>basic fundamental</w:t>
      </w:r>
      <w:proofErr w:type="gramEnd"/>
      <w:r w:rsidR="00672B0B" w:rsidRPr="0002169C">
        <w:rPr>
          <w:rFonts w:ascii="Times New Roman" w:hAnsi="Times New Roman" w:cs="Times New Roman"/>
          <w:sz w:val="24"/>
          <w:szCs w:val="24"/>
        </w:rPr>
        <w:t xml:space="preserve"> motor skills such as climbing, jumping, skipping and basic object skills such as bouncing, throwing or catching, along with the lack of opportunity for the children to interact with the environment (Ferrell, 1984). If children do not have access to these in their early years, then it affects their participation within physical education </w:t>
      </w:r>
      <w:proofErr w:type="gramStart"/>
      <w:r w:rsidR="00672B0B" w:rsidRPr="0002169C">
        <w:rPr>
          <w:rFonts w:ascii="Times New Roman" w:hAnsi="Times New Roman" w:cs="Times New Roman"/>
          <w:sz w:val="24"/>
          <w:szCs w:val="24"/>
        </w:rPr>
        <w:t>later on</w:t>
      </w:r>
      <w:proofErr w:type="gramEnd"/>
      <w:r w:rsidR="00672B0B" w:rsidRPr="0002169C">
        <w:rPr>
          <w:rFonts w:ascii="Times New Roman" w:hAnsi="Times New Roman" w:cs="Times New Roman"/>
          <w:sz w:val="24"/>
          <w:szCs w:val="24"/>
        </w:rPr>
        <w:t xml:space="preserve"> in life. Thirdly, lack of confidence. This can occur from the above barrier of lack of opportunities. 35 students participated in an interview from a developmental sports camp </w:t>
      </w:r>
      <w:r w:rsidR="003B0787" w:rsidRPr="0002169C">
        <w:rPr>
          <w:rFonts w:ascii="Times New Roman" w:hAnsi="Times New Roman" w:cs="Times New Roman"/>
          <w:sz w:val="24"/>
          <w:szCs w:val="24"/>
        </w:rPr>
        <w:t xml:space="preserve">and gave these reasons why the refrain from participation in physical activities: low skill levels and fear of ridicule, of losing the game for their team, or of hurting themselves or others (Stuart, 1998). </w:t>
      </w:r>
    </w:p>
    <w:p w14:paraId="195D1B0F" w14:textId="37AD55C1" w:rsidR="003256AD" w:rsidRPr="0002169C" w:rsidRDefault="00BC25C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There are many solutions to help remove these barriers and one of them is to change the teaching style from teacher directed (command style) to a student-centred approach (problem solving, cooperative learning and guided discovery) this will help to slow the pace of the lesson and give the students with visual impairments to be able to learn what is being asked of them (</w:t>
      </w:r>
      <w:proofErr w:type="spellStart"/>
      <w:r w:rsidRPr="0002169C">
        <w:rPr>
          <w:rFonts w:ascii="Times New Roman" w:hAnsi="Times New Roman" w:cs="Times New Roman"/>
          <w:sz w:val="24"/>
          <w:szCs w:val="24"/>
        </w:rPr>
        <w:t>Pangrazi</w:t>
      </w:r>
      <w:proofErr w:type="spellEnd"/>
      <w:r w:rsidRPr="0002169C">
        <w:rPr>
          <w:rFonts w:ascii="Times New Roman" w:hAnsi="Times New Roman" w:cs="Times New Roman"/>
          <w:sz w:val="24"/>
          <w:szCs w:val="24"/>
        </w:rPr>
        <w:t xml:space="preserve">, 1995). Another solution is to partner students with visual impairments with one of their peers which could lead to them having a quicker understanding of the activity and a better overall performance (Barfield, Hannigan-Downs, &amp; Lieberman, 1998; Houston-Wilson, Lieberman, Horton, &amp; </w:t>
      </w:r>
      <w:proofErr w:type="spellStart"/>
      <w:r w:rsidRPr="0002169C">
        <w:rPr>
          <w:rFonts w:ascii="Times New Roman" w:hAnsi="Times New Roman" w:cs="Times New Roman"/>
          <w:sz w:val="24"/>
          <w:szCs w:val="24"/>
        </w:rPr>
        <w:t>Kasser</w:t>
      </w:r>
      <w:proofErr w:type="spellEnd"/>
      <w:r w:rsidRPr="0002169C">
        <w:rPr>
          <w:rFonts w:ascii="Times New Roman" w:hAnsi="Times New Roman" w:cs="Times New Roman"/>
          <w:sz w:val="24"/>
          <w:szCs w:val="24"/>
        </w:rPr>
        <w:t>, 1997).</w:t>
      </w:r>
    </w:p>
    <w:p w14:paraId="1E8338FC" w14:textId="3B39B056" w:rsidR="00672B0B" w:rsidRPr="0002169C" w:rsidRDefault="003256AD"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Visual impairment students still </w:t>
      </w:r>
      <w:proofErr w:type="gramStart"/>
      <w:r w:rsidRPr="0002169C">
        <w:rPr>
          <w:rFonts w:ascii="Times New Roman" w:hAnsi="Times New Roman" w:cs="Times New Roman"/>
          <w:sz w:val="24"/>
          <w:szCs w:val="24"/>
        </w:rPr>
        <w:t>have the opportunity to</w:t>
      </w:r>
      <w:proofErr w:type="gramEnd"/>
      <w:r w:rsidRPr="0002169C">
        <w:rPr>
          <w:rFonts w:ascii="Times New Roman" w:hAnsi="Times New Roman" w:cs="Times New Roman"/>
          <w:sz w:val="24"/>
          <w:szCs w:val="24"/>
        </w:rPr>
        <w:t xml:space="preserve"> participate in team </w:t>
      </w:r>
      <w:r w:rsidR="00731E03" w:rsidRPr="0002169C">
        <w:rPr>
          <w:rFonts w:ascii="Times New Roman" w:hAnsi="Times New Roman" w:cs="Times New Roman"/>
          <w:sz w:val="24"/>
          <w:szCs w:val="24"/>
        </w:rPr>
        <w:t>sports,</w:t>
      </w:r>
      <w:r w:rsidRPr="0002169C">
        <w:rPr>
          <w:rFonts w:ascii="Times New Roman" w:hAnsi="Times New Roman" w:cs="Times New Roman"/>
          <w:sz w:val="24"/>
          <w:szCs w:val="24"/>
        </w:rPr>
        <w:t xml:space="preserve"> but adaptions ne</w:t>
      </w:r>
      <w:r w:rsidR="00CF2773" w:rsidRPr="0002169C">
        <w:rPr>
          <w:rFonts w:ascii="Times New Roman" w:hAnsi="Times New Roman" w:cs="Times New Roman"/>
          <w:sz w:val="24"/>
          <w:szCs w:val="24"/>
        </w:rPr>
        <w:t>e</w:t>
      </w:r>
      <w:r w:rsidRPr="0002169C">
        <w:rPr>
          <w:rFonts w:ascii="Times New Roman" w:hAnsi="Times New Roman" w:cs="Times New Roman"/>
          <w:sz w:val="24"/>
          <w:szCs w:val="24"/>
        </w:rPr>
        <w:t xml:space="preserve">d to be made, for example a ball with bells or brightly coloured objects to help them identify the object. </w:t>
      </w:r>
      <w:r w:rsidR="00AC5A72" w:rsidRPr="0002169C">
        <w:rPr>
          <w:rFonts w:ascii="Times New Roman" w:hAnsi="Times New Roman" w:cs="Times New Roman"/>
          <w:sz w:val="24"/>
          <w:szCs w:val="24"/>
        </w:rPr>
        <w:t>Below is a list of some of the team sports that can be played within physical education.</w:t>
      </w:r>
    </w:p>
    <w:p w14:paraId="6C4B5BB6" w14:textId="0CA80419"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Ball play (balls with bells)</w:t>
      </w:r>
    </w:p>
    <w:p w14:paraId="220A5120" w14:textId="77777777"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Bean Bag toss at board with hole or at plastic bottles filled with sound making materials.</w:t>
      </w:r>
    </w:p>
    <w:p w14:paraId="00D703C8" w14:textId="77777777"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Bumper Bowling</w:t>
      </w:r>
    </w:p>
    <w:p w14:paraId="53B8CA40" w14:textId="77777777"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lastRenderedPageBreak/>
        <w:t>Dancing</w:t>
      </w:r>
    </w:p>
    <w:p w14:paraId="7333D4BC" w14:textId="77777777"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Gymnastics</w:t>
      </w:r>
    </w:p>
    <w:p w14:paraId="267533A6" w14:textId="77777777"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Hoop play (roll, follow and pick up)</w:t>
      </w:r>
    </w:p>
    <w:p w14:paraId="794B2AD0" w14:textId="77777777"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Jump on trampoline</w:t>
      </w:r>
    </w:p>
    <w:p w14:paraId="16A6C083" w14:textId="76BC92A9"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Jumping Rope</w:t>
      </w:r>
    </w:p>
    <w:p w14:paraId="16340CE7" w14:textId="77777777"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Parachute games</w:t>
      </w:r>
    </w:p>
    <w:p w14:paraId="3E061612" w14:textId="58414A50"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Play catch with Velcro mitts</w:t>
      </w:r>
    </w:p>
    <w:p w14:paraId="2AF3A629" w14:textId="78027E34"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Goalball</w:t>
      </w:r>
    </w:p>
    <w:p w14:paraId="31D251E2" w14:textId="62CD83B2" w:rsidR="00AC5A72" w:rsidRPr="0002169C" w:rsidRDefault="00AC5A72" w:rsidP="0002169C">
      <w:pPr>
        <w:numPr>
          <w:ilvl w:val="0"/>
          <w:numId w:val="1"/>
        </w:numPr>
        <w:spacing w:line="360" w:lineRule="auto"/>
        <w:rPr>
          <w:rFonts w:ascii="Times New Roman" w:hAnsi="Times New Roman" w:cs="Times New Roman"/>
          <w:sz w:val="24"/>
          <w:szCs w:val="24"/>
        </w:rPr>
      </w:pPr>
      <w:r w:rsidRPr="0002169C">
        <w:rPr>
          <w:rFonts w:ascii="Times New Roman" w:hAnsi="Times New Roman" w:cs="Times New Roman"/>
          <w:sz w:val="24"/>
          <w:szCs w:val="24"/>
        </w:rPr>
        <w:t>Tumble on foam pit or on mat</w:t>
      </w:r>
    </w:p>
    <w:p w14:paraId="01423F60" w14:textId="57FE4017" w:rsidR="00F83115" w:rsidRPr="0002169C" w:rsidRDefault="00F83115" w:rsidP="0002169C">
      <w:pPr>
        <w:spacing w:line="360" w:lineRule="auto"/>
        <w:rPr>
          <w:rFonts w:ascii="Times New Roman" w:hAnsi="Times New Roman" w:cs="Times New Roman"/>
          <w:b/>
          <w:sz w:val="24"/>
          <w:szCs w:val="24"/>
          <w:u w:val="single"/>
        </w:rPr>
      </w:pPr>
    </w:p>
    <w:p w14:paraId="36E9B6D3" w14:textId="064730A6" w:rsidR="00937B00" w:rsidRPr="0002169C" w:rsidRDefault="001B02AA"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Having a hearing </w:t>
      </w:r>
      <w:r w:rsidR="00937B00" w:rsidRPr="0002169C">
        <w:rPr>
          <w:rFonts w:ascii="Times New Roman" w:hAnsi="Times New Roman" w:cs="Times New Roman"/>
          <w:sz w:val="24"/>
          <w:szCs w:val="24"/>
        </w:rPr>
        <w:t>impediment</w:t>
      </w:r>
      <w:r w:rsidRPr="0002169C">
        <w:rPr>
          <w:rFonts w:ascii="Times New Roman" w:hAnsi="Times New Roman" w:cs="Times New Roman"/>
          <w:sz w:val="24"/>
          <w:szCs w:val="24"/>
        </w:rPr>
        <w:t xml:space="preserve"> is usually </w:t>
      </w:r>
      <w:r w:rsidR="00937B00" w:rsidRPr="0002169C">
        <w:rPr>
          <w:rFonts w:ascii="Times New Roman" w:hAnsi="Times New Roman" w:cs="Times New Roman"/>
          <w:sz w:val="24"/>
          <w:szCs w:val="24"/>
        </w:rPr>
        <w:t>recognised</w:t>
      </w:r>
      <w:r w:rsidRPr="0002169C">
        <w:rPr>
          <w:rFonts w:ascii="Times New Roman" w:hAnsi="Times New Roman" w:cs="Times New Roman"/>
          <w:sz w:val="24"/>
          <w:szCs w:val="24"/>
        </w:rPr>
        <w:t xml:space="preserve"> as being deaf. This is when a person has a low amount or he</w:t>
      </w:r>
      <w:r w:rsidR="00937B00" w:rsidRPr="0002169C">
        <w:rPr>
          <w:rFonts w:ascii="Times New Roman" w:hAnsi="Times New Roman" w:cs="Times New Roman"/>
          <w:sz w:val="24"/>
          <w:szCs w:val="24"/>
        </w:rPr>
        <w:t>a</w:t>
      </w:r>
      <w:r w:rsidRPr="0002169C">
        <w:rPr>
          <w:rFonts w:ascii="Times New Roman" w:hAnsi="Times New Roman" w:cs="Times New Roman"/>
          <w:sz w:val="24"/>
          <w:szCs w:val="24"/>
        </w:rPr>
        <w:t>rin</w:t>
      </w:r>
      <w:r w:rsidR="00937B00" w:rsidRPr="0002169C">
        <w:rPr>
          <w:rFonts w:ascii="Times New Roman" w:hAnsi="Times New Roman" w:cs="Times New Roman"/>
          <w:sz w:val="24"/>
          <w:szCs w:val="24"/>
        </w:rPr>
        <w:t>g</w:t>
      </w:r>
      <w:r w:rsidRPr="0002169C">
        <w:rPr>
          <w:rFonts w:ascii="Times New Roman" w:hAnsi="Times New Roman" w:cs="Times New Roman"/>
          <w:sz w:val="24"/>
          <w:szCs w:val="24"/>
        </w:rPr>
        <w:t xml:space="preserve"> or no hearing at all. This can happen while growing up or </w:t>
      </w:r>
      <w:r w:rsidR="00937B00" w:rsidRPr="0002169C">
        <w:rPr>
          <w:rFonts w:ascii="Times New Roman" w:hAnsi="Times New Roman" w:cs="Times New Roman"/>
          <w:sz w:val="24"/>
          <w:szCs w:val="24"/>
        </w:rPr>
        <w:t>it c</w:t>
      </w:r>
      <w:r w:rsidRPr="0002169C">
        <w:rPr>
          <w:rFonts w:ascii="Times New Roman" w:hAnsi="Times New Roman" w:cs="Times New Roman"/>
          <w:sz w:val="24"/>
          <w:szCs w:val="24"/>
        </w:rPr>
        <w:t>an b</w:t>
      </w:r>
      <w:r w:rsidR="00937B00" w:rsidRPr="0002169C">
        <w:rPr>
          <w:rFonts w:ascii="Times New Roman" w:hAnsi="Times New Roman" w:cs="Times New Roman"/>
          <w:sz w:val="24"/>
          <w:szCs w:val="24"/>
        </w:rPr>
        <w:t>e</w:t>
      </w:r>
      <w:r w:rsidRPr="0002169C">
        <w:rPr>
          <w:rFonts w:ascii="Times New Roman" w:hAnsi="Times New Roman" w:cs="Times New Roman"/>
          <w:sz w:val="24"/>
          <w:szCs w:val="24"/>
        </w:rPr>
        <w:t xml:space="preserve"> from birth. There are many ways in which people </w:t>
      </w:r>
      <w:proofErr w:type="gramStart"/>
      <w:r w:rsidRPr="0002169C">
        <w:rPr>
          <w:rFonts w:ascii="Times New Roman" w:hAnsi="Times New Roman" w:cs="Times New Roman"/>
          <w:sz w:val="24"/>
          <w:szCs w:val="24"/>
        </w:rPr>
        <w:t>are able to</w:t>
      </w:r>
      <w:proofErr w:type="gramEnd"/>
      <w:r w:rsidRPr="0002169C">
        <w:rPr>
          <w:rFonts w:ascii="Times New Roman" w:hAnsi="Times New Roman" w:cs="Times New Roman"/>
          <w:sz w:val="24"/>
          <w:szCs w:val="24"/>
        </w:rPr>
        <w:t xml:space="preserve"> have assistance with this. One having a signer and two having a hearing aid, this allows the individual to still be involved within </w:t>
      </w:r>
      <w:r w:rsidR="002950E6" w:rsidRPr="0002169C">
        <w:rPr>
          <w:rFonts w:ascii="Times New Roman" w:hAnsi="Times New Roman" w:cs="Times New Roman"/>
          <w:sz w:val="24"/>
          <w:szCs w:val="24"/>
        </w:rPr>
        <w:t>an</w:t>
      </w:r>
      <w:r w:rsidRPr="0002169C">
        <w:rPr>
          <w:rFonts w:ascii="Times New Roman" w:hAnsi="Times New Roman" w:cs="Times New Roman"/>
          <w:sz w:val="24"/>
          <w:szCs w:val="24"/>
        </w:rPr>
        <w:t xml:space="preserve"> activity which is taking place</w:t>
      </w:r>
      <w:r w:rsidR="00937B00" w:rsidRPr="0002169C">
        <w:rPr>
          <w:rFonts w:ascii="Times New Roman" w:hAnsi="Times New Roman" w:cs="Times New Roman"/>
          <w:sz w:val="24"/>
          <w:szCs w:val="24"/>
        </w:rPr>
        <w:t xml:space="preserve"> </w:t>
      </w:r>
      <w:r w:rsidRPr="0002169C">
        <w:rPr>
          <w:rFonts w:ascii="Times New Roman" w:hAnsi="Times New Roman" w:cs="Times New Roman"/>
          <w:sz w:val="24"/>
          <w:szCs w:val="24"/>
        </w:rPr>
        <w:t>(NHS</w:t>
      </w:r>
      <w:r w:rsidR="00937B00" w:rsidRPr="0002169C">
        <w:rPr>
          <w:rFonts w:ascii="Times New Roman" w:hAnsi="Times New Roman" w:cs="Times New Roman"/>
          <w:sz w:val="24"/>
          <w:szCs w:val="24"/>
        </w:rPr>
        <w:t xml:space="preserve">, </w:t>
      </w:r>
      <w:r w:rsidRPr="0002169C">
        <w:rPr>
          <w:rFonts w:ascii="Times New Roman" w:hAnsi="Times New Roman" w:cs="Times New Roman"/>
          <w:sz w:val="24"/>
          <w:szCs w:val="24"/>
        </w:rPr>
        <w:t>2017)</w:t>
      </w:r>
      <w:r w:rsidR="00937B00" w:rsidRPr="0002169C">
        <w:rPr>
          <w:rFonts w:ascii="Times New Roman" w:hAnsi="Times New Roman" w:cs="Times New Roman"/>
          <w:sz w:val="24"/>
          <w:szCs w:val="24"/>
        </w:rPr>
        <w:t>.</w:t>
      </w:r>
      <w:r w:rsidR="002950E6" w:rsidRPr="0002169C">
        <w:rPr>
          <w:rFonts w:ascii="Times New Roman" w:hAnsi="Times New Roman" w:cs="Times New Roman"/>
          <w:sz w:val="24"/>
          <w:szCs w:val="24"/>
        </w:rPr>
        <w:t xml:space="preserve"> It has been stated that there are 3 types of hearing loss</w:t>
      </w:r>
      <w:r w:rsidR="00CF2773" w:rsidRPr="0002169C">
        <w:rPr>
          <w:rFonts w:ascii="Times New Roman" w:hAnsi="Times New Roman" w:cs="Times New Roman"/>
          <w:sz w:val="24"/>
          <w:szCs w:val="24"/>
        </w:rPr>
        <w:t xml:space="preserve"> (</w:t>
      </w:r>
      <w:proofErr w:type="spellStart"/>
      <w:r w:rsidR="00CF2773" w:rsidRPr="0002169C">
        <w:rPr>
          <w:rFonts w:ascii="Times New Roman" w:hAnsi="Times New Roman" w:cs="Times New Roman"/>
          <w:sz w:val="24"/>
          <w:szCs w:val="24"/>
        </w:rPr>
        <w:t>Hearingnetonline</w:t>
      </w:r>
      <w:proofErr w:type="spellEnd"/>
      <w:r w:rsidR="00CF2773" w:rsidRPr="0002169C">
        <w:rPr>
          <w:rFonts w:ascii="Times New Roman" w:hAnsi="Times New Roman" w:cs="Times New Roman"/>
          <w:sz w:val="24"/>
          <w:szCs w:val="24"/>
        </w:rPr>
        <w:t>)</w:t>
      </w:r>
      <w:r w:rsidR="002950E6" w:rsidRPr="0002169C">
        <w:rPr>
          <w:rFonts w:ascii="Times New Roman" w:hAnsi="Times New Roman" w:cs="Times New Roman"/>
          <w:sz w:val="24"/>
          <w:szCs w:val="24"/>
        </w:rPr>
        <w:t xml:space="preserve"> such as:</w:t>
      </w:r>
    </w:p>
    <w:p w14:paraId="3E32D975" w14:textId="40A3619A" w:rsidR="002950E6" w:rsidRPr="0002169C" w:rsidRDefault="002950E6" w:rsidP="0002169C">
      <w:pPr>
        <w:spacing w:line="360" w:lineRule="auto"/>
        <w:rPr>
          <w:rFonts w:ascii="Times New Roman" w:hAnsi="Times New Roman" w:cs="Times New Roman"/>
          <w:sz w:val="24"/>
          <w:szCs w:val="24"/>
        </w:rPr>
      </w:pPr>
      <w:r w:rsidRPr="0002169C">
        <w:rPr>
          <w:rFonts w:ascii="Times New Roman" w:hAnsi="Times New Roman" w:cs="Times New Roman"/>
          <w:b/>
          <w:sz w:val="24"/>
          <w:szCs w:val="24"/>
        </w:rPr>
        <w:t xml:space="preserve">Conductive Loss – </w:t>
      </w:r>
      <w:r w:rsidRPr="0002169C">
        <w:rPr>
          <w:rFonts w:ascii="Times New Roman" w:hAnsi="Times New Roman" w:cs="Times New Roman"/>
          <w:sz w:val="24"/>
          <w:szCs w:val="24"/>
        </w:rPr>
        <w:t>conductive loss is where words are very faint.</w:t>
      </w:r>
    </w:p>
    <w:p w14:paraId="0CAB9747" w14:textId="5309E143" w:rsidR="002950E6" w:rsidRPr="0002169C" w:rsidRDefault="002950E6" w:rsidP="0002169C">
      <w:pPr>
        <w:spacing w:line="360" w:lineRule="auto"/>
        <w:rPr>
          <w:rFonts w:ascii="Times New Roman" w:hAnsi="Times New Roman" w:cs="Times New Roman"/>
          <w:sz w:val="24"/>
          <w:szCs w:val="24"/>
        </w:rPr>
      </w:pPr>
      <w:r w:rsidRPr="0002169C">
        <w:rPr>
          <w:rFonts w:ascii="Times New Roman" w:hAnsi="Times New Roman" w:cs="Times New Roman"/>
          <w:b/>
          <w:sz w:val="24"/>
          <w:szCs w:val="24"/>
        </w:rPr>
        <w:t xml:space="preserve">Sensorineural hearing loss – </w:t>
      </w:r>
      <w:r w:rsidRPr="0002169C">
        <w:rPr>
          <w:rFonts w:ascii="Times New Roman" w:hAnsi="Times New Roman" w:cs="Times New Roman"/>
          <w:sz w:val="24"/>
          <w:szCs w:val="24"/>
        </w:rPr>
        <w:t>sensorineural loss is where a nerve has been damaged within the ear, this can also lead to difficulties in speech. Depending on how severe the case is will depend on whether the person would have balance issues too.</w:t>
      </w:r>
    </w:p>
    <w:p w14:paraId="60445DF9" w14:textId="1198BABE" w:rsidR="002950E6" w:rsidRPr="0002169C" w:rsidRDefault="002950E6" w:rsidP="0002169C">
      <w:pPr>
        <w:spacing w:line="360" w:lineRule="auto"/>
        <w:rPr>
          <w:rFonts w:ascii="Times New Roman" w:hAnsi="Times New Roman" w:cs="Times New Roman"/>
          <w:sz w:val="24"/>
          <w:szCs w:val="24"/>
        </w:rPr>
      </w:pPr>
      <w:r w:rsidRPr="0002169C">
        <w:rPr>
          <w:rFonts w:ascii="Times New Roman" w:hAnsi="Times New Roman" w:cs="Times New Roman"/>
          <w:b/>
          <w:sz w:val="24"/>
          <w:szCs w:val="24"/>
        </w:rPr>
        <w:t xml:space="preserve">A mixed Loss – </w:t>
      </w:r>
      <w:r w:rsidRPr="0002169C">
        <w:rPr>
          <w:rFonts w:ascii="Times New Roman" w:hAnsi="Times New Roman" w:cs="Times New Roman"/>
          <w:sz w:val="24"/>
          <w:szCs w:val="24"/>
        </w:rPr>
        <w:t xml:space="preserve">a mixed loss is </w:t>
      </w:r>
      <w:r w:rsidR="00E3223F" w:rsidRPr="0002169C">
        <w:rPr>
          <w:rFonts w:ascii="Times New Roman" w:hAnsi="Times New Roman" w:cs="Times New Roman"/>
          <w:sz w:val="24"/>
          <w:szCs w:val="24"/>
        </w:rPr>
        <w:t xml:space="preserve">a combination of conductive loss and sensorineural loss. </w:t>
      </w:r>
    </w:p>
    <w:p w14:paraId="6C08D205" w14:textId="43CBBFE3" w:rsidR="006E62D6" w:rsidRPr="0002169C" w:rsidRDefault="001B02AA"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The main barrier for people who are deaf is not being able to hear</w:t>
      </w:r>
      <w:r w:rsidR="002950E6" w:rsidRPr="0002169C">
        <w:rPr>
          <w:rFonts w:ascii="Times New Roman" w:hAnsi="Times New Roman" w:cs="Times New Roman"/>
          <w:sz w:val="24"/>
          <w:szCs w:val="24"/>
        </w:rPr>
        <w:t xml:space="preserve"> and can struggle to communicate</w:t>
      </w:r>
      <w:r w:rsidRPr="0002169C">
        <w:rPr>
          <w:rFonts w:ascii="Times New Roman" w:hAnsi="Times New Roman" w:cs="Times New Roman"/>
          <w:sz w:val="24"/>
          <w:szCs w:val="24"/>
        </w:rPr>
        <w:t xml:space="preserve">, so this can be very difficult with sporting </w:t>
      </w:r>
      <w:r w:rsidR="00937B00" w:rsidRPr="0002169C">
        <w:rPr>
          <w:rFonts w:ascii="Times New Roman" w:hAnsi="Times New Roman" w:cs="Times New Roman"/>
          <w:sz w:val="24"/>
          <w:szCs w:val="24"/>
        </w:rPr>
        <w:t>activities</w:t>
      </w:r>
      <w:r w:rsidRPr="0002169C">
        <w:rPr>
          <w:rFonts w:ascii="Times New Roman" w:hAnsi="Times New Roman" w:cs="Times New Roman"/>
          <w:sz w:val="24"/>
          <w:szCs w:val="24"/>
        </w:rPr>
        <w:t xml:space="preserve"> when rules are being explained, there is no real reason why they can</w:t>
      </w:r>
      <w:r w:rsidR="00937B00" w:rsidRPr="0002169C">
        <w:rPr>
          <w:rFonts w:ascii="Times New Roman" w:hAnsi="Times New Roman" w:cs="Times New Roman"/>
          <w:sz w:val="24"/>
          <w:szCs w:val="24"/>
        </w:rPr>
        <w:t>’</w:t>
      </w:r>
      <w:r w:rsidRPr="0002169C">
        <w:rPr>
          <w:rFonts w:ascii="Times New Roman" w:hAnsi="Times New Roman" w:cs="Times New Roman"/>
          <w:sz w:val="24"/>
          <w:szCs w:val="24"/>
        </w:rPr>
        <w:t>t parti</w:t>
      </w:r>
      <w:r w:rsidR="00937B00" w:rsidRPr="0002169C">
        <w:rPr>
          <w:rFonts w:ascii="Times New Roman" w:hAnsi="Times New Roman" w:cs="Times New Roman"/>
          <w:sz w:val="24"/>
          <w:szCs w:val="24"/>
        </w:rPr>
        <w:t>ci</w:t>
      </w:r>
      <w:r w:rsidRPr="0002169C">
        <w:rPr>
          <w:rFonts w:ascii="Times New Roman" w:hAnsi="Times New Roman" w:cs="Times New Roman"/>
          <w:sz w:val="24"/>
          <w:szCs w:val="24"/>
        </w:rPr>
        <w:t>pate in the activity. Having a signer or a lead</w:t>
      </w:r>
      <w:r w:rsidR="00937B00" w:rsidRPr="0002169C">
        <w:rPr>
          <w:rFonts w:ascii="Times New Roman" w:hAnsi="Times New Roman" w:cs="Times New Roman"/>
          <w:sz w:val="24"/>
          <w:szCs w:val="24"/>
        </w:rPr>
        <w:t>er</w:t>
      </w:r>
      <w:r w:rsidRPr="0002169C">
        <w:rPr>
          <w:rFonts w:ascii="Times New Roman" w:hAnsi="Times New Roman" w:cs="Times New Roman"/>
          <w:sz w:val="24"/>
          <w:szCs w:val="24"/>
        </w:rPr>
        <w:t xml:space="preserve"> being able to sign would be the best way to help t</w:t>
      </w:r>
      <w:r w:rsidR="006E62D6" w:rsidRPr="0002169C">
        <w:rPr>
          <w:rFonts w:ascii="Times New Roman" w:hAnsi="Times New Roman" w:cs="Times New Roman"/>
          <w:sz w:val="24"/>
          <w:szCs w:val="24"/>
        </w:rPr>
        <w:t xml:space="preserve">o overcome this </w:t>
      </w:r>
      <w:r w:rsidRPr="0002169C">
        <w:rPr>
          <w:rFonts w:ascii="Times New Roman" w:hAnsi="Times New Roman" w:cs="Times New Roman"/>
          <w:sz w:val="24"/>
          <w:szCs w:val="24"/>
        </w:rPr>
        <w:t xml:space="preserve">barrier. </w:t>
      </w:r>
    </w:p>
    <w:p w14:paraId="7B21CEFA" w14:textId="5C1960CB" w:rsidR="006E62D6" w:rsidRPr="0002169C" w:rsidRDefault="00937B00"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Strategies</w:t>
      </w:r>
      <w:r w:rsidR="006E62D6" w:rsidRPr="0002169C">
        <w:rPr>
          <w:rFonts w:ascii="Times New Roman" w:hAnsi="Times New Roman" w:cs="Times New Roman"/>
          <w:sz w:val="24"/>
          <w:szCs w:val="24"/>
        </w:rPr>
        <w:t xml:space="preserve"> to overcome this could include, having more visual </w:t>
      </w:r>
      <w:r w:rsidRPr="0002169C">
        <w:rPr>
          <w:rFonts w:ascii="Times New Roman" w:hAnsi="Times New Roman" w:cs="Times New Roman"/>
          <w:sz w:val="24"/>
          <w:szCs w:val="24"/>
        </w:rPr>
        <w:t>explanations</w:t>
      </w:r>
      <w:r w:rsidR="006E62D6" w:rsidRPr="0002169C">
        <w:rPr>
          <w:rFonts w:ascii="Times New Roman" w:hAnsi="Times New Roman" w:cs="Times New Roman"/>
          <w:sz w:val="24"/>
          <w:szCs w:val="24"/>
        </w:rPr>
        <w:t xml:space="preserve"> for the indiv</w:t>
      </w:r>
      <w:r w:rsidRPr="0002169C">
        <w:rPr>
          <w:rFonts w:ascii="Times New Roman" w:hAnsi="Times New Roman" w:cs="Times New Roman"/>
          <w:sz w:val="24"/>
          <w:szCs w:val="24"/>
        </w:rPr>
        <w:t>id</w:t>
      </w:r>
      <w:r w:rsidR="006E62D6" w:rsidRPr="0002169C">
        <w:rPr>
          <w:rFonts w:ascii="Times New Roman" w:hAnsi="Times New Roman" w:cs="Times New Roman"/>
          <w:sz w:val="24"/>
          <w:szCs w:val="24"/>
        </w:rPr>
        <w:t>ual, having a signer with them or even teaching the class certain sign</w:t>
      </w:r>
      <w:r w:rsidR="002950E6" w:rsidRPr="0002169C">
        <w:rPr>
          <w:rFonts w:ascii="Times New Roman" w:hAnsi="Times New Roman" w:cs="Times New Roman"/>
          <w:sz w:val="24"/>
          <w:szCs w:val="24"/>
        </w:rPr>
        <w:t xml:space="preserve"> language</w:t>
      </w:r>
      <w:r w:rsidR="006E62D6" w:rsidRPr="0002169C">
        <w:rPr>
          <w:rFonts w:ascii="Times New Roman" w:hAnsi="Times New Roman" w:cs="Times New Roman"/>
          <w:sz w:val="24"/>
          <w:szCs w:val="24"/>
        </w:rPr>
        <w:t xml:space="preserve"> during the session so that the </w:t>
      </w:r>
      <w:r w:rsidR="002950E6" w:rsidRPr="0002169C">
        <w:rPr>
          <w:rFonts w:ascii="Times New Roman" w:hAnsi="Times New Roman" w:cs="Times New Roman"/>
          <w:sz w:val="24"/>
          <w:szCs w:val="24"/>
        </w:rPr>
        <w:t>student</w:t>
      </w:r>
      <w:r w:rsidR="006E62D6" w:rsidRPr="0002169C">
        <w:rPr>
          <w:rFonts w:ascii="Times New Roman" w:hAnsi="Times New Roman" w:cs="Times New Roman"/>
          <w:sz w:val="24"/>
          <w:szCs w:val="24"/>
        </w:rPr>
        <w:t xml:space="preserve"> does not fee left out. Trying to </w:t>
      </w:r>
      <w:r w:rsidRPr="0002169C">
        <w:rPr>
          <w:rFonts w:ascii="Times New Roman" w:hAnsi="Times New Roman" w:cs="Times New Roman"/>
          <w:sz w:val="24"/>
          <w:szCs w:val="24"/>
        </w:rPr>
        <w:t>encourage</w:t>
      </w:r>
      <w:r w:rsidR="006E62D6" w:rsidRPr="0002169C">
        <w:rPr>
          <w:rFonts w:ascii="Times New Roman" w:hAnsi="Times New Roman" w:cs="Times New Roman"/>
          <w:sz w:val="24"/>
          <w:szCs w:val="24"/>
        </w:rPr>
        <w:t xml:space="preserve"> full </w:t>
      </w:r>
      <w:r w:rsidRPr="0002169C">
        <w:rPr>
          <w:rFonts w:ascii="Times New Roman" w:hAnsi="Times New Roman" w:cs="Times New Roman"/>
          <w:sz w:val="24"/>
          <w:szCs w:val="24"/>
        </w:rPr>
        <w:t>participation</w:t>
      </w:r>
      <w:r w:rsidR="006E62D6" w:rsidRPr="0002169C">
        <w:rPr>
          <w:rFonts w:ascii="Times New Roman" w:hAnsi="Times New Roman" w:cs="Times New Roman"/>
          <w:sz w:val="24"/>
          <w:szCs w:val="24"/>
        </w:rPr>
        <w:t xml:space="preserve"> </w:t>
      </w:r>
      <w:r w:rsidRPr="0002169C">
        <w:rPr>
          <w:rFonts w:ascii="Times New Roman" w:hAnsi="Times New Roman" w:cs="Times New Roman"/>
          <w:sz w:val="24"/>
          <w:szCs w:val="24"/>
        </w:rPr>
        <w:t>would</w:t>
      </w:r>
      <w:r w:rsidR="006E62D6" w:rsidRPr="0002169C">
        <w:rPr>
          <w:rFonts w:ascii="Times New Roman" w:hAnsi="Times New Roman" w:cs="Times New Roman"/>
          <w:sz w:val="24"/>
          <w:szCs w:val="24"/>
        </w:rPr>
        <w:t xml:space="preserve"> stop the </w:t>
      </w:r>
      <w:r w:rsidR="006E62D6" w:rsidRPr="0002169C">
        <w:rPr>
          <w:rFonts w:ascii="Times New Roman" w:hAnsi="Times New Roman" w:cs="Times New Roman"/>
          <w:sz w:val="24"/>
          <w:szCs w:val="24"/>
        </w:rPr>
        <w:lastRenderedPageBreak/>
        <w:t xml:space="preserve">person from being singled out. As stated above there should be no reason for the people not to </w:t>
      </w:r>
      <w:r w:rsidRPr="0002169C">
        <w:rPr>
          <w:rFonts w:ascii="Times New Roman" w:hAnsi="Times New Roman" w:cs="Times New Roman"/>
          <w:sz w:val="24"/>
          <w:szCs w:val="24"/>
        </w:rPr>
        <w:t>participate</w:t>
      </w:r>
      <w:r w:rsidR="006E62D6" w:rsidRPr="0002169C">
        <w:rPr>
          <w:rFonts w:ascii="Times New Roman" w:hAnsi="Times New Roman" w:cs="Times New Roman"/>
          <w:sz w:val="24"/>
          <w:szCs w:val="24"/>
        </w:rPr>
        <w:t xml:space="preserve">. </w:t>
      </w:r>
    </w:p>
    <w:p w14:paraId="07DBBCFD" w14:textId="3C8578EF" w:rsidR="00937B00" w:rsidRPr="0002169C" w:rsidRDefault="00937B00"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There are </w:t>
      </w:r>
      <w:proofErr w:type="gramStart"/>
      <w:r w:rsidRPr="0002169C">
        <w:rPr>
          <w:rFonts w:ascii="Times New Roman" w:hAnsi="Times New Roman" w:cs="Times New Roman"/>
          <w:sz w:val="24"/>
          <w:szCs w:val="24"/>
        </w:rPr>
        <w:t>a number of</w:t>
      </w:r>
      <w:proofErr w:type="gramEnd"/>
      <w:r w:rsidRPr="0002169C">
        <w:rPr>
          <w:rFonts w:ascii="Times New Roman" w:hAnsi="Times New Roman" w:cs="Times New Roman"/>
          <w:sz w:val="24"/>
          <w:szCs w:val="24"/>
        </w:rPr>
        <w:t xml:space="preserve"> solutions that can help to overcome communication barriers with children who are deaf or hard of hearing, below is a list of a few of the main ones.</w:t>
      </w:r>
    </w:p>
    <w:p w14:paraId="0B9BE53B" w14:textId="7A49D4C8" w:rsidR="00937B00" w:rsidRPr="0002169C" w:rsidRDefault="00937B00" w:rsidP="0002169C">
      <w:pPr>
        <w:pStyle w:val="ListParagraph"/>
        <w:numPr>
          <w:ilvl w:val="0"/>
          <w:numId w:val="4"/>
        </w:numPr>
        <w:spacing w:line="360" w:lineRule="auto"/>
        <w:rPr>
          <w:rFonts w:ascii="Times New Roman" w:hAnsi="Times New Roman" w:cs="Times New Roman"/>
          <w:sz w:val="24"/>
          <w:szCs w:val="24"/>
        </w:rPr>
      </w:pPr>
      <w:r w:rsidRPr="0002169C">
        <w:rPr>
          <w:rFonts w:ascii="Times New Roman" w:hAnsi="Times New Roman" w:cs="Times New Roman"/>
          <w:sz w:val="24"/>
          <w:szCs w:val="24"/>
        </w:rPr>
        <w:t>Keeping eye contact with the individual</w:t>
      </w:r>
    </w:p>
    <w:p w14:paraId="25C04D56" w14:textId="77777777" w:rsidR="00937B00" w:rsidRPr="0002169C" w:rsidRDefault="00937B00" w:rsidP="0002169C">
      <w:pPr>
        <w:pStyle w:val="ListParagraph"/>
        <w:numPr>
          <w:ilvl w:val="0"/>
          <w:numId w:val="4"/>
        </w:num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Keeping instructions short and simple </w:t>
      </w:r>
    </w:p>
    <w:p w14:paraId="5D63964F" w14:textId="77777777" w:rsidR="00937B00" w:rsidRPr="0002169C" w:rsidRDefault="00937B00" w:rsidP="0002169C">
      <w:pPr>
        <w:pStyle w:val="ListParagraph"/>
        <w:numPr>
          <w:ilvl w:val="0"/>
          <w:numId w:val="4"/>
        </w:numPr>
        <w:spacing w:line="360" w:lineRule="auto"/>
        <w:rPr>
          <w:rFonts w:ascii="Times New Roman" w:hAnsi="Times New Roman" w:cs="Times New Roman"/>
          <w:sz w:val="24"/>
          <w:szCs w:val="24"/>
        </w:rPr>
      </w:pPr>
      <w:r w:rsidRPr="0002169C">
        <w:rPr>
          <w:rFonts w:ascii="Times New Roman" w:hAnsi="Times New Roman" w:cs="Times New Roman"/>
          <w:sz w:val="24"/>
          <w:szCs w:val="24"/>
        </w:rPr>
        <w:t>Using resource cards with colourful images and explanations</w:t>
      </w:r>
    </w:p>
    <w:p w14:paraId="284A5C0A" w14:textId="77777777" w:rsidR="00937B00" w:rsidRPr="0002169C" w:rsidRDefault="00937B00" w:rsidP="0002169C">
      <w:pPr>
        <w:pStyle w:val="ListParagraph"/>
        <w:numPr>
          <w:ilvl w:val="0"/>
          <w:numId w:val="4"/>
        </w:num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Ensuring appropriate planning </w:t>
      </w:r>
    </w:p>
    <w:p w14:paraId="47B9B463" w14:textId="77777777" w:rsidR="00937B00" w:rsidRPr="0002169C" w:rsidRDefault="00937B00" w:rsidP="0002169C">
      <w:pPr>
        <w:pStyle w:val="ListParagraph"/>
        <w:numPr>
          <w:ilvl w:val="0"/>
          <w:numId w:val="4"/>
        </w:numPr>
        <w:spacing w:line="360" w:lineRule="auto"/>
        <w:rPr>
          <w:rFonts w:ascii="Times New Roman" w:hAnsi="Times New Roman" w:cs="Times New Roman"/>
          <w:sz w:val="24"/>
          <w:szCs w:val="24"/>
        </w:rPr>
      </w:pPr>
      <w:r w:rsidRPr="0002169C">
        <w:rPr>
          <w:rFonts w:ascii="Times New Roman" w:hAnsi="Times New Roman" w:cs="Times New Roman"/>
          <w:sz w:val="24"/>
          <w:szCs w:val="24"/>
        </w:rPr>
        <w:t>Ensuring the class are in the right position so everyone can see you and you can see everyone</w:t>
      </w:r>
    </w:p>
    <w:p w14:paraId="3A4A221E" w14:textId="77777777" w:rsidR="00937B00" w:rsidRPr="0002169C" w:rsidRDefault="00937B00" w:rsidP="0002169C">
      <w:pPr>
        <w:pStyle w:val="ListParagraph"/>
        <w:numPr>
          <w:ilvl w:val="0"/>
          <w:numId w:val="4"/>
        </w:num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Lots of demonstrations </w:t>
      </w:r>
    </w:p>
    <w:p w14:paraId="490B9ECE" w14:textId="77777777" w:rsidR="00937B00" w:rsidRPr="0002169C" w:rsidRDefault="00937B00" w:rsidP="0002169C">
      <w:pPr>
        <w:pStyle w:val="ListParagraph"/>
        <w:numPr>
          <w:ilvl w:val="0"/>
          <w:numId w:val="4"/>
        </w:numPr>
        <w:spacing w:line="360" w:lineRule="auto"/>
        <w:rPr>
          <w:rFonts w:ascii="Times New Roman" w:hAnsi="Times New Roman" w:cs="Times New Roman"/>
          <w:sz w:val="24"/>
          <w:szCs w:val="24"/>
        </w:rPr>
      </w:pPr>
      <w:r w:rsidRPr="0002169C">
        <w:rPr>
          <w:rFonts w:ascii="Times New Roman" w:hAnsi="Times New Roman" w:cs="Times New Roman"/>
          <w:sz w:val="24"/>
          <w:szCs w:val="24"/>
        </w:rPr>
        <w:t>Learning Sign Language – UK Deaf Sport Survey found that 31% of people said their preferred method of communication was British Sign Language</w:t>
      </w:r>
    </w:p>
    <w:p w14:paraId="50440309" w14:textId="320472F3" w:rsidR="00A101FD" w:rsidRPr="0002169C" w:rsidRDefault="00A101FD"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The STEP framework</w:t>
      </w:r>
      <w:r w:rsidR="00E006ED" w:rsidRPr="0002169C">
        <w:rPr>
          <w:rFonts w:ascii="Times New Roman" w:hAnsi="Times New Roman" w:cs="Times New Roman"/>
          <w:sz w:val="24"/>
          <w:szCs w:val="24"/>
        </w:rPr>
        <w:t xml:space="preserve"> was introduced to physical education to help and develop teaching and learning</w:t>
      </w:r>
      <w:r w:rsidRPr="0002169C">
        <w:rPr>
          <w:rFonts w:ascii="Times New Roman" w:hAnsi="Times New Roman" w:cs="Times New Roman"/>
          <w:sz w:val="24"/>
          <w:szCs w:val="24"/>
        </w:rPr>
        <w:t>.</w:t>
      </w:r>
      <w:r w:rsidR="00E006ED" w:rsidRPr="0002169C">
        <w:rPr>
          <w:rFonts w:ascii="Times New Roman" w:hAnsi="Times New Roman" w:cs="Times New Roman"/>
          <w:sz w:val="24"/>
          <w:szCs w:val="24"/>
        </w:rPr>
        <w:t xml:space="preserve"> Over the last 10 years STEP has been promoted and is being used in PE teaching resources to Sport Leader Programs. With STEP being a simple but very effective tool, it seems to be gaining in popularity.</w:t>
      </w:r>
      <w:r w:rsidRPr="0002169C">
        <w:rPr>
          <w:rFonts w:ascii="Times New Roman" w:hAnsi="Times New Roman" w:cs="Times New Roman"/>
          <w:sz w:val="24"/>
          <w:szCs w:val="24"/>
        </w:rPr>
        <w:t xml:space="preserve"> </w:t>
      </w:r>
      <w:r w:rsidR="00E006ED" w:rsidRPr="0002169C">
        <w:rPr>
          <w:rFonts w:ascii="Times New Roman" w:hAnsi="Times New Roman" w:cs="Times New Roman"/>
          <w:sz w:val="24"/>
          <w:szCs w:val="24"/>
        </w:rPr>
        <w:t>So,</w:t>
      </w:r>
      <w:r w:rsidRPr="0002169C">
        <w:rPr>
          <w:rFonts w:ascii="Times New Roman" w:hAnsi="Times New Roman" w:cs="Times New Roman"/>
          <w:sz w:val="24"/>
          <w:szCs w:val="24"/>
        </w:rPr>
        <w:t xml:space="preserve"> what is STEP?</w:t>
      </w:r>
    </w:p>
    <w:p w14:paraId="5986AB15" w14:textId="6982537D" w:rsidR="00E006ED" w:rsidRPr="0002169C" w:rsidRDefault="00A101FD"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Space</w:t>
      </w:r>
      <w:r w:rsidR="00CA0FA6" w:rsidRPr="0002169C">
        <w:rPr>
          <w:rFonts w:ascii="Times New Roman" w:hAnsi="Times New Roman" w:cs="Times New Roman"/>
          <w:b/>
          <w:bCs/>
          <w:sz w:val="24"/>
          <w:szCs w:val="24"/>
        </w:rPr>
        <w:t xml:space="preserve"> - </w:t>
      </w:r>
      <w:r w:rsidRPr="0002169C">
        <w:rPr>
          <w:rFonts w:ascii="Times New Roman" w:hAnsi="Times New Roman" w:cs="Times New Roman"/>
          <w:sz w:val="24"/>
          <w:szCs w:val="24"/>
        </w:rPr>
        <w:t> Where the activity is happening</w:t>
      </w:r>
      <w:r w:rsidR="00E006ED" w:rsidRPr="0002169C">
        <w:rPr>
          <w:rFonts w:ascii="Times New Roman" w:hAnsi="Times New Roman" w:cs="Times New Roman"/>
          <w:sz w:val="24"/>
          <w:szCs w:val="24"/>
        </w:rPr>
        <w:t>?</w:t>
      </w:r>
      <w:r w:rsidRPr="0002169C">
        <w:rPr>
          <w:rFonts w:ascii="Times New Roman" w:hAnsi="Times New Roman" w:cs="Times New Roman"/>
          <w:sz w:val="24"/>
          <w:szCs w:val="24"/>
        </w:rPr>
        <w:br/>
      </w:r>
      <w:r w:rsidR="00E006ED" w:rsidRPr="0002169C">
        <w:rPr>
          <w:rFonts w:ascii="Times New Roman" w:hAnsi="Times New Roman" w:cs="Times New Roman"/>
          <w:sz w:val="24"/>
          <w:szCs w:val="24"/>
        </w:rPr>
        <w:t xml:space="preserve">The space can be modified to make it bigger or smaller </w:t>
      </w:r>
      <w:r w:rsidR="0023082A" w:rsidRPr="0002169C">
        <w:rPr>
          <w:rFonts w:ascii="Times New Roman" w:hAnsi="Times New Roman" w:cs="Times New Roman"/>
          <w:sz w:val="24"/>
          <w:szCs w:val="24"/>
        </w:rPr>
        <w:t>or wider or narrower, it can also be modified to change the distance of how to score, longer or shorter.</w:t>
      </w:r>
    </w:p>
    <w:p w14:paraId="78CAA407" w14:textId="2234D176" w:rsidR="0023082A" w:rsidRPr="0002169C" w:rsidRDefault="00A101FD"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Task</w:t>
      </w:r>
      <w:r w:rsidR="00CA0FA6" w:rsidRPr="0002169C">
        <w:rPr>
          <w:rFonts w:ascii="Times New Roman" w:hAnsi="Times New Roman" w:cs="Times New Roman"/>
          <w:b/>
          <w:bCs/>
          <w:sz w:val="24"/>
          <w:szCs w:val="24"/>
        </w:rPr>
        <w:t xml:space="preserve"> - </w:t>
      </w:r>
      <w:r w:rsidRPr="0002169C">
        <w:rPr>
          <w:rFonts w:ascii="Times New Roman" w:hAnsi="Times New Roman" w:cs="Times New Roman"/>
          <w:sz w:val="24"/>
          <w:szCs w:val="24"/>
        </w:rPr>
        <w:t> What is happening?</w:t>
      </w:r>
      <w:r w:rsidRPr="0002169C">
        <w:rPr>
          <w:rFonts w:ascii="Times New Roman" w:hAnsi="Times New Roman" w:cs="Times New Roman"/>
          <w:sz w:val="24"/>
          <w:szCs w:val="24"/>
        </w:rPr>
        <w:br/>
      </w:r>
      <w:r w:rsidR="0023082A" w:rsidRPr="0002169C">
        <w:rPr>
          <w:rFonts w:ascii="Times New Roman" w:hAnsi="Times New Roman" w:cs="Times New Roman"/>
          <w:sz w:val="24"/>
          <w:szCs w:val="24"/>
        </w:rPr>
        <w:t>Rule changes, different ways of passing, different ways of shooting, change of direction, or length of time are all modifications that can be applied to the activity.</w:t>
      </w:r>
    </w:p>
    <w:p w14:paraId="1B6C09FA" w14:textId="00568E0E" w:rsidR="0023082A" w:rsidRPr="0002169C" w:rsidRDefault="00A101FD"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Equipment</w:t>
      </w:r>
      <w:r w:rsidR="00CA0FA6" w:rsidRPr="0002169C">
        <w:rPr>
          <w:rFonts w:ascii="Times New Roman" w:hAnsi="Times New Roman" w:cs="Times New Roman"/>
          <w:b/>
          <w:bCs/>
          <w:sz w:val="24"/>
          <w:szCs w:val="24"/>
        </w:rPr>
        <w:t xml:space="preserve"> - </w:t>
      </w:r>
      <w:r w:rsidRPr="0002169C">
        <w:rPr>
          <w:rFonts w:ascii="Times New Roman" w:hAnsi="Times New Roman" w:cs="Times New Roman"/>
          <w:sz w:val="24"/>
          <w:szCs w:val="24"/>
        </w:rPr>
        <w:t> What is being used?</w:t>
      </w:r>
      <w:r w:rsidRPr="0002169C">
        <w:rPr>
          <w:rFonts w:ascii="Times New Roman" w:hAnsi="Times New Roman" w:cs="Times New Roman"/>
          <w:sz w:val="24"/>
          <w:szCs w:val="24"/>
        </w:rPr>
        <w:br/>
      </w:r>
      <w:r w:rsidR="0023082A" w:rsidRPr="0002169C">
        <w:rPr>
          <w:rFonts w:ascii="Times New Roman" w:hAnsi="Times New Roman" w:cs="Times New Roman"/>
          <w:sz w:val="24"/>
          <w:szCs w:val="24"/>
        </w:rPr>
        <w:t>Size of ball or target, amount of equipment, how the equipment is being used are all key factors to take in to consideration.</w:t>
      </w:r>
    </w:p>
    <w:p w14:paraId="6AE28BB5" w14:textId="2D0457AC" w:rsidR="0023082A" w:rsidRPr="0002169C" w:rsidRDefault="00A101FD"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People</w:t>
      </w:r>
      <w:r w:rsidR="00CA0FA6" w:rsidRPr="0002169C">
        <w:rPr>
          <w:rFonts w:ascii="Times New Roman" w:hAnsi="Times New Roman" w:cs="Times New Roman"/>
          <w:b/>
          <w:bCs/>
          <w:sz w:val="24"/>
          <w:szCs w:val="24"/>
        </w:rPr>
        <w:t xml:space="preserve"> - </w:t>
      </w:r>
      <w:r w:rsidRPr="0002169C">
        <w:rPr>
          <w:rFonts w:ascii="Times New Roman" w:hAnsi="Times New Roman" w:cs="Times New Roman"/>
          <w:sz w:val="24"/>
          <w:szCs w:val="24"/>
        </w:rPr>
        <w:t> Who is involved?</w:t>
      </w:r>
      <w:r w:rsidRPr="0002169C">
        <w:rPr>
          <w:rFonts w:ascii="Times New Roman" w:hAnsi="Times New Roman" w:cs="Times New Roman"/>
          <w:sz w:val="24"/>
          <w:szCs w:val="24"/>
        </w:rPr>
        <w:br/>
      </w:r>
      <w:r w:rsidR="0023082A" w:rsidRPr="0002169C">
        <w:rPr>
          <w:rFonts w:ascii="Times New Roman" w:hAnsi="Times New Roman" w:cs="Times New Roman"/>
          <w:sz w:val="24"/>
          <w:szCs w:val="24"/>
        </w:rPr>
        <w:t>The number of people who are involved in the activity will then allow you to adapt by making teams bigger or smaller, or even working on their own or with a partner.</w:t>
      </w:r>
    </w:p>
    <w:p w14:paraId="2B844C35" w14:textId="05510C57" w:rsidR="00F51463" w:rsidRPr="0002169C" w:rsidRDefault="000057AF" w:rsidP="0002169C">
      <w:pPr>
        <w:spacing w:line="360" w:lineRule="auto"/>
        <w:rPr>
          <w:rFonts w:ascii="Times New Roman" w:hAnsi="Times New Roman" w:cs="Times New Roman"/>
          <w:bCs/>
          <w:sz w:val="24"/>
          <w:szCs w:val="24"/>
        </w:rPr>
      </w:pPr>
      <w:r w:rsidRPr="0002169C">
        <w:rPr>
          <w:rFonts w:ascii="Times New Roman" w:hAnsi="Times New Roman" w:cs="Times New Roman"/>
          <w:bCs/>
          <w:sz w:val="24"/>
          <w:szCs w:val="24"/>
        </w:rPr>
        <w:lastRenderedPageBreak/>
        <w:t>Governments</w:t>
      </w:r>
      <w:r w:rsidR="00F51463" w:rsidRPr="0002169C">
        <w:rPr>
          <w:rFonts w:ascii="Times New Roman" w:hAnsi="Times New Roman" w:cs="Times New Roman"/>
          <w:bCs/>
          <w:sz w:val="24"/>
          <w:szCs w:val="24"/>
        </w:rPr>
        <w:t xml:space="preserve"> worldwide has used the term inclusion to describe practices that include all people within a community </w:t>
      </w:r>
      <w:r w:rsidRPr="0002169C">
        <w:rPr>
          <w:rFonts w:ascii="Times New Roman" w:hAnsi="Times New Roman" w:cs="Times New Roman"/>
          <w:bCs/>
          <w:sz w:val="24"/>
          <w:szCs w:val="24"/>
        </w:rPr>
        <w:t>regardless</w:t>
      </w:r>
      <w:r w:rsidR="00F51463" w:rsidRPr="0002169C">
        <w:rPr>
          <w:rFonts w:ascii="Times New Roman" w:hAnsi="Times New Roman" w:cs="Times New Roman"/>
          <w:bCs/>
          <w:sz w:val="24"/>
          <w:szCs w:val="24"/>
        </w:rPr>
        <w:t xml:space="preserve"> of their, ability, gender age etc. </w:t>
      </w:r>
      <w:r w:rsidRPr="0002169C">
        <w:rPr>
          <w:rFonts w:ascii="Times New Roman" w:hAnsi="Times New Roman" w:cs="Times New Roman"/>
          <w:bCs/>
          <w:sz w:val="24"/>
          <w:szCs w:val="24"/>
        </w:rPr>
        <w:t>I</w:t>
      </w:r>
      <w:r w:rsidR="00F51463" w:rsidRPr="0002169C">
        <w:rPr>
          <w:rFonts w:ascii="Times New Roman" w:hAnsi="Times New Roman" w:cs="Times New Roman"/>
          <w:bCs/>
          <w:sz w:val="24"/>
          <w:szCs w:val="24"/>
        </w:rPr>
        <w:t>t allows all individuals whom may be classed as disadvantage</w:t>
      </w:r>
      <w:r w:rsidRPr="0002169C">
        <w:rPr>
          <w:rFonts w:ascii="Times New Roman" w:hAnsi="Times New Roman" w:cs="Times New Roman"/>
          <w:bCs/>
          <w:sz w:val="24"/>
          <w:szCs w:val="24"/>
        </w:rPr>
        <w:t>d</w:t>
      </w:r>
      <w:r w:rsidR="00F51463" w:rsidRPr="0002169C">
        <w:rPr>
          <w:rFonts w:ascii="Times New Roman" w:hAnsi="Times New Roman" w:cs="Times New Roman"/>
          <w:bCs/>
          <w:sz w:val="24"/>
          <w:szCs w:val="24"/>
        </w:rPr>
        <w:t xml:space="preserve"> to take part and access the services which are av</w:t>
      </w:r>
      <w:r w:rsidRPr="0002169C">
        <w:rPr>
          <w:rFonts w:ascii="Times New Roman" w:hAnsi="Times New Roman" w:cs="Times New Roman"/>
          <w:bCs/>
          <w:sz w:val="24"/>
          <w:szCs w:val="24"/>
        </w:rPr>
        <w:t>a</w:t>
      </w:r>
      <w:r w:rsidR="00F51463" w:rsidRPr="0002169C">
        <w:rPr>
          <w:rFonts w:ascii="Times New Roman" w:hAnsi="Times New Roman" w:cs="Times New Roman"/>
          <w:bCs/>
          <w:sz w:val="24"/>
          <w:szCs w:val="24"/>
        </w:rPr>
        <w:t>i</w:t>
      </w:r>
      <w:r w:rsidRPr="0002169C">
        <w:rPr>
          <w:rFonts w:ascii="Times New Roman" w:hAnsi="Times New Roman" w:cs="Times New Roman"/>
          <w:bCs/>
          <w:sz w:val="24"/>
          <w:szCs w:val="24"/>
        </w:rPr>
        <w:t>l</w:t>
      </w:r>
      <w:r w:rsidR="00F51463" w:rsidRPr="0002169C">
        <w:rPr>
          <w:rFonts w:ascii="Times New Roman" w:hAnsi="Times New Roman" w:cs="Times New Roman"/>
          <w:bCs/>
          <w:sz w:val="24"/>
          <w:szCs w:val="24"/>
        </w:rPr>
        <w:t xml:space="preserve">able.  A key aspect is making sure that everyone can participate in something that they would like to do. </w:t>
      </w:r>
      <w:r w:rsidR="007C1C54" w:rsidRPr="0002169C">
        <w:rPr>
          <w:rFonts w:ascii="Times New Roman" w:hAnsi="Times New Roman" w:cs="Times New Roman"/>
          <w:bCs/>
          <w:sz w:val="24"/>
          <w:szCs w:val="24"/>
        </w:rPr>
        <w:t xml:space="preserve">It should allow all individuals to </w:t>
      </w:r>
      <w:r w:rsidRPr="0002169C">
        <w:rPr>
          <w:rFonts w:ascii="Times New Roman" w:hAnsi="Times New Roman" w:cs="Times New Roman"/>
          <w:bCs/>
          <w:sz w:val="24"/>
          <w:szCs w:val="24"/>
        </w:rPr>
        <w:t>accommodate</w:t>
      </w:r>
      <w:r w:rsidR="007C1C54" w:rsidRPr="0002169C">
        <w:rPr>
          <w:rFonts w:ascii="Times New Roman" w:hAnsi="Times New Roman" w:cs="Times New Roman"/>
          <w:bCs/>
          <w:sz w:val="24"/>
          <w:szCs w:val="24"/>
        </w:rPr>
        <w:t xml:space="preserve"> </w:t>
      </w:r>
      <w:r w:rsidRPr="0002169C">
        <w:rPr>
          <w:rFonts w:ascii="Times New Roman" w:hAnsi="Times New Roman" w:cs="Times New Roman"/>
          <w:bCs/>
          <w:sz w:val="24"/>
          <w:szCs w:val="24"/>
        </w:rPr>
        <w:t>anyone</w:t>
      </w:r>
      <w:r w:rsidR="007C1C54" w:rsidRPr="0002169C">
        <w:rPr>
          <w:rFonts w:ascii="Times New Roman" w:hAnsi="Times New Roman" w:cs="Times New Roman"/>
          <w:bCs/>
          <w:sz w:val="24"/>
          <w:szCs w:val="24"/>
        </w:rPr>
        <w:t xml:space="preserve"> with a disability regardless of their circumstance. </w:t>
      </w:r>
    </w:p>
    <w:p w14:paraId="4DB0008D" w14:textId="23C27BAE" w:rsidR="00770C89" w:rsidRPr="0002169C" w:rsidRDefault="00770C89"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The Inclusion Spectrum.</w:t>
      </w:r>
    </w:p>
    <w:p w14:paraId="08B110AC" w14:textId="60AC2891" w:rsidR="007C1C54" w:rsidRPr="0002169C" w:rsidRDefault="007C1C54"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An active centred approach is used called the inclusion spectrum, which allows all people who have different abilities take part within games and physical activity. Inclusion can be achieved in many ways to include, changing he rules, using different facilities, changing the activity to suit as well as the use of different equipment. By doing this especially in schools it allows full participation while also teaching able children in new sports and to give an understanding of disabilities. It allows skill development for all and even improves groups within schools. </w:t>
      </w:r>
    </w:p>
    <w:p w14:paraId="30F14395" w14:textId="119D1CFF" w:rsidR="00F51463" w:rsidRPr="0002169C" w:rsidRDefault="00770C89"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 xml:space="preserve">Open activity – </w:t>
      </w:r>
      <w:r w:rsidR="00F51463" w:rsidRPr="0002169C">
        <w:rPr>
          <w:rFonts w:ascii="Times New Roman" w:hAnsi="Times New Roman" w:cs="Times New Roman"/>
          <w:sz w:val="24"/>
          <w:szCs w:val="24"/>
        </w:rPr>
        <w:t>Open activity is where all students take part in the same activity with no changes at all.</w:t>
      </w:r>
    </w:p>
    <w:p w14:paraId="22EF635B" w14:textId="2FB321F1" w:rsidR="00F51463" w:rsidRPr="0002169C" w:rsidRDefault="00770C89"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 xml:space="preserve">Modified activity – </w:t>
      </w:r>
      <w:r w:rsidR="00F51463" w:rsidRPr="0002169C">
        <w:rPr>
          <w:rFonts w:ascii="Times New Roman" w:hAnsi="Times New Roman" w:cs="Times New Roman"/>
          <w:sz w:val="24"/>
          <w:szCs w:val="24"/>
        </w:rPr>
        <w:t xml:space="preserve">Modified activity is allowing all students to take part in the same task but changing certain </w:t>
      </w:r>
      <w:r w:rsidR="007C1C54" w:rsidRPr="0002169C">
        <w:rPr>
          <w:rFonts w:ascii="Times New Roman" w:hAnsi="Times New Roman" w:cs="Times New Roman"/>
          <w:sz w:val="24"/>
          <w:szCs w:val="24"/>
        </w:rPr>
        <w:t>aspects</w:t>
      </w:r>
      <w:r w:rsidR="00F51463" w:rsidRPr="0002169C">
        <w:rPr>
          <w:rFonts w:ascii="Times New Roman" w:hAnsi="Times New Roman" w:cs="Times New Roman"/>
          <w:sz w:val="24"/>
          <w:szCs w:val="24"/>
        </w:rPr>
        <w:t xml:space="preserve"> of the rules, equipment </w:t>
      </w:r>
      <w:r w:rsidR="007C1C54" w:rsidRPr="0002169C">
        <w:rPr>
          <w:rFonts w:ascii="Times New Roman" w:hAnsi="Times New Roman" w:cs="Times New Roman"/>
          <w:sz w:val="24"/>
          <w:szCs w:val="24"/>
        </w:rPr>
        <w:t>and</w:t>
      </w:r>
      <w:r w:rsidR="00F51463" w:rsidRPr="0002169C">
        <w:rPr>
          <w:rFonts w:ascii="Times New Roman" w:hAnsi="Times New Roman" w:cs="Times New Roman"/>
          <w:sz w:val="24"/>
          <w:szCs w:val="24"/>
        </w:rPr>
        <w:t xml:space="preserve"> area so that all abilities are being supported.</w:t>
      </w:r>
    </w:p>
    <w:p w14:paraId="5AB637A0" w14:textId="3192CF5E" w:rsidR="00F51463" w:rsidRPr="0002169C" w:rsidRDefault="00770C89"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 xml:space="preserve">Parallel activity – </w:t>
      </w:r>
      <w:r w:rsidR="00F51463" w:rsidRPr="0002169C">
        <w:rPr>
          <w:rFonts w:ascii="Times New Roman" w:hAnsi="Times New Roman" w:cs="Times New Roman"/>
          <w:sz w:val="24"/>
          <w:szCs w:val="24"/>
        </w:rPr>
        <w:t xml:space="preserve">Parallel activity allows students of different abilities to work to only their </w:t>
      </w:r>
      <w:r w:rsidR="007C1C54" w:rsidRPr="0002169C">
        <w:rPr>
          <w:rFonts w:ascii="Times New Roman" w:hAnsi="Times New Roman" w:cs="Times New Roman"/>
          <w:sz w:val="24"/>
          <w:szCs w:val="24"/>
        </w:rPr>
        <w:t>ability</w:t>
      </w:r>
      <w:r w:rsidR="00F51463" w:rsidRPr="0002169C">
        <w:rPr>
          <w:rFonts w:ascii="Times New Roman" w:hAnsi="Times New Roman" w:cs="Times New Roman"/>
          <w:sz w:val="24"/>
          <w:szCs w:val="24"/>
        </w:rPr>
        <w:t xml:space="preserve"> and not expecting them to</w:t>
      </w:r>
      <w:r w:rsidR="007C1C54" w:rsidRPr="0002169C">
        <w:rPr>
          <w:rFonts w:ascii="Times New Roman" w:hAnsi="Times New Roman" w:cs="Times New Roman"/>
          <w:sz w:val="24"/>
          <w:szCs w:val="24"/>
        </w:rPr>
        <w:t xml:space="preserve"> do</w:t>
      </w:r>
      <w:r w:rsidR="00F51463" w:rsidRPr="0002169C">
        <w:rPr>
          <w:rFonts w:ascii="Times New Roman" w:hAnsi="Times New Roman" w:cs="Times New Roman"/>
          <w:sz w:val="24"/>
          <w:szCs w:val="24"/>
        </w:rPr>
        <w:t xml:space="preserve"> something which is not suited to them. This is again allowing full participation and enjoyment as splitting the class based on personal ability so that each group can work at the level they are at.</w:t>
      </w:r>
    </w:p>
    <w:p w14:paraId="6C974B5F" w14:textId="55457A34" w:rsidR="000E7324" w:rsidRPr="0002169C" w:rsidRDefault="00770C89" w:rsidP="0002169C">
      <w:pPr>
        <w:spacing w:line="360" w:lineRule="auto"/>
        <w:rPr>
          <w:rFonts w:ascii="Times New Roman" w:hAnsi="Times New Roman" w:cs="Times New Roman"/>
          <w:sz w:val="24"/>
          <w:szCs w:val="24"/>
        </w:rPr>
      </w:pPr>
      <w:r w:rsidRPr="0002169C">
        <w:rPr>
          <w:rFonts w:ascii="Times New Roman" w:hAnsi="Times New Roman" w:cs="Times New Roman"/>
          <w:b/>
          <w:bCs/>
          <w:sz w:val="24"/>
          <w:szCs w:val="24"/>
        </w:rPr>
        <w:t>Separate activity –</w:t>
      </w:r>
      <w:r w:rsidR="007C1C54" w:rsidRPr="0002169C">
        <w:rPr>
          <w:rFonts w:ascii="Times New Roman" w:hAnsi="Times New Roman" w:cs="Times New Roman"/>
          <w:b/>
          <w:bCs/>
          <w:sz w:val="24"/>
          <w:szCs w:val="24"/>
        </w:rPr>
        <w:t xml:space="preserve"> </w:t>
      </w:r>
      <w:r w:rsidR="00F51463" w:rsidRPr="0002169C">
        <w:rPr>
          <w:rFonts w:ascii="Times New Roman" w:hAnsi="Times New Roman" w:cs="Times New Roman"/>
          <w:sz w:val="24"/>
          <w:szCs w:val="24"/>
        </w:rPr>
        <w:t>Separate activity is another way in which full group participation can be achieved. Moving the focus of the lesson onto a different sport for example a sport sp</w:t>
      </w:r>
      <w:r w:rsidR="007C1C54" w:rsidRPr="0002169C">
        <w:rPr>
          <w:rFonts w:ascii="Times New Roman" w:hAnsi="Times New Roman" w:cs="Times New Roman"/>
          <w:sz w:val="24"/>
          <w:szCs w:val="24"/>
        </w:rPr>
        <w:t>eci</w:t>
      </w:r>
      <w:r w:rsidR="00F51463" w:rsidRPr="0002169C">
        <w:rPr>
          <w:rFonts w:ascii="Times New Roman" w:hAnsi="Times New Roman" w:cs="Times New Roman"/>
          <w:sz w:val="24"/>
          <w:szCs w:val="24"/>
        </w:rPr>
        <w:t>fic to disabilities a</w:t>
      </w:r>
      <w:r w:rsidR="007C1C54" w:rsidRPr="0002169C">
        <w:rPr>
          <w:rFonts w:ascii="Times New Roman" w:hAnsi="Times New Roman" w:cs="Times New Roman"/>
          <w:sz w:val="24"/>
          <w:szCs w:val="24"/>
        </w:rPr>
        <w:t>n</w:t>
      </w:r>
      <w:r w:rsidR="00F51463" w:rsidRPr="0002169C">
        <w:rPr>
          <w:rFonts w:ascii="Times New Roman" w:hAnsi="Times New Roman" w:cs="Times New Roman"/>
          <w:sz w:val="24"/>
          <w:szCs w:val="24"/>
        </w:rPr>
        <w:t xml:space="preserve">d then getting the </w:t>
      </w:r>
      <w:r w:rsidR="007C1C54" w:rsidRPr="0002169C">
        <w:rPr>
          <w:rFonts w:ascii="Times New Roman" w:hAnsi="Times New Roman" w:cs="Times New Roman"/>
          <w:sz w:val="24"/>
          <w:szCs w:val="24"/>
        </w:rPr>
        <w:t>non-disabled</w:t>
      </w:r>
      <w:r w:rsidR="00F51463" w:rsidRPr="0002169C">
        <w:rPr>
          <w:rFonts w:ascii="Times New Roman" w:hAnsi="Times New Roman" w:cs="Times New Roman"/>
          <w:sz w:val="24"/>
          <w:szCs w:val="24"/>
        </w:rPr>
        <w:t xml:space="preserve"> to join in, while this helps the less abled in the class it also allows learning to the able and even giving them a new challenge.</w:t>
      </w:r>
    </w:p>
    <w:p w14:paraId="6EC18157" w14:textId="7E2017DE" w:rsidR="00873C26" w:rsidRPr="0002169C" w:rsidRDefault="00873C2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In </w:t>
      </w:r>
      <w:r w:rsidR="003D432A" w:rsidRPr="0002169C">
        <w:rPr>
          <w:rFonts w:ascii="Times New Roman" w:hAnsi="Times New Roman" w:cs="Times New Roman"/>
          <w:sz w:val="24"/>
          <w:szCs w:val="24"/>
        </w:rPr>
        <w:t>conclusion</w:t>
      </w:r>
      <w:r w:rsidRPr="0002169C">
        <w:rPr>
          <w:rFonts w:ascii="Times New Roman" w:hAnsi="Times New Roman" w:cs="Times New Roman"/>
          <w:sz w:val="24"/>
          <w:szCs w:val="24"/>
        </w:rPr>
        <w:t xml:space="preserve"> </w:t>
      </w:r>
      <w:proofErr w:type="gramStart"/>
      <w:r w:rsidRPr="0002169C">
        <w:rPr>
          <w:rFonts w:ascii="Times New Roman" w:hAnsi="Times New Roman" w:cs="Times New Roman"/>
          <w:sz w:val="24"/>
          <w:szCs w:val="24"/>
        </w:rPr>
        <w:t>it is clear that full</w:t>
      </w:r>
      <w:proofErr w:type="gramEnd"/>
      <w:r w:rsidRPr="0002169C">
        <w:rPr>
          <w:rFonts w:ascii="Times New Roman" w:hAnsi="Times New Roman" w:cs="Times New Roman"/>
          <w:sz w:val="24"/>
          <w:szCs w:val="24"/>
        </w:rPr>
        <w:t xml:space="preserve"> participation is vital throughout sporting activities to not on</w:t>
      </w:r>
      <w:r w:rsidR="003D432A" w:rsidRPr="0002169C">
        <w:rPr>
          <w:rFonts w:ascii="Times New Roman" w:hAnsi="Times New Roman" w:cs="Times New Roman"/>
          <w:sz w:val="24"/>
          <w:szCs w:val="24"/>
        </w:rPr>
        <w:t>l</w:t>
      </w:r>
      <w:r w:rsidRPr="0002169C">
        <w:rPr>
          <w:rFonts w:ascii="Times New Roman" w:hAnsi="Times New Roman" w:cs="Times New Roman"/>
          <w:sz w:val="24"/>
          <w:szCs w:val="24"/>
        </w:rPr>
        <w:t>y provide for everyone but to offer an activity which everyone enjoys. Noticing that learning needs</w:t>
      </w:r>
      <w:r w:rsidR="003D432A" w:rsidRPr="0002169C">
        <w:rPr>
          <w:rFonts w:ascii="Times New Roman" w:hAnsi="Times New Roman" w:cs="Times New Roman"/>
          <w:sz w:val="24"/>
          <w:szCs w:val="24"/>
        </w:rPr>
        <w:t xml:space="preserve"> exist,</w:t>
      </w:r>
      <w:r w:rsidRPr="0002169C">
        <w:rPr>
          <w:rFonts w:ascii="Times New Roman" w:hAnsi="Times New Roman" w:cs="Times New Roman"/>
          <w:sz w:val="24"/>
          <w:szCs w:val="24"/>
        </w:rPr>
        <w:t xml:space="preserve"> lead</w:t>
      </w:r>
      <w:r w:rsidR="003D432A" w:rsidRPr="0002169C">
        <w:rPr>
          <w:rFonts w:ascii="Times New Roman" w:hAnsi="Times New Roman" w:cs="Times New Roman"/>
          <w:sz w:val="24"/>
          <w:szCs w:val="24"/>
        </w:rPr>
        <w:t>s</w:t>
      </w:r>
      <w:r w:rsidRPr="0002169C">
        <w:rPr>
          <w:rFonts w:ascii="Times New Roman" w:hAnsi="Times New Roman" w:cs="Times New Roman"/>
          <w:sz w:val="24"/>
          <w:szCs w:val="24"/>
        </w:rPr>
        <w:t xml:space="preserve"> to working together to help all who may be at a disadvan</w:t>
      </w:r>
      <w:r w:rsidR="003D432A" w:rsidRPr="0002169C">
        <w:rPr>
          <w:rFonts w:ascii="Times New Roman" w:hAnsi="Times New Roman" w:cs="Times New Roman"/>
          <w:sz w:val="24"/>
          <w:szCs w:val="24"/>
        </w:rPr>
        <w:t>ta</w:t>
      </w:r>
      <w:r w:rsidRPr="0002169C">
        <w:rPr>
          <w:rFonts w:ascii="Times New Roman" w:hAnsi="Times New Roman" w:cs="Times New Roman"/>
          <w:sz w:val="24"/>
          <w:szCs w:val="24"/>
        </w:rPr>
        <w:t xml:space="preserve">ge. Not putting people into a </w:t>
      </w:r>
      <w:r w:rsidR="003D432A" w:rsidRPr="0002169C">
        <w:rPr>
          <w:rFonts w:ascii="Times New Roman" w:hAnsi="Times New Roman" w:cs="Times New Roman"/>
          <w:sz w:val="24"/>
          <w:szCs w:val="24"/>
        </w:rPr>
        <w:t>category</w:t>
      </w:r>
      <w:r w:rsidRPr="0002169C">
        <w:rPr>
          <w:rFonts w:ascii="Times New Roman" w:hAnsi="Times New Roman" w:cs="Times New Roman"/>
          <w:sz w:val="24"/>
          <w:szCs w:val="24"/>
        </w:rPr>
        <w:t xml:space="preserve"> allows room for educating, improve friendships, leaning new skills </w:t>
      </w:r>
      <w:proofErr w:type="gramStart"/>
      <w:r w:rsidRPr="0002169C">
        <w:rPr>
          <w:rFonts w:ascii="Times New Roman" w:hAnsi="Times New Roman" w:cs="Times New Roman"/>
          <w:sz w:val="24"/>
          <w:szCs w:val="24"/>
        </w:rPr>
        <w:t xml:space="preserve">and </w:t>
      </w:r>
      <w:r w:rsidRPr="0002169C">
        <w:rPr>
          <w:rFonts w:ascii="Times New Roman" w:hAnsi="Times New Roman" w:cs="Times New Roman"/>
          <w:sz w:val="24"/>
          <w:szCs w:val="24"/>
        </w:rPr>
        <w:lastRenderedPageBreak/>
        <w:t>also</w:t>
      </w:r>
      <w:proofErr w:type="gramEnd"/>
      <w:r w:rsidRPr="0002169C">
        <w:rPr>
          <w:rFonts w:ascii="Times New Roman" w:hAnsi="Times New Roman" w:cs="Times New Roman"/>
          <w:sz w:val="24"/>
          <w:szCs w:val="24"/>
        </w:rPr>
        <w:t xml:space="preserve"> </w:t>
      </w:r>
      <w:r w:rsidR="003D432A" w:rsidRPr="0002169C">
        <w:rPr>
          <w:rFonts w:ascii="Times New Roman" w:hAnsi="Times New Roman" w:cs="Times New Roman"/>
          <w:sz w:val="24"/>
          <w:szCs w:val="24"/>
        </w:rPr>
        <w:t xml:space="preserve">giving a deeper understanding for individuals. All this working together is providing great success worldwide </w:t>
      </w:r>
      <w:proofErr w:type="gramStart"/>
      <w:r w:rsidR="003D432A" w:rsidRPr="0002169C">
        <w:rPr>
          <w:rFonts w:ascii="Times New Roman" w:hAnsi="Times New Roman" w:cs="Times New Roman"/>
          <w:sz w:val="24"/>
          <w:szCs w:val="24"/>
        </w:rPr>
        <w:t>and also</w:t>
      </w:r>
      <w:proofErr w:type="gramEnd"/>
      <w:r w:rsidR="003D432A" w:rsidRPr="0002169C">
        <w:rPr>
          <w:rFonts w:ascii="Times New Roman" w:hAnsi="Times New Roman" w:cs="Times New Roman"/>
          <w:sz w:val="24"/>
          <w:szCs w:val="24"/>
        </w:rPr>
        <w:t xml:space="preserve"> with input from schools, government and communities there is no reason why people with learning difficulties have to be singled out, they are able to join in and work to their ability.</w:t>
      </w:r>
      <w:r w:rsidR="001B02AA" w:rsidRPr="0002169C">
        <w:rPr>
          <w:rFonts w:ascii="Times New Roman" w:hAnsi="Times New Roman" w:cs="Times New Roman"/>
          <w:sz w:val="24"/>
          <w:szCs w:val="24"/>
        </w:rPr>
        <w:t xml:space="preserve"> it provides a great deal of knowledge and if this </w:t>
      </w:r>
      <w:r w:rsidR="003D432A" w:rsidRPr="0002169C">
        <w:rPr>
          <w:rFonts w:ascii="Times New Roman" w:hAnsi="Times New Roman" w:cs="Times New Roman"/>
          <w:sz w:val="24"/>
          <w:szCs w:val="24"/>
        </w:rPr>
        <w:t>continue</w:t>
      </w:r>
      <w:r w:rsidR="001B02AA" w:rsidRPr="0002169C">
        <w:rPr>
          <w:rFonts w:ascii="Times New Roman" w:hAnsi="Times New Roman" w:cs="Times New Roman"/>
          <w:sz w:val="24"/>
          <w:szCs w:val="24"/>
        </w:rPr>
        <w:t>s to improve,</w:t>
      </w:r>
      <w:r w:rsidR="003D432A" w:rsidRPr="0002169C">
        <w:rPr>
          <w:rFonts w:ascii="Times New Roman" w:hAnsi="Times New Roman" w:cs="Times New Roman"/>
          <w:sz w:val="24"/>
          <w:szCs w:val="24"/>
        </w:rPr>
        <w:t xml:space="preserve"> </w:t>
      </w:r>
      <w:r w:rsidR="001B02AA" w:rsidRPr="0002169C">
        <w:rPr>
          <w:rFonts w:ascii="Times New Roman" w:hAnsi="Times New Roman" w:cs="Times New Roman"/>
          <w:sz w:val="24"/>
          <w:szCs w:val="24"/>
        </w:rPr>
        <w:t xml:space="preserve">it may </w:t>
      </w:r>
      <w:r w:rsidR="003D432A" w:rsidRPr="0002169C">
        <w:rPr>
          <w:rFonts w:ascii="Times New Roman" w:hAnsi="Times New Roman" w:cs="Times New Roman"/>
          <w:sz w:val="24"/>
          <w:szCs w:val="24"/>
        </w:rPr>
        <w:t xml:space="preserve">possibly notice more ways </w:t>
      </w:r>
      <w:r w:rsidR="001B02AA" w:rsidRPr="0002169C">
        <w:rPr>
          <w:rFonts w:ascii="Times New Roman" w:hAnsi="Times New Roman" w:cs="Times New Roman"/>
          <w:sz w:val="24"/>
          <w:szCs w:val="24"/>
        </w:rPr>
        <w:t xml:space="preserve">in which all individuals can be included which will later </w:t>
      </w:r>
      <w:r w:rsidR="003D432A" w:rsidRPr="0002169C">
        <w:rPr>
          <w:rFonts w:ascii="Times New Roman" w:hAnsi="Times New Roman" w:cs="Times New Roman"/>
          <w:sz w:val="24"/>
          <w:szCs w:val="24"/>
        </w:rPr>
        <w:t>lead to great</w:t>
      </w:r>
      <w:r w:rsidR="001B02AA" w:rsidRPr="0002169C">
        <w:rPr>
          <w:rFonts w:ascii="Times New Roman" w:hAnsi="Times New Roman" w:cs="Times New Roman"/>
          <w:sz w:val="24"/>
          <w:szCs w:val="24"/>
        </w:rPr>
        <w:t>er</w:t>
      </w:r>
      <w:r w:rsidR="003D432A" w:rsidRPr="0002169C">
        <w:rPr>
          <w:rFonts w:ascii="Times New Roman" w:hAnsi="Times New Roman" w:cs="Times New Roman"/>
          <w:sz w:val="24"/>
          <w:szCs w:val="24"/>
        </w:rPr>
        <w:t xml:space="preserve"> </w:t>
      </w:r>
      <w:r w:rsidR="001B02AA" w:rsidRPr="0002169C">
        <w:rPr>
          <w:rFonts w:ascii="Times New Roman" w:hAnsi="Times New Roman" w:cs="Times New Roman"/>
          <w:sz w:val="24"/>
          <w:szCs w:val="24"/>
        </w:rPr>
        <w:t>success</w:t>
      </w:r>
      <w:r w:rsidR="003D432A" w:rsidRPr="0002169C">
        <w:rPr>
          <w:rFonts w:ascii="Times New Roman" w:hAnsi="Times New Roman" w:cs="Times New Roman"/>
          <w:sz w:val="24"/>
          <w:szCs w:val="24"/>
        </w:rPr>
        <w:t>.</w:t>
      </w:r>
    </w:p>
    <w:p w14:paraId="304092AA" w14:textId="384756B4" w:rsidR="00B45299" w:rsidRPr="0002169C" w:rsidRDefault="00B45299" w:rsidP="0002169C">
      <w:pPr>
        <w:spacing w:line="360" w:lineRule="auto"/>
        <w:rPr>
          <w:rFonts w:ascii="Times New Roman" w:hAnsi="Times New Roman" w:cs="Times New Roman"/>
          <w:sz w:val="24"/>
          <w:szCs w:val="24"/>
        </w:rPr>
      </w:pPr>
    </w:p>
    <w:p w14:paraId="23D61427" w14:textId="66CFF10F" w:rsidR="00B45299" w:rsidRPr="0002169C" w:rsidRDefault="00B45299" w:rsidP="0002169C">
      <w:pPr>
        <w:spacing w:line="360" w:lineRule="auto"/>
        <w:rPr>
          <w:rFonts w:ascii="Times New Roman" w:hAnsi="Times New Roman" w:cs="Times New Roman"/>
          <w:sz w:val="24"/>
          <w:szCs w:val="24"/>
        </w:rPr>
      </w:pPr>
    </w:p>
    <w:p w14:paraId="525FC4EF" w14:textId="3F12E1A9" w:rsidR="00B45299" w:rsidRPr="0002169C" w:rsidRDefault="00B45299" w:rsidP="0002169C">
      <w:pPr>
        <w:spacing w:line="360" w:lineRule="auto"/>
        <w:rPr>
          <w:rFonts w:ascii="Times New Roman" w:hAnsi="Times New Roman" w:cs="Times New Roman"/>
          <w:sz w:val="24"/>
          <w:szCs w:val="24"/>
        </w:rPr>
      </w:pPr>
    </w:p>
    <w:p w14:paraId="5267EC41" w14:textId="77DF6DF9" w:rsidR="00B45299" w:rsidRPr="0002169C" w:rsidRDefault="00B45299" w:rsidP="0002169C">
      <w:pPr>
        <w:spacing w:line="360" w:lineRule="auto"/>
        <w:rPr>
          <w:rFonts w:ascii="Times New Roman" w:hAnsi="Times New Roman" w:cs="Times New Roman"/>
          <w:sz w:val="24"/>
          <w:szCs w:val="24"/>
        </w:rPr>
      </w:pPr>
    </w:p>
    <w:p w14:paraId="518AED08" w14:textId="59B4243F" w:rsidR="00B45299" w:rsidRPr="0002169C" w:rsidRDefault="00B45299" w:rsidP="0002169C">
      <w:pPr>
        <w:spacing w:line="360" w:lineRule="auto"/>
        <w:rPr>
          <w:rFonts w:ascii="Times New Roman" w:hAnsi="Times New Roman" w:cs="Times New Roman"/>
          <w:sz w:val="24"/>
          <w:szCs w:val="24"/>
        </w:rPr>
      </w:pPr>
    </w:p>
    <w:p w14:paraId="6EDF64A4" w14:textId="0B24ED07" w:rsidR="00B45299" w:rsidRPr="0002169C" w:rsidRDefault="00B45299" w:rsidP="0002169C">
      <w:pPr>
        <w:spacing w:line="360" w:lineRule="auto"/>
        <w:rPr>
          <w:rFonts w:ascii="Times New Roman" w:hAnsi="Times New Roman" w:cs="Times New Roman"/>
          <w:sz w:val="24"/>
          <w:szCs w:val="24"/>
        </w:rPr>
      </w:pPr>
    </w:p>
    <w:p w14:paraId="22A5EC5A" w14:textId="5269051F" w:rsidR="00B45299" w:rsidRPr="0002169C" w:rsidRDefault="00B45299" w:rsidP="0002169C">
      <w:pPr>
        <w:spacing w:line="360" w:lineRule="auto"/>
        <w:rPr>
          <w:rFonts w:ascii="Times New Roman" w:hAnsi="Times New Roman" w:cs="Times New Roman"/>
          <w:sz w:val="24"/>
          <w:szCs w:val="24"/>
        </w:rPr>
      </w:pPr>
    </w:p>
    <w:p w14:paraId="21F65A98" w14:textId="47EAAEC6" w:rsidR="00B45299" w:rsidRDefault="00B45299" w:rsidP="0002169C">
      <w:pPr>
        <w:spacing w:line="360" w:lineRule="auto"/>
        <w:rPr>
          <w:rFonts w:ascii="Times New Roman" w:hAnsi="Times New Roman" w:cs="Times New Roman"/>
          <w:sz w:val="24"/>
          <w:szCs w:val="24"/>
        </w:rPr>
      </w:pPr>
    </w:p>
    <w:p w14:paraId="113FCDE8" w14:textId="57CAE6F1" w:rsidR="0002169C" w:rsidRDefault="0002169C" w:rsidP="0002169C">
      <w:pPr>
        <w:spacing w:line="360" w:lineRule="auto"/>
        <w:rPr>
          <w:rFonts w:ascii="Times New Roman" w:hAnsi="Times New Roman" w:cs="Times New Roman"/>
          <w:sz w:val="24"/>
          <w:szCs w:val="24"/>
        </w:rPr>
      </w:pPr>
    </w:p>
    <w:p w14:paraId="1E0A8518" w14:textId="14A09F85" w:rsidR="0002169C" w:rsidRDefault="0002169C" w:rsidP="0002169C">
      <w:pPr>
        <w:spacing w:line="360" w:lineRule="auto"/>
        <w:rPr>
          <w:rFonts w:ascii="Times New Roman" w:hAnsi="Times New Roman" w:cs="Times New Roman"/>
          <w:sz w:val="24"/>
          <w:szCs w:val="24"/>
        </w:rPr>
      </w:pPr>
    </w:p>
    <w:p w14:paraId="711474D3" w14:textId="38D2B5BE" w:rsidR="0002169C" w:rsidRDefault="0002169C" w:rsidP="0002169C">
      <w:pPr>
        <w:spacing w:line="360" w:lineRule="auto"/>
        <w:rPr>
          <w:rFonts w:ascii="Times New Roman" w:hAnsi="Times New Roman" w:cs="Times New Roman"/>
          <w:sz w:val="24"/>
          <w:szCs w:val="24"/>
        </w:rPr>
      </w:pPr>
    </w:p>
    <w:p w14:paraId="069313DE" w14:textId="536DD6F5" w:rsidR="0002169C" w:rsidRDefault="0002169C" w:rsidP="0002169C">
      <w:pPr>
        <w:spacing w:line="360" w:lineRule="auto"/>
        <w:rPr>
          <w:rFonts w:ascii="Times New Roman" w:hAnsi="Times New Roman" w:cs="Times New Roman"/>
          <w:sz w:val="24"/>
          <w:szCs w:val="24"/>
        </w:rPr>
      </w:pPr>
    </w:p>
    <w:p w14:paraId="37DC4E65" w14:textId="19B846EB" w:rsidR="0002169C" w:rsidRDefault="0002169C" w:rsidP="0002169C">
      <w:pPr>
        <w:spacing w:line="360" w:lineRule="auto"/>
        <w:rPr>
          <w:rFonts w:ascii="Times New Roman" w:hAnsi="Times New Roman" w:cs="Times New Roman"/>
          <w:sz w:val="24"/>
          <w:szCs w:val="24"/>
        </w:rPr>
      </w:pPr>
    </w:p>
    <w:p w14:paraId="4D857120" w14:textId="1351A49B" w:rsidR="0002169C" w:rsidRDefault="0002169C" w:rsidP="0002169C">
      <w:pPr>
        <w:spacing w:line="360" w:lineRule="auto"/>
        <w:rPr>
          <w:rFonts w:ascii="Times New Roman" w:hAnsi="Times New Roman" w:cs="Times New Roman"/>
          <w:sz w:val="24"/>
          <w:szCs w:val="24"/>
        </w:rPr>
      </w:pPr>
    </w:p>
    <w:p w14:paraId="3E2488D4" w14:textId="1AA2018A" w:rsidR="0002169C" w:rsidRDefault="0002169C" w:rsidP="0002169C">
      <w:pPr>
        <w:spacing w:line="360" w:lineRule="auto"/>
        <w:rPr>
          <w:rFonts w:ascii="Times New Roman" w:hAnsi="Times New Roman" w:cs="Times New Roman"/>
          <w:sz w:val="24"/>
          <w:szCs w:val="24"/>
        </w:rPr>
      </w:pPr>
    </w:p>
    <w:p w14:paraId="5421BA69" w14:textId="2CF93F96" w:rsidR="0002169C" w:rsidRDefault="0002169C" w:rsidP="0002169C">
      <w:pPr>
        <w:spacing w:line="360" w:lineRule="auto"/>
        <w:rPr>
          <w:rFonts w:ascii="Times New Roman" w:hAnsi="Times New Roman" w:cs="Times New Roman"/>
          <w:sz w:val="24"/>
          <w:szCs w:val="24"/>
        </w:rPr>
      </w:pPr>
    </w:p>
    <w:p w14:paraId="7109377A" w14:textId="09A2494C" w:rsidR="0002169C" w:rsidRDefault="0002169C" w:rsidP="0002169C">
      <w:pPr>
        <w:spacing w:line="360" w:lineRule="auto"/>
        <w:rPr>
          <w:rFonts w:ascii="Times New Roman" w:hAnsi="Times New Roman" w:cs="Times New Roman"/>
          <w:sz w:val="24"/>
          <w:szCs w:val="24"/>
        </w:rPr>
      </w:pPr>
    </w:p>
    <w:p w14:paraId="31E29365" w14:textId="15A9A997" w:rsidR="0002169C" w:rsidRDefault="0002169C" w:rsidP="0002169C">
      <w:pPr>
        <w:spacing w:line="360" w:lineRule="auto"/>
        <w:rPr>
          <w:rFonts w:ascii="Times New Roman" w:hAnsi="Times New Roman" w:cs="Times New Roman"/>
          <w:sz w:val="24"/>
          <w:szCs w:val="24"/>
        </w:rPr>
      </w:pPr>
    </w:p>
    <w:p w14:paraId="28DBD49B" w14:textId="1478147B" w:rsidR="00BA6D73" w:rsidRDefault="00BA6D73" w:rsidP="0002169C">
      <w:pPr>
        <w:spacing w:line="360" w:lineRule="auto"/>
        <w:rPr>
          <w:rFonts w:ascii="Times New Roman" w:hAnsi="Times New Roman" w:cs="Times New Roman"/>
          <w:sz w:val="24"/>
          <w:szCs w:val="24"/>
        </w:rPr>
      </w:pPr>
    </w:p>
    <w:p w14:paraId="5DB661D0" w14:textId="77777777" w:rsidR="00BA6D73" w:rsidRPr="0002169C" w:rsidRDefault="00BA6D73" w:rsidP="0002169C">
      <w:pPr>
        <w:spacing w:line="360" w:lineRule="auto"/>
        <w:rPr>
          <w:rFonts w:ascii="Times New Roman" w:hAnsi="Times New Roman" w:cs="Times New Roman"/>
          <w:sz w:val="24"/>
          <w:szCs w:val="24"/>
        </w:rPr>
      </w:pPr>
      <w:bookmarkStart w:id="0" w:name="_GoBack"/>
      <w:bookmarkEnd w:id="0"/>
    </w:p>
    <w:p w14:paraId="5DC096CC" w14:textId="77777777" w:rsidR="009A458A" w:rsidRPr="0002169C" w:rsidRDefault="009A458A"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lastRenderedPageBreak/>
        <w:t>References</w:t>
      </w:r>
    </w:p>
    <w:p w14:paraId="268D79D0"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Autism.org.uk. (2018). </w:t>
      </w:r>
      <w:r w:rsidRPr="0002169C">
        <w:rPr>
          <w:rFonts w:ascii="Times New Roman" w:hAnsi="Times New Roman" w:cs="Times New Roman"/>
          <w:i/>
          <w:iCs/>
          <w:sz w:val="24"/>
          <w:szCs w:val="24"/>
        </w:rPr>
        <w:t>SPELL - NAS</w:t>
      </w:r>
      <w:r w:rsidRPr="0002169C">
        <w:rPr>
          <w:rFonts w:ascii="Times New Roman" w:hAnsi="Times New Roman" w:cs="Times New Roman"/>
          <w:sz w:val="24"/>
          <w:szCs w:val="24"/>
        </w:rPr>
        <w:t xml:space="preserve">. (online) Available at: </w:t>
      </w:r>
      <w:hyperlink r:id="rId5" w:history="1">
        <w:r w:rsidRPr="0002169C">
          <w:rPr>
            <w:rStyle w:val="Hyperlink"/>
            <w:rFonts w:ascii="Times New Roman" w:hAnsi="Times New Roman" w:cs="Times New Roman"/>
            <w:sz w:val="24"/>
            <w:szCs w:val="24"/>
          </w:rPr>
          <w:t>http://www.autism.org.uk/about/strategies/spell.aspx</w:t>
        </w:r>
      </w:hyperlink>
      <w:r w:rsidRPr="0002169C">
        <w:rPr>
          <w:rFonts w:ascii="Times New Roman" w:hAnsi="Times New Roman" w:cs="Times New Roman"/>
          <w:sz w:val="24"/>
          <w:szCs w:val="24"/>
        </w:rPr>
        <w:t xml:space="preserve"> (Accessed 12 Jan. 2018).</w:t>
      </w:r>
    </w:p>
    <w:p w14:paraId="1C86EAD2"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Bandini, L., Gleason, J., Curtin, C., </w:t>
      </w:r>
      <w:proofErr w:type="spellStart"/>
      <w:r w:rsidRPr="0002169C">
        <w:rPr>
          <w:rFonts w:ascii="Times New Roman" w:hAnsi="Times New Roman" w:cs="Times New Roman"/>
          <w:sz w:val="24"/>
          <w:szCs w:val="24"/>
        </w:rPr>
        <w:t>Lividini</w:t>
      </w:r>
      <w:proofErr w:type="spellEnd"/>
      <w:r w:rsidRPr="0002169C">
        <w:rPr>
          <w:rFonts w:ascii="Times New Roman" w:hAnsi="Times New Roman" w:cs="Times New Roman"/>
          <w:sz w:val="24"/>
          <w:szCs w:val="24"/>
        </w:rPr>
        <w:t>, K., Anderson, S., Cermak, S., Maslin, M. and Must, A. (2012). Comparison of physical activity between children with autism spectrum disorders and typically developing children. </w:t>
      </w:r>
      <w:r w:rsidRPr="0002169C">
        <w:rPr>
          <w:rFonts w:ascii="Times New Roman" w:hAnsi="Times New Roman" w:cs="Times New Roman"/>
          <w:i/>
          <w:iCs/>
          <w:sz w:val="24"/>
          <w:szCs w:val="24"/>
        </w:rPr>
        <w:t>Autism</w:t>
      </w:r>
      <w:r w:rsidRPr="0002169C">
        <w:rPr>
          <w:rFonts w:ascii="Times New Roman" w:hAnsi="Times New Roman" w:cs="Times New Roman"/>
          <w:sz w:val="24"/>
          <w:szCs w:val="24"/>
        </w:rPr>
        <w:t>, 17(1), pp.44-54.</w:t>
      </w:r>
    </w:p>
    <w:p w14:paraId="7EEB2DFC"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Black K. Stevenson, P. (2018). </w:t>
      </w:r>
      <w:r w:rsidRPr="0002169C">
        <w:rPr>
          <w:rFonts w:ascii="Times New Roman" w:hAnsi="Times New Roman" w:cs="Times New Roman"/>
          <w:i/>
          <w:iCs/>
          <w:sz w:val="24"/>
          <w:szCs w:val="24"/>
        </w:rPr>
        <w:t>The inclusion spectrum</w:t>
      </w:r>
      <w:r w:rsidRPr="0002169C">
        <w:rPr>
          <w:rFonts w:ascii="Times New Roman" w:hAnsi="Times New Roman" w:cs="Times New Roman"/>
          <w:sz w:val="24"/>
          <w:szCs w:val="24"/>
        </w:rPr>
        <w:t xml:space="preserve">. (online) Sportdevelopment.org.uk. Available at: </w:t>
      </w:r>
      <w:hyperlink r:id="rId6" w:history="1">
        <w:r w:rsidRPr="0002169C">
          <w:rPr>
            <w:rStyle w:val="Hyperlink"/>
            <w:rFonts w:ascii="Times New Roman" w:hAnsi="Times New Roman" w:cs="Times New Roman"/>
            <w:sz w:val="24"/>
            <w:szCs w:val="24"/>
          </w:rPr>
          <w:t>http://www.sportdevelopment.org.uk/index.php?option=com_content&amp;view=article&amp;id=748%3Athe-inclusion-spectrum&amp;catid=98%3Adisability-sport-a-physical-activity&amp;Itemid=1</w:t>
        </w:r>
      </w:hyperlink>
      <w:r w:rsidRPr="0002169C">
        <w:rPr>
          <w:rFonts w:ascii="Times New Roman" w:hAnsi="Times New Roman" w:cs="Times New Roman"/>
          <w:sz w:val="24"/>
          <w:szCs w:val="24"/>
        </w:rPr>
        <w:t xml:space="preserve">  (Accessed 12 Jan. 2018).</w:t>
      </w:r>
    </w:p>
    <w:p w14:paraId="1F50297D"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Duquette, M., </w:t>
      </w:r>
      <w:proofErr w:type="spellStart"/>
      <w:r w:rsidRPr="0002169C">
        <w:rPr>
          <w:rFonts w:ascii="Times New Roman" w:hAnsi="Times New Roman" w:cs="Times New Roman"/>
          <w:sz w:val="24"/>
          <w:szCs w:val="24"/>
        </w:rPr>
        <w:t>Carbonneau</w:t>
      </w:r>
      <w:proofErr w:type="spellEnd"/>
      <w:r w:rsidRPr="0002169C">
        <w:rPr>
          <w:rFonts w:ascii="Times New Roman" w:hAnsi="Times New Roman" w:cs="Times New Roman"/>
          <w:sz w:val="24"/>
          <w:szCs w:val="24"/>
        </w:rPr>
        <w:t xml:space="preserve">, H., </w:t>
      </w:r>
      <w:proofErr w:type="spellStart"/>
      <w:r w:rsidRPr="0002169C">
        <w:rPr>
          <w:rFonts w:ascii="Times New Roman" w:hAnsi="Times New Roman" w:cs="Times New Roman"/>
          <w:sz w:val="24"/>
          <w:szCs w:val="24"/>
        </w:rPr>
        <w:t>Roult</w:t>
      </w:r>
      <w:proofErr w:type="spellEnd"/>
      <w:r w:rsidRPr="0002169C">
        <w:rPr>
          <w:rFonts w:ascii="Times New Roman" w:hAnsi="Times New Roman" w:cs="Times New Roman"/>
          <w:sz w:val="24"/>
          <w:szCs w:val="24"/>
        </w:rPr>
        <w:t>, R. and Crevier, L. (2016). Sport and physical activity: Facilitating interventions with young people living with an autism spectrum disorder. </w:t>
      </w:r>
      <w:r w:rsidRPr="0002169C">
        <w:rPr>
          <w:rFonts w:ascii="Times New Roman" w:hAnsi="Times New Roman" w:cs="Times New Roman"/>
          <w:i/>
          <w:iCs/>
          <w:sz w:val="24"/>
          <w:szCs w:val="24"/>
        </w:rPr>
        <w:t>Physical Activity Review</w:t>
      </w:r>
      <w:r w:rsidRPr="0002169C">
        <w:rPr>
          <w:rFonts w:ascii="Times New Roman" w:hAnsi="Times New Roman" w:cs="Times New Roman"/>
          <w:sz w:val="24"/>
          <w:szCs w:val="24"/>
        </w:rPr>
        <w:t>, 4, pp.40-49.</w:t>
      </w:r>
    </w:p>
    <w:p w14:paraId="61546D82" w14:textId="49C559ED"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Fitzgerald, H. (2009). </w:t>
      </w:r>
      <w:r w:rsidRPr="0002169C">
        <w:rPr>
          <w:rFonts w:ascii="Times New Roman" w:hAnsi="Times New Roman" w:cs="Times New Roman"/>
          <w:i/>
          <w:iCs/>
          <w:sz w:val="24"/>
          <w:szCs w:val="24"/>
        </w:rPr>
        <w:t>Disability and youth sport</w:t>
      </w:r>
      <w:r w:rsidRPr="0002169C">
        <w:rPr>
          <w:rFonts w:ascii="Times New Roman" w:hAnsi="Times New Roman" w:cs="Times New Roman"/>
          <w:sz w:val="24"/>
          <w:szCs w:val="24"/>
        </w:rPr>
        <w:t>. London: Routledge.</w:t>
      </w:r>
    </w:p>
    <w:p w14:paraId="674F5C82" w14:textId="7CD397C9" w:rsidR="00CF2773" w:rsidRPr="0002169C" w:rsidRDefault="00CF2773"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Google.co.uk. (2017). </w:t>
      </w:r>
      <w:r w:rsidRPr="0002169C">
        <w:rPr>
          <w:rFonts w:ascii="Times New Roman" w:hAnsi="Times New Roman" w:cs="Times New Roman"/>
          <w:i/>
          <w:iCs/>
          <w:sz w:val="24"/>
          <w:szCs w:val="24"/>
        </w:rPr>
        <w:t>Redirect Notice</w:t>
      </w:r>
      <w:r w:rsidRPr="0002169C">
        <w:rPr>
          <w:rFonts w:ascii="Times New Roman" w:hAnsi="Times New Roman" w:cs="Times New Roman"/>
          <w:sz w:val="24"/>
          <w:szCs w:val="24"/>
        </w:rPr>
        <w:t xml:space="preserve">. (online) Available at:   </w:t>
      </w:r>
      <w:r w:rsidRPr="0002169C">
        <w:rPr>
          <w:rFonts w:ascii="Times New Roman" w:hAnsi="Times New Roman" w:cs="Times New Roman"/>
          <w:sz w:val="24"/>
          <w:szCs w:val="24"/>
          <w:u w:val="single"/>
        </w:rPr>
        <w:t xml:space="preserve"> </w:t>
      </w:r>
      <w:hyperlink r:id="rId7" w:history="1">
        <w:r w:rsidRPr="0002169C">
          <w:rPr>
            <w:rStyle w:val="Hyperlink"/>
            <w:rFonts w:ascii="Times New Roman" w:hAnsi="Times New Roman" w:cs="Times New Roman"/>
            <w:sz w:val="24"/>
            <w:szCs w:val="24"/>
          </w:rPr>
          <w:t>https://www.google.co.uk/url?sa=i&amp;rct=j&amp;q=&amp;esrc=s&amp;source=images&amp;cd=&amp;cad=rja&amp;uact=8&amp;ved=0ahUKEwiXttbey7LXAhVE_aQKHbGOBnUQjRwIBw&amp;url=https%3A%2F%2Fwww.pinterest.co.uk%2FTheBigAWord%2Fautism-infographs%2F&amp;psig=AOvVaw32zkYRhcxMGPkUBW9DcXs_&amp;ust=1510354256020542</w:t>
        </w:r>
      </w:hyperlink>
      <w:r w:rsidRPr="0002169C">
        <w:rPr>
          <w:rFonts w:ascii="Times New Roman" w:hAnsi="Times New Roman" w:cs="Times New Roman"/>
          <w:sz w:val="24"/>
          <w:szCs w:val="24"/>
        </w:rPr>
        <w:t xml:space="preserve">  (Accessed 10 Nov. 2017).</w:t>
      </w:r>
    </w:p>
    <w:p w14:paraId="311814C8" w14:textId="77777777" w:rsidR="0002169C" w:rsidRPr="0002169C" w:rsidRDefault="0002169C" w:rsidP="0002169C">
      <w:pPr>
        <w:spacing w:line="360" w:lineRule="auto"/>
        <w:rPr>
          <w:rFonts w:ascii="Times New Roman" w:hAnsi="Times New Roman" w:cs="Times New Roman"/>
          <w:sz w:val="24"/>
          <w:szCs w:val="24"/>
        </w:rPr>
      </w:pPr>
      <w:proofErr w:type="spellStart"/>
      <w:r w:rsidRPr="0002169C">
        <w:rPr>
          <w:rFonts w:ascii="Times New Roman" w:hAnsi="Times New Roman" w:cs="Times New Roman"/>
          <w:sz w:val="24"/>
          <w:szCs w:val="24"/>
        </w:rPr>
        <w:t>Hearnet</w:t>
      </w:r>
      <w:proofErr w:type="spellEnd"/>
      <w:r w:rsidRPr="0002169C">
        <w:rPr>
          <w:rFonts w:ascii="Times New Roman" w:hAnsi="Times New Roman" w:cs="Times New Roman"/>
          <w:sz w:val="24"/>
          <w:szCs w:val="24"/>
        </w:rPr>
        <w:t xml:space="preserve"> Online. (2018). </w:t>
      </w:r>
      <w:r w:rsidRPr="0002169C">
        <w:rPr>
          <w:rFonts w:ascii="Times New Roman" w:hAnsi="Times New Roman" w:cs="Times New Roman"/>
          <w:i/>
          <w:iCs/>
          <w:sz w:val="24"/>
          <w:szCs w:val="24"/>
        </w:rPr>
        <w:t>Hearing Loss: Types of Hearing Loss</w:t>
      </w:r>
      <w:r w:rsidRPr="0002169C">
        <w:rPr>
          <w:rFonts w:ascii="Times New Roman" w:hAnsi="Times New Roman" w:cs="Times New Roman"/>
          <w:sz w:val="24"/>
          <w:szCs w:val="24"/>
        </w:rPr>
        <w:t xml:space="preserve">. (online) Available at: </w:t>
      </w:r>
      <w:hyperlink r:id="rId8" w:history="1">
        <w:r w:rsidRPr="0002169C">
          <w:rPr>
            <w:rStyle w:val="Hyperlink"/>
            <w:rFonts w:ascii="Times New Roman" w:hAnsi="Times New Roman" w:cs="Times New Roman"/>
            <w:sz w:val="24"/>
            <w:szCs w:val="24"/>
          </w:rPr>
          <w:t>https://hearnet.org.au/hearing-loss/types-of-hearing-loss</w:t>
        </w:r>
      </w:hyperlink>
      <w:r w:rsidRPr="0002169C">
        <w:rPr>
          <w:rFonts w:ascii="Times New Roman" w:hAnsi="Times New Roman" w:cs="Times New Roman"/>
          <w:sz w:val="24"/>
          <w:szCs w:val="24"/>
        </w:rPr>
        <w:t xml:space="preserve">  (Accessed 12 Jan. 2018).</w:t>
      </w:r>
    </w:p>
    <w:p w14:paraId="7EFA10E7"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Hodge, S., Lieberman, L. and Murata, N. (2017). </w:t>
      </w:r>
      <w:r w:rsidRPr="0002169C">
        <w:rPr>
          <w:rFonts w:ascii="Times New Roman" w:hAnsi="Times New Roman" w:cs="Times New Roman"/>
          <w:i/>
          <w:iCs/>
          <w:sz w:val="24"/>
          <w:szCs w:val="24"/>
        </w:rPr>
        <w:t>Essentials of Teaching Adapted Physical Education</w:t>
      </w:r>
      <w:r w:rsidRPr="0002169C">
        <w:rPr>
          <w:rFonts w:ascii="Times New Roman" w:hAnsi="Times New Roman" w:cs="Times New Roman"/>
          <w:sz w:val="24"/>
          <w:szCs w:val="24"/>
        </w:rPr>
        <w:t>. London: Taylor and Francis.</w:t>
      </w:r>
    </w:p>
    <w:p w14:paraId="5A6777B6"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Lieberman, L., Houston-Wilson, C. and </w:t>
      </w:r>
      <w:proofErr w:type="spellStart"/>
      <w:r w:rsidRPr="0002169C">
        <w:rPr>
          <w:rFonts w:ascii="Times New Roman" w:hAnsi="Times New Roman" w:cs="Times New Roman"/>
          <w:sz w:val="24"/>
          <w:szCs w:val="24"/>
        </w:rPr>
        <w:t>Kozub</w:t>
      </w:r>
      <w:proofErr w:type="spellEnd"/>
      <w:r w:rsidRPr="0002169C">
        <w:rPr>
          <w:rFonts w:ascii="Times New Roman" w:hAnsi="Times New Roman" w:cs="Times New Roman"/>
          <w:sz w:val="24"/>
          <w:szCs w:val="24"/>
        </w:rPr>
        <w:t>, F. (2002). Perceived Barriers to Including Students with Visual Impairments in General Physical Education. </w:t>
      </w:r>
      <w:r w:rsidRPr="0002169C">
        <w:rPr>
          <w:rFonts w:ascii="Times New Roman" w:hAnsi="Times New Roman" w:cs="Times New Roman"/>
          <w:i/>
          <w:iCs/>
          <w:sz w:val="24"/>
          <w:szCs w:val="24"/>
        </w:rPr>
        <w:t>Adapted Physical Activity Quarterly</w:t>
      </w:r>
      <w:r w:rsidRPr="0002169C">
        <w:rPr>
          <w:rFonts w:ascii="Times New Roman" w:hAnsi="Times New Roman" w:cs="Times New Roman"/>
          <w:sz w:val="24"/>
          <w:szCs w:val="24"/>
        </w:rPr>
        <w:t>, 19(3), pp.364-377.</w:t>
      </w:r>
    </w:p>
    <w:p w14:paraId="4E685C74" w14:textId="77777777" w:rsidR="00CA0FA6" w:rsidRPr="0002169C" w:rsidRDefault="00CA0FA6" w:rsidP="0002169C">
      <w:pPr>
        <w:spacing w:line="360" w:lineRule="auto"/>
        <w:rPr>
          <w:rFonts w:ascii="Times New Roman" w:hAnsi="Times New Roman" w:cs="Times New Roman"/>
          <w:sz w:val="24"/>
          <w:szCs w:val="24"/>
        </w:rPr>
      </w:pPr>
      <w:proofErr w:type="spellStart"/>
      <w:r w:rsidRPr="0002169C">
        <w:rPr>
          <w:rFonts w:ascii="Times New Roman" w:hAnsi="Times New Roman" w:cs="Times New Roman"/>
          <w:sz w:val="24"/>
          <w:szCs w:val="24"/>
        </w:rPr>
        <w:lastRenderedPageBreak/>
        <w:t>Menear</w:t>
      </w:r>
      <w:proofErr w:type="spellEnd"/>
      <w:r w:rsidRPr="0002169C">
        <w:rPr>
          <w:rFonts w:ascii="Times New Roman" w:hAnsi="Times New Roman" w:cs="Times New Roman"/>
          <w:sz w:val="24"/>
          <w:szCs w:val="24"/>
        </w:rPr>
        <w:t>, K. and Neumeier, W. (2015). Promoting Physical Activity for Students with Autism Spectrum Disorder: Barriers, Benefits, and Strategies for Success. </w:t>
      </w:r>
      <w:r w:rsidRPr="0002169C">
        <w:rPr>
          <w:rFonts w:ascii="Times New Roman" w:hAnsi="Times New Roman" w:cs="Times New Roman"/>
          <w:i/>
          <w:iCs/>
          <w:sz w:val="24"/>
          <w:szCs w:val="24"/>
        </w:rPr>
        <w:t>Journal of Physical Education, Recreation &amp; Dance</w:t>
      </w:r>
      <w:r w:rsidRPr="0002169C">
        <w:rPr>
          <w:rFonts w:ascii="Times New Roman" w:hAnsi="Times New Roman" w:cs="Times New Roman"/>
          <w:sz w:val="24"/>
          <w:szCs w:val="24"/>
        </w:rPr>
        <w:t>, 86(3), pp.43-48.</w:t>
      </w:r>
    </w:p>
    <w:p w14:paraId="14AFB818"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Myles-Nixon, C. (2002). </w:t>
      </w:r>
      <w:r w:rsidRPr="0002169C">
        <w:rPr>
          <w:rFonts w:ascii="Times New Roman" w:hAnsi="Times New Roman" w:cs="Times New Roman"/>
          <w:i/>
          <w:iCs/>
          <w:sz w:val="24"/>
          <w:szCs w:val="24"/>
        </w:rPr>
        <w:t>Curriculum development for the severe and profound</w:t>
      </w:r>
      <w:r w:rsidRPr="0002169C">
        <w:rPr>
          <w:rFonts w:ascii="Times New Roman" w:hAnsi="Times New Roman" w:cs="Times New Roman"/>
          <w:sz w:val="24"/>
          <w:szCs w:val="24"/>
        </w:rPr>
        <w:t>. Boston: Pearson Custom Pub.</w:t>
      </w:r>
    </w:p>
    <w:p w14:paraId="34361E0D"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nhs.uk. (2018). </w:t>
      </w:r>
      <w:r w:rsidRPr="0002169C">
        <w:rPr>
          <w:rFonts w:ascii="Times New Roman" w:hAnsi="Times New Roman" w:cs="Times New Roman"/>
          <w:i/>
          <w:iCs/>
          <w:sz w:val="24"/>
          <w:szCs w:val="24"/>
        </w:rPr>
        <w:t>Blindness and vision loss</w:t>
      </w:r>
      <w:r w:rsidRPr="0002169C">
        <w:rPr>
          <w:rFonts w:ascii="Times New Roman" w:hAnsi="Times New Roman" w:cs="Times New Roman"/>
          <w:sz w:val="24"/>
          <w:szCs w:val="24"/>
        </w:rPr>
        <w:t xml:space="preserve">. (online) Available at: </w:t>
      </w:r>
      <w:hyperlink r:id="rId9" w:history="1">
        <w:r w:rsidRPr="0002169C">
          <w:rPr>
            <w:rStyle w:val="Hyperlink"/>
            <w:rFonts w:ascii="Times New Roman" w:hAnsi="Times New Roman" w:cs="Times New Roman"/>
            <w:sz w:val="24"/>
            <w:szCs w:val="24"/>
          </w:rPr>
          <w:t>https://www.nhs.uk/conditions/vision-loss/</w:t>
        </w:r>
      </w:hyperlink>
      <w:r w:rsidRPr="0002169C">
        <w:rPr>
          <w:rFonts w:ascii="Times New Roman" w:hAnsi="Times New Roman" w:cs="Times New Roman"/>
          <w:sz w:val="24"/>
          <w:szCs w:val="24"/>
        </w:rPr>
        <w:t xml:space="preserve">  (Accessed 12 Jan. 2018).</w:t>
      </w:r>
    </w:p>
    <w:p w14:paraId="1B2BAE71"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Nhs.uk. (2018). </w:t>
      </w:r>
      <w:r w:rsidRPr="0002169C">
        <w:rPr>
          <w:rFonts w:ascii="Times New Roman" w:hAnsi="Times New Roman" w:cs="Times New Roman"/>
          <w:i/>
          <w:iCs/>
          <w:sz w:val="24"/>
          <w:szCs w:val="24"/>
        </w:rPr>
        <w:t>Hearing problems - Live Well - NHS Choices</w:t>
      </w:r>
      <w:r w:rsidRPr="0002169C">
        <w:rPr>
          <w:rFonts w:ascii="Times New Roman" w:hAnsi="Times New Roman" w:cs="Times New Roman"/>
          <w:sz w:val="24"/>
          <w:szCs w:val="24"/>
        </w:rPr>
        <w:t xml:space="preserve">. (online) Available at: </w:t>
      </w:r>
      <w:hyperlink r:id="rId10" w:history="1">
        <w:r w:rsidRPr="0002169C">
          <w:rPr>
            <w:rStyle w:val="Hyperlink"/>
            <w:rFonts w:ascii="Times New Roman" w:hAnsi="Times New Roman" w:cs="Times New Roman"/>
            <w:sz w:val="24"/>
            <w:szCs w:val="24"/>
          </w:rPr>
          <w:t>https://www.nhs.uk/Livewell/hearing-problems/Pages/hearing-problems.aspx</w:t>
        </w:r>
      </w:hyperlink>
      <w:r w:rsidRPr="0002169C">
        <w:rPr>
          <w:rFonts w:ascii="Times New Roman" w:hAnsi="Times New Roman" w:cs="Times New Roman"/>
          <w:sz w:val="24"/>
          <w:szCs w:val="24"/>
        </w:rPr>
        <w:t xml:space="preserve">  (Accessed 12 Jan. 2018).</w:t>
      </w:r>
    </w:p>
    <w:p w14:paraId="75CFF718"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Orsini, D. (2002). </w:t>
      </w:r>
      <w:r w:rsidRPr="0002169C">
        <w:rPr>
          <w:rFonts w:ascii="Times New Roman" w:hAnsi="Times New Roman" w:cs="Times New Roman"/>
          <w:i/>
          <w:iCs/>
          <w:sz w:val="24"/>
          <w:szCs w:val="24"/>
        </w:rPr>
        <w:t>Adapted physical activity quarterly</w:t>
      </w:r>
      <w:r w:rsidRPr="0002169C">
        <w:rPr>
          <w:rFonts w:ascii="Times New Roman" w:hAnsi="Times New Roman" w:cs="Times New Roman"/>
          <w:sz w:val="24"/>
          <w:szCs w:val="24"/>
        </w:rPr>
        <w:t>. (Place of publication not identified): Human Kinetics.</w:t>
      </w:r>
    </w:p>
    <w:p w14:paraId="46474FF3"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Sherrill, C. (2004). </w:t>
      </w:r>
      <w:r w:rsidRPr="0002169C">
        <w:rPr>
          <w:rFonts w:ascii="Times New Roman" w:hAnsi="Times New Roman" w:cs="Times New Roman"/>
          <w:i/>
          <w:iCs/>
          <w:sz w:val="24"/>
          <w:szCs w:val="24"/>
        </w:rPr>
        <w:t>Adapted physical activity, recreation and sport</w:t>
      </w:r>
      <w:r w:rsidRPr="0002169C">
        <w:rPr>
          <w:rFonts w:ascii="Times New Roman" w:hAnsi="Times New Roman" w:cs="Times New Roman"/>
          <w:sz w:val="24"/>
          <w:szCs w:val="24"/>
        </w:rPr>
        <w:t>. Maidenhead: McGraw-Hill Education.</w:t>
      </w:r>
    </w:p>
    <w:p w14:paraId="38D2FD69"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Stewart, D. and Ellis, M. (1999). Physical Education for Deaf Students. </w:t>
      </w:r>
      <w:r w:rsidRPr="0002169C">
        <w:rPr>
          <w:rFonts w:ascii="Times New Roman" w:hAnsi="Times New Roman" w:cs="Times New Roman"/>
          <w:i/>
          <w:iCs/>
          <w:sz w:val="24"/>
          <w:szCs w:val="24"/>
        </w:rPr>
        <w:t>American Annals of the Deaf</w:t>
      </w:r>
      <w:r w:rsidRPr="0002169C">
        <w:rPr>
          <w:rFonts w:ascii="Times New Roman" w:hAnsi="Times New Roman" w:cs="Times New Roman"/>
          <w:sz w:val="24"/>
          <w:szCs w:val="24"/>
        </w:rPr>
        <w:t>, 144(4), pp.315-319.</w:t>
      </w:r>
    </w:p>
    <w:p w14:paraId="115080B6" w14:textId="77777777" w:rsidR="00CA0FA6" w:rsidRPr="0002169C" w:rsidRDefault="00CA0FA6" w:rsidP="0002169C">
      <w:pPr>
        <w:spacing w:line="360" w:lineRule="auto"/>
        <w:rPr>
          <w:rFonts w:ascii="Times New Roman" w:hAnsi="Times New Roman" w:cs="Times New Roman"/>
          <w:sz w:val="24"/>
          <w:szCs w:val="24"/>
        </w:rPr>
      </w:pPr>
      <w:proofErr w:type="spellStart"/>
      <w:r w:rsidRPr="0002169C">
        <w:rPr>
          <w:rFonts w:ascii="Times New Roman" w:hAnsi="Times New Roman" w:cs="Times New Roman"/>
          <w:sz w:val="24"/>
          <w:szCs w:val="24"/>
        </w:rPr>
        <w:t>Sykanda</w:t>
      </w:r>
      <w:proofErr w:type="spellEnd"/>
      <w:r w:rsidRPr="0002169C">
        <w:rPr>
          <w:rFonts w:ascii="Times New Roman" w:hAnsi="Times New Roman" w:cs="Times New Roman"/>
          <w:sz w:val="24"/>
          <w:szCs w:val="24"/>
        </w:rPr>
        <w:t>, A. (</w:t>
      </w:r>
      <w:proofErr w:type="spellStart"/>
      <w:r w:rsidRPr="0002169C">
        <w:rPr>
          <w:rFonts w:ascii="Times New Roman" w:hAnsi="Times New Roman" w:cs="Times New Roman"/>
          <w:sz w:val="24"/>
          <w:szCs w:val="24"/>
        </w:rPr>
        <w:t>n.d.</w:t>
      </w:r>
      <w:proofErr w:type="spellEnd"/>
      <w:r w:rsidRPr="0002169C">
        <w:rPr>
          <w:rFonts w:ascii="Times New Roman" w:hAnsi="Times New Roman" w:cs="Times New Roman"/>
          <w:sz w:val="24"/>
          <w:szCs w:val="24"/>
        </w:rPr>
        <w:t>). </w:t>
      </w:r>
      <w:r w:rsidRPr="0002169C">
        <w:rPr>
          <w:rFonts w:ascii="Times New Roman" w:hAnsi="Times New Roman" w:cs="Times New Roman"/>
          <w:i/>
          <w:iCs/>
          <w:sz w:val="24"/>
          <w:szCs w:val="24"/>
        </w:rPr>
        <w:t>Insight in Sight: Proceedings of the Canadian Interdisciplinary Conference on the Visually Impaired Child (5Th, Vancouver, British Columbia, October 18-20, 1984)</w:t>
      </w:r>
      <w:r w:rsidRPr="0002169C">
        <w:rPr>
          <w:rFonts w:ascii="Times New Roman" w:hAnsi="Times New Roman" w:cs="Times New Roman"/>
          <w:sz w:val="24"/>
          <w:szCs w:val="24"/>
        </w:rPr>
        <w:t>.</w:t>
      </w:r>
    </w:p>
    <w:p w14:paraId="5866783E"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Teaching Students with Visual Impairments. (2018). </w:t>
      </w:r>
      <w:r w:rsidRPr="0002169C">
        <w:rPr>
          <w:rFonts w:ascii="Times New Roman" w:hAnsi="Times New Roman" w:cs="Times New Roman"/>
          <w:i/>
          <w:iCs/>
          <w:sz w:val="24"/>
          <w:szCs w:val="24"/>
        </w:rPr>
        <w:t>Physical Education Adaptations for Students who are Blind or Visually Impaired</w:t>
      </w:r>
      <w:r w:rsidRPr="0002169C">
        <w:rPr>
          <w:rFonts w:ascii="Times New Roman" w:hAnsi="Times New Roman" w:cs="Times New Roman"/>
          <w:sz w:val="24"/>
          <w:szCs w:val="24"/>
        </w:rPr>
        <w:t xml:space="preserve">. (online) Available at: </w:t>
      </w:r>
      <w:hyperlink r:id="rId11" w:history="1">
        <w:r w:rsidRPr="0002169C">
          <w:rPr>
            <w:rStyle w:val="Hyperlink"/>
            <w:rFonts w:ascii="Times New Roman" w:hAnsi="Times New Roman" w:cs="Times New Roman"/>
            <w:sz w:val="24"/>
            <w:szCs w:val="24"/>
          </w:rPr>
          <w:t>https://www.teachingvisuallyimpaired.com/pe-adaptations.html</w:t>
        </w:r>
      </w:hyperlink>
      <w:r w:rsidRPr="0002169C">
        <w:rPr>
          <w:rFonts w:ascii="Times New Roman" w:hAnsi="Times New Roman" w:cs="Times New Roman"/>
          <w:sz w:val="24"/>
          <w:szCs w:val="24"/>
        </w:rPr>
        <w:t xml:space="preserve">  (Accessed 12 Jan. 2018).</w:t>
      </w:r>
    </w:p>
    <w:p w14:paraId="6E1FD037"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The Inclusion Club. (2018). </w:t>
      </w:r>
      <w:r w:rsidRPr="0002169C">
        <w:rPr>
          <w:rFonts w:ascii="Times New Roman" w:hAnsi="Times New Roman" w:cs="Times New Roman"/>
          <w:i/>
          <w:iCs/>
          <w:sz w:val="24"/>
          <w:szCs w:val="24"/>
        </w:rPr>
        <w:t>TIC Downloads</w:t>
      </w:r>
      <w:r w:rsidRPr="0002169C">
        <w:rPr>
          <w:rFonts w:ascii="Times New Roman" w:hAnsi="Times New Roman" w:cs="Times New Roman"/>
          <w:sz w:val="24"/>
          <w:szCs w:val="24"/>
        </w:rPr>
        <w:t xml:space="preserve">. (online) Available at: </w:t>
      </w:r>
      <w:hyperlink r:id="rId12" w:history="1">
        <w:r w:rsidRPr="0002169C">
          <w:rPr>
            <w:rStyle w:val="Hyperlink"/>
            <w:rFonts w:ascii="Times New Roman" w:hAnsi="Times New Roman" w:cs="Times New Roman"/>
            <w:sz w:val="24"/>
            <w:szCs w:val="24"/>
          </w:rPr>
          <w:t>http://theinclusionclub.com/resources/tic-downloads/</w:t>
        </w:r>
      </w:hyperlink>
      <w:r w:rsidRPr="0002169C">
        <w:rPr>
          <w:rFonts w:ascii="Times New Roman" w:hAnsi="Times New Roman" w:cs="Times New Roman"/>
          <w:sz w:val="24"/>
          <w:szCs w:val="24"/>
        </w:rPr>
        <w:t xml:space="preserve">  (Accessed 12 Jan. 2018).</w:t>
      </w:r>
    </w:p>
    <w:p w14:paraId="5583CB2F"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The PE Hub. (2018). </w:t>
      </w:r>
      <w:r w:rsidRPr="0002169C">
        <w:rPr>
          <w:rFonts w:ascii="Times New Roman" w:hAnsi="Times New Roman" w:cs="Times New Roman"/>
          <w:i/>
          <w:iCs/>
          <w:sz w:val="24"/>
          <w:szCs w:val="24"/>
        </w:rPr>
        <w:t>Change your PE Lessons in 4 Steps - The PE Hub</w:t>
      </w:r>
      <w:r w:rsidRPr="0002169C">
        <w:rPr>
          <w:rFonts w:ascii="Times New Roman" w:hAnsi="Times New Roman" w:cs="Times New Roman"/>
          <w:sz w:val="24"/>
          <w:szCs w:val="24"/>
        </w:rPr>
        <w:t xml:space="preserve">. (online) Available at: </w:t>
      </w:r>
      <w:hyperlink r:id="rId13" w:history="1">
        <w:r w:rsidRPr="0002169C">
          <w:rPr>
            <w:rStyle w:val="Hyperlink"/>
            <w:rFonts w:ascii="Times New Roman" w:hAnsi="Times New Roman" w:cs="Times New Roman"/>
            <w:sz w:val="24"/>
            <w:szCs w:val="24"/>
          </w:rPr>
          <w:t>http://thepehub.co.uk/change-your-pe-lessons-in-4-steps/</w:t>
        </w:r>
      </w:hyperlink>
      <w:r w:rsidRPr="0002169C">
        <w:rPr>
          <w:rFonts w:ascii="Times New Roman" w:hAnsi="Times New Roman" w:cs="Times New Roman"/>
          <w:sz w:val="24"/>
          <w:szCs w:val="24"/>
        </w:rPr>
        <w:t xml:space="preserve">  (Accessed 12 Jan. 2018).</w:t>
      </w:r>
    </w:p>
    <w:p w14:paraId="3C16B7FF" w14:textId="77777777" w:rsidR="00CA0FA6" w:rsidRPr="0002169C" w:rsidRDefault="00CA0FA6" w:rsidP="0002169C">
      <w:pPr>
        <w:spacing w:line="360" w:lineRule="auto"/>
        <w:rPr>
          <w:rFonts w:ascii="Times New Roman" w:hAnsi="Times New Roman" w:cs="Times New Roman"/>
          <w:sz w:val="24"/>
          <w:szCs w:val="24"/>
        </w:rPr>
      </w:pPr>
      <w:r w:rsidRPr="0002169C">
        <w:rPr>
          <w:rFonts w:ascii="Times New Roman" w:hAnsi="Times New Roman" w:cs="Times New Roman"/>
          <w:sz w:val="24"/>
          <w:szCs w:val="24"/>
        </w:rPr>
        <w:t xml:space="preserve">Winnick, J. and </w:t>
      </w:r>
      <w:proofErr w:type="spellStart"/>
      <w:r w:rsidRPr="0002169C">
        <w:rPr>
          <w:rFonts w:ascii="Times New Roman" w:hAnsi="Times New Roman" w:cs="Times New Roman"/>
          <w:sz w:val="24"/>
          <w:szCs w:val="24"/>
        </w:rPr>
        <w:t>Porretta</w:t>
      </w:r>
      <w:proofErr w:type="spellEnd"/>
      <w:r w:rsidRPr="0002169C">
        <w:rPr>
          <w:rFonts w:ascii="Times New Roman" w:hAnsi="Times New Roman" w:cs="Times New Roman"/>
          <w:sz w:val="24"/>
          <w:szCs w:val="24"/>
        </w:rPr>
        <w:t>, D. </w:t>
      </w:r>
      <w:r w:rsidRPr="0002169C">
        <w:rPr>
          <w:rFonts w:ascii="Times New Roman" w:hAnsi="Times New Roman" w:cs="Times New Roman"/>
          <w:i/>
          <w:iCs/>
          <w:sz w:val="24"/>
          <w:szCs w:val="24"/>
        </w:rPr>
        <w:t>Adapted physical education and sport</w:t>
      </w:r>
      <w:r w:rsidRPr="0002169C">
        <w:rPr>
          <w:rFonts w:ascii="Times New Roman" w:hAnsi="Times New Roman" w:cs="Times New Roman"/>
          <w:sz w:val="24"/>
          <w:szCs w:val="24"/>
        </w:rPr>
        <w:t>.</w:t>
      </w:r>
    </w:p>
    <w:p w14:paraId="14DC08AA" w14:textId="77777777" w:rsidR="00B45299" w:rsidRPr="0002169C" w:rsidRDefault="00B45299">
      <w:pPr>
        <w:rPr>
          <w:rFonts w:ascii="Times New Roman" w:hAnsi="Times New Roman" w:cs="Times New Roman"/>
          <w:sz w:val="24"/>
          <w:szCs w:val="24"/>
        </w:rPr>
      </w:pPr>
    </w:p>
    <w:sectPr w:rsidR="00B45299" w:rsidRPr="000216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D55756"/>
    <w:multiLevelType w:val="multilevel"/>
    <w:tmpl w:val="714CE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CA2AB0"/>
    <w:multiLevelType w:val="multilevel"/>
    <w:tmpl w:val="C84C9FEA"/>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645B427B"/>
    <w:multiLevelType w:val="hybridMultilevel"/>
    <w:tmpl w:val="5150E9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77C48C6"/>
    <w:multiLevelType w:val="hybridMultilevel"/>
    <w:tmpl w:val="358821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0BC"/>
    <w:rsid w:val="000057AF"/>
    <w:rsid w:val="0002169C"/>
    <w:rsid w:val="000E7324"/>
    <w:rsid w:val="001A7A30"/>
    <w:rsid w:val="001B02AA"/>
    <w:rsid w:val="00205348"/>
    <w:rsid w:val="0023082A"/>
    <w:rsid w:val="002950E6"/>
    <w:rsid w:val="003256AD"/>
    <w:rsid w:val="003B0787"/>
    <w:rsid w:val="003D432A"/>
    <w:rsid w:val="00406CAA"/>
    <w:rsid w:val="00407723"/>
    <w:rsid w:val="004503D5"/>
    <w:rsid w:val="004C41CE"/>
    <w:rsid w:val="005012B5"/>
    <w:rsid w:val="00503505"/>
    <w:rsid w:val="005B2409"/>
    <w:rsid w:val="00672B0B"/>
    <w:rsid w:val="006A66AE"/>
    <w:rsid w:val="006D6C03"/>
    <w:rsid w:val="006E62D6"/>
    <w:rsid w:val="007079DA"/>
    <w:rsid w:val="00731E03"/>
    <w:rsid w:val="00746F4F"/>
    <w:rsid w:val="00770C89"/>
    <w:rsid w:val="007C1C54"/>
    <w:rsid w:val="00873C26"/>
    <w:rsid w:val="00893159"/>
    <w:rsid w:val="008962DD"/>
    <w:rsid w:val="00916056"/>
    <w:rsid w:val="00937B00"/>
    <w:rsid w:val="009A458A"/>
    <w:rsid w:val="00A101FD"/>
    <w:rsid w:val="00A70AF7"/>
    <w:rsid w:val="00AC5A72"/>
    <w:rsid w:val="00B45299"/>
    <w:rsid w:val="00BA6D73"/>
    <w:rsid w:val="00BC25C6"/>
    <w:rsid w:val="00C430BC"/>
    <w:rsid w:val="00CA0FA6"/>
    <w:rsid w:val="00CC43B5"/>
    <w:rsid w:val="00CE17E8"/>
    <w:rsid w:val="00CF2773"/>
    <w:rsid w:val="00D347EC"/>
    <w:rsid w:val="00D40DF2"/>
    <w:rsid w:val="00E006ED"/>
    <w:rsid w:val="00E12749"/>
    <w:rsid w:val="00E3223F"/>
    <w:rsid w:val="00E5387B"/>
    <w:rsid w:val="00E75CFC"/>
    <w:rsid w:val="00E9489C"/>
    <w:rsid w:val="00F51463"/>
    <w:rsid w:val="00F569A7"/>
    <w:rsid w:val="00F72328"/>
    <w:rsid w:val="00F83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D483D"/>
  <w15:chartTrackingRefBased/>
  <w15:docId w15:val="{AD2ED6FD-7C07-482A-9C83-9C6417BC0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6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01FD"/>
    <w:rPr>
      <w:color w:val="0563C1" w:themeColor="hyperlink"/>
      <w:u w:val="single"/>
    </w:rPr>
  </w:style>
  <w:style w:type="character" w:styleId="UnresolvedMention">
    <w:name w:val="Unresolved Mention"/>
    <w:basedOn w:val="DefaultParagraphFont"/>
    <w:uiPriority w:val="99"/>
    <w:semiHidden/>
    <w:unhideWhenUsed/>
    <w:rsid w:val="00A101FD"/>
    <w:rPr>
      <w:color w:val="808080"/>
      <w:shd w:val="clear" w:color="auto" w:fill="E6E6E6"/>
    </w:rPr>
  </w:style>
  <w:style w:type="paragraph" w:styleId="ListParagraph">
    <w:name w:val="List Paragraph"/>
    <w:basedOn w:val="Normal"/>
    <w:uiPriority w:val="34"/>
    <w:qFormat/>
    <w:rsid w:val="00937B00"/>
    <w:pPr>
      <w:ind w:left="720"/>
      <w:contextualSpacing/>
    </w:pPr>
  </w:style>
  <w:style w:type="character" w:styleId="FollowedHyperlink">
    <w:name w:val="FollowedHyperlink"/>
    <w:basedOn w:val="DefaultParagraphFont"/>
    <w:uiPriority w:val="99"/>
    <w:semiHidden/>
    <w:unhideWhenUsed/>
    <w:rsid w:val="007079DA"/>
    <w:rPr>
      <w:color w:val="954F72" w:themeColor="followedHyperlink"/>
      <w:u w:val="single"/>
    </w:rPr>
  </w:style>
  <w:style w:type="paragraph" w:styleId="Title">
    <w:name w:val="Title"/>
    <w:basedOn w:val="Normal"/>
    <w:link w:val="TitleChar"/>
    <w:uiPriority w:val="10"/>
    <w:qFormat/>
    <w:rsid w:val="0002169C"/>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2169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2169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2169C"/>
    <w:rPr>
      <w:rFonts w:ascii="Times New Roman" w:eastAsia="MS Minngs" w:hAnsi="Times New Roman" w:cs="Times New Roman"/>
      <w:sz w:val="32"/>
      <w:szCs w:val="32"/>
      <w:u w:val="single"/>
      <w:lang w:eastAsia="en-GB"/>
    </w:rPr>
  </w:style>
  <w:style w:type="character" w:customStyle="1" w:styleId="Heading1Char">
    <w:name w:val="Heading 1 Char"/>
    <w:basedOn w:val="DefaultParagraphFont"/>
    <w:link w:val="Heading1"/>
    <w:uiPriority w:val="9"/>
    <w:rsid w:val="0002169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07814">
      <w:bodyDiv w:val="1"/>
      <w:marLeft w:val="0"/>
      <w:marRight w:val="0"/>
      <w:marTop w:val="0"/>
      <w:marBottom w:val="0"/>
      <w:divBdr>
        <w:top w:val="none" w:sz="0" w:space="0" w:color="auto"/>
        <w:left w:val="none" w:sz="0" w:space="0" w:color="auto"/>
        <w:bottom w:val="none" w:sz="0" w:space="0" w:color="auto"/>
        <w:right w:val="none" w:sz="0" w:space="0" w:color="auto"/>
      </w:divBdr>
    </w:div>
    <w:div w:id="155802952">
      <w:bodyDiv w:val="1"/>
      <w:marLeft w:val="0"/>
      <w:marRight w:val="0"/>
      <w:marTop w:val="0"/>
      <w:marBottom w:val="0"/>
      <w:divBdr>
        <w:top w:val="none" w:sz="0" w:space="0" w:color="auto"/>
        <w:left w:val="none" w:sz="0" w:space="0" w:color="auto"/>
        <w:bottom w:val="none" w:sz="0" w:space="0" w:color="auto"/>
        <w:right w:val="none" w:sz="0" w:space="0" w:color="auto"/>
      </w:divBdr>
    </w:div>
    <w:div w:id="277180475">
      <w:bodyDiv w:val="1"/>
      <w:marLeft w:val="0"/>
      <w:marRight w:val="0"/>
      <w:marTop w:val="0"/>
      <w:marBottom w:val="0"/>
      <w:divBdr>
        <w:top w:val="none" w:sz="0" w:space="0" w:color="auto"/>
        <w:left w:val="none" w:sz="0" w:space="0" w:color="auto"/>
        <w:bottom w:val="none" w:sz="0" w:space="0" w:color="auto"/>
        <w:right w:val="none" w:sz="0" w:space="0" w:color="auto"/>
      </w:divBdr>
    </w:div>
    <w:div w:id="285934119">
      <w:bodyDiv w:val="1"/>
      <w:marLeft w:val="0"/>
      <w:marRight w:val="0"/>
      <w:marTop w:val="0"/>
      <w:marBottom w:val="0"/>
      <w:divBdr>
        <w:top w:val="none" w:sz="0" w:space="0" w:color="auto"/>
        <w:left w:val="none" w:sz="0" w:space="0" w:color="auto"/>
        <w:bottom w:val="none" w:sz="0" w:space="0" w:color="auto"/>
        <w:right w:val="none" w:sz="0" w:space="0" w:color="auto"/>
      </w:divBdr>
    </w:div>
    <w:div w:id="318509804">
      <w:bodyDiv w:val="1"/>
      <w:marLeft w:val="0"/>
      <w:marRight w:val="0"/>
      <w:marTop w:val="0"/>
      <w:marBottom w:val="0"/>
      <w:divBdr>
        <w:top w:val="none" w:sz="0" w:space="0" w:color="auto"/>
        <w:left w:val="none" w:sz="0" w:space="0" w:color="auto"/>
        <w:bottom w:val="none" w:sz="0" w:space="0" w:color="auto"/>
        <w:right w:val="none" w:sz="0" w:space="0" w:color="auto"/>
      </w:divBdr>
    </w:div>
    <w:div w:id="377359351">
      <w:bodyDiv w:val="1"/>
      <w:marLeft w:val="0"/>
      <w:marRight w:val="0"/>
      <w:marTop w:val="0"/>
      <w:marBottom w:val="0"/>
      <w:divBdr>
        <w:top w:val="none" w:sz="0" w:space="0" w:color="auto"/>
        <w:left w:val="none" w:sz="0" w:space="0" w:color="auto"/>
        <w:bottom w:val="none" w:sz="0" w:space="0" w:color="auto"/>
        <w:right w:val="none" w:sz="0" w:space="0" w:color="auto"/>
      </w:divBdr>
    </w:div>
    <w:div w:id="608048143">
      <w:bodyDiv w:val="1"/>
      <w:marLeft w:val="0"/>
      <w:marRight w:val="0"/>
      <w:marTop w:val="0"/>
      <w:marBottom w:val="0"/>
      <w:divBdr>
        <w:top w:val="none" w:sz="0" w:space="0" w:color="auto"/>
        <w:left w:val="none" w:sz="0" w:space="0" w:color="auto"/>
        <w:bottom w:val="none" w:sz="0" w:space="0" w:color="auto"/>
        <w:right w:val="none" w:sz="0" w:space="0" w:color="auto"/>
      </w:divBdr>
    </w:div>
    <w:div w:id="658727002">
      <w:bodyDiv w:val="1"/>
      <w:marLeft w:val="0"/>
      <w:marRight w:val="0"/>
      <w:marTop w:val="0"/>
      <w:marBottom w:val="0"/>
      <w:divBdr>
        <w:top w:val="none" w:sz="0" w:space="0" w:color="auto"/>
        <w:left w:val="none" w:sz="0" w:space="0" w:color="auto"/>
        <w:bottom w:val="none" w:sz="0" w:space="0" w:color="auto"/>
        <w:right w:val="none" w:sz="0" w:space="0" w:color="auto"/>
      </w:divBdr>
    </w:div>
    <w:div w:id="757019528">
      <w:bodyDiv w:val="1"/>
      <w:marLeft w:val="0"/>
      <w:marRight w:val="0"/>
      <w:marTop w:val="0"/>
      <w:marBottom w:val="0"/>
      <w:divBdr>
        <w:top w:val="none" w:sz="0" w:space="0" w:color="auto"/>
        <w:left w:val="none" w:sz="0" w:space="0" w:color="auto"/>
        <w:bottom w:val="none" w:sz="0" w:space="0" w:color="auto"/>
        <w:right w:val="none" w:sz="0" w:space="0" w:color="auto"/>
      </w:divBdr>
    </w:div>
    <w:div w:id="771826672">
      <w:bodyDiv w:val="1"/>
      <w:marLeft w:val="0"/>
      <w:marRight w:val="0"/>
      <w:marTop w:val="0"/>
      <w:marBottom w:val="0"/>
      <w:divBdr>
        <w:top w:val="none" w:sz="0" w:space="0" w:color="auto"/>
        <w:left w:val="none" w:sz="0" w:space="0" w:color="auto"/>
        <w:bottom w:val="none" w:sz="0" w:space="0" w:color="auto"/>
        <w:right w:val="none" w:sz="0" w:space="0" w:color="auto"/>
      </w:divBdr>
    </w:div>
    <w:div w:id="1454516442">
      <w:bodyDiv w:val="1"/>
      <w:marLeft w:val="0"/>
      <w:marRight w:val="0"/>
      <w:marTop w:val="0"/>
      <w:marBottom w:val="0"/>
      <w:divBdr>
        <w:top w:val="none" w:sz="0" w:space="0" w:color="auto"/>
        <w:left w:val="none" w:sz="0" w:space="0" w:color="auto"/>
        <w:bottom w:val="none" w:sz="0" w:space="0" w:color="auto"/>
        <w:right w:val="none" w:sz="0" w:space="0" w:color="auto"/>
      </w:divBdr>
    </w:div>
    <w:div w:id="1652441395">
      <w:bodyDiv w:val="1"/>
      <w:marLeft w:val="0"/>
      <w:marRight w:val="0"/>
      <w:marTop w:val="0"/>
      <w:marBottom w:val="0"/>
      <w:divBdr>
        <w:top w:val="none" w:sz="0" w:space="0" w:color="auto"/>
        <w:left w:val="none" w:sz="0" w:space="0" w:color="auto"/>
        <w:bottom w:val="none" w:sz="0" w:space="0" w:color="auto"/>
        <w:right w:val="none" w:sz="0" w:space="0" w:color="auto"/>
      </w:divBdr>
    </w:div>
    <w:div w:id="1784885865">
      <w:bodyDiv w:val="1"/>
      <w:marLeft w:val="0"/>
      <w:marRight w:val="0"/>
      <w:marTop w:val="0"/>
      <w:marBottom w:val="0"/>
      <w:divBdr>
        <w:top w:val="none" w:sz="0" w:space="0" w:color="auto"/>
        <w:left w:val="none" w:sz="0" w:space="0" w:color="auto"/>
        <w:bottom w:val="none" w:sz="0" w:space="0" w:color="auto"/>
        <w:right w:val="none" w:sz="0" w:space="0" w:color="auto"/>
      </w:divBdr>
    </w:div>
    <w:div w:id="1963271080">
      <w:bodyDiv w:val="1"/>
      <w:marLeft w:val="0"/>
      <w:marRight w:val="0"/>
      <w:marTop w:val="0"/>
      <w:marBottom w:val="0"/>
      <w:divBdr>
        <w:top w:val="none" w:sz="0" w:space="0" w:color="auto"/>
        <w:left w:val="none" w:sz="0" w:space="0" w:color="auto"/>
        <w:bottom w:val="none" w:sz="0" w:space="0" w:color="auto"/>
        <w:right w:val="none" w:sz="0" w:space="0" w:color="auto"/>
      </w:divBdr>
    </w:div>
    <w:div w:id="2088530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rnet.org.au/hearing-loss/types-of-hearing-loss" TargetMode="External"/><Relationship Id="rId13" Type="http://schemas.openxmlformats.org/officeDocument/2006/relationships/hyperlink" Target="http://thepehub.co.uk/change-your-pe-lessons-in-4-steps/" TargetMode="Externa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0ahUKEwiXttbey7LXAhVE_aQKHbGOBnUQjRwIBw&amp;url=https%3A%2F%2Fwww.pinterest.co.uk%2FTheBigAWord%2Fautism-infographs%2F&amp;psig=AOvVaw32zkYRhcxMGPkUBW9DcXs_&amp;ust=1510354256020542" TargetMode="External"/><Relationship Id="rId12" Type="http://schemas.openxmlformats.org/officeDocument/2006/relationships/hyperlink" Target="http://theinclusionclub.com/resources/tic-downloa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portdevelopment.org.uk/index.php?option=com_content&amp;view=article&amp;id=748%3Athe-inclusion-spectrum&amp;catid=98%3Adisability-sport-a-physical-activity&amp;Itemid=1" TargetMode="External"/><Relationship Id="rId11" Type="http://schemas.openxmlformats.org/officeDocument/2006/relationships/hyperlink" Target="https://www.teachingvisuallyimpaired.com/pe-adaptations.html" TargetMode="External"/><Relationship Id="rId5" Type="http://schemas.openxmlformats.org/officeDocument/2006/relationships/hyperlink" Target="http://www.autism.org.uk/about/strategies/spell.aspx" TargetMode="External"/><Relationship Id="rId15" Type="http://schemas.openxmlformats.org/officeDocument/2006/relationships/theme" Target="theme/theme1.xml"/><Relationship Id="rId10" Type="http://schemas.openxmlformats.org/officeDocument/2006/relationships/hyperlink" Target="https://www.nhs.uk/Livewell/hearing-problems/Pages/hearing-problems.aspx" TargetMode="External"/><Relationship Id="rId4" Type="http://schemas.openxmlformats.org/officeDocument/2006/relationships/webSettings" Target="webSettings.xml"/><Relationship Id="rId9" Type="http://schemas.openxmlformats.org/officeDocument/2006/relationships/hyperlink" Target="https://www.nhs.uk/conditions/vision-lo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3372</Words>
  <Characters>19227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gareth8804@gmail.com</dc:creator>
  <cp:keywords/>
  <dc:description/>
  <cp:lastModifiedBy>gareth8804@gmail.com</cp:lastModifiedBy>
  <cp:revision>2</cp:revision>
  <dcterms:created xsi:type="dcterms:W3CDTF">2018-01-12T13:02:00Z</dcterms:created>
  <dcterms:modified xsi:type="dcterms:W3CDTF">2018-01-12T13:02:00Z</dcterms:modified>
</cp:coreProperties>
</file>