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B8D8A" w14:textId="77777777" w:rsidR="007F7824" w:rsidRDefault="007F7824" w:rsidP="00E1041A">
      <w:pPr>
        <w:spacing w:after="0" w:line="240" w:lineRule="auto"/>
        <w:ind w:right="850"/>
        <w:contextualSpacing/>
        <w:rPr>
          <w:rFonts w:ascii="Times New Roman" w:eastAsia="Cambria" w:hAnsi="Times New Roman" w:cs="Times New Roman"/>
          <w:sz w:val="36"/>
          <w:szCs w:val="36"/>
          <w:u w:val="single"/>
          <w:lang w:eastAsia="en-GB"/>
        </w:rPr>
      </w:pPr>
    </w:p>
    <w:p w14:paraId="1103B7CA" w14:textId="77777777" w:rsidR="007F7824" w:rsidRDefault="007F7824" w:rsidP="00EE1DF9">
      <w:pPr>
        <w:spacing w:after="0" w:line="240" w:lineRule="auto"/>
        <w:ind w:left="850" w:right="850"/>
        <w:contextualSpacing/>
        <w:jc w:val="center"/>
        <w:rPr>
          <w:rFonts w:ascii="Times New Roman" w:eastAsia="Cambria" w:hAnsi="Times New Roman" w:cs="Times New Roman"/>
          <w:sz w:val="36"/>
          <w:szCs w:val="36"/>
          <w:u w:val="single"/>
          <w:lang w:eastAsia="en-GB"/>
        </w:rPr>
      </w:pPr>
    </w:p>
    <w:p w14:paraId="7D4394BB" w14:textId="77777777" w:rsidR="007F7824" w:rsidRPr="00E67BC8" w:rsidRDefault="007F7824" w:rsidP="00EE1DF9">
      <w:pPr>
        <w:spacing w:after="0" w:line="240" w:lineRule="auto"/>
        <w:ind w:left="850" w:right="850"/>
        <w:contextualSpacing/>
        <w:jc w:val="center"/>
        <w:rPr>
          <w:rFonts w:ascii="Times New Roman" w:eastAsia="Cambria" w:hAnsi="Times New Roman" w:cs="Times New Roman"/>
          <w:b/>
          <w:bCs/>
          <w:sz w:val="52"/>
          <w:szCs w:val="52"/>
          <w:lang w:eastAsia="en-GB"/>
        </w:rPr>
      </w:pPr>
    </w:p>
    <w:p w14:paraId="36E3587C" w14:textId="10643A36" w:rsidR="007F7824" w:rsidRDefault="00D53E53" w:rsidP="00EE1DF9">
      <w:pPr>
        <w:spacing w:after="0" w:line="240" w:lineRule="auto"/>
        <w:ind w:left="850" w:right="850"/>
        <w:contextualSpacing/>
        <w:jc w:val="center"/>
        <w:rPr>
          <w:rFonts w:ascii="Times New Roman" w:eastAsia="Cambria" w:hAnsi="Times New Roman" w:cs="Times New Roman"/>
          <w:b/>
          <w:bCs/>
          <w:sz w:val="52"/>
          <w:szCs w:val="52"/>
          <w:lang w:eastAsia="en-GB"/>
        </w:rPr>
      </w:pPr>
      <w:r w:rsidRPr="00E67BC8">
        <w:rPr>
          <w:rFonts w:ascii="Times New Roman" w:eastAsia="Cambria" w:hAnsi="Times New Roman" w:cs="Times New Roman"/>
          <w:b/>
          <w:bCs/>
          <w:sz w:val="52"/>
          <w:szCs w:val="52"/>
          <w:lang w:eastAsia="en-GB"/>
        </w:rPr>
        <w:t>BA Inclu</w:t>
      </w:r>
      <w:r w:rsidR="00E67BC8" w:rsidRPr="00E67BC8">
        <w:rPr>
          <w:rFonts w:ascii="Times New Roman" w:eastAsia="Cambria" w:hAnsi="Times New Roman" w:cs="Times New Roman"/>
          <w:b/>
          <w:bCs/>
          <w:sz w:val="52"/>
          <w:szCs w:val="52"/>
          <w:lang w:eastAsia="en-GB"/>
        </w:rPr>
        <w:t>sive Education</w:t>
      </w:r>
    </w:p>
    <w:p w14:paraId="12FBC53E" w14:textId="77777777" w:rsidR="00E67BC8" w:rsidRDefault="00E67BC8" w:rsidP="00EE1DF9">
      <w:pPr>
        <w:spacing w:after="0" w:line="240" w:lineRule="auto"/>
        <w:ind w:left="850" w:right="850"/>
        <w:contextualSpacing/>
        <w:jc w:val="center"/>
        <w:rPr>
          <w:rFonts w:ascii="Times New Roman" w:eastAsia="Cambria" w:hAnsi="Times New Roman" w:cs="Times New Roman"/>
          <w:sz w:val="52"/>
          <w:szCs w:val="52"/>
          <w:lang w:eastAsia="en-GB"/>
        </w:rPr>
      </w:pPr>
    </w:p>
    <w:p w14:paraId="46FB2008" w14:textId="77777777" w:rsidR="00FD33D7" w:rsidRDefault="00FD33D7" w:rsidP="00EE1DF9">
      <w:pPr>
        <w:spacing w:after="0" w:line="240" w:lineRule="auto"/>
        <w:ind w:left="850" w:right="850"/>
        <w:contextualSpacing/>
        <w:jc w:val="center"/>
        <w:rPr>
          <w:rFonts w:ascii="Times New Roman" w:eastAsia="Cambria" w:hAnsi="Times New Roman" w:cs="Times New Roman"/>
          <w:sz w:val="52"/>
          <w:szCs w:val="52"/>
          <w:lang w:eastAsia="en-GB"/>
        </w:rPr>
      </w:pPr>
    </w:p>
    <w:p w14:paraId="2C12B9D5" w14:textId="698397B9" w:rsidR="0073549A" w:rsidRDefault="0073549A" w:rsidP="00EE1DF9">
      <w:pPr>
        <w:spacing w:after="0" w:line="240" w:lineRule="auto"/>
        <w:ind w:left="850" w:right="850"/>
        <w:contextualSpacing/>
        <w:jc w:val="center"/>
        <w:rPr>
          <w:rFonts w:ascii="Times New Roman" w:eastAsia="Cambria" w:hAnsi="Times New Roman" w:cs="Times New Roman"/>
          <w:sz w:val="52"/>
          <w:szCs w:val="52"/>
          <w:lang w:eastAsia="en-GB"/>
        </w:rPr>
      </w:pPr>
      <w:r>
        <w:rPr>
          <w:rFonts w:ascii="Times New Roman" w:eastAsia="Cambria" w:hAnsi="Times New Roman" w:cs="Times New Roman"/>
          <w:sz w:val="52"/>
          <w:szCs w:val="52"/>
          <w:lang w:eastAsia="en-GB"/>
        </w:rPr>
        <w:t xml:space="preserve">Moving Away </w:t>
      </w:r>
      <w:r w:rsidR="00364D36">
        <w:rPr>
          <w:rFonts w:ascii="Times New Roman" w:eastAsia="Cambria" w:hAnsi="Times New Roman" w:cs="Times New Roman"/>
          <w:sz w:val="52"/>
          <w:szCs w:val="52"/>
          <w:lang w:eastAsia="en-GB"/>
        </w:rPr>
        <w:t>from</w:t>
      </w:r>
      <w:r>
        <w:rPr>
          <w:rFonts w:ascii="Times New Roman" w:eastAsia="Cambria" w:hAnsi="Times New Roman" w:cs="Times New Roman"/>
          <w:sz w:val="52"/>
          <w:szCs w:val="52"/>
          <w:lang w:eastAsia="en-GB"/>
        </w:rPr>
        <w:t xml:space="preserve"> the Traditional Classroom</w:t>
      </w:r>
      <w:r w:rsidR="001240EE">
        <w:rPr>
          <w:rFonts w:ascii="Times New Roman" w:eastAsia="Cambria" w:hAnsi="Times New Roman" w:cs="Times New Roman"/>
          <w:sz w:val="52"/>
          <w:szCs w:val="52"/>
          <w:lang w:eastAsia="en-GB"/>
        </w:rPr>
        <w:t>: Outdoor Education and Learning</w:t>
      </w:r>
      <w:r w:rsidR="00364D36">
        <w:rPr>
          <w:rFonts w:ascii="Times New Roman" w:eastAsia="Cambria" w:hAnsi="Times New Roman" w:cs="Times New Roman"/>
          <w:sz w:val="52"/>
          <w:szCs w:val="52"/>
          <w:lang w:eastAsia="en-GB"/>
        </w:rPr>
        <w:t>.</w:t>
      </w:r>
    </w:p>
    <w:p w14:paraId="27F18272" w14:textId="77777777" w:rsidR="00364D36" w:rsidRDefault="00364D36" w:rsidP="00EE1DF9">
      <w:pPr>
        <w:spacing w:after="0" w:line="240" w:lineRule="auto"/>
        <w:ind w:left="850" w:right="850"/>
        <w:contextualSpacing/>
        <w:jc w:val="center"/>
        <w:rPr>
          <w:rFonts w:ascii="Times New Roman" w:eastAsia="Cambria" w:hAnsi="Times New Roman" w:cs="Times New Roman"/>
          <w:sz w:val="52"/>
          <w:szCs w:val="52"/>
          <w:lang w:eastAsia="en-GB"/>
        </w:rPr>
      </w:pPr>
    </w:p>
    <w:p w14:paraId="2DEFF9F8" w14:textId="561C4662" w:rsidR="00364D36" w:rsidRDefault="0021444C" w:rsidP="00E1041A">
      <w:pPr>
        <w:spacing w:after="0" w:line="240" w:lineRule="auto"/>
        <w:ind w:left="850" w:right="850"/>
        <w:contextualSpacing/>
        <w:jc w:val="center"/>
        <w:rPr>
          <w:rFonts w:ascii="Times New Roman" w:eastAsia="Cambria" w:hAnsi="Times New Roman" w:cs="Times New Roman"/>
          <w:sz w:val="52"/>
          <w:szCs w:val="52"/>
          <w:lang w:eastAsia="en-GB"/>
        </w:rPr>
      </w:pPr>
      <w:r>
        <w:rPr>
          <w:rFonts w:ascii="Times New Roman" w:eastAsia="Cambria" w:hAnsi="Times New Roman" w:cs="Times New Roman"/>
          <w:sz w:val="52"/>
          <w:szCs w:val="52"/>
          <w:lang w:eastAsia="en-GB"/>
        </w:rPr>
        <w:t>ECIE600</w:t>
      </w:r>
      <w:r w:rsidR="00E1041A">
        <w:rPr>
          <w:rFonts w:ascii="Times New Roman" w:eastAsia="Cambria" w:hAnsi="Times New Roman" w:cs="Times New Roman"/>
          <w:sz w:val="52"/>
          <w:szCs w:val="52"/>
          <w:lang w:eastAsia="en-GB"/>
        </w:rPr>
        <w:t>1</w:t>
      </w:r>
    </w:p>
    <w:p w14:paraId="737FFE5A" w14:textId="77777777" w:rsidR="00E1041A" w:rsidRDefault="00E1041A" w:rsidP="00E1041A">
      <w:pPr>
        <w:spacing w:after="0" w:line="240" w:lineRule="auto"/>
        <w:ind w:left="850" w:right="850"/>
        <w:contextualSpacing/>
        <w:jc w:val="center"/>
        <w:rPr>
          <w:rFonts w:ascii="Times New Roman" w:eastAsia="Cambria" w:hAnsi="Times New Roman" w:cs="Times New Roman"/>
          <w:sz w:val="52"/>
          <w:szCs w:val="52"/>
          <w:lang w:eastAsia="en-GB"/>
        </w:rPr>
      </w:pPr>
    </w:p>
    <w:p w14:paraId="1D8D624A" w14:textId="77777777" w:rsidR="00FD33D7" w:rsidRDefault="00FD33D7" w:rsidP="00E1041A">
      <w:pPr>
        <w:spacing w:after="0" w:line="240" w:lineRule="auto"/>
        <w:ind w:left="850" w:right="850"/>
        <w:contextualSpacing/>
        <w:jc w:val="center"/>
        <w:rPr>
          <w:rFonts w:ascii="Times New Roman" w:eastAsia="Cambria" w:hAnsi="Times New Roman" w:cs="Times New Roman"/>
          <w:sz w:val="52"/>
          <w:szCs w:val="52"/>
          <w:lang w:eastAsia="en-GB"/>
        </w:rPr>
      </w:pPr>
    </w:p>
    <w:p w14:paraId="30AC115A" w14:textId="77777777" w:rsidR="00FD33D7" w:rsidRDefault="00FD33D7" w:rsidP="00E1041A">
      <w:pPr>
        <w:spacing w:after="0" w:line="240" w:lineRule="auto"/>
        <w:ind w:left="850" w:right="850"/>
        <w:contextualSpacing/>
        <w:jc w:val="center"/>
        <w:rPr>
          <w:rFonts w:ascii="Times New Roman" w:eastAsia="Cambria" w:hAnsi="Times New Roman" w:cs="Times New Roman"/>
          <w:sz w:val="52"/>
          <w:szCs w:val="52"/>
          <w:lang w:eastAsia="en-GB"/>
        </w:rPr>
      </w:pPr>
    </w:p>
    <w:p w14:paraId="09D48AA9" w14:textId="77777777" w:rsidR="00FD33D7" w:rsidRDefault="00FD33D7" w:rsidP="00E1041A">
      <w:pPr>
        <w:spacing w:after="0" w:line="240" w:lineRule="auto"/>
        <w:ind w:left="850" w:right="850"/>
        <w:contextualSpacing/>
        <w:jc w:val="center"/>
        <w:rPr>
          <w:rFonts w:ascii="Times New Roman" w:eastAsia="Cambria" w:hAnsi="Times New Roman" w:cs="Times New Roman"/>
          <w:sz w:val="52"/>
          <w:szCs w:val="52"/>
          <w:lang w:eastAsia="en-GB"/>
        </w:rPr>
      </w:pPr>
    </w:p>
    <w:p w14:paraId="1126CFB8" w14:textId="77777777" w:rsidR="00E1041A" w:rsidRDefault="00E1041A" w:rsidP="00E1041A">
      <w:pPr>
        <w:spacing w:after="0" w:line="240" w:lineRule="auto"/>
        <w:ind w:left="850" w:right="850"/>
        <w:contextualSpacing/>
        <w:jc w:val="center"/>
        <w:rPr>
          <w:rFonts w:ascii="Times New Roman" w:eastAsia="Cambria" w:hAnsi="Times New Roman" w:cs="Times New Roman"/>
          <w:sz w:val="52"/>
          <w:szCs w:val="52"/>
          <w:lang w:eastAsia="en-GB"/>
        </w:rPr>
      </w:pPr>
    </w:p>
    <w:p w14:paraId="05301085" w14:textId="77777777" w:rsidR="00E1041A" w:rsidRDefault="00E1041A" w:rsidP="00E1041A">
      <w:pPr>
        <w:spacing w:after="0" w:line="240" w:lineRule="auto"/>
        <w:ind w:left="850" w:right="850"/>
        <w:contextualSpacing/>
        <w:jc w:val="center"/>
        <w:rPr>
          <w:rFonts w:ascii="Times New Roman" w:eastAsia="Cambria" w:hAnsi="Times New Roman" w:cs="Times New Roman"/>
          <w:sz w:val="52"/>
          <w:szCs w:val="52"/>
          <w:lang w:eastAsia="en-GB"/>
        </w:rPr>
      </w:pPr>
    </w:p>
    <w:p w14:paraId="4B1E48FA" w14:textId="550F6456" w:rsidR="00FD33D7" w:rsidRDefault="00FD33D7" w:rsidP="00E1041A">
      <w:pPr>
        <w:spacing w:after="0" w:line="240" w:lineRule="auto"/>
        <w:ind w:left="850" w:right="850"/>
        <w:contextualSpacing/>
        <w:jc w:val="center"/>
        <w:rPr>
          <w:rFonts w:ascii="Times New Roman" w:eastAsia="Cambria" w:hAnsi="Times New Roman" w:cs="Times New Roman"/>
          <w:b/>
          <w:bCs/>
          <w:sz w:val="44"/>
          <w:szCs w:val="44"/>
          <w:lang w:eastAsia="en-GB"/>
        </w:rPr>
      </w:pPr>
      <w:r>
        <w:rPr>
          <w:rFonts w:ascii="Times New Roman" w:eastAsia="Cambria" w:hAnsi="Times New Roman" w:cs="Times New Roman"/>
          <w:b/>
          <w:bCs/>
          <w:sz w:val="44"/>
          <w:szCs w:val="44"/>
          <w:lang w:eastAsia="en-GB"/>
        </w:rPr>
        <w:t>Clair Jacob</w:t>
      </w:r>
    </w:p>
    <w:p w14:paraId="08D9B35D" w14:textId="677ED225" w:rsidR="00FD33D7" w:rsidRPr="00FD33D7" w:rsidRDefault="00FD33D7" w:rsidP="00E1041A">
      <w:pPr>
        <w:spacing w:after="0" w:line="240" w:lineRule="auto"/>
        <w:ind w:left="850" w:right="850"/>
        <w:contextualSpacing/>
        <w:jc w:val="center"/>
        <w:rPr>
          <w:rFonts w:ascii="Times New Roman" w:eastAsia="Cambria" w:hAnsi="Times New Roman" w:cs="Times New Roman"/>
          <w:b/>
          <w:bCs/>
          <w:sz w:val="44"/>
          <w:szCs w:val="44"/>
          <w:lang w:eastAsia="en-GB"/>
        </w:rPr>
      </w:pPr>
      <w:r>
        <w:rPr>
          <w:rFonts w:ascii="Times New Roman" w:eastAsia="Cambria" w:hAnsi="Times New Roman" w:cs="Times New Roman"/>
          <w:b/>
          <w:bCs/>
          <w:sz w:val="44"/>
          <w:szCs w:val="44"/>
          <w:lang w:eastAsia="en-GB"/>
        </w:rPr>
        <w:t>1903449</w:t>
      </w:r>
    </w:p>
    <w:p w14:paraId="62824E1E" w14:textId="77777777" w:rsidR="0021444C" w:rsidRDefault="0021444C" w:rsidP="00EE1DF9">
      <w:pPr>
        <w:spacing w:after="0" w:line="240" w:lineRule="auto"/>
        <w:ind w:left="850" w:right="850"/>
        <w:contextualSpacing/>
        <w:jc w:val="center"/>
        <w:rPr>
          <w:rFonts w:ascii="Times New Roman" w:eastAsia="Cambria" w:hAnsi="Times New Roman" w:cs="Times New Roman"/>
          <w:sz w:val="36"/>
          <w:szCs w:val="36"/>
          <w:u w:val="single"/>
          <w:lang w:eastAsia="en-GB"/>
        </w:rPr>
      </w:pPr>
    </w:p>
    <w:p w14:paraId="1FE6C08F" w14:textId="2DAC2654" w:rsidR="00EE1DF9" w:rsidRDefault="00EE1DF9" w:rsidP="00EE1DF9">
      <w:pPr>
        <w:spacing w:after="0" w:line="240" w:lineRule="auto"/>
        <w:ind w:right="850"/>
        <w:rPr>
          <w:rFonts w:ascii="Times New Roman" w:hAnsi="Times New Roman" w:cs="Times New Roman"/>
          <w:bCs/>
          <w:sz w:val="32"/>
          <w:szCs w:val="32"/>
          <w:u w:val="single"/>
        </w:rPr>
      </w:pPr>
    </w:p>
    <w:p w14:paraId="40D0C741" w14:textId="77777777" w:rsidR="00FD33D7" w:rsidRDefault="00FD33D7" w:rsidP="00EE1DF9">
      <w:pPr>
        <w:spacing w:after="0" w:line="240" w:lineRule="auto"/>
        <w:ind w:right="850"/>
        <w:rPr>
          <w:rFonts w:ascii="Times New Roman" w:hAnsi="Times New Roman" w:cs="Times New Roman"/>
          <w:bCs/>
          <w:sz w:val="32"/>
          <w:szCs w:val="32"/>
          <w:u w:val="single"/>
        </w:rPr>
      </w:pPr>
    </w:p>
    <w:p w14:paraId="4D40C60D" w14:textId="77777777" w:rsidR="00FD33D7" w:rsidRDefault="00FD33D7" w:rsidP="00EE1DF9">
      <w:pPr>
        <w:spacing w:after="0" w:line="240" w:lineRule="auto"/>
        <w:ind w:right="850"/>
        <w:rPr>
          <w:rFonts w:ascii="Times New Roman" w:hAnsi="Times New Roman" w:cs="Times New Roman"/>
          <w:bCs/>
          <w:sz w:val="32"/>
          <w:szCs w:val="32"/>
          <w:u w:val="single"/>
        </w:rPr>
      </w:pPr>
    </w:p>
    <w:p w14:paraId="58F31408" w14:textId="77777777" w:rsidR="00FD33D7" w:rsidRDefault="00FD33D7" w:rsidP="00EE1DF9">
      <w:pPr>
        <w:spacing w:after="0" w:line="240" w:lineRule="auto"/>
        <w:ind w:right="850"/>
        <w:rPr>
          <w:rFonts w:ascii="Times New Roman" w:hAnsi="Times New Roman" w:cs="Times New Roman"/>
          <w:bCs/>
          <w:sz w:val="32"/>
          <w:szCs w:val="32"/>
          <w:u w:val="single"/>
        </w:rPr>
      </w:pPr>
    </w:p>
    <w:p w14:paraId="3E6278C8" w14:textId="77777777" w:rsidR="00FD33D7" w:rsidRDefault="00FD33D7" w:rsidP="00EE1DF9">
      <w:pPr>
        <w:spacing w:after="0" w:line="240" w:lineRule="auto"/>
        <w:ind w:right="850"/>
        <w:rPr>
          <w:rFonts w:ascii="Times New Roman" w:hAnsi="Times New Roman" w:cs="Times New Roman"/>
          <w:bCs/>
          <w:sz w:val="32"/>
          <w:szCs w:val="32"/>
          <w:u w:val="single"/>
        </w:rPr>
      </w:pPr>
    </w:p>
    <w:p w14:paraId="18D28001" w14:textId="77777777" w:rsidR="00FD33D7" w:rsidRDefault="00FD33D7" w:rsidP="00EE1DF9">
      <w:pPr>
        <w:spacing w:after="0" w:line="240" w:lineRule="auto"/>
        <w:ind w:right="850"/>
        <w:rPr>
          <w:rFonts w:ascii="Times New Roman" w:hAnsi="Times New Roman" w:cs="Times New Roman"/>
          <w:bCs/>
          <w:sz w:val="32"/>
          <w:szCs w:val="32"/>
          <w:u w:val="single"/>
        </w:rPr>
      </w:pPr>
    </w:p>
    <w:p w14:paraId="447B6972" w14:textId="77777777" w:rsidR="00FD33D7" w:rsidRPr="00EE1DF9" w:rsidRDefault="00FD33D7" w:rsidP="00EE1DF9">
      <w:pPr>
        <w:spacing w:after="0" w:line="240" w:lineRule="auto"/>
        <w:ind w:right="850"/>
        <w:rPr>
          <w:rFonts w:ascii="Times New Roman" w:hAnsi="Times New Roman" w:cs="Times New Roman"/>
          <w:bCs/>
          <w:sz w:val="32"/>
          <w:szCs w:val="32"/>
          <w:u w:val="single"/>
        </w:rPr>
      </w:pPr>
    </w:p>
    <w:p w14:paraId="3BF8FF1D" w14:textId="77777777" w:rsidR="00EE1DF9" w:rsidRPr="00EE1DF9" w:rsidRDefault="00EE1DF9" w:rsidP="00EE1DF9">
      <w:pPr>
        <w:spacing w:after="0" w:line="240" w:lineRule="auto"/>
        <w:ind w:left="850" w:right="850"/>
        <w:contextualSpacing/>
        <w:jc w:val="center"/>
        <w:rPr>
          <w:rFonts w:ascii="Times New Roman" w:hAnsi="Times New Roman" w:cs="Times New Roman"/>
          <w:bCs/>
          <w:sz w:val="32"/>
          <w:szCs w:val="32"/>
          <w:u w:val="single"/>
        </w:rPr>
      </w:pPr>
    </w:p>
    <w:p w14:paraId="2E0A114C" w14:textId="77777777" w:rsidR="000F689D" w:rsidRDefault="00EE1DF9" w:rsidP="00EE1DF9">
      <w:pPr>
        <w:spacing w:after="0" w:line="240" w:lineRule="auto"/>
        <w:ind w:left="850" w:right="850"/>
        <w:contextualSpacing/>
        <w:jc w:val="center"/>
        <w:rPr>
          <w:rFonts w:ascii="Times New Roman" w:eastAsia="Cambria" w:hAnsi="Times New Roman" w:cs="Times New Roman"/>
          <w:b/>
          <w:bCs/>
          <w:sz w:val="36"/>
          <w:szCs w:val="36"/>
          <w:lang w:eastAsia="en-GB"/>
        </w:rPr>
      </w:pPr>
      <w:r w:rsidRPr="00FD33D7">
        <w:rPr>
          <w:rFonts w:ascii="Times New Roman" w:eastAsia="Cambria" w:hAnsi="Times New Roman" w:cs="Times New Roman"/>
          <w:b/>
          <w:bCs/>
          <w:sz w:val="36"/>
          <w:szCs w:val="36"/>
          <w:lang w:eastAsia="en-GB"/>
        </w:rPr>
        <w:t xml:space="preserve">Compare and Contrast the Scope and Approach to Outdoor Provision Between </w:t>
      </w:r>
    </w:p>
    <w:p w14:paraId="5739F592" w14:textId="153504E9" w:rsidR="00EE1DF9" w:rsidRPr="00FD33D7" w:rsidRDefault="00EE1DF9" w:rsidP="00EE1DF9">
      <w:pPr>
        <w:spacing w:after="0" w:line="240" w:lineRule="auto"/>
        <w:ind w:left="850" w:right="850"/>
        <w:contextualSpacing/>
        <w:jc w:val="center"/>
        <w:rPr>
          <w:rFonts w:ascii="Times New Roman" w:eastAsia="Cambria" w:hAnsi="Times New Roman" w:cs="Times New Roman"/>
          <w:b/>
          <w:bCs/>
          <w:sz w:val="36"/>
          <w:szCs w:val="36"/>
          <w:lang w:eastAsia="en-GB"/>
        </w:rPr>
      </w:pPr>
      <w:r w:rsidRPr="00FD33D7">
        <w:rPr>
          <w:rFonts w:ascii="Times New Roman" w:eastAsia="Cambria" w:hAnsi="Times New Roman" w:cs="Times New Roman"/>
          <w:b/>
          <w:bCs/>
          <w:sz w:val="36"/>
          <w:szCs w:val="36"/>
          <w:lang w:eastAsia="en-GB"/>
        </w:rPr>
        <w:t>Primary Classrooms and ALN Units.</w:t>
      </w:r>
    </w:p>
    <w:p w14:paraId="2372D8EA" w14:textId="2C1B2498" w:rsidR="00DF42CC" w:rsidRDefault="00DF42CC" w:rsidP="00EE1DF9">
      <w:pPr>
        <w:ind w:left="850" w:right="850"/>
        <w:jc w:val="center"/>
        <w:rPr>
          <w:rFonts w:ascii="Times New Roman" w:hAnsi="Times New Roman" w:cs="Times New Roman"/>
          <w:sz w:val="36"/>
          <w:szCs w:val="36"/>
        </w:rPr>
      </w:pPr>
    </w:p>
    <w:p w14:paraId="285797D6" w14:textId="4368C48F" w:rsidR="00EE1DF9" w:rsidRDefault="00EE1DF9" w:rsidP="00EE1DF9">
      <w:pPr>
        <w:ind w:left="850" w:right="850"/>
        <w:jc w:val="center"/>
        <w:rPr>
          <w:rFonts w:ascii="Times New Roman" w:hAnsi="Times New Roman" w:cs="Times New Roman"/>
          <w:sz w:val="36"/>
          <w:szCs w:val="36"/>
        </w:rPr>
      </w:pPr>
    </w:p>
    <w:p w14:paraId="2549774B" w14:textId="3EB8DEA1" w:rsidR="00EE1DF9" w:rsidRDefault="00297F0B" w:rsidP="00EE1DF9">
      <w:pPr>
        <w:ind w:left="850" w:right="850"/>
        <w:jc w:val="both"/>
        <w:rPr>
          <w:rFonts w:ascii="Times New Roman" w:hAnsi="Times New Roman" w:cs="Times New Roman"/>
          <w:sz w:val="24"/>
          <w:szCs w:val="24"/>
        </w:rPr>
      </w:pPr>
      <w:r>
        <w:rPr>
          <w:rFonts w:ascii="Times New Roman" w:hAnsi="Times New Roman" w:cs="Times New Roman"/>
          <w:sz w:val="24"/>
          <w:szCs w:val="24"/>
        </w:rPr>
        <w:t>Outdoor learning is a purposeful and planned approach to learning.  It uses the outdoors</w:t>
      </w:r>
      <w:r w:rsidR="00361579">
        <w:rPr>
          <w:rFonts w:ascii="Times New Roman" w:hAnsi="Times New Roman" w:cs="Times New Roman"/>
          <w:sz w:val="24"/>
          <w:szCs w:val="24"/>
        </w:rPr>
        <w:t xml:space="preserve"> to provide the backdrop for facilitating learning through activities and experiences (Institute for Outdoor Learning, 2021).  </w:t>
      </w:r>
      <w:r w:rsidR="00905E8D">
        <w:rPr>
          <w:rFonts w:ascii="Times New Roman" w:hAnsi="Times New Roman" w:cs="Times New Roman"/>
          <w:sz w:val="24"/>
          <w:szCs w:val="24"/>
        </w:rPr>
        <w:t xml:space="preserve">More and more schools are making consistent use of their school grounds, local community, and wider area to enhance the curriculum by providing learners with more immersive learning experiences using the outdoor space (Skates, 2023).  </w:t>
      </w:r>
      <w:r w:rsidR="005A065A">
        <w:rPr>
          <w:rFonts w:ascii="Times New Roman" w:hAnsi="Times New Roman" w:cs="Times New Roman"/>
          <w:sz w:val="24"/>
          <w:szCs w:val="24"/>
        </w:rPr>
        <w:t xml:space="preserve">Wales Council for Outdoor Learning state that children need to have access to frequent, continual, and progressive experience of learning outdoors </w:t>
      </w:r>
      <w:r w:rsidR="00556F58">
        <w:rPr>
          <w:rFonts w:ascii="Times New Roman" w:hAnsi="Times New Roman" w:cs="Times New Roman"/>
          <w:sz w:val="24"/>
          <w:szCs w:val="24"/>
        </w:rPr>
        <w:t>to</w:t>
      </w:r>
      <w:r w:rsidR="005A065A">
        <w:rPr>
          <w:rFonts w:ascii="Times New Roman" w:hAnsi="Times New Roman" w:cs="Times New Roman"/>
          <w:sz w:val="24"/>
          <w:szCs w:val="24"/>
        </w:rPr>
        <w:t xml:space="preserve"> maximise the positive effect that it has on learning (Welsh Council for Outdoor Learning, 2018).</w:t>
      </w:r>
      <w:r w:rsidR="0095567D">
        <w:rPr>
          <w:rFonts w:ascii="Times New Roman" w:hAnsi="Times New Roman" w:cs="Times New Roman"/>
          <w:sz w:val="24"/>
          <w:szCs w:val="24"/>
        </w:rPr>
        <w:t xml:space="preserve"> </w:t>
      </w:r>
      <w:r w:rsidR="005B5131">
        <w:rPr>
          <w:rFonts w:ascii="Times New Roman" w:hAnsi="Times New Roman" w:cs="Times New Roman"/>
          <w:sz w:val="24"/>
          <w:szCs w:val="24"/>
        </w:rPr>
        <w:t xml:space="preserve">  </w:t>
      </w:r>
      <w:r w:rsidR="004E6755">
        <w:rPr>
          <w:rFonts w:ascii="Times New Roman" w:hAnsi="Times New Roman" w:cs="Times New Roman"/>
          <w:sz w:val="24"/>
          <w:szCs w:val="24"/>
        </w:rPr>
        <w:t xml:space="preserve">Article 31 </w:t>
      </w:r>
      <w:r w:rsidR="00D203AB">
        <w:rPr>
          <w:rFonts w:ascii="Times New Roman" w:hAnsi="Times New Roman" w:cs="Times New Roman"/>
          <w:sz w:val="24"/>
          <w:szCs w:val="24"/>
        </w:rPr>
        <w:t>o</w:t>
      </w:r>
      <w:r w:rsidR="004E6755">
        <w:rPr>
          <w:rFonts w:ascii="Times New Roman" w:hAnsi="Times New Roman" w:cs="Times New Roman"/>
          <w:sz w:val="24"/>
          <w:szCs w:val="24"/>
        </w:rPr>
        <w:t>f the United Convention on the Rights of the Child (UNCRC) supports this</w:t>
      </w:r>
      <w:r w:rsidR="00D203AB">
        <w:rPr>
          <w:rFonts w:ascii="Times New Roman" w:hAnsi="Times New Roman" w:cs="Times New Roman"/>
          <w:sz w:val="24"/>
          <w:szCs w:val="24"/>
        </w:rPr>
        <w:t xml:space="preserve">.  It is stated that the child should receive the right to </w:t>
      </w:r>
      <w:r w:rsidR="00E24E36">
        <w:rPr>
          <w:rFonts w:ascii="Times New Roman" w:hAnsi="Times New Roman" w:cs="Times New Roman"/>
          <w:sz w:val="24"/>
          <w:szCs w:val="24"/>
        </w:rPr>
        <w:t xml:space="preserve">engage in play and recreational activities that are age appropriate, </w:t>
      </w:r>
      <w:r w:rsidR="00D30DF4">
        <w:rPr>
          <w:rFonts w:ascii="Times New Roman" w:hAnsi="Times New Roman" w:cs="Times New Roman"/>
          <w:sz w:val="24"/>
          <w:szCs w:val="24"/>
        </w:rPr>
        <w:t xml:space="preserve">with </w:t>
      </w:r>
      <w:r w:rsidR="000E61EE">
        <w:rPr>
          <w:rFonts w:ascii="Times New Roman" w:hAnsi="Times New Roman" w:cs="Times New Roman"/>
          <w:sz w:val="24"/>
          <w:szCs w:val="24"/>
        </w:rPr>
        <w:t>provi</w:t>
      </w:r>
      <w:r w:rsidR="00D30DF4">
        <w:rPr>
          <w:rFonts w:ascii="Times New Roman" w:hAnsi="Times New Roman" w:cs="Times New Roman"/>
          <w:sz w:val="24"/>
          <w:szCs w:val="24"/>
        </w:rPr>
        <w:t>sion</w:t>
      </w:r>
      <w:r w:rsidR="000E61EE">
        <w:rPr>
          <w:rFonts w:ascii="Times New Roman" w:hAnsi="Times New Roman" w:cs="Times New Roman"/>
          <w:sz w:val="24"/>
          <w:szCs w:val="24"/>
        </w:rPr>
        <w:t xml:space="preserve"> </w:t>
      </w:r>
      <w:r w:rsidR="00D30DF4">
        <w:rPr>
          <w:rFonts w:ascii="Times New Roman" w:hAnsi="Times New Roman" w:cs="Times New Roman"/>
          <w:sz w:val="24"/>
          <w:szCs w:val="24"/>
        </w:rPr>
        <w:t>of</w:t>
      </w:r>
      <w:r w:rsidR="000E61EE">
        <w:rPr>
          <w:rFonts w:ascii="Times New Roman" w:hAnsi="Times New Roman" w:cs="Times New Roman"/>
          <w:sz w:val="24"/>
          <w:szCs w:val="24"/>
        </w:rPr>
        <w:t xml:space="preserve"> equal opportunities</w:t>
      </w:r>
      <w:r w:rsidR="001E2F01">
        <w:rPr>
          <w:rFonts w:ascii="Times New Roman" w:hAnsi="Times New Roman" w:cs="Times New Roman"/>
          <w:sz w:val="24"/>
          <w:szCs w:val="24"/>
        </w:rPr>
        <w:t xml:space="preserve"> t</w:t>
      </w:r>
      <w:r w:rsidR="000E61EE">
        <w:rPr>
          <w:rFonts w:ascii="Times New Roman" w:hAnsi="Times New Roman" w:cs="Times New Roman"/>
          <w:sz w:val="24"/>
          <w:szCs w:val="24"/>
        </w:rPr>
        <w:t>o</w:t>
      </w:r>
      <w:r w:rsidR="001E2F01">
        <w:rPr>
          <w:rFonts w:ascii="Times New Roman" w:hAnsi="Times New Roman" w:cs="Times New Roman"/>
          <w:sz w:val="24"/>
          <w:szCs w:val="24"/>
        </w:rPr>
        <w:t xml:space="preserve"> participate </w:t>
      </w:r>
      <w:r w:rsidR="00C379E3">
        <w:rPr>
          <w:rFonts w:ascii="Times New Roman" w:hAnsi="Times New Roman" w:cs="Times New Roman"/>
          <w:sz w:val="24"/>
          <w:szCs w:val="24"/>
        </w:rPr>
        <w:t>fully in this</w:t>
      </w:r>
      <w:r w:rsidR="000E61EE">
        <w:rPr>
          <w:rFonts w:ascii="Times New Roman" w:hAnsi="Times New Roman" w:cs="Times New Roman"/>
          <w:sz w:val="24"/>
          <w:szCs w:val="24"/>
        </w:rPr>
        <w:t xml:space="preserve"> </w:t>
      </w:r>
      <w:r w:rsidR="000C0323">
        <w:rPr>
          <w:rFonts w:ascii="Times New Roman" w:hAnsi="Times New Roman" w:cs="Times New Roman"/>
          <w:sz w:val="24"/>
          <w:szCs w:val="24"/>
        </w:rPr>
        <w:t>(</w:t>
      </w:r>
      <w:proofErr w:type="spellStart"/>
      <w:r w:rsidR="000C0323">
        <w:rPr>
          <w:rFonts w:ascii="Times New Roman" w:hAnsi="Times New Roman" w:cs="Times New Roman"/>
          <w:sz w:val="24"/>
          <w:szCs w:val="24"/>
        </w:rPr>
        <w:t>Unicef</w:t>
      </w:r>
      <w:proofErr w:type="spellEnd"/>
      <w:r w:rsidR="000C0323">
        <w:rPr>
          <w:rFonts w:ascii="Times New Roman" w:hAnsi="Times New Roman" w:cs="Times New Roman"/>
          <w:sz w:val="24"/>
          <w:szCs w:val="24"/>
        </w:rPr>
        <w:t>, 1989)</w:t>
      </w:r>
      <w:r w:rsidR="00C379E3">
        <w:rPr>
          <w:rFonts w:ascii="Times New Roman" w:hAnsi="Times New Roman" w:cs="Times New Roman"/>
          <w:sz w:val="24"/>
          <w:szCs w:val="24"/>
        </w:rPr>
        <w:t xml:space="preserve">.  </w:t>
      </w:r>
      <w:r w:rsidR="00F838ED">
        <w:rPr>
          <w:rFonts w:ascii="Times New Roman" w:hAnsi="Times New Roman" w:cs="Times New Roman"/>
          <w:sz w:val="24"/>
          <w:szCs w:val="24"/>
        </w:rPr>
        <w:t>Past studies have</w:t>
      </w:r>
      <w:r w:rsidR="003E70E4">
        <w:rPr>
          <w:rFonts w:ascii="Times New Roman" w:hAnsi="Times New Roman" w:cs="Times New Roman"/>
          <w:sz w:val="24"/>
          <w:szCs w:val="24"/>
        </w:rPr>
        <w:t xml:space="preserve"> revealed that </w:t>
      </w:r>
      <w:r w:rsidR="00150D8C">
        <w:rPr>
          <w:rFonts w:ascii="Times New Roman" w:hAnsi="Times New Roman" w:cs="Times New Roman"/>
          <w:sz w:val="24"/>
          <w:szCs w:val="24"/>
        </w:rPr>
        <w:t xml:space="preserve">99% of teachers in the UK, US, </w:t>
      </w:r>
      <w:r w:rsidR="00551E5C">
        <w:rPr>
          <w:rFonts w:ascii="Times New Roman" w:hAnsi="Times New Roman" w:cs="Times New Roman"/>
          <w:sz w:val="24"/>
          <w:szCs w:val="24"/>
        </w:rPr>
        <w:t>Canada</w:t>
      </w:r>
      <w:r w:rsidR="00990567">
        <w:rPr>
          <w:rFonts w:ascii="Times New Roman" w:hAnsi="Times New Roman" w:cs="Times New Roman"/>
          <w:sz w:val="24"/>
          <w:szCs w:val="24"/>
        </w:rPr>
        <w:t>,</w:t>
      </w:r>
      <w:r w:rsidR="00551E5C">
        <w:rPr>
          <w:rFonts w:ascii="Times New Roman" w:hAnsi="Times New Roman" w:cs="Times New Roman"/>
          <w:sz w:val="24"/>
          <w:szCs w:val="24"/>
        </w:rPr>
        <w:t xml:space="preserve"> and Australia</w:t>
      </w:r>
      <w:r w:rsidR="00F47D27">
        <w:rPr>
          <w:rFonts w:ascii="Times New Roman" w:hAnsi="Times New Roman" w:cs="Times New Roman"/>
          <w:sz w:val="24"/>
          <w:szCs w:val="24"/>
        </w:rPr>
        <w:t xml:space="preserve"> support this and</w:t>
      </w:r>
      <w:r w:rsidR="00551E5C">
        <w:rPr>
          <w:rFonts w:ascii="Times New Roman" w:hAnsi="Times New Roman" w:cs="Times New Roman"/>
          <w:sz w:val="24"/>
          <w:szCs w:val="24"/>
        </w:rPr>
        <w:t xml:space="preserve"> believe that time to play ou</w:t>
      </w:r>
      <w:r w:rsidR="00F25003">
        <w:rPr>
          <w:rFonts w:ascii="Times New Roman" w:hAnsi="Times New Roman" w:cs="Times New Roman"/>
          <w:sz w:val="24"/>
          <w:szCs w:val="24"/>
        </w:rPr>
        <w:t xml:space="preserve">tside is critical </w:t>
      </w:r>
      <w:r w:rsidR="00844CBA">
        <w:rPr>
          <w:rFonts w:ascii="Times New Roman" w:hAnsi="Times New Roman" w:cs="Times New Roman"/>
          <w:sz w:val="24"/>
          <w:szCs w:val="24"/>
        </w:rPr>
        <w:t>for children to</w:t>
      </w:r>
      <w:r w:rsidR="00F25003">
        <w:rPr>
          <w:rFonts w:ascii="Times New Roman" w:hAnsi="Times New Roman" w:cs="Times New Roman"/>
          <w:sz w:val="24"/>
          <w:szCs w:val="24"/>
        </w:rPr>
        <w:t xml:space="preserve"> reach their full potential.  However, </w:t>
      </w:r>
      <w:r w:rsidR="00A31907">
        <w:rPr>
          <w:rFonts w:ascii="Times New Roman" w:hAnsi="Times New Roman" w:cs="Times New Roman"/>
          <w:sz w:val="24"/>
          <w:szCs w:val="24"/>
        </w:rPr>
        <w:t xml:space="preserve">65% of primary teachers worldwide </w:t>
      </w:r>
      <w:r w:rsidR="008803E1">
        <w:rPr>
          <w:rFonts w:ascii="Times New Roman" w:hAnsi="Times New Roman" w:cs="Times New Roman"/>
          <w:sz w:val="24"/>
          <w:szCs w:val="24"/>
        </w:rPr>
        <w:t>claim</w:t>
      </w:r>
      <w:r w:rsidR="00A31907">
        <w:rPr>
          <w:rFonts w:ascii="Times New Roman" w:hAnsi="Times New Roman" w:cs="Times New Roman"/>
          <w:sz w:val="24"/>
          <w:szCs w:val="24"/>
        </w:rPr>
        <w:t xml:space="preserve"> that children at their school receive less than one hour of </w:t>
      </w:r>
      <w:r w:rsidR="00911F4A">
        <w:rPr>
          <w:rFonts w:ascii="Times New Roman" w:hAnsi="Times New Roman" w:cs="Times New Roman"/>
          <w:sz w:val="24"/>
          <w:szCs w:val="24"/>
        </w:rPr>
        <w:t>playtime per day (</w:t>
      </w:r>
      <w:proofErr w:type="spellStart"/>
      <w:r w:rsidR="00911F4A">
        <w:rPr>
          <w:rFonts w:ascii="Times New Roman" w:hAnsi="Times New Roman" w:cs="Times New Roman"/>
          <w:sz w:val="24"/>
          <w:szCs w:val="24"/>
        </w:rPr>
        <w:t>Prisk</w:t>
      </w:r>
      <w:proofErr w:type="spellEnd"/>
      <w:r w:rsidR="00911F4A">
        <w:rPr>
          <w:rFonts w:ascii="Times New Roman" w:hAnsi="Times New Roman" w:cs="Times New Roman"/>
          <w:sz w:val="24"/>
          <w:szCs w:val="24"/>
        </w:rPr>
        <w:t xml:space="preserve"> &amp; Cusworth, 2018).</w:t>
      </w:r>
    </w:p>
    <w:p w14:paraId="4E0CA5EC" w14:textId="17D17880" w:rsidR="00E23351" w:rsidRDefault="00CD3F05" w:rsidP="00EE1DF9">
      <w:pPr>
        <w:ind w:left="850" w:right="850"/>
        <w:jc w:val="both"/>
        <w:rPr>
          <w:rFonts w:ascii="Times New Roman" w:hAnsi="Times New Roman" w:cs="Times New Roman"/>
          <w:sz w:val="24"/>
          <w:szCs w:val="24"/>
        </w:rPr>
      </w:pPr>
      <w:r>
        <w:rPr>
          <w:rFonts w:ascii="Times New Roman" w:hAnsi="Times New Roman" w:cs="Times New Roman"/>
          <w:sz w:val="24"/>
          <w:szCs w:val="24"/>
        </w:rPr>
        <w:t>Const</w:t>
      </w:r>
      <w:r w:rsidR="00626F52">
        <w:rPr>
          <w:rFonts w:ascii="Times New Roman" w:hAnsi="Times New Roman" w:cs="Times New Roman"/>
          <w:sz w:val="24"/>
          <w:szCs w:val="24"/>
        </w:rPr>
        <w:t>r</w:t>
      </w:r>
      <w:r>
        <w:rPr>
          <w:rFonts w:ascii="Times New Roman" w:hAnsi="Times New Roman" w:cs="Times New Roman"/>
          <w:sz w:val="24"/>
          <w:szCs w:val="24"/>
        </w:rPr>
        <w:t xml:space="preserve">uctivist theories </w:t>
      </w:r>
      <w:r w:rsidR="0055249A">
        <w:rPr>
          <w:rFonts w:ascii="Times New Roman" w:hAnsi="Times New Roman" w:cs="Times New Roman"/>
          <w:sz w:val="24"/>
          <w:szCs w:val="24"/>
        </w:rPr>
        <w:t xml:space="preserve">such as that of Jerome Bruner lend themselves to the principle of outdoor learning.  </w:t>
      </w:r>
      <w:r w:rsidR="00974FB5">
        <w:rPr>
          <w:rFonts w:ascii="Times New Roman" w:hAnsi="Times New Roman" w:cs="Times New Roman"/>
          <w:sz w:val="24"/>
          <w:szCs w:val="24"/>
        </w:rPr>
        <w:t xml:space="preserve">Constructivists believe that </w:t>
      </w:r>
      <w:r w:rsidR="00FF5142">
        <w:rPr>
          <w:rFonts w:ascii="Times New Roman" w:hAnsi="Times New Roman" w:cs="Times New Roman"/>
          <w:sz w:val="24"/>
          <w:szCs w:val="24"/>
        </w:rPr>
        <w:t>the teacher needs to create situations that facilitate learners to construct knowledge independently</w:t>
      </w:r>
      <w:r w:rsidR="009D4994">
        <w:rPr>
          <w:rFonts w:ascii="Times New Roman" w:hAnsi="Times New Roman" w:cs="Times New Roman"/>
          <w:sz w:val="24"/>
          <w:szCs w:val="24"/>
        </w:rPr>
        <w:t xml:space="preserve">, affording learners </w:t>
      </w:r>
      <w:r w:rsidR="00626F52">
        <w:rPr>
          <w:rFonts w:ascii="Times New Roman" w:hAnsi="Times New Roman" w:cs="Times New Roman"/>
          <w:sz w:val="24"/>
          <w:szCs w:val="24"/>
        </w:rPr>
        <w:t xml:space="preserve">responsibility for directing their own learning.  </w:t>
      </w:r>
      <w:r w:rsidR="00701044">
        <w:rPr>
          <w:rFonts w:ascii="Times New Roman" w:hAnsi="Times New Roman" w:cs="Times New Roman"/>
          <w:sz w:val="24"/>
          <w:szCs w:val="24"/>
        </w:rPr>
        <w:t>Bruner</w:t>
      </w:r>
      <w:r w:rsidR="00FA027C">
        <w:rPr>
          <w:rFonts w:ascii="Times New Roman" w:hAnsi="Times New Roman" w:cs="Times New Roman"/>
          <w:sz w:val="24"/>
          <w:szCs w:val="24"/>
        </w:rPr>
        <w:t xml:space="preserve">’s Spiral Curriculum theory (1960) </w:t>
      </w:r>
      <w:r w:rsidR="008A59BC">
        <w:rPr>
          <w:rFonts w:ascii="Times New Roman" w:hAnsi="Times New Roman" w:cs="Times New Roman"/>
          <w:sz w:val="24"/>
          <w:szCs w:val="24"/>
        </w:rPr>
        <w:t>introduces the notion of structured and systematic learning</w:t>
      </w:r>
      <w:r w:rsidR="00DD6DC0">
        <w:rPr>
          <w:rFonts w:ascii="Times New Roman" w:hAnsi="Times New Roman" w:cs="Times New Roman"/>
          <w:sz w:val="24"/>
          <w:szCs w:val="24"/>
        </w:rPr>
        <w:t xml:space="preserve">.  The learner </w:t>
      </w:r>
      <w:r w:rsidR="00026DF2">
        <w:rPr>
          <w:rFonts w:ascii="Times New Roman" w:hAnsi="Times New Roman" w:cs="Times New Roman"/>
          <w:sz w:val="24"/>
          <w:szCs w:val="24"/>
        </w:rPr>
        <w:t>returns to topics</w:t>
      </w:r>
      <w:r w:rsidR="00FC7111">
        <w:rPr>
          <w:rFonts w:ascii="Times New Roman" w:hAnsi="Times New Roman" w:cs="Times New Roman"/>
          <w:sz w:val="24"/>
          <w:szCs w:val="24"/>
        </w:rPr>
        <w:t xml:space="preserve">, thus constructing new concepts based upon </w:t>
      </w:r>
      <w:r w:rsidR="009747BE">
        <w:rPr>
          <w:rFonts w:ascii="Times New Roman" w:hAnsi="Times New Roman" w:cs="Times New Roman"/>
          <w:sz w:val="24"/>
          <w:szCs w:val="24"/>
        </w:rPr>
        <w:t>current k</w:t>
      </w:r>
      <w:r w:rsidR="00860156">
        <w:rPr>
          <w:rFonts w:ascii="Times New Roman" w:hAnsi="Times New Roman" w:cs="Times New Roman"/>
          <w:sz w:val="24"/>
          <w:szCs w:val="24"/>
        </w:rPr>
        <w:t>n</w:t>
      </w:r>
      <w:r w:rsidR="009747BE">
        <w:rPr>
          <w:rFonts w:ascii="Times New Roman" w:hAnsi="Times New Roman" w:cs="Times New Roman"/>
          <w:sz w:val="24"/>
          <w:szCs w:val="24"/>
        </w:rPr>
        <w:t>owledge</w:t>
      </w:r>
      <w:r w:rsidR="00DB2327">
        <w:rPr>
          <w:rFonts w:ascii="Times New Roman" w:hAnsi="Times New Roman" w:cs="Times New Roman"/>
          <w:sz w:val="24"/>
          <w:szCs w:val="24"/>
        </w:rPr>
        <w:t xml:space="preserve">.  </w:t>
      </w:r>
      <w:r w:rsidR="004F19B1">
        <w:rPr>
          <w:rFonts w:ascii="Times New Roman" w:hAnsi="Times New Roman" w:cs="Times New Roman"/>
          <w:sz w:val="24"/>
          <w:szCs w:val="24"/>
        </w:rPr>
        <w:t xml:space="preserve">Nonetheless, </w:t>
      </w:r>
      <w:r w:rsidR="00A337A8">
        <w:rPr>
          <w:rFonts w:ascii="Times New Roman" w:hAnsi="Times New Roman" w:cs="Times New Roman"/>
          <w:sz w:val="24"/>
          <w:szCs w:val="24"/>
        </w:rPr>
        <w:t xml:space="preserve">concerns have been expressed by those who </w:t>
      </w:r>
      <w:r w:rsidR="008F6F1D">
        <w:rPr>
          <w:rFonts w:ascii="Times New Roman" w:hAnsi="Times New Roman" w:cs="Times New Roman"/>
          <w:sz w:val="24"/>
          <w:szCs w:val="24"/>
        </w:rPr>
        <w:t xml:space="preserve">believe that constructivism promotes a teaching style that </w:t>
      </w:r>
      <w:r w:rsidR="00D763D7">
        <w:rPr>
          <w:rFonts w:ascii="Times New Roman" w:hAnsi="Times New Roman" w:cs="Times New Roman"/>
          <w:sz w:val="24"/>
          <w:szCs w:val="24"/>
        </w:rPr>
        <w:t xml:space="preserve">provides minimum guidance for learners </w:t>
      </w:r>
      <w:r w:rsidR="00B25344">
        <w:rPr>
          <w:rFonts w:ascii="Times New Roman" w:hAnsi="Times New Roman" w:cs="Times New Roman"/>
          <w:sz w:val="24"/>
          <w:szCs w:val="24"/>
        </w:rPr>
        <w:t>(</w:t>
      </w:r>
      <w:proofErr w:type="spellStart"/>
      <w:r w:rsidR="00B25344">
        <w:rPr>
          <w:rFonts w:ascii="Times New Roman" w:hAnsi="Times New Roman" w:cs="Times New Roman"/>
          <w:sz w:val="24"/>
          <w:szCs w:val="24"/>
        </w:rPr>
        <w:t>Alanazi</w:t>
      </w:r>
      <w:proofErr w:type="spellEnd"/>
      <w:r w:rsidR="00B25344">
        <w:rPr>
          <w:rFonts w:ascii="Times New Roman" w:hAnsi="Times New Roman" w:cs="Times New Roman"/>
          <w:sz w:val="24"/>
          <w:szCs w:val="24"/>
        </w:rPr>
        <w:t xml:space="preserve">, 2016).  </w:t>
      </w:r>
    </w:p>
    <w:p w14:paraId="5F306CBF" w14:textId="77777777" w:rsidR="00316733" w:rsidRDefault="00C21849" w:rsidP="00EE1DF9">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Piaget’s </w:t>
      </w:r>
      <w:r w:rsidR="009C4C4D">
        <w:rPr>
          <w:rFonts w:ascii="Times New Roman" w:hAnsi="Times New Roman" w:cs="Times New Roman"/>
          <w:sz w:val="24"/>
          <w:szCs w:val="24"/>
        </w:rPr>
        <w:t xml:space="preserve">Stages of Cognitive </w:t>
      </w:r>
      <w:r w:rsidR="000349D2">
        <w:rPr>
          <w:rFonts w:ascii="Times New Roman" w:hAnsi="Times New Roman" w:cs="Times New Roman"/>
          <w:sz w:val="24"/>
          <w:szCs w:val="24"/>
        </w:rPr>
        <w:t>D</w:t>
      </w:r>
      <w:r w:rsidR="009C4C4D">
        <w:rPr>
          <w:rFonts w:ascii="Times New Roman" w:hAnsi="Times New Roman" w:cs="Times New Roman"/>
          <w:sz w:val="24"/>
          <w:szCs w:val="24"/>
        </w:rPr>
        <w:t>evelopment</w:t>
      </w:r>
      <w:r w:rsidR="000349D2">
        <w:rPr>
          <w:rFonts w:ascii="Times New Roman" w:hAnsi="Times New Roman" w:cs="Times New Roman"/>
          <w:sz w:val="24"/>
          <w:szCs w:val="24"/>
        </w:rPr>
        <w:t xml:space="preserve"> theory</w:t>
      </w:r>
      <w:r w:rsidR="00667167">
        <w:rPr>
          <w:rFonts w:ascii="Times New Roman" w:hAnsi="Times New Roman" w:cs="Times New Roman"/>
          <w:sz w:val="24"/>
          <w:szCs w:val="24"/>
        </w:rPr>
        <w:t xml:space="preserve"> (1936)</w:t>
      </w:r>
      <w:r w:rsidR="00DB2327">
        <w:rPr>
          <w:rFonts w:ascii="Times New Roman" w:hAnsi="Times New Roman" w:cs="Times New Roman"/>
          <w:sz w:val="24"/>
          <w:szCs w:val="24"/>
        </w:rPr>
        <w:t xml:space="preserve"> also</w:t>
      </w:r>
      <w:r w:rsidR="000349D2">
        <w:rPr>
          <w:rFonts w:ascii="Times New Roman" w:hAnsi="Times New Roman" w:cs="Times New Roman"/>
          <w:sz w:val="24"/>
          <w:szCs w:val="24"/>
        </w:rPr>
        <w:t xml:space="preserve"> </w:t>
      </w:r>
      <w:r w:rsidR="0015144E">
        <w:rPr>
          <w:rFonts w:ascii="Times New Roman" w:hAnsi="Times New Roman" w:cs="Times New Roman"/>
          <w:sz w:val="24"/>
          <w:szCs w:val="24"/>
        </w:rPr>
        <w:t>relates to this.</w:t>
      </w:r>
      <w:r w:rsidR="00983088">
        <w:rPr>
          <w:rFonts w:ascii="Times New Roman" w:hAnsi="Times New Roman" w:cs="Times New Roman"/>
          <w:sz w:val="24"/>
          <w:szCs w:val="24"/>
        </w:rPr>
        <w:t xml:space="preserve"> Discoveries are made sequentially</w:t>
      </w:r>
      <w:r w:rsidR="00F154EB">
        <w:rPr>
          <w:rFonts w:ascii="Times New Roman" w:hAnsi="Times New Roman" w:cs="Times New Roman"/>
          <w:sz w:val="24"/>
          <w:szCs w:val="24"/>
        </w:rPr>
        <w:t xml:space="preserve">, via a sequence of discoveries.  </w:t>
      </w:r>
      <w:r w:rsidR="00291458">
        <w:rPr>
          <w:rFonts w:ascii="Times New Roman" w:hAnsi="Times New Roman" w:cs="Times New Roman"/>
          <w:sz w:val="24"/>
          <w:szCs w:val="24"/>
        </w:rPr>
        <w:t xml:space="preserve">This led to the </w:t>
      </w:r>
      <w:r w:rsidR="00335F8F">
        <w:rPr>
          <w:rFonts w:ascii="Times New Roman" w:hAnsi="Times New Roman" w:cs="Times New Roman"/>
          <w:sz w:val="24"/>
          <w:szCs w:val="24"/>
        </w:rPr>
        <w:t xml:space="preserve">subsequent </w:t>
      </w:r>
      <w:r w:rsidR="00291458">
        <w:rPr>
          <w:rFonts w:ascii="Times New Roman" w:hAnsi="Times New Roman" w:cs="Times New Roman"/>
          <w:sz w:val="24"/>
          <w:szCs w:val="24"/>
        </w:rPr>
        <w:t xml:space="preserve">advocating of </w:t>
      </w:r>
      <w:r w:rsidR="00DB2327">
        <w:rPr>
          <w:rFonts w:ascii="Times New Roman" w:hAnsi="Times New Roman" w:cs="Times New Roman"/>
          <w:sz w:val="24"/>
          <w:szCs w:val="24"/>
        </w:rPr>
        <w:t>experiential, child centred approaches to learning</w:t>
      </w:r>
      <w:r w:rsidR="00BC794C">
        <w:rPr>
          <w:rFonts w:ascii="Times New Roman" w:hAnsi="Times New Roman" w:cs="Times New Roman"/>
          <w:sz w:val="24"/>
          <w:szCs w:val="24"/>
        </w:rPr>
        <w:t xml:space="preserve">.  </w:t>
      </w:r>
      <w:r w:rsidR="004E530F">
        <w:rPr>
          <w:rFonts w:ascii="Times New Roman" w:hAnsi="Times New Roman" w:cs="Times New Roman"/>
          <w:sz w:val="24"/>
          <w:szCs w:val="24"/>
        </w:rPr>
        <w:t xml:space="preserve">However, critics of Piaget’s work </w:t>
      </w:r>
      <w:r w:rsidR="00F20857">
        <w:rPr>
          <w:rFonts w:ascii="Times New Roman" w:hAnsi="Times New Roman" w:cs="Times New Roman"/>
          <w:sz w:val="24"/>
          <w:szCs w:val="24"/>
        </w:rPr>
        <w:t xml:space="preserve">argue that the work is flawed by </w:t>
      </w:r>
      <w:r w:rsidR="006A42E6">
        <w:rPr>
          <w:rFonts w:ascii="Times New Roman" w:hAnsi="Times New Roman" w:cs="Times New Roman"/>
          <w:sz w:val="24"/>
          <w:szCs w:val="24"/>
        </w:rPr>
        <w:t>the failure to view the child as a social, emotional being</w:t>
      </w:r>
      <w:r w:rsidR="00E76D4F">
        <w:rPr>
          <w:rFonts w:ascii="Times New Roman" w:hAnsi="Times New Roman" w:cs="Times New Roman"/>
          <w:sz w:val="24"/>
          <w:szCs w:val="24"/>
        </w:rPr>
        <w:t>.  Instead</w:t>
      </w:r>
      <w:r w:rsidR="00BC794C">
        <w:rPr>
          <w:rFonts w:ascii="Times New Roman" w:hAnsi="Times New Roman" w:cs="Times New Roman"/>
          <w:sz w:val="24"/>
          <w:szCs w:val="24"/>
        </w:rPr>
        <w:t>,</w:t>
      </w:r>
      <w:r w:rsidR="00E76D4F">
        <w:rPr>
          <w:rFonts w:ascii="Times New Roman" w:hAnsi="Times New Roman" w:cs="Times New Roman"/>
          <w:sz w:val="24"/>
          <w:szCs w:val="24"/>
        </w:rPr>
        <w:t xml:space="preserve"> the individ</w:t>
      </w:r>
      <w:r w:rsidR="00BC794C">
        <w:rPr>
          <w:rFonts w:ascii="Times New Roman" w:hAnsi="Times New Roman" w:cs="Times New Roman"/>
          <w:sz w:val="24"/>
          <w:szCs w:val="24"/>
        </w:rPr>
        <w:t xml:space="preserve">ual is seen as a system of developing logic (Bartlett &amp; Burton, 2016). </w:t>
      </w:r>
      <w:r w:rsidR="00502B19">
        <w:rPr>
          <w:rFonts w:ascii="Times New Roman" w:hAnsi="Times New Roman" w:cs="Times New Roman"/>
          <w:sz w:val="24"/>
          <w:szCs w:val="24"/>
        </w:rPr>
        <w:t xml:space="preserve">Forest School is a process of learning </w:t>
      </w:r>
      <w:r w:rsidR="00636971">
        <w:rPr>
          <w:rFonts w:ascii="Times New Roman" w:hAnsi="Times New Roman" w:cs="Times New Roman"/>
          <w:sz w:val="24"/>
          <w:szCs w:val="24"/>
        </w:rPr>
        <w:t xml:space="preserve">using hands on natural experience.  </w:t>
      </w:r>
    </w:p>
    <w:p w14:paraId="3341B3B5" w14:textId="7A97F3DA" w:rsidR="00316733" w:rsidRDefault="00316733">
      <w:pPr>
        <w:rPr>
          <w:rFonts w:ascii="Times New Roman" w:hAnsi="Times New Roman" w:cs="Times New Roman"/>
          <w:sz w:val="24"/>
          <w:szCs w:val="24"/>
        </w:rPr>
      </w:pPr>
    </w:p>
    <w:p w14:paraId="1512B618" w14:textId="5FC8BE84" w:rsidR="007806AE" w:rsidRDefault="00105AEE" w:rsidP="00EE1DF9">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Bruner and Piaget’s work </w:t>
      </w:r>
      <w:r w:rsidR="00B36929">
        <w:rPr>
          <w:rFonts w:ascii="Times New Roman" w:hAnsi="Times New Roman" w:cs="Times New Roman"/>
          <w:sz w:val="24"/>
          <w:szCs w:val="24"/>
        </w:rPr>
        <w:t xml:space="preserve">relate to the ethos of these schools who </w:t>
      </w:r>
      <w:r w:rsidR="0003121E">
        <w:rPr>
          <w:rFonts w:ascii="Times New Roman" w:hAnsi="Times New Roman" w:cs="Times New Roman"/>
          <w:sz w:val="24"/>
          <w:szCs w:val="24"/>
        </w:rPr>
        <w:t>facilitate learning through a series of regular sessions</w:t>
      </w:r>
      <w:r w:rsidR="00716D20">
        <w:rPr>
          <w:rFonts w:ascii="Times New Roman" w:hAnsi="Times New Roman" w:cs="Times New Roman"/>
          <w:sz w:val="24"/>
          <w:szCs w:val="24"/>
        </w:rPr>
        <w:t xml:space="preserve">.  </w:t>
      </w:r>
      <w:r w:rsidR="008E6154">
        <w:rPr>
          <w:rFonts w:ascii="Times New Roman" w:hAnsi="Times New Roman" w:cs="Times New Roman"/>
          <w:sz w:val="24"/>
          <w:szCs w:val="24"/>
        </w:rPr>
        <w:t xml:space="preserve">These frequent visits allow for a cycle of planning, </w:t>
      </w:r>
      <w:r w:rsidR="00C55B48">
        <w:rPr>
          <w:rFonts w:ascii="Times New Roman" w:hAnsi="Times New Roman" w:cs="Times New Roman"/>
          <w:sz w:val="24"/>
          <w:szCs w:val="24"/>
        </w:rPr>
        <w:t>organisation, adaptation</w:t>
      </w:r>
      <w:r w:rsidR="002B2332">
        <w:rPr>
          <w:rFonts w:ascii="Times New Roman" w:hAnsi="Times New Roman" w:cs="Times New Roman"/>
          <w:sz w:val="24"/>
          <w:szCs w:val="24"/>
        </w:rPr>
        <w:t>,</w:t>
      </w:r>
      <w:r w:rsidR="00C55B48">
        <w:rPr>
          <w:rFonts w:ascii="Times New Roman" w:hAnsi="Times New Roman" w:cs="Times New Roman"/>
          <w:sz w:val="24"/>
          <w:szCs w:val="24"/>
        </w:rPr>
        <w:t xml:space="preserve"> and review</w:t>
      </w:r>
      <w:r w:rsidR="00A7142C">
        <w:rPr>
          <w:rFonts w:ascii="Times New Roman" w:hAnsi="Times New Roman" w:cs="Times New Roman"/>
          <w:sz w:val="24"/>
          <w:szCs w:val="24"/>
        </w:rPr>
        <w:t xml:space="preserve"> (Forest School Association, </w:t>
      </w:r>
      <w:proofErr w:type="spellStart"/>
      <w:r w:rsidR="00A7142C">
        <w:rPr>
          <w:rFonts w:ascii="Times New Roman" w:hAnsi="Times New Roman" w:cs="Times New Roman"/>
          <w:sz w:val="24"/>
          <w:szCs w:val="24"/>
        </w:rPr>
        <w:t>nd</w:t>
      </w:r>
      <w:proofErr w:type="spellEnd"/>
      <w:r w:rsidR="00A7142C">
        <w:rPr>
          <w:rFonts w:ascii="Times New Roman" w:hAnsi="Times New Roman" w:cs="Times New Roman"/>
          <w:sz w:val="24"/>
          <w:szCs w:val="24"/>
        </w:rPr>
        <w:t xml:space="preserve">).  </w:t>
      </w:r>
    </w:p>
    <w:p w14:paraId="7AD3C350" w14:textId="087F9FCA" w:rsidR="00B77662" w:rsidRDefault="007806AE" w:rsidP="00EE1DF9">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The writer will compare the </w:t>
      </w:r>
      <w:r w:rsidR="00933CF8">
        <w:rPr>
          <w:rFonts w:ascii="Times New Roman" w:hAnsi="Times New Roman" w:cs="Times New Roman"/>
          <w:sz w:val="24"/>
          <w:szCs w:val="24"/>
        </w:rPr>
        <w:t xml:space="preserve">scope and approach to outdoor learning between </w:t>
      </w:r>
      <w:r w:rsidR="001369F3">
        <w:rPr>
          <w:rFonts w:ascii="Times New Roman" w:hAnsi="Times New Roman" w:cs="Times New Roman"/>
          <w:sz w:val="24"/>
          <w:szCs w:val="24"/>
        </w:rPr>
        <w:t>Primary settings and</w:t>
      </w:r>
      <w:r w:rsidR="00271D03">
        <w:rPr>
          <w:rFonts w:ascii="Times New Roman" w:hAnsi="Times New Roman" w:cs="Times New Roman"/>
          <w:sz w:val="24"/>
          <w:szCs w:val="24"/>
        </w:rPr>
        <w:t xml:space="preserve"> additional learning needs </w:t>
      </w:r>
      <w:r w:rsidR="000C091E">
        <w:rPr>
          <w:rFonts w:ascii="Times New Roman" w:hAnsi="Times New Roman" w:cs="Times New Roman"/>
          <w:sz w:val="24"/>
          <w:szCs w:val="24"/>
        </w:rPr>
        <w:t>units (</w:t>
      </w:r>
      <w:r w:rsidR="001369F3">
        <w:rPr>
          <w:rFonts w:ascii="Times New Roman" w:hAnsi="Times New Roman" w:cs="Times New Roman"/>
          <w:sz w:val="24"/>
          <w:szCs w:val="24"/>
        </w:rPr>
        <w:t>ALN</w:t>
      </w:r>
      <w:r w:rsidR="000C091E">
        <w:rPr>
          <w:rFonts w:ascii="Times New Roman" w:hAnsi="Times New Roman" w:cs="Times New Roman"/>
          <w:sz w:val="24"/>
          <w:szCs w:val="24"/>
        </w:rPr>
        <w:t>)</w:t>
      </w:r>
      <w:r w:rsidR="001369F3">
        <w:rPr>
          <w:rFonts w:ascii="Times New Roman" w:hAnsi="Times New Roman" w:cs="Times New Roman"/>
          <w:sz w:val="24"/>
          <w:szCs w:val="24"/>
        </w:rPr>
        <w:t>.</w:t>
      </w:r>
      <w:r w:rsidR="003163F9">
        <w:rPr>
          <w:rFonts w:ascii="Times New Roman" w:hAnsi="Times New Roman" w:cs="Times New Roman"/>
          <w:sz w:val="24"/>
          <w:szCs w:val="24"/>
        </w:rPr>
        <w:t xml:space="preserve">  </w:t>
      </w:r>
      <w:r w:rsidR="00294159">
        <w:rPr>
          <w:rFonts w:ascii="Times New Roman" w:hAnsi="Times New Roman" w:cs="Times New Roman"/>
          <w:sz w:val="24"/>
          <w:szCs w:val="24"/>
        </w:rPr>
        <w:t>Primary education in Wales is</w:t>
      </w:r>
      <w:r w:rsidR="00BC794C">
        <w:rPr>
          <w:rFonts w:ascii="Times New Roman" w:hAnsi="Times New Roman" w:cs="Times New Roman"/>
          <w:sz w:val="24"/>
          <w:szCs w:val="24"/>
        </w:rPr>
        <w:t xml:space="preserve"> </w:t>
      </w:r>
      <w:r w:rsidR="00294159">
        <w:rPr>
          <w:rFonts w:ascii="Times New Roman" w:hAnsi="Times New Roman" w:cs="Times New Roman"/>
          <w:sz w:val="24"/>
          <w:szCs w:val="24"/>
        </w:rPr>
        <w:t xml:space="preserve">split into two </w:t>
      </w:r>
      <w:r w:rsidR="00F247DE">
        <w:rPr>
          <w:rFonts w:ascii="Times New Roman" w:hAnsi="Times New Roman" w:cs="Times New Roman"/>
          <w:sz w:val="24"/>
          <w:szCs w:val="24"/>
        </w:rPr>
        <w:t>stages</w:t>
      </w:r>
      <w:r w:rsidR="007C611B">
        <w:rPr>
          <w:rFonts w:ascii="Times New Roman" w:hAnsi="Times New Roman" w:cs="Times New Roman"/>
          <w:sz w:val="24"/>
          <w:szCs w:val="24"/>
        </w:rPr>
        <w:t xml:space="preserve">: </w:t>
      </w:r>
      <w:r w:rsidR="00DA64D2">
        <w:rPr>
          <w:rFonts w:ascii="Times New Roman" w:hAnsi="Times New Roman" w:cs="Times New Roman"/>
          <w:sz w:val="24"/>
          <w:szCs w:val="24"/>
        </w:rPr>
        <w:t xml:space="preserve">the Foundation Phase caters for children between </w:t>
      </w:r>
      <w:r w:rsidR="003163F9">
        <w:rPr>
          <w:rFonts w:ascii="Times New Roman" w:hAnsi="Times New Roman" w:cs="Times New Roman"/>
          <w:sz w:val="24"/>
          <w:szCs w:val="24"/>
        </w:rPr>
        <w:t>three</w:t>
      </w:r>
      <w:r w:rsidR="00DA64D2">
        <w:rPr>
          <w:rFonts w:ascii="Times New Roman" w:hAnsi="Times New Roman" w:cs="Times New Roman"/>
          <w:sz w:val="24"/>
          <w:szCs w:val="24"/>
        </w:rPr>
        <w:t xml:space="preserve"> and </w:t>
      </w:r>
      <w:r w:rsidR="003163F9">
        <w:rPr>
          <w:rFonts w:ascii="Times New Roman" w:hAnsi="Times New Roman" w:cs="Times New Roman"/>
          <w:sz w:val="24"/>
          <w:szCs w:val="24"/>
        </w:rPr>
        <w:t>seven</w:t>
      </w:r>
      <w:r w:rsidR="00885BBB">
        <w:rPr>
          <w:rFonts w:ascii="Times New Roman" w:hAnsi="Times New Roman" w:cs="Times New Roman"/>
          <w:sz w:val="24"/>
          <w:szCs w:val="24"/>
        </w:rPr>
        <w:t xml:space="preserve">, </w:t>
      </w:r>
      <w:r w:rsidR="007550EB">
        <w:rPr>
          <w:rFonts w:ascii="Times New Roman" w:hAnsi="Times New Roman" w:cs="Times New Roman"/>
          <w:sz w:val="24"/>
          <w:szCs w:val="24"/>
        </w:rPr>
        <w:t xml:space="preserve">while Key Stage 2 incorporates those between the ages of </w:t>
      </w:r>
      <w:r w:rsidR="00AB118C">
        <w:rPr>
          <w:rFonts w:ascii="Times New Roman" w:hAnsi="Times New Roman" w:cs="Times New Roman"/>
          <w:sz w:val="24"/>
          <w:szCs w:val="24"/>
        </w:rPr>
        <w:t>7</w:t>
      </w:r>
      <w:r w:rsidR="007550EB">
        <w:rPr>
          <w:rFonts w:ascii="Times New Roman" w:hAnsi="Times New Roman" w:cs="Times New Roman"/>
          <w:sz w:val="24"/>
          <w:szCs w:val="24"/>
        </w:rPr>
        <w:t xml:space="preserve"> and 11 </w:t>
      </w:r>
      <w:r w:rsidR="00334070">
        <w:rPr>
          <w:rFonts w:ascii="Times New Roman" w:hAnsi="Times New Roman" w:cs="Times New Roman"/>
          <w:sz w:val="24"/>
          <w:szCs w:val="24"/>
        </w:rPr>
        <w:t>(Welsh Government, 2019).</w:t>
      </w:r>
      <w:r w:rsidR="000C091E">
        <w:rPr>
          <w:rFonts w:ascii="Times New Roman" w:hAnsi="Times New Roman" w:cs="Times New Roman"/>
          <w:sz w:val="24"/>
          <w:szCs w:val="24"/>
        </w:rPr>
        <w:t xml:space="preserve">  ALN</w:t>
      </w:r>
      <w:r w:rsidR="00271D03">
        <w:rPr>
          <w:rFonts w:ascii="Times New Roman" w:hAnsi="Times New Roman" w:cs="Times New Roman"/>
          <w:sz w:val="24"/>
          <w:szCs w:val="24"/>
        </w:rPr>
        <w:t xml:space="preserve"> units</w:t>
      </w:r>
      <w:r w:rsidR="000C091E">
        <w:rPr>
          <w:rFonts w:ascii="Times New Roman" w:hAnsi="Times New Roman" w:cs="Times New Roman"/>
          <w:sz w:val="24"/>
          <w:szCs w:val="24"/>
        </w:rPr>
        <w:t xml:space="preserve"> can in</w:t>
      </w:r>
      <w:r w:rsidR="001D3DDA">
        <w:rPr>
          <w:rFonts w:ascii="Times New Roman" w:hAnsi="Times New Roman" w:cs="Times New Roman"/>
          <w:sz w:val="24"/>
          <w:szCs w:val="24"/>
        </w:rPr>
        <w:t>clude</w:t>
      </w:r>
      <w:r w:rsidR="000C091E">
        <w:rPr>
          <w:rFonts w:ascii="Times New Roman" w:hAnsi="Times New Roman" w:cs="Times New Roman"/>
          <w:sz w:val="24"/>
          <w:szCs w:val="24"/>
        </w:rPr>
        <w:t xml:space="preserve"> children </w:t>
      </w:r>
      <w:r w:rsidR="00C162CE">
        <w:rPr>
          <w:rFonts w:ascii="Times New Roman" w:hAnsi="Times New Roman" w:cs="Times New Roman"/>
          <w:sz w:val="24"/>
          <w:szCs w:val="24"/>
        </w:rPr>
        <w:t xml:space="preserve">that are primary or secondary age </w:t>
      </w:r>
      <w:r w:rsidR="005F5F94">
        <w:rPr>
          <w:rFonts w:ascii="Times New Roman" w:hAnsi="Times New Roman" w:cs="Times New Roman"/>
          <w:sz w:val="24"/>
          <w:szCs w:val="24"/>
        </w:rPr>
        <w:t xml:space="preserve">(11 – 16).  For the purpose of this </w:t>
      </w:r>
      <w:r w:rsidR="00982DB5">
        <w:rPr>
          <w:rFonts w:ascii="Times New Roman" w:hAnsi="Times New Roman" w:cs="Times New Roman"/>
          <w:sz w:val="24"/>
          <w:szCs w:val="24"/>
        </w:rPr>
        <w:t xml:space="preserve">essay the writer will focus on ALN provision for the primary school age bracket.  </w:t>
      </w:r>
      <w:r w:rsidR="00985EF2">
        <w:rPr>
          <w:rFonts w:ascii="Times New Roman" w:hAnsi="Times New Roman" w:cs="Times New Roman"/>
          <w:sz w:val="24"/>
          <w:szCs w:val="24"/>
        </w:rPr>
        <w:t xml:space="preserve">The author has direct and practical experience within both settings, having previously worked as a Learning </w:t>
      </w:r>
      <w:r w:rsidR="00F80206">
        <w:rPr>
          <w:rFonts w:ascii="Times New Roman" w:hAnsi="Times New Roman" w:cs="Times New Roman"/>
          <w:sz w:val="24"/>
          <w:szCs w:val="24"/>
        </w:rPr>
        <w:t>S</w:t>
      </w:r>
      <w:r w:rsidR="00985EF2">
        <w:rPr>
          <w:rFonts w:ascii="Times New Roman" w:hAnsi="Times New Roman" w:cs="Times New Roman"/>
          <w:sz w:val="24"/>
          <w:szCs w:val="24"/>
        </w:rPr>
        <w:t>upport Assistant</w:t>
      </w:r>
      <w:r w:rsidR="006F02B1">
        <w:rPr>
          <w:rFonts w:ascii="Times New Roman" w:hAnsi="Times New Roman" w:cs="Times New Roman"/>
          <w:sz w:val="24"/>
          <w:szCs w:val="24"/>
        </w:rPr>
        <w:t xml:space="preserve"> (LSA)</w:t>
      </w:r>
      <w:r w:rsidR="00985EF2">
        <w:rPr>
          <w:rFonts w:ascii="Times New Roman" w:hAnsi="Times New Roman" w:cs="Times New Roman"/>
          <w:sz w:val="24"/>
          <w:szCs w:val="24"/>
        </w:rPr>
        <w:t xml:space="preserve"> in a mainstream primary school and currently</w:t>
      </w:r>
      <w:r w:rsidR="00F044DC">
        <w:rPr>
          <w:rFonts w:ascii="Times New Roman" w:hAnsi="Times New Roman" w:cs="Times New Roman"/>
          <w:sz w:val="24"/>
          <w:szCs w:val="24"/>
        </w:rPr>
        <w:t xml:space="preserve"> employed as a Teaching Assistant </w:t>
      </w:r>
      <w:r w:rsidR="006F02B1">
        <w:rPr>
          <w:rFonts w:ascii="Times New Roman" w:hAnsi="Times New Roman" w:cs="Times New Roman"/>
          <w:sz w:val="24"/>
          <w:szCs w:val="24"/>
        </w:rPr>
        <w:t xml:space="preserve">(TA) </w:t>
      </w:r>
      <w:r w:rsidR="00F044DC">
        <w:rPr>
          <w:rFonts w:ascii="Times New Roman" w:hAnsi="Times New Roman" w:cs="Times New Roman"/>
          <w:sz w:val="24"/>
          <w:szCs w:val="24"/>
        </w:rPr>
        <w:t>at an assisted teaching facility (ATF)</w:t>
      </w:r>
      <w:r w:rsidR="006F02B1">
        <w:rPr>
          <w:rFonts w:ascii="Times New Roman" w:hAnsi="Times New Roman" w:cs="Times New Roman"/>
          <w:sz w:val="24"/>
          <w:szCs w:val="24"/>
        </w:rPr>
        <w:t xml:space="preserve"> with autistic children.</w:t>
      </w:r>
    </w:p>
    <w:p w14:paraId="0CC1927B" w14:textId="29B65ABC" w:rsidR="00521D29" w:rsidRDefault="00893F89" w:rsidP="00EE1DF9">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The Foundation Phase </w:t>
      </w:r>
      <w:r w:rsidR="00EF3BAD">
        <w:rPr>
          <w:rFonts w:ascii="Times New Roman" w:hAnsi="Times New Roman" w:cs="Times New Roman"/>
          <w:sz w:val="24"/>
          <w:szCs w:val="24"/>
        </w:rPr>
        <w:t>C</w:t>
      </w:r>
      <w:r w:rsidR="00EE0EDF">
        <w:rPr>
          <w:rFonts w:ascii="Times New Roman" w:hAnsi="Times New Roman" w:cs="Times New Roman"/>
          <w:sz w:val="24"/>
          <w:szCs w:val="24"/>
        </w:rPr>
        <w:t xml:space="preserve">urriculum introduced in 2010 </w:t>
      </w:r>
      <w:r w:rsidR="002E202D">
        <w:rPr>
          <w:rFonts w:ascii="Times New Roman" w:hAnsi="Times New Roman" w:cs="Times New Roman"/>
          <w:sz w:val="24"/>
          <w:szCs w:val="24"/>
        </w:rPr>
        <w:t xml:space="preserve">encouraged the holistic development of children.  </w:t>
      </w:r>
      <w:r w:rsidR="00EE230A">
        <w:rPr>
          <w:rFonts w:ascii="Times New Roman" w:hAnsi="Times New Roman" w:cs="Times New Roman"/>
          <w:sz w:val="24"/>
          <w:szCs w:val="24"/>
        </w:rPr>
        <w:t xml:space="preserve">Emphasising that the child learns experientially via </w:t>
      </w:r>
      <w:r w:rsidR="007B5EBB">
        <w:rPr>
          <w:rFonts w:ascii="Times New Roman" w:hAnsi="Times New Roman" w:cs="Times New Roman"/>
          <w:sz w:val="24"/>
          <w:szCs w:val="24"/>
        </w:rPr>
        <w:t>first-hand</w:t>
      </w:r>
      <w:r w:rsidR="00EE230A">
        <w:rPr>
          <w:rFonts w:ascii="Times New Roman" w:hAnsi="Times New Roman" w:cs="Times New Roman"/>
          <w:sz w:val="24"/>
          <w:szCs w:val="24"/>
        </w:rPr>
        <w:t xml:space="preserve"> experience</w:t>
      </w:r>
      <w:r w:rsidR="002648D0">
        <w:rPr>
          <w:rFonts w:ascii="Times New Roman" w:hAnsi="Times New Roman" w:cs="Times New Roman"/>
          <w:sz w:val="24"/>
          <w:szCs w:val="24"/>
        </w:rPr>
        <w:t xml:space="preserve">.  The framework advocated </w:t>
      </w:r>
      <w:r w:rsidR="007E5FD0">
        <w:rPr>
          <w:rFonts w:ascii="Times New Roman" w:hAnsi="Times New Roman" w:cs="Times New Roman"/>
          <w:sz w:val="24"/>
          <w:szCs w:val="24"/>
        </w:rPr>
        <w:t xml:space="preserve">the use </w:t>
      </w:r>
      <w:r w:rsidR="00FD161E">
        <w:rPr>
          <w:rFonts w:ascii="Times New Roman" w:hAnsi="Times New Roman" w:cs="Times New Roman"/>
          <w:sz w:val="24"/>
          <w:szCs w:val="24"/>
        </w:rPr>
        <w:t xml:space="preserve">of </w:t>
      </w:r>
      <w:r w:rsidR="002648D0">
        <w:rPr>
          <w:rFonts w:ascii="Times New Roman" w:hAnsi="Times New Roman" w:cs="Times New Roman"/>
          <w:sz w:val="24"/>
          <w:szCs w:val="24"/>
        </w:rPr>
        <w:t xml:space="preserve">indoor and outdoor environments that are </w:t>
      </w:r>
      <w:r w:rsidR="009E273A">
        <w:rPr>
          <w:rFonts w:ascii="Times New Roman" w:hAnsi="Times New Roman" w:cs="Times New Roman"/>
          <w:sz w:val="24"/>
          <w:szCs w:val="24"/>
        </w:rPr>
        <w:t>exciting, stimulating, fun and safe</w:t>
      </w:r>
      <w:r w:rsidR="00FD161E">
        <w:rPr>
          <w:rFonts w:ascii="Times New Roman" w:hAnsi="Times New Roman" w:cs="Times New Roman"/>
          <w:sz w:val="24"/>
          <w:szCs w:val="24"/>
        </w:rPr>
        <w:t>.</w:t>
      </w:r>
      <w:r w:rsidR="007E5FD0">
        <w:rPr>
          <w:rFonts w:ascii="Times New Roman" w:hAnsi="Times New Roman" w:cs="Times New Roman"/>
          <w:sz w:val="24"/>
          <w:szCs w:val="24"/>
        </w:rPr>
        <w:t xml:space="preserve"> </w:t>
      </w:r>
      <w:r w:rsidR="00FD161E">
        <w:rPr>
          <w:rFonts w:ascii="Times New Roman" w:hAnsi="Times New Roman" w:cs="Times New Roman"/>
          <w:sz w:val="24"/>
          <w:szCs w:val="24"/>
        </w:rPr>
        <w:t>T</w:t>
      </w:r>
      <w:r w:rsidR="009F7124">
        <w:rPr>
          <w:rFonts w:ascii="Times New Roman" w:hAnsi="Times New Roman" w:cs="Times New Roman"/>
          <w:sz w:val="24"/>
          <w:szCs w:val="24"/>
        </w:rPr>
        <w:t xml:space="preserve">he </w:t>
      </w:r>
      <w:r w:rsidR="007E5FD0">
        <w:rPr>
          <w:rFonts w:ascii="Times New Roman" w:hAnsi="Times New Roman" w:cs="Times New Roman"/>
          <w:sz w:val="24"/>
          <w:szCs w:val="24"/>
        </w:rPr>
        <w:t xml:space="preserve">need to promote the outdoors </w:t>
      </w:r>
      <w:r w:rsidR="004347AA">
        <w:rPr>
          <w:rFonts w:ascii="Times New Roman" w:hAnsi="Times New Roman" w:cs="Times New Roman"/>
          <w:sz w:val="24"/>
          <w:szCs w:val="24"/>
        </w:rPr>
        <w:t xml:space="preserve">in developing the </w:t>
      </w:r>
      <w:r w:rsidR="00E04192">
        <w:rPr>
          <w:rFonts w:ascii="Times New Roman" w:hAnsi="Times New Roman" w:cs="Times New Roman"/>
          <w:sz w:val="24"/>
          <w:szCs w:val="24"/>
        </w:rPr>
        <w:t>learner’s</w:t>
      </w:r>
      <w:r w:rsidR="004347AA">
        <w:rPr>
          <w:rFonts w:ascii="Times New Roman" w:hAnsi="Times New Roman" w:cs="Times New Roman"/>
          <w:sz w:val="24"/>
          <w:szCs w:val="24"/>
        </w:rPr>
        <w:t xml:space="preserve"> independence and </w:t>
      </w:r>
      <w:r w:rsidR="00713124">
        <w:rPr>
          <w:rFonts w:ascii="Times New Roman" w:hAnsi="Times New Roman" w:cs="Times New Roman"/>
          <w:sz w:val="24"/>
          <w:szCs w:val="24"/>
        </w:rPr>
        <w:t xml:space="preserve">sense of discovery was highly emphasised </w:t>
      </w:r>
      <w:r w:rsidR="00E04192">
        <w:rPr>
          <w:rFonts w:ascii="Times New Roman" w:hAnsi="Times New Roman" w:cs="Times New Roman"/>
          <w:sz w:val="24"/>
          <w:szCs w:val="24"/>
        </w:rPr>
        <w:t xml:space="preserve">(Welsh Government, 2015).  </w:t>
      </w:r>
      <w:r w:rsidR="000C33A0">
        <w:rPr>
          <w:rFonts w:ascii="Times New Roman" w:hAnsi="Times New Roman" w:cs="Times New Roman"/>
          <w:sz w:val="24"/>
          <w:szCs w:val="24"/>
        </w:rPr>
        <w:t xml:space="preserve">It is </w:t>
      </w:r>
      <w:r w:rsidR="00094EA8">
        <w:rPr>
          <w:rFonts w:ascii="Times New Roman" w:hAnsi="Times New Roman" w:cs="Times New Roman"/>
          <w:sz w:val="24"/>
          <w:szCs w:val="24"/>
        </w:rPr>
        <w:t>the Foundation P</w:t>
      </w:r>
      <w:r w:rsidR="000C33A0">
        <w:rPr>
          <w:rFonts w:ascii="Times New Roman" w:hAnsi="Times New Roman" w:cs="Times New Roman"/>
          <w:sz w:val="24"/>
          <w:szCs w:val="24"/>
        </w:rPr>
        <w:t xml:space="preserve">hase that </w:t>
      </w:r>
      <w:r w:rsidR="00945CE2">
        <w:rPr>
          <w:rFonts w:ascii="Times New Roman" w:hAnsi="Times New Roman" w:cs="Times New Roman"/>
          <w:sz w:val="24"/>
          <w:szCs w:val="24"/>
        </w:rPr>
        <w:t xml:space="preserve">recognises play as fundamental to </w:t>
      </w:r>
      <w:r w:rsidR="00402DF6">
        <w:rPr>
          <w:rFonts w:ascii="Times New Roman" w:hAnsi="Times New Roman" w:cs="Times New Roman"/>
          <w:sz w:val="24"/>
          <w:szCs w:val="24"/>
        </w:rPr>
        <w:t>intellectual development</w:t>
      </w:r>
      <w:r w:rsidR="00A13500">
        <w:rPr>
          <w:rFonts w:ascii="Times New Roman" w:hAnsi="Times New Roman" w:cs="Times New Roman"/>
          <w:sz w:val="24"/>
          <w:szCs w:val="24"/>
        </w:rPr>
        <w:t xml:space="preserve"> requiring</w:t>
      </w:r>
      <w:r w:rsidR="00491EF9">
        <w:rPr>
          <w:rFonts w:ascii="Times New Roman" w:hAnsi="Times New Roman" w:cs="Times New Roman"/>
          <w:sz w:val="24"/>
          <w:szCs w:val="24"/>
        </w:rPr>
        <w:t xml:space="preserve"> concentration, attention</w:t>
      </w:r>
      <w:r w:rsidR="00C13FC9">
        <w:rPr>
          <w:rFonts w:ascii="Times New Roman" w:hAnsi="Times New Roman" w:cs="Times New Roman"/>
          <w:sz w:val="24"/>
          <w:szCs w:val="24"/>
        </w:rPr>
        <w:t>,</w:t>
      </w:r>
      <w:r w:rsidR="00491EF9">
        <w:rPr>
          <w:rFonts w:ascii="Times New Roman" w:hAnsi="Times New Roman" w:cs="Times New Roman"/>
          <w:sz w:val="24"/>
          <w:szCs w:val="24"/>
        </w:rPr>
        <w:t xml:space="preserve"> and </w:t>
      </w:r>
      <w:r w:rsidR="000A367B">
        <w:rPr>
          <w:rFonts w:ascii="Times New Roman" w:hAnsi="Times New Roman" w:cs="Times New Roman"/>
          <w:sz w:val="24"/>
          <w:szCs w:val="24"/>
        </w:rPr>
        <w:t>perseverance</w:t>
      </w:r>
      <w:r w:rsidR="007F7C95">
        <w:rPr>
          <w:rFonts w:ascii="Times New Roman" w:hAnsi="Times New Roman" w:cs="Times New Roman"/>
          <w:sz w:val="24"/>
          <w:szCs w:val="24"/>
        </w:rPr>
        <w:t xml:space="preserve"> </w:t>
      </w:r>
      <w:r w:rsidR="00C13FC9">
        <w:rPr>
          <w:rFonts w:ascii="Times New Roman" w:hAnsi="Times New Roman" w:cs="Times New Roman"/>
          <w:sz w:val="24"/>
          <w:szCs w:val="24"/>
        </w:rPr>
        <w:t>(Welsh Government, 2015). T</w:t>
      </w:r>
      <w:r w:rsidR="000A367B">
        <w:rPr>
          <w:rFonts w:ascii="Times New Roman" w:hAnsi="Times New Roman" w:cs="Times New Roman"/>
          <w:sz w:val="24"/>
          <w:szCs w:val="24"/>
        </w:rPr>
        <w:t>herefore</w:t>
      </w:r>
      <w:r w:rsidR="00C13FC9">
        <w:rPr>
          <w:rFonts w:ascii="Times New Roman" w:hAnsi="Times New Roman" w:cs="Times New Roman"/>
          <w:sz w:val="24"/>
          <w:szCs w:val="24"/>
        </w:rPr>
        <w:t>,</w:t>
      </w:r>
      <w:r w:rsidR="000A367B">
        <w:rPr>
          <w:rFonts w:ascii="Times New Roman" w:hAnsi="Times New Roman" w:cs="Times New Roman"/>
          <w:sz w:val="24"/>
          <w:szCs w:val="24"/>
        </w:rPr>
        <w:t xml:space="preserve"> </w:t>
      </w:r>
      <w:r w:rsidR="00BB03DD">
        <w:rPr>
          <w:rFonts w:ascii="Times New Roman" w:hAnsi="Times New Roman" w:cs="Times New Roman"/>
          <w:sz w:val="24"/>
          <w:szCs w:val="24"/>
        </w:rPr>
        <w:t>outdoor learning through play is more commonly used in this stage of primary learning than</w:t>
      </w:r>
      <w:r w:rsidR="00A13500">
        <w:rPr>
          <w:rFonts w:ascii="Times New Roman" w:hAnsi="Times New Roman" w:cs="Times New Roman"/>
          <w:sz w:val="24"/>
          <w:szCs w:val="24"/>
        </w:rPr>
        <w:t xml:space="preserve"> </w:t>
      </w:r>
      <w:r w:rsidR="00AC0209">
        <w:rPr>
          <w:rFonts w:ascii="Times New Roman" w:hAnsi="Times New Roman" w:cs="Times New Roman"/>
          <w:sz w:val="24"/>
          <w:szCs w:val="24"/>
        </w:rPr>
        <w:t xml:space="preserve">in </w:t>
      </w:r>
      <w:r w:rsidR="00BB03DD">
        <w:rPr>
          <w:rFonts w:ascii="Times New Roman" w:hAnsi="Times New Roman" w:cs="Times New Roman"/>
          <w:sz w:val="24"/>
          <w:szCs w:val="24"/>
        </w:rPr>
        <w:t>key stage 2.</w:t>
      </w:r>
    </w:p>
    <w:p w14:paraId="7740167B" w14:textId="5DB433DB" w:rsidR="00BE636C" w:rsidRDefault="00BB0B86" w:rsidP="00EE1DF9">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The Curriculum for Wales is however undergoing a major transformation.  In 2022 the new Curriculum </w:t>
      </w:r>
      <w:r w:rsidR="00DA1C4D">
        <w:rPr>
          <w:rFonts w:ascii="Times New Roman" w:hAnsi="Times New Roman" w:cs="Times New Roman"/>
          <w:sz w:val="24"/>
          <w:szCs w:val="24"/>
        </w:rPr>
        <w:t>was introduced, whereby the traditional key stages will be phased out</w:t>
      </w:r>
      <w:r w:rsidR="00D35FEF">
        <w:rPr>
          <w:rFonts w:ascii="Times New Roman" w:hAnsi="Times New Roman" w:cs="Times New Roman"/>
          <w:sz w:val="24"/>
          <w:szCs w:val="24"/>
        </w:rPr>
        <w:t xml:space="preserve">.  The Foundation phase </w:t>
      </w:r>
      <w:r w:rsidR="0043014F">
        <w:rPr>
          <w:rFonts w:ascii="Times New Roman" w:hAnsi="Times New Roman" w:cs="Times New Roman"/>
          <w:sz w:val="24"/>
          <w:szCs w:val="24"/>
        </w:rPr>
        <w:t>remains</w:t>
      </w:r>
      <w:r w:rsidR="00AB118C">
        <w:rPr>
          <w:rFonts w:ascii="Times New Roman" w:hAnsi="Times New Roman" w:cs="Times New Roman"/>
          <w:sz w:val="24"/>
          <w:szCs w:val="24"/>
        </w:rPr>
        <w:t xml:space="preserve"> </w:t>
      </w:r>
      <w:r w:rsidR="0043014F">
        <w:rPr>
          <w:rFonts w:ascii="Times New Roman" w:hAnsi="Times New Roman" w:cs="Times New Roman"/>
          <w:sz w:val="24"/>
          <w:szCs w:val="24"/>
        </w:rPr>
        <w:t>yet</w:t>
      </w:r>
      <w:r w:rsidR="00D35FEF">
        <w:rPr>
          <w:rFonts w:ascii="Times New Roman" w:hAnsi="Times New Roman" w:cs="Times New Roman"/>
          <w:sz w:val="24"/>
          <w:szCs w:val="24"/>
        </w:rPr>
        <w:t xml:space="preserve"> becomes part of one </w:t>
      </w:r>
      <w:r w:rsidR="00E14779">
        <w:rPr>
          <w:rFonts w:ascii="Times New Roman" w:hAnsi="Times New Roman" w:cs="Times New Roman"/>
          <w:sz w:val="24"/>
          <w:szCs w:val="24"/>
        </w:rPr>
        <w:t xml:space="preserve">joined up curriculum for children form age </w:t>
      </w:r>
      <w:r w:rsidR="00AB118C">
        <w:rPr>
          <w:rFonts w:ascii="Times New Roman" w:hAnsi="Times New Roman" w:cs="Times New Roman"/>
          <w:sz w:val="24"/>
          <w:szCs w:val="24"/>
        </w:rPr>
        <w:t>3</w:t>
      </w:r>
      <w:r w:rsidR="00E14779">
        <w:rPr>
          <w:rFonts w:ascii="Times New Roman" w:hAnsi="Times New Roman" w:cs="Times New Roman"/>
          <w:sz w:val="24"/>
          <w:szCs w:val="24"/>
        </w:rPr>
        <w:t xml:space="preserve"> - 16 years</w:t>
      </w:r>
      <w:r w:rsidR="00DE3FAA">
        <w:rPr>
          <w:rFonts w:ascii="Times New Roman" w:hAnsi="Times New Roman" w:cs="Times New Roman"/>
          <w:sz w:val="24"/>
          <w:szCs w:val="24"/>
        </w:rPr>
        <w:t xml:space="preserve"> </w:t>
      </w:r>
      <w:r w:rsidR="00F155D5">
        <w:rPr>
          <w:rFonts w:ascii="Times New Roman" w:hAnsi="Times New Roman" w:cs="Times New Roman"/>
          <w:sz w:val="24"/>
          <w:szCs w:val="24"/>
        </w:rPr>
        <w:t xml:space="preserve">(Education Wales, </w:t>
      </w:r>
      <w:proofErr w:type="spellStart"/>
      <w:r w:rsidR="00F155D5">
        <w:rPr>
          <w:rFonts w:ascii="Times New Roman" w:hAnsi="Times New Roman" w:cs="Times New Roman"/>
          <w:sz w:val="24"/>
          <w:szCs w:val="24"/>
        </w:rPr>
        <w:t>nd</w:t>
      </w:r>
      <w:proofErr w:type="spellEnd"/>
      <w:r w:rsidR="00F155D5">
        <w:rPr>
          <w:rFonts w:ascii="Times New Roman" w:hAnsi="Times New Roman" w:cs="Times New Roman"/>
          <w:sz w:val="24"/>
          <w:szCs w:val="24"/>
        </w:rPr>
        <w:t xml:space="preserve">).  </w:t>
      </w:r>
      <w:r w:rsidR="00903EA6">
        <w:rPr>
          <w:rFonts w:ascii="Times New Roman" w:hAnsi="Times New Roman" w:cs="Times New Roman"/>
          <w:sz w:val="24"/>
          <w:szCs w:val="24"/>
        </w:rPr>
        <w:t>Under th</w:t>
      </w:r>
      <w:r w:rsidR="00A66759">
        <w:rPr>
          <w:rFonts w:ascii="Times New Roman" w:hAnsi="Times New Roman" w:cs="Times New Roman"/>
          <w:sz w:val="24"/>
          <w:szCs w:val="24"/>
        </w:rPr>
        <w:t>is transformation</w:t>
      </w:r>
      <w:r w:rsidR="00E77BF9">
        <w:rPr>
          <w:rFonts w:ascii="Times New Roman" w:hAnsi="Times New Roman" w:cs="Times New Roman"/>
          <w:sz w:val="24"/>
          <w:szCs w:val="24"/>
        </w:rPr>
        <w:t>,</w:t>
      </w:r>
      <w:r w:rsidR="00903EA6">
        <w:rPr>
          <w:rFonts w:ascii="Times New Roman" w:hAnsi="Times New Roman" w:cs="Times New Roman"/>
          <w:sz w:val="24"/>
          <w:szCs w:val="24"/>
        </w:rPr>
        <w:t xml:space="preserve"> </w:t>
      </w:r>
      <w:r w:rsidR="00A2434C">
        <w:rPr>
          <w:rFonts w:ascii="Times New Roman" w:hAnsi="Times New Roman" w:cs="Times New Roman"/>
          <w:sz w:val="24"/>
          <w:szCs w:val="24"/>
        </w:rPr>
        <w:t xml:space="preserve">the </w:t>
      </w:r>
      <w:r w:rsidR="00E77BF9">
        <w:rPr>
          <w:rFonts w:ascii="Times New Roman" w:hAnsi="Times New Roman" w:cs="Times New Roman"/>
          <w:sz w:val="24"/>
          <w:szCs w:val="24"/>
        </w:rPr>
        <w:t xml:space="preserve">ethos of outdoor learning is supported by the four purposes.  </w:t>
      </w:r>
      <w:r w:rsidR="003E095C">
        <w:rPr>
          <w:rFonts w:ascii="Times New Roman" w:hAnsi="Times New Roman" w:cs="Times New Roman"/>
          <w:sz w:val="24"/>
          <w:szCs w:val="24"/>
        </w:rPr>
        <w:t>Learners will be encouraged to be ethical, informed citizens</w:t>
      </w:r>
      <w:r w:rsidR="00934244">
        <w:rPr>
          <w:rFonts w:ascii="Times New Roman" w:hAnsi="Times New Roman" w:cs="Times New Roman"/>
          <w:sz w:val="24"/>
          <w:szCs w:val="24"/>
        </w:rPr>
        <w:t>, who can exercise their human</w:t>
      </w:r>
      <w:r w:rsidR="00FB0F87">
        <w:rPr>
          <w:rFonts w:ascii="Times New Roman" w:hAnsi="Times New Roman" w:cs="Times New Roman"/>
          <w:sz w:val="24"/>
          <w:szCs w:val="24"/>
        </w:rPr>
        <w:t xml:space="preserve"> and democratic responsibilities, understand</w:t>
      </w:r>
      <w:r w:rsidR="006750AC">
        <w:rPr>
          <w:rFonts w:ascii="Times New Roman" w:hAnsi="Times New Roman" w:cs="Times New Roman"/>
          <w:sz w:val="24"/>
          <w:szCs w:val="24"/>
        </w:rPr>
        <w:t>,</w:t>
      </w:r>
      <w:r w:rsidR="00FB0F87">
        <w:rPr>
          <w:rFonts w:ascii="Times New Roman" w:hAnsi="Times New Roman" w:cs="Times New Roman"/>
          <w:sz w:val="24"/>
          <w:szCs w:val="24"/>
        </w:rPr>
        <w:t xml:space="preserve"> and consider their own actions,</w:t>
      </w:r>
      <w:r w:rsidR="00934244">
        <w:rPr>
          <w:rFonts w:ascii="Times New Roman" w:hAnsi="Times New Roman" w:cs="Times New Roman"/>
          <w:sz w:val="24"/>
          <w:szCs w:val="24"/>
        </w:rPr>
        <w:t xml:space="preserve"> </w:t>
      </w:r>
      <w:r w:rsidR="006750AC">
        <w:rPr>
          <w:rFonts w:ascii="Times New Roman" w:hAnsi="Times New Roman" w:cs="Times New Roman"/>
          <w:sz w:val="24"/>
          <w:szCs w:val="24"/>
        </w:rPr>
        <w:t>show respect to a diverse society</w:t>
      </w:r>
      <w:r w:rsidR="00BC0308">
        <w:rPr>
          <w:rFonts w:ascii="Times New Roman" w:hAnsi="Times New Roman" w:cs="Times New Roman"/>
          <w:sz w:val="24"/>
          <w:szCs w:val="24"/>
        </w:rPr>
        <w:t>, commit to the sustainability of our planet</w:t>
      </w:r>
      <w:r w:rsidR="00521D29">
        <w:rPr>
          <w:rFonts w:ascii="Times New Roman" w:hAnsi="Times New Roman" w:cs="Times New Roman"/>
          <w:sz w:val="24"/>
          <w:szCs w:val="24"/>
        </w:rPr>
        <w:t>,</w:t>
      </w:r>
      <w:r w:rsidR="00BC0308">
        <w:rPr>
          <w:rFonts w:ascii="Times New Roman" w:hAnsi="Times New Roman" w:cs="Times New Roman"/>
          <w:sz w:val="24"/>
          <w:szCs w:val="24"/>
        </w:rPr>
        <w:t xml:space="preserve"> and </w:t>
      </w:r>
      <w:r w:rsidR="00743DAA">
        <w:rPr>
          <w:rFonts w:ascii="Times New Roman" w:hAnsi="Times New Roman" w:cs="Times New Roman"/>
          <w:sz w:val="24"/>
          <w:szCs w:val="24"/>
        </w:rPr>
        <w:t xml:space="preserve">gain knowledge about their community and the wider world </w:t>
      </w:r>
      <w:r w:rsidR="00EC0D01">
        <w:rPr>
          <w:rFonts w:ascii="Times New Roman" w:hAnsi="Times New Roman" w:cs="Times New Roman"/>
          <w:sz w:val="24"/>
          <w:szCs w:val="24"/>
        </w:rPr>
        <w:t>(Welsh Government, 2022).</w:t>
      </w:r>
      <w:r w:rsidR="00DE0C19">
        <w:rPr>
          <w:rFonts w:ascii="Times New Roman" w:hAnsi="Times New Roman" w:cs="Times New Roman"/>
          <w:sz w:val="24"/>
          <w:szCs w:val="24"/>
        </w:rPr>
        <w:t xml:space="preserve"> They will achieve this via direct experience</w:t>
      </w:r>
      <w:r w:rsidR="005F20A2">
        <w:rPr>
          <w:rFonts w:ascii="Times New Roman" w:hAnsi="Times New Roman" w:cs="Times New Roman"/>
          <w:sz w:val="24"/>
          <w:szCs w:val="24"/>
        </w:rPr>
        <w:t xml:space="preserve"> with the outside environment</w:t>
      </w:r>
      <w:r w:rsidR="003F7B43">
        <w:rPr>
          <w:rFonts w:ascii="Times New Roman" w:hAnsi="Times New Roman" w:cs="Times New Roman"/>
          <w:sz w:val="24"/>
          <w:szCs w:val="24"/>
        </w:rPr>
        <w:t>.</w:t>
      </w:r>
      <w:r w:rsidR="00985819">
        <w:rPr>
          <w:rFonts w:ascii="Times New Roman" w:hAnsi="Times New Roman" w:cs="Times New Roman"/>
          <w:sz w:val="24"/>
          <w:szCs w:val="24"/>
        </w:rPr>
        <w:t xml:space="preserve">  Limitation of space </w:t>
      </w:r>
      <w:r w:rsidR="00426A28">
        <w:rPr>
          <w:rFonts w:ascii="Times New Roman" w:hAnsi="Times New Roman" w:cs="Times New Roman"/>
          <w:sz w:val="24"/>
          <w:szCs w:val="24"/>
        </w:rPr>
        <w:t xml:space="preserve">can be less of a barrier to ALN </w:t>
      </w:r>
      <w:r w:rsidR="00FB0667">
        <w:rPr>
          <w:rFonts w:ascii="Times New Roman" w:hAnsi="Times New Roman" w:cs="Times New Roman"/>
          <w:sz w:val="24"/>
          <w:szCs w:val="24"/>
        </w:rPr>
        <w:t>pupils learning outside.  Class</w:t>
      </w:r>
      <w:r w:rsidR="00AA4231">
        <w:rPr>
          <w:rFonts w:ascii="Times New Roman" w:hAnsi="Times New Roman" w:cs="Times New Roman"/>
          <w:sz w:val="24"/>
          <w:szCs w:val="24"/>
        </w:rPr>
        <w:t xml:space="preserve"> sizes tend to be smaller, with some facilities exceeding one to one help</w:t>
      </w:r>
      <w:r w:rsidR="003B4490">
        <w:rPr>
          <w:rFonts w:ascii="Times New Roman" w:hAnsi="Times New Roman" w:cs="Times New Roman"/>
          <w:sz w:val="24"/>
          <w:szCs w:val="24"/>
        </w:rPr>
        <w:t xml:space="preserve"> </w:t>
      </w:r>
      <w:r w:rsidR="00AB579A">
        <w:rPr>
          <w:rFonts w:ascii="Times New Roman" w:hAnsi="Times New Roman" w:cs="Times New Roman"/>
          <w:sz w:val="24"/>
          <w:szCs w:val="24"/>
        </w:rPr>
        <w:t xml:space="preserve">(Good Schools Guide, </w:t>
      </w:r>
      <w:proofErr w:type="spellStart"/>
      <w:r w:rsidR="00AB579A">
        <w:rPr>
          <w:rFonts w:ascii="Times New Roman" w:hAnsi="Times New Roman" w:cs="Times New Roman"/>
          <w:sz w:val="24"/>
          <w:szCs w:val="24"/>
        </w:rPr>
        <w:t>nd</w:t>
      </w:r>
      <w:proofErr w:type="spellEnd"/>
      <w:r w:rsidR="00AB579A">
        <w:rPr>
          <w:rFonts w:ascii="Times New Roman" w:hAnsi="Times New Roman" w:cs="Times New Roman"/>
          <w:sz w:val="24"/>
          <w:szCs w:val="24"/>
        </w:rPr>
        <w:t xml:space="preserve">).  </w:t>
      </w:r>
    </w:p>
    <w:p w14:paraId="5C591D89" w14:textId="5C787411" w:rsidR="00977FF4" w:rsidRDefault="00675FF8" w:rsidP="00BB37F7">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Foundation Phase classes </w:t>
      </w:r>
      <w:r w:rsidR="00005243">
        <w:rPr>
          <w:rFonts w:ascii="Times New Roman" w:hAnsi="Times New Roman" w:cs="Times New Roman"/>
          <w:sz w:val="24"/>
          <w:szCs w:val="24"/>
        </w:rPr>
        <w:t>usually</w:t>
      </w:r>
      <w:r w:rsidR="00F71902">
        <w:rPr>
          <w:rFonts w:ascii="Times New Roman" w:hAnsi="Times New Roman" w:cs="Times New Roman"/>
          <w:sz w:val="24"/>
          <w:szCs w:val="24"/>
        </w:rPr>
        <w:t xml:space="preserve"> benefit from the flexibility to </w:t>
      </w:r>
      <w:r w:rsidR="007A5AFB">
        <w:rPr>
          <w:rFonts w:ascii="Times New Roman" w:hAnsi="Times New Roman" w:cs="Times New Roman"/>
          <w:sz w:val="24"/>
          <w:szCs w:val="24"/>
        </w:rPr>
        <w:t xml:space="preserve">use a wide range of spaces </w:t>
      </w:r>
      <w:r w:rsidR="0062375B">
        <w:rPr>
          <w:rFonts w:ascii="Times New Roman" w:hAnsi="Times New Roman" w:cs="Times New Roman"/>
          <w:sz w:val="24"/>
          <w:szCs w:val="24"/>
        </w:rPr>
        <w:t xml:space="preserve">for outdoor learning </w:t>
      </w:r>
      <w:r w:rsidR="007A5AFB">
        <w:rPr>
          <w:rFonts w:ascii="Times New Roman" w:hAnsi="Times New Roman" w:cs="Times New Roman"/>
          <w:sz w:val="24"/>
          <w:szCs w:val="24"/>
        </w:rPr>
        <w:t>because of their access to primary school grounds</w:t>
      </w:r>
      <w:r w:rsidR="00E17168">
        <w:rPr>
          <w:rFonts w:ascii="Times New Roman" w:hAnsi="Times New Roman" w:cs="Times New Roman"/>
          <w:sz w:val="24"/>
          <w:szCs w:val="24"/>
        </w:rPr>
        <w:t xml:space="preserve">.  </w:t>
      </w:r>
      <w:r w:rsidR="008A3DDB">
        <w:rPr>
          <w:rFonts w:ascii="Times New Roman" w:hAnsi="Times New Roman" w:cs="Times New Roman"/>
          <w:sz w:val="24"/>
          <w:szCs w:val="24"/>
        </w:rPr>
        <w:t xml:space="preserve">There will often be designated outdoor areas for </w:t>
      </w:r>
      <w:r w:rsidR="008169CC">
        <w:rPr>
          <w:rFonts w:ascii="Times New Roman" w:hAnsi="Times New Roman" w:cs="Times New Roman"/>
          <w:sz w:val="24"/>
          <w:szCs w:val="24"/>
        </w:rPr>
        <w:t xml:space="preserve">imaginative role </w:t>
      </w:r>
      <w:r w:rsidR="008169CC">
        <w:rPr>
          <w:rFonts w:ascii="Times New Roman" w:hAnsi="Times New Roman" w:cs="Times New Roman"/>
          <w:sz w:val="24"/>
          <w:szCs w:val="24"/>
        </w:rPr>
        <w:lastRenderedPageBreak/>
        <w:t xml:space="preserve">play areas, </w:t>
      </w:r>
      <w:r w:rsidR="008321FC">
        <w:rPr>
          <w:rFonts w:ascii="Times New Roman" w:hAnsi="Times New Roman" w:cs="Times New Roman"/>
          <w:sz w:val="24"/>
          <w:szCs w:val="24"/>
        </w:rPr>
        <w:t>exploration zones, construction areas</w:t>
      </w:r>
      <w:r w:rsidR="00E17168">
        <w:rPr>
          <w:rFonts w:ascii="Times New Roman" w:hAnsi="Times New Roman" w:cs="Times New Roman"/>
          <w:sz w:val="24"/>
          <w:szCs w:val="24"/>
        </w:rPr>
        <w:t>, and creative areas</w:t>
      </w:r>
      <w:r w:rsidR="00064D88">
        <w:rPr>
          <w:rFonts w:ascii="Times New Roman" w:hAnsi="Times New Roman" w:cs="Times New Roman"/>
          <w:sz w:val="24"/>
          <w:szCs w:val="24"/>
        </w:rPr>
        <w:t>. However</w:t>
      </w:r>
      <w:r w:rsidR="00685997">
        <w:rPr>
          <w:rFonts w:ascii="Times New Roman" w:hAnsi="Times New Roman" w:cs="Times New Roman"/>
          <w:sz w:val="24"/>
          <w:szCs w:val="24"/>
        </w:rPr>
        <w:t>,</w:t>
      </w:r>
      <w:r w:rsidR="00064D88">
        <w:rPr>
          <w:rFonts w:ascii="Times New Roman" w:hAnsi="Times New Roman" w:cs="Times New Roman"/>
          <w:sz w:val="24"/>
          <w:szCs w:val="24"/>
        </w:rPr>
        <w:t xml:space="preserve"> reports suggest that these outdoor spaces are generally not utilised enough</w:t>
      </w:r>
      <w:r w:rsidR="00685997">
        <w:rPr>
          <w:rFonts w:ascii="Times New Roman" w:hAnsi="Times New Roman" w:cs="Times New Roman"/>
          <w:sz w:val="24"/>
          <w:szCs w:val="24"/>
        </w:rPr>
        <w:t xml:space="preserve">.  This </w:t>
      </w:r>
      <w:r w:rsidR="00A9598F">
        <w:rPr>
          <w:rFonts w:ascii="Times New Roman" w:hAnsi="Times New Roman" w:cs="Times New Roman"/>
          <w:sz w:val="24"/>
          <w:szCs w:val="24"/>
        </w:rPr>
        <w:t>can be</w:t>
      </w:r>
      <w:r w:rsidR="00685997">
        <w:rPr>
          <w:rFonts w:ascii="Times New Roman" w:hAnsi="Times New Roman" w:cs="Times New Roman"/>
          <w:sz w:val="24"/>
          <w:szCs w:val="24"/>
        </w:rPr>
        <w:t xml:space="preserve"> due to </w:t>
      </w:r>
      <w:r w:rsidR="00A9598F">
        <w:rPr>
          <w:rFonts w:ascii="Times New Roman" w:hAnsi="Times New Roman" w:cs="Times New Roman"/>
          <w:sz w:val="24"/>
          <w:szCs w:val="24"/>
        </w:rPr>
        <w:t xml:space="preserve">the </w:t>
      </w:r>
      <w:r w:rsidR="00685997">
        <w:rPr>
          <w:rFonts w:ascii="Times New Roman" w:hAnsi="Times New Roman" w:cs="Times New Roman"/>
          <w:sz w:val="24"/>
          <w:szCs w:val="24"/>
        </w:rPr>
        <w:t xml:space="preserve">limitation of space </w:t>
      </w:r>
      <w:r w:rsidR="00A9598F">
        <w:rPr>
          <w:rFonts w:ascii="Times New Roman" w:hAnsi="Times New Roman" w:cs="Times New Roman"/>
          <w:sz w:val="24"/>
          <w:szCs w:val="24"/>
        </w:rPr>
        <w:t>or too much equipment</w:t>
      </w:r>
      <w:r w:rsidR="00D25EDF">
        <w:rPr>
          <w:rFonts w:ascii="Times New Roman" w:hAnsi="Times New Roman" w:cs="Times New Roman"/>
          <w:sz w:val="24"/>
          <w:szCs w:val="24"/>
        </w:rPr>
        <w:t xml:space="preserve"> limiting the opportunity for free movement.</w:t>
      </w:r>
      <w:r w:rsidR="00A9598F">
        <w:rPr>
          <w:rFonts w:ascii="Times New Roman" w:hAnsi="Times New Roman" w:cs="Times New Roman"/>
          <w:sz w:val="24"/>
          <w:szCs w:val="24"/>
        </w:rPr>
        <w:t xml:space="preserve"> </w:t>
      </w:r>
      <w:r w:rsidR="00E17168">
        <w:rPr>
          <w:rFonts w:ascii="Times New Roman" w:hAnsi="Times New Roman" w:cs="Times New Roman"/>
          <w:sz w:val="24"/>
          <w:szCs w:val="24"/>
        </w:rPr>
        <w:t xml:space="preserve"> (Education and Training Inspectorate, </w:t>
      </w:r>
      <w:r w:rsidR="00AC03B1">
        <w:rPr>
          <w:rFonts w:ascii="Times New Roman" w:hAnsi="Times New Roman" w:cs="Times New Roman"/>
          <w:sz w:val="24"/>
          <w:szCs w:val="24"/>
        </w:rPr>
        <w:t>2021).</w:t>
      </w:r>
      <w:r w:rsidR="009114E4">
        <w:rPr>
          <w:rFonts w:ascii="Times New Roman" w:hAnsi="Times New Roman" w:cs="Times New Roman"/>
          <w:sz w:val="24"/>
          <w:szCs w:val="24"/>
        </w:rPr>
        <w:t xml:space="preserve">  </w:t>
      </w:r>
    </w:p>
    <w:p w14:paraId="67772EDD" w14:textId="14099CAD" w:rsidR="00CD4647" w:rsidRDefault="00771D4E" w:rsidP="00BB37F7">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Moving the child away from a standard classroom setting </w:t>
      </w:r>
      <w:r w:rsidR="00ED2227">
        <w:rPr>
          <w:rFonts w:ascii="Times New Roman" w:hAnsi="Times New Roman" w:cs="Times New Roman"/>
          <w:sz w:val="24"/>
          <w:szCs w:val="24"/>
        </w:rPr>
        <w:t xml:space="preserve">allows for a greater sense of </w:t>
      </w:r>
      <w:r w:rsidR="00D52F0B">
        <w:rPr>
          <w:rFonts w:ascii="Times New Roman" w:hAnsi="Times New Roman" w:cs="Times New Roman"/>
          <w:sz w:val="24"/>
          <w:szCs w:val="24"/>
        </w:rPr>
        <w:t>freedom if</w:t>
      </w:r>
      <w:r w:rsidR="00A7142C">
        <w:rPr>
          <w:rFonts w:ascii="Times New Roman" w:hAnsi="Times New Roman" w:cs="Times New Roman"/>
          <w:sz w:val="24"/>
          <w:szCs w:val="24"/>
        </w:rPr>
        <w:t xml:space="preserve"> space allows</w:t>
      </w:r>
      <w:r w:rsidR="00ED2227">
        <w:rPr>
          <w:rFonts w:ascii="Times New Roman" w:hAnsi="Times New Roman" w:cs="Times New Roman"/>
          <w:sz w:val="24"/>
          <w:szCs w:val="24"/>
        </w:rPr>
        <w:t>.</w:t>
      </w:r>
      <w:r w:rsidR="00B109EC">
        <w:rPr>
          <w:rFonts w:ascii="Times New Roman" w:hAnsi="Times New Roman" w:cs="Times New Roman"/>
          <w:sz w:val="24"/>
          <w:szCs w:val="24"/>
        </w:rPr>
        <w:t xml:space="preserve">  It </w:t>
      </w:r>
      <w:r w:rsidR="005856AA">
        <w:rPr>
          <w:rFonts w:ascii="Times New Roman" w:hAnsi="Times New Roman" w:cs="Times New Roman"/>
          <w:sz w:val="24"/>
          <w:szCs w:val="24"/>
        </w:rPr>
        <w:t xml:space="preserve">enables all children to be together, experiencing the same </w:t>
      </w:r>
      <w:r w:rsidR="00CB282F">
        <w:rPr>
          <w:rFonts w:ascii="Times New Roman" w:hAnsi="Times New Roman" w:cs="Times New Roman"/>
          <w:sz w:val="24"/>
          <w:szCs w:val="24"/>
        </w:rPr>
        <w:t>activities.  Combined with the sensory aspect of learning outside</w:t>
      </w:r>
      <w:r w:rsidR="00900B0D">
        <w:rPr>
          <w:rFonts w:ascii="Times New Roman" w:hAnsi="Times New Roman" w:cs="Times New Roman"/>
          <w:sz w:val="24"/>
          <w:szCs w:val="24"/>
        </w:rPr>
        <w:t>,</w:t>
      </w:r>
      <w:r w:rsidR="00CB282F">
        <w:rPr>
          <w:rFonts w:ascii="Times New Roman" w:hAnsi="Times New Roman" w:cs="Times New Roman"/>
          <w:sz w:val="24"/>
          <w:szCs w:val="24"/>
        </w:rPr>
        <w:t xml:space="preserve"> it </w:t>
      </w:r>
      <w:r w:rsidR="00A474FE">
        <w:rPr>
          <w:rFonts w:ascii="Times New Roman" w:hAnsi="Times New Roman" w:cs="Times New Roman"/>
          <w:sz w:val="24"/>
          <w:szCs w:val="24"/>
        </w:rPr>
        <w:t>provides more inclusivity for pupils of varying abilities</w:t>
      </w:r>
      <w:r w:rsidR="002E0A08">
        <w:rPr>
          <w:rFonts w:ascii="Times New Roman" w:hAnsi="Times New Roman" w:cs="Times New Roman"/>
          <w:sz w:val="24"/>
          <w:szCs w:val="24"/>
        </w:rPr>
        <w:t xml:space="preserve">. </w:t>
      </w:r>
      <w:r w:rsidR="00E13DCA">
        <w:rPr>
          <w:rFonts w:ascii="Times New Roman" w:hAnsi="Times New Roman" w:cs="Times New Roman"/>
          <w:sz w:val="24"/>
          <w:szCs w:val="24"/>
        </w:rPr>
        <w:t xml:space="preserve">This makes it ideal for pupils within an </w:t>
      </w:r>
      <w:r w:rsidR="003F215D">
        <w:rPr>
          <w:rFonts w:ascii="Times New Roman" w:hAnsi="Times New Roman" w:cs="Times New Roman"/>
          <w:sz w:val="24"/>
          <w:szCs w:val="24"/>
        </w:rPr>
        <w:t xml:space="preserve">ALN setting.  </w:t>
      </w:r>
      <w:r w:rsidR="00C33EF1">
        <w:rPr>
          <w:rFonts w:ascii="Times New Roman" w:hAnsi="Times New Roman" w:cs="Times New Roman"/>
          <w:sz w:val="24"/>
          <w:szCs w:val="24"/>
        </w:rPr>
        <w:t>Outdoor learning helps children to develop an appreciation and understa</w:t>
      </w:r>
      <w:r w:rsidR="00C77964">
        <w:rPr>
          <w:rFonts w:ascii="Times New Roman" w:hAnsi="Times New Roman" w:cs="Times New Roman"/>
          <w:sz w:val="24"/>
          <w:szCs w:val="24"/>
        </w:rPr>
        <w:t xml:space="preserve">nding of </w:t>
      </w:r>
      <w:r w:rsidR="00A7142C">
        <w:rPr>
          <w:rFonts w:ascii="Times New Roman" w:hAnsi="Times New Roman" w:cs="Times New Roman"/>
          <w:sz w:val="24"/>
          <w:szCs w:val="24"/>
        </w:rPr>
        <w:t>the natural world</w:t>
      </w:r>
      <w:r w:rsidR="001F0F52">
        <w:rPr>
          <w:rFonts w:ascii="Times New Roman" w:hAnsi="Times New Roman" w:cs="Times New Roman"/>
          <w:sz w:val="24"/>
          <w:szCs w:val="24"/>
        </w:rPr>
        <w:t>. Previous research shows that 94% of teachers repor</w:t>
      </w:r>
      <w:r w:rsidR="00DB565C">
        <w:rPr>
          <w:rFonts w:ascii="Times New Roman" w:hAnsi="Times New Roman" w:cs="Times New Roman"/>
          <w:sz w:val="24"/>
          <w:szCs w:val="24"/>
        </w:rPr>
        <w:t>t</w:t>
      </w:r>
      <w:r w:rsidR="001F0F52">
        <w:rPr>
          <w:rFonts w:ascii="Times New Roman" w:hAnsi="Times New Roman" w:cs="Times New Roman"/>
          <w:sz w:val="24"/>
          <w:szCs w:val="24"/>
        </w:rPr>
        <w:t xml:space="preserve"> that outdoor learning led to a greater </w:t>
      </w:r>
      <w:r w:rsidR="00603F8B">
        <w:rPr>
          <w:rFonts w:ascii="Times New Roman" w:hAnsi="Times New Roman" w:cs="Times New Roman"/>
          <w:sz w:val="24"/>
          <w:szCs w:val="24"/>
        </w:rPr>
        <w:t xml:space="preserve">understanding of nature. </w:t>
      </w:r>
      <w:r w:rsidR="00BF10E1">
        <w:rPr>
          <w:rFonts w:ascii="Times New Roman" w:hAnsi="Times New Roman" w:cs="Times New Roman"/>
          <w:sz w:val="24"/>
          <w:szCs w:val="24"/>
        </w:rPr>
        <w:t xml:space="preserve">Therefore, </w:t>
      </w:r>
      <w:r w:rsidR="003F2C54">
        <w:rPr>
          <w:rFonts w:ascii="Times New Roman" w:hAnsi="Times New Roman" w:cs="Times New Roman"/>
          <w:sz w:val="24"/>
          <w:szCs w:val="24"/>
        </w:rPr>
        <w:t>enco</w:t>
      </w:r>
      <w:r w:rsidR="00DD2385">
        <w:rPr>
          <w:rFonts w:ascii="Times New Roman" w:hAnsi="Times New Roman" w:cs="Times New Roman"/>
          <w:sz w:val="24"/>
          <w:szCs w:val="24"/>
        </w:rPr>
        <w:t xml:space="preserve">uraging world citizens to </w:t>
      </w:r>
      <w:r w:rsidR="00CE1828">
        <w:rPr>
          <w:rFonts w:ascii="Times New Roman" w:hAnsi="Times New Roman" w:cs="Times New Roman"/>
          <w:sz w:val="24"/>
          <w:szCs w:val="24"/>
        </w:rPr>
        <w:t>achieve a better, more sustainable future</w:t>
      </w:r>
      <w:r w:rsidR="00A21E63">
        <w:rPr>
          <w:rFonts w:ascii="Times New Roman" w:hAnsi="Times New Roman" w:cs="Times New Roman"/>
          <w:sz w:val="24"/>
          <w:szCs w:val="24"/>
        </w:rPr>
        <w:t xml:space="preserve"> as set out by the Sustainable Development Goals </w:t>
      </w:r>
      <w:r w:rsidR="006712FD">
        <w:rPr>
          <w:rFonts w:ascii="Times New Roman" w:hAnsi="Times New Roman" w:cs="Times New Roman"/>
          <w:sz w:val="24"/>
          <w:szCs w:val="24"/>
        </w:rPr>
        <w:t>(Concern Worldwide)</w:t>
      </w:r>
      <w:r w:rsidR="00D45170">
        <w:rPr>
          <w:rFonts w:ascii="Times New Roman" w:hAnsi="Times New Roman" w:cs="Times New Roman"/>
          <w:sz w:val="24"/>
          <w:szCs w:val="24"/>
        </w:rPr>
        <w:t>.</w:t>
      </w:r>
      <w:r w:rsidR="00603F8B">
        <w:rPr>
          <w:rFonts w:ascii="Times New Roman" w:hAnsi="Times New Roman" w:cs="Times New Roman"/>
          <w:sz w:val="24"/>
          <w:szCs w:val="24"/>
        </w:rPr>
        <w:t xml:space="preserve"> </w:t>
      </w:r>
      <w:r w:rsidR="00D45170">
        <w:rPr>
          <w:rFonts w:ascii="Times New Roman" w:hAnsi="Times New Roman" w:cs="Times New Roman"/>
          <w:sz w:val="24"/>
          <w:szCs w:val="24"/>
        </w:rPr>
        <w:t xml:space="preserve"> </w:t>
      </w:r>
      <w:r w:rsidR="005A677A">
        <w:rPr>
          <w:rFonts w:ascii="Times New Roman" w:hAnsi="Times New Roman" w:cs="Times New Roman"/>
          <w:sz w:val="24"/>
          <w:szCs w:val="24"/>
        </w:rPr>
        <w:t xml:space="preserve">Curriculum learning </w:t>
      </w:r>
      <w:r w:rsidR="002A45FC">
        <w:rPr>
          <w:rFonts w:ascii="Times New Roman" w:hAnsi="Times New Roman" w:cs="Times New Roman"/>
          <w:sz w:val="24"/>
          <w:szCs w:val="24"/>
        </w:rPr>
        <w:t xml:space="preserve">is </w:t>
      </w:r>
      <w:r w:rsidR="00FE3B1F">
        <w:rPr>
          <w:rFonts w:ascii="Times New Roman" w:hAnsi="Times New Roman" w:cs="Times New Roman"/>
          <w:sz w:val="24"/>
          <w:szCs w:val="24"/>
        </w:rPr>
        <w:t>enhanced through using the outdoors</w:t>
      </w:r>
      <w:r w:rsidR="000E2336">
        <w:rPr>
          <w:rFonts w:ascii="Times New Roman" w:hAnsi="Times New Roman" w:cs="Times New Roman"/>
          <w:sz w:val="24"/>
          <w:szCs w:val="24"/>
        </w:rPr>
        <w:t xml:space="preserve"> </w:t>
      </w:r>
      <w:r w:rsidR="007A7411">
        <w:rPr>
          <w:rFonts w:ascii="Times New Roman" w:hAnsi="Times New Roman" w:cs="Times New Roman"/>
          <w:sz w:val="24"/>
          <w:szCs w:val="24"/>
        </w:rPr>
        <w:t>and</w:t>
      </w:r>
      <w:r w:rsidR="000E2336">
        <w:rPr>
          <w:rFonts w:ascii="Times New Roman" w:hAnsi="Times New Roman" w:cs="Times New Roman"/>
          <w:sz w:val="24"/>
          <w:szCs w:val="24"/>
        </w:rPr>
        <w:t xml:space="preserve"> can make some concepts easier to understand</w:t>
      </w:r>
      <w:r w:rsidR="006701DC">
        <w:rPr>
          <w:rFonts w:ascii="Times New Roman" w:hAnsi="Times New Roman" w:cs="Times New Roman"/>
          <w:sz w:val="24"/>
          <w:szCs w:val="24"/>
        </w:rPr>
        <w:t xml:space="preserve"> by helping them to come alive </w:t>
      </w:r>
      <w:r w:rsidR="00476AED">
        <w:rPr>
          <w:rFonts w:ascii="Times New Roman" w:hAnsi="Times New Roman" w:cs="Times New Roman"/>
          <w:sz w:val="24"/>
          <w:szCs w:val="24"/>
        </w:rPr>
        <w:t xml:space="preserve">(Learning Through Landscapes, 2023). </w:t>
      </w:r>
      <w:r w:rsidR="007579E7">
        <w:rPr>
          <w:rFonts w:ascii="Times New Roman" w:hAnsi="Times New Roman" w:cs="Times New Roman"/>
          <w:sz w:val="24"/>
          <w:szCs w:val="24"/>
        </w:rPr>
        <w:t xml:space="preserve">Childrens lives are </w:t>
      </w:r>
      <w:r w:rsidR="00B70B3E">
        <w:rPr>
          <w:rFonts w:ascii="Times New Roman" w:hAnsi="Times New Roman" w:cs="Times New Roman"/>
          <w:sz w:val="24"/>
          <w:szCs w:val="24"/>
        </w:rPr>
        <w:t>becoming increasingly stressful due to academic and social media pressures.</w:t>
      </w:r>
      <w:r w:rsidR="00977B28">
        <w:rPr>
          <w:rFonts w:ascii="Times New Roman" w:hAnsi="Times New Roman" w:cs="Times New Roman"/>
          <w:sz w:val="24"/>
          <w:szCs w:val="24"/>
        </w:rPr>
        <w:t xml:space="preserve"> Getting outdoors is </w:t>
      </w:r>
      <w:r w:rsidR="00612EC1">
        <w:rPr>
          <w:rFonts w:ascii="Times New Roman" w:hAnsi="Times New Roman" w:cs="Times New Roman"/>
          <w:sz w:val="24"/>
          <w:szCs w:val="24"/>
        </w:rPr>
        <w:t xml:space="preserve">an easy way to reduce this pressure, </w:t>
      </w:r>
      <w:r w:rsidR="00BB37F7">
        <w:rPr>
          <w:rFonts w:ascii="Times New Roman" w:hAnsi="Times New Roman" w:cs="Times New Roman"/>
          <w:sz w:val="24"/>
          <w:szCs w:val="24"/>
        </w:rPr>
        <w:t>minimising stress and improving children's</w:t>
      </w:r>
      <w:r w:rsidR="006F16C0">
        <w:rPr>
          <w:rFonts w:ascii="Times New Roman" w:hAnsi="Times New Roman" w:cs="Times New Roman"/>
          <w:sz w:val="24"/>
          <w:szCs w:val="24"/>
        </w:rPr>
        <w:t xml:space="preserve"> mental health and well-being </w:t>
      </w:r>
      <w:r w:rsidR="00DC18AF">
        <w:rPr>
          <w:rFonts w:ascii="Times New Roman" w:hAnsi="Times New Roman" w:cs="Times New Roman"/>
          <w:sz w:val="24"/>
          <w:szCs w:val="24"/>
        </w:rPr>
        <w:t>(</w:t>
      </w:r>
      <w:proofErr w:type="spellStart"/>
      <w:r w:rsidR="00DC18AF">
        <w:rPr>
          <w:rFonts w:ascii="Times New Roman" w:hAnsi="Times New Roman" w:cs="Times New Roman"/>
          <w:sz w:val="24"/>
          <w:szCs w:val="24"/>
        </w:rPr>
        <w:t>Prisk</w:t>
      </w:r>
      <w:proofErr w:type="spellEnd"/>
      <w:r w:rsidR="00DC18AF">
        <w:rPr>
          <w:rFonts w:ascii="Times New Roman" w:hAnsi="Times New Roman" w:cs="Times New Roman"/>
          <w:sz w:val="24"/>
          <w:szCs w:val="24"/>
        </w:rPr>
        <w:t xml:space="preserve"> &amp; Cusworth, 2018).  </w:t>
      </w:r>
    </w:p>
    <w:p w14:paraId="1A53A291" w14:textId="4023877D" w:rsidR="005D6FA7" w:rsidRDefault="0057572B" w:rsidP="00CC715C">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Barriers to </w:t>
      </w:r>
      <w:r w:rsidR="00D54CF2">
        <w:rPr>
          <w:rFonts w:ascii="Times New Roman" w:hAnsi="Times New Roman" w:cs="Times New Roman"/>
          <w:sz w:val="24"/>
          <w:szCs w:val="24"/>
        </w:rPr>
        <w:t xml:space="preserve">successful outdoor learning </w:t>
      </w:r>
      <w:r w:rsidR="008C005D">
        <w:rPr>
          <w:rFonts w:ascii="Times New Roman" w:hAnsi="Times New Roman" w:cs="Times New Roman"/>
          <w:sz w:val="24"/>
          <w:szCs w:val="24"/>
        </w:rPr>
        <w:t xml:space="preserve">continue to exist. Many </w:t>
      </w:r>
      <w:r w:rsidR="009B1513">
        <w:rPr>
          <w:rFonts w:ascii="Times New Roman" w:hAnsi="Times New Roman" w:cs="Times New Roman"/>
          <w:sz w:val="24"/>
          <w:szCs w:val="24"/>
        </w:rPr>
        <w:t>misconception</w:t>
      </w:r>
      <w:r w:rsidR="0073309A">
        <w:rPr>
          <w:rFonts w:ascii="Times New Roman" w:hAnsi="Times New Roman" w:cs="Times New Roman"/>
          <w:sz w:val="24"/>
          <w:szCs w:val="24"/>
        </w:rPr>
        <w:t>s arise from the meaning of the term itself.  Out</w:t>
      </w:r>
      <w:r w:rsidR="00917363">
        <w:rPr>
          <w:rFonts w:ascii="Times New Roman" w:hAnsi="Times New Roman" w:cs="Times New Roman"/>
          <w:sz w:val="24"/>
          <w:szCs w:val="24"/>
        </w:rPr>
        <w:t xml:space="preserve">ward Bound programs </w:t>
      </w:r>
      <w:r w:rsidR="00CA0B5B">
        <w:rPr>
          <w:rFonts w:ascii="Times New Roman" w:hAnsi="Times New Roman" w:cs="Times New Roman"/>
          <w:sz w:val="24"/>
          <w:szCs w:val="24"/>
        </w:rPr>
        <w:t>originating back to World War Two</w:t>
      </w:r>
      <w:r w:rsidR="00902178">
        <w:rPr>
          <w:rFonts w:ascii="Times New Roman" w:hAnsi="Times New Roman" w:cs="Times New Roman"/>
          <w:sz w:val="24"/>
          <w:szCs w:val="24"/>
        </w:rPr>
        <w:t xml:space="preserve"> focussed on </w:t>
      </w:r>
      <w:r w:rsidR="006E4F1A">
        <w:rPr>
          <w:rFonts w:ascii="Times New Roman" w:hAnsi="Times New Roman" w:cs="Times New Roman"/>
          <w:sz w:val="24"/>
          <w:szCs w:val="24"/>
        </w:rPr>
        <w:t xml:space="preserve">principles such as physical fitness and resourcefulness, whereas </w:t>
      </w:r>
      <w:r w:rsidR="00B40D5A">
        <w:rPr>
          <w:rFonts w:ascii="Times New Roman" w:hAnsi="Times New Roman" w:cs="Times New Roman"/>
          <w:sz w:val="24"/>
          <w:szCs w:val="24"/>
        </w:rPr>
        <w:t xml:space="preserve">now </w:t>
      </w:r>
      <w:r w:rsidR="005D29F1">
        <w:rPr>
          <w:rFonts w:ascii="Times New Roman" w:hAnsi="Times New Roman" w:cs="Times New Roman"/>
          <w:sz w:val="24"/>
          <w:szCs w:val="24"/>
        </w:rPr>
        <w:t>the</w:t>
      </w:r>
      <w:r w:rsidR="00B40D5A">
        <w:rPr>
          <w:rFonts w:ascii="Times New Roman" w:hAnsi="Times New Roman" w:cs="Times New Roman"/>
          <w:sz w:val="24"/>
          <w:szCs w:val="24"/>
        </w:rPr>
        <w:t xml:space="preserve">re is </w:t>
      </w:r>
      <w:r w:rsidR="00DD1E49">
        <w:rPr>
          <w:rFonts w:ascii="Times New Roman" w:hAnsi="Times New Roman" w:cs="Times New Roman"/>
          <w:sz w:val="24"/>
          <w:szCs w:val="24"/>
        </w:rPr>
        <w:t xml:space="preserve">need for a </w:t>
      </w:r>
      <w:r w:rsidR="005D29F1">
        <w:rPr>
          <w:rFonts w:ascii="Times New Roman" w:hAnsi="Times New Roman" w:cs="Times New Roman"/>
          <w:sz w:val="24"/>
          <w:szCs w:val="24"/>
        </w:rPr>
        <w:t>contemporary</w:t>
      </w:r>
      <w:r w:rsidR="00DD1E49">
        <w:rPr>
          <w:rFonts w:ascii="Times New Roman" w:hAnsi="Times New Roman" w:cs="Times New Roman"/>
          <w:sz w:val="24"/>
          <w:szCs w:val="24"/>
        </w:rPr>
        <w:t xml:space="preserve">, </w:t>
      </w:r>
      <w:r w:rsidR="005D29F1">
        <w:rPr>
          <w:rFonts w:ascii="Times New Roman" w:hAnsi="Times New Roman" w:cs="Times New Roman"/>
          <w:sz w:val="24"/>
          <w:szCs w:val="24"/>
        </w:rPr>
        <w:t xml:space="preserve">theoretical, </w:t>
      </w:r>
      <w:r w:rsidR="00317BAA">
        <w:rPr>
          <w:rFonts w:ascii="Times New Roman" w:hAnsi="Times New Roman" w:cs="Times New Roman"/>
          <w:sz w:val="24"/>
          <w:szCs w:val="24"/>
        </w:rPr>
        <w:t>research-based</w:t>
      </w:r>
      <w:r w:rsidR="005D29F1">
        <w:rPr>
          <w:rFonts w:ascii="Times New Roman" w:hAnsi="Times New Roman" w:cs="Times New Roman"/>
          <w:sz w:val="24"/>
          <w:szCs w:val="24"/>
        </w:rPr>
        <w:t xml:space="preserve"> approach </w:t>
      </w:r>
      <w:r w:rsidR="00CE4F89">
        <w:rPr>
          <w:rFonts w:ascii="Times New Roman" w:hAnsi="Times New Roman" w:cs="Times New Roman"/>
          <w:sz w:val="24"/>
          <w:szCs w:val="24"/>
        </w:rPr>
        <w:t xml:space="preserve">to learning </w:t>
      </w:r>
      <w:r w:rsidR="00BE227D">
        <w:rPr>
          <w:rFonts w:ascii="Times New Roman" w:hAnsi="Times New Roman" w:cs="Times New Roman"/>
          <w:sz w:val="24"/>
          <w:szCs w:val="24"/>
        </w:rPr>
        <w:t>(Cure et al.,</w:t>
      </w:r>
      <w:r w:rsidR="00584E3F">
        <w:rPr>
          <w:rFonts w:ascii="Times New Roman" w:hAnsi="Times New Roman" w:cs="Times New Roman"/>
          <w:sz w:val="24"/>
          <w:szCs w:val="24"/>
        </w:rPr>
        <w:t xml:space="preserve"> 2018).  </w:t>
      </w:r>
      <w:r w:rsidR="000B7E31">
        <w:rPr>
          <w:rFonts w:ascii="Times New Roman" w:hAnsi="Times New Roman" w:cs="Times New Roman"/>
          <w:sz w:val="24"/>
          <w:szCs w:val="24"/>
        </w:rPr>
        <w:t xml:space="preserve">Other factors include weather conditions, </w:t>
      </w:r>
      <w:r w:rsidR="00AF464D">
        <w:rPr>
          <w:rFonts w:ascii="Times New Roman" w:hAnsi="Times New Roman" w:cs="Times New Roman"/>
          <w:sz w:val="24"/>
          <w:szCs w:val="24"/>
        </w:rPr>
        <w:t>challenging behaviour</w:t>
      </w:r>
      <w:r w:rsidR="007B1119">
        <w:rPr>
          <w:rFonts w:ascii="Times New Roman" w:hAnsi="Times New Roman" w:cs="Times New Roman"/>
          <w:sz w:val="24"/>
          <w:szCs w:val="24"/>
        </w:rPr>
        <w:t>,</w:t>
      </w:r>
      <w:r w:rsidR="000F7107">
        <w:rPr>
          <w:rFonts w:ascii="Times New Roman" w:hAnsi="Times New Roman" w:cs="Times New Roman"/>
          <w:sz w:val="24"/>
          <w:szCs w:val="24"/>
        </w:rPr>
        <w:t xml:space="preserve"> and </w:t>
      </w:r>
      <w:r w:rsidR="0004386E">
        <w:rPr>
          <w:rFonts w:ascii="Times New Roman" w:hAnsi="Times New Roman" w:cs="Times New Roman"/>
          <w:sz w:val="24"/>
          <w:szCs w:val="24"/>
        </w:rPr>
        <w:t>concerns around additional preparation for outdoor</w:t>
      </w:r>
      <w:r w:rsidR="005D4BB6">
        <w:rPr>
          <w:rFonts w:ascii="Times New Roman" w:hAnsi="Times New Roman" w:cs="Times New Roman"/>
          <w:sz w:val="24"/>
          <w:szCs w:val="24"/>
        </w:rPr>
        <w:t xml:space="preserve"> tasks</w:t>
      </w:r>
      <w:r w:rsidR="0004386E">
        <w:rPr>
          <w:rFonts w:ascii="Times New Roman" w:hAnsi="Times New Roman" w:cs="Times New Roman"/>
          <w:sz w:val="24"/>
          <w:szCs w:val="24"/>
        </w:rPr>
        <w:t xml:space="preserve"> </w:t>
      </w:r>
      <w:r w:rsidR="000F7107">
        <w:rPr>
          <w:rFonts w:ascii="Times New Roman" w:hAnsi="Times New Roman" w:cs="Times New Roman"/>
          <w:sz w:val="24"/>
          <w:szCs w:val="24"/>
        </w:rPr>
        <w:t>(</w:t>
      </w:r>
      <w:proofErr w:type="spellStart"/>
      <w:r w:rsidR="000F7107">
        <w:rPr>
          <w:rFonts w:ascii="Times New Roman" w:hAnsi="Times New Roman" w:cs="Times New Roman"/>
          <w:sz w:val="24"/>
          <w:szCs w:val="24"/>
        </w:rPr>
        <w:t>Prisk</w:t>
      </w:r>
      <w:proofErr w:type="spellEnd"/>
      <w:r w:rsidR="000F7107">
        <w:rPr>
          <w:rFonts w:ascii="Times New Roman" w:hAnsi="Times New Roman" w:cs="Times New Roman"/>
          <w:sz w:val="24"/>
          <w:szCs w:val="24"/>
        </w:rPr>
        <w:t xml:space="preserve"> &amp; Cusworth, </w:t>
      </w:r>
      <w:r w:rsidR="00E13DCA">
        <w:rPr>
          <w:rFonts w:ascii="Times New Roman" w:hAnsi="Times New Roman" w:cs="Times New Roman"/>
          <w:sz w:val="24"/>
          <w:szCs w:val="24"/>
        </w:rPr>
        <w:t>2018).</w:t>
      </w:r>
      <w:r w:rsidR="00CC715C">
        <w:rPr>
          <w:rFonts w:ascii="Times New Roman" w:hAnsi="Times New Roman" w:cs="Times New Roman"/>
          <w:sz w:val="24"/>
          <w:szCs w:val="24"/>
        </w:rPr>
        <w:t xml:space="preserve">  </w:t>
      </w:r>
      <w:r w:rsidR="00ED775F">
        <w:rPr>
          <w:rFonts w:ascii="Times New Roman" w:hAnsi="Times New Roman" w:cs="Times New Roman"/>
          <w:sz w:val="24"/>
          <w:szCs w:val="24"/>
        </w:rPr>
        <w:t>T</w:t>
      </w:r>
      <w:r w:rsidR="00CC715C">
        <w:rPr>
          <w:rFonts w:ascii="Times New Roman" w:hAnsi="Times New Roman" w:cs="Times New Roman"/>
          <w:sz w:val="24"/>
          <w:szCs w:val="24"/>
        </w:rPr>
        <w:t>o facilitate outdoor learning consideration must be given to staffing level</w:t>
      </w:r>
      <w:r w:rsidR="000B4449">
        <w:rPr>
          <w:rFonts w:ascii="Times New Roman" w:hAnsi="Times New Roman" w:cs="Times New Roman"/>
          <w:sz w:val="24"/>
          <w:szCs w:val="24"/>
        </w:rPr>
        <w:t>s</w:t>
      </w:r>
      <w:r w:rsidR="00ED775F">
        <w:rPr>
          <w:rFonts w:ascii="Times New Roman" w:hAnsi="Times New Roman" w:cs="Times New Roman"/>
          <w:sz w:val="24"/>
          <w:szCs w:val="24"/>
        </w:rPr>
        <w:t xml:space="preserve"> </w:t>
      </w:r>
      <w:r w:rsidR="00284742">
        <w:rPr>
          <w:rFonts w:ascii="Times New Roman" w:hAnsi="Times New Roman" w:cs="Times New Roman"/>
          <w:sz w:val="24"/>
          <w:szCs w:val="24"/>
        </w:rPr>
        <w:t>to</w:t>
      </w:r>
      <w:r w:rsidR="000B4449">
        <w:rPr>
          <w:rFonts w:ascii="Times New Roman" w:hAnsi="Times New Roman" w:cs="Times New Roman"/>
          <w:sz w:val="24"/>
          <w:szCs w:val="24"/>
        </w:rPr>
        <w:t xml:space="preserve"> fulfil staff to child</w:t>
      </w:r>
      <w:r w:rsidR="00ED775F">
        <w:rPr>
          <w:rFonts w:ascii="Times New Roman" w:hAnsi="Times New Roman" w:cs="Times New Roman"/>
          <w:sz w:val="24"/>
          <w:szCs w:val="24"/>
        </w:rPr>
        <w:t>r</w:t>
      </w:r>
      <w:r w:rsidR="000B4449">
        <w:rPr>
          <w:rFonts w:ascii="Times New Roman" w:hAnsi="Times New Roman" w:cs="Times New Roman"/>
          <w:sz w:val="24"/>
          <w:szCs w:val="24"/>
        </w:rPr>
        <w:t>en ratios</w:t>
      </w:r>
      <w:r w:rsidR="00ED775F">
        <w:rPr>
          <w:rFonts w:ascii="Times New Roman" w:hAnsi="Times New Roman" w:cs="Times New Roman"/>
          <w:sz w:val="24"/>
          <w:szCs w:val="24"/>
        </w:rPr>
        <w:t xml:space="preserve">.  </w:t>
      </w:r>
      <w:r w:rsidR="00BD4FBA">
        <w:rPr>
          <w:rFonts w:ascii="Times New Roman" w:hAnsi="Times New Roman" w:cs="Times New Roman"/>
          <w:sz w:val="24"/>
          <w:szCs w:val="24"/>
        </w:rPr>
        <w:t>Previous research has cited staff scheduling as a major barrier</w:t>
      </w:r>
      <w:r w:rsidR="00284742">
        <w:rPr>
          <w:rFonts w:ascii="Times New Roman" w:hAnsi="Times New Roman" w:cs="Times New Roman"/>
          <w:sz w:val="24"/>
          <w:szCs w:val="24"/>
        </w:rPr>
        <w:t>, beyond the control of class teachers</w:t>
      </w:r>
      <w:r w:rsidR="00C73833">
        <w:rPr>
          <w:rFonts w:ascii="Times New Roman" w:hAnsi="Times New Roman" w:cs="Times New Roman"/>
          <w:sz w:val="24"/>
          <w:szCs w:val="24"/>
        </w:rPr>
        <w:t xml:space="preserve"> </w:t>
      </w:r>
      <w:r w:rsidR="00E70E38">
        <w:rPr>
          <w:rFonts w:ascii="Times New Roman" w:hAnsi="Times New Roman" w:cs="Times New Roman"/>
          <w:sz w:val="24"/>
          <w:szCs w:val="24"/>
        </w:rPr>
        <w:t>(</w:t>
      </w:r>
      <w:proofErr w:type="spellStart"/>
      <w:r w:rsidR="00E70E38">
        <w:rPr>
          <w:rFonts w:ascii="Times New Roman" w:hAnsi="Times New Roman" w:cs="Times New Roman"/>
          <w:sz w:val="24"/>
          <w:szCs w:val="24"/>
        </w:rPr>
        <w:t>Patchen</w:t>
      </w:r>
      <w:proofErr w:type="spellEnd"/>
      <w:r w:rsidR="00E70E38">
        <w:rPr>
          <w:rFonts w:ascii="Times New Roman" w:hAnsi="Times New Roman" w:cs="Times New Roman"/>
          <w:sz w:val="24"/>
          <w:szCs w:val="24"/>
        </w:rPr>
        <w:t xml:space="preserve"> et al., 2021)</w:t>
      </w:r>
      <w:r w:rsidR="00B00E1D">
        <w:rPr>
          <w:rFonts w:ascii="Times New Roman" w:hAnsi="Times New Roman" w:cs="Times New Roman"/>
          <w:sz w:val="24"/>
          <w:szCs w:val="24"/>
        </w:rPr>
        <w:t xml:space="preserve">.  This is </w:t>
      </w:r>
      <w:r w:rsidR="00D71A30">
        <w:rPr>
          <w:rFonts w:ascii="Times New Roman" w:hAnsi="Times New Roman" w:cs="Times New Roman"/>
          <w:sz w:val="24"/>
          <w:szCs w:val="24"/>
        </w:rPr>
        <w:t xml:space="preserve">particularly relevant in </w:t>
      </w:r>
      <w:r w:rsidR="00C6387E">
        <w:rPr>
          <w:rFonts w:ascii="Times New Roman" w:hAnsi="Times New Roman" w:cs="Times New Roman"/>
          <w:sz w:val="24"/>
          <w:szCs w:val="24"/>
        </w:rPr>
        <w:t>ALN settings where there is a need for higher s ratios</w:t>
      </w:r>
      <w:r w:rsidR="00AE2604">
        <w:rPr>
          <w:rFonts w:ascii="Times New Roman" w:hAnsi="Times New Roman" w:cs="Times New Roman"/>
          <w:sz w:val="24"/>
          <w:szCs w:val="24"/>
        </w:rPr>
        <w:t xml:space="preserve">.  </w:t>
      </w:r>
      <w:r w:rsidR="001C1789">
        <w:rPr>
          <w:rFonts w:ascii="Times New Roman" w:hAnsi="Times New Roman" w:cs="Times New Roman"/>
          <w:sz w:val="24"/>
          <w:szCs w:val="24"/>
        </w:rPr>
        <w:t xml:space="preserve">The Guardian recently reported a staffing crisis within </w:t>
      </w:r>
      <w:r w:rsidR="00A4315A">
        <w:rPr>
          <w:rFonts w:ascii="Times New Roman" w:hAnsi="Times New Roman" w:cs="Times New Roman"/>
          <w:sz w:val="24"/>
          <w:szCs w:val="24"/>
        </w:rPr>
        <w:t xml:space="preserve">special educational needs teaching due to </w:t>
      </w:r>
      <w:r w:rsidR="0030414F">
        <w:rPr>
          <w:rFonts w:ascii="Times New Roman" w:hAnsi="Times New Roman" w:cs="Times New Roman"/>
          <w:sz w:val="24"/>
          <w:szCs w:val="24"/>
        </w:rPr>
        <w:t xml:space="preserve">high levels </w:t>
      </w:r>
      <w:r w:rsidR="000A469D">
        <w:rPr>
          <w:rFonts w:ascii="Times New Roman" w:hAnsi="Times New Roman" w:cs="Times New Roman"/>
          <w:sz w:val="24"/>
          <w:szCs w:val="24"/>
        </w:rPr>
        <w:t xml:space="preserve">of </w:t>
      </w:r>
      <w:r w:rsidR="00A4315A">
        <w:rPr>
          <w:rFonts w:ascii="Times New Roman" w:hAnsi="Times New Roman" w:cs="Times New Roman"/>
          <w:sz w:val="24"/>
          <w:szCs w:val="24"/>
        </w:rPr>
        <w:t xml:space="preserve">staff </w:t>
      </w:r>
      <w:r w:rsidR="0030414F">
        <w:rPr>
          <w:rFonts w:ascii="Times New Roman" w:hAnsi="Times New Roman" w:cs="Times New Roman"/>
          <w:sz w:val="24"/>
          <w:szCs w:val="24"/>
        </w:rPr>
        <w:t xml:space="preserve">leaving </w:t>
      </w:r>
      <w:r w:rsidR="000A469D">
        <w:rPr>
          <w:rFonts w:ascii="Times New Roman" w:hAnsi="Times New Roman" w:cs="Times New Roman"/>
          <w:sz w:val="24"/>
          <w:szCs w:val="24"/>
        </w:rPr>
        <w:t>the roles.  Furthermore</w:t>
      </w:r>
      <w:r w:rsidR="004528B9">
        <w:rPr>
          <w:rFonts w:ascii="Times New Roman" w:hAnsi="Times New Roman" w:cs="Times New Roman"/>
          <w:sz w:val="24"/>
          <w:szCs w:val="24"/>
        </w:rPr>
        <w:t>,</w:t>
      </w:r>
      <w:r w:rsidR="000A469D">
        <w:rPr>
          <w:rFonts w:ascii="Times New Roman" w:hAnsi="Times New Roman" w:cs="Times New Roman"/>
          <w:sz w:val="24"/>
          <w:szCs w:val="24"/>
        </w:rPr>
        <w:t xml:space="preserve"> many schools reported trouble recruiting staff</w:t>
      </w:r>
      <w:r w:rsidR="00552D2A">
        <w:rPr>
          <w:rFonts w:ascii="Times New Roman" w:hAnsi="Times New Roman" w:cs="Times New Roman"/>
          <w:sz w:val="24"/>
          <w:szCs w:val="24"/>
        </w:rPr>
        <w:t xml:space="preserve"> </w:t>
      </w:r>
      <w:r w:rsidR="004528B9">
        <w:rPr>
          <w:rFonts w:ascii="Times New Roman" w:hAnsi="Times New Roman" w:cs="Times New Roman"/>
          <w:sz w:val="24"/>
          <w:szCs w:val="24"/>
        </w:rPr>
        <w:t>(</w:t>
      </w:r>
      <w:proofErr w:type="spellStart"/>
      <w:r w:rsidR="004528B9">
        <w:rPr>
          <w:rFonts w:ascii="Times New Roman" w:hAnsi="Times New Roman" w:cs="Times New Roman"/>
          <w:sz w:val="24"/>
          <w:szCs w:val="24"/>
        </w:rPr>
        <w:t>Fazackerley</w:t>
      </w:r>
      <w:proofErr w:type="spellEnd"/>
      <w:r w:rsidR="004528B9">
        <w:rPr>
          <w:rFonts w:ascii="Times New Roman" w:hAnsi="Times New Roman" w:cs="Times New Roman"/>
          <w:sz w:val="24"/>
          <w:szCs w:val="24"/>
        </w:rPr>
        <w:t>, 2022).</w:t>
      </w:r>
      <w:r w:rsidR="00793AAE">
        <w:rPr>
          <w:rFonts w:ascii="Times New Roman" w:hAnsi="Times New Roman" w:cs="Times New Roman"/>
          <w:sz w:val="24"/>
          <w:szCs w:val="24"/>
        </w:rPr>
        <w:t xml:space="preserve"> However, </w:t>
      </w:r>
      <w:r w:rsidR="002215D7">
        <w:rPr>
          <w:rFonts w:ascii="Times New Roman" w:hAnsi="Times New Roman" w:cs="Times New Roman"/>
          <w:sz w:val="24"/>
          <w:szCs w:val="24"/>
        </w:rPr>
        <w:t xml:space="preserve">UNISON recently reported the </w:t>
      </w:r>
      <w:r w:rsidR="000221DD">
        <w:rPr>
          <w:rFonts w:ascii="Times New Roman" w:hAnsi="Times New Roman" w:cs="Times New Roman"/>
          <w:sz w:val="24"/>
          <w:szCs w:val="24"/>
        </w:rPr>
        <w:t xml:space="preserve">Government’s </w:t>
      </w:r>
      <w:r w:rsidR="002215D7">
        <w:rPr>
          <w:rFonts w:ascii="Times New Roman" w:hAnsi="Times New Roman" w:cs="Times New Roman"/>
          <w:sz w:val="24"/>
          <w:szCs w:val="24"/>
        </w:rPr>
        <w:t xml:space="preserve">commitment to </w:t>
      </w:r>
      <w:r w:rsidR="00EF1D2E">
        <w:rPr>
          <w:rFonts w:ascii="Times New Roman" w:hAnsi="Times New Roman" w:cs="Times New Roman"/>
          <w:sz w:val="24"/>
          <w:szCs w:val="24"/>
        </w:rPr>
        <w:t xml:space="preserve">recognise and value the vital role of the TA.  </w:t>
      </w:r>
      <w:r w:rsidR="00E30E80">
        <w:rPr>
          <w:rFonts w:ascii="Times New Roman" w:hAnsi="Times New Roman" w:cs="Times New Roman"/>
          <w:sz w:val="24"/>
          <w:szCs w:val="24"/>
        </w:rPr>
        <w:t>Promising action to ensure they are appropriately deployed in the classroom</w:t>
      </w:r>
      <w:r w:rsidR="006E49CF">
        <w:rPr>
          <w:rFonts w:ascii="Times New Roman" w:hAnsi="Times New Roman" w:cs="Times New Roman"/>
          <w:sz w:val="24"/>
          <w:szCs w:val="24"/>
        </w:rPr>
        <w:t xml:space="preserve"> (UNISON, 2022).</w:t>
      </w:r>
    </w:p>
    <w:p w14:paraId="4D9B3CCB" w14:textId="0DEFFEDC" w:rsidR="001262D9" w:rsidRDefault="001262D9" w:rsidP="00CC715C">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Within a specialist </w:t>
      </w:r>
      <w:r w:rsidR="00161A10">
        <w:rPr>
          <w:rFonts w:ascii="Times New Roman" w:hAnsi="Times New Roman" w:cs="Times New Roman"/>
          <w:sz w:val="24"/>
          <w:szCs w:val="24"/>
        </w:rPr>
        <w:t xml:space="preserve">ALN setting the sensory benefits of allowing children to participate in outdoor learning are rich. </w:t>
      </w:r>
      <w:r w:rsidR="00890BAF">
        <w:rPr>
          <w:rFonts w:ascii="Times New Roman" w:hAnsi="Times New Roman" w:cs="Times New Roman"/>
          <w:sz w:val="24"/>
          <w:szCs w:val="24"/>
        </w:rPr>
        <w:t xml:space="preserve">Outdoor play </w:t>
      </w:r>
      <w:r w:rsidR="009A69AF">
        <w:rPr>
          <w:rFonts w:ascii="Times New Roman" w:hAnsi="Times New Roman" w:cs="Times New Roman"/>
          <w:sz w:val="24"/>
          <w:szCs w:val="24"/>
        </w:rPr>
        <w:t xml:space="preserve">can expand </w:t>
      </w:r>
      <w:r w:rsidR="00DD0365">
        <w:rPr>
          <w:rFonts w:ascii="Times New Roman" w:hAnsi="Times New Roman" w:cs="Times New Roman"/>
          <w:sz w:val="24"/>
          <w:szCs w:val="24"/>
        </w:rPr>
        <w:t>learners’</w:t>
      </w:r>
      <w:r w:rsidR="009A69AF">
        <w:rPr>
          <w:rFonts w:ascii="Times New Roman" w:hAnsi="Times New Roman" w:cs="Times New Roman"/>
          <w:sz w:val="24"/>
          <w:szCs w:val="24"/>
        </w:rPr>
        <w:t xml:space="preserve"> energy and reduce tension and anxiety </w:t>
      </w:r>
      <w:r w:rsidR="00892B91">
        <w:rPr>
          <w:rFonts w:ascii="Times New Roman" w:hAnsi="Times New Roman" w:cs="Times New Roman"/>
          <w:sz w:val="24"/>
          <w:szCs w:val="24"/>
        </w:rPr>
        <w:t xml:space="preserve">(Homan, </w:t>
      </w:r>
      <w:proofErr w:type="spellStart"/>
      <w:r w:rsidR="00892B91">
        <w:rPr>
          <w:rFonts w:ascii="Times New Roman" w:hAnsi="Times New Roman" w:cs="Times New Roman"/>
          <w:sz w:val="24"/>
          <w:szCs w:val="24"/>
        </w:rPr>
        <w:t>nd</w:t>
      </w:r>
      <w:proofErr w:type="spellEnd"/>
      <w:r w:rsidR="00892B91">
        <w:rPr>
          <w:rFonts w:ascii="Times New Roman" w:hAnsi="Times New Roman" w:cs="Times New Roman"/>
          <w:sz w:val="24"/>
          <w:szCs w:val="24"/>
        </w:rPr>
        <w:t xml:space="preserve">).  </w:t>
      </w:r>
      <w:r w:rsidR="003915B0">
        <w:rPr>
          <w:rFonts w:ascii="Times New Roman" w:hAnsi="Times New Roman" w:cs="Times New Roman"/>
          <w:sz w:val="24"/>
          <w:szCs w:val="24"/>
        </w:rPr>
        <w:t xml:space="preserve">Howard </w:t>
      </w:r>
      <w:r w:rsidR="00910E68">
        <w:rPr>
          <w:rFonts w:ascii="Times New Roman" w:hAnsi="Times New Roman" w:cs="Times New Roman"/>
          <w:sz w:val="24"/>
          <w:szCs w:val="24"/>
        </w:rPr>
        <w:t>Gardner’s</w:t>
      </w:r>
      <w:r w:rsidR="003915B0">
        <w:rPr>
          <w:rFonts w:ascii="Times New Roman" w:hAnsi="Times New Roman" w:cs="Times New Roman"/>
          <w:sz w:val="24"/>
          <w:szCs w:val="24"/>
        </w:rPr>
        <w:t xml:space="preserve"> theory of Multiple Intelligences</w:t>
      </w:r>
      <w:r w:rsidR="00DD3B62">
        <w:rPr>
          <w:rFonts w:ascii="Times New Roman" w:hAnsi="Times New Roman" w:cs="Times New Roman"/>
          <w:sz w:val="24"/>
          <w:szCs w:val="24"/>
        </w:rPr>
        <w:t xml:space="preserve"> </w:t>
      </w:r>
      <w:r w:rsidR="00910E68">
        <w:rPr>
          <w:rFonts w:ascii="Times New Roman" w:hAnsi="Times New Roman" w:cs="Times New Roman"/>
          <w:sz w:val="24"/>
          <w:szCs w:val="24"/>
        </w:rPr>
        <w:t>(1983)</w:t>
      </w:r>
      <w:r w:rsidR="006C3DEF">
        <w:rPr>
          <w:rFonts w:ascii="Times New Roman" w:hAnsi="Times New Roman" w:cs="Times New Roman"/>
          <w:sz w:val="24"/>
          <w:szCs w:val="24"/>
        </w:rPr>
        <w:t xml:space="preserve"> supports a multi-sensory aspect to learning</w:t>
      </w:r>
      <w:r w:rsidR="003D55F3">
        <w:rPr>
          <w:rFonts w:ascii="Times New Roman" w:hAnsi="Times New Roman" w:cs="Times New Roman"/>
          <w:sz w:val="24"/>
          <w:szCs w:val="24"/>
        </w:rPr>
        <w:t xml:space="preserve">.  </w:t>
      </w:r>
      <w:r w:rsidR="00537E06">
        <w:rPr>
          <w:rFonts w:ascii="Times New Roman" w:hAnsi="Times New Roman" w:cs="Times New Roman"/>
          <w:sz w:val="24"/>
          <w:szCs w:val="24"/>
        </w:rPr>
        <w:t>Outdoor education</w:t>
      </w:r>
      <w:r w:rsidR="003D55F3">
        <w:rPr>
          <w:rFonts w:ascii="Times New Roman" w:hAnsi="Times New Roman" w:cs="Times New Roman"/>
          <w:sz w:val="24"/>
          <w:szCs w:val="24"/>
        </w:rPr>
        <w:t xml:space="preserve"> supports </w:t>
      </w:r>
      <w:r w:rsidR="003D0F3A">
        <w:rPr>
          <w:rFonts w:ascii="Times New Roman" w:hAnsi="Times New Roman" w:cs="Times New Roman"/>
          <w:sz w:val="24"/>
          <w:szCs w:val="24"/>
        </w:rPr>
        <w:t xml:space="preserve">children in </w:t>
      </w:r>
      <w:r w:rsidR="00000F2A">
        <w:rPr>
          <w:rFonts w:ascii="Times New Roman" w:hAnsi="Times New Roman" w:cs="Times New Roman"/>
          <w:sz w:val="24"/>
          <w:szCs w:val="24"/>
        </w:rPr>
        <w:t xml:space="preserve">learning via interpersonal, intrapersonal, visual spatial, </w:t>
      </w:r>
      <w:r w:rsidR="00E87A56">
        <w:rPr>
          <w:rFonts w:ascii="Times New Roman" w:hAnsi="Times New Roman" w:cs="Times New Roman"/>
          <w:sz w:val="24"/>
          <w:szCs w:val="24"/>
        </w:rPr>
        <w:t>naturalistic</w:t>
      </w:r>
      <w:r w:rsidR="005124B6">
        <w:rPr>
          <w:rFonts w:ascii="Times New Roman" w:hAnsi="Times New Roman" w:cs="Times New Roman"/>
          <w:sz w:val="24"/>
          <w:szCs w:val="24"/>
        </w:rPr>
        <w:t>,</w:t>
      </w:r>
      <w:r w:rsidR="00E87A56">
        <w:rPr>
          <w:rFonts w:ascii="Times New Roman" w:hAnsi="Times New Roman" w:cs="Times New Roman"/>
          <w:sz w:val="24"/>
          <w:szCs w:val="24"/>
        </w:rPr>
        <w:t xml:space="preserve"> and bodily-kinaesthetic</w:t>
      </w:r>
      <w:r w:rsidR="00A35417">
        <w:rPr>
          <w:rFonts w:ascii="Times New Roman" w:hAnsi="Times New Roman" w:cs="Times New Roman"/>
          <w:sz w:val="24"/>
          <w:szCs w:val="24"/>
        </w:rPr>
        <w:t xml:space="preserve"> ways (Bates, 2019).</w:t>
      </w:r>
      <w:r w:rsidR="003915B0">
        <w:rPr>
          <w:rFonts w:ascii="Times New Roman" w:hAnsi="Times New Roman" w:cs="Times New Roman"/>
          <w:sz w:val="24"/>
          <w:szCs w:val="24"/>
        </w:rPr>
        <w:t xml:space="preserve"> </w:t>
      </w:r>
      <w:r w:rsidR="003E6E0F">
        <w:rPr>
          <w:rFonts w:ascii="Times New Roman" w:hAnsi="Times New Roman" w:cs="Times New Roman"/>
          <w:sz w:val="24"/>
          <w:szCs w:val="24"/>
        </w:rPr>
        <w:t xml:space="preserve">However, </w:t>
      </w:r>
      <w:r w:rsidR="003242C4">
        <w:rPr>
          <w:rFonts w:ascii="Times New Roman" w:hAnsi="Times New Roman" w:cs="Times New Roman"/>
          <w:sz w:val="24"/>
          <w:szCs w:val="24"/>
        </w:rPr>
        <w:t xml:space="preserve">Gardner’s </w:t>
      </w:r>
      <w:r w:rsidR="000A5603">
        <w:rPr>
          <w:rFonts w:ascii="Times New Roman" w:hAnsi="Times New Roman" w:cs="Times New Roman"/>
          <w:sz w:val="24"/>
          <w:szCs w:val="24"/>
        </w:rPr>
        <w:t xml:space="preserve">definition of intelligence has been </w:t>
      </w:r>
      <w:r w:rsidR="000A5603">
        <w:rPr>
          <w:rFonts w:ascii="Times New Roman" w:hAnsi="Times New Roman" w:cs="Times New Roman"/>
          <w:sz w:val="24"/>
          <w:szCs w:val="24"/>
        </w:rPr>
        <w:lastRenderedPageBreak/>
        <w:t>condemned for being too broad</w:t>
      </w:r>
      <w:r w:rsidR="00BC3401">
        <w:rPr>
          <w:rFonts w:ascii="Times New Roman" w:hAnsi="Times New Roman" w:cs="Times New Roman"/>
          <w:sz w:val="24"/>
          <w:szCs w:val="24"/>
        </w:rPr>
        <w:t xml:space="preserve"> with criticism</w:t>
      </w:r>
      <w:r w:rsidR="00F172BD">
        <w:rPr>
          <w:rFonts w:ascii="Times New Roman" w:hAnsi="Times New Roman" w:cs="Times New Roman"/>
          <w:sz w:val="24"/>
          <w:szCs w:val="24"/>
        </w:rPr>
        <w:t xml:space="preserve"> that his eight categories represent nothing more than personality traits</w:t>
      </w:r>
      <w:r w:rsidR="00783733">
        <w:rPr>
          <w:rFonts w:ascii="Times New Roman" w:hAnsi="Times New Roman" w:cs="Times New Roman"/>
          <w:sz w:val="24"/>
          <w:szCs w:val="24"/>
        </w:rPr>
        <w:t xml:space="preserve"> (Cherry, 2023).  </w:t>
      </w:r>
      <w:r w:rsidR="001F038F">
        <w:rPr>
          <w:rFonts w:ascii="Times New Roman" w:hAnsi="Times New Roman" w:cs="Times New Roman"/>
          <w:sz w:val="24"/>
          <w:szCs w:val="24"/>
        </w:rPr>
        <w:t>Moreover</w:t>
      </w:r>
      <w:r w:rsidR="00DD0365">
        <w:rPr>
          <w:rFonts w:ascii="Times New Roman" w:hAnsi="Times New Roman" w:cs="Times New Roman"/>
          <w:sz w:val="24"/>
          <w:szCs w:val="24"/>
        </w:rPr>
        <w:t xml:space="preserve">, the </w:t>
      </w:r>
      <w:r w:rsidR="00506978">
        <w:rPr>
          <w:rFonts w:ascii="Times New Roman" w:hAnsi="Times New Roman" w:cs="Times New Roman"/>
          <w:sz w:val="24"/>
          <w:szCs w:val="24"/>
        </w:rPr>
        <w:t xml:space="preserve">complex </w:t>
      </w:r>
      <w:r w:rsidR="00DD0365">
        <w:rPr>
          <w:rFonts w:ascii="Times New Roman" w:hAnsi="Times New Roman" w:cs="Times New Roman"/>
          <w:sz w:val="24"/>
          <w:szCs w:val="24"/>
        </w:rPr>
        <w:t xml:space="preserve">needs of individual pupils can </w:t>
      </w:r>
      <w:r w:rsidR="006D79AE">
        <w:rPr>
          <w:rFonts w:ascii="Times New Roman" w:hAnsi="Times New Roman" w:cs="Times New Roman"/>
          <w:sz w:val="24"/>
          <w:szCs w:val="24"/>
        </w:rPr>
        <w:t>mean that some teachers choose to stay inside</w:t>
      </w:r>
      <w:r w:rsidR="00A10D8C">
        <w:rPr>
          <w:rFonts w:ascii="Times New Roman" w:hAnsi="Times New Roman" w:cs="Times New Roman"/>
          <w:sz w:val="24"/>
          <w:szCs w:val="24"/>
        </w:rPr>
        <w:t>, as c</w:t>
      </w:r>
      <w:r w:rsidR="00E567A0">
        <w:rPr>
          <w:rFonts w:ascii="Times New Roman" w:hAnsi="Times New Roman" w:cs="Times New Roman"/>
          <w:sz w:val="24"/>
          <w:szCs w:val="24"/>
        </w:rPr>
        <w:t>hildren with sensory processing issues can become overstimulated</w:t>
      </w:r>
      <w:r w:rsidR="00A10D8C">
        <w:rPr>
          <w:rFonts w:ascii="Times New Roman" w:hAnsi="Times New Roman" w:cs="Times New Roman"/>
          <w:sz w:val="24"/>
          <w:szCs w:val="24"/>
        </w:rPr>
        <w:t xml:space="preserve">.  </w:t>
      </w:r>
      <w:r w:rsidR="00401897">
        <w:rPr>
          <w:rFonts w:ascii="Times New Roman" w:hAnsi="Times New Roman" w:cs="Times New Roman"/>
          <w:sz w:val="24"/>
          <w:szCs w:val="24"/>
        </w:rPr>
        <w:t>Furthermore,</w:t>
      </w:r>
      <w:r w:rsidR="00027278">
        <w:rPr>
          <w:rFonts w:ascii="Times New Roman" w:hAnsi="Times New Roman" w:cs="Times New Roman"/>
          <w:sz w:val="24"/>
          <w:szCs w:val="24"/>
        </w:rPr>
        <w:t xml:space="preserve"> t</w:t>
      </w:r>
      <w:r w:rsidR="00401897">
        <w:rPr>
          <w:rFonts w:ascii="Times New Roman" w:hAnsi="Times New Roman" w:cs="Times New Roman"/>
          <w:sz w:val="24"/>
          <w:szCs w:val="24"/>
        </w:rPr>
        <w:t>he need for these children to maintain structure preven</w:t>
      </w:r>
      <w:r w:rsidR="00027278">
        <w:rPr>
          <w:rFonts w:ascii="Times New Roman" w:hAnsi="Times New Roman" w:cs="Times New Roman"/>
          <w:sz w:val="24"/>
          <w:szCs w:val="24"/>
        </w:rPr>
        <w:t>ts teachers from taking advantage of unscheduled opportunities for extra outdoor time</w:t>
      </w:r>
      <w:r w:rsidR="00AB1DBA">
        <w:rPr>
          <w:rFonts w:ascii="Times New Roman" w:hAnsi="Times New Roman" w:cs="Times New Roman"/>
          <w:sz w:val="24"/>
          <w:szCs w:val="24"/>
        </w:rPr>
        <w:t xml:space="preserve"> </w:t>
      </w:r>
      <w:r w:rsidR="00666634">
        <w:rPr>
          <w:rFonts w:ascii="Times New Roman" w:hAnsi="Times New Roman" w:cs="Times New Roman"/>
          <w:sz w:val="24"/>
          <w:szCs w:val="24"/>
        </w:rPr>
        <w:t>(</w:t>
      </w:r>
      <w:proofErr w:type="spellStart"/>
      <w:r w:rsidR="00666634">
        <w:rPr>
          <w:rFonts w:ascii="Times New Roman" w:hAnsi="Times New Roman" w:cs="Times New Roman"/>
          <w:sz w:val="24"/>
          <w:szCs w:val="24"/>
        </w:rPr>
        <w:t>Patchen</w:t>
      </w:r>
      <w:proofErr w:type="spellEnd"/>
      <w:r w:rsidR="00666634">
        <w:rPr>
          <w:rFonts w:ascii="Times New Roman" w:hAnsi="Times New Roman" w:cs="Times New Roman"/>
          <w:sz w:val="24"/>
          <w:szCs w:val="24"/>
        </w:rPr>
        <w:t xml:space="preserve"> et al., </w:t>
      </w:r>
      <w:r w:rsidR="001C74E4">
        <w:rPr>
          <w:rFonts w:ascii="Times New Roman" w:hAnsi="Times New Roman" w:cs="Times New Roman"/>
          <w:sz w:val="24"/>
          <w:szCs w:val="24"/>
        </w:rPr>
        <w:t xml:space="preserve">2021).  </w:t>
      </w:r>
      <w:r w:rsidR="0075009A">
        <w:rPr>
          <w:rFonts w:ascii="Times New Roman" w:hAnsi="Times New Roman" w:cs="Times New Roman"/>
          <w:sz w:val="24"/>
          <w:szCs w:val="24"/>
        </w:rPr>
        <w:t xml:space="preserve">The average number of </w:t>
      </w:r>
      <w:r w:rsidR="00505132">
        <w:rPr>
          <w:rFonts w:ascii="Times New Roman" w:hAnsi="Times New Roman" w:cs="Times New Roman"/>
          <w:sz w:val="24"/>
          <w:szCs w:val="24"/>
        </w:rPr>
        <w:t xml:space="preserve">pupils classed as having </w:t>
      </w:r>
      <w:r w:rsidR="00727C80">
        <w:rPr>
          <w:rFonts w:ascii="Times New Roman" w:hAnsi="Times New Roman" w:cs="Times New Roman"/>
          <w:sz w:val="24"/>
          <w:szCs w:val="24"/>
        </w:rPr>
        <w:t>SEN</w:t>
      </w:r>
      <w:r w:rsidR="00F21992">
        <w:rPr>
          <w:rFonts w:ascii="Times New Roman" w:hAnsi="Times New Roman" w:cs="Times New Roman"/>
          <w:sz w:val="24"/>
          <w:szCs w:val="24"/>
        </w:rPr>
        <w:t xml:space="preserve"> </w:t>
      </w:r>
      <w:r w:rsidR="006E5756">
        <w:rPr>
          <w:rFonts w:ascii="Times New Roman" w:hAnsi="Times New Roman" w:cs="Times New Roman"/>
          <w:sz w:val="24"/>
          <w:szCs w:val="24"/>
        </w:rPr>
        <w:t xml:space="preserve">in English primary schools </w:t>
      </w:r>
      <w:r w:rsidR="00F21992">
        <w:rPr>
          <w:rFonts w:ascii="Times New Roman" w:hAnsi="Times New Roman" w:cs="Times New Roman"/>
          <w:sz w:val="24"/>
          <w:szCs w:val="24"/>
        </w:rPr>
        <w:t>without an Education Health Care</w:t>
      </w:r>
      <w:r w:rsidR="002A4792">
        <w:rPr>
          <w:rFonts w:ascii="Times New Roman" w:hAnsi="Times New Roman" w:cs="Times New Roman"/>
          <w:sz w:val="24"/>
          <w:szCs w:val="24"/>
        </w:rPr>
        <w:t xml:space="preserve"> plan (EHC) in 2022 stood at 13</w:t>
      </w:r>
      <w:r w:rsidR="00515B29">
        <w:rPr>
          <w:rFonts w:ascii="Times New Roman" w:hAnsi="Times New Roman" w:cs="Times New Roman"/>
          <w:sz w:val="24"/>
          <w:szCs w:val="24"/>
        </w:rPr>
        <w:t xml:space="preserve">%, while the figure for those with an EHC was 2.3%.  </w:t>
      </w:r>
      <w:r w:rsidR="006E5756">
        <w:rPr>
          <w:rFonts w:ascii="Times New Roman" w:hAnsi="Times New Roman" w:cs="Times New Roman"/>
          <w:sz w:val="24"/>
          <w:szCs w:val="24"/>
        </w:rPr>
        <w:t xml:space="preserve">This indicates that </w:t>
      </w:r>
      <w:r w:rsidR="00396F6C">
        <w:rPr>
          <w:rFonts w:ascii="Times New Roman" w:hAnsi="Times New Roman" w:cs="Times New Roman"/>
          <w:sz w:val="24"/>
          <w:szCs w:val="24"/>
        </w:rPr>
        <w:t xml:space="preserve">while </w:t>
      </w:r>
      <w:r w:rsidR="006E5756">
        <w:rPr>
          <w:rFonts w:ascii="Times New Roman" w:hAnsi="Times New Roman" w:cs="Times New Roman"/>
          <w:sz w:val="24"/>
          <w:szCs w:val="24"/>
        </w:rPr>
        <w:t>th</w:t>
      </w:r>
      <w:r w:rsidR="007278B7">
        <w:rPr>
          <w:rFonts w:ascii="Times New Roman" w:hAnsi="Times New Roman" w:cs="Times New Roman"/>
          <w:sz w:val="24"/>
          <w:szCs w:val="24"/>
        </w:rPr>
        <w:t>e</w:t>
      </w:r>
      <w:r w:rsidR="006E5756">
        <w:rPr>
          <w:rFonts w:ascii="Times New Roman" w:hAnsi="Times New Roman" w:cs="Times New Roman"/>
          <w:sz w:val="24"/>
          <w:szCs w:val="24"/>
        </w:rPr>
        <w:t xml:space="preserve"> </w:t>
      </w:r>
      <w:r w:rsidR="007278B7">
        <w:rPr>
          <w:rFonts w:ascii="Times New Roman" w:hAnsi="Times New Roman" w:cs="Times New Roman"/>
          <w:sz w:val="24"/>
          <w:szCs w:val="24"/>
        </w:rPr>
        <w:t xml:space="preserve">behavioural aspect </w:t>
      </w:r>
      <w:r w:rsidR="00991ABD">
        <w:rPr>
          <w:rFonts w:ascii="Times New Roman" w:hAnsi="Times New Roman" w:cs="Times New Roman"/>
          <w:sz w:val="24"/>
          <w:szCs w:val="24"/>
        </w:rPr>
        <w:t xml:space="preserve">as </w:t>
      </w:r>
      <w:r w:rsidR="00707834">
        <w:rPr>
          <w:rFonts w:ascii="Times New Roman" w:hAnsi="Times New Roman" w:cs="Times New Roman"/>
          <w:sz w:val="24"/>
          <w:szCs w:val="24"/>
        </w:rPr>
        <w:t>grounds to stay indoors</w:t>
      </w:r>
      <w:r w:rsidR="00591F4E">
        <w:rPr>
          <w:rFonts w:ascii="Times New Roman" w:hAnsi="Times New Roman" w:cs="Times New Roman"/>
          <w:sz w:val="24"/>
          <w:szCs w:val="24"/>
        </w:rPr>
        <w:t xml:space="preserve"> within specialist settings can be a significant barrier, it is less likely to </w:t>
      </w:r>
      <w:r w:rsidR="002114A8">
        <w:rPr>
          <w:rFonts w:ascii="Times New Roman" w:hAnsi="Times New Roman" w:cs="Times New Roman"/>
          <w:sz w:val="24"/>
          <w:szCs w:val="24"/>
        </w:rPr>
        <w:t xml:space="preserve">prevent outdoor learning in mainstream </w:t>
      </w:r>
      <w:r w:rsidR="0085018B">
        <w:rPr>
          <w:rFonts w:ascii="Times New Roman" w:hAnsi="Times New Roman" w:cs="Times New Roman"/>
          <w:sz w:val="24"/>
          <w:szCs w:val="24"/>
        </w:rPr>
        <w:t xml:space="preserve">(K Leaders, 2022).  </w:t>
      </w:r>
    </w:p>
    <w:p w14:paraId="624E86D6" w14:textId="4D07BDE1" w:rsidR="00F2751C" w:rsidRDefault="00F2751C" w:rsidP="00CC715C">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C82C68">
        <w:rPr>
          <w:rFonts w:ascii="Times New Roman" w:hAnsi="Times New Roman" w:cs="Times New Roman"/>
          <w:sz w:val="24"/>
          <w:szCs w:val="24"/>
        </w:rPr>
        <w:t xml:space="preserve">outdoor learning </w:t>
      </w:r>
      <w:r w:rsidR="009665BD">
        <w:rPr>
          <w:rFonts w:ascii="Times New Roman" w:hAnsi="Times New Roman" w:cs="Times New Roman"/>
          <w:sz w:val="24"/>
          <w:szCs w:val="24"/>
        </w:rPr>
        <w:t xml:space="preserve">provides a route to </w:t>
      </w:r>
      <w:r w:rsidR="00976B41">
        <w:rPr>
          <w:rFonts w:ascii="Times New Roman" w:hAnsi="Times New Roman" w:cs="Times New Roman"/>
          <w:sz w:val="24"/>
          <w:szCs w:val="24"/>
        </w:rPr>
        <w:t xml:space="preserve">a more sustainable </w:t>
      </w:r>
      <w:r w:rsidR="00A63448">
        <w:rPr>
          <w:rFonts w:ascii="Times New Roman" w:hAnsi="Times New Roman" w:cs="Times New Roman"/>
          <w:sz w:val="24"/>
          <w:szCs w:val="24"/>
        </w:rPr>
        <w:t xml:space="preserve">way of life, </w:t>
      </w:r>
      <w:r w:rsidR="008714D0">
        <w:rPr>
          <w:rFonts w:ascii="Times New Roman" w:hAnsi="Times New Roman" w:cs="Times New Roman"/>
          <w:sz w:val="24"/>
          <w:szCs w:val="24"/>
        </w:rPr>
        <w:t>encouraging</w:t>
      </w:r>
      <w:r w:rsidR="00A63448">
        <w:rPr>
          <w:rFonts w:ascii="Times New Roman" w:hAnsi="Times New Roman" w:cs="Times New Roman"/>
          <w:sz w:val="24"/>
          <w:szCs w:val="24"/>
        </w:rPr>
        <w:t xml:space="preserve"> all aspects of </w:t>
      </w:r>
      <w:r w:rsidR="00DB57F8">
        <w:rPr>
          <w:rFonts w:ascii="Times New Roman" w:hAnsi="Times New Roman" w:cs="Times New Roman"/>
          <w:sz w:val="24"/>
          <w:szCs w:val="24"/>
        </w:rPr>
        <w:t>promoting prosperity for our planet</w:t>
      </w:r>
      <w:r w:rsidR="007A7EFB">
        <w:rPr>
          <w:rFonts w:ascii="Times New Roman" w:hAnsi="Times New Roman" w:cs="Times New Roman"/>
          <w:sz w:val="24"/>
          <w:szCs w:val="24"/>
        </w:rPr>
        <w:t xml:space="preserve">.  It directly correlates with </w:t>
      </w:r>
      <w:r w:rsidR="00854221">
        <w:rPr>
          <w:rFonts w:ascii="Times New Roman" w:hAnsi="Times New Roman" w:cs="Times New Roman"/>
          <w:sz w:val="24"/>
          <w:szCs w:val="24"/>
        </w:rPr>
        <w:t xml:space="preserve">the four purposes of the Curriculum for Wales and </w:t>
      </w:r>
      <w:r w:rsidR="00A339DB">
        <w:rPr>
          <w:rFonts w:ascii="Times New Roman" w:hAnsi="Times New Roman" w:cs="Times New Roman"/>
          <w:sz w:val="24"/>
          <w:szCs w:val="24"/>
        </w:rPr>
        <w:t xml:space="preserve">the UNCRC.  </w:t>
      </w:r>
      <w:r w:rsidR="000669F6">
        <w:rPr>
          <w:rFonts w:ascii="Times New Roman" w:hAnsi="Times New Roman" w:cs="Times New Roman"/>
          <w:sz w:val="24"/>
          <w:szCs w:val="24"/>
        </w:rPr>
        <w:t xml:space="preserve">The inclusive aspect of outdoor learning cannot be overlooked, </w:t>
      </w:r>
      <w:r w:rsidR="00C93B74">
        <w:rPr>
          <w:rFonts w:ascii="Times New Roman" w:hAnsi="Times New Roman" w:cs="Times New Roman"/>
          <w:sz w:val="24"/>
          <w:szCs w:val="24"/>
        </w:rPr>
        <w:t>enabling</w:t>
      </w:r>
      <w:r w:rsidR="000669F6">
        <w:rPr>
          <w:rFonts w:ascii="Times New Roman" w:hAnsi="Times New Roman" w:cs="Times New Roman"/>
          <w:sz w:val="24"/>
          <w:szCs w:val="24"/>
        </w:rPr>
        <w:t xml:space="preserve"> children of all abilities and </w:t>
      </w:r>
      <w:r w:rsidR="00C93B74">
        <w:rPr>
          <w:rFonts w:ascii="Times New Roman" w:hAnsi="Times New Roman" w:cs="Times New Roman"/>
          <w:sz w:val="24"/>
          <w:szCs w:val="24"/>
        </w:rPr>
        <w:t>to learn together</w:t>
      </w:r>
      <w:r w:rsidR="00D906F9">
        <w:rPr>
          <w:rFonts w:ascii="Times New Roman" w:hAnsi="Times New Roman" w:cs="Times New Roman"/>
          <w:sz w:val="24"/>
          <w:szCs w:val="24"/>
        </w:rPr>
        <w:t xml:space="preserve"> </w:t>
      </w:r>
      <w:r w:rsidR="007706C5">
        <w:rPr>
          <w:rFonts w:ascii="Times New Roman" w:hAnsi="Times New Roman" w:cs="Times New Roman"/>
          <w:sz w:val="24"/>
          <w:szCs w:val="24"/>
        </w:rPr>
        <w:t xml:space="preserve">and </w:t>
      </w:r>
      <w:r w:rsidR="002C03D6">
        <w:rPr>
          <w:rFonts w:ascii="Times New Roman" w:hAnsi="Times New Roman" w:cs="Times New Roman"/>
          <w:sz w:val="24"/>
          <w:szCs w:val="24"/>
        </w:rPr>
        <w:t xml:space="preserve">share experiences. </w:t>
      </w:r>
      <w:r w:rsidR="001E0273">
        <w:rPr>
          <w:rFonts w:ascii="Times New Roman" w:hAnsi="Times New Roman" w:cs="Times New Roman"/>
          <w:sz w:val="24"/>
          <w:szCs w:val="24"/>
        </w:rPr>
        <w:t>The benefit</w:t>
      </w:r>
      <w:r w:rsidR="00AF21A0">
        <w:rPr>
          <w:rFonts w:ascii="Times New Roman" w:hAnsi="Times New Roman" w:cs="Times New Roman"/>
          <w:sz w:val="24"/>
          <w:szCs w:val="24"/>
        </w:rPr>
        <w:t xml:space="preserve"> being that it caters for all types of learners</w:t>
      </w:r>
      <w:r w:rsidR="00B12566">
        <w:rPr>
          <w:rFonts w:ascii="Times New Roman" w:hAnsi="Times New Roman" w:cs="Times New Roman"/>
          <w:sz w:val="24"/>
          <w:szCs w:val="24"/>
        </w:rPr>
        <w:t xml:space="preserve">, as categorised by Howard Gardner.  </w:t>
      </w:r>
    </w:p>
    <w:p w14:paraId="231ED152" w14:textId="13FC910F" w:rsidR="00911171" w:rsidRDefault="00974472" w:rsidP="00CC715C">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Perceptions of outdoor </w:t>
      </w:r>
      <w:r w:rsidR="002A1DB2">
        <w:rPr>
          <w:rFonts w:ascii="Times New Roman" w:hAnsi="Times New Roman" w:cs="Times New Roman"/>
          <w:sz w:val="24"/>
          <w:szCs w:val="24"/>
        </w:rPr>
        <w:t>education</w:t>
      </w:r>
      <w:r>
        <w:rPr>
          <w:rFonts w:ascii="Times New Roman" w:hAnsi="Times New Roman" w:cs="Times New Roman"/>
          <w:sz w:val="24"/>
          <w:szCs w:val="24"/>
        </w:rPr>
        <w:t xml:space="preserve"> still need to change in order to establish it as normal practice within schools</w:t>
      </w:r>
      <w:r w:rsidR="000A4ED2">
        <w:rPr>
          <w:rFonts w:ascii="Times New Roman" w:hAnsi="Times New Roman" w:cs="Times New Roman"/>
          <w:sz w:val="24"/>
          <w:szCs w:val="24"/>
        </w:rPr>
        <w:t xml:space="preserve">.  </w:t>
      </w:r>
      <w:r w:rsidR="00E03D74">
        <w:rPr>
          <w:rFonts w:ascii="Times New Roman" w:hAnsi="Times New Roman" w:cs="Times New Roman"/>
          <w:sz w:val="24"/>
          <w:szCs w:val="24"/>
        </w:rPr>
        <w:t xml:space="preserve">However, the practice of outdoor education </w:t>
      </w:r>
      <w:r w:rsidR="00741520">
        <w:rPr>
          <w:rFonts w:ascii="Times New Roman" w:hAnsi="Times New Roman" w:cs="Times New Roman"/>
          <w:sz w:val="24"/>
          <w:szCs w:val="24"/>
        </w:rPr>
        <w:t xml:space="preserve">is set to become routine practice in all schools because of </w:t>
      </w:r>
      <w:r w:rsidR="00403346">
        <w:rPr>
          <w:rFonts w:ascii="Times New Roman" w:hAnsi="Times New Roman" w:cs="Times New Roman"/>
          <w:sz w:val="24"/>
          <w:szCs w:val="24"/>
        </w:rPr>
        <w:t xml:space="preserve">curriculum guidelines.  This will serve as a vehicle </w:t>
      </w:r>
      <w:r w:rsidR="00DC3F1C">
        <w:rPr>
          <w:rFonts w:ascii="Times New Roman" w:hAnsi="Times New Roman" w:cs="Times New Roman"/>
          <w:sz w:val="24"/>
          <w:szCs w:val="24"/>
        </w:rPr>
        <w:t xml:space="preserve">to change old habits </w:t>
      </w:r>
      <w:r w:rsidR="006C412A">
        <w:rPr>
          <w:rFonts w:ascii="Times New Roman" w:hAnsi="Times New Roman" w:cs="Times New Roman"/>
          <w:sz w:val="24"/>
          <w:szCs w:val="24"/>
        </w:rPr>
        <w:t xml:space="preserve">where the tendency is to remain indoors </w:t>
      </w:r>
      <w:r w:rsidR="002A1DB2">
        <w:rPr>
          <w:rFonts w:ascii="Times New Roman" w:hAnsi="Times New Roman" w:cs="Times New Roman"/>
          <w:sz w:val="24"/>
          <w:szCs w:val="24"/>
        </w:rPr>
        <w:t xml:space="preserve">for </w:t>
      </w:r>
      <w:r w:rsidR="00DF2A4D">
        <w:rPr>
          <w:rFonts w:ascii="Times New Roman" w:hAnsi="Times New Roman" w:cs="Times New Roman"/>
          <w:sz w:val="24"/>
          <w:szCs w:val="24"/>
        </w:rPr>
        <w:t>the majority of teaching time</w:t>
      </w:r>
      <w:r w:rsidR="002A1DB2">
        <w:rPr>
          <w:rFonts w:ascii="Times New Roman" w:hAnsi="Times New Roman" w:cs="Times New Roman"/>
          <w:sz w:val="24"/>
          <w:szCs w:val="24"/>
        </w:rPr>
        <w:t>.</w:t>
      </w:r>
      <w:r w:rsidR="00027A57">
        <w:rPr>
          <w:rFonts w:ascii="Times New Roman" w:hAnsi="Times New Roman" w:cs="Times New Roman"/>
          <w:sz w:val="24"/>
          <w:szCs w:val="24"/>
        </w:rPr>
        <w:t xml:space="preserve"> </w:t>
      </w:r>
    </w:p>
    <w:p w14:paraId="55D6CDB3" w14:textId="3D0C35C8" w:rsidR="00027A57" w:rsidRDefault="00027A57" w:rsidP="00CC715C">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When effectively organised </w:t>
      </w:r>
      <w:r w:rsidR="001F3053">
        <w:rPr>
          <w:rFonts w:ascii="Times New Roman" w:hAnsi="Times New Roman" w:cs="Times New Roman"/>
          <w:sz w:val="24"/>
          <w:szCs w:val="24"/>
        </w:rPr>
        <w:t xml:space="preserve">outdoor learning sessions that are planned, adapted, reviewed, and </w:t>
      </w:r>
      <w:r w:rsidR="002732FA">
        <w:rPr>
          <w:rFonts w:ascii="Times New Roman" w:hAnsi="Times New Roman" w:cs="Times New Roman"/>
          <w:sz w:val="24"/>
          <w:szCs w:val="24"/>
        </w:rPr>
        <w:t xml:space="preserve">sequential </w:t>
      </w:r>
      <w:r w:rsidR="008F6C5A">
        <w:rPr>
          <w:rFonts w:ascii="Times New Roman" w:hAnsi="Times New Roman" w:cs="Times New Roman"/>
          <w:sz w:val="24"/>
          <w:szCs w:val="24"/>
        </w:rPr>
        <w:t xml:space="preserve">will allow learners to construct knowledge in the way that Bruner and Piaget advocate </w:t>
      </w:r>
      <w:r w:rsidR="00243600">
        <w:rPr>
          <w:rFonts w:ascii="Times New Roman" w:hAnsi="Times New Roman" w:cs="Times New Roman"/>
          <w:sz w:val="24"/>
          <w:szCs w:val="24"/>
        </w:rPr>
        <w:t>in their respective theories.</w:t>
      </w:r>
      <w:r w:rsidR="00A772DC">
        <w:rPr>
          <w:rFonts w:ascii="Times New Roman" w:hAnsi="Times New Roman" w:cs="Times New Roman"/>
          <w:sz w:val="24"/>
          <w:szCs w:val="24"/>
        </w:rPr>
        <w:t xml:space="preserve"> However, </w:t>
      </w:r>
      <w:r w:rsidR="00105403">
        <w:rPr>
          <w:rFonts w:ascii="Times New Roman" w:hAnsi="Times New Roman" w:cs="Times New Roman"/>
          <w:sz w:val="24"/>
          <w:szCs w:val="24"/>
        </w:rPr>
        <w:t>barriers such as staff shortages</w:t>
      </w:r>
      <w:r w:rsidR="00091414">
        <w:rPr>
          <w:rFonts w:ascii="Times New Roman" w:hAnsi="Times New Roman" w:cs="Times New Roman"/>
          <w:sz w:val="24"/>
          <w:szCs w:val="24"/>
        </w:rPr>
        <w:t>, lack of space and behaviour</w:t>
      </w:r>
      <w:r w:rsidR="00B33CF6">
        <w:rPr>
          <w:rFonts w:ascii="Times New Roman" w:hAnsi="Times New Roman" w:cs="Times New Roman"/>
          <w:sz w:val="24"/>
          <w:szCs w:val="24"/>
        </w:rPr>
        <w:t xml:space="preserve"> </w:t>
      </w:r>
      <w:r w:rsidR="00091414">
        <w:rPr>
          <w:rFonts w:ascii="Times New Roman" w:hAnsi="Times New Roman" w:cs="Times New Roman"/>
          <w:sz w:val="24"/>
          <w:szCs w:val="24"/>
        </w:rPr>
        <w:t>chall</w:t>
      </w:r>
      <w:r w:rsidR="00B33CF6">
        <w:rPr>
          <w:rFonts w:ascii="Times New Roman" w:hAnsi="Times New Roman" w:cs="Times New Roman"/>
          <w:sz w:val="24"/>
          <w:szCs w:val="24"/>
        </w:rPr>
        <w:t>enges</w:t>
      </w:r>
      <w:r w:rsidR="00091414">
        <w:rPr>
          <w:rFonts w:ascii="Times New Roman" w:hAnsi="Times New Roman" w:cs="Times New Roman"/>
          <w:sz w:val="24"/>
          <w:szCs w:val="24"/>
        </w:rPr>
        <w:t xml:space="preserve"> can significantly</w:t>
      </w:r>
      <w:r w:rsidR="00B33CF6">
        <w:rPr>
          <w:rFonts w:ascii="Times New Roman" w:hAnsi="Times New Roman" w:cs="Times New Roman"/>
          <w:sz w:val="24"/>
          <w:szCs w:val="24"/>
        </w:rPr>
        <w:t xml:space="preserve"> affect the ability to deliver </w:t>
      </w:r>
      <w:r w:rsidR="00EB5655">
        <w:rPr>
          <w:rFonts w:ascii="Times New Roman" w:hAnsi="Times New Roman" w:cs="Times New Roman"/>
          <w:sz w:val="24"/>
          <w:szCs w:val="24"/>
        </w:rPr>
        <w:t xml:space="preserve">this experience. </w:t>
      </w:r>
      <w:r w:rsidR="008F7FD0">
        <w:rPr>
          <w:rFonts w:ascii="Times New Roman" w:hAnsi="Times New Roman" w:cs="Times New Roman"/>
          <w:sz w:val="24"/>
          <w:szCs w:val="24"/>
        </w:rPr>
        <w:t xml:space="preserve">Nonetheless if staffing issues are addressed </w:t>
      </w:r>
      <w:r w:rsidR="002D138E">
        <w:rPr>
          <w:rFonts w:ascii="Times New Roman" w:hAnsi="Times New Roman" w:cs="Times New Roman"/>
          <w:sz w:val="24"/>
          <w:szCs w:val="24"/>
        </w:rPr>
        <w:t xml:space="preserve">effectively this can be a major factor in </w:t>
      </w:r>
      <w:r w:rsidR="00696BBF">
        <w:rPr>
          <w:rFonts w:ascii="Times New Roman" w:hAnsi="Times New Roman" w:cs="Times New Roman"/>
          <w:sz w:val="24"/>
          <w:szCs w:val="24"/>
        </w:rPr>
        <w:t>enabling teachers and T</w:t>
      </w:r>
      <w:r w:rsidR="00D81588">
        <w:rPr>
          <w:rFonts w:ascii="Times New Roman" w:hAnsi="Times New Roman" w:cs="Times New Roman"/>
          <w:sz w:val="24"/>
          <w:szCs w:val="24"/>
        </w:rPr>
        <w:t>A</w:t>
      </w:r>
      <w:r w:rsidR="00696BBF">
        <w:rPr>
          <w:rFonts w:ascii="Times New Roman" w:hAnsi="Times New Roman" w:cs="Times New Roman"/>
          <w:sz w:val="24"/>
          <w:szCs w:val="24"/>
        </w:rPr>
        <w:t xml:space="preserve">s to handle challenging behaviour </w:t>
      </w:r>
      <w:r w:rsidR="00D81588">
        <w:rPr>
          <w:rFonts w:ascii="Times New Roman" w:hAnsi="Times New Roman" w:cs="Times New Roman"/>
          <w:sz w:val="24"/>
          <w:szCs w:val="24"/>
        </w:rPr>
        <w:t>such as over stimulation.  Furthermore, higher staff ratios can</w:t>
      </w:r>
      <w:r w:rsidR="00B648DB">
        <w:rPr>
          <w:rFonts w:ascii="Times New Roman" w:hAnsi="Times New Roman" w:cs="Times New Roman"/>
          <w:sz w:val="24"/>
          <w:szCs w:val="24"/>
        </w:rPr>
        <w:t xml:space="preserve"> facilitate the separation of </w:t>
      </w:r>
      <w:r w:rsidR="008001CA">
        <w:rPr>
          <w:rFonts w:ascii="Times New Roman" w:hAnsi="Times New Roman" w:cs="Times New Roman"/>
          <w:sz w:val="24"/>
          <w:szCs w:val="24"/>
        </w:rPr>
        <w:t xml:space="preserve">larger groups </w:t>
      </w:r>
      <w:r w:rsidR="00B648DB">
        <w:rPr>
          <w:rFonts w:ascii="Times New Roman" w:hAnsi="Times New Roman" w:cs="Times New Roman"/>
          <w:sz w:val="24"/>
          <w:szCs w:val="24"/>
        </w:rPr>
        <w:t xml:space="preserve">into </w:t>
      </w:r>
      <w:r w:rsidR="00DF2A4D">
        <w:rPr>
          <w:rFonts w:ascii="Times New Roman" w:hAnsi="Times New Roman" w:cs="Times New Roman"/>
          <w:sz w:val="24"/>
          <w:szCs w:val="24"/>
        </w:rPr>
        <w:t>smaller sub-groups to utilise smaller school areas.</w:t>
      </w:r>
      <w:r w:rsidR="009220BE">
        <w:rPr>
          <w:rFonts w:ascii="Times New Roman" w:hAnsi="Times New Roman" w:cs="Times New Roman"/>
          <w:sz w:val="24"/>
          <w:szCs w:val="24"/>
        </w:rPr>
        <w:t xml:space="preserve">  </w:t>
      </w:r>
      <w:r w:rsidR="009F5525">
        <w:rPr>
          <w:rFonts w:ascii="Times New Roman" w:hAnsi="Times New Roman" w:cs="Times New Roman"/>
          <w:sz w:val="24"/>
          <w:szCs w:val="24"/>
        </w:rPr>
        <w:t xml:space="preserve">The commitments made by the Government </w:t>
      </w:r>
      <w:r w:rsidR="00A61BD5">
        <w:rPr>
          <w:rFonts w:ascii="Times New Roman" w:hAnsi="Times New Roman" w:cs="Times New Roman"/>
          <w:sz w:val="24"/>
          <w:szCs w:val="24"/>
        </w:rPr>
        <w:t xml:space="preserve">in recognising the importance of TAs </w:t>
      </w:r>
      <w:r w:rsidR="005101D5">
        <w:rPr>
          <w:rFonts w:ascii="Times New Roman" w:hAnsi="Times New Roman" w:cs="Times New Roman"/>
          <w:sz w:val="24"/>
          <w:szCs w:val="24"/>
        </w:rPr>
        <w:t xml:space="preserve">and deploy support where needed </w:t>
      </w:r>
      <w:r w:rsidR="004F724B">
        <w:rPr>
          <w:rFonts w:ascii="Times New Roman" w:hAnsi="Times New Roman" w:cs="Times New Roman"/>
          <w:sz w:val="24"/>
          <w:szCs w:val="24"/>
        </w:rPr>
        <w:t xml:space="preserve">has the potential to introduce </w:t>
      </w:r>
      <w:r w:rsidR="00A86921">
        <w:rPr>
          <w:rFonts w:ascii="Times New Roman" w:hAnsi="Times New Roman" w:cs="Times New Roman"/>
          <w:sz w:val="24"/>
          <w:szCs w:val="24"/>
        </w:rPr>
        <w:t>the benefits of the outdoors for generations to come.</w:t>
      </w:r>
    </w:p>
    <w:p w14:paraId="0361CBD7" w14:textId="77777777" w:rsidR="00A55964" w:rsidRDefault="00A55964" w:rsidP="00EE1DF9">
      <w:pPr>
        <w:ind w:left="850" w:right="850"/>
        <w:jc w:val="both"/>
        <w:rPr>
          <w:rFonts w:ascii="Times New Roman" w:hAnsi="Times New Roman" w:cs="Times New Roman"/>
          <w:sz w:val="24"/>
          <w:szCs w:val="24"/>
        </w:rPr>
      </w:pPr>
    </w:p>
    <w:p w14:paraId="5FC7EE32" w14:textId="77777777" w:rsidR="0051643F" w:rsidRDefault="0051643F" w:rsidP="00EE1DF9">
      <w:pPr>
        <w:ind w:left="850" w:right="850"/>
        <w:jc w:val="both"/>
        <w:rPr>
          <w:rFonts w:ascii="Times New Roman" w:hAnsi="Times New Roman" w:cs="Times New Roman"/>
          <w:sz w:val="24"/>
          <w:szCs w:val="24"/>
        </w:rPr>
      </w:pPr>
    </w:p>
    <w:p w14:paraId="07092F21" w14:textId="77777777" w:rsidR="0051643F" w:rsidRDefault="0051643F" w:rsidP="00EE1DF9">
      <w:pPr>
        <w:ind w:left="850" w:right="850"/>
        <w:jc w:val="both"/>
        <w:rPr>
          <w:rFonts w:ascii="Times New Roman" w:hAnsi="Times New Roman" w:cs="Times New Roman"/>
          <w:sz w:val="24"/>
          <w:szCs w:val="24"/>
        </w:rPr>
      </w:pPr>
    </w:p>
    <w:sdt>
      <w:sdtPr>
        <w:rPr>
          <w:rFonts w:asciiTheme="majorHAnsi" w:eastAsiaTheme="majorEastAsia" w:hAnsiTheme="majorHAnsi" w:cstheme="majorBidi"/>
          <w:color w:val="2F5496" w:themeColor="accent1" w:themeShade="BF"/>
          <w:kern w:val="0"/>
          <w:sz w:val="32"/>
          <w:szCs w:val="32"/>
          <w:lang w:val="en-US"/>
          <w14:ligatures w14:val="none"/>
        </w:rPr>
        <w:id w:val="2029992724"/>
        <w:docPartObj>
          <w:docPartGallery w:val="Bibliographies"/>
          <w:docPartUnique/>
        </w:docPartObj>
      </w:sdtPr>
      <w:sdtEndPr>
        <w:rPr>
          <w:rFonts w:ascii="Times New Roman" w:eastAsiaTheme="minorHAnsi" w:hAnsi="Times New Roman" w:cs="Times New Roman"/>
          <w:color w:val="auto"/>
          <w:kern w:val="2"/>
          <w:sz w:val="22"/>
          <w:szCs w:val="22"/>
          <w:lang w:val="en-GB"/>
          <w14:ligatures w14:val="standardContextual"/>
        </w:rPr>
      </w:sdtEndPr>
      <w:sdtContent>
        <w:p w14:paraId="3BA4BE40" w14:textId="77777777" w:rsidR="00453E4E" w:rsidRDefault="00453E4E" w:rsidP="00453E4E">
          <w:pPr>
            <w:keepNext/>
            <w:keepLines/>
            <w:spacing w:before="240" w:after="0"/>
            <w:outlineLvl w:val="0"/>
            <w:rPr>
              <w:rFonts w:ascii="Times New Roman" w:eastAsiaTheme="majorEastAsia" w:hAnsi="Times New Roman" w:cs="Times New Roman"/>
              <w:b/>
              <w:bCs/>
              <w:color w:val="2F5496" w:themeColor="accent1" w:themeShade="BF"/>
              <w:kern w:val="0"/>
              <w:sz w:val="40"/>
              <w:szCs w:val="40"/>
              <w:lang w:val="en-US"/>
              <w14:ligatures w14:val="none"/>
            </w:rPr>
          </w:pPr>
          <w:r w:rsidRPr="00453E4E">
            <w:rPr>
              <w:rFonts w:ascii="Times New Roman" w:eastAsiaTheme="majorEastAsia" w:hAnsi="Times New Roman" w:cs="Times New Roman"/>
              <w:b/>
              <w:bCs/>
              <w:color w:val="2F5496" w:themeColor="accent1" w:themeShade="BF"/>
              <w:kern w:val="0"/>
              <w:sz w:val="40"/>
              <w:szCs w:val="40"/>
              <w:lang w:val="en-US"/>
              <w14:ligatures w14:val="none"/>
            </w:rPr>
            <w:t>References</w:t>
          </w:r>
        </w:p>
        <w:p w14:paraId="5ADC62D9" w14:textId="77777777" w:rsidR="00453E4E" w:rsidRPr="008656EE" w:rsidRDefault="00453E4E" w:rsidP="00453E4E">
          <w:pPr>
            <w:keepNext/>
            <w:keepLines/>
            <w:spacing w:before="240" w:after="0"/>
            <w:outlineLvl w:val="0"/>
            <w:rPr>
              <w:rFonts w:ascii="Times New Roman" w:eastAsiaTheme="majorEastAsia" w:hAnsi="Times New Roman" w:cs="Times New Roman"/>
              <w:b/>
              <w:bCs/>
              <w:color w:val="2F5496" w:themeColor="accent1" w:themeShade="BF"/>
              <w:kern w:val="0"/>
              <w:sz w:val="24"/>
              <w:szCs w:val="24"/>
              <w:lang w:val="en-US"/>
              <w14:ligatures w14:val="none"/>
            </w:rPr>
          </w:pPr>
        </w:p>
        <w:sdt>
          <w:sdtPr>
            <w:rPr>
              <w:sz w:val="24"/>
              <w:szCs w:val="24"/>
            </w:rPr>
            <w:id w:val="-573587230"/>
            <w:bibliography/>
          </w:sdtPr>
          <w:sdtEndPr>
            <w:rPr>
              <w:rFonts w:ascii="Times New Roman" w:hAnsi="Times New Roman" w:cs="Times New Roman"/>
              <w:sz w:val="22"/>
              <w:szCs w:val="22"/>
            </w:rPr>
          </w:sdtEndPr>
          <w:sdtContent>
            <w:p w14:paraId="3A236B67" w14:textId="5E3EFD67"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sz w:val="24"/>
                  <w:szCs w:val="24"/>
                </w:rPr>
                <w:fldChar w:fldCharType="begin"/>
              </w:r>
              <w:r w:rsidRPr="008656EE">
                <w:rPr>
                  <w:rFonts w:ascii="Times New Roman" w:hAnsi="Times New Roman" w:cs="Times New Roman"/>
                  <w:sz w:val="24"/>
                  <w:szCs w:val="24"/>
                </w:rPr>
                <w:instrText xml:space="preserve"> BIBLIOGRAPHY </w:instrText>
              </w:r>
              <w:r w:rsidRPr="008656EE">
                <w:rPr>
                  <w:rFonts w:ascii="Times New Roman" w:hAnsi="Times New Roman" w:cs="Times New Roman"/>
                  <w:sz w:val="24"/>
                  <w:szCs w:val="24"/>
                </w:rPr>
                <w:fldChar w:fldCharType="separate"/>
              </w:r>
              <w:r w:rsidRPr="008656EE">
                <w:rPr>
                  <w:rFonts w:ascii="Times New Roman" w:hAnsi="Times New Roman" w:cs="Times New Roman"/>
                  <w:noProof/>
                  <w:sz w:val="24"/>
                  <w:szCs w:val="24"/>
                  <w:lang w:val="en-US"/>
                </w:rPr>
                <w:t xml:space="preserve">Alanazi, A.,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2016</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A Critical Review of Constructivist Theory and the Emergence of Constructionism. </w:t>
              </w:r>
              <w:r w:rsidRPr="008656EE">
                <w:rPr>
                  <w:rFonts w:ascii="Times New Roman" w:hAnsi="Times New Roman" w:cs="Times New Roman"/>
                  <w:i/>
                  <w:iCs/>
                  <w:noProof/>
                  <w:sz w:val="24"/>
                  <w:szCs w:val="24"/>
                  <w:lang w:val="en-US"/>
                </w:rPr>
                <w:t xml:space="preserve">American Research Journal of Humanities and Social Sciences, </w:t>
              </w:r>
              <w:r w:rsidRPr="008656EE">
                <w:rPr>
                  <w:rFonts w:ascii="Times New Roman" w:hAnsi="Times New Roman" w:cs="Times New Roman"/>
                  <w:noProof/>
                  <w:sz w:val="24"/>
                  <w:szCs w:val="24"/>
                  <w:lang w:val="en-US"/>
                </w:rPr>
                <w:t>Volume 2, pp. 1 - 8.</w:t>
              </w:r>
            </w:p>
            <w:p w14:paraId="7BDC1333" w14:textId="6C034D8A"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Bartlett, s. &amp; Burton, D.,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2016</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Introduction to Education Studies. </w:t>
              </w:r>
              <w:r w:rsidRPr="008656EE">
                <w:rPr>
                  <w:rFonts w:ascii="Times New Roman" w:hAnsi="Times New Roman" w:cs="Times New Roman"/>
                  <w:noProof/>
                  <w:sz w:val="24"/>
                  <w:szCs w:val="24"/>
                  <w:lang w:val="en-US"/>
                </w:rPr>
                <w:t>4th ed. London: SAGE.</w:t>
              </w:r>
            </w:p>
            <w:p w14:paraId="44D981FD" w14:textId="274FA35A"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Bates, B.,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2019</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Learning Theories Simplified. </w:t>
              </w:r>
              <w:r w:rsidRPr="008656EE">
                <w:rPr>
                  <w:rFonts w:ascii="Times New Roman" w:hAnsi="Times New Roman" w:cs="Times New Roman"/>
                  <w:noProof/>
                  <w:sz w:val="24"/>
                  <w:szCs w:val="24"/>
                  <w:lang w:val="en-US"/>
                </w:rPr>
                <w:t>2nd ed. London: SAGE.</w:t>
              </w:r>
            </w:p>
            <w:p w14:paraId="675CA77E" w14:textId="221DF4E7"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Cherry, K.,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2023</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Gardner's Theory of Multiple Intelligences.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https://www.verywellmind.com/gardners-theory-of-multiple-intelligences-2795161#:~:text=Criticism%20of%20Multiple%20Intelligences&amp;text=These%20critics%20argue%20that%20Gardner's,lack%20of%20supporting%20empirical%20research.</w:t>
              </w:r>
              <w:r w:rsidRPr="008656EE">
                <w:rPr>
                  <w:rFonts w:ascii="Times New Roman" w:hAnsi="Times New Roman" w:cs="Times New Roman"/>
                  <w:noProof/>
                  <w:sz w:val="24"/>
                  <w:szCs w:val="24"/>
                  <w:lang w:val="en-US"/>
                </w:rPr>
                <w:br/>
                <w:t>[Accessed 16 April 2023].</w:t>
              </w:r>
            </w:p>
            <w:p w14:paraId="68926BC8" w14:textId="7426136C"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Concern Worldwide,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nd</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Explained: The Sustainable Development Goals.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https://www.concern.org.uk/news/explained-sustainable-development-goals?gclid=CjwKCAjwov6hBhBsEiwAvrvN6IXLkcL8Nb1qVL-oZc3d8dhqgRavaXNUvReRil7tZH5K9KiE6wfnRhoCSawQAvD_BwE</w:t>
              </w:r>
              <w:r w:rsidRPr="008656EE">
                <w:rPr>
                  <w:rFonts w:ascii="Times New Roman" w:hAnsi="Times New Roman" w:cs="Times New Roman"/>
                  <w:noProof/>
                  <w:sz w:val="24"/>
                  <w:szCs w:val="24"/>
                  <w:lang w:val="en-US"/>
                </w:rPr>
                <w:br/>
                <w:t>[Accessed 19 April 2023].</w:t>
              </w:r>
            </w:p>
            <w:p w14:paraId="543DBDC8" w14:textId="410B818F"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Cure, S., Hill, A. &amp; Cruickshank, V.,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2018</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Mistakes, risk, and learning in outdoor education. </w:t>
              </w:r>
              <w:r w:rsidRPr="008656EE">
                <w:rPr>
                  <w:rFonts w:ascii="Times New Roman" w:hAnsi="Times New Roman" w:cs="Times New Roman"/>
                  <w:i/>
                  <w:iCs/>
                  <w:noProof/>
                  <w:sz w:val="24"/>
                  <w:szCs w:val="24"/>
                  <w:lang w:val="en-US"/>
                </w:rPr>
                <w:t xml:space="preserve">Mistakes, risk, and learning in outdoor education, </w:t>
              </w:r>
              <w:r w:rsidRPr="008656EE">
                <w:rPr>
                  <w:rFonts w:ascii="Times New Roman" w:hAnsi="Times New Roman" w:cs="Times New Roman"/>
                  <w:noProof/>
                  <w:sz w:val="24"/>
                  <w:szCs w:val="24"/>
                  <w:lang w:val="en-US"/>
                </w:rPr>
                <w:t>Volume 21, pp. 153 - 171.</w:t>
              </w:r>
            </w:p>
            <w:p w14:paraId="5FA69199" w14:textId="5E56D511"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Education and Training Inspectorate,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2021</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Pre-school and Foundation Stage: Delivering the Curriculum Outdoors.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https://www.etini.gov.uk/sites/etini.gov.uk/files/publications/pre-school-and-foundation-stage-delivering-the-curriculum-outdoors.pdf</w:t>
              </w:r>
              <w:r w:rsidRPr="008656EE">
                <w:rPr>
                  <w:rFonts w:ascii="Times New Roman" w:hAnsi="Times New Roman" w:cs="Times New Roman"/>
                  <w:noProof/>
                  <w:sz w:val="24"/>
                  <w:szCs w:val="24"/>
                  <w:lang w:val="en-US"/>
                </w:rPr>
                <w:br/>
                <w:t>[Accessed 16 April 2023].</w:t>
              </w:r>
            </w:p>
            <w:p w14:paraId="142C82A9" w14:textId="55650604"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Education Wales,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nd</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Education is Changing.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https://www.gov.wales/education-changing#:~:text=What%20about%20the%20current%20'Key,providing%20more%20joined%2Dup%20learning.</w:t>
              </w:r>
              <w:r w:rsidRPr="008656EE">
                <w:rPr>
                  <w:rFonts w:ascii="Times New Roman" w:hAnsi="Times New Roman" w:cs="Times New Roman"/>
                  <w:noProof/>
                  <w:sz w:val="24"/>
                  <w:szCs w:val="24"/>
                  <w:lang w:val="en-US"/>
                </w:rPr>
                <w:br/>
                <w:t>[Accessed 16 April 2023].</w:t>
              </w:r>
            </w:p>
            <w:p w14:paraId="0A9D4C56" w14:textId="09F4CA1C"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Fazackerley, A., </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2022</w:t>
              </w:r>
              <w:r w:rsidR="00754DB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Schools crisis in England as special needs staff quit ‘in droves’ over pay.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https://www.theguardian.com/education/2022/dec/17/schools-crisis-in-england-as-special-needs-staff-quit-in-droves-over-pay</w:t>
              </w:r>
              <w:r w:rsidRPr="008656EE">
                <w:rPr>
                  <w:rFonts w:ascii="Times New Roman" w:hAnsi="Times New Roman" w:cs="Times New Roman"/>
                  <w:noProof/>
                  <w:sz w:val="24"/>
                  <w:szCs w:val="24"/>
                  <w:lang w:val="en-US"/>
                </w:rPr>
                <w:br/>
                <w:t>[Accessed 16 April 2023].</w:t>
              </w:r>
            </w:p>
            <w:p w14:paraId="4F8648E5" w14:textId="414BF3E3"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Forest School Association,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nd</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What is Forest School.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https://forestschoolassociation.org/what-is-forest-school/</w:t>
              </w:r>
              <w:r w:rsidRPr="008656EE">
                <w:rPr>
                  <w:rFonts w:ascii="Times New Roman" w:hAnsi="Times New Roman" w:cs="Times New Roman"/>
                  <w:noProof/>
                  <w:sz w:val="24"/>
                  <w:szCs w:val="24"/>
                  <w:lang w:val="en-US"/>
                </w:rPr>
                <w:br/>
                <w:t>[Accessed 19 April 2023].</w:t>
              </w:r>
            </w:p>
            <w:p w14:paraId="6DA7683C" w14:textId="166658A1"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Good Schools Guide,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nd</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Special Schools.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https://www.goodschoolsguide.co.uk/special-educational-needs/schools-and-</w:t>
              </w:r>
              <w:r w:rsidRPr="008656EE">
                <w:rPr>
                  <w:rFonts w:ascii="Times New Roman" w:hAnsi="Times New Roman" w:cs="Times New Roman"/>
                  <w:noProof/>
                  <w:sz w:val="24"/>
                  <w:szCs w:val="24"/>
                  <w:u w:val="single"/>
                  <w:lang w:val="en-US"/>
                </w:rPr>
                <w:lastRenderedPageBreak/>
                <w:t>sen/special-schools</w:t>
              </w:r>
              <w:r w:rsidRPr="008656EE">
                <w:rPr>
                  <w:rFonts w:ascii="Times New Roman" w:hAnsi="Times New Roman" w:cs="Times New Roman"/>
                  <w:noProof/>
                  <w:sz w:val="24"/>
                  <w:szCs w:val="24"/>
                  <w:lang w:val="en-US"/>
                </w:rPr>
                <w:br/>
                <w:t>[Accessed 19 April 2023].</w:t>
              </w:r>
            </w:p>
            <w:p w14:paraId="4A56A6FB" w14:textId="3CA4CF7D"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Homan, E.,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nd</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How Outdoor Play Can Be Beneficial for Children with Special Educational Needs.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https://www.eyalliance.org.uk/how-outdoor-play-can-be-beneficial-children-special-educational-needs</w:t>
              </w:r>
              <w:r w:rsidRPr="008656EE">
                <w:rPr>
                  <w:rFonts w:ascii="Times New Roman" w:hAnsi="Times New Roman" w:cs="Times New Roman"/>
                  <w:noProof/>
                  <w:sz w:val="24"/>
                  <w:szCs w:val="24"/>
                  <w:lang w:val="en-US"/>
                </w:rPr>
                <w:br/>
                <w:t>[Accessed 16 April 2023].</w:t>
              </w:r>
            </w:p>
            <w:p w14:paraId="7950B549" w14:textId="605D1721"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Institute for Outdoor Learning,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2021</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Outdoor Learning.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https://www.outdoor-learning.org/Portals/0/IOL%20Documents/About%20Outdoor%20Learning/RR1%20-%20Describing%20Outdoor%20Learning%202-8-21.pdf?ver=2021-08-10-133755-690</w:t>
              </w:r>
              <w:r w:rsidRPr="008656EE">
                <w:rPr>
                  <w:rFonts w:ascii="Times New Roman" w:hAnsi="Times New Roman" w:cs="Times New Roman"/>
                  <w:noProof/>
                  <w:sz w:val="24"/>
                  <w:szCs w:val="24"/>
                  <w:lang w:val="en-US"/>
                </w:rPr>
                <w:br/>
                <w:t>[Accessed 14 April 2023].</w:t>
              </w:r>
            </w:p>
            <w:p w14:paraId="2847A403" w14:textId="21AC1B1F"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K Leaders,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2022</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National Data on SEN.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https://schoolleaders.thekeysupport.com/pupils-and-parents/sen/managing/national-data-sen/</w:t>
              </w:r>
              <w:r w:rsidRPr="008656EE">
                <w:rPr>
                  <w:rFonts w:ascii="Times New Roman" w:hAnsi="Times New Roman" w:cs="Times New Roman"/>
                  <w:noProof/>
                  <w:sz w:val="24"/>
                  <w:szCs w:val="24"/>
                  <w:lang w:val="en-US"/>
                </w:rPr>
                <w:br/>
                <w:t>[Accessed 19 April 2023].</w:t>
              </w:r>
            </w:p>
            <w:p w14:paraId="5F6BCF8B" w14:textId="28CFCCBF"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Learning Through Landscapes,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2023</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5 Key Benefits of Outdoor Learning.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https://ltl.org.uk/news/5-key-benefits-of-outdoor-learning/</w:t>
              </w:r>
              <w:r w:rsidRPr="008656EE">
                <w:rPr>
                  <w:rFonts w:ascii="Times New Roman" w:hAnsi="Times New Roman" w:cs="Times New Roman"/>
                  <w:noProof/>
                  <w:sz w:val="24"/>
                  <w:szCs w:val="24"/>
                  <w:lang w:val="en-US"/>
                </w:rPr>
                <w:br/>
                <w:t>[Accessed 16 April 2023].</w:t>
              </w:r>
            </w:p>
            <w:p w14:paraId="4605FA23" w14:textId="48F3EE59"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Patchen, A. et al.,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2021</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Barriers to Children’s Outdoor Time: Teachers’ and Principals’ Experiences in Elementary Schools. </w:t>
              </w:r>
              <w:r w:rsidRPr="008656EE">
                <w:rPr>
                  <w:rFonts w:ascii="Times New Roman" w:hAnsi="Times New Roman" w:cs="Times New Roman"/>
                  <w:i/>
                  <w:iCs/>
                  <w:noProof/>
                  <w:sz w:val="24"/>
                  <w:szCs w:val="24"/>
                  <w:lang w:val="en-US"/>
                </w:rPr>
                <w:t xml:space="preserve">Environmental Education Research, </w:t>
              </w:r>
              <w:r w:rsidRPr="008656EE">
                <w:rPr>
                  <w:rFonts w:ascii="Times New Roman" w:hAnsi="Times New Roman" w:cs="Times New Roman"/>
                  <w:noProof/>
                  <w:sz w:val="24"/>
                  <w:szCs w:val="24"/>
                  <w:lang w:val="en-US"/>
                </w:rPr>
                <w:t>pp. 1 - 21.</w:t>
              </w:r>
            </w:p>
            <w:p w14:paraId="6E59E71B" w14:textId="45C7C51B"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Prisk, C. &amp; Cusworth, H.,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2018</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From Muddy Hands and Dirty Faces...to Higher Grades and Happy Places.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https://outdoorclassroomday.org.uk/wp-content/uploads/sites/2/2018/11/Muddy-Hands-FINAL.pdf</w:t>
              </w:r>
              <w:r w:rsidRPr="008656EE">
                <w:rPr>
                  <w:rFonts w:ascii="Times New Roman" w:hAnsi="Times New Roman" w:cs="Times New Roman"/>
                  <w:noProof/>
                  <w:sz w:val="24"/>
                  <w:szCs w:val="24"/>
                  <w:lang w:val="en-US"/>
                </w:rPr>
                <w:br/>
                <w:t>[Accessed 16 April 2023].</w:t>
              </w:r>
            </w:p>
            <w:p w14:paraId="0A03E136" w14:textId="347D455F"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Skates, E.,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2023</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Learning Outside the Classroom - The Ofsted Perspective.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https://educationbusinessuk.net/features/learning-outside-classroom-ofsted-perspective#:~:text=Ofsted%20recommends%20that%20schools%20evaluate,personal%20development%20and%20well%2Dbeing.</w:t>
              </w:r>
              <w:r w:rsidRPr="008656EE">
                <w:rPr>
                  <w:rFonts w:ascii="Times New Roman" w:hAnsi="Times New Roman" w:cs="Times New Roman"/>
                  <w:noProof/>
                  <w:sz w:val="24"/>
                  <w:szCs w:val="24"/>
                  <w:lang w:val="en-US"/>
                </w:rPr>
                <w:br/>
                <w:t>[Accessed 14 April 2023].</w:t>
              </w:r>
            </w:p>
            <w:p w14:paraId="51E38565" w14:textId="2789ED79"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Unicef,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1989</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The United Natuions Convention on the Rights of the Child.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https://www.unicef.org.uk/wp-content/uploads/2016/08/unicef-convention-rights-child-uncrc.pdf</w:t>
              </w:r>
              <w:r w:rsidRPr="008656EE">
                <w:rPr>
                  <w:rFonts w:ascii="Times New Roman" w:hAnsi="Times New Roman" w:cs="Times New Roman"/>
                  <w:noProof/>
                  <w:sz w:val="24"/>
                  <w:szCs w:val="24"/>
                  <w:lang w:val="en-US"/>
                </w:rPr>
                <w:br/>
                <w:t>[Accessed 16 April 2023].</w:t>
              </w:r>
            </w:p>
            <w:p w14:paraId="2081570C" w14:textId="3BCE2303"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UNISON,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2022</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Teaching assistants get recognition and training they deserve.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https://cymru-wales.unison.org.uk/news/2022/02/teaching-assistants-get-recognition-and-training-they-deserve/</w:t>
              </w:r>
              <w:r w:rsidRPr="008656EE">
                <w:rPr>
                  <w:rFonts w:ascii="Times New Roman" w:hAnsi="Times New Roman" w:cs="Times New Roman"/>
                  <w:noProof/>
                  <w:sz w:val="24"/>
                  <w:szCs w:val="24"/>
                  <w:lang w:val="en-US"/>
                </w:rPr>
                <w:br/>
                <w:t>[Accessed 19 April 2023].</w:t>
              </w:r>
            </w:p>
            <w:p w14:paraId="1CF53BA8" w14:textId="2B1186B8"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Welsh Council for Outdoor Learning,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2018</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High Quality Outdoor Learning for Wales.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r>
              <w:r w:rsidRPr="008656EE">
                <w:rPr>
                  <w:rFonts w:ascii="Times New Roman" w:hAnsi="Times New Roman" w:cs="Times New Roman"/>
                  <w:noProof/>
                  <w:sz w:val="24"/>
                  <w:szCs w:val="24"/>
                  <w:lang w:val="en-US"/>
                </w:rPr>
                <w:lastRenderedPageBreak/>
                <w:t xml:space="preserve">Available at: </w:t>
              </w:r>
              <w:r w:rsidRPr="008656EE">
                <w:rPr>
                  <w:rFonts w:ascii="Times New Roman" w:hAnsi="Times New Roman" w:cs="Times New Roman"/>
                  <w:noProof/>
                  <w:sz w:val="24"/>
                  <w:szCs w:val="24"/>
                  <w:u w:val="single"/>
                  <w:lang w:val="en-US"/>
                </w:rPr>
                <w:t>https://www.walescouncilforoutdoorlearning.org/_files/ugd/d00a84_df6d54796525493188ed3183949cd01f.pdf</w:t>
              </w:r>
              <w:r w:rsidRPr="008656EE">
                <w:rPr>
                  <w:rFonts w:ascii="Times New Roman" w:hAnsi="Times New Roman" w:cs="Times New Roman"/>
                  <w:noProof/>
                  <w:sz w:val="24"/>
                  <w:szCs w:val="24"/>
                  <w:lang w:val="en-US"/>
                </w:rPr>
                <w:br/>
                <w:t>[Accessed 16 April 2023].</w:t>
              </w:r>
            </w:p>
            <w:p w14:paraId="06FE5CC6" w14:textId="31B71275"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Welsh Government,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2015</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Curriculum for Wales. Foundation Phase Framework.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https://hwb.gov.wales/storage/d5d8e39c-b534-40cb-a3f5-7e2e126d8077/foundation-phase-framework.pdf</w:t>
              </w:r>
              <w:r w:rsidRPr="008656EE">
                <w:rPr>
                  <w:rFonts w:ascii="Times New Roman" w:hAnsi="Times New Roman" w:cs="Times New Roman"/>
                  <w:noProof/>
                  <w:sz w:val="24"/>
                  <w:szCs w:val="24"/>
                  <w:lang w:val="en-US"/>
                </w:rPr>
                <w:br/>
                <w:t>[Accessed 16 April 2023].</w:t>
              </w:r>
            </w:p>
            <w:p w14:paraId="6739C901" w14:textId="147217C4"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Welsh Government,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2019</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How aws School Today? Parents' and Carers' Guide to Primary School for Children age 7 to 11.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https://www.gov.wales/sites/default/files/publications/2019-07/how-was-school-today-parents-and-carers-guide-to-primary-school-ages-7-11.pdf</w:t>
              </w:r>
              <w:r w:rsidRPr="008656EE">
                <w:rPr>
                  <w:rFonts w:ascii="Times New Roman" w:hAnsi="Times New Roman" w:cs="Times New Roman"/>
                  <w:noProof/>
                  <w:sz w:val="24"/>
                  <w:szCs w:val="24"/>
                  <w:lang w:val="en-US"/>
                </w:rPr>
                <w:br/>
                <w:t>[Accessed 16 April 2023].</w:t>
              </w:r>
            </w:p>
            <w:p w14:paraId="2EE12A98" w14:textId="2D9E505D" w:rsidR="00453E4E" w:rsidRPr="008656EE" w:rsidRDefault="00453E4E" w:rsidP="00453E4E">
              <w:pPr>
                <w:rPr>
                  <w:rFonts w:ascii="Times New Roman" w:hAnsi="Times New Roman" w:cs="Times New Roman"/>
                  <w:noProof/>
                  <w:sz w:val="24"/>
                  <w:szCs w:val="24"/>
                  <w:lang w:val="en-US"/>
                </w:rPr>
              </w:pPr>
              <w:r w:rsidRPr="008656EE">
                <w:rPr>
                  <w:rFonts w:ascii="Times New Roman" w:hAnsi="Times New Roman" w:cs="Times New Roman"/>
                  <w:noProof/>
                  <w:sz w:val="24"/>
                  <w:szCs w:val="24"/>
                  <w:lang w:val="en-US"/>
                </w:rPr>
                <w:t xml:space="preserve">Welsh Government, </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2022</w:t>
              </w:r>
              <w:r w:rsidR="00DC5D4F" w:rsidRPr="008656EE">
                <w:rPr>
                  <w:rFonts w:ascii="Times New Roman" w:hAnsi="Times New Roman" w:cs="Times New Roman"/>
                  <w:noProof/>
                  <w:sz w:val="24"/>
                  <w:szCs w:val="24"/>
                  <w:lang w:val="en-US"/>
                </w:rPr>
                <w:t>)</w:t>
              </w:r>
              <w:r w:rsidRPr="008656EE">
                <w:rPr>
                  <w:rFonts w:ascii="Times New Roman" w:hAnsi="Times New Roman" w:cs="Times New Roman"/>
                  <w:noProof/>
                  <w:sz w:val="24"/>
                  <w:szCs w:val="24"/>
                  <w:lang w:val="en-US"/>
                </w:rPr>
                <w:t xml:space="preserve">. </w:t>
              </w:r>
              <w:r w:rsidRPr="008656EE">
                <w:rPr>
                  <w:rFonts w:ascii="Times New Roman" w:hAnsi="Times New Roman" w:cs="Times New Roman"/>
                  <w:i/>
                  <w:iCs/>
                  <w:noProof/>
                  <w:sz w:val="24"/>
                  <w:szCs w:val="24"/>
                  <w:lang w:val="en-US"/>
                </w:rPr>
                <w:t xml:space="preserve">Developing a Vision for Curriculum Design. </w:t>
              </w:r>
              <w:r w:rsidRPr="008656EE">
                <w:rPr>
                  <w:rFonts w:ascii="Times New Roman" w:hAnsi="Times New Roman" w:cs="Times New Roman"/>
                  <w:noProof/>
                  <w:sz w:val="24"/>
                  <w:szCs w:val="24"/>
                  <w:lang w:val="en-US"/>
                </w:rPr>
                <w:t xml:space="preserve">[Online] </w:t>
              </w:r>
              <w:r w:rsidRPr="008656EE">
                <w:rPr>
                  <w:rFonts w:ascii="Times New Roman" w:hAnsi="Times New Roman" w:cs="Times New Roman"/>
                  <w:noProof/>
                  <w:sz w:val="24"/>
                  <w:szCs w:val="24"/>
                  <w:lang w:val="en-US"/>
                </w:rPr>
                <w:br/>
                <w:t xml:space="preserve">Available at: </w:t>
              </w:r>
              <w:r w:rsidRPr="008656EE">
                <w:rPr>
                  <w:rFonts w:ascii="Times New Roman" w:hAnsi="Times New Roman" w:cs="Times New Roman"/>
                  <w:noProof/>
                  <w:sz w:val="24"/>
                  <w:szCs w:val="24"/>
                  <w:u w:val="single"/>
                  <w:lang w:val="en-US"/>
                </w:rPr>
                <w:t>https://hwb.gov.wales/curriculum-for-wales/designing-your-curriculum/developing-a-vision-for-curriculum-design/#curriculum-design-and-the-four-purposes</w:t>
              </w:r>
              <w:r w:rsidRPr="008656EE">
                <w:rPr>
                  <w:rFonts w:ascii="Times New Roman" w:hAnsi="Times New Roman" w:cs="Times New Roman"/>
                  <w:noProof/>
                  <w:sz w:val="24"/>
                  <w:szCs w:val="24"/>
                  <w:lang w:val="en-US"/>
                </w:rPr>
                <w:br/>
                <w:t>[Accessed 16 April 2023].</w:t>
              </w:r>
            </w:p>
            <w:p w14:paraId="0F2BCD08" w14:textId="77777777" w:rsidR="00453E4E" w:rsidRPr="00453E4E" w:rsidRDefault="00453E4E" w:rsidP="00453E4E">
              <w:pPr>
                <w:rPr>
                  <w:rFonts w:ascii="Times New Roman" w:hAnsi="Times New Roman" w:cs="Times New Roman"/>
                </w:rPr>
              </w:pPr>
              <w:r w:rsidRPr="008656EE">
                <w:rPr>
                  <w:rFonts w:ascii="Times New Roman" w:hAnsi="Times New Roman" w:cs="Times New Roman"/>
                  <w:b/>
                  <w:bCs/>
                  <w:noProof/>
                  <w:sz w:val="24"/>
                  <w:szCs w:val="24"/>
                </w:rPr>
                <w:fldChar w:fldCharType="end"/>
              </w:r>
            </w:p>
          </w:sdtContent>
        </w:sdt>
      </w:sdtContent>
    </w:sdt>
    <w:p w14:paraId="1E656E25" w14:textId="77777777" w:rsidR="00453E4E" w:rsidRPr="00453E4E" w:rsidRDefault="00453E4E" w:rsidP="00453E4E">
      <w:pPr>
        <w:rPr>
          <w:rFonts w:ascii="Times New Roman" w:hAnsi="Times New Roman" w:cs="Times New Roman"/>
        </w:rPr>
      </w:pPr>
    </w:p>
    <w:p w14:paraId="798A3F15" w14:textId="77777777" w:rsidR="00905E8D" w:rsidRPr="00453E4E" w:rsidRDefault="00905E8D" w:rsidP="00EE1DF9">
      <w:pPr>
        <w:ind w:left="850" w:right="850"/>
        <w:jc w:val="both"/>
        <w:rPr>
          <w:rFonts w:ascii="Times New Roman" w:hAnsi="Times New Roman" w:cs="Times New Roman"/>
          <w:sz w:val="24"/>
          <w:szCs w:val="24"/>
        </w:rPr>
      </w:pPr>
    </w:p>
    <w:p w14:paraId="26924583" w14:textId="77777777" w:rsidR="00EE1DF9" w:rsidRDefault="00EE1DF9" w:rsidP="00EE1DF9">
      <w:pPr>
        <w:ind w:left="850" w:right="850"/>
        <w:jc w:val="both"/>
        <w:rPr>
          <w:rFonts w:ascii="Times New Roman" w:hAnsi="Times New Roman" w:cs="Times New Roman"/>
          <w:sz w:val="36"/>
          <w:szCs w:val="36"/>
        </w:rPr>
      </w:pPr>
    </w:p>
    <w:p w14:paraId="192B67AB" w14:textId="77777777" w:rsidR="006B06A6" w:rsidRDefault="006B06A6" w:rsidP="00EE1DF9">
      <w:pPr>
        <w:ind w:left="850" w:right="850"/>
        <w:jc w:val="both"/>
        <w:rPr>
          <w:rFonts w:ascii="Times New Roman" w:hAnsi="Times New Roman" w:cs="Times New Roman"/>
          <w:sz w:val="36"/>
          <w:szCs w:val="36"/>
        </w:rPr>
      </w:pPr>
    </w:p>
    <w:p w14:paraId="4EFC8B34" w14:textId="77777777" w:rsidR="006B06A6" w:rsidRDefault="006B06A6" w:rsidP="00EE1DF9">
      <w:pPr>
        <w:ind w:left="850" w:right="850"/>
        <w:jc w:val="both"/>
        <w:rPr>
          <w:rFonts w:ascii="Times New Roman" w:hAnsi="Times New Roman" w:cs="Times New Roman"/>
          <w:sz w:val="36"/>
          <w:szCs w:val="36"/>
        </w:rPr>
      </w:pPr>
    </w:p>
    <w:p w14:paraId="2D811343" w14:textId="77777777" w:rsidR="006B06A6" w:rsidRDefault="006B06A6" w:rsidP="00EE1DF9">
      <w:pPr>
        <w:ind w:left="850" w:right="850"/>
        <w:jc w:val="both"/>
        <w:rPr>
          <w:rFonts w:ascii="Times New Roman" w:hAnsi="Times New Roman" w:cs="Times New Roman"/>
          <w:sz w:val="36"/>
          <w:szCs w:val="36"/>
        </w:rPr>
      </w:pPr>
    </w:p>
    <w:p w14:paraId="09C6BEF5" w14:textId="77777777" w:rsidR="006B06A6" w:rsidRDefault="006B06A6" w:rsidP="00EE1DF9">
      <w:pPr>
        <w:ind w:left="850" w:right="850"/>
        <w:jc w:val="both"/>
        <w:rPr>
          <w:rFonts w:ascii="Times New Roman" w:hAnsi="Times New Roman" w:cs="Times New Roman"/>
          <w:sz w:val="36"/>
          <w:szCs w:val="36"/>
        </w:rPr>
      </w:pPr>
    </w:p>
    <w:p w14:paraId="7AC3F47E" w14:textId="77777777" w:rsidR="006B06A6" w:rsidRDefault="006B06A6" w:rsidP="00EE1DF9">
      <w:pPr>
        <w:ind w:left="850" w:right="850"/>
        <w:jc w:val="both"/>
        <w:rPr>
          <w:rFonts w:ascii="Times New Roman" w:hAnsi="Times New Roman" w:cs="Times New Roman"/>
          <w:sz w:val="36"/>
          <w:szCs w:val="36"/>
        </w:rPr>
      </w:pPr>
    </w:p>
    <w:p w14:paraId="48DE7F97" w14:textId="77777777" w:rsidR="006B06A6" w:rsidRDefault="006B06A6" w:rsidP="00EE1DF9">
      <w:pPr>
        <w:ind w:left="850" w:right="850"/>
        <w:jc w:val="both"/>
        <w:rPr>
          <w:rFonts w:ascii="Times New Roman" w:hAnsi="Times New Roman" w:cs="Times New Roman"/>
          <w:sz w:val="36"/>
          <w:szCs w:val="36"/>
        </w:rPr>
      </w:pPr>
    </w:p>
    <w:p w14:paraId="752E77C2" w14:textId="77777777" w:rsidR="006B06A6" w:rsidRDefault="006B06A6" w:rsidP="00EE1DF9">
      <w:pPr>
        <w:ind w:left="850" w:right="850"/>
        <w:jc w:val="both"/>
        <w:rPr>
          <w:rFonts w:ascii="Times New Roman" w:hAnsi="Times New Roman" w:cs="Times New Roman"/>
          <w:sz w:val="36"/>
          <w:szCs w:val="36"/>
        </w:rPr>
      </w:pPr>
    </w:p>
    <w:p w14:paraId="4E52967A" w14:textId="77777777" w:rsidR="006B06A6" w:rsidRDefault="006B06A6" w:rsidP="00EE1DF9">
      <w:pPr>
        <w:ind w:left="850" w:right="850"/>
        <w:jc w:val="both"/>
        <w:rPr>
          <w:rFonts w:ascii="Times New Roman" w:hAnsi="Times New Roman" w:cs="Times New Roman"/>
          <w:sz w:val="36"/>
          <w:szCs w:val="36"/>
        </w:rPr>
      </w:pPr>
    </w:p>
    <w:p w14:paraId="74074D74" w14:textId="77777777" w:rsidR="006B06A6" w:rsidRDefault="006B06A6" w:rsidP="00EE1DF9">
      <w:pPr>
        <w:ind w:left="850" w:right="850"/>
        <w:jc w:val="both"/>
        <w:rPr>
          <w:rFonts w:ascii="Times New Roman" w:hAnsi="Times New Roman" w:cs="Times New Roman"/>
          <w:sz w:val="36"/>
          <w:szCs w:val="36"/>
        </w:rPr>
      </w:pPr>
    </w:p>
    <w:p w14:paraId="165F1486" w14:textId="77777777" w:rsidR="006B06A6" w:rsidRDefault="006B06A6" w:rsidP="00C77782">
      <w:pPr>
        <w:ind w:right="850"/>
        <w:jc w:val="both"/>
        <w:rPr>
          <w:rFonts w:ascii="Times New Roman" w:hAnsi="Times New Roman" w:cs="Times New Roman"/>
          <w:sz w:val="36"/>
          <w:szCs w:val="36"/>
        </w:rPr>
      </w:pPr>
    </w:p>
    <w:p w14:paraId="5EC92E06" w14:textId="77777777" w:rsidR="00DF047A" w:rsidRDefault="00DF047A" w:rsidP="00AF4E63">
      <w:pPr>
        <w:ind w:right="850"/>
        <w:jc w:val="both"/>
        <w:rPr>
          <w:rFonts w:ascii="Times New Roman" w:hAnsi="Times New Roman" w:cs="Times New Roman"/>
          <w:sz w:val="36"/>
          <w:szCs w:val="36"/>
        </w:rPr>
        <w:sectPr w:rsidR="00DF047A" w:rsidSect="007A000D">
          <w:footerReference w:type="default" r:id="rId8"/>
          <w:pgSz w:w="11906" w:h="16838"/>
          <w:pgMar w:top="1440" w:right="1440" w:bottom="1440" w:left="1440" w:header="708" w:footer="708" w:gutter="0"/>
          <w:pgNumType w:start="0"/>
          <w:cols w:space="708"/>
          <w:docGrid w:linePitch="360"/>
        </w:sectPr>
      </w:pPr>
    </w:p>
    <w:p w14:paraId="68FE41D4" w14:textId="14ACA680" w:rsidR="00DC2F3F" w:rsidRDefault="001E1848" w:rsidP="00C77782">
      <w:pPr>
        <w:ind w:left="850" w:right="850"/>
        <w:jc w:val="both"/>
        <w:rPr>
          <w:rFonts w:ascii="Times New Roman" w:hAnsi="Times New Roman" w:cs="Times New Roman"/>
          <w:sz w:val="36"/>
          <w:szCs w:val="36"/>
        </w:rPr>
      </w:pPr>
      <w:r>
        <w:rPr>
          <w:noProof/>
        </w:rPr>
        <w:lastRenderedPageBreak/>
        <w:drawing>
          <wp:inline distT="0" distB="0" distL="0" distR="0" wp14:anchorId="3E7C3D9D" wp14:editId="68DE5735">
            <wp:extent cx="8572500" cy="5181600"/>
            <wp:effectExtent l="0" t="0" r="0" b="0"/>
            <wp:docPr id="609821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218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8572500" cy="5181600"/>
                    </a:xfrm>
                    <a:prstGeom prst="rect">
                      <a:avLst/>
                    </a:prstGeom>
                  </pic:spPr>
                </pic:pic>
              </a:graphicData>
            </a:graphic>
          </wp:inline>
        </w:drawing>
      </w:r>
    </w:p>
    <w:p w14:paraId="5E3AA42E" w14:textId="77777777" w:rsidR="00697F65" w:rsidRDefault="00697F65" w:rsidP="00EE1DF9">
      <w:pPr>
        <w:ind w:left="850" w:right="850"/>
        <w:jc w:val="both"/>
        <w:rPr>
          <w:rFonts w:ascii="Times New Roman" w:hAnsi="Times New Roman" w:cs="Times New Roman"/>
          <w:sz w:val="36"/>
          <w:szCs w:val="36"/>
        </w:rPr>
      </w:pPr>
    </w:p>
    <w:p w14:paraId="59609863" w14:textId="77777777" w:rsidR="00993D1B" w:rsidRDefault="00993D1B" w:rsidP="00EE1DF9">
      <w:pPr>
        <w:ind w:left="850" w:right="850"/>
        <w:jc w:val="both"/>
        <w:rPr>
          <w:rFonts w:ascii="Times New Roman" w:hAnsi="Times New Roman" w:cs="Times New Roman"/>
          <w:sz w:val="36"/>
          <w:szCs w:val="36"/>
        </w:rPr>
        <w:sectPr w:rsidR="00993D1B" w:rsidSect="00DF047A">
          <w:pgSz w:w="16838" w:h="11906" w:orient="landscape"/>
          <w:pgMar w:top="1440" w:right="1440" w:bottom="1440" w:left="1440" w:header="708" w:footer="708" w:gutter="0"/>
          <w:cols w:space="708"/>
          <w:docGrid w:linePitch="360"/>
        </w:sectPr>
      </w:pPr>
    </w:p>
    <w:sdt>
      <w:sdtPr>
        <w:rPr>
          <w:rFonts w:asciiTheme="majorHAnsi" w:eastAsiaTheme="majorEastAsia" w:hAnsiTheme="majorHAnsi" w:cstheme="majorBidi"/>
          <w:color w:val="2F5496" w:themeColor="accent1" w:themeShade="BF"/>
          <w:kern w:val="0"/>
          <w:sz w:val="32"/>
          <w:szCs w:val="32"/>
          <w:lang w:val="en-US"/>
          <w14:ligatures w14:val="none"/>
        </w:rPr>
        <w:id w:val="-2047290534"/>
        <w:docPartObj>
          <w:docPartGallery w:val="Bibliographies"/>
          <w:docPartUnique/>
        </w:docPartObj>
      </w:sdtPr>
      <w:sdtEndPr>
        <w:rPr>
          <w:rFonts w:ascii="Times New Roman" w:eastAsiaTheme="minorHAnsi" w:hAnsi="Times New Roman" w:cs="Times New Roman"/>
          <w:color w:val="auto"/>
          <w:sz w:val="24"/>
          <w:szCs w:val="24"/>
          <w:lang w:val="en-GB"/>
        </w:rPr>
      </w:sdtEndPr>
      <w:sdtContent>
        <w:p w14:paraId="2FD311A8" w14:textId="77777777" w:rsidR="008656EE" w:rsidRPr="008656EE" w:rsidRDefault="008656EE" w:rsidP="008656EE">
          <w:pPr>
            <w:keepNext/>
            <w:keepLines/>
            <w:spacing w:before="240" w:after="0"/>
            <w:outlineLvl w:val="0"/>
            <w:rPr>
              <w:rFonts w:ascii="Times New Roman" w:eastAsiaTheme="majorEastAsia" w:hAnsi="Times New Roman" w:cs="Times New Roman"/>
              <w:b/>
              <w:bCs/>
              <w:color w:val="2F5496" w:themeColor="accent1" w:themeShade="BF"/>
              <w:kern w:val="0"/>
              <w:sz w:val="40"/>
              <w:szCs w:val="40"/>
              <w:lang w:val="en-US"/>
              <w14:ligatures w14:val="none"/>
            </w:rPr>
          </w:pPr>
          <w:r w:rsidRPr="008656EE">
            <w:rPr>
              <w:rFonts w:ascii="Times New Roman" w:eastAsiaTheme="majorEastAsia" w:hAnsi="Times New Roman" w:cs="Times New Roman"/>
              <w:b/>
              <w:bCs/>
              <w:color w:val="2F5496" w:themeColor="accent1" w:themeShade="BF"/>
              <w:kern w:val="0"/>
              <w:sz w:val="40"/>
              <w:szCs w:val="40"/>
              <w:lang w:val="en-US"/>
              <w14:ligatures w14:val="none"/>
            </w:rPr>
            <w:t>References</w:t>
          </w:r>
        </w:p>
        <w:p w14:paraId="169F5E83" w14:textId="77777777" w:rsidR="008656EE" w:rsidRPr="008656EE" w:rsidRDefault="008656EE" w:rsidP="008656EE">
          <w:pPr>
            <w:keepNext/>
            <w:keepLines/>
            <w:spacing w:before="240" w:after="0"/>
            <w:outlineLvl w:val="0"/>
            <w:rPr>
              <w:rFonts w:ascii="Times New Roman" w:eastAsiaTheme="majorEastAsia" w:hAnsi="Times New Roman" w:cs="Times New Roman"/>
              <w:color w:val="2F5496" w:themeColor="accent1" w:themeShade="BF"/>
              <w:kern w:val="0"/>
              <w:sz w:val="32"/>
              <w:szCs w:val="32"/>
              <w:lang w:val="en-US"/>
              <w14:ligatures w14:val="none"/>
            </w:rPr>
          </w:pPr>
        </w:p>
        <w:sdt>
          <w:sdtPr>
            <w:rPr>
              <w:rFonts w:ascii="Times New Roman" w:hAnsi="Times New Roman" w:cs="Times New Roman"/>
              <w:kern w:val="0"/>
              <w14:ligatures w14:val="none"/>
            </w:rPr>
            <w:id w:val="1519887096"/>
            <w:bibliography/>
          </w:sdtPr>
          <w:sdtEndPr>
            <w:rPr>
              <w:sz w:val="24"/>
              <w:szCs w:val="24"/>
            </w:rPr>
          </w:sdtEndPr>
          <w:sdtContent>
            <w:p w14:paraId="4F593285" w14:textId="77777777" w:rsidR="008656EE" w:rsidRPr="008656EE" w:rsidRDefault="008656EE" w:rsidP="008656EE">
              <w:pPr>
                <w:rPr>
                  <w:rFonts w:ascii="Times New Roman" w:hAnsi="Times New Roman" w:cs="Times New Roman"/>
                  <w:noProof/>
                  <w:kern w:val="0"/>
                  <w:sz w:val="24"/>
                  <w:szCs w:val="24"/>
                  <w:lang w:val="en-US"/>
                  <w14:ligatures w14:val="none"/>
                </w:rPr>
              </w:pPr>
              <w:r w:rsidRPr="008656EE">
                <w:rPr>
                  <w:rFonts w:ascii="Times New Roman" w:hAnsi="Times New Roman" w:cs="Times New Roman"/>
                  <w:kern w:val="0"/>
                  <w:sz w:val="24"/>
                  <w:szCs w:val="24"/>
                  <w14:ligatures w14:val="none"/>
                </w:rPr>
                <w:fldChar w:fldCharType="begin"/>
              </w:r>
              <w:r w:rsidRPr="008656EE">
                <w:rPr>
                  <w:rFonts w:ascii="Times New Roman" w:hAnsi="Times New Roman" w:cs="Times New Roman"/>
                  <w:kern w:val="0"/>
                  <w:sz w:val="24"/>
                  <w:szCs w:val="24"/>
                  <w14:ligatures w14:val="none"/>
                </w:rPr>
                <w:instrText xml:space="preserve"> BIBLIOGRAPHY </w:instrText>
              </w:r>
              <w:r w:rsidRPr="008656EE">
                <w:rPr>
                  <w:rFonts w:ascii="Times New Roman" w:hAnsi="Times New Roman" w:cs="Times New Roman"/>
                  <w:kern w:val="0"/>
                  <w:sz w:val="24"/>
                  <w:szCs w:val="24"/>
                  <w14:ligatures w14:val="none"/>
                </w:rPr>
                <w:fldChar w:fldCharType="separate"/>
              </w:r>
              <w:r w:rsidRPr="008656EE">
                <w:rPr>
                  <w:rFonts w:ascii="Times New Roman" w:hAnsi="Times New Roman" w:cs="Times New Roman"/>
                  <w:noProof/>
                  <w:kern w:val="0"/>
                  <w:sz w:val="24"/>
                  <w:szCs w:val="24"/>
                  <w:lang w:val="en-US"/>
                  <w14:ligatures w14:val="none"/>
                </w:rPr>
                <w:t xml:space="preserve">Abe Books, (nd). </w:t>
              </w:r>
              <w:r w:rsidRPr="008656EE">
                <w:rPr>
                  <w:rFonts w:ascii="Times New Roman" w:hAnsi="Times New Roman" w:cs="Times New Roman"/>
                  <w:i/>
                  <w:iCs/>
                  <w:noProof/>
                  <w:kern w:val="0"/>
                  <w:sz w:val="24"/>
                  <w:szCs w:val="24"/>
                  <w:lang w:val="en-US"/>
                  <w14:ligatures w14:val="none"/>
                </w:rPr>
                <w:t xml:space="preserve">Gruffalo. </w:t>
              </w:r>
              <w:r w:rsidRPr="008656EE">
                <w:rPr>
                  <w:rFonts w:ascii="Times New Roman" w:hAnsi="Times New Roman" w:cs="Times New Roman"/>
                  <w:noProof/>
                  <w:kern w:val="0"/>
                  <w:sz w:val="24"/>
                  <w:szCs w:val="24"/>
                  <w:lang w:val="en-US"/>
                  <w14:ligatures w14:val="none"/>
                </w:rPr>
                <w:t xml:space="preserve">[Online] </w:t>
              </w:r>
              <w:r w:rsidRPr="008656EE">
                <w:rPr>
                  <w:rFonts w:ascii="Times New Roman" w:hAnsi="Times New Roman" w:cs="Times New Roman"/>
                  <w:noProof/>
                  <w:kern w:val="0"/>
                  <w:sz w:val="24"/>
                  <w:szCs w:val="24"/>
                  <w:lang w:val="en-US"/>
                  <w14:ligatures w14:val="none"/>
                </w:rPr>
                <w:br/>
                <w:t xml:space="preserve">Available at: </w:t>
              </w:r>
              <w:r w:rsidRPr="008656EE">
                <w:rPr>
                  <w:rFonts w:ascii="Times New Roman" w:hAnsi="Times New Roman" w:cs="Times New Roman"/>
                  <w:noProof/>
                  <w:kern w:val="0"/>
                  <w:sz w:val="24"/>
                  <w:szCs w:val="24"/>
                  <w:u w:val="single"/>
                  <w:lang w:val="en-US"/>
                  <w14:ligatures w14:val="none"/>
                </w:rPr>
                <w:t>https://www.abebooks.co.uk/Gruffalo-Scheffler-Axel-Donaldson-Julia-Gallimard/31408655000/bd?ref_=ps_ggl_2039220669&amp;cm_mmc=ggl-_-UK_Shopp_Tradestandard-_-product_id=UK9782070650279USED-_-keyword=&amp;gclid=CjwKCAjwiOCgBhAgEiwAjv5whHZpT3d9p5XIyekHYFUw--pQQ6cJkN</w:t>
              </w:r>
              <w:r w:rsidRPr="008656EE">
                <w:rPr>
                  <w:rFonts w:ascii="Times New Roman" w:hAnsi="Times New Roman" w:cs="Times New Roman"/>
                  <w:noProof/>
                  <w:kern w:val="0"/>
                  <w:sz w:val="24"/>
                  <w:szCs w:val="24"/>
                  <w:lang w:val="en-US"/>
                  <w14:ligatures w14:val="none"/>
                </w:rPr>
                <w:br/>
                <w:t>[Accessed 20 march 2023].</w:t>
              </w:r>
            </w:p>
            <w:p w14:paraId="2BF40603" w14:textId="77777777" w:rsidR="008656EE" w:rsidRPr="008656EE" w:rsidRDefault="008656EE" w:rsidP="008656EE">
              <w:pPr>
                <w:rPr>
                  <w:rFonts w:ascii="Times New Roman" w:hAnsi="Times New Roman" w:cs="Times New Roman"/>
                  <w:noProof/>
                  <w:kern w:val="0"/>
                  <w:sz w:val="24"/>
                  <w:szCs w:val="24"/>
                  <w:lang w:val="en-US"/>
                  <w14:ligatures w14:val="none"/>
                </w:rPr>
              </w:pPr>
              <w:r w:rsidRPr="008656EE">
                <w:rPr>
                  <w:rFonts w:ascii="Times New Roman" w:hAnsi="Times New Roman" w:cs="Times New Roman"/>
                  <w:noProof/>
                  <w:kern w:val="0"/>
                  <w:sz w:val="24"/>
                  <w:szCs w:val="24"/>
                  <w:lang w:val="en-US"/>
                  <w14:ligatures w14:val="none"/>
                </w:rPr>
                <w:t xml:space="preserve">Crafty-Crafted.com, (nd). </w:t>
              </w:r>
              <w:r w:rsidRPr="008656EE">
                <w:rPr>
                  <w:rFonts w:ascii="Times New Roman" w:hAnsi="Times New Roman" w:cs="Times New Roman"/>
                  <w:i/>
                  <w:iCs/>
                  <w:noProof/>
                  <w:kern w:val="0"/>
                  <w:sz w:val="24"/>
                  <w:szCs w:val="24"/>
                  <w:lang w:val="en-US"/>
                  <w14:ligatures w14:val="none"/>
                </w:rPr>
                <w:t xml:space="preserve">Rock Painting. </w:t>
              </w:r>
              <w:r w:rsidRPr="008656EE">
                <w:rPr>
                  <w:rFonts w:ascii="Times New Roman" w:hAnsi="Times New Roman" w:cs="Times New Roman"/>
                  <w:noProof/>
                  <w:kern w:val="0"/>
                  <w:sz w:val="24"/>
                  <w:szCs w:val="24"/>
                  <w:lang w:val="en-US"/>
                  <w14:ligatures w14:val="none"/>
                </w:rPr>
                <w:t xml:space="preserve">[Online] </w:t>
              </w:r>
              <w:r w:rsidRPr="008656EE">
                <w:rPr>
                  <w:rFonts w:ascii="Times New Roman" w:hAnsi="Times New Roman" w:cs="Times New Roman"/>
                  <w:noProof/>
                  <w:kern w:val="0"/>
                  <w:sz w:val="24"/>
                  <w:szCs w:val="24"/>
                  <w:lang w:val="en-US"/>
                  <w14:ligatures w14:val="none"/>
                </w:rPr>
                <w:br/>
                <w:t xml:space="preserve">Available at: </w:t>
              </w:r>
              <w:r w:rsidRPr="008656EE">
                <w:rPr>
                  <w:rFonts w:ascii="Times New Roman" w:hAnsi="Times New Roman" w:cs="Times New Roman"/>
                  <w:noProof/>
                  <w:kern w:val="0"/>
                  <w:sz w:val="24"/>
                  <w:szCs w:val="24"/>
                  <w:u w:val="single"/>
                  <w:lang w:val="en-US"/>
                  <w14:ligatures w14:val="none"/>
                </w:rPr>
                <w:t>https://www.crafty-crafted.com/rock-painting/rock-painting/</w:t>
              </w:r>
              <w:r w:rsidRPr="008656EE">
                <w:rPr>
                  <w:rFonts w:ascii="Times New Roman" w:hAnsi="Times New Roman" w:cs="Times New Roman"/>
                  <w:noProof/>
                  <w:kern w:val="0"/>
                  <w:sz w:val="24"/>
                  <w:szCs w:val="24"/>
                  <w:lang w:val="en-US"/>
                  <w14:ligatures w14:val="none"/>
                </w:rPr>
                <w:br/>
                <w:t>[Accessed 21 March 2023].</w:t>
              </w:r>
            </w:p>
            <w:p w14:paraId="4B9777EE" w14:textId="77777777" w:rsidR="008656EE" w:rsidRPr="008656EE" w:rsidRDefault="008656EE" w:rsidP="008656EE">
              <w:pPr>
                <w:rPr>
                  <w:rFonts w:ascii="Times New Roman" w:hAnsi="Times New Roman" w:cs="Times New Roman"/>
                  <w:noProof/>
                  <w:kern w:val="0"/>
                  <w:sz w:val="24"/>
                  <w:szCs w:val="24"/>
                  <w:lang w:val="en-US"/>
                  <w14:ligatures w14:val="none"/>
                </w:rPr>
              </w:pPr>
              <w:r w:rsidRPr="008656EE">
                <w:rPr>
                  <w:rFonts w:ascii="Times New Roman" w:hAnsi="Times New Roman" w:cs="Times New Roman"/>
                  <w:noProof/>
                  <w:kern w:val="0"/>
                  <w:sz w:val="24"/>
                  <w:szCs w:val="24"/>
                  <w:lang w:val="en-US"/>
                  <w14:ligatures w14:val="none"/>
                </w:rPr>
                <w:t xml:space="preserve">Forestry England, (nd). </w:t>
              </w:r>
              <w:r w:rsidRPr="008656EE">
                <w:rPr>
                  <w:rFonts w:ascii="Times New Roman" w:hAnsi="Times New Roman" w:cs="Times New Roman"/>
                  <w:i/>
                  <w:iCs/>
                  <w:noProof/>
                  <w:kern w:val="0"/>
                  <w:sz w:val="24"/>
                  <w:szCs w:val="24"/>
                  <w:lang w:val="en-US"/>
                  <w14:ligatures w14:val="none"/>
                </w:rPr>
                <w:t xml:space="preserve">Fantastic Forest Days out with Kids. </w:t>
              </w:r>
              <w:r w:rsidRPr="008656EE">
                <w:rPr>
                  <w:rFonts w:ascii="Times New Roman" w:hAnsi="Times New Roman" w:cs="Times New Roman"/>
                  <w:noProof/>
                  <w:kern w:val="0"/>
                  <w:sz w:val="24"/>
                  <w:szCs w:val="24"/>
                  <w:lang w:val="en-US"/>
                  <w14:ligatures w14:val="none"/>
                </w:rPr>
                <w:t xml:space="preserve">[Online] </w:t>
              </w:r>
              <w:r w:rsidRPr="008656EE">
                <w:rPr>
                  <w:rFonts w:ascii="Times New Roman" w:hAnsi="Times New Roman" w:cs="Times New Roman"/>
                  <w:noProof/>
                  <w:kern w:val="0"/>
                  <w:sz w:val="24"/>
                  <w:szCs w:val="24"/>
                  <w:lang w:val="en-US"/>
                  <w14:ligatures w14:val="none"/>
                </w:rPr>
                <w:br/>
                <w:t xml:space="preserve">Available at: </w:t>
              </w:r>
              <w:r w:rsidRPr="008656EE">
                <w:rPr>
                  <w:rFonts w:ascii="Times New Roman" w:hAnsi="Times New Roman" w:cs="Times New Roman"/>
                  <w:noProof/>
                  <w:kern w:val="0"/>
                  <w:sz w:val="24"/>
                  <w:szCs w:val="24"/>
                  <w:u w:val="single"/>
                  <w:lang w:val="en-US"/>
                  <w14:ligatures w14:val="none"/>
                </w:rPr>
                <w:t>https://www.forestryengland.uk/family-fun</w:t>
              </w:r>
              <w:r w:rsidRPr="008656EE">
                <w:rPr>
                  <w:rFonts w:ascii="Times New Roman" w:hAnsi="Times New Roman" w:cs="Times New Roman"/>
                  <w:noProof/>
                  <w:kern w:val="0"/>
                  <w:sz w:val="24"/>
                  <w:szCs w:val="24"/>
                  <w:lang w:val="en-US"/>
                  <w14:ligatures w14:val="none"/>
                </w:rPr>
                <w:br/>
                <w:t>[Accessed 18 March 2023].</w:t>
              </w:r>
            </w:p>
            <w:p w14:paraId="0CE0D34F" w14:textId="77777777" w:rsidR="008656EE" w:rsidRPr="008656EE" w:rsidRDefault="008656EE" w:rsidP="008656EE">
              <w:pPr>
                <w:rPr>
                  <w:rFonts w:ascii="Times New Roman" w:hAnsi="Times New Roman" w:cs="Times New Roman"/>
                  <w:noProof/>
                  <w:kern w:val="0"/>
                  <w:sz w:val="24"/>
                  <w:szCs w:val="24"/>
                  <w:lang w:val="en-US"/>
                  <w14:ligatures w14:val="none"/>
                </w:rPr>
              </w:pPr>
              <w:r w:rsidRPr="008656EE">
                <w:rPr>
                  <w:rFonts w:ascii="Times New Roman" w:hAnsi="Times New Roman" w:cs="Times New Roman"/>
                  <w:noProof/>
                  <w:kern w:val="0"/>
                  <w:sz w:val="24"/>
                  <w:szCs w:val="24"/>
                  <w:lang w:val="en-US"/>
                  <w14:ligatures w14:val="none"/>
                </w:rPr>
                <w:t xml:space="preserve">Growing Healthy Kids,(nd). </w:t>
              </w:r>
              <w:r w:rsidRPr="008656EE">
                <w:rPr>
                  <w:rFonts w:ascii="Times New Roman" w:hAnsi="Times New Roman" w:cs="Times New Roman"/>
                  <w:i/>
                  <w:iCs/>
                  <w:noProof/>
                  <w:kern w:val="0"/>
                  <w:sz w:val="24"/>
                  <w:szCs w:val="24"/>
                  <w:lang w:val="en-US"/>
                  <w14:ligatures w14:val="none"/>
                </w:rPr>
                <w:t xml:space="preserve">Simple Woodland Scavenger Hunt With Free Printable!. </w:t>
              </w:r>
              <w:r w:rsidRPr="008656EE">
                <w:rPr>
                  <w:rFonts w:ascii="Times New Roman" w:hAnsi="Times New Roman" w:cs="Times New Roman"/>
                  <w:noProof/>
                  <w:kern w:val="0"/>
                  <w:sz w:val="24"/>
                  <w:szCs w:val="24"/>
                  <w:lang w:val="en-US"/>
                  <w14:ligatures w14:val="none"/>
                </w:rPr>
                <w:t xml:space="preserve">[Online] </w:t>
              </w:r>
              <w:r w:rsidRPr="008656EE">
                <w:rPr>
                  <w:rFonts w:ascii="Times New Roman" w:hAnsi="Times New Roman" w:cs="Times New Roman"/>
                  <w:noProof/>
                  <w:kern w:val="0"/>
                  <w:sz w:val="24"/>
                  <w:szCs w:val="24"/>
                  <w:lang w:val="en-US"/>
                  <w14:ligatures w14:val="none"/>
                </w:rPr>
                <w:br/>
                <w:t xml:space="preserve">Available at: </w:t>
              </w:r>
              <w:r w:rsidRPr="008656EE">
                <w:rPr>
                  <w:rFonts w:ascii="Times New Roman" w:hAnsi="Times New Roman" w:cs="Times New Roman"/>
                  <w:noProof/>
                  <w:kern w:val="0"/>
                  <w:sz w:val="24"/>
                  <w:szCs w:val="24"/>
                  <w:u w:val="single"/>
                  <w:lang w:val="en-US"/>
                  <w14:ligatures w14:val="none"/>
                </w:rPr>
                <w:t>https://growinghealthykids.co.uk/simple-scavenger-hunt/</w:t>
              </w:r>
              <w:r w:rsidRPr="008656EE">
                <w:rPr>
                  <w:rFonts w:ascii="Times New Roman" w:hAnsi="Times New Roman" w:cs="Times New Roman"/>
                  <w:noProof/>
                  <w:kern w:val="0"/>
                  <w:sz w:val="24"/>
                  <w:szCs w:val="24"/>
                  <w:lang w:val="en-US"/>
                  <w14:ligatures w14:val="none"/>
                </w:rPr>
                <w:br/>
                <w:t>[Accessed 18 March 2023].</w:t>
              </w:r>
            </w:p>
            <w:p w14:paraId="28173C1E" w14:textId="77777777" w:rsidR="008656EE" w:rsidRPr="008656EE" w:rsidRDefault="008656EE" w:rsidP="008656EE">
              <w:pPr>
                <w:rPr>
                  <w:rFonts w:ascii="Times New Roman" w:hAnsi="Times New Roman" w:cs="Times New Roman"/>
                  <w:kern w:val="0"/>
                  <w:sz w:val="24"/>
                  <w:szCs w:val="24"/>
                  <w14:ligatures w14:val="none"/>
                </w:rPr>
              </w:pPr>
              <w:r w:rsidRPr="008656EE">
                <w:rPr>
                  <w:rFonts w:ascii="Times New Roman" w:hAnsi="Times New Roman" w:cs="Times New Roman"/>
                  <w:b/>
                  <w:bCs/>
                  <w:noProof/>
                  <w:kern w:val="0"/>
                  <w:sz w:val="24"/>
                  <w:szCs w:val="24"/>
                  <w14:ligatures w14:val="none"/>
                </w:rPr>
                <w:fldChar w:fldCharType="end"/>
              </w:r>
            </w:p>
          </w:sdtContent>
        </w:sdt>
      </w:sdtContent>
    </w:sdt>
    <w:p w14:paraId="5EA73886" w14:textId="77777777" w:rsidR="00697F65" w:rsidRDefault="00697F65" w:rsidP="00EE1DF9">
      <w:pPr>
        <w:ind w:left="850" w:right="850"/>
        <w:jc w:val="both"/>
        <w:rPr>
          <w:rFonts w:ascii="Times New Roman" w:hAnsi="Times New Roman" w:cs="Times New Roman"/>
          <w:sz w:val="36"/>
          <w:szCs w:val="36"/>
        </w:rPr>
      </w:pPr>
    </w:p>
    <w:p w14:paraId="047FE2D4" w14:textId="77777777" w:rsidR="00A06794" w:rsidRDefault="00A06794" w:rsidP="00EE1DF9">
      <w:pPr>
        <w:ind w:left="850" w:right="850"/>
        <w:jc w:val="both"/>
        <w:rPr>
          <w:rFonts w:ascii="Times New Roman" w:hAnsi="Times New Roman" w:cs="Times New Roman"/>
          <w:sz w:val="36"/>
          <w:szCs w:val="36"/>
        </w:rPr>
      </w:pPr>
    </w:p>
    <w:p w14:paraId="25EF0B36" w14:textId="77777777" w:rsidR="00A06794" w:rsidRDefault="00A06794" w:rsidP="00EE1DF9">
      <w:pPr>
        <w:ind w:left="850" w:right="850"/>
        <w:jc w:val="both"/>
        <w:rPr>
          <w:rFonts w:ascii="Times New Roman" w:hAnsi="Times New Roman" w:cs="Times New Roman"/>
          <w:sz w:val="36"/>
          <w:szCs w:val="36"/>
        </w:rPr>
      </w:pPr>
    </w:p>
    <w:p w14:paraId="0565B4A8" w14:textId="77777777" w:rsidR="00A06794" w:rsidRDefault="00A06794" w:rsidP="00EE1DF9">
      <w:pPr>
        <w:ind w:left="850" w:right="850"/>
        <w:jc w:val="both"/>
        <w:rPr>
          <w:rFonts w:ascii="Times New Roman" w:hAnsi="Times New Roman" w:cs="Times New Roman"/>
          <w:sz w:val="36"/>
          <w:szCs w:val="36"/>
        </w:rPr>
      </w:pPr>
    </w:p>
    <w:p w14:paraId="3417F576" w14:textId="77777777" w:rsidR="00A06794" w:rsidRDefault="00A06794" w:rsidP="00EE1DF9">
      <w:pPr>
        <w:ind w:left="850" w:right="850"/>
        <w:jc w:val="both"/>
        <w:rPr>
          <w:rFonts w:ascii="Times New Roman" w:hAnsi="Times New Roman" w:cs="Times New Roman"/>
          <w:sz w:val="36"/>
          <w:szCs w:val="36"/>
        </w:rPr>
      </w:pPr>
    </w:p>
    <w:p w14:paraId="5F8451E6" w14:textId="77777777" w:rsidR="00A06794" w:rsidRDefault="00A06794" w:rsidP="00EE1DF9">
      <w:pPr>
        <w:ind w:left="850" w:right="850"/>
        <w:jc w:val="both"/>
        <w:rPr>
          <w:rFonts w:ascii="Times New Roman" w:hAnsi="Times New Roman" w:cs="Times New Roman"/>
          <w:sz w:val="36"/>
          <w:szCs w:val="36"/>
        </w:rPr>
      </w:pPr>
    </w:p>
    <w:p w14:paraId="20534B3C" w14:textId="77777777" w:rsidR="00A06794" w:rsidRDefault="00A06794" w:rsidP="00EE1DF9">
      <w:pPr>
        <w:ind w:left="850" w:right="850"/>
        <w:jc w:val="both"/>
        <w:rPr>
          <w:rFonts w:ascii="Times New Roman" w:hAnsi="Times New Roman" w:cs="Times New Roman"/>
          <w:sz w:val="36"/>
          <w:szCs w:val="36"/>
        </w:rPr>
      </w:pPr>
    </w:p>
    <w:p w14:paraId="0170632C" w14:textId="77777777" w:rsidR="00A06794" w:rsidRDefault="00A06794" w:rsidP="00EE1DF9">
      <w:pPr>
        <w:ind w:left="850" w:right="850"/>
        <w:jc w:val="both"/>
        <w:rPr>
          <w:rFonts w:ascii="Times New Roman" w:hAnsi="Times New Roman" w:cs="Times New Roman"/>
          <w:sz w:val="36"/>
          <w:szCs w:val="36"/>
        </w:rPr>
      </w:pPr>
    </w:p>
    <w:p w14:paraId="445B48C4" w14:textId="77777777" w:rsidR="00A06794" w:rsidRDefault="00A06794" w:rsidP="00EE1DF9">
      <w:pPr>
        <w:ind w:left="850" w:right="850"/>
        <w:jc w:val="both"/>
        <w:rPr>
          <w:rFonts w:ascii="Times New Roman" w:hAnsi="Times New Roman" w:cs="Times New Roman"/>
          <w:sz w:val="36"/>
          <w:szCs w:val="36"/>
        </w:rPr>
      </w:pPr>
    </w:p>
    <w:p w14:paraId="06470DD1" w14:textId="77777777" w:rsidR="00A06794" w:rsidRDefault="00A06794" w:rsidP="00EE1DF9">
      <w:pPr>
        <w:ind w:left="850" w:right="850"/>
        <w:jc w:val="both"/>
        <w:rPr>
          <w:rFonts w:ascii="Times New Roman" w:hAnsi="Times New Roman" w:cs="Times New Roman"/>
          <w:sz w:val="36"/>
          <w:szCs w:val="36"/>
        </w:rPr>
      </w:pPr>
    </w:p>
    <w:p w14:paraId="19EF336F" w14:textId="77777777" w:rsidR="00A06794" w:rsidRDefault="00A06794" w:rsidP="00EE1DF9">
      <w:pPr>
        <w:ind w:left="850" w:right="850"/>
        <w:jc w:val="both"/>
        <w:rPr>
          <w:rFonts w:ascii="Times New Roman" w:hAnsi="Times New Roman" w:cs="Times New Roman"/>
          <w:sz w:val="36"/>
          <w:szCs w:val="36"/>
        </w:rPr>
      </w:pPr>
    </w:p>
    <w:p w14:paraId="5C9E5F3F" w14:textId="77777777" w:rsidR="00DC49BE" w:rsidRDefault="00DC49BE" w:rsidP="00EE1DF9">
      <w:pPr>
        <w:ind w:left="850" w:right="850"/>
        <w:jc w:val="both"/>
        <w:rPr>
          <w:rFonts w:ascii="Times New Roman" w:hAnsi="Times New Roman" w:cs="Times New Roman"/>
          <w:sz w:val="36"/>
          <w:szCs w:val="36"/>
        </w:rPr>
        <w:sectPr w:rsidR="00DC49BE" w:rsidSect="00993D1B">
          <w:pgSz w:w="11906" w:h="16838"/>
          <w:pgMar w:top="1440" w:right="1440" w:bottom="1440" w:left="1440" w:header="708" w:footer="708" w:gutter="0"/>
          <w:cols w:space="708"/>
          <w:docGrid w:linePitch="360"/>
        </w:sectPr>
      </w:pPr>
    </w:p>
    <w:tbl>
      <w:tblPr>
        <w:tblStyle w:val="TableGrid1"/>
        <w:tblW w:w="14601" w:type="dxa"/>
        <w:tblInd w:w="108" w:type="dxa"/>
        <w:tblLook w:val="04A0" w:firstRow="1" w:lastRow="0" w:firstColumn="1" w:lastColumn="0" w:noHBand="0" w:noVBand="1"/>
      </w:tblPr>
      <w:tblGrid>
        <w:gridCol w:w="1786"/>
        <w:gridCol w:w="2906"/>
        <w:gridCol w:w="2267"/>
        <w:gridCol w:w="988"/>
        <w:gridCol w:w="5523"/>
        <w:gridCol w:w="1131"/>
      </w:tblGrid>
      <w:tr w:rsidR="006D6A62" w:rsidRPr="00117C97" w14:paraId="008083D1" w14:textId="77777777" w:rsidTr="0084444D">
        <w:trPr>
          <w:cantSplit/>
          <w:tblHeader/>
        </w:trPr>
        <w:tc>
          <w:tcPr>
            <w:tcW w:w="1786" w:type="dxa"/>
            <w:shd w:val="clear" w:color="auto" w:fill="D9D9D9"/>
            <w:vAlign w:val="center"/>
          </w:tcPr>
          <w:p w14:paraId="14F01D7A" w14:textId="77777777" w:rsidR="006D6A62" w:rsidRPr="00117C97" w:rsidRDefault="006D6A62" w:rsidP="0084444D">
            <w:pPr>
              <w:autoSpaceDE w:val="0"/>
              <w:autoSpaceDN w:val="0"/>
              <w:adjustRightInd w:val="0"/>
              <w:rPr>
                <w:rFonts w:ascii="Calibri" w:hAnsi="Calibri" w:cs="Helvetica"/>
                <w:b/>
                <w:sz w:val="24"/>
                <w:szCs w:val="24"/>
              </w:rPr>
            </w:pPr>
            <w:r w:rsidRPr="00117C97">
              <w:rPr>
                <w:rFonts w:ascii="Calibri" w:hAnsi="Calibri" w:cs="Helvetica"/>
                <w:b/>
                <w:sz w:val="24"/>
                <w:szCs w:val="24"/>
              </w:rPr>
              <w:lastRenderedPageBreak/>
              <w:t>ACTIVITY</w:t>
            </w:r>
          </w:p>
        </w:tc>
        <w:tc>
          <w:tcPr>
            <w:tcW w:w="2906" w:type="dxa"/>
            <w:shd w:val="clear" w:color="auto" w:fill="D9D9D9"/>
            <w:vAlign w:val="center"/>
          </w:tcPr>
          <w:p w14:paraId="5AA795A7" w14:textId="77777777" w:rsidR="006D6A62" w:rsidRPr="00117C97" w:rsidRDefault="006D6A62" w:rsidP="0084444D">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7" w:type="dxa"/>
            <w:shd w:val="clear" w:color="auto" w:fill="D9D9D9"/>
            <w:vAlign w:val="center"/>
          </w:tcPr>
          <w:p w14:paraId="6A251AAE" w14:textId="77777777" w:rsidR="006D6A62" w:rsidRPr="00117C97" w:rsidRDefault="006D6A62" w:rsidP="0084444D">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988" w:type="dxa"/>
            <w:shd w:val="clear" w:color="auto" w:fill="D9D9D9"/>
            <w:vAlign w:val="center"/>
          </w:tcPr>
          <w:p w14:paraId="2C7D7E72" w14:textId="77777777" w:rsidR="006D6A62" w:rsidRPr="00117C97" w:rsidRDefault="006D6A62" w:rsidP="0084444D">
            <w:pPr>
              <w:rPr>
                <w:rFonts w:ascii="Calibri" w:hAnsi="Calibri" w:cs="Helvetica"/>
                <w:b/>
                <w:sz w:val="24"/>
                <w:szCs w:val="24"/>
              </w:rPr>
            </w:pPr>
            <w:r w:rsidRPr="00117C97">
              <w:rPr>
                <w:rFonts w:ascii="Calibri" w:hAnsi="Calibri" w:cs="Helvetica"/>
                <w:b/>
                <w:sz w:val="24"/>
                <w:szCs w:val="24"/>
              </w:rPr>
              <w:t>Who is at risk?</w:t>
            </w:r>
          </w:p>
        </w:tc>
        <w:tc>
          <w:tcPr>
            <w:tcW w:w="5523" w:type="dxa"/>
            <w:shd w:val="clear" w:color="auto" w:fill="D9D9D9"/>
            <w:vAlign w:val="center"/>
          </w:tcPr>
          <w:p w14:paraId="6568B134" w14:textId="77777777" w:rsidR="006D6A62" w:rsidRPr="00117C97" w:rsidRDefault="006D6A62" w:rsidP="0084444D">
            <w:pPr>
              <w:rPr>
                <w:rFonts w:ascii="Calibri" w:hAnsi="Calibri"/>
                <w:b/>
                <w:sz w:val="24"/>
                <w:szCs w:val="24"/>
              </w:rPr>
            </w:pPr>
            <w:r w:rsidRPr="00117C97">
              <w:rPr>
                <w:rFonts w:ascii="Calibri" w:hAnsi="Calibri" w:cs="Helvetica"/>
                <w:b/>
                <w:sz w:val="24"/>
                <w:szCs w:val="24"/>
              </w:rPr>
              <w:t>PRECAUTIONS in place to reduce the risk of injury</w:t>
            </w:r>
          </w:p>
        </w:tc>
        <w:tc>
          <w:tcPr>
            <w:tcW w:w="1131" w:type="dxa"/>
            <w:shd w:val="clear" w:color="auto" w:fill="D9D9D9"/>
            <w:vAlign w:val="center"/>
          </w:tcPr>
          <w:p w14:paraId="7C631744" w14:textId="77777777" w:rsidR="006D6A62" w:rsidRPr="00117C97" w:rsidRDefault="006D6A62" w:rsidP="0084444D">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6D6A62" w:rsidRPr="00117C97" w14:paraId="49CFA3A5" w14:textId="77777777" w:rsidTr="0084444D">
        <w:trPr>
          <w:cantSplit/>
          <w:trHeight w:val="1361"/>
        </w:trPr>
        <w:tc>
          <w:tcPr>
            <w:tcW w:w="1786" w:type="dxa"/>
            <w:vAlign w:val="center"/>
          </w:tcPr>
          <w:p w14:paraId="5D4DA2FE" w14:textId="77777777" w:rsidR="006D6A62" w:rsidRDefault="006D6A62" w:rsidP="0084444D">
            <w:pPr>
              <w:autoSpaceDE w:val="0"/>
              <w:autoSpaceDN w:val="0"/>
              <w:adjustRightInd w:val="0"/>
              <w:rPr>
                <w:rFonts w:ascii="Calibri" w:hAnsi="Calibri" w:cs="Helvetica"/>
                <w:sz w:val="18"/>
                <w:szCs w:val="18"/>
              </w:rPr>
            </w:pPr>
            <w:r>
              <w:rPr>
                <w:rFonts w:ascii="Calibri" w:hAnsi="Calibri" w:cs="Helvetica"/>
                <w:sz w:val="18"/>
                <w:szCs w:val="18"/>
              </w:rPr>
              <w:t>Boarding/</w:t>
            </w:r>
            <w:proofErr w:type="spellStart"/>
            <w:r>
              <w:rPr>
                <w:rFonts w:ascii="Calibri" w:hAnsi="Calibri" w:cs="Helvetica"/>
                <w:sz w:val="18"/>
                <w:szCs w:val="18"/>
              </w:rPr>
              <w:t>unboarding</w:t>
            </w:r>
            <w:proofErr w:type="spellEnd"/>
            <w:r>
              <w:rPr>
                <w:rFonts w:ascii="Calibri" w:hAnsi="Calibri" w:cs="Helvetica"/>
                <w:sz w:val="18"/>
                <w:szCs w:val="18"/>
              </w:rPr>
              <w:t xml:space="preserve"> </w:t>
            </w:r>
          </w:p>
          <w:p w14:paraId="0672E1B7" w14:textId="77777777" w:rsidR="006D6A62" w:rsidRPr="00117C97" w:rsidRDefault="006D6A62" w:rsidP="0084444D">
            <w:pPr>
              <w:autoSpaceDE w:val="0"/>
              <w:autoSpaceDN w:val="0"/>
              <w:adjustRightInd w:val="0"/>
              <w:rPr>
                <w:rFonts w:ascii="Calibri" w:hAnsi="Calibri" w:cs="Helvetica"/>
                <w:sz w:val="18"/>
                <w:szCs w:val="18"/>
              </w:rPr>
            </w:pPr>
            <w:r>
              <w:rPr>
                <w:rFonts w:ascii="Calibri" w:hAnsi="Calibri" w:cs="Helvetica"/>
                <w:sz w:val="18"/>
                <w:szCs w:val="18"/>
              </w:rPr>
              <w:t>Minibus.</w:t>
            </w:r>
          </w:p>
        </w:tc>
        <w:tc>
          <w:tcPr>
            <w:tcW w:w="2906" w:type="dxa"/>
            <w:vAlign w:val="center"/>
          </w:tcPr>
          <w:p w14:paraId="0049D697" w14:textId="77777777" w:rsidR="006D6A62" w:rsidRPr="00117C97" w:rsidRDefault="006D6A62" w:rsidP="0084444D">
            <w:pPr>
              <w:autoSpaceDE w:val="0"/>
              <w:autoSpaceDN w:val="0"/>
              <w:adjustRightInd w:val="0"/>
              <w:rPr>
                <w:rFonts w:ascii="Calibri" w:hAnsi="Calibri" w:cs="Helvetica"/>
                <w:sz w:val="18"/>
                <w:szCs w:val="18"/>
              </w:rPr>
            </w:pPr>
            <w:r>
              <w:rPr>
                <w:rFonts w:ascii="Calibri" w:hAnsi="Calibri" w:cs="Helvetica"/>
                <w:sz w:val="18"/>
                <w:szCs w:val="18"/>
              </w:rPr>
              <w:t>Opportunity for travelling outside of the school environment.  Exploring the local community, links to four purposes (curriculum, and community).</w:t>
            </w:r>
          </w:p>
        </w:tc>
        <w:tc>
          <w:tcPr>
            <w:tcW w:w="2267" w:type="dxa"/>
            <w:vAlign w:val="center"/>
          </w:tcPr>
          <w:p w14:paraId="2BBA1FAC" w14:textId="77777777" w:rsidR="006D6A62" w:rsidRDefault="006D6A62" w:rsidP="0084444D">
            <w:pPr>
              <w:jc w:val="center"/>
              <w:rPr>
                <w:rFonts w:ascii="Calibri" w:hAnsi="Calibri"/>
                <w:sz w:val="18"/>
                <w:szCs w:val="18"/>
              </w:rPr>
            </w:pPr>
            <w:r>
              <w:rPr>
                <w:rFonts w:ascii="Calibri" w:hAnsi="Calibri"/>
                <w:sz w:val="18"/>
                <w:szCs w:val="18"/>
              </w:rPr>
              <w:t xml:space="preserve">Slips/trips/falls.  </w:t>
            </w:r>
          </w:p>
          <w:p w14:paraId="1E5DC189" w14:textId="77777777" w:rsidR="006D6A62" w:rsidRDefault="006D6A62" w:rsidP="0084444D">
            <w:pPr>
              <w:jc w:val="center"/>
              <w:rPr>
                <w:rFonts w:ascii="Calibri" w:hAnsi="Calibri"/>
                <w:sz w:val="18"/>
                <w:szCs w:val="18"/>
              </w:rPr>
            </w:pPr>
          </w:p>
          <w:p w14:paraId="0DD6618A" w14:textId="77777777" w:rsidR="006D6A62" w:rsidRDefault="006D6A62" w:rsidP="0084444D">
            <w:pPr>
              <w:rPr>
                <w:rFonts w:ascii="Calibri" w:hAnsi="Calibri"/>
                <w:sz w:val="18"/>
                <w:szCs w:val="18"/>
              </w:rPr>
            </w:pPr>
            <w:r>
              <w:rPr>
                <w:rFonts w:ascii="Calibri" w:hAnsi="Calibri"/>
                <w:sz w:val="18"/>
                <w:szCs w:val="18"/>
              </w:rPr>
              <w:t xml:space="preserve">           Separation from</w:t>
            </w:r>
          </w:p>
          <w:p w14:paraId="7468AA85" w14:textId="77777777" w:rsidR="006D6A62" w:rsidRPr="00117C97" w:rsidRDefault="006D6A62" w:rsidP="0084444D">
            <w:pPr>
              <w:rPr>
                <w:rFonts w:ascii="Calibri" w:hAnsi="Calibri"/>
                <w:sz w:val="18"/>
                <w:szCs w:val="18"/>
              </w:rPr>
            </w:pPr>
            <w:r>
              <w:rPr>
                <w:rFonts w:ascii="Calibri" w:hAnsi="Calibri"/>
                <w:sz w:val="18"/>
                <w:szCs w:val="18"/>
              </w:rPr>
              <w:t xml:space="preserve">           group.</w:t>
            </w:r>
          </w:p>
        </w:tc>
        <w:tc>
          <w:tcPr>
            <w:tcW w:w="988" w:type="dxa"/>
            <w:vAlign w:val="center"/>
          </w:tcPr>
          <w:p w14:paraId="6E62A3C7" w14:textId="77777777" w:rsidR="006D6A62" w:rsidRPr="00117C97" w:rsidRDefault="006D6A62" w:rsidP="0084444D">
            <w:pPr>
              <w:rPr>
                <w:rFonts w:ascii="Calibri" w:hAnsi="Calibri"/>
                <w:sz w:val="18"/>
                <w:szCs w:val="18"/>
              </w:rPr>
            </w:pPr>
            <w:r>
              <w:rPr>
                <w:rFonts w:ascii="Calibri" w:hAnsi="Calibri"/>
                <w:sz w:val="18"/>
                <w:szCs w:val="18"/>
              </w:rPr>
              <w:t>Children and adults.</w:t>
            </w:r>
          </w:p>
        </w:tc>
        <w:tc>
          <w:tcPr>
            <w:tcW w:w="5523" w:type="dxa"/>
            <w:vAlign w:val="center"/>
          </w:tcPr>
          <w:p w14:paraId="5932060C" w14:textId="77777777" w:rsidR="006D6A62" w:rsidRPr="003C3BDC" w:rsidRDefault="006D6A62" w:rsidP="0084444D">
            <w:pPr>
              <w:ind w:left="360"/>
              <w:contextualSpacing/>
              <w:rPr>
                <w:rFonts w:cstheme="minorHAnsi"/>
                <w:sz w:val="18"/>
                <w:szCs w:val="18"/>
              </w:rPr>
            </w:pPr>
            <w:r w:rsidRPr="003C3BDC">
              <w:rPr>
                <w:rFonts w:cstheme="minorHAnsi"/>
                <w:sz w:val="18"/>
                <w:szCs w:val="18"/>
              </w:rPr>
              <w:t>Full compliance with minibus policy and legal requirements.</w:t>
            </w:r>
          </w:p>
          <w:p w14:paraId="6F1EE4D4" w14:textId="77777777" w:rsidR="006D6A62" w:rsidRPr="00117C97" w:rsidRDefault="006D6A62" w:rsidP="0084444D">
            <w:pPr>
              <w:ind w:left="360"/>
              <w:contextualSpacing/>
              <w:rPr>
                <w:rFonts w:ascii="Cambria" w:hAnsi="Cambria" w:cs="Helvetica"/>
                <w:sz w:val="18"/>
                <w:szCs w:val="18"/>
              </w:rPr>
            </w:pPr>
            <w:r w:rsidRPr="003C3BDC">
              <w:rPr>
                <w:rFonts w:cstheme="minorHAnsi"/>
                <w:sz w:val="18"/>
                <w:szCs w:val="18"/>
              </w:rPr>
              <w:t>Suitable parking for safe boarding/</w:t>
            </w:r>
            <w:proofErr w:type="spellStart"/>
            <w:r w:rsidRPr="003C3BDC">
              <w:rPr>
                <w:rFonts w:cstheme="minorHAnsi"/>
                <w:sz w:val="18"/>
                <w:szCs w:val="18"/>
              </w:rPr>
              <w:t>unboarding</w:t>
            </w:r>
            <w:proofErr w:type="spellEnd"/>
            <w:r w:rsidRPr="003C3BDC">
              <w:rPr>
                <w:rFonts w:cstheme="minorHAnsi"/>
                <w:sz w:val="18"/>
                <w:szCs w:val="18"/>
              </w:rPr>
              <w:t>.</w:t>
            </w:r>
          </w:p>
        </w:tc>
        <w:tc>
          <w:tcPr>
            <w:tcW w:w="1131" w:type="dxa"/>
            <w:vAlign w:val="center"/>
          </w:tcPr>
          <w:p w14:paraId="0F3D9D7E" w14:textId="77777777" w:rsidR="006D6A62" w:rsidRPr="00693465" w:rsidRDefault="006D6A62" w:rsidP="0084444D">
            <w:pPr>
              <w:rPr>
                <w:rFonts w:ascii="Calibri" w:hAnsi="Calibri"/>
                <w:sz w:val="24"/>
                <w:szCs w:val="24"/>
              </w:rPr>
            </w:pPr>
            <w:r w:rsidRPr="00693465">
              <w:rPr>
                <w:rFonts w:ascii="Calibri" w:hAnsi="Calibri"/>
                <w:sz w:val="24"/>
                <w:szCs w:val="24"/>
              </w:rPr>
              <w:t>Low</w:t>
            </w:r>
          </w:p>
        </w:tc>
      </w:tr>
      <w:tr w:rsidR="006D6A62" w:rsidRPr="00117C97" w14:paraId="7D9A48C4" w14:textId="77777777" w:rsidTr="0084444D">
        <w:trPr>
          <w:cantSplit/>
          <w:trHeight w:val="1284"/>
        </w:trPr>
        <w:tc>
          <w:tcPr>
            <w:tcW w:w="1786" w:type="dxa"/>
            <w:vAlign w:val="center"/>
          </w:tcPr>
          <w:p w14:paraId="3DC5C59C" w14:textId="77777777" w:rsidR="006D6A62" w:rsidRPr="00117C97" w:rsidRDefault="006D6A62" w:rsidP="0084444D">
            <w:pPr>
              <w:autoSpaceDE w:val="0"/>
              <w:autoSpaceDN w:val="0"/>
              <w:adjustRightInd w:val="0"/>
              <w:rPr>
                <w:rFonts w:ascii="Calibri" w:hAnsi="Calibri" w:cs="Helvetica"/>
                <w:sz w:val="24"/>
                <w:szCs w:val="24"/>
              </w:rPr>
            </w:pPr>
            <w:r>
              <w:rPr>
                <w:rFonts w:ascii="Calibri" w:hAnsi="Calibri" w:cs="Helvetica"/>
                <w:sz w:val="18"/>
                <w:szCs w:val="18"/>
              </w:rPr>
              <w:t>Rock Pooling</w:t>
            </w:r>
          </w:p>
        </w:tc>
        <w:tc>
          <w:tcPr>
            <w:tcW w:w="2906" w:type="dxa"/>
            <w:vAlign w:val="center"/>
          </w:tcPr>
          <w:p w14:paraId="673AD540" w14:textId="77777777" w:rsidR="006D6A62" w:rsidRDefault="006D6A62" w:rsidP="0084444D">
            <w:pPr>
              <w:autoSpaceDE w:val="0"/>
              <w:autoSpaceDN w:val="0"/>
              <w:adjustRightInd w:val="0"/>
              <w:rPr>
                <w:rFonts w:ascii="Calibri" w:hAnsi="Calibri" w:cs="Helvetica"/>
                <w:sz w:val="18"/>
                <w:szCs w:val="18"/>
              </w:rPr>
            </w:pPr>
            <w:r>
              <w:rPr>
                <w:rFonts w:ascii="Calibri" w:hAnsi="Calibri" w:cs="Helvetica"/>
                <w:sz w:val="18"/>
                <w:szCs w:val="18"/>
              </w:rPr>
              <w:t>Shallow easy access rock pools allow close access to the contents of the pool.  A necessary aspect of exploring the habitat.  Enabling strong links to curriculum learning (science).</w:t>
            </w:r>
          </w:p>
          <w:p w14:paraId="5713E173" w14:textId="77777777" w:rsidR="006D6A62" w:rsidRDefault="006D6A62" w:rsidP="0084444D">
            <w:pPr>
              <w:autoSpaceDE w:val="0"/>
              <w:autoSpaceDN w:val="0"/>
              <w:adjustRightInd w:val="0"/>
              <w:rPr>
                <w:rFonts w:ascii="Calibri" w:hAnsi="Calibri" w:cs="Helvetica"/>
                <w:sz w:val="18"/>
                <w:szCs w:val="18"/>
              </w:rPr>
            </w:pPr>
          </w:p>
          <w:p w14:paraId="30BCD384" w14:textId="77777777" w:rsidR="006D6A62" w:rsidRPr="009F2F90" w:rsidRDefault="006D6A62" w:rsidP="0084444D">
            <w:pPr>
              <w:autoSpaceDE w:val="0"/>
              <w:autoSpaceDN w:val="0"/>
              <w:adjustRightInd w:val="0"/>
              <w:rPr>
                <w:rFonts w:ascii="Calibri" w:hAnsi="Calibri" w:cs="Helvetica"/>
                <w:sz w:val="18"/>
                <w:szCs w:val="18"/>
              </w:rPr>
            </w:pPr>
            <w:r>
              <w:rPr>
                <w:rFonts w:ascii="Calibri" w:hAnsi="Calibri" w:cs="Helvetica"/>
                <w:sz w:val="18"/>
                <w:szCs w:val="18"/>
              </w:rPr>
              <w:t>Links to Areas of Learning in the Curriculum for Wales. Exploring natural landscape relates to humanities.  Discovering animal/plant life links to science.</w:t>
            </w:r>
          </w:p>
        </w:tc>
        <w:tc>
          <w:tcPr>
            <w:tcW w:w="2267" w:type="dxa"/>
            <w:vAlign w:val="center"/>
          </w:tcPr>
          <w:p w14:paraId="570B4784" w14:textId="77777777" w:rsidR="006D6A62" w:rsidRDefault="006D6A62" w:rsidP="0084444D">
            <w:pPr>
              <w:ind w:left="360"/>
              <w:contextualSpacing/>
              <w:rPr>
                <w:rFonts w:ascii="Calibri" w:hAnsi="Calibri"/>
                <w:sz w:val="18"/>
                <w:szCs w:val="18"/>
              </w:rPr>
            </w:pPr>
            <w:r>
              <w:rPr>
                <w:rFonts w:ascii="Calibri" w:hAnsi="Calibri"/>
                <w:sz w:val="18"/>
                <w:szCs w:val="18"/>
              </w:rPr>
              <w:t xml:space="preserve">Slips/trips/falls.  Cuts and abrasions. </w:t>
            </w:r>
          </w:p>
          <w:p w14:paraId="66C3879D" w14:textId="77777777" w:rsidR="006D6A62" w:rsidRDefault="006D6A62" w:rsidP="0084444D">
            <w:pPr>
              <w:ind w:left="360"/>
              <w:contextualSpacing/>
              <w:rPr>
                <w:rFonts w:ascii="Calibri" w:hAnsi="Calibri"/>
                <w:sz w:val="18"/>
                <w:szCs w:val="18"/>
              </w:rPr>
            </w:pPr>
          </w:p>
          <w:p w14:paraId="76368B1E" w14:textId="77777777" w:rsidR="006D6A62" w:rsidRPr="00117C97" w:rsidRDefault="006D6A62" w:rsidP="0084444D">
            <w:pPr>
              <w:ind w:left="360"/>
              <w:contextualSpacing/>
              <w:rPr>
                <w:rFonts w:ascii="Calibri" w:hAnsi="Calibri" w:cs="Helvetica"/>
                <w:sz w:val="24"/>
                <w:szCs w:val="24"/>
              </w:rPr>
            </w:pPr>
            <w:r>
              <w:rPr>
                <w:rFonts w:ascii="Calibri" w:hAnsi="Calibri"/>
                <w:sz w:val="18"/>
                <w:szCs w:val="18"/>
              </w:rPr>
              <w:t xml:space="preserve"> Drowning.</w:t>
            </w:r>
          </w:p>
        </w:tc>
        <w:tc>
          <w:tcPr>
            <w:tcW w:w="988" w:type="dxa"/>
            <w:vAlign w:val="center"/>
          </w:tcPr>
          <w:p w14:paraId="2583EC1F" w14:textId="77777777" w:rsidR="006D6A62" w:rsidRPr="00117C97" w:rsidRDefault="006D6A62" w:rsidP="0084444D">
            <w:pPr>
              <w:autoSpaceDE w:val="0"/>
              <w:autoSpaceDN w:val="0"/>
              <w:adjustRightInd w:val="0"/>
              <w:rPr>
                <w:rFonts w:ascii="Calibri" w:hAnsi="Calibri" w:cs="Helvetica"/>
                <w:sz w:val="24"/>
                <w:szCs w:val="24"/>
              </w:rPr>
            </w:pPr>
            <w:r>
              <w:rPr>
                <w:rFonts w:ascii="Calibri" w:hAnsi="Calibri"/>
                <w:sz w:val="18"/>
                <w:szCs w:val="18"/>
              </w:rPr>
              <w:t>Children and adults.</w:t>
            </w:r>
          </w:p>
        </w:tc>
        <w:tc>
          <w:tcPr>
            <w:tcW w:w="5523" w:type="dxa"/>
            <w:vAlign w:val="center"/>
          </w:tcPr>
          <w:p w14:paraId="51061C3B" w14:textId="77777777" w:rsidR="006D6A62" w:rsidRPr="003C3BDC" w:rsidRDefault="006D6A62" w:rsidP="0084444D">
            <w:pPr>
              <w:ind w:left="360"/>
              <w:contextualSpacing/>
              <w:rPr>
                <w:rFonts w:cstheme="minorHAnsi"/>
                <w:sz w:val="18"/>
                <w:szCs w:val="18"/>
              </w:rPr>
            </w:pPr>
            <w:r w:rsidRPr="003C3BDC">
              <w:rPr>
                <w:rFonts w:cstheme="minorHAnsi"/>
                <w:sz w:val="18"/>
                <w:szCs w:val="18"/>
              </w:rPr>
              <w:t>Close supervision by adults.  Paddling/swimming not allowed.</w:t>
            </w:r>
          </w:p>
          <w:p w14:paraId="7275DB66" w14:textId="77777777" w:rsidR="006D6A62" w:rsidRPr="003C3BDC" w:rsidRDefault="006D6A62" w:rsidP="0084444D">
            <w:pPr>
              <w:ind w:left="360"/>
              <w:contextualSpacing/>
              <w:rPr>
                <w:rFonts w:cstheme="minorHAnsi"/>
                <w:sz w:val="18"/>
                <w:szCs w:val="18"/>
              </w:rPr>
            </w:pPr>
          </w:p>
          <w:p w14:paraId="2E6EBB56" w14:textId="77777777" w:rsidR="006D6A62" w:rsidRPr="00117C97" w:rsidRDefault="006D6A62" w:rsidP="0084444D">
            <w:pPr>
              <w:autoSpaceDE w:val="0"/>
              <w:autoSpaceDN w:val="0"/>
              <w:adjustRightInd w:val="0"/>
              <w:ind w:left="360"/>
              <w:contextualSpacing/>
              <w:rPr>
                <w:rFonts w:ascii="Calibri" w:hAnsi="Calibri" w:cs="Helvetica"/>
                <w:sz w:val="24"/>
                <w:szCs w:val="24"/>
              </w:rPr>
            </w:pPr>
            <w:r w:rsidRPr="003C3BDC">
              <w:rPr>
                <w:rFonts w:cstheme="minorHAnsi"/>
                <w:sz w:val="18"/>
                <w:szCs w:val="18"/>
              </w:rPr>
              <w:t>First aid kit properly equipped and kept with designated staff member.</w:t>
            </w:r>
          </w:p>
        </w:tc>
        <w:tc>
          <w:tcPr>
            <w:tcW w:w="1131" w:type="dxa"/>
            <w:vAlign w:val="center"/>
          </w:tcPr>
          <w:p w14:paraId="69159FA4" w14:textId="77777777" w:rsidR="006D6A62" w:rsidRPr="00117C97" w:rsidRDefault="006D6A62" w:rsidP="0084444D">
            <w:pPr>
              <w:rPr>
                <w:rFonts w:ascii="Calibri" w:hAnsi="Calibri"/>
                <w:sz w:val="24"/>
                <w:szCs w:val="24"/>
              </w:rPr>
            </w:pPr>
            <w:r>
              <w:rPr>
                <w:rFonts w:ascii="Calibri" w:hAnsi="Calibri"/>
                <w:sz w:val="24"/>
                <w:szCs w:val="24"/>
              </w:rPr>
              <w:t>Low</w:t>
            </w:r>
          </w:p>
        </w:tc>
      </w:tr>
      <w:tr w:rsidR="006D6A62" w:rsidRPr="00117C97" w14:paraId="0C99CC41" w14:textId="77777777" w:rsidTr="0084444D">
        <w:trPr>
          <w:cantSplit/>
          <w:trHeight w:val="1274"/>
        </w:trPr>
        <w:tc>
          <w:tcPr>
            <w:tcW w:w="1786" w:type="dxa"/>
            <w:vAlign w:val="center"/>
          </w:tcPr>
          <w:p w14:paraId="22E68084" w14:textId="77777777" w:rsidR="006D6A62" w:rsidRPr="00693465" w:rsidRDefault="006D6A62" w:rsidP="0084444D">
            <w:pPr>
              <w:rPr>
                <w:rFonts w:cstheme="minorHAnsi"/>
                <w:sz w:val="18"/>
                <w:szCs w:val="18"/>
              </w:rPr>
            </w:pPr>
            <w:r w:rsidRPr="00693465">
              <w:rPr>
                <w:rFonts w:cstheme="minorHAnsi"/>
                <w:sz w:val="18"/>
                <w:szCs w:val="18"/>
              </w:rPr>
              <w:lastRenderedPageBreak/>
              <w:t xml:space="preserve">Explore outdoor area.  </w:t>
            </w:r>
          </w:p>
          <w:p w14:paraId="7FDCFE6C" w14:textId="77777777" w:rsidR="006D6A62" w:rsidRPr="00693465" w:rsidRDefault="006D6A62" w:rsidP="0084444D">
            <w:pPr>
              <w:rPr>
                <w:rFonts w:cstheme="minorHAnsi"/>
                <w:sz w:val="18"/>
                <w:szCs w:val="18"/>
              </w:rPr>
            </w:pPr>
            <w:r w:rsidRPr="00693465">
              <w:rPr>
                <w:rFonts w:cstheme="minorHAnsi"/>
                <w:sz w:val="18"/>
                <w:szCs w:val="18"/>
              </w:rPr>
              <w:t>-Shoreline</w:t>
            </w:r>
          </w:p>
          <w:p w14:paraId="5C197775" w14:textId="77777777" w:rsidR="006D6A62" w:rsidRPr="00693465" w:rsidRDefault="006D6A62" w:rsidP="0084444D">
            <w:pPr>
              <w:rPr>
                <w:rFonts w:cstheme="minorHAnsi"/>
                <w:sz w:val="18"/>
                <w:szCs w:val="18"/>
              </w:rPr>
            </w:pPr>
            <w:r w:rsidRPr="00693465">
              <w:rPr>
                <w:rFonts w:cstheme="minorHAnsi"/>
                <w:sz w:val="18"/>
                <w:szCs w:val="18"/>
              </w:rPr>
              <w:t>-beach</w:t>
            </w:r>
          </w:p>
          <w:p w14:paraId="5808B804" w14:textId="77777777" w:rsidR="006D6A62" w:rsidRPr="00693465" w:rsidRDefault="006D6A62" w:rsidP="0084444D">
            <w:pPr>
              <w:rPr>
                <w:rFonts w:ascii="Cambria" w:hAnsi="Cambria" w:cs="Helvetica"/>
                <w:sz w:val="20"/>
                <w:szCs w:val="20"/>
              </w:rPr>
            </w:pPr>
          </w:p>
        </w:tc>
        <w:tc>
          <w:tcPr>
            <w:tcW w:w="2906" w:type="dxa"/>
            <w:vAlign w:val="center"/>
          </w:tcPr>
          <w:p w14:paraId="61885C99" w14:textId="77777777" w:rsidR="006D6A62" w:rsidRDefault="006D6A62" w:rsidP="0084444D">
            <w:pPr>
              <w:autoSpaceDE w:val="0"/>
              <w:autoSpaceDN w:val="0"/>
              <w:adjustRightInd w:val="0"/>
              <w:rPr>
                <w:rFonts w:cstheme="minorHAnsi"/>
                <w:sz w:val="18"/>
                <w:szCs w:val="18"/>
              </w:rPr>
            </w:pPr>
            <w:r w:rsidRPr="00693465">
              <w:rPr>
                <w:rFonts w:cstheme="minorHAnsi"/>
                <w:sz w:val="18"/>
                <w:szCs w:val="18"/>
              </w:rPr>
              <w:t xml:space="preserve">Opportunity to </w:t>
            </w:r>
            <w:r>
              <w:rPr>
                <w:rFonts w:cstheme="minorHAnsi"/>
                <w:sz w:val="18"/>
                <w:szCs w:val="18"/>
              </w:rPr>
              <w:t>experience nature connectedness.</w:t>
            </w:r>
          </w:p>
          <w:p w14:paraId="4755500B" w14:textId="77777777" w:rsidR="006D6A62" w:rsidRDefault="006D6A62" w:rsidP="0084444D">
            <w:pPr>
              <w:autoSpaceDE w:val="0"/>
              <w:autoSpaceDN w:val="0"/>
              <w:adjustRightInd w:val="0"/>
              <w:rPr>
                <w:rFonts w:cstheme="minorHAnsi"/>
                <w:sz w:val="18"/>
                <w:szCs w:val="18"/>
              </w:rPr>
            </w:pPr>
          </w:p>
          <w:p w14:paraId="2EEC9681" w14:textId="77777777" w:rsidR="006D6A62" w:rsidRDefault="006D6A62" w:rsidP="0084444D">
            <w:pPr>
              <w:autoSpaceDE w:val="0"/>
              <w:autoSpaceDN w:val="0"/>
              <w:adjustRightInd w:val="0"/>
              <w:rPr>
                <w:rFonts w:cstheme="minorHAnsi"/>
                <w:sz w:val="18"/>
                <w:szCs w:val="18"/>
              </w:rPr>
            </w:pPr>
            <w:r>
              <w:rPr>
                <w:rFonts w:cstheme="minorHAnsi"/>
                <w:sz w:val="18"/>
                <w:szCs w:val="18"/>
              </w:rPr>
              <w:t>Outdoor play helps develop spatial awareness.</w:t>
            </w:r>
          </w:p>
          <w:p w14:paraId="4556AAE7" w14:textId="77777777" w:rsidR="006D6A62" w:rsidRDefault="006D6A62" w:rsidP="0084444D">
            <w:pPr>
              <w:autoSpaceDE w:val="0"/>
              <w:autoSpaceDN w:val="0"/>
              <w:adjustRightInd w:val="0"/>
              <w:rPr>
                <w:rFonts w:cstheme="minorHAnsi"/>
                <w:sz w:val="18"/>
                <w:szCs w:val="18"/>
              </w:rPr>
            </w:pPr>
          </w:p>
          <w:p w14:paraId="28E74A2B" w14:textId="77777777" w:rsidR="006D6A62" w:rsidRDefault="006D6A62" w:rsidP="0084444D">
            <w:pPr>
              <w:autoSpaceDE w:val="0"/>
              <w:autoSpaceDN w:val="0"/>
              <w:adjustRightInd w:val="0"/>
              <w:rPr>
                <w:rFonts w:cstheme="minorHAnsi"/>
                <w:sz w:val="18"/>
                <w:szCs w:val="18"/>
              </w:rPr>
            </w:pPr>
            <w:r>
              <w:rPr>
                <w:rFonts w:cstheme="minorHAnsi"/>
                <w:sz w:val="18"/>
                <w:szCs w:val="18"/>
              </w:rPr>
              <w:t>Opportunity to learn about nature in a natural environment.</w:t>
            </w:r>
          </w:p>
          <w:p w14:paraId="4C151CD3" w14:textId="77777777" w:rsidR="006D6A62" w:rsidRDefault="006D6A62" w:rsidP="0084444D">
            <w:pPr>
              <w:autoSpaceDE w:val="0"/>
              <w:autoSpaceDN w:val="0"/>
              <w:adjustRightInd w:val="0"/>
              <w:rPr>
                <w:rFonts w:cstheme="minorHAnsi"/>
                <w:sz w:val="18"/>
                <w:szCs w:val="18"/>
              </w:rPr>
            </w:pPr>
            <w:r>
              <w:rPr>
                <w:rFonts w:cstheme="minorHAnsi"/>
                <w:sz w:val="18"/>
                <w:szCs w:val="18"/>
              </w:rPr>
              <w:t>Pupils can use free, natural resources for curriculum related learning, e.g., numeracy – counting shells, rocks etc, sand art.</w:t>
            </w:r>
          </w:p>
          <w:p w14:paraId="60FFB63F" w14:textId="77777777" w:rsidR="006D6A62" w:rsidRDefault="006D6A62" w:rsidP="0084444D">
            <w:pPr>
              <w:autoSpaceDE w:val="0"/>
              <w:autoSpaceDN w:val="0"/>
              <w:adjustRightInd w:val="0"/>
              <w:rPr>
                <w:rFonts w:cstheme="minorHAnsi"/>
                <w:sz w:val="18"/>
                <w:szCs w:val="18"/>
              </w:rPr>
            </w:pPr>
          </w:p>
          <w:p w14:paraId="4CFF88CB" w14:textId="77777777" w:rsidR="006D6A62" w:rsidRDefault="006D6A62" w:rsidP="0084444D">
            <w:pPr>
              <w:autoSpaceDE w:val="0"/>
              <w:autoSpaceDN w:val="0"/>
              <w:adjustRightInd w:val="0"/>
              <w:rPr>
                <w:rFonts w:cstheme="minorHAnsi"/>
                <w:sz w:val="18"/>
                <w:szCs w:val="18"/>
              </w:rPr>
            </w:pPr>
            <w:r>
              <w:rPr>
                <w:rFonts w:cstheme="minorHAnsi"/>
                <w:sz w:val="18"/>
                <w:szCs w:val="18"/>
              </w:rPr>
              <w:t>Children can learn to interact with each other in a natural environment to develop communication and social skills.</w:t>
            </w:r>
          </w:p>
          <w:p w14:paraId="022FC1E5" w14:textId="77777777" w:rsidR="006D6A62" w:rsidRDefault="006D6A62" w:rsidP="0084444D">
            <w:pPr>
              <w:autoSpaceDE w:val="0"/>
              <w:autoSpaceDN w:val="0"/>
              <w:adjustRightInd w:val="0"/>
              <w:rPr>
                <w:rFonts w:cstheme="minorHAnsi"/>
                <w:sz w:val="18"/>
                <w:szCs w:val="18"/>
              </w:rPr>
            </w:pPr>
          </w:p>
          <w:p w14:paraId="7D2E221D" w14:textId="77777777" w:rsidR="006D6A62" w:rsidRDefault="006D6A62" w:rsidP="0084444D">
            <w:pPr>
              <w:autoSpaceDE w:val="0"/>
              <w:autoSpaceDN w:val="0"/>
              <w:adjustRightInd w:val="0"/>
              <w:rPr>
                <w:rFonts w:cstheme="minorHAnsi"/>
                <w:sz w:val="18"/>
                <w:szCs w:val="18"/>
              </w:rPr>
            </w:pPr>
            <w:r>
              <w:rPr>
                <w:rFonts w:cstheme="minorHAnsi"/>
                <w:sz w:val="18"/>
                <w:szCs w:val="18"/>
              </w:rPr>
              <w:t>Children can develop an understanding and appreciation of the outdoor environment. Linking to Sustainable Development Goals.</w:t>
            </w:r>
          </w:p>
          <w:p w14:paraId="6DDFAE04" w14:textId="77777777" w:rsidR="006D6A62" w:rsidRDefault="006D6A62" w:rsidP="0084444D">
            <w:pPr>
              <w:autoSpaceDE w:val="0"/>
              <w:autoSpaceDN w:val="0"/>
              <w:adjustRightInd w:val="0"/>
              <w:rPr>
                <w:rFonts w:cstheme="minorHAnsi"/>
                <w:sz w:val="18"/>
                <w:szCs w:val="18"/>
              </w:rPr>
            </w:pPr>
          </w:p>
          <w:p w14:paraId="3923CD8F" w14:textId="77777777" w:rsidR="006D6A62" w:rsidRDefault="006D6A62" w:rsidP="0084444D">
            <w:pPr>
              <w:autoSpaceDE w:val="0"/>
              <w:autoSpaceDN w:val="0"/>
              <w:adjustRightInd w:val="0"/>
              <w:rPr>
                <w:rFonts w:cstheme="minorHAnsi"/>
                <w:sz w:val="18"/>
                <w:szCs w:val="18"/>
              </w:rPr>
            </w:pPr>
            <w:r>
              <w:rPr>
                <w:rFonts w:cstheme="minorHAnsi"/>
                <w:sz w:val="18"/>
                <w:szCs w:val="18"/>
              </w:rPr>
              <w:t>Time spent outdoors positively impacts mental health.</w:t>
            </w:r>
          </w:p>
          <w:p w14:paraId="2D91B567" w14:textId="77777777" w:rsidR="006D6A62" w:rsidRDefault="006D6A62" w:rsidP="0084444D">
            <w:pPr>
              <w:autoSpaceDE w:val="0"/>
              <w:autoSpaceDN w:val="0"/>
              <w:adjustRightInd w:val="0"/>
              <w:rPr>
                <w:rFonts w:cstheme="minorHAnsi"/>
                <w:sz w:val="18"/>
                <w:szCs w:val="18"/>
              </w:rPr>
            </w:pPr>
          </w:p>
          <w:p w14:paraId="49E8EAB6" w14:textId="77777777" w:rsidR="006D6A62" w:rsidRPr="00693465" w:rsidRDefault="006D6A62" w:rsidP="0084444D">
            <w:pPr>
              <w:autoSpaceDE w:val="0"/>
              <w:autoSpaceDN w:val="0"/>
              <w:adjustRightInd w:val="0"/>
              <w:rPr>
                <w:rFonts w:cstheme="minorHAnsi"/>
                <w:sz w:val="18"/>
                <w:szCs w:val="18"/>
              </w:rPr>
            </w:pPr>
            <w:r>
              <w:rPr>
                <w:rFonts w:cstheme="minorHAnsi"/>
                <w:sz w:val="18"/>
                <w:szCs w:val="18"/>
              </w:rPr>
              <w:t>Outdoor learning promotes confidence and self-awareness linking into the four purposes of the curriculum.</w:t>
            </w:r>
          </w:p>
        </w:tc>
        <w:tc>
          <w:tcPr>
            <w:tcW w:w="2267" w:type="dxa"/>
            <w:vAlign w:val="center"/>
          </w:tcPr>
          <w:p w14:paraId="07812E19" w14:textId="77777777" w:rsidR="006D6A62" w:rsidRDefault="006D6A62" w:rsidP="0084444D">
            <w:pPr>
              <w:ind w:left="360"/>
              <w:contextualSpacing/>
              <w:rPr>
                <w:rFonts w:cstheme="minorHAnsi"/>
                <w:sz w:val="18"/>
                <w:szCs w:val="18"/>
              </w:rPr>
            </w:pPr>
            <w:r>
              <w:rPr>
                <w:rFonts w:cstheme="minorHAnsi"/>
                <w:sz w:val="18"/>
                <w:szCs w:val="18"/>
              </w:rPr>
              <w:t>Extreme weather, heat/cold.</w:t>
            </w:r>
          </w:p>
          <w:p w14:paraId="01D230BB" w14:textId="77777777" w:rsidR="006D6A62" w:rsidRDefault="006D6A62" w:rsidP="0084444D">
            <w:pPr>
              <w:ind w:left="360"/>
              <w:contextualSpacing/>
              <w:rPr>
                <w:rFonts w:cstheme="minorHAnsi"/>
                <w:sz w:val="18"/>
                <w:szCs w:val="18"/>
              </w:rPr>
            </w:pPr>
          </w:p>
          <w:p w14:paraId="77A41985" w14:textId="77777777" w:rsidR="006D6A62" w:rsidRDefault="006D6A62" w:rsidP="0084444D">
            <w:pPr>
              <w:ind w:left="360"/>
              <w:contextualSpacing/>
              <w:rPr>
                <w:rFonts w:cstheme="minorHAnsi"/>
                <w:sz w:val="18"/>
                <w:szCs w:val="18"/>
              </w:rPr>
            </w:pPr>
            <w:r>
              <w:rPr>
                <w:rFonts w:cstheme="minorHAnsi"/>
                <w:sz w:val="18"/>
                <w:szCs w:val="18"/>
              </w:rPr>
              <w:t>Hazards from sea. Waves/tide/water.</w:t>
            </w:r>
          </w:p>
          <w:p w14:paraId="6D740E3C" w14:textId="77777777" w:rsidR="006D6A62" w:rsidRDefault="006D6A62" w:rsidP="0084444D">
            <w:pPr>
              <w:ind w:left="360"/>
              <w:contextualSpacing/>
              <w:rPr>
                <w:rFonts w:cstheme="minorHAnsi"/>
                <w:sz w:val="18"/>
                <w:szCs w:val="18"/>
              </w:rPr>
            </w:pPr>
          </w:p>
          <w:p w14:paraId="1852FB93" w14:textId="77777777" w:rsidR="006D6A62" w:rsidRDefault="006D6A62" w:rsidP="0084444D">
            <w:pPr>
              <w:ind w:left="360"/>
              <w:contextualSpacing/>
              <w:rPr>
                <w:rFonts w:cstheme="minorHAnsi"/>
                <w:sz w:val="18"/>
                <w:szCs w:val="18"/>
              </w:rPr>
            </w:pPr>
            <w:r>
              <w:rPr>
                <w:rFonts w:cstheme="minorHAnsi"/>
                <w:sz w:val="18"/>
                <w:szCs w:val="18"/>
              </w:rPr>
              <w:t>Slips/trips/falls from wet and uneven surfaces.</w:t>
            </w:r>
          </w:p>
          <w:p w14:paraId="4289FFE8" w14:textId="77777777" w:rsidR="006D6A62" w:rsidRDefault="006D6A62" w:rsidP="0084444D">
            <w:pPr>
              <w:ind w:left="360"/>
              <w:contextualSpacing/>
              <w:rPr>
                <w:rFonts w:cstheme="minorHAnsi"/>
                <w:sz w:val="18"/>
                <w:szCs w:val="18"/>
              </w:rPr>
            </w:pPr>
          </w:p>
          <w:p w14:paraId="432B4863" w14:textId="77777777" w:rsidR="006D6A62" w:rsidRDefault="006D6A62" w:rsidP="0084444D">
            <w:pPr>
              <w:ind w:left="360"/>
              <w:contextualSpacing/>
              <w:rPr>
                <w:rFonts w:cstheme="minorHAnsi"/>
                <w:sz w:val="18"/>
                <w:szCs w:val="18"/>
              </w:rPr>
            </w:pPr>
            <w:r>
              <w:rPr>
                <w:rFonts w:cstheme="minorHAnsi"/>
                <w:sz w:val="18"/>
                <w:szCs w:val="18"/>
              </w:rPr>
              <w:t>Cuts/grazes/abrasions from sharp objects e.g., shells and rocks.</w:t>
            </w:r>
          </w:p>
          <w:p w14:paraId="6E84E763" w14:textId="77777777" w:rsidR="006D6A62" w:rsidRDefault="006D6A62" w:rsidP="0084444D">
            <w:pPr>
              <w:ind w:left="360"/>
              <w:contextualSpacing/>
              <w:rPr>
                <w:rFonts w:cstheme="minorHAnsi"/>
                <w:sz w:val="18"/>
                <w:szCs w:val="18"/>
              </w:rPr>
            </w:pPr>
          </w:p>
          <w:p w14:paraId="7BADB09B" w14:textId="77777777" w:rsidR="006D6A62" w:rsidRDefault="006D6A62" w:rsidP="0084444D">
            <w:pPr>
              <w:ind w:left="360"/>
              <w:contextualSpacing/>
              <w:rPr>
                <w:rFonts w:cstheme="minorHAnsi"/>
                <w:sz w:val="18"/>
                <w:szCs w:val="18"/>
              </w:rPr>
            </w:pPr>
            <w:r>
              <w:rPr>
                <w:rFonts w:cstheme="minorHAnsi"/>
                <w:sz w:val="18"/>
                <w:szCs w:val="18"/>
              </w:rPr>
              <w:t>Hazardous litter being handled.</w:t>
            </w:r>
          </w:p>
          <w:p w14:paraId="515D1D06" w14:textId="77777777" w:rsidR="006D6A62" w:rsidRDefault="006D6A62" w:rsidP="0084444D">
            <w:pPr>
              <w:ind w:left="360"/>
              <w:contextualSpacing/>
              <w:rPr>
                <w:rFonts w:cstheme="minorHAnsi"/>
                <w:sz w:val="18"/>
                <w:szCs w:val="18"/>
              </w:rPr>
            </w:pPr>
          </w:p>
          <w:p w14:paraId="7C2F4C9D" w14:textId="77777777" w:rsidR="006D6A62" w:rsidRDefault="006D6A62" w:rsidP="0084444D">
            <w:pPr>
              <w:ind w:left="360"/>
              <w:contextualSpacing/>
              <w:rPr>
                <w:rFonts w:cstheme="minorHAnsi"/>
                <w:sz w:val="18"/>
                <w:szCs w:val="18"/>
              </w:rPr>
            </w:pPr>
            <w:r>
              <w:rPr>
                <w:rFonts w:cstheme="minorHAnsi"/>
                <w:sz w:val="18"/>
                <w:szCs w:val="18"/>
              </w:rPr>
              <w:t>Separation from group.</w:t>
            </w:r>
          </w:p>
          <w:p w14:paraId="3D9B1048" w14:textId="77777777" w:rsidR="006D6A62" w:rsidRDefault="006D6A62" w:rsidP="0084444D">
            <w:pPr>
              <w:ind w:left="360"/>
              <w:contextualSpacing/>
              <w:rPr>
                <w:rFonts w:cstheme="minorHAnsi"/>
                <w:sz w:val="18"/>
                <w:szCs w:val="18"/>
              </w:rPr>
            </w:pPr>
          </w:p>
          <w:p w14:paraId="00CC6DB5" w14:textId="77777777" w:rsidR="006D6A62" w:rsidRPr="00EA17C9" w:rsidRDefault="006D6A62" w:rsidP="0084444D">
            <w:pPr>
              <w:ind w:left="360"/>
              <w:contextualSpacing/>
              <w:rPr>
                <w:rFonts w:cstheme="minorHAnsi"/>
                <w:sz w:val="18"/>
                <w:szCs w:val="18"/>
              </w:rPr>
            </w:pPr>
          </w:p>
        </w:tc>
        <w:tc>
          <w:tcPr>
            <w:tcW w:w="988" w:type="dxa"/>
            <w:vAlign w:val="center"/>
          </w:tcPr>
          <w:p w14:paraId="3D995A2C" w14:textId="77777777" w:rsidR="006D6A62" w:rsidRPr="003C3BDC" w:rsidRDefault="006D6A62" w:rsidP="0084444D">
            <w:pPr>
              <w:autoSpaceDE w:val="0"/>
              <w:autoSpaceDN w:val="0"/>
              <w:adjustRightInd w:val="0"/>
              <w:rPr>
                <w:rFonts w:cstheme="minorHAnsi"/>
                <w:sz w:val="18"/>
                <w:szCs w:val="18"/>
              </w:rPr>
            </w:pPr>
            <w:r w:rsidRPr="003C3BDC">
              <w:rPr>
                <w:rFonts w:cstheme="minorHAnsi"/>
                <w:sz w:val="18"/>
                <w:szCs w:val="18"/>
              </w:rPr>
              <w:t>Children and adults.</w:t>
            </w:r>
          </w:p>
        </w:tc>
        <w:tc>
          <w:tcPr>
            <w:tcW w:w="5523" w:type="dxa"/>
            <w:vAlign w:val="center"/>
          </w:tcPr>
          <w:p w14:paraId="3F252446"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Observe weather forecast.</w:t>
            </w:r>
          </w:p>
          <w:p w14:paraId="0EED7204" w14:textId="77777777" w:rsidR="006D6A62" w:rsidRPr="003C3BDC" w:rsidRDefault="006D6A62" w:rsidP="0084444D">
            <w:pPr>
              <w:autoSpaceDE w:val="0"/>
              <w:autoSpaceDN w:val="0"/>
              <w:adjustRightInd w:val="0"/>
              <w:ind w:left="360"/>
              <w:contextualSpacing/>
              <w:rPr>
                <w:rFonts w:cstheme="minorHAnsi"/>
                <w:sz w:val="18"/>
                <w:szCs w:val="18"/>
              </w:rPr>
            </w:pPr>
          </w:p>
          <w:p w14:paraId="463BBC19"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 xml:space="preserve">Advise parents </w:t>
            </w:r>
            <w:r>
              <w:rPr>
                <w:rFonts w:cstheme="minorHAnsi"/>
                <w:sz w:val="18"/>
                <w:szCs w:val="18"/>
              </w:rPr>
              <w:t xml:space="preserve">to </w:t>
            </w:r>
            <w:r w:rsidRPr="003C3BDC">
              <w:rPr>
                <w:rFonts w:cstheme="minorHAnsi"/>
                <w:sz w:val="18"/>
                <w:szCs w:val="18"/>
              </w:rPr>
              <w:t>apply suncream if required.</w:t>
            </w:r>
          </w:p>
          <w:p w14:paraId="7CABF135" w14:textId="77777777" w:rsidR="006D6A62" w:rsidRPr="003C3BDC" w:rsidRDefault="006D6A62" w:rsidP="0084444D">
            <w:pPr>
              <w:autoSpaceDE w:val="0"/>
              <w:autoSpaceDN w:val="0"/>
              <w:adjustRightInd w:val="0"/>
              <w:ind w:left="360"/>
              <w:contextualSpacing/>
              <w:rPr>
                <w:rFonts w:cstheme="minorHAnsi"/>
                <w:sz w:val="18"/>
                <w:szCs w:val="18"/>
              </w:rPr>
            </w:pPr>
          </w:p>
          <w:p w14:paraId="6B516E32"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Advise suitable clothing/footwear.</w:t>
            </w:r>
          </w:p>
          <w:p w14:paraId="2DFD5C64" w14:textId="77777777" w:rsidR="006D6A62" w:rsidRPr="003C3BDC" w:rsidRDefault="006D6A62" w:rsidP="0084444D">
            <w:pPr>
              <w:autoSpaceDE w:val="0"/>
              <w:autoSpaceDN w:val="0"/>
              <w:adjustRightInd w:val="0"/>
              <w:ind w:left="360"/>
              <w:contextualSpacing/>
              <w:rPr>
                <w:rFonts w:cstheme="minorHAnsi"/>
                <w:sz w:val="18"/>
                <w:szCs w:val="18"/>
              </w:rPr>
            </w:pPr>
          </w:p>
          <w:p w14:paraId="6BCE3547"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Large group divided into subgroups.</w:t>
            </w:r>
          </w:p>
          <w:p w14:paraId="60DED389"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Adult/child ratio adhered to.</w:t>
            </w:r>
          </w:p>
          <w:p w14:paraId="5F661A97" w14:textId="77777777" w:rsidR="006D6A62" w:rsidRPr="003C3BDC" w:rsidRDefault="006D6A62" w:rsidP="0084444D">
            <w:pPr>
              <w:autoSpaceDE w:val="0"/>
              <w:autoSpaceDN w:val="0"/>
              <w:adjustRightInd w:val="0"/>
              <w:ind w:left="360"/>
              <w:contextualSpacing/>
              <w:rPr>
                <w:rFonts w:cstheme="minorHAnsi"/>
                <w:sz w:val="18"/>
                <w:szCs w:val="18"/>
              </w:rPr>
            </w:pPr>
          </w:p>
          <w:p w14:paraId="6B16FB4E"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Close supervision by adults. Regular headcounts.</w:t>
            </w:r>
          </w:p>
          <w:p w14:paraId="6BB3C11D" w14:textId="77777777" w:rsidR="006D6A62" w:rsidRPr="003C3BDC" w:rsidRDefault="006D6A62" w:rsidP="0084444D">
            <w:pPr>
              <w:autoSpaceDE w:val="0"/>
              <w:autoSpaceDN w:val="0"/>
              <w:adjustRightInd w:val="0"/>
              <w:ind w:left="360"/>
              <w:contextualSpacing/>
              <w:rPr>
                <w:rFonts w:cstheme="minorHAnsi"/>
                <w:sz w:val="18"/>
                <w:szCs w:val="18"/>
              </w:rPr>
            </w:pPr>
          </w:p>
          <w:p w14:paraId="6A047762"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Paddling/swimming not allowed.</w:t>
            </w:r>
          </w:p>
          <w:p w14:paraId="4864E290" w14:textId="77777777" w:rsidR="006D6A62" w:rsidRPr="003C3BDC" w:rsidRDefault="006D6A62" w:rsidP="0084444D">
            <w:pPr>
              <w:autoSpaceDE w:val="0"/>
              <w:autoSpaceDN w:val="0"/>
              <w:adjustRightInd w:val="0"/>
              <w:ind w:left="360"/>
              <w:contextualSpacing/>
              <w:rPr>
                <w:rFonts w:cstheme="minorHAnsi"/>
                <w:sz w:val="18"/>
                <w:szCs w:val="18"/>
              </w:rPr>
            </w:pPr>
          </w:p>
          <w:p w14:paraId="615480BB"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Teacher in charge responsible for overseeing subgroups.</w:t>
            </w:r>
          </w:p>
          <w:p w14:paraId="01DB7EA6" w14:textId="77777777" w:rsidR="006D6A62" w:rsidRPr="003C3BDC" w:rsidRDefault="006D6A62" w:rsidP="0084444D">
            <w:pPr>
              <w:autoSpaceDE w:val="0"/>
              <w:autoSpaceDN w:val="0"/>
              <w:adjustRightInd w:val="0"/>
              <w:ind w:left="360"/>
              <w:contextualSpacing/>
              <w:rPr>
                <w:rFonts w:cstheme="minorHAnsi"/>
                <w:sz w:val="18"/>
                <w:szCs w:val="18"/>
              </w:rPr>
            </w:pPr>
          </w:p>
          <w:p w14:paraId="5C964B51"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First aid kit properly equipped and kept with designated staff member.</w:t>
            </w:r>
          </w:p>
          <w:p w14:paraId="0CD4584B" w14:textId="77777777" w:rsidR="006D6A62" w:rsidRPr="003C3BDC" w:rsidRDefault="006D6A62" w:rsidP="0084444D">
            <w:pPr>
              <w:autoSpaceDE w:val="0"/>
              <w:autoSpaceDN w:val="0"/>
              <w:adjustRightInd w:val="0"/>
              <w:ind w:left="360"/>
              <w:contextualSpacing/>
              <w:rPr>
                <w:rFonts w:cstheme="minorHAnsi"/>
                <w:sz w:val="18"/>
                <w:szCs w:val="18"/>
              </w:rPr>
            </w:pPr>
          </w:p>
          <w:p w14:paraId="494BF503"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Area to be checked by teacher in charge before start of activity.</w:t>
            </w:r>
          </w:p>
          <w:p w14:paraId="02033DAC" w14:textId="77777777" w:rsidR="006D6A62" w:rsidRPr="003C3BDC" w:rsidRDefault="006D6A62" w:rsidP="0084444D">
            <w:pPr>
              <w:autoSpaceDE w:val="0"/>
              <w:autoSpaceDN w:val="0"/>
              <w:adjustRightInd w:val="0"/>
              <w:ind w:left="360"/>
              <w:contextualSpacing/>
              <w:rPr>
                <w:rFonts w:cstheme="minorHAnsi"/>
                <w:sz w:val="18"/>
                <w:szCs w:val="18"/>
              </w:rPr>
            </w:pPr>
          </w:p>
          <w:p w14:paraId="5161B132" w14:textId="77777777" w:rsidR="006D6A62" w:rsidRPr="005015A2" w:rsidRDefault="006D6A62" w:rsidP="0084444D">
            <w:pPr>
              <w:autoSpaceDE w:val="0"/>
              <w:autoSpaceDN w:val="0"/>
              <w:adjustRightInd w:val="0"/>
              <w:ind w:left="360"/>
              <w:contextualSpacing/>
              <w:rPr>
                <w:rFonts w:ascii="Cambria" w:hAnsi="Cambria" w:cs="Helvetica"/>
                <w:sz w:val="18"/>
                <w:szCs w:val="18"/>
              </w:rPr>
            </w:pPr>
          </w:p>
        </w:tc>
        <w:tc>
          <w:tcPr>
            <w:tcW w:w="1131" w:type="dxa"/>
            <w:vAlign w:val="center"/>
          </w:tcPr>
          <w:p w14:paraId="2BD7B079" w14:textId="77777777" w:rsidR="006D6A62" w:rsidRPr="003C3BDC" w:rsidRDefault="006D6A62" w:rsidP="0084444D">
            <w:pPr>
              <w:rPr>
                <w:rFonts w:cstheme="minorHAnsi"/>
                <w:sz w:val="24"/>
                <w:szCs w:val="24"/>
              </w:rPr>
            </w:pPr>
            <w:r w:rsidRPr="003C3BDC">
              <w:rPr>
                <w:rFonts w:cstheme="minorHAnsi"/>
                <w:sz w:val="24"/>
                <w:szCs w:val="24"/>
              </w:rPr>
              <w:t>Low</w:t>
            </w:r>
          </w:p>
        </w:tc>
      </w:tr>
      <w:tr w:rsidR="006D6A62" w:rsidRPr="00117C97" w14:paraId="3E47BE55" w14:textId="77777777" w:rsidTr="0084444D">
        <w:trPr>
          <w:cantSplit/>
          <w:trHeight w:val="1277"/>
        </w:trPr>
        <w:tc>
          <w:tcPr>
            <w:tcW w:w="1786" w:type="dxa"/>
            <w:vAlign w:val="center"/>
          </w:tcPr>
          <w:p w14:paraId="033D993B" w14:textId="77777777" w:rsidR="006D6A62" w:rsidRPr="005015A2" w:rsidRDefault="006D6A62" w:rsidP="0084444D">
            <w:pPr>
              <w:rPr>
                <w:rFonts w:ascii="Calibri" w:hAnsi="Calibri" w:cs="Helvetica"/>
                <w:sz w:val="18"/>
                <w:szCs w:val="18"/>
              </w:rPr>
            </w:pPr>
            <w:r>
              <w:rPr>
                <w:rFonts w:ascii="Calibri" w:hAnsi="Calibri" w:cs="Helvetica"/>
                <w:sz w:val="18"/>
                <w:szCs w:val="18"/>
              </w:rPr>
              <w:lastRenderedPageBreak/>
              <w:t>Building sandcastles/forts, making sandpits.</w:t>
            </w:r>
          </w:p>
        </w:tc>
        <w:tc>
          <w:tcPr>
            <w:tcW w:w="2906" w:type="dxa"/>
            <w:vAlign w:val="center"/>
          </w:tcPr>
          <w:p w14:paraId="6D2C2813" w14:textId="77777777" w:rsidR="006D6A62" w:rsidRDefault="006D6A62" w:rsidP="0084444D">
            <w:pPr>
              <w:autoSpaceDE w:val="0"/>
              <w:autoSpaceDN w:val="0"/>
              <w:adjustRightInd w:val="0"/>
              <w:rPr>
                <w:rFonts w:ascii="Calibri" w:hAnsi="Calibri" w:cs="Helvetica"/>
                <w:sz w:val="18"/>
                <w:szCs w:val="18"/>
              </w:rPr>
            </w:pPr>
            <w:r w:rsidRPr="005015A2">
              <w:rPr>
                <w:rFonts w:ascii="Calibri" w:hAnsi="Calibri" w:cs="Helvetica"/>
                <w:sz w:val="18"/>
                <w:szCs w:val="18"/>
              </w:rPr>
              <w:t>Develops creativity</w:t>
            </w:r>
            <w:r>
              <w:rPr>
                <w:rFonts w:ascii="Calibri" w:hAnsi="Calibri" w:cs="Helvetica"/>
                <w:sz w:val="18"/>
                <w:szCs w:val="18"/>
              </w:rPr>
              <w:t xml:space="preserve">, problem solving, co-ordination, imagination, and motor skills.  </w:t>
            </w:r>
          </w:p>
          <w:p w14:paraId="520A5139" w14:textId="77777777" w:rsidR="006D6A62" w:rsidRDefault="006D6A62" w:rsidP="0084444D">
            <w:pPr>
              <w:autoSpaceDE w:val="0"/>
              <w:autoSpaceDN w:val="0"/>
              <w:adjustRightInd w:val="0"/>
              <w:rPr>
                <w:rFonts w:ascii="Calibri" w:hAnsi="Calibri" w:cs="Helvetica"/>
                <w:sz w:val="18"/>
                <w:szCs w:val="18"/>
              </w:rPr>
            </w:pPr>
          </w:p>
          <w:p w14:paraId="70DACCE6" w14:textId="77777777" w:rsidR="006D6A62" w:rsidRDefault="006D6A62" w:rsidP="0084444D">
            <w:pPr>
              <w:autoSpaceDE w:val="0"/>
              <w:autoSpaceDN w:val="0"/>
              <w:adjustRightInd w:val="0"/>
              <w:rPr>
                <w:rFonts w:ascii="Calibri" w:hAnsi="Calibri" w:cs="Helvetica"/>
                <w:sz w:val="18"/>
                <w:szCs w:val="18"/>
              </w:rPr>
            </w:pPr>
            <w:r>
              <w:rPr>
                <w:rFonts w:ascii="Calibri" w:hAnsi="Calibri" w:cs="Helvetica"/>
                <w:sz w:val="18"/>
                <w:szCs w:val="18"/>
              </w:rPr>
              <w:t>Fun social interaction.</w:t>
            </w:r>
          </w:p>
          <w:p w14:paraId="14F3818D" w14:textId="77777777" w:rsidR="006D6A62" w:rsidRDefault="006D6A62" w:rsidP="0084444D">
            <w:pPr>
              <w:autoSpaceDE w:val="0"/>
              <w:autoSpaceDN w:val="0"/>
              <w:adjustRightInd w:val="0"/>
              <w:rPr>
                <w:rFonts w:ascii="Calibri" w:hAnsi="Calibri" w:cs="Helvetica"/>
                <w:sz w:val="18"/>
                <w:szCs w:val="18"/>
              </w:rPr>
            </w:pPr>
          </w:p>
          <w:p w14:paraId="5CBDCA93" w14:textId="77777777" w:rsidR="006D6A62" w:rsidRPr="005015A2" w:rsidRDefault="006D6A62" w:rsidP="0084444D">
            <w:pPr>
              <w:autoSpaceDE w:val="0"/>
              <w:autoSpaceDN w:val="0"/>
              <w:adjustRightInd w:val="0"/>
              <w:rPr>
                <w:rFonts w:ascii="Calibri" w:hAnsi="Calibri" w:cs="Helvetica"/>
                <w:sz w:val="18"/>
                <w:szCs w:val="18"/>
              </w:rPr>
            </w:pPr>
            <w:r>
              <w:rPr>
                <w:rFonts w:ascii="Calibri" w:hAnsi="Calibri" w:cs="Helvetica"/>
                <w:sz w:val="18"/>
                <w:szCs w:val="18"/>
              </w:rPr>
              <w:t>Hands on connection with natural materials</w:t>
            </w:r>
          </w:p>
        </w:tc>
        <w:tc>
          <w:tcPr>
            <w:tcW w:w="2267" w:type="dxa"/>
            <w:vAlign w:val="center"/>
          </w:tcPr>
          <w:p w14:paraId="781146C3" w14:textId="77777777" w:rsidR="006D6A62" w:rsidRDefault="006D6A62" w:rsidP="0084444D">
            <w:pPr>
              <w:ind w:left="360"/>
              <w:contextualSpacing/>
              <w:rPr>
                <w:rFonts w:ascii="Calibri" w:hAnsi="Calibri" w:cs="Helvetica"/>
                <w:sz w:val="18"/>
                <w:szCs w:val="18"/>
              </w:rPr>
            </w:pPr>
            <w:r w:rsidRPr="002B3D35">
              <w:rPr>
                <w:rFonts w:ascii="Calibri" w:hAnsi="Calibri" w:cs="Helvetica"/>
                <w:sz w:val="18"/>
                <w:szCs w:val="18"/>
              </w:rPr>
              <w:t>Hazardous objects in sand</w:t>
            </w:r>
            <w:r>
              <w:rPr>
                <w:rFonts w:ascii="Calibri" w:hAnsi="Calibri" w:cs="Helvetica"/>
                <w:sz w:val="18"/>
                <w:szCs w:val="18"/>
              </w:rPr>
              <w:t>.</w:t>
            </w:r>
          </w:p>
          <w:p w14:paraId="49D48D1E" w14:textId="77777777" w:rsidR="006D6A62" w:rsidRDefault="006D6A62" w:rsidP="0084444D">
            <w:pPr>
              <w:ind w:left="360"/>
              <w:contextualSpacing/>
              <w:rPr>
                <w:rFonts w:ascii="Calibri" w:hAnsi="Calibri" w:cs="Helvetica"/>
                <w:sz w:val="18"/>
                <w:szCs w:val="18"/>
              </w:rPr>
            </w:pPr>
          </w:p>
          <w:p w14:paraId="7A368F7D" w14:textId="77777777" w:rsidR="006D6A62" w:rsidRDefault="006D6A62" w:rsidP="0084444D">
            <w:pPr>
              <w:ind w:left="360"/>
              <w:contextualSpacing/>
              <w:rPr>
                <w:rFonts w:ascii="Calibri" w:hAnsi="Calibri" w:cs="Helvetica"/>
                <w:sz w:val="18"/>
                <w:szCs w:val="18"/>
              </w:rPr>
            </w:pPr>
            <w:r>
              <w:rPr>
                <w:rFonts w:ascii="Calibri" w:hAnsi="Calibri" w:cs="Helvetica"/>
                <w:sz w:val="18"/>
                <w:szCs w:val="18"/>
              </w:rPr>
              <w:t>Slip/trips/falls.</w:t>
            </w:r>
          </w:p>
          <w:p w14:paraId="1A2B9537" w14:textId="77777777" w:rsidR="006D6A62" w:rsidRDefault="006D6A62" w:rsidP="0084444D">
            <w:pPr>
              <w:ind w:left="360"/>
              <w:contextualSpacing/>
              <w:rPr>
                <w:rFonts w:ascii="Calibri" w:hAnsi="Calibri" w:cs="Helvetica"/>
                <w:sz w:val="18"/>
                <w:szCs w:val="18"/>
              </w:rPr>
            </w:pPr>
          </w:p>
          <w:p w14:paraId="15081A8D" w14:textId="77777777" w:rsidR="006D6A62" w:rsidRDefault="006D6A62" w:rsidP="0084444D">
            <w:pPr>
              <w:ind w:left="360"/>
              <w:contextualSpacing/>
              <w:rPr>
                <w:rFonts w:ascii="Calibri" w:hAnsi="Calibri" w:cs="Helvetica"/>
                <w:sz w:val="18"/>
                <w:szCs w:val="18"/>
              </w:rPr>
            </w:pPr>
            <w:r>
              <w:rPr>
                <w:rFonts w:ascii="Calibri" w:hAnsi="Calibri" w:cs="Helvetica"/>
                <w:sz w:val="18"/>
                <w:szCs w:val="18"/>
              </w:rPr>
              <w:t>Cuts/grazes/abrasions.</w:t>
            </w:r>
          </w:p>
          <w:p w14:paraId="72EF5635" w14:textId="77777777" w:rsidR="006D6A62" w:rsidRDefault="006D6A62" w:rsidP="0084444D">
            <w:pPr>
              <w:ind w:left="360"/>
              <w:contextualSpacing/>
              <w:rPr>
                <w:rFonts w:ascii="Calibri" w:hAnsi="Calibri" w:cs="Helvetica"/>
                <w:sz w:val="18"/>
                <w:szCs w:val="18"/>
              </w:rPr>
            </w:pPr>
          </w:p>
          <w:p w14:paraId="62CB17ED" w14:textId="77777777" w:rsidR="006D6A62" w:rsidRDefault="006D6A62" w:rsidP="0084444D">
            <w:pPr>
              <w:ind w:left="360"/>
              <w:contextualSpacing/>
              <w:rPr>
                <w:rFonts w:ascii="Calibri" w:hAnsi="Calibri" w:cs="Helvetica"/>
                <w:sz w:val="18"/>
                <w:szCs w:val="18"/>
              </w:rPr>
            </w:pPr>
            <w:r>
              <w:rPr>
                <w:rFonts w:ascii="Calibri" w:hAnsi="Calibri" w:cs="Helvetica"/>
                <w:sz w:val="18"/>
                <w:szCs w:val="18"/>
              </w:rPr>
              <w:t>Sand in face/eyes.</w:t>
            </w:r>
          </w:p>
          <w:p w14:paraId="2461D5DC" w14:textId="77777777" w:rsidR="006D6A62" w:rsidRDefault="006D6A62" w:rsidP="0084444D">
            <w:pPr>
              <w:ind w:left="360"/>
              <w:contextualSpacing/>
              <w:rPr>
                <w:rFonts w:ascii="Calibri" w:hAnsi="Calibri" w:cs="Helvetica"/>
                <w:sz w:val="18"/>
                <w:szCs w:val="18"/>
              </w:rPr>
            </w:pPr>
          </w:p>
          <w:p w14:paraId="58562EF0" w14:textId="77777777" w:rsidR="006D6A62" w:rsidRPr="002B3D35" w:rsidRDefault="006D6A62" w:rsidP="0084444D">
            <w:pPr>
              <w:ind w:left="360"/>
              <w:contextualSpacing/>
              <w:rPr>
                <w:rFonts w:ascii="Calibri" w:hAnsi="Calibri" w:cs="Helvetica"/>
                <w:sz w:val="18"/>
                <w:szCs w:val="18"/>
              </w:rPr>
            </w:pPr>
          </w:p>
        </w:tc>
        <w:tc>
          <w:tcPr>
            <w:tcW w:w="988" w:type="dxa"/>
            <w:vAlign w:val="center"/>
          </w:tcPr>
          <w:p w14:paraId="7D539B1B" w14:textId="77777777" w:rsidR="006D6A62" w:rsidRPr="002B3D35" w:rsidRDefault="006D6A62" w:rsidP="0084444D">
            <w:pPr>
              <w:autoSpaceDE w:val="0"/>
              <w:autoSpaceDN w:val="0"/>
              <w:adjustRightInd w:val="0"/>
              <w:rPr>
                <w:rFonts w:ascii="Calibri" w:hAnsi="Calibri" w:cs="Helvetica"/>
                <w:sz w:val="18"/>
                <w:szCs w:val="18"/>
              </w:rPr>
            </w:pPr>
            <w:r w:rsidRPr="002B3D35">
              <w:rPr>
                <w:rFonts w:ascii="Calibri" w:hAnsi="Calibri" w:cs="Helvetica"/>
                <w:sz w:val="18"/>
                <w:szCs w:val="18"/>
              </w:rPr>
              <w:t>Children</w:t>
            </w:r>
          </w:p>
          <w:p w14:paraId="0B72468F" w14:textId="77777777" w:rsidR="006D6A62" w:rsidRPr="002B3D35" w:rsidRDefault="006D6A62" w:rsidP="0084444D">
            <w:pPr>
              <w:autoSpaceDE w:val="0"/>
              <w:autoSpaceDN w:val="0"/>
              <w:adjustRightInd w:val="0"/>
              <w:rPr>
                <w:rFonts w:ascii="Calibri" w:hAnsi="Calibri" w:cs="Helvetica"/>
                <w:sz w:val="18"/>
                <w:szCs w:val="18"/>
              </w:rPr>
            </w:pPr>
            <w:r w:rsidRPr="002B3D35">
              <w:rPr>
                <w:rFonts w:ascii="Calibri" w:hAnsi="Calibri" w:cs="Helvetica"/>
                <w:sz w:val="18"/>
                <w:szCs w:val="18"/>
              </w:rPr>
              <w:t xml:space="preserve">And </w:t>
            </w:r>
          </w:p>
          <w:p w14:paraId="3A099738" w14:textId="77777777" w:rsidR="006D6A62" w:rsidRPr="00117C97" w:rsidRDefault="006D6A62" w:rsidP="0084444D">
            <w:pPr>
              <w:autoSpaceDE w:val="0"/>
              <w:autoSpaceDN w:val="0"/>
              <w:adjustRightInd w:val="0"/>
              <w:rPr>
                <w:rFonts w:ascii="Calibri" w:hAnsi="Calibri" w:cs="Helvetica"/>
                <w:sz w:val="24"/>
                <w:szCs w:val="24"/>
              </w:rPr>
            </w:pPr>
            <w:r w:rsidRPr="002B3D35">
              <w:rPr>
                <w:rFonts w:ascii="Calibri" w:hAnsi="Calibri" w:cs="Helvetica"/>
                <w:sz w:val="18"/>
                <w:szCs w:val="18"/>
              </w:rPr>
              <w:t>Adults</w:t>
            </w:r>
            <w:r>
              <w:rPr>
                <w:rFonts w:ascii="Calibri" w:hAnsi="Calibri" w:cs="Helvetica"/>
                <w:sz w:val="18"/>
                <w:szCs w:val="18"/>
              </w:rPr>
              <w:t>.</w:t>
            </w:r>
          </w:p>
        </w:tc>
        <w:tc>
          <w:tcPr>
            <w:tcW w:w="5523" w:type="dxa"/>
            <w:vAlign w:val="center"/>
          </w:tcPr>
          <w:p w14:paraId="1CFB0CD2" w14:textId="77777777" w:rsidR="006D6A62" w:rsidRDefault="006D6A62" w:rsidP="0084444D">
            <w:pPr>
              <w:autoSpaceDE w:val="0"/>
              <w:autoSpaceDN w:val="0"/>
              <w:adjustRightInd w:val="0"/>
              <w:ind w:left="360"/>
              <w:contextualSpacing/>
              <w:rPr>
                <w:rFonts w:ascii="Calibri" w:hAnsi="Calibri" w:cs="Helvetica"/>
                <w:sz w:val="18"/>
                <w:szCs w:val="18"/>
              </w:rPr>
            </w:pPr>
            <w:r w:rsidRPr="002B3D35">
              <w:rPr>
                <w:rFonts w:ascii="Calibri" w:hAnsi="Calibri" w:cs="Helvetica"/>
                <w:sz w:val="18"/>
                <w:szCs w:val="18"/>
              </w:rPr>
              <w:t>Close supervision by adults.</w:t>
            </w:r>
            <w:r>
              <w:rPr>
                <w:rFonts w:ascii="Calibri" w:hAnsi="Calibri" w:cs="Helvetica"/>
                <w:sz w:val="18"/>
                <w:szCs w:val="18"/>
              </w:rPr>
              <w:t xml:space="preserve"> Regular head counts.</w:t>
            </w:r>
          </w:p>
          <w:p w14:paraId="6627A715" w14:textId="77777777" w:rsidR="006D6A62" w:rsidRDefault="006D6A62" w:rsidP="0084444D">
            <w:pPr>
              <w:autoSpaceDE w:val="0"/>
              <w:autoSpaceDN w:val="0"/>
              <w:adjustRightInd w:val="0"/>
              <w:ind w:left="360"/>
              <w:contextualSpacing/>
              <w:rPr>
                <w:rFonts w:ascii="Calibri" w:hAnsi="Calibri" w:cs="Helvetica"/>
                <w:sz w:val="18"/>
                <w:szCs w:val="18"/>
              </w:rPr>
            </w:pPr>
          </w:p>
          <w:p w14:paraId="1A41C5D2" w14:textId="77777777" w:rsidR="006D6A62" w:rsidRDefault="006D6A62" w:rsidP="0084444D">
            <w:pPr>
              <w:autoSpaceDE w:val="0"/>
              <w:autoSpaceDN w:val="0"/>
              <w:adjustRightInd w:val="0"/>
              <w:ind w:left="360"/>
              <w:contextualSpacing/>
              <w:rPr>
                <w:rFonts w:ascii="Calibri" w:hAnsi="Calibri" w:cs="Helvetica"/>
                <w:sz w:val="18"/>
                <w:szCs w:val="18"/>
              </w:rPr>
            </w:pPr>
            <w:r>
              <w:rPr>
                <w:rFonts w:ascii="Calibri" w:hAnsi="Calibri" w:cs="Helvetica"/>
                <w:sz w:val="18"/>
                <w:szCs w:val="18"/>
              </w:rPr>
              <w:t>Area to be checked by teacher before start of activity.</w:t>
            </w:r>
          </w:p>
          <w:p w14:paraId="684EC00F" w14:textId="77777777" w:rsidR="006D6A62" w:rsidRDefault="006D6A62" w:rsidP="0084444D">
            <w:pPr>
              <w:autoSpaceDE w:val="0"/>
              <w:autoSpaceDN w:val="0"/>
              <w:adjustRightInd w:val="0"/>
              <w:ind w:left="360"/>
              <w:contextualSpacing/>
              <w:rPr>
                <w:rFonts w:ascii="Calibri" w:hAnsi="Calibri" w:cs="Helvetica"/>
                <w:sz w:val="18"/>
                <w:szCs w:val="18"/>
              </w:rPr>
            </w:pPr>
          </w:p>
          <w:p w14:paraId="302AF730" w14:textId="77777777" w:rsidR="006D6A62" w:rsidRDefault="006D6A62" w:rsidP="0084444D">
            <w:pPr>
              <w:autoSpaceDE w:val="0"/>
              <w:autoSpaceDN w:val="0"/>
              <w:adjustRightInd w:val="0"/>
              <w:ind w:left="360"/>
              <w:contextualSpacing/>
              <w:rPr>
                <w:rFonts w:ascii="Calibri" w:hAnsi="Calibri" w:cs="Helvetica"/>
                <w:sz w:val="18"/>
                <w:szCs w:val="18"/>
              </w:rPr>
            </w:pPr>
            <w:r>
              <w:rPr>
                <w:rFonts w:ascii="Calibri" w:hAnsi="Calibri" w:cs="Helvetica"/>
                <w:sz w:val="18"/>
                <w:szCs w:val="18"/>
              </w:rPr>
              <w:t>First aid kit properly equipped (including eye wash). Person responsible trained in administering medication.</w:t>
            </w:r>
          </w:p>
          <w:p w14:paraId="7B59A9F3" w14:textId="77777777" w:rsidR="006D6A62" w:rsidRDefault="006D6A62" w:rsidP="0084444D">
            <w:pPr>
              <w:autoSpaceDE w:val="0"/>
              <w:autoSpaceDN w:val="0"/>
              <w:adjustRightInd w:val="0"/>
              <w:ind w:left="360"/>
              <w:contextualSpacing/>
              <w:rPr>
                <w:rFonts w:ascii="Calibri" w:hAnsi="Calibri" w:cs="Helvetica"/>
                <w:sz w:val="18"/>
                <w:szCs w:val="18"/>
              </w:rPr>
            </w:pPr>
          </w:p>
          <w:p w14:paraId="39D9D45A" w14:textId="77777777" w:rsidR="006D6A62" w:rsidRDefault="006D6A62" w:rsidP="0084444D">
            <w:pPr>
              <w:autoSpaceDE w:val="0"/>
              <w:autoSpaceDN w:val="0"/>
              <w:adjustRightInd w:val="0"/>
              <w:ind w:left="360"/>
              <w:contextualSpacing/>
              <w:rPr>
                <w:rFonts w:ascii="Calibri" w:hAnsi="Calibri" w:cs="Helvetica"/>
                <w:sz w:val="18"/>
                <w:szCs w:val="18"/>
              </w:rPr>
            </w:pPr>
          </w:p>
          <w:p w14:paraId="74B44AF2" w14:textId="77777777" w:rsidR="006D6A62" w:rsidRPr="002B3D35" w:rsidRDefault="006D6A62" w:rsidP="0084444D">
            <w:pPr>
              <w:autoSpaceDE w:val="0"/>
              <w:autoSpaceDN w:val="0"/>
              <w:adjustRightInd w:val="0"/>
              <w:ind w:left="360"/>
              <w:contextualSpacing/>
              <w:rPr>
                <w:rFonts w:ascii="Calibri" w:hAnsi="Calibri" w:cs="Helvetica"/>
                <w:sz w:val="18"/>
                <w:szCs w:val="18"/>
              </w:rPr>
            </w:pPr>
          </w:p>
        </w:tc>
        <w:tc>
          <w:tcPr>
            <w:tcW w:w="1131" w:type="dxa"/>
            <w:vAlign w:val="center"/>
          </w:tcPr>
          <w:p w14:paraId="43AC2657" w14:textId="77777777" w:rsidR="006D6A62" w:rsidRPr="00117C97" w:rsidRDefault="006D6A62" w:rsidP="0084444D">
            <w:pPr>
              <w:rPr>
                <w:rFonts w:ascii="Calibri" w:hAnsi="Calibri"/>
                <w:sz w:val="24"/>
                <w:szCs w:val="24"/>
              </w:rPr>
            </w:pPr>
            <w:r>
              <w:rPr>
                <w:rFonts w:ascii="Calibri" w:hAnsi="Calibri"/>
                <w:sz w:val="24"/>
                <w:szCs w:val="24"/>
              </w:rPr>
              <w:t>Low</w:t>
            </w:r>
          </w:p>
        </w:tc>
      </w:tr>
      <w:tr w:rsidR="006D6A62" w:rsidRPr="00117C97" w14:paraId="7E8632CD" w14:textId="77777777" w:rsidTr="0084444D">
        <w:trPr>
          <w:cantSplit/>
          <w:trHeight w:val="1277"/>
        </w:trPr>
        <w:tc>
          <w:tcPr>
            <w:tcW w:w="1786" w:type="dxa"/>
            <w:vAlign w:val="center"/>
          </w:tcPr>
          <w:p w14:paraId="615D9DD7" w14:textId="77777777" w:rsidR="006D6A62" w:rsidRDefault="006D6A62" w:rsidP="0084444D">
            <w:pPr>
              <w:rPr>
                <w:rFonts w:ascii="Calibri" w:hAnsi="Calibri" w:cs="Helvetica"/>
                <w:sz w:val="18"/>
                <w:szCs w:val="18"/>
              </w:rPr>
            </w:pPr>
            <w:r>
              <w:rPr>
                <w:rFonts w:ascii="Calibri" w:hAnsi="Calibri" w:cs="Helvetica"/>
                <w:sz w:val="18"/>
                <w:szCs w:val="18"/>
              </w:rPr>
              <w:t>Scavenger hunt/ loose parts play.</w:t>
            </w:r>
          </w:p>
        </w:tc>
        <w:tc>
          <w:tcPr>
            <w:tcW w:w="2906" w:type="dxa"/>
            <w:vAlign w:val="center"/>
          </w:tcPr>
          <w:p w14:paraId="5F7D2E93" w14:textId="77777777" w:rsidR="006D6A62" w:rsidRDefault="006D6A62" w:rsidP="0084444D">
            <w:pPr>
              <w:autoSpaceDE w:val="0"/>
              <w:autoSpaceDN w:val="0"/>
              <w:adjustRightInd w:val="0"/>
              <w:rPr>
                <w:rFonts w:ascii="Calibri" w:hAnsi="Calibri" w:cs="Helvetica"/>
                <w:sz w:val="18"/>
                <w:szCs w:val="18"/>
              </w:rPr>
            </w:pPr>
            <w:r>
              <w:rPr>
                <w:rFonts w:ascii="Calibri" w:hAnsi="Calibri" w:cs="Helvetica"/>
                <w:sz w:val="18"/>
                <w:szCs w:val="18"/>
              </w:rPr>
              <w:t xml:space="preserve">Exploration of natural environment. Familiarisation with natural materials e.g., rocks, stones, bark, sand, shells, plants, and feathers.  </w:t>
            </w:r>
          </w:p>
          <w:p w14:paraId="6070A5B3" w14:textId="77777777" w:rsidR="006D6A62" w:rsidRDefault="006D6A62" w:rsidP="0084444D">
            <w:pPr>
              <w:autoSpaceDE w:val="0"/>
              <w:autoSpaceDN w:val="0"/>
              <w:adjustRightInd w:val="0"/>
              <w:rPr>
                <w:rFonts w:ascii="Calibri" w:hAnsi="Calibri" w:cs="Helvetica"/>
                <w:sz w:val="18"/>
                <w:szCs w:val="18"/>
              </w:rPr>
            </w:pPr>
          </w:p>
          <w:p w14:paraId="5C91BE3C" w14:textId="77777777" w:rsidR="006D6A62" w:rsidRDefault="006D6A62" w:rsidP="0084444D">
            <w:pPr>
              <w:autoSpaceDE w:val="0"/>
              <w:autoSpaceDN w:val="0"/>
              <w:adjustRightInd w:val="0"/>
              <w:rPr>
                <w:rFonts w:ascii="Calibri" w:hAnsi="Calibri" w:cs="Helvetica"/>
                <w:sz w:val="18"/>
                <w:szCs w:val="18"/>
              </w:rPr>
            </w:pPr>
            <w:r>
              <w:rPr>
                <w:rFonts w:ascii="Calibri" w:hAnsi="Calibri" w:cs="Helvetica"/>
                <w:sz w:val="18"/>
                <w:szCs w:val="18"/>
              </w:rPr>
              <w:t>Links to curriculum areas of learning (humanities and science).</w:t>
            </w:r>
          </w:p>
          <w:p w14:paraId="5E3BE773" w14:textId="77777777" w:rsidR="006D6A62" w:rsidRDefault="006D6A62" w:rsidP="0084444D">
            <w:pPr>
              <w:autoSpaceDE w:val="0"/>
              <w:autoSpaceDN w:val="0"/>
              <w:adjustRightInd w:val="0"/>
              <w:rPr>
                <w:rFonts w:ascii="Calibri" w:hAnsi="Calibri" w:cs="Helvetica"/>
                <w:sz w:val="18"/>
                <w:szCs w:val="18"/>
              </w:rPr>
            </w:pPr>
          </w:p>
          <w:p w14:paraId="3B2B16F2" w14:textId="77777777" w:rsidR="006D6A62" w:rsidRDefault="006D6A62" w:rsidP="0084444D">
            <w:pPr>
              <w:autoSpaceDE w:val="0"/>
              <w:autoSpaceDN w:val="0"/>
              <w:adjustRightInd w:val="0"/>
              <w:rPr>
                <w:rFonts w:ascii="Calibri" w:hAnsi="Calibri" w:cs="Helvetica"/>
                <w:sz w:val="18"/>
                <w:szCs w:val="18"/>
              </w:rPr>
            </w:pPr>
            <w:r>
              <w:rPr>
                <w:rFonts w:ascii="Calibri" w:hAnsi="Calibri" w:cs="Helvetica"/>
                <w:sz w:val="18"/>
                <w:szCs w:val="18"/>
              </w:rPr>
              <w:t>Development of nature connectedness can encourage a sense of environmental responsibility and understanding of consequences of our actions e.g., not disturbing or contaminating habitats.  Links to Sustainable Development Goals.</w:t>
            </w:r>
          </w:p>
          <w:p w14:paraId="7F1C1887" w14:textId="77777777" w:rsidR="006D6A62" w:rsidRDefault="006D6A62" w:rsidP="0084444D">
            <w:pPr>
              <w:autoSpaceDE w:val="0"/>
              <w:autoSpaceDN w:val="0"/>
              <w:adjustRightInd w:val="0"/>
              <w:rPr>
                <w:rFonts w:ascii="Calibri" w:hAnsi="Calibri" w:cs="Helvetica"/>
                <w:sz w:val="18"/>
                <w:szCs w:val="18"/>
              </w:rPr>
            </w:pPr>
          </w:p>
          <w:p w14:paraId="73E5F258" w14:textId="77777777" w:rsidR="006D6A62" w:rsidRPr="005015A2" w:rsidRDefault="006D6A62" w:rsidP="0084444D">
            <w:pPr>
              <w:autoSpaceDE w:val="0"/>
              <w:autoSpaceDN w:val="0"/>
              <w:adjustRightInd w:val="0"/>
              <w:rPr>
                <w:rFonts w:ascii="Calibri" w:hAnsi="Calibri" w:cs="Helvetica"/>
                <w:sz w:val="18"/>
                <w:szCs w:val="18"/>
              </w:rPr>
            </w:pPr>
            <w:r>
              <w:rPr>
                <w:rFonts w:ascii="Calibri" w:hAnsi="Calibri" w:cs="Helvetica"/>
                <w:sz w:val="18"/>
                <w:szCs w:val="18"/>
              </w:rPr>
              <w:t>Social/sensory engagement creating fun experience.  Good for wellbeing links to curriculum.</w:t>
            </w:r>
          </w:p>
        </w:tc>
        <w:tc>
          <w:tcPr>
            <w:tcW w:w="2267" w:type="dxa"/>
            <w:vAlign w:val="center"/>
          </w:tcPr>
          <w:p w14:paraId="578F0B2F" w14:textId="77777777" w:rsidR="006D6A62" w:rsidRDefault="006D6A62" w:rsidP="0084444D">
            <w:pPr>
              <w:ind w:left="360"/>
              <w:contextualSpacing/>
              <w:rPr>
                <w:rFonts w:ascii="Calibri" w:hAnsi="Calibri" w:cs="Helvetica"/>
                <w:sz w:val="18"/>
                <w:szCs w:val="18"/>
              </w:rPr>
            </w:pPr>
            <w:r w:rsidRPr="002B3D35">
              <w:rPr>
                <w:rFonts w:ascii="Calibri" w:hAnsi="Calibri" w:cs="Helvetica"/>
                <w:sz w:val="18"/>
                <w:szCs w:val="18"/>
              </w:rPr>
              <w:t>Hazardous objects in sand</w:t>
            </w:r>
            <w:r>
              <w:rPr>
                <w:rFonts w:ascii="Calibri" w:hAnsi="Calibri" w:cs="Helvetica"/>
                <w:sz w:val="18"/>
                <w:szCs w:val="18"/>
              </w:rPr>
              <w:t>.</w:t>
            </w:r>
          </w:p>
          <w:p w14:paraId="25ACF599" w14:textId="77777777" w:rsidR="006D6A62" w:rsidRDefault="006D6A62" w:rsidP="0084444D">
            <w:pPr>
              <w:ind w:left="360"/>
              <w:contextualSpacing/>
              <w:rPr>
                <w:rFonts w:ascii="Calibri" w:hAnsi="Calibri" w:cs="Helvetica"/>
                <w:sz w:val="18"/>
                <w:szCs w:val="18"/>
              </w:rPr>
            </w:pPr>
          </w:p>
          <w:p w14:paraId="7756BB28" w14:textId="77777777" w:rsidR="006D6A62" w:rsidRDefault="006D6A62" w:rsidP="0084444D">
            <w:pPr>
              <w:ind w:left="360"/>
              <w:contextualSpacing/>
              <w:rPr>
                <w:rFonts w:ascii="Calibri" w:hAnsi="Calibri" w:cs="Helvetica"/>
                <w:sz w:val="18"/>
                <w:szCs w:val="18"/>
              </w:rPr>
            </w:pPr>
            <w:r>
              <w:rPr>
                <w:rFonts w:ascii="Calibri" w:hAnsi="Calibri" w:cs="Helvetica"/>
                <w:sz w:val="18"/>
                <w:szCs w:val="18"/>
              </w:rPr>
              <w:t>Cuts/grazes/abrasions.</w:t>
            </w:r>
          </w:p>
          <w:p w14:paraId="5556DFCC" w14:textId="77777777" w:rsidR="006D6A62" w:rsidRDefault="006D6A62" w:rsidP="0084444D">
            <w:pPr>
              <w:ind w:left="360"/>
              <w:contextualSpacing/>
              <w:rPr>
                <w:rFonts w:ascii="Calibri" w:hAnsi="Calibri" w:cs="Helvetica"/>
                <w:sz w:val="18"/>
                <w:szCs w:val="18"/>
              </w:rPr>
            </w:pPr>
          </w:p>
          <w:p w14:paraId="00D46F1A" w14:textId="77777777" w:rsidR="006D6A62" w:rsidRDefault="006D6A62" w:rsidP="0084444D">
            <w:pPr>
              <w:ind w:left="360"/>
              <w:contextualSpacing/>
              <w:rPr>
                <w:rFonts w:ascii="Calibri" w:hAnsi="Calibri" w:cs="Helvetica"/>
                <w:sz w:val="18"/>
                <w:szCs w:val="18"/>
              </w:rPr>
            </w:pPr>
            <w:r>
              <w:rPr>
                <w:rFonts w:ascii="Calibri" w:hAnsi="Calibri" w:cs="Helvetica"/>
                <w:sz w:val="18"/>
                <w:szCs w:val="18"/>
              </w:rPr>
              <w:t>Slip/trips/falls.</w:t>
            </w:r>
          </w:p>
          <w:p w14:paraId="70B6F1B0" w14:textId="77777777" w:rsidR="006D6A62" w:rsidRDefault="006D6A62" w:rsidP="0084444D">
            <w:pPr>
              <w:ind w:left="360"/>
              <w:contextualSpacing/>
              <w:rPr>
                <w:rFonts w:ascii="Calibri" w:hAnsi="Calibri" w:cs="Helvetica"/>
                <w:sz w:val="18"/>
                <w:szCs w:val="18"/>
              </w:rPr>
            </w:pPr>
          </w:p>
          <w:p w14:paraId="3562E473" w14:textId="77777777" w:rsidR="006D6A62" w:rsidRDefault="006D6A62" w:rsidP="0084444D">
            <w:pPr>
              <w:ind w:left="360"/>
              <w:contextualSpacing/>
              <w:rPr>
                <w:rFonts w:ascii="Calibri" w:hAnsi="Calibri" w:cs="Helvetica"/>
                <w:sz w:val="18"/>
                <w:szCs w:val="18"/>
              </w:rPr>
            </w:pPr>
            <w:r>
              <w:rPr>
                <w:rFonts w:ascii="Calibri" w:hAnsi="Calibri" w:cs="Helvetica"/>
                <w:sz w:val="18"/>
                <w:szCs w:val="18"/>
              </w:rPr>
              <w:t>Sand in face/eyes.</w:t>
            </w:r>
          </w:p>
          <w:p w14:paraId="2DE2EA5E" w14:textId="77777777" w:rsidR="006D6A62" w:rsidRDefault="006D6A62" w:rsidP="0084444D">
            <w:pPr>
              <w:ind w:left="360"/>
              <w:contextualSpacing/>
              <w:rPr>
                <w:rFonts w:ascii="Calibri" w:hAnsi="Calibri" w:cs="Helvetica"/>
                <w:sz w:val="18"/>
                <w:szCs w:val="18"/>
              </w:rPr>
            </w:pPr>
          </w:p>
          <w:p w14:paraId="7545E2C6" w14:textId="77777777" w:rsidR="006D6A62" w:rsidRDefault="006D6A62" w:rsidP="0084444D">
            <w:pPr>
              <w:ind w:left="360"/>
              <w:contextualSpacing/>
              <w:rPr>
                <w:rFonts w:ascii="Calibri" w:hAnsi="Calibri" w:cs="Helvetica"/>
                <w:sz w:val="18"/>
                <w:szCs w:val="18"/>
              </w:rPr>
            </w:pPr>
            <w:r>
              <w:rPr>
                <w:rFonts w:ascii="Calibri" w:hAnsi="Calibri" w:cs="Helvetica"/>
                <w:sz w:val="18"/>
                <w:szCs w:val="18"/>
              </w:rPr>
              <w:t>Separation from group.</w:t>
            </w:r>
          </w:p>
          <w:p w14:paraId="1519C2D7" w14:textId="77777777" w:rsidR="006D6A62" w:rsidRPr="002B3D35" w:rsidRDefault="006D6A62" w:rsidP="0084444D">
            <w:pPr>
              <w:ind w:left="360"/>
              <w:contextualSpacing/>
              <w:rPr>
                <w:rFonts w:ascii="Calibri" w:hAnsi="Calibri" w:cs="Helvetica"/>
                <w:sz w:val="18"/>
                <w:szCs w:val="18"/>
              </w:rPr>
            </w:pPr>
          </w:p>
        </w:tc>
        <w:tc>
          <w:tcPr>
            <w:tcW w:w="988" w:type="dxa"/>
            <w:vAlign w:val="center"/>
          </w:tcPr>
          <w:p w14:paraId="18545DCB" w14:textId="77777777" w:rsidR="006D6A62" w:rsidRPr="002B3D35" w:rsidRDefault="006D6A62" w:rsidP="0084444D">
            <w:pPr>
              <w:autoSpaceDE w:val="0"/>
              <w:autoSpaceDN w:val="0"/>
              <w:adjustRightInd w:val="0"/>
              <w:rPr>
                <w:rFonts w:ascii="Calibri" w:hAnsi="Calibri" w:cs="Helvetica"/>
                <w:sz w:val="18"/>
                <w:szCs w:val="18"/>
              </w:rPr>
            </w:pPr>
            <w:r>
              <w:rPr>
                <w:rFonts w:ascii="Calibri" w:hAnsi="Calibri" w:cs="Helvetica"/>
                <w:sz w:val="18"/>
                <w:szCs w:val="18"/>
              </w:rPr>
              <w:t>Children and adults.</w:t>
            </w:r>
          </w:p>
        </w:tc>
        <w:tc>
          <w:tcPr>
            <w:tcW w:w="5523" w:type="dxa"/>
            <w:vAlign w:val="center"/>
          </w:tcPr>
          <w:p w14:paraId="779EE43F"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Large group divided into subgroups.</w:t>
            </w:r>
          </w:p>
          <w:p w14:paraId="25A74B3C"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Adult/child ratio adhered to.</w:t>
            </w:r>
          </w:p>
          <w:p w14:paraId="1DFE0A80" w14:textId="77777777" w:rsidR="006D6A62" w:rsidRPr="003C3BDC" w:rsidRDefault="006D6A62" w:rsidP="0084444D">
            <w:pPr>
              <w:autoSpaceDE w:val="0"/>
              <w:autoSpaceDN w:val="0"/>
              <w:adjustRightInd w:val="0"/>
              <w:ind w:left="360"/>
              <w:contextualSpacing/>
              <w:rPr>
                <w:rFonts w:cstheme="minorHAnsi"/>
                <w:sz w:val="18"/>
                <w:szCs w:val="18"/>
              </w:rPr>
            </w:pPr>
          </w:p>
          <w:p w14:paraId="35E591D7"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Close supervision by adults. Regular headcounts.</w:t>
            </w:r>
          </w:p>
          <w:p w14:paraId="4318A791" w14:textId="77777777" w:rsidR="006D6A62" w:rsidRPr="003C3BDC" w:rsidRDefault="006D6A62" w:rsidP="0084444D">
            <w:pPr>
              <w:autoSpaceDE w:val="0"/>
              <w:autoSpaceDN w:val="0"/>
              <w:adjustRightInd w:val="0"/>
              <w:ind w:left="360"/>
              <w:contextualSpacing/>
              <w:rPr>
                <w:rFonts w:cstheme="minorHAnsi"/>
                <w:sz w:val="18"/>
                <w:szCs w:val="18"/>
              </w:rPr>
            </w:pPr>
          </w:p>
          <w:p w14:paraId="23E143F0"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Paddling/swimming not allowed.</w:t>
            </w:r>
          </w:p>
          <w:p w14:paraId="13F814FF" w14:textId="77777777" w:rsidR="006D6A62" w:rsidRPr="003C3BDC" w:rsidRDefault="006D6A62" w:rsidP="0084444D">
            <w:pPr>
              <w:autoSpaceDE w:val="0"/>
              <w:autoSpaceDN w:val="0"/>
              <w:adjustRightInd w:val="0"/>
              <w:ind w:left="360"/>
              <w:contextualSpacing/>
              <w:rPr>
                <w:rFonts w:cstheme="minorHAnsi"/>
                <w:sz w:val="18"/>
                <w:szCs w:val="18"/>
              </w:rPr>
            </w:pPr>
          </w:p>
          <w:p w14:paraId="2F4A4711"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Teacher in charge responsible for overseeing subgroups.</w:t>
            </w:r>
          </w:p>
          <w:p w14:paraId="4F951524" w14:textId="77777777" w:rsidR="006D6A62" w:rsidRPr="003C3BDC" w:rsidRDefault="006D6A62" w:rsidP="0084444D">
            <w:pPr>
              <w:autoSpaceDE w:val="0"/>
              <w:autoSpaceDN w:val="0"/>
              <w:adjustRightInd w:val="0"/>
              <w:ind w:left="360"/>
              <w:contextualSpacing/>
              <w:rPr>
                <w:rFonts w:cstheme="minorHAnsi"/>
                <w:sz w:val="18"/>
                <w:szCs w:val="18"/>
              </w:rPr>
            </w:pPr>
          </w:p>
          <w:p w14:paraId="2558E83C"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First aid kit properly equipped and kept with designated staff member.</w:t>
            </w:r>
          </w:p>
          <w:p w14:paraId="5ED21DB0" w14:textId="77777777" w:rsidR="006D6A62" w:rsidRPr="003C3BDC" w:rsidRDefault="006D6A62" w:rsidP="0084444D">
            <w:pPr>
              <w:autoSpaceDE w:val="0"/>
              <w:autoSpaceDN w:val="0"/>
              <w:adjustRightInd w:val="0"/>
              <w:ind w:left="360"/>
              <w:contextualSpacing/>
              <w:rPr>
                <w:rFonts w:cstheme="minorHAnsi"/>
                <w:sz w:val="18"/>
                <w:szCs w:val="18"/>
              </w:rPr>
            </w:pPr>
          </w:p>
          <w:p w14:paraId="3DC9C540" w14:textId="77777777" w:rsidR="006D6A62" w:rsidRPr="003C3BDC" w:rsidRDefault="006D6A62" w:rsidP="0084444D">
            <w:pPr>
              <w:autoSpaceDE w:val="0"/>
              <w:autoSpaceDN w:val="0"/>
              <w:adjustRightInd w:val="0"/>
              <w:ind w:left="360"/>
              <w:contextualSpacing/>
              <w:rPr>
                <w:rFonts w:cstheme="minorHAnsi"/>
                <w:sz w:val="18"/>
                <w:szCs w:val="18"/>
              </w:rPr>
            </w:pPr>
            <w:r w:rsidRPr="003C3BDC">
              <w:rPr>
                <w:rFonts w:cstheme="minorHAnsi"/>
                <w:sz w:val="18"/>
                <w:szCs w:val="18"/>
              </w:rPr>
              <w:t>Area to be checked by teacher in charge before start of activity.</w:t>
            </w:r>
          </w:p>
          <w:p w14:paraId="00A0F9B4" w14:textId="77777777" w:rsidR="006D6A62" w:rsidRPr="003C3BDC" w:rsidRDefault="006D6A62" w:rsidP="0084444D">
            <w:pPr>
              <w:autoSpaceDE w:val="0"/>
              <w:autoSpaceDN w:val="0"/>
              <w:adjustRightInd w:val="0"/>
              <w:ind w:left="360"/>
              <w:contextualSpacing/>
              <w:rPr>
                <w:rFonts w:cstheme="minorHAnsi"/>
                <w:sz w:val="18"/>
                <w:szCs w:val="18"/>
              </w:rPr>
            </w:pPr>
          </w:p>
          <w:p w14:paraId="3A980C83" w14:textId="77777777" w:rsidR="006D6A62" w:rsidRPr="002B3D35" w:rsidRDefault="006D6A62" w:rsidP="0084444D">
            <w:pPr>
              <w:autoSpaceDE w:val="0"/>
              <w:autoSpaceDN w:val="0"/>
              <w:adjustRightInd w:val="0"/>
              <w:ind w:left="360"/>
              <w:contextualSpacing/>
              <w:rPr>
                <w:rFonts w:ascii="Calibri" w:hAnsi="Calibri" w:cs="Helvetica"/>
                <w:sz w:val="18"/>
                <w:szCs w:val="18"/>
              </w:rPr>
            </w:pPr>
          </w:p>
        </w:tc>
        <w:tc>
          <w:tcPr>
            <w:tcW w:w="1131" w:type="dxa"/>
            <w:vAlign w:val="center"/>
          </w:tcPr>
          <w:p w14:paraId="7624D82D" w14:textId="77777777" w:rsidR="006D6A62" w:rsidRDefault="006D6A62" w:rsidP="0084444D">
            <w:pPr>
              <w:rPr>
                <w:rFonts w:ascii="Calibri" w:hAnsi="Calibri"/>
                <w:sz w:val="24"/>
                <w:szCs w:val="24"/>
              </w:rPr>
            </w:pPr>
            <w:r>
              <w:rPr>
                <w:rFonts w:ascii="Calibri" w:hAnsi="Calibri"/>
                <w:sz w:val="24"/>
                <w:szCs w:val="24"/>
              </w:rPr>
              <w:t>Low</w:t>
            </w:r>
          </w:p>
        </w:tc>
      </w:tr>
    </w:tbl>
    <w:p w14:paraId="6979C6FA" w14:textId="77777777" w:rsidR="00A06794" w:rsidRDefault="00A06794" w:rsidP="00EE1DF9">
      <w:pPr>
        <w:ind w:left="850" w:right="850"/>
        <w:jc w:val="both"/>
        <w:rPr>
          <w:rFonts w:ascii="Times New Roman" w:hAnsi="Times New Roman" w:cs="Times New Roman"/>
          <w:sz w:val="36"/>
          <w:szCs w:val="36"/>
        </w:rPr>
      </w:pPr>
    </w:p>
    <w:p w14:paraId="6C31EDAF" w14:textId="77777777" w:rsidR="00FC653D" w:rsidRDefault="00FC653D" w:rsidP="00EE1DF9">
      <w:pPr>
        <w:ind w:left="850" w:right="850"/>
        <w:jc w:val="both"/>
        <w:rPr>
          <w:rFonts w:ascii="Times New Roman" w:hAnsi="Times New Roman" w:cs="Times New Roman"/>
          <w:sz w:val="36"/>
          <w:szCs w:val="36"/>
        </w:rPr>
      </w:pPr>
    </w:p>
    <w:p w14:paraId="72536C9D" w14:textId="77777777" w:rsidR="0069155B" w:rsidRDefault="0069155B" w:rsidP="00EE1DF9">
      <w:pPr>
        <w:ind w:left="850" w:right="850"/>
        <w:jc w:val="both"/>
        <w:rPr>
          <w:rFonts w:ascii="Times New Roman" w:hAnsi="Times New Roman" w:cs="Times New Roman"/>
          <w:sz w:val="36"/>
          <w:szCs w:val="36"/>
        </w:rPr>
        <w:sectPr w:rsidR="0069155B" w:rsidSect="00DC49BE">
          <w:pgSz w:w="16838" w:h="11906" w:orient="landscape"/>
          <w:pgMar w:top="1440" w:right="1440" w:bottom="1440" w:left="1440" w:header="708" w:footer="708" w:gutter="0"/>
          <w:cols w:space="708"/>
          <w:docGrid w:linePitch="360"/>
        </w:sectPr>
      </w:pPr>
    </w:p>
    <w:p w14:paraId="4902B800" w14:textId="5CCF4E52" w:rsidR="00FC653D" w:rsidRDefault="00230325" w:rsidP="00230325">
      <w:pPr>
        <w:ind w:left="850" w:right="850"/>
        <w:jc w:val="center"/>
        <w:rPr>
          <w:rFonts w:ascii="Times New Roman" w:hAnsi="Times New Roman" w:cs="Times New Roman"/>
          <w:b/>
          <w:bCs/>
          <w:sz w:val="40"/>
          <w:szCs w:val="40"/>
        </w:rPr>
      </w:pPr>
      <w:r>
        <w:rPr>
          <w:rFonts w:ascii="Times New Roman" w:hAnsi="Times New Roman" w:cs="Times New Roman"/>
          <w:b/>
          <w:bCs/>
          <w:sz w:val="40"/>
          <w:szCs w:val="40"/>
        </w:rPr>
        <w:lastRenderedPageBreak/>
        <w:t>The Role of Outdoor Education</w:t>
      </w:r>
    </w:p>
    <w:p w14:paraId="4D6DF4AB" w14:textId="77777777" w:rsidR="00230325" w:rsidRDefault="00230325" w:rsidP="00230325">
      <w:pPr>
        <w:ind w:left="850" w:right="850"/>
        <w:jc w:val="center"/>
        <w:rPr>
          <w:rFonts w:ascii="Times New Roman" w:hAnsi="Times New Roman" w:cs="Times New Roman"/>
          <w:b/>
          <w:bCs/>
          <w:sz w:val="40"/>
          <w:szCs w:val="40"/>
        </w:rPr>
      </w:pPr>
    </w:p>
    <w:p w14:paraId="3AA4DA91" w14:textId="576FDEA6" w:rsidR="00F2393F" w:rsidRDefault="00534139" w:rsidP="00230325">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“Those things which </w:t>
      </w:r>
      <w:r w:rsidR="00973BB1">
        <w:rPr>
          <w:rFonts w:ascii="Times New Roman" w:hAnsi="Times New Roman" w:cs="Times New Roman"/>
          <w:sz w:val="24"/>
          <w:szCs w:val="24"/>
        </w:rPr>
        <w:t>can best be taught outdoors</w:t>
      </w:r>
      <w:r w:rsidR="004D4F9F">
        <w:rPr>
          <w:rFonts w:ascii="Times New Roman" w:hAnsi="Times New Roman" w:cs="Times New Roman"/>
          <w:sz w:val="24"/>
          <w:szCs w:val="24"/>
        </w:rPr>
        <w:t xml:space="preserve"> should there be taught”</w:t>
      </w:r>
      <w:r w:rsidR="00B25DE1">
        <w:rPr>
          <w:rFonts w:ascii="Times New Roman" w:hAnsi="Times New Roman" w:cs="Times New Roman"/>
          <w:sz w:val="24"/>
          <w:szCs w:val="24"/>
        </w:rPr>
        <w:t xml:space="preserve"> (cited in </w:t>
      </w:r>
      <w:r w:rsidR="00361083">
        <w:rPr>
          <w:rFonts w:ascii="Times New Roman" w:hAnsi="Times New Roman" w:cs="Times New Roman"/>
          <w:sz w:val="24"/>
          <w:szCs w:val="24"/>
        </w:rPr>
        <w:t xml:space="preserve">Donaldson &amp; Donaldson, </w:t>
      </w:r>
      <w:r w:rsidR="00556242">
        <w:rPr>
          <w:rFonts w:ascii="Times New Roman" w:hAnsi="Times New Roman" w:cs="Times New Roman"/>
          <w:sz w:val="24"/>
          <w:szCs w:val="24"/>
        </w:rPr>
        <w:t>1958)</w:t>
      </w:r>
      <w:r w:rsidR="0043298D">
        <w:rPr>
          <w:rFonts w:ascii="Times New Roman" w:hAnsi="Times New Roman" w:cs="Times New Roman"/>
          <w:sz w:val="24"/>
          <w:szCs w:val="24"/>
        </w:rPr>
        <w:t>. These are the words of L B Sharp</w:t>
      </w:r>
      <w:r w:rsidR="00556745">
        <w:rPr>
          <w:rFonts w:ascii="Times New Roman" w:hAnsi="Times New Roman" w:cs="Times New Roman"/>
          <w:sz w:val="24"/>
          <w:szCs w:val="24"/>
        </w:rPr>
        <w:t xml:space="preserve">, considered a pioneer of outdoor education </w:t>
      </w:r>
      <w:r w:rsidR="005300A9">
        <w:rPr>
          <w:rFonts w:ascii="Times New Roman" w:hAnsi="Times New Roman" w:cs="Times New Roman"/>
          <w:sz w:val="24"/>
          <w:szCs w:val="24"/>
        </w:rPr>
        <w:t>in</w:t>
      </w:r>
      <w:r w:rsidR="00856A4C">
        <w:rPr>
          <w:rFonts w:ascii="Times New Roman" w:hAnsi="Times New Roman" w:cs="Times New Roman"/>
          <w:sz w:val="24"/>
          <w:szCs w:val="24"/>
        </w:rPr>
        <w:t xml:space="preserve"> his time.  However</w:t>
      </w:r>
      <w:r w:rsidR="00F16B85">
        <w:rPr>
          <w:rFonts w:ascii="Times New Roman" w:hAnsi="Times New Roman" w:cs="Times New Roman"/>
          <w:sz w:val="24"/>
          <w:szCs w:val="24"/>
        </w:rPr>
        <w:t>,</w:t>
      </w:r>
      <w:r w:rsidR="00856A4C">
        <w:rPr>
          <w:rFonts w:ascii="Times New Roman" w:hAnsi="Times New Roman" w:cs="Times New Roman"/>
          <w:sz w:val="24"/>
          <w:szCs w:val="24"/>
        </w:rPr>
        <w:t xml:space="preserve"> these words are as relevant today </w:t>
      </w:r>
      <w:r w:rsidR="00F16B85">
        <w:rPr>
          <w:rFonts w:ascii="Times New Roman" w:hAnsi="Times New Roman" w:cs="Times New Roman"/>
          <w:sz w:val="24"/>
          <w:szCs w:val="24"/>
        </w:rPr>
        <w:t>as they were in the early 1900s</w:t>
      </w:r>
      <w:r w:rsidR="001D740F">
        <w:rPr>
          <w:rFonts w:ascii="Times New Roman" w:hAnsi="Times New Roman" w:cs="Times New Roman"/>
          <w:sz w:val="24"/>
          <w:szCs w:val="24"/>
        </w:rPr>
        <w:t xml:space="preserve">.  </w:t>
      </w:r>
      <w:r w:rsidR="004D1788">
        <w:rPr>
          <w:rFonts w:ascii="Times New Roman" w:hAnsi="Times New Roman" w:cs="Times New Roman"/>
          <w:sz w:val="24"/>
          <w:szCs w:val="24"/>
        </w:rPr>
        <w:t xml:space="preserve">Through the Curriculum for Wales </w:t>
      </w:r>
      <w:r w:rsidR="00CB382B">
        <w:rPr>
          <w:rFonts w:ascii="Times New Roman" w:hAnsi="Times New Roman" w:cs="Times New Roman"/>
          <w:sz w:val="24"/>
          <w:szCs w:val="24"/>
        </w:rPr>
        <w:t xml:space="preserve">the intrinsic value </w:t>
      </w:r>
      <w:r w:rsidR="00361F46">
        <w:rPr>
          <w:rFonts w:ascii="Times New Roman" w:hAnsi="Times New Roman" w:cs="Times New Roman"/>
          <w:sz w:val="24"/>
          <w:szCs w:val="24"/>
        </w:rPr>
        <w:t xml:space="preserve">of learning through play </w:t>
      </w:r>
      <w:r w:rsidR="00CB382B">
        <w:rPr>
          <w:rFonts w:ascii="Times New Roman" w:hAnsi="Times New Roman" w:cs="Times New Roman"/>
          <w:sz w:val="24"/>
          <w:szCs w:val="24"/>
        </w:rPr>
        <w:t>is recognised</w:t>
      </w:r>
      <w:r w:rsidR="00361F46">
        <w:rPr>
          <w:rFonts w:ascii="Times New Roman" w:hAnsi="Times New Roman" w:cs="Times New Roman"/>
          <w:sz w:val="24"/>
          <w:szCs w:val="24"/>
        </w:rPr>
        <w:t xml:space="preserve"> and delivered via the Foundation Framework</w:t>
      </w:r>
      <w:r w:rsidR="00815608">
        <w:rPr>
          <w:rFonts w:ascii="Times New Roman" w:hAnsi="Times New Roman" w:cs="Times New Roman"/>
          <w:sz w:val="24"/>
          <w:szCs w:val="24"/>
        </w:rPr>
        <w:t xml:space="preserve"> </w:t>
      </w:r>
      <w:r w:rsidR="00207946">
        <w:rPr>
          <w:rFonts w:ascii="Times New Roman" w:hAnsi="Times New Roman" w:cs="Times New Roman"/>
          <w:sz w:val="24"/>
          <w:szCs w:val="24"/>
        </w:rPr>
        <w:t>(Welsh Government, 2015).</w:t>
      </w:r>
      <w:r w:rsidR="0032386C">
        <w:rPr>
          <w:rFonts w:ascii="Times New Roman" w:hAnsi="Times New Roman" w:cs="Times New Roman"/>
          <w:sz w:val="24"/>
          <w:szCs w:val="24"/>
        </w:rPr>
        <w:t xml:space="preserve"> </w:t>
      </w:r>
      <w:r w:rsidR="000554BE">
        <w:rPr>
          <w:rFonts w:ascii="Times New Roman" w:hAnsi="Times New Roman" w:cs="Times New Roman"/>
          <w:sz w:val="24"/>
          <w:szCs w:val="24"/>
        </w:rPr>
        <w:t>Furthermore</w:t>
      </w:r>
      <w:r w:rsidR="00242AB3">
        <w:rPr>
          <w:rFonts w:ascii="Times New Roman" w:hAnsi="Times New Roman" w:cs="Times New Roman"/>
          <w:sz w:val="24"/>
          <w:szCs w:val="24"/>
        </w:rPr>
        <w:t xml:space="preserve">, the four purposes </w:t>
      </w:r>
      <w:r w:rsidR="00982607">
        <w:rPr>
          <w:rFonts w:ascii="Times New Roman" w:hAnsi="Times New Roman" w:cs="Times New Roman"/>
          <w:sz w:val="24"/>
          <w:szCs w:val="24"/>
        </w:rPr>
        <w:t xml:space="preserve">of the curriculum </w:t>
      </w:r>
      <w:r w:rsidR="00242AB3">
        <w:rPr>
          <w:rFonts w:ascii="Times New Roman" w:hAnsi="Times New Roman" w:cs="Times New Roman"/>
          <w:sz w:val="24"/>
          <w:szCs w:val="24"/>
        </w:rPr>
        <w:t xml:space="preserve">reflect the Governments </w:t>
      </w:r>
      <w:r w:rsidR="00A931A0">
        <w:rPr>
          <w:rFonts w:ascii="Times New Roman" w:hAnsi="Times New Roman" w:cs="Times New Roman"/>
          <w:sz w:val="24"/>
          <w:szCs w:val="24"/>
        </w:rPr>
        <w:t xml:space="preserve">emphasis on </w:t>
      </w:r>
      <w:r w:rsidR="006B424D">
        <w:rPr>
          <w:rFonts w:ascii="Times New Roman" w:hAnsi="Times New Roman" w:cs="Times New Roman"/>
          <w:sz w:val="24"/>
          <w:szCs w:val="24"/>
        </w:rPr>
        <w:t xml:space="preserve">community by </w:t>
      </w:r>
      <w:r w:rsidR="00FA5B53">
        <w:rPr>
          <w:rFonts w:ascii="Times New Roman" w:hAnsi="Times New Roman" w:cs="Times New Roman"/>
          <w:sz w:val="24"/>
          <w:szCs w:val="24"/>
        </w:rPr>
        <w:t>stressing</w:t>
      </w:r>
      <w:r w:rsidR="006B424D">
        <w:rPr>
          <w:rFonts w:ascii="Times New Roman" w:hAnsi="Times New Roman" w:cs="Times New Roman"/>
          <w:sz w:val="24"/>
          <w:szCs w:val="24"/>
        </w:rPr>
        <w:t xml:space="preserve"> the </w:t>
      </w:r>
      <w:r w:rsidR="007E5A3E">
        <w:rPr>
          <w:rFonts w:ascii="Times New Roman" w:hAnsi="Times New Roman" w:cs="Times New Roman"/>
          <w:sz w:val="24"/>
          <w:szCs w:val="24"/>
        </w:rPr>
        <w:t>importance of encouraging our learners to be knowledgeable about their wider community</w:t>
      </w:r>
      <w:r w:rsidR="00122595">
        <w:rPr>
          <w:rFonts w:ascii="Times New Roman" w:hAnsi="Times New Roman" w:cs="Times New Roman"/>
          <w:sz w:val="24"/>
          <w:szCs w:val="24"/>
        </w:rPr>
        <w:t xml:space="preserve">, </w:t>
      </w:r>
      <w:r w:rsidR="007874E4">
        <w:rPr>
          <w:rFonts w:ascii="Times New Roman" w:hAnsi="Times New Roman" w:cs="Times New Roman"/>
          <w:sz w:val="24"/>
          <w:szCs w:val="24"/>
        </w:rPr>
        <w:t xml:space="preserve">dedicated to </w:t>
      </w:r>
      <w:r w:rsidR="00392D09">
        <w:rPr>
          <w:rFonts w:ascii="Times New Roman" w:hAnsi="Times New Roman" w:cs="Times New Roman"/>
          <w:sz w:val="24"/>
          <w:szCs w:val="24"/>
        </w:rPr>
        <w:t xml:space="preserve">the </w:t>
      </w:r>
      <w:r w:rsidR="008E6483">
        <w:rPr>
          <w:rFonts w:ascii="Times New Roman" w:hAnsi="Times New Roman" w:cs="Times New Roman"/>
          <w:sz w:val="24"/>
          <w:szCs w:val="24"/>
        </w:rPr>
        <w:t>sustainability of the planet</w:t>
      </w:r>
      <w:r w:rsidR="00392D09">
        <w:rPr>
          <w:rFonts w:ascii="Times New Roman" w:hAnsi="Times New Roman" w:cs="Times New Roman"/>
          <w:sz w:val="24"/>
          <w:szCs w:val="24"/>
        </w:rPr>
        <w:t xml:space="preserve"> an</w:t>
      </w:r>
      <w:r w:rsidR="00844DA0">
        <w:rPr>
          <w:rFonts w:ascii="Times New Roman" w:hAnsi="Times New Roman" w:cs="Times New Roman"/>
          <w:sz w:val="24"/>
          <w:szCs w:val="24"/>
        </w:rPr>
        <w:t>d exist as</w:t>
      </w:r>
      <w:r w:rsidR="00392D09">
        <w:rPr>
          <w:rFonts w:ascii="Times New Roman" w:hAnsi="Times New Roman" w:cs="Times New Roman"/>
          <w:sz w:val="24"/>
          <w:szCs w:val="24"/>
        </w:rPr>
        <w:t xml:space="preserve"> responsible, ethical citizens</w:t>
      </w:r>
      <w:r w:rsidR="00224688">
        <w:rPr>
          <w:rFonts w:ascii="Times New Roman" w:hAnsi="Times New Roman" w:cs="Times New Roman"/>
          <w:sz w:val="24"/>
          <w:szCs w:val="24"/>
        </w:rPr>
        <w:t xml:space="preserve"> </w:t>
      </w:r>
      <w:r w:rsidR="00494F0F">
        <w:rPr>
          <w:rFonts w:ascii="Times New Roman" w:hAnsi="Times New Roman" w:cs="Times New Roman"/>
          <w:sz w:val="24"/>
          <w:szCs w:val="24"/>
        </w:rPr>
        <w:t>(Welsh Government, 2022).</w:t>
      </w:r>
      <w:r w:rsidR="00B67BFE">
        <w:rPr>
          <w:rFonts w:ascii="Times New Roman" w:hAnsi="Times New Roman" w:cs="Times New Roman"/>
          <w:sz w:val="24"/>
          <w:szCs w:val="24"/>
        </w:rPr>
        <w:t xml:space="preserve">  </w:t>
      </w:r>
      <w:r w:rsidR="00F41938">
        <w:rPr>
          <w:rFonts w:ascii="Times New Roman" w:hAnsi="Times New Roman" w:cs="Times New Roman"/>
          <w:sz w:val="24"/>
          <w:szCs w:val="24"/>
        </w:rPr>
        <w:t>P</w:t>
      </w:r>
      <w:r w:rsidR="007D1EC0">
        <w:rPr>
          <w:rFonts w:ascii="Times New Roman" w:hAnsi="Times New Roman" w:cs="Times New Roman"/>
          <w:sz w:val="24"/>
          <w:szCs w:val="24"/>
        </w:rPr>
        <w:t xml:space="preserve">revious research </w:t>
      </w:r>
      <w:r w:rsidR="00D27F78">
        <w:rPr>
          <w:rFonts w:ascii="Times New Roman" w:hAnsi="Times New Roman" w:cs="Times New Roman"/>
          <w:sz w:val="24"/>
          <w:szCs w:val="24"/>
        </w:rPr>
        <w:t xml:space="preserve">further reiterates the </w:t>
      </w:r>
      <w:r w:rsidR="005A3E0D">
        <w:rPr>
          <w:rFonts w:ascii="Times New Roman" w:hAnsi="Times New Roman" w:cs="Times New Roman"/>
          <w:sz w:val="24"/>
          <w:szCs w:val="24"/>
        </w:rPr>
        <w:t xml:space="preserve">importance of </w:t>
      </w:r>
      <w:r w:rsidR="00506B09">
        <w:rPr>
          <w:rFonts w:ascii="Times New Roman" w:hAnsi="Times New Roman" w:cs="Times New Roman"/>
          <w:sz w:val="24"/>
          <w:szCs w:val="24"/>
        </w:rPr>
        <w:t>maintaining healthy links to society</w:t>
      </w:r>
      <w:r w:rsidR="005A3E0D">
        <w:rPr>
          <w:rFonts w:ascii="Times New Roman" w:hAnsi="Times New Roman" w:cs="Times New Roman"/>
          <w:sz w:val="24"/>
          <w:szCs w:val="24"/>
        </w:rPr>
        <w:t xml:space="preserve">.  </w:t>
      </w:r>
      <w:r w:rsidR="00F2036C">
        <w:rPr>
          <w:rFonts w:ascii="Times New Roman" w:hAnsi="Times New Roman" w:cs="Times New Roman"/>
          <w:sz w:val="24"/>
          <w:szCs w:val="24"/>
        </w:rPr>
        <w:t>S</w:t>
      </w:r>
      <w:r w:rsidR="00876F59">
        <w:rPr>
          <w:rFonts w:ascii="Times New Roman" w:hAnsi="Times New Roman" w:cs="Times New Roman"/>
          <w:sz w:val="24"/>
          <w:szCs w:val="24"/>
        </w:rPr>
        <w:t>tat</w:t>
      </w:r>
      <w:r w:rsidR="005A3E0D">
        <w:rPr>
          <w:rFonts w:ascii="Times New Roman" w:hAnsi="Times New Roman" w:cs="Times New Roman"/>
          <w:sz w:val="24"/>
          <w:szCs w:val="24"/>
        </w:rPr>
        <w:t>ing</w:t>
      </w:r>
      <w:r w:rsidR="00876F59">
        <w:rPr>
          <w:rFonts w:ascii="Times New Roman" w:hAnsi="Times New Roman" w:cs="Times New Roman"/>
          <w:sz w:val="24"/>
          <w:szCs w:val="24"/>
        </w:rPr>
        <w:t xml:space="preserve"> that community cohesion </w:t>
      </w:r>
      <w:r w:rsidR="00696FF1">
        <w:rPr>
          <w:rFonts w:ascii="Times New Roman" w:hAnsi="Times New Roman" w:cs="Times New Roman"/>
          <w:sz w:val="24"/>
          <w:szCs w:val="24"/>
        </w:rPr>
        <w:t xml:space="preserve">is impacted positively </w:t>
      </w:r>
      <w:r w:rsidR="00D75CFE">
        <w:rPr>
          <w:rFonts w:ascii="Times New Roman" w:hAnsi="Times New Roman" w:cs="Times New Roman"/>
          <w:sz w:val="24"/>
          <w:szCs w:val="24"/>
        </w:rPr>
        <w:t>through exposure to local nature</w:t>
      </w:r>
      <w:r w:rsidR="00D27F78">
        <w:rPr>
          <w:rFonts w:ascii="Times New Roman" w:hAnsi="Times New Roman" w:cs="Times New Roman"/>
          <w:sz w:val="24"/>
          <w:szCs w:val="24"/>
        </w:rPr>
        <w:t xml:space="preserve"> resulting in lower crime rates</w:t>
      </w:r>
      <w:r w:rsidR="005A3E0D">
        <w:rPr>
          <w:rFonts w:ascii="Times New Roman" w:hAnsi="Times New Roman" w:cs="Times New Roman"/>
          <w:sz w:val="24"/>
          <w:szCs w:val="24"/>
        </w:rPr>
        <w:t xml:space="preserve"> </w:t>
      </w:r>
      <w:r w:rsidR="00657B33">
        <w:rPr>
          <w:rFonts w:ascii="Times New Roman" w:hAnsi="Times New Roman" w:cs="Times New Roman"/>
          <w:sz w:val="24"/>
          <w:szCs w:val="24"/>
        </w:rPr>
        <w:t>(Weinstein et al., 2015)</w:t>
      </w:r>
      <w:r w:rsidR="00106009">
        <w:rPr>
          <w:rFonts w:ascii="Times New Roman" w:hAnsi="Times New Roman" w:cs="Times New Roman"/>
          <w:sz w:val="24"/>
          <w:szCs w:val="24"/>
        </w:rPr>
        <w:t xml:space="preserve">.  </w:t>
      </w:r>
      <w:r w:rsidR="00F15A18">
        <w:rPr>
          <w:rFonts w:ascii="Times New Roman" w:hAnsi="Times New Roman" w:cs="Times New Roman"/>
          <w:sz w:val="24"/>
          <w:szCs w:val="24"/>
        </w:rPr>
        <w:t>In Wales Education for Sustainable Development and Global Citizenship (ESDGC)</w:t>
      </w:r>
      <w:r w:rsidR="00C449A1">
        <w:rPr>
          <w:rFonts w:ascii="Times New Roman" w:hAnsi="Times New Roman" w:cs="Times New Roman"/>
          <w:sz w:val="24"/>
          <w:szCs w:val="24"/>
        </w:rPr>
        <w:t xml:space="preserve"> is a framework </w:t>
      </w:r>
      <w:r w:rsidR="00170555">
        <w:rPr>
          <w:rFonts w:ascii="Times New Roman" w:hAnsi="Times New Roman" w:cs="Times New Roman"/>
          <w:sz w:val="24"/>
          <w:szCs w:val="24"/>
        </w:rPr>
        <w:t xml:space="preserve">to equip citizens with essential knowledge and skills </w:t>
      </w:r>
      <w:r w:rsidR="00456A21">
        <w:rPr>
          <w:rFonts w:ascii="Times New Roman" w:hAnsi="Times New Roman" w:cs="Times New Roman"/>
          <w:sz w:val="24"/>
          <w:szCs w:val="24"/>
        </w:rPr>
        <w:t xml:space="preserve">to face the world and its challenges.  </w:t>
      </w:r>
      <w:r w:rsidR="002C61F9">
        <w:rPr>
          <w:rFonts w:ascii="Times New Roman" w:hAnsi="Times New Roman" w:cs="Times New Roman"/>
          <w:sz w:val="24"/>
          <w:szCs w:val="24"/>
        </w:rPr>
        <w:t xml:space="preserve">The </w:t>
      </w:r>
      <w:r w:rsidR="00456A21">
        <w:rPr>
          <w:rFonts w:ascii="Times New Roman" w:hAnsi="Times New Roman" w:cs="Times New Roman"/>
          <w:sz w:val="24"/>
          <w:szCs w:val="24"/>
        </w:rPr>
        <w:t xml:space="preserve">ESDGC </w:t>
      </w:r>
      <w:r w:rsidR="00B63EDF">
        <w:rPr>
          <w:rFonts w:ascii="Times New Roman" w:hAnsi="Times New Roman" w:cs="Times New Roman"/>
          <w:sz w:val="24"/>
          <w:szCs w:val="24"/>
        </w:rPr>
        <w:t>is about the connections between society, economy</w:t>
      </w:r>
      <w:r w:rsidR="00CA114F">
        <w:rPr>
          <w:rFonts w:ascii="Times New Roman" w:hAnsi="Times New Roman" w:cs="Times New Roman"/>
          <w:sz w:val="24"/>
          <w:szCs w:val="24"/>
        </w:rPr>
        <w:t>,</w:t>
      </w:r>
      <w:r w:rsidR="00B63EDF">
        <w:rPr>
          <w:rFonts w:ascii="Times New Roman" w:hAnsi="Times New Roman" w:cs="Times New Roman"/>
          <w:sz w:val="24"/>
          <w:szCs w:val="24"/>
        </w:rPr>
        <w:t xml:space="preserve"> and environment</w:t>
      </w:r>
      <w:r w:rsidR="00DC1B55">
        <w:rPr>
          <w:rFonts w:ascii="Times New Roman" w:hAnsi="Times New Roman" w:cs="Times New Roman"/>
          <w:sz w:val="24"/>
          <w:szCs w:val="24"/>
        </w:rPr>
        <w:t xml:space="preserve"> (Welsh Government, 2012)</w:t>
      </w:r>
      <w:r w:rsidR="001F5BBE">
        <w:rPr>
          <w:rFonts w:ascii="Times New Roman" w:hAnsi="Times New Roman" w:cs="Times New Roman"/>
          <w:sz w:val="24"/>
          <w:szCs w:val="24"/>
        </w:rPr>
        <w:t>.</w:t>
      </w:r>
      <w:r w:rsidR="0010632F">
        <w:rPr>
          <w:rFonts w:ascii="Times New Roman" w:hAnsi="Times New Roman" w:cs="Times New Roman"/>
          <w:sz w:val="24"/>
          <w:szCs w:val="24"/>
        </w:rPr>
        <w:t xml:space="preserve">  </w:t>
      </w:r>
      <w:r w:rsidR="00CA114F">
        <w:rPr>
          <w:rFonts w:ascii="Times New Roman" w:hAnsi="Times New Roman" w:cs="Times New Roman"/>
          <w:sz w:val="24"/>
          <w:szCs w:val="24"/>
        </w:rPr>
        <w:t xml:space="preserve">This further reiterates the importance of </w:t>
      </w:r>
      <w:r w:rsidR="00133A14">
        <w:rPr>
          <w:rFonts w:ascii="Times New Roman" w:hAnsi="Times New Roman" w:cs="Times New Roman"/>
          <w:sz w:val="24"/>
          <w:szCs w:val="24"/>
        </w:rPr>
        <w:t xml:space="preserve">providing children and young people with experience </w:t>
      </w:r>
      <w:r w:rsidR="005A178F">
        <w:rPr>
          <w:rFonts w:ascii="Times New Roman" w:hAnsi="Times New Roman" w:cs="Times New Roman"/>
          <w:sz w:val="24"/>
          <w:szCs w:val="24"/>
        </w:rPr>
        <w:t>of</w:t>
      </w:r>
      <w:r w:rsidR="00133A14">
        <w:rPr>
          <w:rFonts w:ascii="Times New Roman" w:hAnsi="Times New Roman" w:cs="Times New Roman"/>
          <w:sz w:val="24"/>
          <w:szCs w:val="24"/>
        </w:rPr>
        <w:t xml:space="preserve"> learning </w:t>
      </w:r>
      <w:r w:rsidR="005A178F">
        <w:rPr>
          <w:rFonts w:ascii="Times New Roman" w:hAnsi="Times New Roman" w:cs="Times New Roman"/>
          <w:sz w:val="24"/>
          <w:szCs w:val="24"/>
        </w:rPr>
        <w:t>in an outdoor setting.</w:t>
      </w:r>
      <w:r w:rsidR="006F5D0B">
        <w:rPr>
          <w:rFonts w:ascii="Times New Roman" w:hAnsi="Times New Roman" w:cs="Times New Roman"/>
          <w:sz w:val="24"/>
          <w:szCs w:val="24"/>
        </w:rPr>
        <w:t xml:space="preserve">  On a global scale the United Nations Convention on the Rights of the Child (UNCRC)</w:t>
      </w:r>
      <w:r w:rsidR="00F44188">
        <w:rPr>
          <w:rFonts w:ascii="Times New Roman" w:hAnsi="Times New Roman" w:cs="Times New Roman"/>
          <w:sz w:val="24"/>
          <w:szCs w:val="24"/>
        </w:rPr>
        <w:t xml:space="preserve"> sets out </w:t>
      </w:r>
      <w:r w:rsidR="009B6991">
        <w:rPr>
          <w:rFonts w:ascii="Times New Roman" w:hAnsi="Times New Roman" w:cs="Times New Roman"/>
          <w:sz w:val="24"/>
          <w:szCs w:val="24"/>
        </w:rPr>
        <w:t xml:space="preserve">54 articles encompassing all aspects of a child’s life.  </w:t>
      </w:r>
      <w:r w:rsidR="003F78D3">
        <w:rPr>
          <w:rFonts w:ascii="Times New Roman" w:hAnsi="Times New Roman" w:cs="Times New Roman"/>
          <w:sz w:val="24"/>
          <w:szCs w:val="24"/>
        </w:rPr>
        <w:t xml:space="preserve">Article </w:t>
      </w:r>
      <w:r w:rsidR="00CD7288">
        <w:rPr>
          <w:rFonts w:ascii="Times New Roman" w:hAnsi="Times New Roman" w:cs="Times New Roman"/>
          <w:sz w:val="24"/>
          <w:szCs w:val="24"/>
        </w:rPr>
        <w:t xml:space="preserve">15 </w:t>
      </w:r>
      <w:r w:rsidR="009F2FDF">
        <w:rPr>
          <w:rFonts w:ascii="Times New Roman" w:hAnsi="Times New Roman" w:cs="Times New Roman"/>
          <w:sz w:val="24"/>
          <w:szCs w:val="24"/>
        </w:rPr>
        <w:t xml:space="preserve">recognises </w:t>
      </w:r>
      <w:r w:rsidR="00CD7288">
        <w:rPr>
          <w:rFonts w:ascii="Times New Roman" w:hAnsi="Times New Roman" w:cs="Times New Roman"/>
          <w:sz w:val="24"/>
          <w:szCs w:val="24"/>
        </w:rPr>
        <w:t>t</w:t>
      </w:r>
      <w:r w:rsidR="009F2FDF">
        <w:rPr>
          <w:rFonts w:ascii="Times New Roman" w:hAnsi="Times New Roman" w:cs="Times New Roman"/>
          <w:sz w:val="24"/>
          <w:szCs w:val="24"/>
        </w:rPr>
        <w:t xml:space="preserve">he right of </w:t>
      </w:r>
      <w:r w:rsidR="00CD7288">
        <w:rPr>
          <w:rFonts w:ascii="Times New Roman" w:hAnsi="Times New Roman" w:cs="Times New Roman"/>
          <w:sz w:val="24"/>
          <w:szCs w:val="24"/>
        </w:rPr>
        <w:t>the child to freedom</w:t>
      </w:r>
      <w:r w:rsidR="009F2FDF">
        <w:rPr>
          <w:rFonts w:ascii="Times New Roman" w:hAnsi="Times New Roman" w:cs="Times New Roman"/>
          <w:sz w:val="24"/>
          <w:szCs w:val="24"/>
        </w:rPr>
        <w:t xml:space="preserve">, </w:t>
      </w:r>
      <w:r w:rsidR="00520190">
        <w:rPr>
          <w:rFonts w:ascii="Times New Roman" w:hAnsi="Times New Roman" w:cs="Times New Roman"/>
          <w:sz w:val="24"/>
          <w:szCs w:val="24"/>
        </w:rPr>
        <w:t xml:space="preserve">article </w:t>
      </w:r>
      <w:r w:rsidR="00256677">
        <w:rPr>
          <w:rFonts w:ascii="Times New Roman" w:hAnsi="Times New Roman" w:cs="Times New Roman"/>
          <w:sz w:val="24"/>
          <w:szCs w:val="24"/>
        </w:rPr>
        <w:t xml:space="preserve">29 stipulates that education should be directed to </w:t>
      </w:r>
      <w:r w:rsidR="00921609">
        <w:rPr>
          <w:rFonts w:ascii="Times New Roman" w:hAnsi="Times New Roman" w:cs="Times New Roman"/>
          <w:sz w:val="24"/>
          <w:szCs w:val="24"/>
        </w:rPr>
        <w:t xml:space="preserve">the development of the child’s </w:t>
      </w:r>
      <w:r w:rsidR="0012249F">
        <w:rPr>
          <w:rFonts w:ascii="Times New Roman" w:hAnsi="Times New Roman" w:cs="Times New Roman"/>
          <w:sz w:val="24"/>
          <w:szCs w:val="24"/>
        </w:rPr>
        <w:t xml:space="preserve">talents, </w:t>
      </w:r>
      <w:r w:rsidR="00921609">
        <w:rPr>
          <w:rFonts w:ascii="Times New Roman" w:hAnsi="Times New Roman" w:cs="Times New Roman"/>
          <w:sz w:val="24"/>
          <w:szCs w:val="24"/>
        </w:rPr>
        <w:t>physical</w:t>
      </w:r>
      <w:r w:rsidR="0012249F">
        <w:rPr>
          <w:rFonts w:ascii="Times New Roman" w:hAnsi="Times New Roman" w:cs="Times New Roman"/>
          <w:sz w:val="24"/>
          <w:szCs w:val="24"/>
        </w:rPr>
        <w:t xml:space="preserve"> and</w:t>
      </w:r>
      <w:r w:rsidR="00921609">
        <w:rPr>
          <w:rFonts w:ascii="Times New Roman" w:hAnsi="Times New Roman" w:cs="Times New Roman"/>
          <w:sz w:val="24"/>
          <w:szCs w:val="24"/>
        </w:rPr>
        <w:t xml:space="preserve"> </w:t>
      </w:r>
      <w:r w:rsidR="0012249F">
        <w:rPr>
          <w:rFonts w:ascii="Times New Roman" w:hAnsi="Times New Roman" w:cs="Times New Roman"/>
          <w:sz w:val="24"/>
          <w:szCs w:val="24"/>
        </w:rPr>
        <w:t xml:space="preserve">mental abilities. </w:t>
      </w:r>
      <w:r w:rsidR="001F073A">
        <w:rPr>
          <w:rFonts w:ascii="Times New Roman" w:hAnsi="Times New Roman" w:cs="Times New Roman"/>
          <w:sz w:val="24"/>
          <w:szCs w:val="24"/>
        </w:rPr>
        <w:t xml:space="preserve">Finally, article 31 </w:t>
      </w:r>
      <w:r w:rsidR="00DC1502">
        <w:rPr>
          <w:rFonts w:ascii="Times New Roman" w:hAnsi="Times New Roman" w:cs="Times New Roman"/>
          <w:sz w:val="24"/>
          <w:szCs w:val="24"/>
        </w:rPr>
        <w:t xml:space="preserve">acknowledges the importance of </w:t>
      </w:r>
      <w:r w:rsidR="00904975">
        <w:rPr>
          <w:rFonts w:ascii="Times New Roman" w:hAnsi="Times New Roman" w:cs="Times New Roman"/>
          <w:sz w:val="24"/>
          <w:szCs w:val="24"/>
        </w:rPr>
        <w:t xml:space="preserve">cultural development through </w:t>
      </w:r>
      <w:r w:rsidR="00DC1502">
        <w:rPr>
          <w:rFonts w:ascii="Times New Roman" w:hAnsi="Times New Roman" w:cs="Times New Roman"/>
          <w:sz w:val="24"/>
          <w:szCs w:val="24"/>
        </w:rPr>
        <w:t xml:space="preserve">play </w:t>
      </w:r>
      <w:r w:rsidR="007A38FC">
        <w:rPr>
          <w:rFonts w:ascii="Times New Roman" w:hAnsi="Times New Roman" w:cs="Times New Roman"/>
          <w:sz w:val="24"/>
          <w:szCs w:val="24"/>
        </w:rPr>
        <w:t>and recreational activities</w:t>
      </w:r>
      <w:r w:rsidR="00904975">
        <w:rPr>
          <w:rFonts w:ascii="Times New Roman" w:hAnsi="Times New Roman" w:cs="Times New Roman"/>
          <w:sz w:val="24"/>
          <w:szCs w:val="24"/>
        </w:rPr>
        <w:t xml:space="preserve"> </w:t>
      </w:r>
      <w:r w:rsidR="00EB291F">
        <w:rPr>
          <w:rFonts w:ascii="Times New Roman" w:hAnsi="Times New Roman" w:cs="Times New Roman"/>
          <w:sz w:val="24"/>
          <w:szCs w:val="24"/>
        </w:rPr>
        <w:t>(</w:t>
      </w:r>
      <w:proofErr w:type="spellStart"/>
      <w:r w:rsidR="00EB291F">
        <w:rPr>
          <w:rFonts w:ascii="Times New Roman" w:hAnsi="Times New Roman" w:cs="Times New Roman"/>
          <w:sz w:val="24"/>
          <w:szCs w:val="24"/>
        </w:rPr>
        <w:t>Unicef</w:t>
      </w:r>
      <w:proofErr w:type="spellEnd"/>
      <w:r w:rsidR="00EB291F">
        <w:rPr>
          <w:rFonts w:ascii="Times New Roman" w:hAnsi="Times New Roman" w:cs="Times New Roman"/>
          <w:sz w:val="24"/>
          <w:szCs w:val="24"/>
        </w:rPr>
        <w:t>, 1989).</w:t>
      </w:r>
    </w:p>
    <w:p w14:paraId="5CAC3B2A" w14:textId="39F3EF2B" w:rsidR="00D05F75" w:rsidRDefault="009D3ECC" w:rsidP="00230325">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The growing popularity of </w:t>
      </w:r>
      <w:r w:rsidR="005950A1">
        <w:rPr>
          <w:rFonts w:ascii="Times New Roman" w:hAnsi="Times New Roman" w:cs="Times New Roman"/>
          <w:sz w:val="24"/>
          <w:szCs w:val="24"/>
        </w:rPr>
        <w:t xml:space="preserve">learning in nature has led to a </w:t>
      </w:r>
      <w:r w:rsidR="00240DCB">
        <w:rPr>
          <w:rFonts w:ascii="Times New Roman" w:hAnsi="Times New Roman" w:cs="Times New Roman"/>
          <w:sz w:val="24"/>
          <w:szCs w:val="24"/>
        </w:rPr>
        <w:t xml:space="preserve">wide range of </w:t>
      </w:r>
      <w:r w:rsidR="00A74633">
        <w:rPr>
          <w:rFonts w:ascii="Times New Roman" w:hAnsi="Times New Roman" w:cs="Times New Roman"/>
          <w:sz w:val="24"/>
          <w:szCs w:val="24"/>
        </w:rPr>
        <w:t xml:space="preserve">literature based on and around the topic.  </w:t>
      </w:r>
      <w:r w:rsidR="00D05F75">
        <w:rPr>
          <w:rFonts w:ascii="Times New Roman" w:hAnsi="Times New Roman" w:cs="Times New Roman"/>
          <w:sz w:val="24"/>
          <w:szCs w:val="24"/>
        </w:rPr>
        <w:t xml:space="preserve">In this </w:t>
      </w:r>
      <w:r w:rsidR="00E119BD">
        <w:rPr>
          <w:rFonts w:ascii="Times New Roman" w:hAnsi="Times New Roman" w:cs="Times New Roman"/>
          <w:sz w:val="24"/>
          <w:szCs w:val="24"/>
        </w:rPr>
        <w:t>literature review the a</w:t>
      </w:r>
      <w:r w:rsidR="00E057EB">
        <w:rPr>
          <w:rFonts w:ascii="Times New Roman" w:hAnsi="Times New Roman" w:cs="Times New Roman"/>
          <w:sz w:val="24"/>
          <w:szCs w:val="24"/>
        </w:rPr>
        <w:t>uthor</w:t>
      </w:r>
      <w:r w:rsidR="00E119BD">
        <w:rPr>
          <w:rFonts w:ascii="Times New Roman" w:hAnsi="Times New Roman" w:cs="Times New Roman"/>
          <w:sz w:val="24"/>
          <w:szCs w:val="24"/>
        </w:rPr>
        <w:t xml:space="preserve"> will </w:t>
      </w:r>
      <w:r w:rsidR="00F237B6">
        <w:rPr>
          <w:rFonts w:ascii="Times New Roman" w:hAnsi="Times New Roman" w:cs="Times New Roman"/>
          <w:sz w:val="24"/>
          <w:szCs w:val="24"/>
        </w:rPr>
        <w:t xml:space="preserve">discuss </w:t>
      </w:r>
      <w:r w:rsidR="00BC52CA">
        <w:rPr>
          <w:rFonts w:ascii="Times New Roman" w:hAnsi="Times New Roman" w:cs="Times New Roman"/>
          <w:sz w:val="24"/>
          <w:szCs w:val="24"/>
        </w:rPr>
        <w:t>previous research on outdoor learning</w:t>
      </w:r>
      <w:r w:rsidR="00D86332">
        <w:rPr>
          <w:rFonts w:ascii="Times New Roman" w:hAnsi="Times New Roman" w:cs="Times New Roman"/>
          <w:sz w:val="24"/>
          <w:szCs w:val="24"/>
        </w:rPr>
        <w:t xml:space="preserve"> (Jucker &amp; Von Au</w:t>
      </w:r>
      <w:r w:rsidR="00EB5E0C">
        <w:rPr>
          <w:rFonts w:ascii="Times New Roman" w:hAnsi="Times New Roman" w:cs="Times New Roman"/>
          <w:sz w:val="24"/>
          <w:szCs w:val="24"/>
        </w:rPr>
        <w:t>, 2022; Wainwright</w:t>
      </w:r>
      <w:r w:rsidR="003F2374">
        <w:rPr>
          <w:rFonts w:ascii="Times New Roman" w:hAnsi="Times New Roman" w:cs="Times New Roman"/>
          <w:sz w:val="24"/>
          <w:szCs w:val="24"/>
        </w:rPr>
        <w:t xml:space="preserve">, 2021; Dillon et al., </w:t>
      </w:r>
      <w:r w:rsidR="0053698F">
        <w:rPr>
          <w:rFonts w:ascii="Times New Roman" w:hAnsi="Times New Roman" w:cs="Times New Roman"/>
          <w:sz w:val="24"/>
          <w:szCs w:val="24"/>
        </w:rPr>
        <w:t>2006)</w:t>
      </w:r>
      <w:r w:rsidR="00FE1CF7">
        <w:rPr>
          <w:rFonts w:ascii="Times New Roman" w:hAnsi="Times New Roman" w:cs="Times New Roman"/>
          <w:sz w:val="24"/>
          <w:szCs w:val="24"/>
        </w:rPr>
        <w:t xml:space="preserve"> and explore the </w:t>
      </w:r>
      <w:r w:rsidR="00597015">
        <w:rPr>
          <w:rFonts w:ascii="Times New Roman" w:hAnsi="Times New Roman" w:cs="Times New Roman"/>
          <w:sz w:val="24"/>
          <w:szCs w:val="24"/>
        </w:rPr>
        <w:t xml:space="preserve">relationship between </w:t>
      </w:r>
      <w:r w:rsidR="00C40982">
        <w:rPr>
          <w:rFonts w:ascii="Times New Roman" w:hAnsi="Times New Roman" w:cs="Times New Roman"/>
          <w:sz w:val="24"/>
          <w:szCs w:val="24"/>
        </w:rPr>
        <w:t xml:space="preserve">the practical considerations of outdoor education </w:t>
      </w:r>
      <w:r w:rsidR="00C4123C">
        <w:rPr>
          <w:rFonts w:ascii="Times New Roman" w:hAnsi="Times New Roman" w:cs="Times New Roman"/>
          <w:sz w:val="24"/>
          <w:szCs w:val="24"/>
        </w:rPr>
        <w:t>and theories</w:t>
      </w:r>
      <w:r w:rsidR="00AC7A4F">
        <w:rPr>
          <w:rFonts w:ascii="Times New Roman" w:hAnsi="Times New Roman" w:cs="Times New Roman"/>
          <w:sz w:val="24"/>
          <w:szCs w:val="24"/>
        </w:rPr>
        <w:t xml:space="preserve"> such as James J. Gibson’s Affordance theory (1979), </w:t>
      </w:r>
      <w:r w:rsidR="008108F0">
        <w:rPr>
          <w:rFonts w:ascii="Times New Roman" w:hAnsi="Times New Roman" w:cs="Times New Roman"/>
          <w:sz w:val="24"/>
          <w:szCs w:val="24"/>
        </w:rPr>
        <w:t>Carol Dweck’s Mindsets theory (2006)</w:t>
      </w:r>
      <w:r w:rsidR="007E6C32">
        <w:rPr>
          <w:rFonts w:ascii="Times New Roman" w:hAnsi="Times New Roman" w:cs="Times New Roman"/>
          <w:sz w:val="24"/>
          <w:szCs w:val="24"/>
        </w:rPr>
        <w:t xml:space="preserve">, </w:t>
      </w:r>
      <w:r w:rsidR="00110076">
        <w:rPr>
          <w:rFonts w:ascii="Times New Roman" w:hAnsi="Times New Roman" w:cs="Times New Roman"/>
          <w:sz w:val="24"/>
          <w:szCs w:val="24"/>
        </w:rPr>
        <w:t xml:space="preserve">Froebel’s theory of Gifts and Occupations </w:t>
      </w:r>
      <w:r w:rsidR="007E6C32">
        <w:rPr>
          <w:rFonts w:ascii="Times New Roman" w:hAnsi="Times New Roman" w:cs="Times New Roman"/>
          <w:sz w:val="24"/>
          <w:szCs w:val="24"/>
        </w:rPr>
        <w:t>and Howard Gardner’s model of Multiple Intelligences (1983)</w:t>
      </w:r>
      <w:r w:rsidR="008E1B60">
        <w:rPr>
          <w:rFonts w:ascii="Times New Roman" w:hAnsi="Times New Roman" w:cs="Times New Roman"/>
          <w:sz w:val="24"/>
          <w:szCs w:val="24"/>
        </w:rPr>
        <w:t>.</w:t>
      </w:r>
      <w:r w:rsidR="00756FA8">
        <w:rPr>
          <w:rFonts w:ascii="Times New Roman" w:hAnsi="Times New Roman" w:cs="Times New Roman"/>
          <w:sz w:val="24"/>
          <w:szCs w:val="24"/>
        </w:rPr>
        <w:t xml:space="preserve"> </w:t>
      </w:r>
    </w:p>
    <w:p w14:paraId="13BFA07A" w14:textId="208A857B" w:rsidR="003E1A7D" w:rsidRDefault="00B5127A" w:rsidP="003E1A7D">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91335">
        <w:rPr>
          <w:rFonts w:ascii="Times New Roman" w:hAnsi="Times New Roman" w:cs="Times New Roman"/>
          <w:sz w:val="24"/>
          <w:szCs w:val="24"/>
        </w:rPr>
        <w:t>the Affordance Theory of James J. Gibson</w:t>
      </w:r>
      <w:r w:rsidR="00C2194A">
        <w:rPr>
          <w:rFonts w:ascii="Times New Roman" w:hAnsi="Times New Roman" w:cs="Times New Roman"/>
          <w:sz w:val="24"/>
          <w:szCs w:val="24"/>
        </w:rPr>
        <w:t xml:space="preserve"> (1979) </w:t>
      </w:r>
      <w:r w:rsidR="00E21B61">
        <w:rPr>
          <w:rFonts w:ascii="Times New Roman" w:hAnsi="Times New Roman" w:cs="Times New Roman"/>
          <w:sz w:val="24"/>
          <w:szCs w:val="24"/>
        </w:rPr>
        <w:t xml:space="preserve">information is </w:t>
      </w:r>
      <w:r w:rsidR="004C6537">
        <w:rPr>
          <w:rFonts w:ascii="Times New Roman" w:hAnsi="Times New Roman" w:cs="Times New Roman"/>
          <w:sz w:val="24"/>
          <w:szCs w:val="24"/>
        </w:rPr>
        <w:t xml:space="preserve">derived from the </w:t>
      </w:r>
      <w:r w:rsidR="008E3161">
        <w:rPr>
          <w:rFonts w:ascii="Times New Roman" w:hAnsi="Times New Roman" w:cs="Times New Roman"/>
          <w:sz w:val="24"/>
          <w:szCs w:val="24"/>
        </w:rPr>
        <w:t>environment by humans</w:t>
      </w:r>
      <w:r w:rsidR="007D52FB">
        <w:rPr>
          <w:rFonts w:ascii="Times New Roman" w:hAnsi="Times New Roman" w:cs="Times New Roman"/>
          <w:sz w:val="24"/>
          <w:szCs w:val="24"/>
        </w:rPr>
        <w:t xml:space="preserve"> which </w:t>
      </w:r>
      <w:r w:rsidR="007814DB">
        <w:rPr>
          <w:rFonts w:ascii="Times New Roman" w:hAnsi="Times New Roman" w:cs="Times New Roman"/>
          <w:sz w:val="24"/>
          <w:szCs w:val="24"/>
        </w:rPr>
        <w:t>subsequent</w:t>
      </w:r>
      <w:r w:rsidR="007D52FB">
        <w:rPr>
          <w:rFonts w:ascii="Times New Roman" w:hAnsi="Times New Roman" w:cs="Times New Roman"/>
          <w:sz w:val="24"/>
          <w:szCs w:val="24"/>
        </w:rPr>
        <w:t>ly enables</w:t>
      </w:r>
      <w:r w:rsidR="007814DB">
        <w:rPr>
          <w:rFonts w:ascii="Times New Roman" w:hAnsi="Times New Roman" w:cs="Times New Roman"/>
          <w:sz w:val="24"/>
          <w:szCs w:val="24"/>
        </w:rPr>
        <w:t xml:space="preserve"> learning</w:t>
      </w:r>
      <w:r w:rsidR="001274B7">
        <w:rPr>
          <w:rFonts w:ascii="Times New Roman" w:hAnsi="Times New Roman" w:cs="Times New Roman"/>
          <w:sz w:val="24"/>
          <w:szCs w:val="24"/>
        </w:rPr>
        <w:t xml:space="preserve">.  Consequently, </w:t>
      </w:r>
      <w:r w:rsidR="009F7905">
        <w:rPr>
          <w:rFonts w:ascii="Times New Roman" w:hAnsi="Times New Roman" w:cs="Times New Roman"/>
          <w:sz w:val="24"/>
          <w:szCs w:val="24"/>
        </w:rPr>
        <w:t>action and perception are considered interlinked</w:t>
      </w:r>
      <w:r w:rsidR="00494F0F">
        <w:rPr>
          <w:rFonts w:ascii="Times New Roman" w:hAnsi="Times New Roman" w:cs="Times New Roman"/>
          <w:sz w:val="24"/>
          <w:szCs w:val="24"/>
        </w:rPr>
        <w:t xml:space="preserve"> </w:t>
      </w:r>
      <w:r w:rsidR="0098150C">
        <w:rPr>
          <w:rFonts w:ascii="Times New Roman" w:hAnsi="Times New Roman" w:cs="Times New Roman"/>
          <w:sz w:val="24"/>
          <w:szCs w:val="24"/>
        </w:rPr>
        <w:t xml:space="preserve">(Chong </w:t>
      </w:r>
      <w:r w:rsidR="00296CEC">
        <w:rPr>
          <w:rFonts w:ascii="Times New Roman" w:hAnsi="Times New Roman" w:cs="Times New Roman"/>
          <w:sz w:val="24"/>
          <w:szCs w:val="24"/>
        </w:rPr>
        <w:t>&amp; Proctor, 2019)</w:t>
      </w:r>
      <w:r w:rsidR="00D52ADD">
        <w:rPr>
          <w:rFonts w:ascii="Times New Roman" w:hAnsi="Times New Roman" w:cs="Times New Roman"/>
          <w:sz w:val="24"/>
          <w:szCs w:val="24"/>
        </w:rPr>
        <w:t xml:space="preserve">.  </w:t>
      </w:r>
      <w:r w:rsidR="002E4D5A">
        <w:rPr>
          <w:rFonts w:ascii="Times New Roman" w:hAnsi="Times New Roman" w:cs="Times New Roman"/>
          <w:sz w:val="24"/>
          <w:szCs w:val="24"/>
        </w:rPr>
        <w:t xml:space="preserve">Historic research </w:t>
      </w:r>
      <w:r w:rsidR="00B51C81">
        <w:rPr>
          <w:rFonts w:ascii="Times New Roman" w:hAnsi="Times New Roman" w:cs="Times New Roman"/>
          <w:sz w:val="24"/>
          <w:szCs w:val="24"/>
        </w:rPr>
        <w:t xml:space="preserve">found that a natural, rural environment </w:t>
      </w:r>
      <w:r w:rsidR="00286621">
        <w:rPr>
          <w:rFonts w:ascii="Times New Roman" w:hAnsi="Times New Roman" w:cs="Times New Roman"/>
          <w:sz w:val="24"/>
          <w:szCs w:val="24"/>
        </w:rPr>
        <w:t xml:space="preserve">offers a superior </w:t>
      </w:r>
      <w:r w:rsidR="00DC4579">
        <w:rPr>
          <w:rFonts w:ascii="Times New Roman" w:hAnsi="Times New Roman" w:cs="Times New Roman"/>
          <w:sz w:val="24"/>
          <w:szCs w:val="24"/>
        </w:rPr>
        <w:t>number</w:t>
      </w:r>
      <w:r w:rsidR="00286621">
        <w:rPr>
          <w:rFonts w:ascii="Times New Roman" w:hAnsi="Times New Roman" w:cs="Times New Roman"/>
          <w:sz w:val="24"/>
          <w:szCs w:val="24"/>
        </w:rPr>
        <w:t xml:space="preserve"> of affordances</w:t>
      </w:r>
      <w:r w:rsidR="00283CA0">
        <w:rPr>
          <w:rFonts w:ascii="Times New Roman" w:hAnsi="Times New Roman" w:cs="Times New Roman"/>
          <w:sz w:val="24"/>
          <w:szCs w:val="24"/>
        </w:rPr>
        <w:t xml:space="preserve"> </w:t>
      </w:r>
      <w:r w:rsidR="00DC4579">
        <w:rPr>
          <w:rFonts w:ascii="Times New Roman" w:hAnsi="Times New Roman" w:cs="Times New Roman"/>
          <w:sz w:val="24"/>
          <w:szCs w:val="24"/>
        </w:rPr>
        <w:t>(Wainwright, 2021).</w:t>
      </w:r>
      <w:r w:rsidR="00CE20E1">
        <w:rPr>
          <w:rFonts w:ascii="Times New Roman" w:hAnsi="Times New Roman" w:cs="Times New Roman"/>
          <w:sz w:val="24"/>
          <w:szCs w:val="24"/>
        </w:rPr>
        <w:t xml:space="preserve"> </w:t>
      </w:r>
      <w:r w:rsidR="003E1A7D">
        <w:rPr>
          <w:rFonts w:ascii="Times New Roman" w:hAnsi="Times New Roman" w:cs="Times New Roman"/>
          <w:sz w:val="24"/>
          <w:szCs w:val="24"/>
        </w:rPr>
        <w:t xml:space="preserve">This is supported </w:t>
      </w:r>
      <w:r w:rsidR="006E2A66">
        <w:rPr>
          <w:rFonts w:ascii="Times New Roman" w:hAnsi="Times New Roman" w:cs="Times New Roman"/>
          <w:sz w:val="24"/>
          <w:szCs w:val="24"/>
        </w:rPr>
        <w:t xml:space="preserve">by the ideas of Friedrich Froebel in his theory of </w:t>
      </w:r>
      <w:r w:rsidR="00110076">
        <w:rPr>
          <w:rFonts w:ascii="Times New Roman" w:hAnsi="Times New Roman" w:cs="Times New Roman"/>
          <w:sz w:val="24"/>
          <w:szCs w:val="24"/>
        </w:rPr>
        <w:t>G</w:t>
      </w:r>
      <w:r w:rsidR="006E2A66">
        <w:rPr>
          <w:rFonts w:ascii="Times New Roman" w:hAnsi="Times New Roman" w:cs="Times New Roman"/>
          <w:sz w:val="24"/>
          <w:szCs w:val="24"/>
        </w:rPr>
        <w:t xml:space="preserve">ifts and Occupations </w:t>
      </w:r>
      <w:r w:rsidR="0040124C">
        <w:rPr>
          <w:rFonts w:ascii="Times New Roman" w:hAnsi="Times New Roman" w:cs="Times New Roman"/>
          <w:sz w:val="24"/>
          <w:szCs w:val="24"/>
        </w:rPr>
        <w:t>(</w:t>
      </w:r>
      <w:proofErr w:type="spellStart"/>
      <w:r w:rsidR="0040124C">
        <w:rPr>
          <w:rFonts w:ascii="Times New Roman" w:hAnsi="Times New Roman" w:cs="Times New Roman"/>
          <w:sz w:val="24"/>
          <w:szCs w:val="24"/>
        </w:rPr>
        <w:t>nd</w:t>
      </w:r>
      <w:proofErr w:type="spellEnd"/>
      <w:r w:rsidR="0040124C">
        <w:rPr>
          <w:rFonts w:ascii="Times New Roman" w:hAnsi="Times New Roman" w:cs="Times New Roman"/>
          <w:sz w:val="24"/>
          <w:szCs w:val="24"/>
        </w:rPr>
        <w:t>)</w:t>
      </w:r>
      <w:r w:rsidR="00C47C8C">
        <w:rPr>
          <w:rFonts w:ascii="Times New Roman" w:hAnsi="Times New Roman" w:cs="Times New Roman"/>
          <w:sz w:val="24"/>
          <w:szCs w:val="24"/>
        </w:rPr>
        <w:t xml:space="preserve">.  Frobel believed that play is the uninhibited expression of </w:t>
      </w:r>
      <w:r w:rsidR="00C47C8C">
        <w:rPr>
          <w:rFonts w:ascii="Times New Roman" w:hAnsi="Times New Roman" w:cs="Times New Roman"/>
          <w:sz w:val="24"/>
          <w:szCs w:val="24"/>
        </w:rPr>
        <w:lastRenderedPageBreak/>
        <w:t>what is in the soul of the c</w:t>
      </w:r>
      <w:r w:rsidR="00B86812">
        <w:rPr>
          <w:rFonts w:ascii="Times New Roman" w:hAnsi="Times New Roman" w:cs="Times New Roman"/>
          <w:sz w:val="24"/>
          <w:szCs w:val="24"/>
        </w:rPr>
        <w:t>hild, and therefore the highest expression of childhood development</w:t>
      </w:r>
      <w:r w:rsidR="00F10D3E">
        <w:rPr>
          <w:rFonts w:ascii="Times New Roman" w:hAnsi="Times New Roman" w:cs="Times New Roman"/>
          <w:sz w:val="24"/>
          <w:szCs w:val="24"/>
        </w:rPr>
        <w:t xml:space="preserve">.  </w:t>
      </w:r>
      <w:r w:rsidR="00E86527">
        <w:rPr>
          <w:rFonts w:ascii="Times New Roman" w:hAnsi="Times New Roman" w:cs="Times New Roman"/>
          <w:sz w:val="24"/>
          <w:szCs w:val="24"/>
        </w:rPr>
        <w:t xml:space="preserve">Critics of this approach claim that </w:t>
      </w:r>
      <w:r w:rsidR="00C70FA5">
        <w:rPr>
          <w:rFonts w:ascii="Times New Roman" w:hAnsi="Times New Roman" w:cs="Times New Roman"/>
          <w:sz w:val="24"/>
          <w:szCs w:val="24"/>
        </w:rPr>
        <w:t xml:space="preserve">the focus on play and motor skills </w:t>
      </w:r>
      <w:r w:rsidR="002B4FF9">
        <w:rPr>
          <w:rFonts w:ascii="Times New Roman" w:hAnsi="Times New Roman" w:cs="Times New Roman"/>
          <w:sz w:val="24"/>
          <w:szCs w:val="24"/>
        </w:rPr>
        <w:t xml:space="preserve">in early education should be </w:t>
      </w:r>
      <w:r w:rsidR="005F0A79">
        <w:rPr>
          <w:rFonts w:ascii="Times New Roman" w:hAnsi="Times New Roman" w:cs="Times New Roman"/>
          <w:sz w:val="24"/>
          <w:szCs w:val="24"/>
        </w:rPr>
        <w:t xml:space="preserve">supplemented with </w:t>
      </w:r>
      <w:r w:rsidR="00943AC0">
        <w:rPr>
          <w:rFonts w:ascii="Times New Roman" w:hAnsi="Times New Roman" w:cs="Times New Roman"/>
          <w:sz w:val="24"/>
          <w:szCs w:val="24"/>
        </w:rPr>
        <w:t xml:space="preserve">academic subjects </w:t>
      </w:r>
      <w:r w:rsidR="00564B06">
        <w:rPr>
          <w:rFonts w:ascii="Times New Roman" w:hAnsi="Times New Roman" w:cs="Times New Roman"/>
          <w:sz w:val="24"/>
          <w:szCs w:val="24"/>
        </w:rPr>
        <w:t xml:space="preserve">(Bates, 2019).  </w:t>
      </w:r>
      <w:r w:rsidR="001E4D1A">
        <w:rPr>
          <w:rFonts w:ascii="Times New Roman" w:hAnsi="Times New Roman" w:cs="Times New Roman"/>
          <w:sz w:val="24"/>
          <w:szCs w:val="24"/>
        </w:rPr>
        <w:t xml:space="preserve">Research </w:t>
      </w:r>
      <w:r w:rsidR="00D125D9">
        <w:rPr>
          <w:rFonts w:ascii="Times New Roman" w:hAnsi="Times New Roman" w:cs="Times New Roman"/>
          <w:sz w:val="24"/>
          <w:szCs w:val="24"/>
        </w:rPr>
        <w:t xml:space="preserve">demonstrates that </w:t>
      </w:r>
      <w:r w:rsidR="00AB63D8">
        <w:rPr>
          <w:rFonts w:ascii="Times New Roman" w:hAnsi="Times New Roman" w:cs="Times New Roman"/>
          <w:sz w:val="24"/>
          <w:szCs w:val="24"/>
        </w:rPr>
        <w:t xml:space="preserve">families living </w:t>
      </w:r>
      <w:r w:rsidR="00851428">
        <w:rPr>
          <w:rFonts w:ascii="Times New Roman" w:hAnsi="Times New Roman" w:cs="Times New Roman"/>
          <w:sz w:val="24"/>
          <w:szCs w:val="24"/>
        </w:rPr>
        <w:t xml:space="preserve">in inner city areas, particularly from disadvantaged groups </w:t>
      </w:r>
      <w:r w:rsidR="004154F9">
        <w:rPr>
          <w:rFonts w:ascii="Times New Roman" w:hAnsi="Times New Roman" w:cs="Times New Roman"/>
          <w:sz w:val="24"/>
          <w:szCs w:val="24"/>
        </w:rPr>
        <w:t>are less likely to visit green spaces</w:t>
      </w:r>
      <w:r w:rsidR="00097499">
        <w:rPr>
          <w:rFonts w:ascii="Times New Roman" w:hAnsi="Times New Roman" w:cs="Times New Roman"/>
          <w:sz w:val="24"/>
          <w:szCs w:val="24"/>
        </w:rPr>
        <w:t xml:space="preserve"> (</w:t>
      </w:r>
      <w:proofErr w:type="spellStart"/>
      <w:r w:rsidR="00097499">
        <w:rPr>
          <w:rFonts w:ascii="Times New Roman" w:hAnsi="Times New Roman" w:cs="Times New Roman"/>
          <w:sz w:val="24"/>
          <w:szCs w:val="24"/>
        </w:rPr>
        <w:t>Heyes</w:t>
      </w:r>
      <w:proofErr w:type="spellEnd"/>
      <w:r w:rsidR="00097499">
        <w:rPr>
          <w:rFonts w:ascii="Times New Roman" w:hAnsi="Times New Roman" w:cs="Times New Roman"/>
          <w:sz w:val="24"/>
          <w:szCs w:val="24"/>
        </w:rPr>
        <w:t>, 2020)</w:t>
      </w:r>
      <w:r w:rsidR="004154F9">
        <w:rPr>
          <w:rFonts w:ascii="Times New Roman" w:hAnsi="Times New Roman" w:cs="Times New Roman"/>
          <w:sz w:val="24"/>
          <w:szCs w:val="24"/>
        </w:rPr>
        <w:t>.</w:t>
      </w:r>
      <w:r w:rsidR="00160D5F">
        <w:rPr>
          <w:rFonts w:ascii="Times New Roman" w:hAnsi="Times New Roman" w:cs="Times New Roman"/>
          <w:sz w:val="24"/>
          <w:szCs w:val="24"/>
        </w:rPr>
        <w:t xml:space="preserve">  </w:t>
      </w:r>
      <w:r w:rsidR="00947C9C">
        <w:rPr>
          <w:rFonts w:ascii="Times New Roman" w:hAnsi="Times New Roman" w:cs="Times New Roman"/>
          <w:sz w:val="24"/>
          <w:szCs w:val="24"/>
        </w:rPr>
        <w:t>Therefore, access to a natural and rural environment</w:t>
      </w:r>
      <w:r w:rsidR="00C90D8C">
        <w:rPr>
          <w:rFonts w:ascii="Times New Roman" w:hAnsi="Times New Roman" w:cs="Times New Roman"/>
          <w:sz w:val="24"/>
          <w:szCs w:val="24"/>
        </w:rPr>
        <w:t xml:space="preserve"> may be restricted.  A way to combat this issue is for schools to make full use of th</w:t>
      </w:r>
      <w:r w:rsidR="00023F5D">
        <w:rPr>
          <w:rFonts w:ascii="Times New Roman" w:hAnsi="Times New Roman" w:cs="Times New Roman"/>
          <w:sz w:val="24"/>
          <w:szCs w:val="24"/>
        </w:rPr>
        <w:t>e outdoor space that they have available</w:t>
      </w:r>
      <w:r w:rsidR="00097499">
        <w:rPr>
          <w:rFonts w:ascii="Times New Roman" w:hAnsi="Times New Roman" w:cs="Times New Roman"/>
          <w:sz w:val="24"/>
          <w:szCs w:val="24"/>
        </w:rPr>
        <w:t xml:space="preserve"> (</w:t>
      </w:r>
      <w:proofErr w:type="spellStart"/>
      <w:r w:rsidR="00097499">
        <w:rPr>
          <w:rFonts w:ascii="Times New Roman" w:hAnsi="Times New Roman" w:cs="Times New Roman"/>
          <w:sz w:val="24"/>
          <w:szCs w:val="24"/>
        </w:rPr>
        <w:t>Heyes</w:t>
      </w:r>
      <w:proofErr w:type="spellEnd"/>
      <w:r w:rsidR="00097499">
        <w:rPr>
          <w:rFonts w:ascii="Times New Roman" w:hAnsi="Times New Roman" w:cs="Times New Roman"/>
          <w:sz w:val="24"/>
          <w:szCs w:val="24"/>
        </w:rPr>
        <w:t>, 2020).</w:t>
      </w:r>
    </w:p>
    <w:p w14:paraId="1C77DB06" w14:textId="7D2F775A" w:rsidR="00C47634" w:rsidRDefault="0094778A" w:rsidP="003E1A7D">
      <w:pPr>
        <w:ind w:left="850" w:right="850"/>
        <w:jc w:val="both"/>
        <w:rPr>
          <w:rFonts w:ascii="Times New Roman" w:hAnsi="Times New Roman" w:cs="Times New Roman"/>
          <w:sz w:val="24"/>
          <w:szCs w:val="24"/>
        </w:rPr>
      </w:pPr>
      <w:r>
        <w:rPr>
          <w:rFonts w:ascii="Times New Roman" w:hAnsi="Times New Roman" w:cs="Times New Roman"/>
          <w:sz w:val="24"/>
          <w:szCs w:val="24"/>
        </w:rPr>
        <w:t>Jucker and Von Au</w:t>
      </w:r>
      <w:r w:rsidR="006D5EE1">
        <w:rPr>
          <w:rFonts w:ascii="Times New Roman" w:hAnsi="Times New Roman" w:cs="Times New Roman"/>
          <w:sz w:val="24"/>
          <w:szCs w:val="24"/>
        </w:rPr>
        <w:t xml:space="preserve"> (2022) </w:t>
      </w:r>
      <w:r w:rsidR="004E62E6">
        <w:rPr>
          <w:rFonts w:ascii="Times New Roman" w:hAnsi="Times New Roman" w:cs="Times New Roman"/>
          <w:sz w:val="24"/>
          <w:szCs w:val="24"/>
        </w:rPr>
        <w:t xml:space="preserve">state that </w:t>
      </w:r>
      <w:r w:rsidR="00E3772E">
        <w:rPr>
          <w:rFonts w:ascii="Times New Roman" w:hAnsi="Times New Roman" w:cs="Times New Roman"/>
          <w:sz w:val="24"/>
          <w:szCs w:val="24"/>
        </w:rPr>
        <w:t>to understand the world in which we inhabit and</w:t>
      </w:r>
      <w:r w:rsidR="0041235E">
        <w:rPr>
          <w:rFonts w:ascii="Times New Roman" w:hAnsi="Times New Roman" w:cs="Times New Roman"/>
          <w:sz w:val="24"/>
          <w:szCs w:val="24"/>
        </w:rPr>
        <w:t xml:space="preserve"> be capable of meaningful change to achieve sustainability</w:t>
      </w:r>
      <w:r w:rsidR="007613D7">
        <w:rPr>
          <w:rFonts w:ascii="Times New Roman" w:hAnsi="Times New Roman" w:cs="Times New Roman"/>
          <w:sz w:val="24"/>
          <w:szCs w:val="24"/>
        </w:rPr>
        <w:t xml:space="preserve">, we need the best available life-long learning.  </w:t>
      </w:r>
      <w:r w:rsidR="00B6505A">
        <w:rPr>
          <w:rFonts w:ascii="Times New Roman" w:hAnsi="Times New Roman" w:cs="Times New Roman"/>
          <w:sz w:val="24"/>
          <w:szCs w:val="24"/>
        </w:rPr>
        <w:t>Furthermore</w:t>
      </w:r>
      <w:r w:rsidR="001D14CA">
        <w:rPr>
          <w:rFonts w:ascii="Times New Roman" w:hAnsi="Times New Roman" w:cs="Times New Roman"/>
          <w:sz w:val="24"/>
          <w:szCs w:val="24"/>
        </w:rPr>
        <w:t>, they claim that</w:t>
      </w:r>
      <w:r w:rsidR="00B6505A">
        <w:rPr>
          <w:rFonts w:ascii="Times New Roman" w:hAnsi="Times New Roman" w:cs="Times New Roman"/>
          <w:sz w:val="24"/>
          <w:szCs w:val="24"/>
        </w:rPr>
        <w:t xml:space="preserve"> l</w:t>
      </w:r>
      <w:r w:rsidR="00760613">
        <w:rPr>
          <w:rFonts w:ascii="Times New Roman" w:hAnsi="Times New Roman" w:cs="Times New Roman"/>
          <w:sz w:val="24"/>
          <w:szCs w:val="24"/>
        </w:rPr>
        <w:t xml:space="preserve">earning </w:t>
      </w:r>
      <w:r w:rsidR="00AB1820">
        <w:rPr>
          <w:rFonts w:ascii="Times New Roman" w:hAnsi="Times New Roman" w:cs="Times New Roman"/>
          <w:sz w:val="24"/>
          <w:szCs w:val="24"/>
        </w:rPr>
        <w:t>in and about nature supports successful learning</w:t>
      </w:r>
      <w:r w:rsidR="002C72D0">
        <w:rPr>
          <w:rFonts w:ascii="Times New Roman" w:hAnsi="Times New Roman" w:cs="Times New Roman"/>
          <w:sz w:val="24"/>
          <w:szCs w:val="24"/>
        </w:rPr>
        <w:t>.</w:t>
      </w:r>
      <w:r w:rsidR="00B6505A">
        <w:rPr>
          <w:rFonts w:ascii="Times New Roman" w:hAnsi="Times New Roman" w:cs="Times New Roman"/>
          <w:sz w:val="24"/>
          <w:szCs w:val="24"/>
        </w:rPr>
        <w:t xml:space="preserve">  </w:t>
      </w:r>
      <w:r w:rsidR="00223403">
        <w:rPr>
          <w:rFonts w:ascii="Times New Roman" w:hAnsi="Times New Roman" w:cs="Times New Roman"/>
          <w:sz w:val="24"/>
          <w:szCs w:val="24"/>
        </w:rPr>
        <w:t xml:space="preserve">By </w:t>
      </w:r>
      <w:r w:rsidR="009F42E1">
        <w:rPr>
          <w:rFonts w:ascii="Times New Roman" w:hAnsi="Times New Roman" w:cs="Times New Roman"/>
          <w:sz w:val="24"/>
          <w:szCs w:val="24"/>
        </w:rPr>
        <w:t>learning</w:t>
      </w:r>
      <w:r w:rsidR="002C72D0">
        <w:rPr>
          <w:rFonts w:ascii="Times New Roman" w:hAnsi="Times New Roman" w:cs="Times New Roman"/>
          <w:sz w:val="24"/>
          <w:szCs w:val="24"/>
        </w:rPr>
        <w:t xml:space="preserve"> in unpredictable </w:t>
      </w:r>
      <w:r w:rsidR="00223403">
        <w:rPr>
          <w:rFonts w:ascii="Times New Roman" w:hAnsi="Times New Roman" w:cs="Times New Roman"/>
          <w:sz w:val="24"/>
          <w:szCs w:val="24"/>
        </w:rPr>
        <w:t>real-life</w:t>
      </w:r>
      <w:r w:rsidR="002C72D0">
        <w:rPr>
          <w:rFonts w:ascii="Times New Roman" w:hAnsi="Times New Roman" w:cs="Times New Roman"/>
          <w:sz w:val="24"/>
          <w:szCs w:val="24"/>
        </w:rPr>
        <w:t xml:space="preserve"> situations </w:t>
      </w:r>
      <w:r w:rsidR="009467D5">
        <w:rPr>
          <w:rFonts w:ascii="Times New Roman" w:hAnsi="Times New Roman" w:cs="Times New Roman"/>
          <w:sz w:val="24"/>
          <w:szCs w:val="24"/>
        </w:rPr>
        <w:t>children</w:t>
      </w:r>
      <w:r w:rsidR="001E40F4">
        <w:rPr>
          <w:rFonts w:ascii="Times New Roman" w:hAnsi="Times New Roman" w:cs="Times New Roman"/>
          <w:sz w:val="24"/>
          <w:szCs w:val="24"/>
        </w:rPr>
        <w:t xml:space="preserve"> </w:t>
      </w:r>
      <w:r w:rsidR="003051E9">
        <w:rPr>
          <w:rFonts w:ascii="Times New Roman" w:hAnsi="Times New Roman" w:cs="Times New Roman"/>
          <w:sz w:val="24"/>
          <w:szCs w:val="24"/>
        </w:rPr>
        <w:t>can</w:t>
      </w:r>
      <w:r w:rsidR="001E40F4">
        <w:rPr>
          <w:rFonts w:ascii="Times New Roman" w:hAnsi="Times New Roman" w:cs="Times New Roman"/>
          <w:sz w:val="24"/>
          <w:szCs w:val="24"/>
        </w:rPr>
        <w:t xml:space="preserve"> </w:t>
      </w:r>
      <w:r w:rsidR="009467D5">
        <w:rPr>
          <w:rFonts w:ascii="Times New Roman" w:hAnsi="Times New Roman" w:cs="Times New Roman"/>
          <w:sz w:val="24"/>
          <w:szCs w:val="24"/>
        </w:rPr>
        <w:t xml:space="preserve">develop the skills that they will need </w:t>
      </w:r>
      <w:r w:rsidR="00A325DF">
        <w:rPr>
          <w:rFonts w:ascii="Times New Roman" w:hAnsi="Times New Roman" w:cs="Times New Roman"/>
          <w:sz w:val="24"/>
          <w:szCs w:val="24"/>
        </w:rPr>
        <w:t xml:space="preserve">to </w:t>
      </w:r>
      <w:r w:rsidR="00CD4881">
        <w:rPr>
          <w:rFonts w:ascii="Times New Roman" w:hAnsi="Times New Roman" w:cs="Times New Roman"/>
          <w:sz w:val="24"/>
          <w:szCs w:val="24"/>
        </w:rPr>
        <w:t>face the challenges of modern li</w:t>
      </w:r>
      <w:r w:rsidR="001D14CA">
        <w:rPr>
          <w:rFonts w:ascii="Times New Roman" w:hAnsi="Times New Roman" w:cs="Times New Roman"/>
          <w:sz w:val="24"/>
          <w:szCs w:val="24"/>
        </w:rPr>
        <w:t xml:space="preserve">fe.  </w:t>
      </w:r>
      <w:r w:rsidR="0058551A">
        <w:rPr>
          <w:rFonts w:ascii="Times New Roman" w:hAnsi="Times New Roman" w:cs="Times New Roman"/>
          <w:sz w:val="24"/>
          <w:szCs w:val="24"/>
        </w:rPr>
        <w:t xml:space="preserve">Both authors have background experience in </w:t>
      </w:r>
      <w:r w:rsidR="002B208D">
        <w:rPr>
          <w:rFonts w:ascii="Times New Roman" w:hAnsi="Times New Roman" w:cs="Times New Roman"/>
          <w:sz w:val="24"/>
          <w:szCs w:val="24"/>
        </w:rPr>
        <w:t xml:space="preserve">environmental education and outdoor </w:t>
      </w:r>
      <w:r w:rsidR="00662A96">
        <w:rPr>
          <w:rFonts w:ascii="Times New Roman" w:hAnsi="Times New Roman" w:cs="Times New Roman"/>
          <w:sz w:val="24"/>
          <w:szCs w:val="24"/>
        </w:rPr>
        <w:t>teaching respectively. However</w:t>
      </w:r>
      <w:r w:rsidR="00D70590">
        <w:rPr>
          <w:rFonts w:ascii="Times New Roman" w:hAnsi="Times New Roman" w:cs="Times New Roman"/>
          <w:sz w:val="24"/>
          <w:szCs w:val="24"/>
        </w:rPr>
        <w:t>,</w:t>
      </w:r>
      <w:r w:rsidR="00662A96">
        <w:rPr>
          <w:rFonts w:ascii="Times New Roman" w:hAnsi="Times New Roman" w:cs="Times New Roman"/>
          <w:sz w:val="24"/>
          <w:szCs w:val="24"/>
        </w:rPr>
        <w:t xml:space="preserve"> Jucker currently </w:t>
      </w:r>
      <w:r w:rsidR="00F174C2">
        <w:rPr>
          <w:rFonts w:ascii="Times New Roman" w:hAnsi="Times New Roman" w:cs="Times New Roman"/>
          <w:sz w:val="24"/>
          <w:szCs w:val="24"/>
        </w:rPr>
        <w:t xml:space="preserve">holds the position of Director of the Swiss Foundation for Nature Based Learning </w:t>
      </w:r>
      <w:r w:rsidR="00D70590">
        <w:rPr>
          <w:rFonts w:ascii="Times New Roman" w:hAnsi="Times New Roman" w:cs="Times New Roman"/>
          <w:sz w:val="24"/>
          <w:szCs w:val="24"/>
        </w:rPr>
        <w:t xml:space="preserve">(SILVIVA).  </w:t>
      </w:r>
      <w:r w:rsidR="00214952">
        <w:rPr>
          <w:rFonts w:ascii="Times New Roman" w:hAnsi="Times New Roman" w:cs="Times New Roman"/>
          <w:sz w:val="24"/>
          <w:szCs w:val="24"/>
        </w:rPr>
        <w:t>It is explicitly stated that this body o</w:t>
      </w:r>
      <w:r w:rsidR="00BA643D">
        <w:rPr>
          <w:rFonts w:ascii="Times New Roman" w:hAnsi="Times New Roman" w:cs="Times New Roman"/>
          <w:sz w:val="24"/>
          <w:szCs w:val="24"/>
        </w:rPr>
        <w:t>f work has been made possible via the generous support of SILVIVA</w:t>
      </w:r>
      <w:r w:rsidR="001A12FD">
        <w:rPr>
          <w:rFonts w:ascii="Times New Roman" w:hAnsi="Times New Roman" w:cs="Times New Roman"/>
          <w:sz w:val="24"/>
          <w:szCs w:val="24"/>
        </w:rPr>
        <w:t>,</w:t>
      </w:r>
      <w:r w:rsidR="00B831D3">
        <w:rPr>
          <w:rFonts w:ascii="Times New Roman" w:hAnsi="Times New Roman" w:cs="Times New Roman"/>
          <w:sz w:val="24"/>
          <w:szCs w:val="24"/>
        </w:rPr>
        <w:t xml:space="preserve"> </w:t>
      </w:r>
      <w:r w:rsidR="00CC446D">
        <w:rPr>
          <w:rFonts w:ascii="Times New Roman" w:hAnsi="Times New Roman" w:cs="Times New Roman"/>
          <w:sz w:val="24"/>
          <w:szCs w:val="24"/>
        </w:rPr>
        <w:t>point</w:t>
      </w:r>
      <w:r w:rsidR="001A12FD">
        <w:rPr>
          <w:rFonts w:ascii="Times New Roman" w:hAnsi="Times New Roman" w:cs="Times New Roman"/>
          <w:sz w:val="24"/>
          <w:szCs w:val="24"/>
        </w:rPr>
        <w:t>ing</w:t>
      </w:r>
      <w:r w:rsidR="00CC446D">
        <w:rPr>
          <w:rFonts w:ascii="Times New Roman" w:hAnsi="Times New Roman" w:cs="Times New Roman"/>
          <w:sz w:val="24"/>
          <w:szCs w:val="24"/>
        </w:rPr>
        <w:t xml:space="preserve"> to</w:t>
      </w:r>
      <w:r w:rsidR="00B831D3">
        <w:rPr>
          <w:rFonts w:ascii="Times New Roman" w:hAnsi="Times New Roman" w:cs="Times New Roman"/>
          <w:sz w:val="24"/>
          <w:szCs w:val="24"/>
        </w:rPr>
        <w:t xml:space="preserve"> a potential </w:t>
      </w:r>
      <w:r w:rsidR="00534EC6">
        <w:rPr>
          <w:rFonts w:ascii="Times New Roman" w:hAnsi="Times New Roman" w:cs="Times New Roman"/>
          <w:sz w:val="24"/>
          <w:szCs w:val="24"/>
        </w:rPr>
        <w:t>bias in the contribution of Jucker</w:t>
      </w:r>
      <w:r w:rsidR="007313B9">
        <w:rPr>
          <w:rFonts w:ascii="Times New Roman" w:hAnsi="Times New Roman" w:cs="Times New Roman"/>
          <w:sz w:val="24"/>
          <w:szCs w:val="24"/>
        </w:rPr>
        <w:t xml:space="preserve">.  </w:t>
      </w:r>
      <w:r w:rsidR="001A12FD">
        <w:rPr>
          <w:rFonts w:ascii="Times New Roman" w:hAnsi="Times New Roman" w:cs="Times New Roman"/>
          <w:sz w:val="24"/>
          <w:szCs w:val="24"/>
        </w:rPr>
        <w:t>Th</w:t>
      </w:r>
      <w:r w:rsidR="00AA4A4E">
        <w:rPr>
          <w:rFonts w:ascii="Times New Roman" w:hAnsi="Times New Roman" w:cs="Times New Roman"/>
          <w:sz w:val="24"/>
          <w:szCs w:val="24"/>
        </w:rPr>
        <w:t>e</w:t>
      </w:r>
      <w:r w:rsidR="00244645">
        <w:rPr>
          <w:rFonts w:ascii="Times New Roman" w:hAnsi="Times New Roman" w:cs="Times New Roman"/>
          <w:sz w:val="24"/>
          <w:szCs w:val="24"/>
        </w:rPr>
        <w:t xml:space="preserve"> </w:t>
      </w:r>
      <w:r w:rsidR="00E57C9F">
        <w:rPr>
          <w:rFonts w:ascii="Times New Roman" w:hAnsi="Times New Roman" w:cs="Times New Roman"/>
          <w:sz w:val="24"/>
          <w:szCs w:val="24"/>
        </w:rPr>
        <w:t>perspective</w:t>
      </w:r>
      <w:r w:rsidR="008B3FFC">
        <w:rPr>
          <w:rFonts w:ascii="Times New Roman" w:hAnsi="Times New Roman" w:cs="Times New Roman"/>
          <w:sz w:val="24"/>
          <w:szCs w:val="24"/>
        </w:rPr>
        <w:t xml:space="preserve"> </w:t>
      </w:r>
      <w:r w:rsidR="00AA4A4E">
        <w:rPr>
          <w:rFonts w:ascii="Times New Roman" w:hAnsi="Times New Roman" w:cs="Times New Roman"/>
          <w:sz w:val="24"/>
          <w:szCs w:val="24"/>
        </w:rPr>
        <w:t xml:space="preserve">of Jucker and Von Au </w:t>
      </w:r>
      <w:r w:rsidR="008B3FFC">
        <w:rPr>
          <w:rFonts w:ascii="Times New Roman" w:hAnsi="Times New Roman" w:cs="Times New Roman"/>
          <w:sz w:val="24"/>
          <w:szCs w:val="24"/>
        </w:rPr>
        <w:t xml:space="preserve">is supported by previous </w:t>
      </w:r>
      <w:r w:rsidR="00C257EB">
        <w:rPr>
          <w:rFonts w:ascii="Times New Roman" w:hAnsi="Times New Roman" w:cs="Times New Roman"/>
          <w:sz w:val="24"/>
          <w:szCs w:val="24"/>
        </w:rPr>
        <w:t xml:space="preserve">scientific </w:t>
      </w:r>
      <w:r w:rsidR="008B3FFC">
        <w:rPr>
          <w:rFonts w:ascii="Times New Roman" w:hAnsi="Times New Roman" w:cs="Times New Roman"/>
          <w:sz w:val="24"/>
          <w:szCs w:val="24"/>
        </w:rPr>
        <w:t xml:space="preserve">research </w:t>
      </w:r>
      <w:r w:rsidR="00C257EB">
        <w:rPr>
          <w:rFonts w:ascii="Times New Roman" w:hAnsi="Times New Roman" w:cs="Times New Roman"/>
          <w:sz w:val="24"/>
          <w:szCs w:val="24"/>
        </w:rPr>
        <w:t>which</w:t>
      </w:r>
      <w:r w:rsidR="00FC676C">
        <w:rPr>
          <w:rFonts w:ascii="Times New Roman" w:hAnsi="Times New Roman" w:cs="Times New Roman"/>
          <w:sz w:val="24"/>
          <w:szCs w:val="24"/>
        </w:rPr>
        <w:t xml:space="preserve"> </w:t>
      </w:r>
      <w:r w:rsidR="00857203">
        <w:rPr>
          <w:rFonts w:ascii="Times New Roman" w:hAnsi="Times New Roman" w:cs="Times New Roman"/>
          <w:sz w:val="24"/>
          <w:szCs w:val="24"/>
        </w:rPr>
        <w:t xml:space="preserve">indicates a positive correlation between time spent outdoors and </w:t>
      </w:r>
      <w:r w:rsidR="008D0444">
        <w:rPr>
          <w:rFonts w:ascii="Times New Roman" w:hAnsi="Times New Roman" w:cs="Times New Roman"/>
          <w:sz w:val="24"/>
          <w:szCs w:val="24"/>
        </w:rPr>
        <w:t>an increase in grey matter</w:t>
      </w:r>
      <w:r w:rsidR="00E57C9F">
        <w:rPr>
          <w:rFonts w:ascii="Times New Roman" w:hAnsi="Times New Roman" w:cs="Times New Roman"/>
          <w:sz w:val="24"/>
          <w:szCs w:val="24"/>
        </w:rPr>
        <w:t xml:space="preserve"> </w:t>
      </w:r>
      <w:r w:rsidR="00BF60B2">
        <w:rPr>
          <w:rFonts w:ascii="Times New Roman" w:hAnsi="Times New Roman" w:cs="Times New Roman"/>
          <w:sz w:val="24"/>
          <w:szCs w:val="24"/>
        </w:rPr>
        <w:t>(Kuhn et al, 2022)</w:t>
      </w:r>
      <w:r w:rsidR="00703333">
        <w:rPr>
          <w:rFonts w:ascii="Times New Roman" w:hAnsi="Times New Roman" w:cs="Times New Roman"/>
          <w:sz w:val="24"/>
          <w:szCs w:val="24"/>
        </w:rPr>
        <w:t xml:space="preserve">.  </w:t>
      </w:r>
    </w:p>
    <w:p w14:paraId="40CF9347" w14:textId="2102B654" w:rsidR="009C0400" w:rsidRDefault="00DA3E28" w:rsidP="003E1A7D">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Past research </w:t>
      </w:r>
      <w:r w:rsidR="00947C9F">
        <w:rPr>
          <w:rFonts w:ascii="Times New Roman" w:hAnsi="Times New Roman" w:cs="Times New Roman"/>
          <w:sz w:val="24"/>
          <w:szCs w:val="24"/>
        </w:rPr>
        <w:t xml:space="preserve">in the relationship between outdoor learning and motor skills </w:t>
      </w:r>
      <w:r w:rsidR="00554F8C">
        <w:rPr>
          <w:rFonts w:ascii="Times New Roman" w:hAnsi="Times New Roman" w:cs="Times New Roman"/>
          <w:sz w:val="24"/>
          <w:szCs w:val="24"/>
        </w:rPr>
        <w:t xml:space="preserve">found </w:t>
      </w:r>
      <w:r w:rsidR="008C22F0">
        <w:rPr>
          <w:rFonts w:ascii="Times New Roman" w:hAnsi="Times New Roman" w:cs="Times New Roman"/>
          <w:sz w:val="24"/>
          <w:szCs w:val="24"/>
        </w:rPr>
        <w:t xml:space="preserve">that children failed to develop proficiency in </w:t>
      </w:r>
      <w:r w:rsidR="00D92202">
        <w:rPr>
          <w:rFonts w:ascii="Times New Roman" w:hAnsi="Times New Roman" w:cs="Times New Roman"/>
          <w:sz w:val="24"/>
          <w:szCs w:val="24"/>
        </w:rPr>
        <w:t xml:space="preserve">object control skills, yet </w:t>
      </w:r>
      <w:r w:rsidR="00A342EC">
        <w:rPr>
          <w:rFonts w:ascii="Times New Roman" w:hAnsi="Times New Roman" w:cs="Times New Roman"/>
          <w:sz w:val="24"/>
          <w:szCs w:val="24"/>
        </w:rPr>
        <w:t>outdoor education supported well-being, engagement</w:t>
      </w:r>
      <w:r w:rsidR="00FE440A">
        <w:rPr>
          <w:rFonts w:ascii="Times New Roman" w:hAnsi="Times New Roman" w:cs="Times New Roman"/>
          <w:sz w:val="24"/>
          <w:szCs w:val="24"/>
        </w:rPr>
        <w:t>,</w:t>
      </w:r>
      <w:r w:rsidR="00A342EC">
        <w:rPr>
          <w:rFonts w:ascii="Times New Roman" w:hAnsi="Times New Roman" w:cs="Times New Roman"/>
          <w:sz w:val="24"/>
          <w:szCs w:val="24"/>
        </w:rPr>
        <w:t xml:space="preserve"> and locomotor </w:t>
      </w:r>
      <w:r w:rsidR="00CB71A3">
        <w:rPr>
          <w:rFonts w:ascii="Times New Roman" w:hAnsi="Times New Roman" w:cs="Times New Roman"/>
          <w:sz w:val="24"/>
          <w:szCs w:val="24"/>
        </w:rPr>
        <w:t>skills.</w:t>
      </w:r>
      <w:r w:rsidR="003E5D15">
        <w:rPr>
          <w:rFonts w:ascii="Times New Roman" w:hAnsi="Times New Roman" w:cs="Times New Roman"/>
          <w:sz w:val="24"/>
          <w:szCs w:val="24"/>
        </w:rPr>
        <w:t xml:space="preserve"> These findings </w:t>
      </w:r>
      <w:r w:rsidR="00F63F6C">
        <w:rPr>
          <w:rFonts w:ascii="Times New Roman" w:hAnsi="Times New Roman" w:cs="Times New Roman"/>
          <w:sz w:val="24"/>
          <w:szCs w:val="24"/>
        </w:rPr>
        <w:t>can be interpreted</w:t>
      </w:r>
      <w:r w:rsidR="00F967CF">
        <w:rPr>
          <w:rFonts w:ascii="Times New Roman" w:hAnsi="Times New Roman" w:cs="Times New Roman"/>
          <w:sz w:val="24"/>
          <w:szCs w:val="24"/>
        </w:rPr>
        <w:t xml:space="preserve"> as concerning</w:t>
      </w:r>
      <w:r w:rsidR="00E51DC2">
        <w:rPr>
          <w:rFonts w:ascii="Times New Roman" w:hAnsi="Times New Roman" w:cs="Times New Roman"/>
          <w:sz w:val="24"/>
          <w:szCs w:val="24"/>
        </w:rPr>
        <w:t>,</w:t>
      </w:r>
      <w:r w:rsidR="009C5B9A">
        <w:rPr>
          <w:rFonts w:ascii="Times New Roman" w:hAnsi="Times New Roman" w:cs="Times New Roman"/>
          <w:sz w:val="24"/>
          <w:szCs w:val="24"/>
        </w:rPr>
        <w:t xml:space="preserve"> as failing to develop</w:t>
      </w:r>
      <w:r w:rsidR="00CB71A3">
        <w:rPr>
          <w:rFonts w:ascii="Times New Roman" w:hAnsi="Times New Roman" w:cs="Times New Roman"/>
          <w:sz w:val="24"/>
          <w:szCs w:val="24"/>
        </w:rPr>
        <w:t xml:space="preserve"> </w:t>
      </w:r>
      <w:r w:rsidR="00C048E4">
        <w:rPr>
          <w:rFonts w:ascii="Times New Roman" w:hAnsi="Times New Roman" w:cs="Times New Roman"/>
          <w:sz w:val="24"/>
          <w:szCs w:val="24"/>
        </w:rPr>
        <w:t xml:space="preserve">motor </w:t>
      </w:r>
      <w:r w:rsidR="00E51DC2">
        <w:rPr>
          <w:rFonts w:ascii="Times New Roman" w:hAnsi="Times New Roman" w:cs="Times New Roman"/>
          <w:sz w:val="24"/>
          <w:szCs w:val="24"/>
        </w:rPr>
        <w:t>competence</w:t>
      </w:r>
      <w:r w:rsidR="00D56921">
        <w:rPr>
          <w:rFonts w:ascii="Times New Roman" w:hAnsi="Times New Roman" w:cs="Times New Roman"/>
          <w:sz w:val="24"/>
          <w:szCs w:val="24"/>
        </w:rPr>
        <w:t xml:space="preserve"> </w:t>
      </w:r>
      <w:r w:rsidR="00C048E4">
        <w:rPr>
          <w:rFonts w:ascii="Times New Roman" w:hAnsi="Times New Roman" w:cs="Times New Roman"/>
          <w:sz w:val="24"/>
          <w:szCs w:val="24"/>
        </w:rPr>
        <w:t xml:space="preserve">early on in childhood </w:t>
      </w:r>
      <w:r w:rsidR="00E51DC2">
        <w:rPr>
          <w:rFonts w:ascii="Times New Roman" w:hAnsi="Times New Roman" w:cs="Times New Roman"/>
          <w:sz w:val="24"/>
          <w:szCs w:val="24"/>
        </w:rPr>
        <w:t xml:space="preserve">can </w:t>
      </w:r>
      <w:r w:rsidR="005200AF">
        <w:rPr>
          <w:rFonts w:ascii="Times New Roman" w:hAnsi="Times New Roman" w:cs="Times New Roman"/>
          <w:sz w:val="24"/>
          <w:szCs w:val="24"/>
        </w:rPr>
        <w:t>be detrimental to the trajectory of</w:t>
      </w:r>
      <w:r w:rsidR="003C100E">
        <w:rPr>
          <w:rFonts w:ascii="Times New Roman" w:hAnsi="Times New Roman" w:cs="Times New Roman"/>
          <w:sz w:val="24"/>
          <w:szCs w:val="24"/>
        </w:rPr>
        <w:t xml:space="preserve"> good</w:t>
      </w:r>
      <w:r w:rsidR="005200AF">
        <w:rPr>
          <w:rFonts w:ascii="Times New Roman" w:hAnsi="Times New Roman" w:cs="Times New Roman"/>
          <w:sz w:val="24"/>
          <w:szCs w:val="24"/>
        </w:rPr>
        <w:t xml:space="preserve"> health through adolescence and beyond</w:t>
      </w:r>
      <w:r w:rsidR="00365485">
        <w:rPr>
          <w:rFonts w:ascii="Times New Roman" w:hAnsi="Times New Roman" w:cs="Times New Roman"/>
          <w:sz w:val="24"/>
          <w:szCs w:val="24"/>
        </w:rPr>
        <w:t xml:space="preserve"> (Wainwright, 2021).</w:t>
      </w:r>
      <w:r w:rsidR="002F3D52">
        <w:rPr>
          <w:rFonts w:ascii="Times New Roman" w:hAnsi="Times New Roman" w:cs="Times New Roman"/>
          <w:sz w:val="24"/>
          <w:szCs w:val="24"/>
        </w:rPr>
        <w:t xml:space="preserve">  As previously </w:t>
      </w:r>
      <w:r w:rsidR="004045D0">
        <w:rPr>
          <w:rFonts w:ascii="Times New Roman" w:hAnsi="Times New Roman" w:cs="Times New Roman"/>
          <w:sz w:val="24"/>
          <w:szCs w:val="24"/>
        </w:rPr>
        <w:t>discussed,</w:t>
      </w:r>
      <w:r w:rsidR="002F3D52">
        <w:rPr>
          <w:rFonts w:ascii="Times New Roman" w:hAnsi="Times New Roman" w:cs="Times New Roman"/>
          <w:sz w:val="24"/>
          <w:szCs w:val="24"/>
        </w:rPr>
        <w:t xml:space="preserve"> </w:t>
      </w:r>
      <w:r w:rsidR="003C100E">
        <w:rPr>
          <w:rFonts w:ascii="Times New Roman" w:hAnsi="Times New Roman" w:cs="Times New Roman"/>
          <w:sz w:val="24"/>
          <w:szCs w:val="24"/>
        </w:rPr>
        <w:t xml:space="preserve">in </w:t>
      </w:r>
      <w:r w:rsidR="002F3D52">
        <w:rPr>
          <w:rFonts w:ascii="Times New Roman" w:hAnsi="Times New Roman" w:cs="Times New Roman"/>
          <w:sz w:val="24"/>
          <w:szCs w:val="24"/>
        </w:rPr>
        <w:t xml:space="preserve">the Curriculum for Wales </w:t>
      </w:r>
      <w:r w:rsidR="00175F2D">
        <w:rPr>
          <w:rFonts w:ascii="Times New Roman" w:hAnsi="Times New Roman" w:cs="Times New Roman"/>
          <w:sz w:val="24"/>
          <w:szCs w:val="24"/>
        </w:rPr>
        <w:t>emphasis</w:t>
      </w:r>
      <w:r w:rsidR="004045D0">
        <w:rPr>
          <w:rFonts w:ascii="Times New Roman" w:hAnsi="Times New Roman" w:cs="Times New Roman"/>
          <w:sz w:val="24"/>
          <w:szCs w:val="24"/>
        </w:rPr>
        <w:t xml:space="preserve"> is placed on the importance of play</w:t>
      </w:r>
      <w:r w:rsidR="003B010F">
        <w:rPr>
          <w:rFonts w:ascii="Times New Roman" w:hAnsi="Times New Roman" w:cs="Times New Roman"/>
          <w:sz w:val="24"/>
          <w:szCs w:val="24"/>
        </w:rPr>
        <w:t xml:space="preserve">, and outdoor learning (Welsh Government, 2015).  </w:t>
      </w:r>
      <w:r w:rsidR="00DD507A">
        <w:rPr>
          <w:rFonts w:ascii="Times New Roman" w:hAnsi="Times New Roman" w:cs="Times New Roman"/>
          <w:sz w:val="24"/>
          <w:szCs w:val="24"/>
        </w:rPr>
        <w:t xml:space="preserve">The Foundation phase advocates a free flow </w:t>
      </w:r>
      <w:r w:rsidR="00AB72CB">
        <w:rPr>
          <w:rFonts w:ascii="Times New Roman" w:hAnsi="Times New Roman" w:cs="Times New Roman"/>
          <w:sz w:val="24"/>
          <w:szCs w:val="24"/>
        </w:rPr>
        <w:t>of movement between the indoor and outdoor learning space</w:t>
      </w:r>
      <w:r w:rsidR="006726EA">
        <w:rPr>
          <w:rFonts w:ascii="Times New Roman" w:hAnsi="Times New Roman" w:cs="Times New Roman"/>
          <w:sz w:val="24"/>
          <w:szCs w:val="24"/>
        </w:rPr>
        <w:t xml:space="preserve">.  </w:t>
      </w:r>
      <w:r w:rsidR="001C4FB1">
        <w:rPr>
          <w:rFonts w:ascii="Times New Roman" w:hAnsi="Times New Roman" w:cs="Times New Roman"/>
          <w:sz w:val="24"/>
          <w:szCs w:val="24"/>
        </w:rPr>
        <w:t xml:space="preserve">The Curriculum was developed using best practice from Reggio </w:t>
      </w:r>
      <w:r w:rsidR="001F6593">
        <w:rPr>
          <w:rFonts w:ascii="Times New Roman" w:hAnsi="Times New Roman" w:cs="Times New Roman"/>
          <w:sz w:val="24"/>
          <w:szCs w:val="24"/>
        </w:rPr>
        <w:t xml:space="preserve">Emilia schools in Italy and </w:t>
      </w:r>
      <w:r w:rsidR="00A22D36">
        <w:rPr>
          <w:rFonts w:ascii="Times New Roman" w:hAnsi="Times New Roman" w:cs="Times New Roman"/>
          <w:sz w:val="24"/>
          <w:szCs w:val="24"/>
        </w:rPr>
        <w:t>Scandinavian</w:t>
      </w:r>
      <w:r w:rsidR="001F6593">
        <w:rPr>
          <w:rFonts w:ascii="Times New Roman" w:hAnsi="Times New Roman" w:cs="Times New Roman"/>
          <w:sz w:val="24"/>
          <w:szCs w:val="24"/>
        </w:rPr>
        <w:t xml:space="preserve"> Forest schools</w:t>
      </w:r>
      <w:r w:rsidR="00A22D36">
        <w:rPr>
          <w:rFonts w:ascii="Times New Roman" w:hAnsi="Times New Roman" w:cs="Times New Roman"/>
          <w:sz w:val="24"/>
          <w:szCs w:val="24"/>
        </w:rPr>
        <w:t xml:space="preserve"> </w:t>
      </w:r>
      <w:r w:rsidR="00381A56">
        <w:rPr>
          <w:rFonts w:ascii="Times New Roman" w:hAnsi="Times New Roman" w:cs="Times New Roman"/>
          <w:sz w:val="24"/>
          <w:szCs w:val="24"/>
        </w:rPr>
        <w:t xml:space="preserve">(Wainwright, 2021).  </w:t>
      </w:r>
      <w:r w:rsidR="00D34E49">
        <w:rPr>
          <w:rFonts w:ascii="Times New Roman" w:hAnsi="Times New Roman" w:cs="Times New Roman"/>
          <w:sz w:val="24"/>
          <w:szCs w:val="24"/>
        </w:rPr>
        <w:t>However, the research</w:t>
      </w:r>
      <w:r w:rsidR="001305B7">
        <w:rPr>
          <w:rFonts w:ascii="Times New Roman" w:hAnsi="Times New Roman" w:cs="Times New Roman"/>
          <w:sz w:val="24"/>
          <w:szCs w:val="24"/>
        </w:rPr>
        <w:t xml:space="preserve"> can be criticised for </w:t>
      </w:r>
      <w:r w:rsidR="007F15D8">
        <w:rPr>
          <w:rFonts w:ascii="Times New Roman" w:hAnsi="Times New Roman" w:cs="Times New Roman"/>
          <w:sz w:val="24"/>
          <w:szCs w:val="24"/>
        </w:rPr>
        <w:t>being insufficiently broad as it</w:t>
      </w:r>
      <w:r w:rsidR="00D34E49">
        <w:rPr>
          <w:rFonts w:ascii="Times New Roman" w:hAnsi="Times New Roman" w:cs="Times New Roman"/>
          <w:sz w:val="24"/>
          <w:szCs w:val="24"/>
        </w:rPr>
        <w:t xml:space="preserve"> is</w:t>
      </w:r>
      <w:r w:rsidR="00504134">
        <w:rPr>
          <w:rFonts w:ascii="Times New Roman" w:hAnsi="Times New Roman" w:cs="Times New Roman"/>
          <w:sz w:val="24"/>
          <w:szCs w:val="24"/>
        </w:rPr>
        <w:t xml:space="preserve"> purely based</w:t>
      </w:r>
      <w:r w:rsidR="00D34E49">
        <w:rPr>
          <w:rFonts w:ascii="Times New Roman" w:hAnsi="Times New Roman" w:cs="Times New Roman"/>
          <w:sz w:val="24"/>
          <w:szCs w:val="24"/>
        </w:rPr>
        <w:t xml:space="preserve"> </w:t>
      </w:r>
      <w:r w:rsidR="00504134">
        <w:rPr>
          <w:rFonts w:ascii="Times New Roman" w:hAnsi="Times New Roman" w:cs="Times New Roman"/>
          <w:sz w:val="24"/>
          <w:szCs w:val="24"/>
        </w:rPr>
        <w:t>on</w:t>
      </w:r>
      <w:r w:rsidR="00D34E49">
        <w:rPr>
          <w:rFonts w:ascii="Times New Roman" w:hAnsi="Times New Roman" w:cs="Times New Roman"/>
          <w:sz w:val="24"/>
          <w:szCs w:val="24"/>
        </w:rPr>
        <w:t xml:space="preserve"> Wales</w:t>
      </w:r>
      <w:r w:rsidR="007F15D8">
        <w:rPr>
          <w:rFonts w:ascii="Times New Roman" w:hAnsi="Times New Roman" w:cs="Times New Roman"/>
          <w:sz w:val="24"/>
          <w:szCs w:val="24"/>
        </w:rPr>
        <w:t xml:space="preserve">.  </w:t>
      </w:r>
      <w:r w:rsidR="003B3BFB">
        <w:rPr>
          <w:rFonts w:ascii="Times New Roman" w:hAnsi="Times New Roman" w:cs="Times New Roman"/>
          <w:sz w:val="24"/>
          <w:szCs w:val="24"/>
        </w:rPr>
        <w:t>Nonetheless, W</w:t>
      </w:r>
      <w:r w:rsidR="00753919">
        <w:rPr>
          <w:rFonts w:ascii="Times New Roman" w:hAnsi="Times New Roman" w:cs="Times New Roman"/>
          <w:sz w:val="24"/>
          <w:szCs w:val="24"/>
        </w:rPr>
        <w:t xml:space="preserve">ales is a country perfectly placed to </w:t>
      </w:r>
      <w:r w:rsidR="00504134">
        <w:rPr>
          <w:rFonts w:ascii="Times New Roman" w:hAnsi="Times New Roman" w:cs="Times New Roman"/>
          <w:sz w:val="24"/>
          <w:szCs w:val="24"/>
        </w:rPr>
        <w:t xml:space="preserve">provide outdoor learning opportunities due to the nature of its landscape.  </w:t>
      </w:r>
      <w:r w:rsidR="00A173E3">
        <w:rPr>
          <w:rFonts w:ascii="Times New Roman" w:hAnsi="Times New Roman" w:cs="Times New Roman"/>
          <w:sz w:val="24"/>
          <w:szCs w:val="24"/>
        </w:rPr>
        <w:t xml:space="preserve">Areas where the natural environment </w:t>
      </w:r>
      <w:r w:rsidR="00D86368">
        <w:rPr>
          <w:rFonts w:ascii="Times New Roman" w:hAnsi="Times New Roman" w:cs="Times New Roman"/>
          <w:sz w:val="24"/>
          <w:szCs w:val="24"/>
        </w:rPr>
        <w:t xml:space="preserve">provide challenging and dynamic landscapes </w:t>
      </w:r>
      <w:r w:rsidR="00F51182">
        <w:rPr>
          <w:rFonts w:ascii="Times New Roman" w:hAnsi="Times New Roman" w:cs="Times New Roman"/>
          <w:sz w:val="24"/>
          <w:szCs w:val="24"/>
        </w:rPr>
        <w:t xml:space="preserve">challenge motor activity </w:t>
      </w:r>
      <w:r w:rsidR="009F1900">
        <w:rPr>
          <w:rFonts w:ascii="Times New Roman" w:hAnsi="Times New Roman" w:cs="Times New Roman"/>
          <w:sz w:val="24"/>
          <w:szCs w:val="24"/>
        </w:rPr>
        <w:t xml:space="preserve">that can develop physical skills </w:t>
      </w:r>
      <w:r w:rsidR="003B3BFB">
        <w:rPr>
          <w:rFonts w:ascii="Times New Roman" w:hAnsi="Times New Roman" w:cs="Times New Roman"/>
          <w:sz w:val="24"/>
          <w:szCs w:val="24"/>
        </w:rPr>
        <w:t>(Wainwright, 2021).</w:t>
      </w:r>
    </w:p>
    <w:p w14:paraId="6AFF4FCD" w14:textId="00196719" w:rsidR="00DA3E28" w:rsidRDefault="00567B89" w:rsidP="003E1A7D">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The Reggio Emilia approach </w:t>
      </w:r>
      <w:r w:rsidR="00A471DB">
        <w:rPr>
          <w:rFonts w:ascii="Times New Roman" w:hAnsi="Times New Roman" w:cs="Times New Roman"/>
          <w:sz w:val="24"/>
          <w:szCs w:val="24"/>
        </w:rPr>
        <w:t xml:space="preserve">that influences </w:t>
      </w:r>
      <w:r w:rsidR="0019042C">
        <w:rPr>
          <w:rFonts w:ascii="Times New Roman" w:hAnsi="Times New Roman" w:cs="Times New Roman"/>
          <w:sz w:val="24"/>
          <w:szCs w:val="24"/>
        </w:rPr>
        <w:t xml:space="preserve">aspects of the curriculum, </w:t>
      </w:r>
      <w:r w:rsidR="00C21F12">
        <w:rPr>
          <w:rFonts w:ascii="Times New Roman" w:hAnsi="Times New Roman" w:cs="Times New Roman"/>
          <w:sz w:val="24"/>
          <w:szCs w:val="24"/>
        </w:rPr>
        <w:t>places high importance on the process of learning</w:t>
      </w:r>
      <w:r w:rsidR="009164F2">
        <w:rPr>
          <w:rFonts w:ascii="Times New Roman" w:hAnsi="Times New Roman" w:cs="Times New Roman"/>
          <w:sz w:val="24"/>
          <w:szCs w:val="24"/>
        </w:rPr>
        <w:t xml:space="preserve">.  Children are given an active role in driving the direction of the curriculum and the environment is seen as </w:t>
      </w:r>
      <w:r w:rsidR="00AA38AF">
        <w:rPr>
          <w:rFonts w:ascii="Times New Roman" w:hAnsi="Times New Roman" w:cs="Times New Roman"/>
          <w:sz w:val="24"/>
          <w:szCs w:val="24"/>
        </w:rPr>
        <w:t xml:space="preserve">a “third teacher” </w:t>
      </w:r>
      <w:r w:rsidR="00D17F2D">
        <w:rPr>
          <w:rFonts w:ascii="Times New Roman" w:hAnsi="Times New Roman" w:cs="Times New Roman"/>
          <w:sz w:val="24"/>
          <w:szCs w:val="24"/>
        </w:rPr>
        <w:t xml:space="preserve">and the learning experience is subject to the surroundings of the child </w:t>
      </w:r>
      <w:r w:rsidR="00AA7884">
        <w:rPr>
          <w:rFonts w:ascii="Times New Roman" w:hAnsi="Times New Roman" w:cs="Times New Roman"/>
          <w:sz w:val="24"/>
          <w:szCs w:val="24"/>
        </w:rPr>
        <w:t>(daynurseries.co.uk, 2023).</w:t>
      </w:r>
      <w:r w:rsidR="00F43A53">
        <w:rPr>
          <w:rFonts w:ascii="Times New Roman" w:hAnsi="Times New Roman" w:cs="Times New Roman"/>
          <w:sz w:val="24"/>
          <w:szCs w:val="24"/>
        </w:rPr>
        <w:t xml:space="preserve">  However, </w:t>
      </w:r>
      <w:r w:rsidR="00B6268C">
        <w:rPr>
          <w:rFonts w:ascii="Times New Roman" w:hAnsi="Times New Roman" w:cs="Times New Roman"/>
          <w:sz w:val="24"/>
          <w:szCs w:val="24"/>
        </w:rPr>
        <w:t xml:space="preserve">this approach may not be ideal for every child.  Some children require </w:t>
      </w:r>
      <w:r w:rsidR="00FD4794">
        <w:rPr>
          <w:rFonts w:ascii="Times New Roman" w:hAnsi="Times New Roman" w:cs="Times New Roman"/>
          <w:sz w:val="24"/>
          <w:szCs w:val="24"/>
        </w:rPr>
        <w:t xml:space="preserve">more structure and thrive within </w:t>
      </w:r>
      <w:r w:rsidR="00FD4794">
        <w:rPr>
          <w:rFonts w:ascii="Times New Roman" w:hAnsi="Times New Roman" w:cs="Times New Roman"/>
          <w:sz w:val="24"/>
          <w:szCs w:val="24"/>
        </w:rPr>
        <w:lastRenderedPageBreak/>
        <w:t xml:space="preserve">a more traditional environment where the learner is guided </w:t>
      </w:r>
      <w:r w:rsidR="00932B3B">
        <w:rPr>
          <w:rFonts w:ascii="Times New Roman" w:hAnsi="Times New Roman" w:cs="Times New Roman"/>
          <w:sz w:val="24"/>
          <w:szCs w:val="24"/>
        </w:rPr>
        <w:t>by teachers under a set curriculum</w:t>
      </w:r>
      <w:r w:rsidR="00E46CC6">
        <w:rPr>
          <w:rFonts w:ascii="Times New Roman" w:hAnsi="Times New Roman" w:cs="Times New Roman"/>
          <w:sz w:val="24"/>
          <w:szCs w:val="24"/>
        </w:rPr>
        <w:t xml:space="preserve"> </w:t>
      </w:r>
      <w:r w:rsidR="00FA45C0">
        <w:rPr>
          <w:rFonts w:ascii="Times New Roman" w:hAnsi="Times New Roman" w:cs="Times New Roman"/>
          <w:sz w:val="24"/>
          <w:szCs w:val="24"/>
        </w:rPr>
        <w:t xml:space="preserve">(Goodwin University, 2019).  </w:t>
      </w:r>
      <w:r w:rsidR="00E94FE7">
        <w:rPr>
          <w:rFonts w:ascii="Times New Roman" w:hAnsi="Times New Roman" w:cs="Times New Roman"/>
          <w:sz w:val="24"/>
          <w:szCs w:val="24"/>
        </w:rPr>
        <w:t>Furthermore</w:t>
      </w:r>
      <w:r w:rsidR="00F35110">
        <w:rPr>
          <w:rFonts w:ascii="Times New Roman" w:hAnsi="Times New Roman" w:cs="Times New Roman"/>
          <w:sz w:val="24"/>
          <w:szCs w:val="24"/>
        </w:rPr>
        <w:t xml:space="preserve">, teachers and practitioners have </w:t>
      </w:r>
      <w:r w:rsidR="004328F9">
        <w:rPr>
          <w:rFonts w:ascii="Times New Roman" w:hAnsi="Times New Roman" w:cs="Times New Roman"/>
          <w:sz w:val="24"/>
          <w:szCs w:val="24"/>
        </w:rPr>
        <w:t xml:space="preserve">expressed uneasiness </w:t>
      </w:r>
      <w:r w:rsidR="00D26ED5">
        <w:rPr>
          <w:rFonts w:ascii="Times New Roman" w:hAnsi="Times New Roman" w:cs="Times New Roman"/>
          <w:sz w:val="24"/>
          <w:szCs w:val="24"/>
        </w:rPr>
        <w:t xml:space="preserve">over the lack of structure.  </w:t>
      </w:r>
      <w:r w:rsidR="00243276">
        <w:rPr>
          <w:rFonts w:ascii="Times New Roman" w:hAnsi="Times New Roman" w:cs="Times New Roman"/>
          <w:sz w:val="24"/>
          <w:szCs w:val="24"/>
        </w:rPr>
        <w:t xml:space="preserve">In the UK cultural norms relating to education are </w:t>
      </w:r>
      <w:r w:rsidR="00230A3A">
        <w:rPr>
          <w:rFonts w:ascii="Times New Roman" w:hAnsi="Times New Roman" w:cs="Times New Roman"/>
          <w:sz w:val="24"/>
          <w:szCs w:val="24"/>
        </w:rPr>
        <w:t xml:space="preserve">rooted in Victorian values that </w:t>
      </w:r>
      <w:r w:rsidR="00D04A0D">
        <w:rPr>
          <w:rFonts w:ascii="Times New Roman" w:hAnsi="Times New Roman" w:cs="Times New Roman"/>
          <w:sz w:val="24"/>
          <w:szCs w:val="24"/>
        </w:rPr>
        <w:t xml:space="preserve">place the power and authority </w:t>
      </w:r>
      <w:r w:rsidR="003F2B89">
        <w:rPr>
          <w:rFonts w:ascii="Times New Roman" w:hAnsi="Times New Roman" w:cs="Times New Roman"/>
          <w:sz w:val="24"/>
          <w:szCs w:val="24"/>
        </w:rPr>
        <w:t xml:space="preserve">of the learning process on the teacher.  </w:t>
      </w:r>
      <w:r w:rsidR="005B3401">
        <w:rPr>
          <w:rFonts w:ascii="Times New Roman" w:hAnsi="Times New Roman" w:cs="Times New Roman"/>
          <w:sz w:val="24"/>
          <w:szCs w:val="24"/>
        </w:rPr>
        <w:t xml:space="preserve">The shift to </w:t>
      </w:r>
      <w:r w:rsidR="00BA097D">
        <w:rPr>
          <w:rFonts w:ascii="Times New Roman" w:hAnsi="Times New Roman" w:cs="Times New Roman"/>
          <w:sz w:val="24"/>
          <w:szCs w:val="24"/>
        </w:rPr>
        <w:t xml:space="preserve">facilitating learning as opposed to leading learning </w:t>
      </w:r>
      <w:r w:rsidR="003B6AEB">
        <w:rPr>
          <w:rFonts w:ascii="Times New Roman" w:hAnsi="Times New Roman" w:cs="Times New Roman"/>
          <w:sz w:val="24"/>
          <w:szCs w:val="24"/>
        </w:rPr>
        <w:t>creates problems for some teachers who find it hard to not interfere</w:t>
      </w:r>
      <w:r w:rsidR="00987A06">
        <w:rPr>
          <w:rFonts w:ascii="Times New Roman" w:hAnsi="Times New Roman" w:cs="Times New Roman"/>
          <w:sz w:val="24"/>
          <w:szCs w:val="24"/>
        </w:rPr>
        <w:t xml:space="preserve"> (Leather, 2016).  </w:t>
      </w:r>
      <w:r w:rsidR="00FA45C0">
        <w:rPr>
          <w:rFonts w:ascii="Times New Roman" w:hAnsi="Times New Roman" w:cs="Times New Roman"/>
          <w:sz w:val="24"/>
          <w:szCs w:val="24"/>
        </w:rPr>
        <w:t xml:space="preserve">Forest </w:t>
      </w:r>
      <w:r w:rsidR="00A579FC">
        <w:rPr>
          <w:rFonts w:ascii="Times New Roman" w:hAnsi="Times New Roman" w:cs="Times New Roman"/>
          <w:sz w:val="24"/>
          <w:szCs w:val="24"/>
        </w:rPr>
        <w:t>S</w:t>
      </w:r>
      <w:r w:rsidR="00FA45C0">
        <w:rPr>
          <w:rFonts w:ascii="Times New Roman" w:hAnsi="Times New Roman" w:cs="Times New Roman"/>
          <w:sz w:val="24"/>
          <w:szCs w:val="24"/>
        </w:rPr>
        <w:t>chool</w:t>
      </w:r>
      <w:r w:rsidR="00F43FD9">
        <w:rPr>
          <w:rFonts w:ascii="Times New Roman" w:hAnsi="Times New Roman" w:cs="Times New Roman"/>
          <w:sz w:val="24"/>
          <w:szCs w:val="24"/>
        </w:rPr>
        <w:t xml:space="preserve"> </w:t>
      </w:r>
      <w:r w:rsidR="00271B9B">
        <w:rPr>
          <w:rFonts w:ascii="Times New Roman" w:hAnsi="Times New Roman" w:cs="Times New Roman"/>
          <w:sz w:val="24"/>
          <w:szCs w:val="24"/>
        </w:rPr>
        <w:t xml:space="preserve">is a form of outdoor education </w:t>
      </w:r>
      <w:r w:rsidR="00216C8A">
        <w:rPr>
          <w:rFonts w:ascii="Times New Roman" w:hAnsi="Times New Roman" w:cs="Times New Roman"/>
          <w:sz w:val="24"/>
          <w:szCs w:val="24"/>
        </w:rPr>
        <w:t xml:space="preserve">associated with Scandinavia and outdoor learning. </w:t>
      </w:r>
      <w:r w:rsidR="005F72F6">
        <w:rPr>
          <w:rFonts w:ascii="Times New Roman" w:hAnsi="Times New Roman" w:cs="Times New Roman"/>
          <w:sz w:val="24"/>
          <w:szCs w:val="24"/>
        </w:rPr>
        <w:t>Since the 1990s there has been a sharp rise in the amount of Forest School</w:t>
      </w:r>
      <w:r w:rsidR="00A579FC">
        <w:rPr>
          <w:rFonts w:ascii="Times New Roman" w:hAnsi="Times New Roman" w:cs="Times New Roman"/>
          <w:sz w:val="24"/>
          <w:szCs w:val="24"/>
        </w:rPr>
        <w:t>s in the UK</w:t>
      </w:r>
      <w:r w:rsidR="000F4764">
        <w:rPr>
          <w:rFonts w:ascii="Times New Roman" w:hAnsi="Times New Roman" w:cs="Times New Roman"/>
          <w:sz w:val="24"/>
          <w:szCs w:val="24"/>
        </w:rPr>
        <w:t>.</w:t>
      </w:r>
      <w:r w:rsidR="00B746B3">
        <w:rPr>
          <w:rFonts w:ascii="Times New Roman" w:hAnsi="Times New Roman" w:cs="Times New Roman"/>
          <w:sz w:val="24"/>
          <w:szCs w:val="24"/>
        </w:rPr>
        <w:t xml:space="preserve">  </w:t>
      </w:r>
      <w:r w:rsidR="00C35327">
        <w:rPr>
          <w:rFonts w:ascii="Times New Roman" w:hAnsi="Times New Roman" w:cs="Times New Roman"/>
          <w:sz w:val="24"/>
          <w:szCs w:val="24"/>
        </w:rPr>
        <w:t xml:space="preserve">It is this rapid growth that is leading to concerns from some practitioners.  </w:t>
      </w:r>
      <w:r w:rsidR="00DB30A3">
        <w:rPr>
          <w:rFonts w:ascii="Times New Roman" w:hAnsi="Times New Roman" w:cs="Times New Roman"/>
          <w:sz w:val="24"/>
          <w:szCs w:val="24"/>
        </w:rPr>
        <w:t xml:space="preserve">In a 2016 article </w:t>
      </w:r>
      <w:r w:rsidR="001B67FF">
        <w:rPr>
          <w:rFonts w:ascii="Times New Roman" w:hAnsi="Times New Roman" w:cs="Times New Roman"/>
          <w:sz w:val="24"/>
          <w:szCs w:val="24"/>
        </w:rPr>
        <w:t xml:space="preserve">it is suggested that </w:t>
      </w:r>
      <w:r w:rsidR="00757031">
        <w:rPr>
          <w:rFonts w:ascii="Times New Roman" w:hAnsi="Times New Roman" w:cs="Times New Roman"/>
          <w:sz w:val="24"/>
          <w:szCs w:val="24"/>
        </w:rPr>
        <w:t xml:space="preserve">practices are being emulated without proper understanding </w:t>
      </w:r>
      <w:r w:rsidR="00F13162">
        <w:rPr>
          <w:rFonts w:ascii="Times New Roman" w:hAnsi="Times New Roman" w:cs="Times New Roman"/>
          <w:sz w:val="24"/>
          <w:szCs w:val="24"/>
        </w:rPr>
        <w:t>by practitio</w:t>
      </w:r>
      <w:r w:rsidR="0044440A">
        <w:rPr>
          <w:rFonts w:ascii="Times New Roman" w:hAnsi="Times New Roman" w:cs="Times New Roman"/>
          <w:sz w:val="24"/>
          <w:szCs w:val="24"/>
        </w:rPr>
        <w:t xml:space="preserve">ners </w:t>
      </w:r>
      <w:r w:rsidR="0000268D">
        <w:rPr>
          <w:rFonts w:ascii="Times New Roman" w:hAnsi="Times New Roman" w:cs="Times New Roman"/>
          <w:sz w:val="24"/>
          <w:szCs w:val="24"/>
        </w:rPr>
        <w:t>(Leather, 2016).</w:t>
      </w:r>
    </w:p>
    <w:p w14:paraId="4DBD05D5" w14:textId="69C27393" w:rsidR="00CD2D4E" w:rsidRDefault="002A3BE0" w:rsidP="00490F41">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A review commissioned by the Field Studies Council </w:t>
      </w:r>
      <w:r w:rsidR="00FA6C33">
        <w:rPr>
          <w:rFonts w:ascii="Times New Roman" w:hAnsi="Times New Roman" w:cs="Times New Roman"/>
          <w:sz w:val="24"/>
          <w:szCs w:val="24"/>
        </w:rPr>
        <w:t xml:space="preserve">indicates that when properly </w:t>
      </w:r>
      <w:r w:rsidR="00E006E7">
        <w:rPr>
          <w:rFonts w:ascii="Times New Roman" w:hAnsi="Times New Roman" w:cs="Times New Roman"/>
          <w:sz w:val="24"/>
          <w:szCs w:val="24"/>
        </w:rPr>
        <w:t>organised</w:t>
      </w:r>
      <w:r w:rsidR="00B768A2">
        <w:rPr>
          <w:rFonts w:ascii="Times New Roman" w:hAnsi="Times New Roman" w:cs="Times New Roman"/>
          <w:sz w:val="24"/>
          <w:szCs w:val="24"/>
        </w:rPr>
        <w:t>,</w:t>
      </w:r>
      <w:r w:rsidR="00E006E7">
        <w:rPr>
          <w:rFonts w:ascii="Times New Roman" w:hAnsi="Times New Roman" w:cs="Times New Roman"/>
          <w:sz w:val="24"/>
          <w:szCs w:val="24"/>
        </w:rPr>
        <w:t xml:space="preserve"> </w:t>
      </w:r>
      <w:r w:rsidR="00B768A2">
        <w:rPr>
          <w:rFonts w:ascii="Times New Roman" w:hAnsi="Times New Roman" w:cs="Times New Roman"/>
          <w:sz w:val="24"/>
          <w:szCs w:val="24"/>
        </w:rPr>
        <w:t>planned and delivered well</w:t>
      </w:r>
      <w:r w:rsidR="0093664A">
        <w:rPr>
          <w:rFonts w:ascii="Times New Roman" w:hAnsi="Times New Roman" w:cs="Times New Roman"/>
          <w:sz w:val="24"/>
          <w:szCs w:val="24"/>
        </w:rPr>
        <w:t xml:space="preserve">, fieldwork can </w:t>
      </w:r>
      <w:r w:rsidR="00033D7F">
        <w:rPr>
          <w:rFonts w:ascii="Times New Roman" w:hAnsi="Times New Roman" w:cs="Times New Roman"/>
          <w:sz w:val="24"/>
          <w:szCs w:val="24"/>
        </w:rPr>
        <w:t xml:space="preserve">expand knowledge and skills </w:t>
      </w:r>
      <w:r w:rsidR="007F2005">
        <w:rPr>
          <w:rFonts w:ascii="Times New Roman" w:hAnsi="Times New Roman" w:cs="Times New Roman"/>
          <w:sz w:val="24"/>
          <w:szCs w:val="24"/>
        </w:rPr>
        <w:t>in a way that adds value to everyday learning</w:t>
      </w:r>
      <w:r w:rsidR="00DD51BC">
        <w:rPr>
          <w:rFonts w:ascii="Times New Roman" w:hAnsi="Times New Roman" w:cs="Times New Roman"/>
          <w:sz w:val="24"/>
          <w:szCs w:val="24"/>
        </w:rPr>
        <w:t xml:space="preserve"> (Dillon et al</w:t>
      </w:r>
      <w:r w:rsidR="00E60FE2">
        <w:rPr>
          <w:rFonts w:ascii="Times New Roman" w:hAnsi="Times New Roman" w:cs="Times New Roman"/>
          <w:sz w:val="24"/>
          <w:szCs w:val="24"/>
        </w:rPr>
        <w:t>., 2006)</w:t>
      </w:r>
      <w:r w:rsidR="002820C8">
        <w:rPr>
          <w:rFonts w:ascii="Times New Roman" w:hAnsi="Times New Roman" w:cs="Times New Roman"/>
          <w:sz w:val="24"/>
          <w:szCs w:val="24"/>
        </w:rPr>
        <w:t xml:space="preserve">.  </w:t>
      </w:r>
      <w:r w:rsidR="009A69B0">
        <w:rPr>
          <w:rFonts w:ascii="Times New Roman" w:hAnsi="Times New Roman" w:cs="Times New Roman"/>
          <w:sz w:val="24"/>
          <w:szCs w:val="24"/>
        </w:rPr>
        <w:t xml:space="preserve">Teachers who adequately plan </w:t>
      </w:r>
      <w:r w:rsidR="005339DC">
        <w:rPr>
          <w:rFonts w:ascii="Times New Roman" w:hAnsi="Times New Roman" w:cs="Times New Roman"/>
          <w:sz w:val="24"/>
          <w:szCs w:val="24"/>
        </w:rPr>
        <w:t xml:space="preserve">for challenges </w:t>
      </w:r>
      <w:r w:rsidR="00F851B7">
        <w:rPr>
          <w:rFonts w:ascii="Times New Roman" w:hAnsi="Times New Roman" w:cs="Times New Roman"/>
          <w:sz w:val="24"/>
          <w:szCs w:val="24"/>
        </w:rPr>
        <w:t xml:space="preserve">when delivering lessons outdoors often report </w:t>
      </w:r>
      <w:r w:rsidR="00193078">
        <w:rPr>
          <w:rFonts w:ascii="Times New Roman" w:hAnsi="Times New Roman" w:cs="Times New Roman"/>
          <w:sz w:val="24"/>
          <w:szCs w:val="24"/>
        </w:rPr>
        <w:t>a more enriched learning experience</w:t>
      </w:r>
      <w:r w:rsidR="00164763">
        <w:rPr>
          <w:rFonts w:ascii="Times New Roman" w:hAnsi="Times New Roman" w:cs="Times New Roman"/>
          <w:sz w:val="24"/>
          <w:szCs w:val="24"/>
        </w:rPr>
        <w:t xml:space="preserve"> for all </w:t>
      </w:r>
      <w:r w:rsidR="00A86D44">
        <w:rPr>
          <w:rFonts w:ascii="Times New Roman" w:hAnsi="Times New Roman" w:cs="Times New Roman"/>
          <w:sz w:val="24"/>
          <w:szCs w:val="24"/>
        </w:rPr>
        <w:t xml:space="preserve">(Kelly et al., 2022).  </w:t>
      </w:r>
      <w:r w:rsidR="002820C8">
        <w:rPr>
          <w:rFonts w:ascii="Times New Roman" w:hAnsi="Times New Roman" w:cs="Times New Roman"/>
          <w:sz w:val="24"/>
          <w:szCs w:val="24"/>
        </w:rPr>
        <w:t>Th</w:t>
      </w:r>
      <w:r w:rsidR="00E60FE2">
        <w:rPr>
          <w:rFonts w:ascii="Times New Roman" w:hAnsi="Times New Roman" w:cs="Times New Roman"/>
          <w:sz w:val="24"/>
          <w:szCs w:val="24"/>
        </w:rPr>
        <w:t xml:space="preserve">is </w:t>
      </w:r>
      <w:r w:rsidR="00787B35">
        <w:rPr>
          <w:rFonts w:ascii="Times New Roman" w:hAnsi="Times New Roman" w:cs="Times New Roman"/>
          <w:sz w:val="24"/>
          <w:szCs w:val="24"/>
        </w:rPr>
        <w:t xml:space="preserve">relates to </w:t>
      </w:r>
      <w:r w:rsidR="00517D0A">
        <w:rPr>
          <w:rFonts w:ascii="Times New Roman" w:hAnsi="Times New Roman" w:cs="Times New Roman"/>
          <w:sz w:val="24"/>
          <w:szCs w:val="24"/>
        </w:rPr>
        <w:t xml:space="preserve">Leathers 2016 work, suggesting that </w:t>
      </w:r>
      <w:r w:rsidR="00B318CE">
        <w:rPr>
          <w:rFonts w:ascii="Times New Roman" w:hAnsi="Times New Roman" w:cs="Times New Roman"/>
          <w:sz w:val="24"/>
          <w:szCs w:val="24"/>
        </w:rPr>
        <w:t xml:space="preserve">better training for practitioners can </w:t>
      </w:r>
      <w:r w:rsidR="00DA541C">
        <w:rPr>
          <w:rFonts w:ascii="Times New Roman" w:hAnsi="Times New Roman" w:cs="Times New Roman"/>
          <w:sz w:val="24"/>
          <w:szCs w:val="24"/>
        </w:rPr>
        <w:t xml:space="preserve">enable more effective teaching.  </w:t>
      </w:r>
      <w:r w:rsidR="001B14BE">
        <w:rPr>
          <w:rFonts w:ascii="Times New Roman" w:hAnsi="Times New Roman" w:cs="Times New Roman"/>
          <w:sz w:val="24"/>
          <w:szCs w:val="24"/>
        </w:rPr>
        <w:t>However</w:t>
      </w:r>
      <w:r w:rsidR="00450C83">
        <w:rPr>
          <w:rFonts w:ascii="Times New Roman" w:hAnsi="Times New Roman" w:cs="Times New Roman"/>
          <w:sz w:val="24"/>
          <w:szCs w:val="24"/>
        </w:rPr>
        <w:t>,</w:t>
      </w:r>
      <w:r w:rsidR="001B14BE">
        <w:rPr>
          <w:rFonts w:ascii="Times New Roman" w:hAnsi="Times New Roman" w:cs="Times New Roman"/>
          <w:sz w:val="24"/>
          <w:szCs w:val="24"/>
        </w:rPr>
        <w:t xml:space="preserve"> the </w:t>
      </w:r>
      <w:r w:rsidR="00F659A6">
        <w:rPr>
          <w:rFonts w:ascii="Times New Roman" w:hAnsi="Times New Roman" w:cs="Times New Roman"/>
          <w:sz w:val="24"/>
          <w:szCs w:val="24"/>
        </w:rPr>
        <w:t>ten-year</w:t>
      </w:r>
      <w:r w:rsidR="001B14BE">
        <w:rPr>
          <w:rFonts w:ascii="Times New Roman" w:hAnsi="Times New Roman" w:cs="Times New Roman"/>
          <w:sz w:val="24"/>
          <w:szCs w:val="24"/>
        </w:rPr>
        <w:t xml:space="preserve"> gap between the two pieces of research </w:t>
      </w:r>
      <w:r w:rsidR="004155E0">
        <w:rPr>
          <w:rFonts w:ascii="Times New Roman" w:hAnsi="Times New Roman" w:cs="Times New Roman"/>
          <w:sz w:val="24"/>
          <w:szCs w:val="24"/>
        </w:rPr>
        <w:t xml:space="preserve">indicates that </w:t>
      </w:r>
      <w:r w:rsidR="00B94D41">
        <w:rPr>
          <w:rFonts w:ascii="Times New Roman" w:hAnsi="Times New Roman" w:cs="Times New Roman"/>
          <w:sz w:val="24"/>
          <w:szCs w:val="24"/>
        </w:rPr>
        <w:t xml:space="preserve">the quality of teaching of outdoor learning </w:t>
      </w:r>
      <w:r w:rsidR="00BA5795">
        <w:rPr>
          <w:rFonts w:ascii="Times New Roman" w:hAnsi="Times New Roman" w:cs="Times New Roman"/>
          <w:sz w:val="24"/>
          <w:szCs w:val="24"/>
        </w:rPr>
        <w:t>ha</w:t>
      </w:r>
      <w:r w:rsidR="00AF5E0D">
        <w:rPr>
          <w:rFonts w:ascii="Times New Roman" w:hAnsi="Times New Roman" w:cs="Times New Roman"/>
          <w:sz w:val="24"/>
          <w:szCs w:val="24"/>
        </w:rPr>
        <w:t>d</w:t>
      </w:r>
      <w:r w:rsidR="00BA5795">
        <w:rPr>
          <w:rFonts w:ascii="Times New Roman" w:hAnsi="Times New Roman" w:cs="Times New Roman"/>
          <w:sz w:val="24"/>
          <w:szCs w:val="24"/>
        </w:rPr>
        <w:t xml:space="preserve"> not improved significantly </w:t>
      </w:r>
      <w:r w:rsidR="00AF5E0D">
        <w:rPr>
          <w:rFonts w:ascii="Times New Roman" w:hAnsi="Times New Roman" w:cs="Times New Roman"/>
          <w:sz w:val="24"/>
          <w:szCs w:val="24"/>
        </w:rPr>
        <w:t xml:space="preserve">during that decade.  </w:t>
      </w:r>
      <w:r w:rsidR="00450C83">
        <w:rPr>
          <w:rFonts w:ascii="Times New Roman" w:hAnsi="Times New Roman" w:cs="Times New Roman"/>
          <w:sz w:val="24"/>
          <w:szCs w:val="24"/>
        </w:rPr>
        <w:t xml:space="preserve">Furthermore, the research was based solely on </w:t>
      </w:r>
      <w:r w:rsidR="00F659A6">
        <w:rPr>
          <w:rFonts w:ascii="Times New Roman" w:hAnsi="Times New Roman" w:cs="Times New Roman"/>
          <w:sz w:val="24"/>
          <w:szCs w:val="24"/>
        </w:rPr>
        <w:t>secondary school age participants</w:t>
      </w:r>
      <w:r w:rsidR="00AF2785">
        <w:rPr>
          <w:rFonts w:ascii="Times New Roman" w:hAnsi="Times New Roman" w:cs="Times New Roman"/>
          <w:sz w:val="24"/>
          <w:szCs w:val="24"/>
        </w:rPr>
        <w:t xml:space="preserve"> which narrows the field of results.</w:t>
      </w:r>
      <w:r w:rsidR="002C2245">
        <w:rPr>
          <w:rFonts w:ascii="Times New Roman" w:hAnsi="Times New Roman" w:cs="Times New Roman"/>
          <w:sz w:val="24"/>
          <w:szCs w:val="24"/>
        </w:rPr>
        <w:t xml:space="preserve">  </w:t>
      </w:r>
    </w:p>
    <w:p w14:paraId="48C27F5F" w14:textId="332C75C4" w:rsidR="00A603B1" w:rsidRDefault="003D3D81" w:rsidP="00B52089">
      <w:pPr>
        <w:ind w:left="850" w:right="850"/>
        <w:jc w:val="both"/>
        <w:rPr>
          <w:rFonts w:ascii="Times New Roman" w:hAnsi="Times New Roman" w:cs="Times New Roman"/>
          <w:sz w:val="24"/>
          <w:szCs w:val="24"/>
        </w:rPr>
      </w:pPr>
      <w:r>
        <w:rPr>
          <w:rFonts w:ascii="Times New Roman" w:hAnsi="Times New Roman" w:cs="Times New Roman"/>
          <w:sz w:val="24"/>
          <w:szCs w:val="24"/>
        </w:rPr>
        <w:t>The work of Dillon et al</w:t>
      </w:r>
      <w:r w:rsidR="000E5C7A">
        <w:rPr>
          <w:rFonts w:ascii="Times New Roman" w:hAnsi="Times New Roman" w:cs="Times New Roman"/>
          <w:sz w:val="24"/>
          <w:szCs w:val="24"/>
        </w:rPr>
        <w:t xml:space="preserve"> cite fear and </w:t>
      </w:r>
      <w:r w:rsidR="00EB29E1">
        <w:rPr>
          <w:rFonts w:ascii="Times New Roman" w:hAnsi="Times New Roman" w:cs="Times New Roman"/>
          <w:sz w:val="24"/>
          <w:szCs w:val="24"/>
        </w:rPr>
        <w:t>anxiety</w:t>
      </w:r>
      <w:r w:rsidR="000E5C7A">
        <w:rPr>
          <w:rFonts w:ascii="Times New Roman" w:hAnsi="Times New Roman" w:cs="Times New Roman"/>
          <w:sz w:val="24"/>
          <w:szCs w:val="24"/>
        </w:rPr>
        <w:t xml:space="preserve"> regarding aspects of health and safety as a top </w:t>
      </w:r>
      <w:r w:rsidR="00EB29E1">
        <w:rPr>
          <w:rFonts w:ascii="Times New Roman" w:hAnsi="Times New Roman" w:cs="Times New Roman"/>
          <w:sz w:val="24"/>
          <w:szCs w:val="24"/>
        </w:rPr>
        <w:t>concern</w:t>
      </w:r>
      <w:r w:rsidR="000E5C7A">
        <w:rPr>
          <w:rFonts w:ascii="Times New Roman" w:hAnsi="Times New Roman" w:cs="Times New Roman"/>
          <w:sz w:val="24"/>
          <w:szCs w:val="24"/>
        </w:rPr>
        <w:t>, causing a barrier to outdoor education</w:t>
      </w:r>
      <w:r w:rsidR="00066C62">
        <w:rPr>
          <w:rFonts w:ascii="Times New Roman" w:hAnsi="Times New Roman" w:cs="Times New Roman"/>
          <w:sz w:val="24"/>
          <w:szCs w:val="24"/>
        </w:rPr>
        <w:t xml:space="preserve"> (2006)</w:t>
      </w:r>
      <w:r w:rsidR="000E5C7A">
        <w:rPr>
          <w:rFonts w:ascii="Times New Roman" w:hAnsi="Times New Roman" w:cs="Times New Roman"/>
          <w:sz w:val="24"/>
          <w:szCs w:val="24"/>
        </w:rPr>
        <w:t xml:space="preserve">.  </w:t>
      </w:r>
      <w:r w:rsidR="0007522D">
        <w:rPr>
          <w:rFonts w:ascii="Times New Roman" w:hAnsi="Times New Roman" w:cs="Times New Roman"/>
          <w:sz w:val="24"/>
          <w:szCs w:val="24"/>
        </w:rPr>
        <w:t>There is</w:t>
      </w:r>
      <w:r w:rsidR="0050126F">
        <w:rPr>
          <w:rFonts w:ascii="Times New Roman" w:hAnsi="Times New Roman" w:cs="Times New Roman"/>
          <w:sz w:val="24"/>
          <w:szCs w:val="24"/>
        </w:rPr>
        <w:t xml:space="preserve"> </w:t>
      </w:r>
      <w:r w:rsidR="0007522D">
        <w:rPr>
          <w:rFonts w:ascii="Times New Roman" w:hAnsi="Times New Roman" w:cs="Times New Roman"/>
          <w:sz w:val="24"/>
          <w:szCs w:val="24"/>
        </w:rPr>
        <w:t>concer</w:t>
      </w:r>
      <w:r w:rsidR="009008B2">
        <w:rPr>
          <w:rFonts w:ascii="Times New Roman" w:hAnsi="Times New Roman" w:cs="Times New Roman"/>
          <w:sz w:val="24"/>
          <w:szCs w:val="24"/>
        </w:rPr>
        <w:t xml:space="preserve">n </w:t>
      </w:r>
      <w:r w:rsidR="0050126F">
        <w:rPr>
          <w:rFonts w:ascii="Times New Roman" w:hAnsi="Times New Roman" w:cs="Times New Roman"/>
          <w:sz w:val="24"/>
          <w:szCs w:val="24"/>
        </w:rPr>
        <w:t xml:space="preserve">of an increasingly intolerant public attitude to </w:t>
      </w:r>
      <w:r w:rsidR="003C1EDB">
        <w:rPr>
          <w:rFonts w:ascii="Times New Roman" w:hAnsi="Times New Roman" w:cs="Times New Roman"/>
          <w:sz w:val="24"/>
          <w:szCs w:val="24"/>
        </w:rPr>
        <w:t>perceived danger</w:t>
      </w:r>
      <w:r w:rsidR="001D4734">
        <w:rPr>
          <w:rFonts w:ascii="Times New Roman" w:hAnsi="Times New Roman" w:cs="Times New Roman"/>
          <w:sz w:val="24"/>
          <w:szCs w:val="24"/>
        </w:rPr>
        <w:t xml:space="preserve">, meaning that a generation of children are being denied the opportunity to </w:t>
      </w:r>
      <w:r w:rsidR="007A6559">
        <w:rPr>
          <w:rFonts w:ascii="Times New Roman" w:hAnsi="Times New Roman" w:cs="Times New Roman"/>
          <w:sz w:val="24"/>
          <w:szCs w:val="24"/>
        </w:rPr>
        <w:t>learn to take risks and rise to new challenges</w:t>
      </w:r>
      <w:r w:rsidR="00B16986">
        <w:rPr>
          <w:rFonts w:ascii="Times New Roman" w:hAnsi="Times New Roman" w:cs="Times New Roman"/>
          <w:sz w:val="24"/>
          <w:szCs w:val="24"/>
        </w:rPr>
        <w:t xml:space="preserve">.  </w:t>
      </w:r>
      <w:r w:rsidR="00824244">
        <w:rPr>
          <w:rFonts w:ascii="Times New Roman" w:hAnsi="Times New Roman" w:cs="Times New Roman"/>
          <w:sz w:val="24"/>
          <w:szCs w:val="24"/>
        </w:rPr>
        <w:t xml:space="preserve">Public perception has altered from accepting that risk is part of life to </w:t>
      </w:r>
      <w:r w:rsidR="00591DA4">
        <w:rPr>
          <w:rFonts w:ascii="Times New Roman" w:hAnsi="Times New Roman" w:cs="Times New Roman"/>
          <w:sz w:val="24"/>
          <w:szCs w:val="24"/>
        </w:rPr>
        <w:t>seeing any form of risk as unacceptable.</w:t>
      </w:r>
      <w:r w:rsidR="00F52BAD">
        <w:rPr>
          <w:rFonts w:ascii="Times New Roman" w:hAnsi="Times New Roman" w:cs="Times New Roman"/>
          <w:sz w:val="24"/>
          <w:szCs w:val="24"/>
        </w:rPr>
        <w:t xml:space="preserve">  </w:t>
      </w:r>
      <w:r w:rsidR="00591DA4">
        <w:rPr>
          <w:rFonts w:ascii="Times New Roman" w:hAnsi="Times New Roman" w:cs="Times New Roman"/>
          <w:sz w:val="24"/>
          <w:szCs w:val="24"/>
        </w:rPr>
        <w:t xml:space="preserve">Therefore, </w:t>
      </w:r>
      <w:r w:rsidR="00F52BAD">
        <w:rPr>
          <w:rFonts w:ascii="Times New Roman" w:hAnsi="Times New Roman" w:cs="Times New Roman"/>
          <w:sz w:val="24"/>
          <w:szCs w:val="24"/>
        </w:rPr>
        <w:t xml:space="preserve">resulting in </w:t>
      </w:r>
      <w:r w:rsidR="00CD2D4E">
        <w:rPr>
          <w:rFonts w:ascii="Times New Roman" w:hAnsi="Times New Roman" w:cs="Times New Roman"/>
          <w:sz w:val="24"/>
          <w:szCs w:val="24"/>
        </w:rPr>
        <w:t>growing protectiveness and greater regulation</w:t>
      </w:r>
      <w:r w:rsidR="0057714A">
        <w:rPr>
          <w:rFonts w:ascii="Times New Roman" w:hAnsi="Times New Roman" w:cs="Times New Roman"/>
          <w:sz w:val="24"/>
          <w:szCs w:val="24"/>
        </w:rPr>
        <w:t xml:space="preserve"> (</w:t>
      </w:r>
      <w:proofErr w:type="spellStart"/>
      <w:r w:rsidR="0057714A">
        <w:rPr>
          <w:rFonts w:ascii="Times New Roman" w:hAnsi="Times New Roman" w:cs="Times New Roman"/>
          <w:sz w:val="24"/>
          <w:szCs w:val="24"/>
        </w:rPr>
        <w:t>Mickelburgh</w:t>
      </w:r>
      <w:proofErr w:type="spellEnd"/>
      <w:r w:rsidR="0057714A">
        <w:rPr>
          <w:rFonts w:ascii="Times New Roman" w:hAnsi="Times New Roman" w:cs="Times New Roman"/>
          <w:sz w:val="24"/>
          <w:szCs w:val="24"/>
        </w:rPr>
        <w:t>, 2010)</w:t>
      </w:r>
      <w:r w:rsidR="00CD2D4E">
        <w:rPr>
          <w:rFonts w:ascii="Times New Roman" w:hAnsi="Times New Roman" w:cs="Times New Roman"/>
          <w:sz w:val="24"/>
          <w:szCs w:val="24"/>
        </w:rPr>
        <w:t xml:space="preserve">.  </w:t>
      </w:r>
      <w:r w:rsidR="00AE617C">
        <w:rPr>
          <w:rFonts w:ascii="Times New Roman" w:hAnsi="Times New Roman" w:cs="Times New Roman"/>
          <w:sz w:val="24"/>
          <w:szCs w:val="24"/>
        </w:rPr>
        <w:t xml:space="preserve">Carol </w:t>
      </w:r>
      <w:r w:rsidR="00E32407">
        <w:rPr>
          <w:rFonts w:ascii="Times New Roman" w:hAnsi="Times New Roman" w:cs="Times New Roman"/>
          <w:sz w:val="24"/>
          <w:szCs w:val="24"/>
        </w:rPr>
        <w:t>Dweck’s Mindset</w:t>
      </w:r>
      <w:r w:rsidR="00EF26B1">
        <w:rPr>
          <w:rFonts w:ascii="Times New Roman" w:hAnsi="Times New Roman" w:cs="Times New Roman"/>
          <w:sz w:val="24"/>
          <w:szCs w:val="24"/>
        </w:rPr>
        <w:t>s</w:t>
      </w:r>
      <w:r w:rsidR="00E32407">
        <w:rPr>
          <w:rFonts w:ascii="Times New Roman" w:hAnsi="Times New Roman" w:cs="Times New Roman"/>
          <w:sz w:val="24"/>
          <w:szCs w:val="24"/>
        </w:rPr>
        <w:t xml:space="preserve"> </w:t>
      </w:r>
      <w:r w:rsidR="00EF26B1">
        <w:rPr>
          <w:rFonts w:ascii="Times New Roman" w:hAnsi="Times New Roman" w:cs="Times New Roman"/>
          <w:sz w:val="24"/>
          <w:szCs w:val="24"/>
        </w:rPr>
        <w:t>t</w:t>
      </w:r>
      <w:r w:rsidR="00E32407">
        <w:rPr>
          <w:rFonts w:ascii="Times New Roman" w:hAnsi="Times New Roman" w:cs="Times New Roman"/>
          <w:sz w:val="24"/>
          <w:szCs w:val="24"/>
        </w:rPr>
        <w:t>heory</w:t>
      </w:r>
      <w:r w:rsidR="00EF26B1">
        <w:rPr>
          <w:rFonts w:ascii="Times New Roman" w:hAnsi="Times New Roman" w:cs="Times New Roman"/>
          <w:sz w:val="24"/>
          <w:szCs w:val="24"/>
        </w:rPr>
        <w:t xml:space="preserve"> (2006)</w:t>
      </w:r>
      <w:r w:rsidR="00E32407">
        <w:rPr>
          <w:rFonts w:ascii="Times New Roman" w:hAnsi="Times New Roman" w:cs="Times New Roman"/>
          <w:sz w:val="24"/>
          <w:szCs w:val="24"/>
        </w:rPr>
        <w:t xml:space="preserve"> </w:t>
      </w:r>
      <w:r w:rsidR="003A5FB4">
        <w:rPr>
          <w:rFonts w:ascii="Times New Roman" w:hAnsi="Times New Roman" w:cs="Times New Roman"/>
          <w:sz w:val="24"/>
          <w:szCs w:val="24"/>
        </w:rPr>
        <w:t>interconnects with th</w:t>
      </w:r>
      <w:r w:rsidR="00011CDE">
        <w:rPr>
          <w:rFonts w:ascii="Times New Roman" w:hAnsi="Times New Roman" w:cs="Times New Roman"/>
          <w:sz w:val="24"/>
          <w:szCs w:val="24"/>
        </w:rPr>
        <w:t>ese claims.</w:t>
      </w:r>
      <w:r w:rsidR="00B5349F">
        <w:rPr>
          <w:rFonts w:ascii="Times New Roman" w:hAnsi="Times New Roman" w:cs="Times New Roman"/>
          <w:sz w:val="24"/>
          <w:szCs w:val="24"/>
        </w:rPr>
        <w:t xml:space="preserve">  </w:t>
      </w:r>
      <w:r w:rsidR="00CD7CF7">
        <w:rPr>
          <w:rFonts w:ascii="Times New Roman" w:hAnsi="Times New Roman" w:cs="Times New Roman"/>
          <w:sz w:val="24"/>
          <w:szCs w:val="24"/>
        </w:rPr>
        <w:t xml:space="preserve">Dweck believes that </w:t>
      </w:r>
      <w:r w:rsidR="00FE7075">
        <w:rPr>
          <w:rFonts w:ascii="Times New Roman" w:hAnsi="Times New Roman" w:cs="Times New Roman"/>
          <w:sz w:val="24"/>
          <w:szCs w:val="24"/>
        </w:rPr>
        <w:t xml:space="preserve">motivation for learning is based on the </w:t>
      </w:r>
      <w:r w:rsidR="00615CCC">
        <w:rPr>
          <w:rFonts w:ascii="Times New Roman" w:hAnsi="Times New Roman" w:cs="Times New Roman"/>
          <w:sz w:val="24"/>
          <w:szCs w:val="24"/>
        </w:rPr>
        <w:t>individual’s</w:t>
      </w:r>
      <w:r w:rsidR="00FE7075">
        <w:rPr>
          <w:rFonts w:ascii="Times New Roman" w:hAnsi="Times New Roman" w:cs="Times New Roman"/>
          <w:sz w:val="24"/>
          <w:szCs w:val="24"/>
        </w:rPr>
        <w:t xml:space="preserve"> </w:t>
      </w:r>
      <w:r w:rsidR="00BF41AF">
        <w:rPr>
          <w:rFonts w:ascii="Times New Roman" w:hAnsi="Times New Roman" w:cs="Times New Roman"/>
          <w:sz w:val="24"/>
          <w:szCs w:val="24"/>
        </w:rPr>
        <w:t>own beliefs about their ability to master skills</w:t>
      </w:r>
      <w:r w:rsidR="001F04B9">
        <w:rPr>
          <w:rFonts w:ascii="Times New Roman" w:hAnsi="Times New Roman" w:cs="Times New Roman"/>
          <w:sz w:val="24"/>
          <w:szCs w:val="24"/>
        </w:rPr>
        <w:t xml:space="preserve"> (Bates, 2019)</w:t>
      </w:r>
      <w:r w:rsidR="00BF41AF">
        <w:rPr>
          <w:rFonts w:ascii="Times New Roman" w:hAnsi="Times New Roman" w:cs="Times New Roman"/>
          <w:sz w:val="24"/>
          <w:szCs w:val="24"/>
        </w:rPr>
        <w:t xml:space="preserve">.  </w:t>
      </w:r>
      <w:r w:rsidR="00615CCC">
        <w:rPr>
          <w:rFonts w:ascii="Times New Roman" w:hAnsi="Times New Roman" w:cs="Times New Roman"/>
          <w:sz w:val="24"/>
          <w:szCs w:val="24"/>
        </w:rPr>
        <w:t xml:space="preserve">If a </w:t>
      </w:r>
      <w:r w:rsidR="006D6E45">
        <w:rPr>
          <w:rFonts w:ascii="Times New Roman" w:hAnsi="Times New Roman" w:cs="Times New Roman"/>
          <w:sz w:val="24"/>
          <w:szCs w:val="24"/>
        </w:rPr>
        <w:t xml:space="preserve">person is told they cannot do something they will believe it.  Therefore, Dweck </w:t>
      </w:r>
      <w:r w:rsidR="00737C7F">
        <w:rPr>
          <w:rFonts w:ascii="Times New Roman" w:hAnsi="Times New Roman" w:cs="Times New Roman"/>
          <w:sz w:val="24"/>
          <w:szCs w:val="24"/>
        </w:rPr>
        <w:t>argues that validation is an</w:t>
      </w:r>
      <w:r w:rsidR="00D0097E">
        <w:rPr>
          <w:rFonts w:ascii="Times New Roman" w:hAnsi="Times New Roman" w:cs="Times New Roman"/>
          <w:sz w:val="24"/>
          <w:szCs w:val="24"/>
        </w:rPr>
        <w:t xml:space="preserve"> essential intervention</w:t>
      </w:r>
      <w:r w:rsidR="006B1F56">
        <w:rPr>
          <w:rFonts w:ascii="Times New Roman" w:hAnsi="Times New Roman" w:cs="Times New Roman"/>
          <w:sz w:val="24"/>
          <w:szCs w:val="24"/>
        </w:rPr>
        <w:t xml:space="preserve"> and learners need to be shown they can become</w:t>
      </w:r>
      <w:r w:rsidR="009E01DA">
        <w:rPr>
          <w:rFonts w:ascii="Times New Roman" w:hAnsi="Times New Roman" w:cs="Times New Roman"/>
          <w:sz w:val="24"/>
          <w:szCs w:val="24"/>
        </w:rPr>
        <w:t xml:space="preserve"> </w:t>
      </w:r>
      <w:r w:rsidR="006B1F56">
        <w:rPr>
          <w:rFonts w:ascii="Times New Roman" w:hAnsi="Times New Roman" w:cs="Times New Roman"/>
          <w:sz w:val="24"/>
          <w:szCs w:val="24"/>
        </w:rPr>
        <w:t>whatever they wish</w:t>
      </w:r>
      <w:r w:rsidR="009E01DA">
        <w:rPr>
          <w:rFonts w:ascii="Times New Roman" w:hAnsi="Times New Roman" w:cs="Times New Roman"/>
          <w:sz w:val="24"/>
          <w:szCs w:val="24"/>
        </w:rPr>
        <w:t xml:space="preserve">.  </w:t>
      </w:r>
      <w:r w:rsidR="0007601B">
        <w:rPr>
          <w:rFonts w:ascii="Times New Roman" w:hAnsi="Times New Roman" w:cs="Times New Roman"/>
          <w:sz w:val="24"/>
          <w:szCs w:val="24"/>
        </w:rPr>
        <w:t>Furthermore, learners</w:t>
      </w:r>
      <w:r w:rsidR="00212334">
        <w:rPr>
          <w:rFonts w:ascii="Times New Roman" w:hAnsi="Times New Roman" w:cs="Times New Roman"/>
          <w:sz w:val="24"/>
          <w:szCs w:val="24"/>
        </w:rPr>
        <w:t xml:space="preserve"> should be encouraged to take reasonable risks</w:t>
      </w:r>
      <w:r w:rsidR="00C71295">
        <w:rPr>
          <w:rFonts w:ascii="Times New Roman" w:hAnsi="Times New Roman" w:cs="Times New Roman"/>
          <w:sz w:val="24"/>
          <w:szCs w:val="24"/>
        </w:rPr>
        <w:t>. Criticisms of Dweck’s work inclu</w:t>
      </w:r>
      <w:r w:rsidR="00EB07C4">
        <w:rPr>
          <w:rFonts w:ascii="Times New Roman" w:hAnsi="Times New Roman" w:cs="Times New Roman"/>
          <w:sz w:val="24"/>
          <w:szCs w:val="24"/>
        </w:rPr>
        <w:t xml:space="preserve">de questioning her </w:t>
      </w:r>
      <w:r w:rsidR="00635313">
        <w:rPr>
          <w:rFonts w:ascii="Times New Roman" w:hAnsi="Times New Roman" w:cs="Times New Roman"/>
          <w:sz w:val="24"/>
          <w:szCs w:val="24"/>
        </w:rPr>
        <w:t xml:space="preserve">conviction that the learning </w:t>
      </w:r>
      <w:r w:rsidR="000B57DF">
        <w:rPr>
          <w:rFonts w:ascii="Times New Roman" w:hAnsi="Times New Roman" w:cs="Times New Roman"/>
          <w:sz w:val="24"/>
          <w:szCs w:val="24"/>
        </w:rPr>
        <w:t>journey is more important than the destination</w:t>
      </w:r>
      <w:r w:rsidR="007E5009">
        <w:rPr>
          <w:rFonts w:ascii="Times New Roman" w:hAnsi="Times New Roman" w:cs="Times New Roman"/>
          <w:sz w:val="24"/>
          <w:szCs w:val="24"/>
        </w:rPr>
        <w:t xml:space="preserve"> (Bates, 2019).  </w:t>
      </w:r>
      <w:r w:rsidR="00037A6E">
        <w:rPr>
          <w:rFonts w:ascii="Times New Roman" w:hAnsi="Times New Roman" w:cs="Times New Roman"/>
          <w:sz w:val="24"/>
          <w:szCs w:val="24"/>
        </w:rPr>
        <w:t xml:space="preserve">This mirrors the </w:t>
      </w:r>
      <w:r w:rsidR="00724C4B">
        <w:rPr>
          <w:rFonts w:ascii="Times New Roman" w:hAnsi="Times New Roman" w:cs="Times New Roman"/>
          <w:sz w:val="24"/>
          <w:szCs w:val="24"/>
        </w:rPr>
        <w:t xml:space="preserve">underlying </w:t>
      </w:r>
      <w:r w:rsidR="00037A6E">
        <w:rPr>
          <w:rFonts w:ascii="Times New Roman" w:hAnsi="Times New Roman" w:cs="Times New Roman"/>
          <w:sz w:val="24"/>
          <w:szCs w:val="24"/>
        </w:rPr>
        <w:t>principle of the Reggio Emilia approach.</w:t>
      </w:r>
      <w:r w:rsidR="00B52089">
        <w:rPr>
          <w:rFonts w:ascii="Times New Roman" w:hAnsi="Times New Roman" w:cs="Times New Roman"/>
          <w:sz w:val="24"/>
          <w:szCs w:val="24"/>
        </w:rPr>
        <w:t xml:space="preserve">  </w:t>
      </w:r>
      <w:r w:rsidR="00C30734">
        <w:rPr>
          <w:rFonts w:ascii="Times New Roman" w:hAnsi="Times New Roman" w:cs="Times New Roman"/>
          <w:sz w:val="24"/>
          <w:szCs w:val="24"/>
        </w:rPr>
        <w:t xml:space="preserve">A possible reason for </w:t>
      </w:r>
      <w:r w:rsidR="001D1AC9">
        <w:rPr>
          <w:rFonts w:ascii="Times New Roman" w:hAnsi="Times New Roman" w:cs="Times New Roman"/>
          <w:sz w:val="24"/>
          <w:szCs w:val="24"/>
        </w:rPr>
        <w:t xml:space="preserve">society’s intolerance to risk is that the </w:t>
      </w:r>
      <w:r w:rsidR="00A61BEC">
        <w:rPr>
          <w:rFonts w:ascii="Times New Roman" w:hAnsi="Times New Roman" w:cs="Times New Roman"/>
          <w:sz w:val="24"/>
          <w:szCs w:val="24"/>
        </w:rPr>
        <w:t xml:space="preserve">terms risk and hazard have become </w:t>
      </w:r>
      <w:r w:rsidR="00D911C4">
        <w:rPr>
          <w:rFonts w:ascii="Times New Roman" w:hAnsi="Times New Roman" w:cs="Times New Roman"/>
          <w:sz w:val="24"/>
          <w:szCs w:val="24"/>
        </w:rPr>
        <w:t>interchangeable, yet the two terms carry different meanings</w:t>
      </w:r>
      <w:r w:rsidR="009455F0">
        <w:rPr>
          <w:rFonts w:ascii="Times New Roman" w:hAnsi="Times New Roman" w:cs="Times New Roman"/>
          <w:sz w:val="24"/>
          <w:szCs w:val="24"/>
        </w:rPr>
        <w:t>.  Risk means the probability and likelihood of harm</w:t>
      </w:r>
      <w:r w:rsidR="00B32D86">
        <w:rPr>
          <w:rFonts w:ascii="Times New Roman" w:hAnsi="Times New Roman" w:cs="Times New Roman"/>
          <w:sz w:val="24"/>
          <w:szCs w:val="24"/>
        </w:rPr>
        <w:t>, whereas hazard is the possibility of something causing actual harm</w:t>
      </w:r>
      <w:r w:rsidR="00D76DAC">
        <w:rPr>
          <w:rFonts w:ascii="Times New Roman" w:hAnsi="Times New Roman" w:cs="Times New Roman"/>
          <w:sz w:val="24"/>
          <w:szCs w:val="24"/>
        </w:rPr>
        <w:t xml:space="preserve"> (Morgan, 2021).  </w:t>
      </w:r>
    </w:p>
    <w:p w14:paraId="2B7B136F" w14:textId="73D0EC15" w:rsidR="00150364" w:rsidRDefault="00066B2C" w:rsidP="00B52089">
      <w:pPr>
        <w:ind w:left="850" w:right="850"/>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r w:rsidR="00D3451B">
        <w:rPr>
          <w:rFonts w:ascii="Times New Roman" w:hAnsi="Times New Roman" w:cs="Times New Roman"/>
          <w:sz w:val="24"/>
          <w:szCs w:val="24"/>
        </w:rPr>
        <w:t xml:space="preserve">Dillon et al, outdoor educators need to </w:t>
      </w:r>
      <w:r w:rsidR="000A6519">
        <w:rPr>
          <w:rFonts w:ascii="Times New Roman" w:hAnsi="Times New Roman" w:cs="Times New Roman"/>
          <w:sz w:val="24"/>
          <w:szCs w:val="24"/>
        </w:rPr>
        <w:t>consider</w:t>
      </w:r>
      <w:r w:rsidR="00D3451B">
        <w:rPr>
          <w:rFonts w:ascii="Times New Roman" w:hAnsi="Times New Roman" w:cs="Times New Roman"/>
          <w:sz w:val="24"/>
          <w:szCs w:val="24"/>
        </w:rPr>
        <w:t xml:space="preserve"> the students preferred learning styles</w:t>
      </w:r>
      <w:r w:rsidR="00A219E4">
        <w:rPr>
          <w:rFonts w:ascii="Times New Roman" w:hAnsi="Times New Roman" w:cs="Times New Roman"/>
          <w:sz w:val="24"/>
          <w:szCs w:val="24"/>
        </w:rPr>
        <w:t xml:space="preserve"> (2006</w:t>
      </w:r>
      <w:r w:rsidR="00066C62">
        <w:rPr>
          <w:rFonts w:ascii="Times New Roman" w:hAnsi="Times New Roman" w:cs="Times New Roman"/>
          <w:sz w:val="24"/>
          <w:szCs w:val="24"/>
        </w:rPr>
        <w:t>)</w:t>
      </w:r>
      <w:r w:rsidR="00D3451B">
        <w:rPr>
          <w:rFonts w:ascii="Times New Roman" w:hAnsi="Times New Roman" w:cs="Times New Roman"/>
          <w:sz w:val="24"/>
          <w:szCs w:val="24"/>
        </w:rPr>
        <w:t xml:space="preserve">.  </w:t>
      </w:r>
      <w:r w:rsidR="00864848">
        <w:rPr>
          <w:rFonts w:ascii="Times New Roman" w:hAnsi="Times New Roman" w:cs="Times New Roman"/>
          <w:sz w:val="24"/>
          <w:szCs w:val="24"/>
        </w:rPr>
        <w:t xml:space="preserve">This </w:t>
      </w:r>
      <w:r w:rsidR="000A6519">
        <w:rPr>
          <w:rFonts w:ascii="Times New Roman" w:hAnsi="Times New Roman" w:cs="Times New Roman"/>
          <w:sz w:val="24"/>
          <w:szCs w:val="24"/>
        </w:rPr>
        <w:t xml:space="preserve">notion </w:t>
      </w:r>
      <w:r w:rsidR="008A6658">
        <w:rPr>
          <w:rFonts w:ascii="Times New Roman" w:hAnsi="Times New Roman" w:cs="Times New Roman"/>
          <w:sz w:val="24"/>
          <w:szCs w:val="24"/>
        </w:rPr>
        <w:t xml:space="preserve">resonates with </w:t>
      </w:r>
      <w:r w:rsidR="00FA60E5">
        <w:rPr>
          <w:rFonts w:ascii="Times New Roman" w:hAnsi="Times New Roman" w:cs="Times New Roman"/>
          <w:sz w:val="24"/>
          <w:szCs w:val="24"/>
        </w:rPr>
        <w:t>Gardner’s</w:t>
      </w:r>
      <w:r w:rsidR="008A6658">
        <w:rPr>
          <w:rFonts w:ascii="Times New Roman" w:hAnsi="Times New Roman" w:cs="Times New Roman"/>
          <w:sz w:val="24"/>
          <w:szCs w:val="24"/>
        </w:rPr>
        <w:t xml:space="preserve"> </w:t>
      </w:r>
      <w:r w:rsidR="00FA60E5">
        <w:rPr>
          <w:rFonts w:ascii="Times New Roman" w:hAnsi="Times New Roman" w:cs="Times New Roman"/>
          <w:sz w:val="24"/>
          <w:szCs w:val="24"/>
        </w:rPr>
        <w:t xml:space="preserve">theory of Multiple Intelligences </w:t>
      </w:r>
      <w:r w:rsidR="00994DFC">
        <w:rPr>
          <w:rFonts w:ascii="Times New Roman" w:hAnsi="Times New Roman" w:cs="Times New Roman"/>
          <w:sz w:val="24"/>
          <w:szCs w:val="24"/>
        </w:rPr>
        <w:t>(1983)</w:t>
      </w:r>
      <w:r w:rsidR="00AB4151">
        <w:rPr>
          <w:rFonts w:ascii="Times New Roman" w:hAnsi="Times New Roman" w:cs="Times New Roman"/>
          <w:sz w:val="24"/>
          <w:szCs w:val="24"/>
        </w:rPr>
        <w:t xml:space="preserve">.  </w:t>
      </w:r>
      <w:r w:rsidR="006018C7">
        <w:rPr>
          <w:rFonts w:ascii="Times New Roman" w:hAnsi="Times New Roman" w:cs="Times New Roman"/>
          <w:sz w:val="24"/>
          <w:szCs w:val="24"/>
        </w:rPr>
        <w:t xml:space="preserve">Whereby individuals </w:t>
      </w:r>
      <w:r w:rsidR="00BD462F">
        <w:rPr>
          <w:rFonts w:ascii="Times New Roman" w:hAnsi="Times New Roman" w:cs="Times New Roman"/>
          <w:sz w:val="24"/>
          <w:szCs w:val="24"/>
        </w:rPr>
        <w:t xml:space="preserve">possess a unique blend of nine intelligences and their </w:t>
      </w:r>
      <w:r w:rsidR="006018C7">
        <w:rPr>
          <w:rFonts w:ascii="Times New Roman" w:hAnsi="Times New Roman" w:cs="Times New Roman"/>
          <w:sz w:val="24"/>
          <w:szCs w:val="24"/>
        </w:rPr>
        <w:t xml:space="preserve">ability to learn is directly influenced </w:t>
      </w:r>
      <w:r w:rsidR="00231FE1">
        <w:rPr>
          <w:rFonts w:ascii="Times New Roman" w:hAnsi="Times New Roman" w:cs="Times New Roman"/>
          <w:sz w:val="24"/>
          <w:szCs w:val="24"/>
        </w:rPr>
        <w:t xml:space="preserve">by </w:t>
      </w:r>
      <w:r w:rsidR="00530B0E">
        <w:rPr>
          <w:rFonts w:ascii="Times New Roman" w:hAnsi="Times New Roman" w:cs="Times New Roman"/>
          <w:sz w:val="24"/>
          <w:szCs w:val="24"/>
        </w:rPr>
        <w:t>their capacity in these intelligences.</w:t>
      </w:r>
      <w:r w:rsidR="008E19D0">
        <w:rPr>
          <w:rFonts w:ascii="Times New Roman" w:hAnsi="Times New Roman" w:cs="Times New Roman"/>
          <w:sz w:val="24"/>
          <w:szCs w:val="24"/>
        </w:rPr>
        <w:t xml:space="preserve"> These ideas </w:t>
      </w:r>
      <w:r w:rsidR="007A30CF">
        <w:rPr>
          <w:rFonts w:ascii="Times New Roman" w:hAnsi="Times New Roman" w:cs="Times New Roman"/>
          <w:sz w:val="24"/>
          <w:szCs w:val="24"/>
        </w:rPr>
        <w:t xml:space="preserve">have been condemned by some who </w:t>
      </w:r>
      <w:r w:rsidR="00AA2436">
        <w:rPr>
          <w:rFonts w:ascii="Times New Roman" w:hAnsi="Times New Roman" w:cs="Times New Roman"/>
          <w:sz w:val="24"/>
          <w:szCs w:val="24"/>
        </w:rPr>
        <w:t xml:space="preserve">disagree with Gardner’s assertion that </w:t>
      </w:r>
      <w:r w:rsidR="00F33E67">
        <w:rPr>
          <w:rFonts w:ascii="Times New Roman" w:hAnsi="Times New Roman" w:cs="Times New Roman"/>
          <w:sz w:val="24"/>
          <w:szCs w:val="24"/>
        </w:rPr>
        <w:t xml:space="preserve">measuring intelligence on the premise of academic performance is </w:t>
      </w:r>
      <w:r w:rsidR="0060445E">
        <w:rPr>
          <w:rFonts w:ascii="Times New Roman" w:hAnsi="Times New Roman" w:cs="Times New Roman"/>
          <w:sz w:val="24"/>
          <w:szCs w:val="24"/>
        </w:rPr>
        <w:t>too restricting</w:t>
      </w:r>
      <w:r w:rsidR="0061613B">
        <w:rPr>
          <w:rFonts w:ascii="Times New Roman" w:hAnsi="Times New Roman" w:cs="Times New Roman"/>
          <w:sz w:val="24"/>
          <w:szCs w:val="24"/>
        </w:rPr>
        <w:t xml:space="preserve">.  Nonetheless, </w:t>
      </w:r>
      <w:r w:rsidR="009228AA">
        <w:rPr>
          <w:rFonts w:ascii="Times New Roman" w:hAnsi="Times New Roman" w:cs="Times New Roman"/>
          <w:sz w:val="24"/>
          <w:szCs w:val="24"/>
        </w:rPr>
        <w:t xml:space="preserve">other research has claimed </w:t>
      </w:r>
      <w:r w:rsidR="00227004">
        <w:rPr>
          <w:rFonts w:ascii="Times New Roman" w:hAnsi="Times New Roman" w:cs="Times New Roman"/>
          <w:sz w:val="24"/>
          <w:szCs w:val="24"/>
        </w:rPr>
        <w:t xml:space="preserve">that Gardner’s theories </w:t>
      </w:r>
      <w:r w:rsidR="00354B8F">
        <w:rPr>
          <w:rFonts w:ascii="Times New Roman" w:hAnsi="Times New Roman" w:cs="Times New Roman"/>
          <w:sz w:val="24"/>
          <w:szCs w:val="24"/>
        </w:rPr>
        <w:t>open</w:t>
      </w:r>
      <w:r w:rsidR="00227004">
        <w:rPr>
          <w:rFonts w:ascii="Times New Roman" w:hAnsi="Times New Roman" w:cs="Times New Roman"/>
          <w:sz w:val="24"/>
          <w:szCs w:val="24"/>
        </w:rPr>
        <w:t xml:space="preserve"> educational pathways for children with special educational needs</w:t>
      </w:r>
      <w:r w:rsidR="00F968FB">
        <w:rPr>
          <w:rFonts w:ascii="Times New Roman" w:hAnsi="Times New Roman" w:cs="Times New Roman"/>
          <w:sz w:val="24"/>
          <w:szCs w:val="24"/>
        </w:rPr>
        <w:t xml:space="preserve"> (SEN)</w:t>
      </w:r>
      <w:r w:rsidR="00800E79">
        <w:rPr>
          <w:rFonts w:ascii="Times New Roman" w:hAnsi="Times New Roman" w:cs="Times New Roman"/>
          <w:sz w:val="24"/>
          <w:szCs w:val="24"/>
        </w:rPr>
        <w:t xml:space="preserve"> who possess differentiated intelligence</w:t>
      </w:r>
      <w:r w:rsidR="00F968FB">
        <w:rPr>
          <w:rFonts w:ascii="Times New Roman" w:hAnsi="Times New Roman" w:cs="Times New Roman"/>
          <w:sz w:val="24"/>
          <w:szCs w:val="24"/>
        </w:rPr>
        <w:t xml:space="preserve"> </w:t>
      </w:r>
      <w:r w:rsidR="00F16FA9">
        <w:rPr>
          <w:rFonts w:ascii="Times New Roman" w:hAnsi="Times New Roman" w:cs="Times New Roman"/>
          <w:sz w:val="24"/>
          <w:szCs w:val="24"/>
        </w:rPr>
        <w:t xml:space="preserve">(Hanratty &amp; Taggart, 2005).  </w:t>
      </w:r>
      <w:r w:rsidR="006541E7">
        <w:rPr>
          <w:rFonts w:ascii="Times New Roman" w:hAnsi="Times New Roman" w:cs="Times New Roman"/>
          <w:sz w:val="24"/>
          <w:szCs w:val="24"/>
        </w:rPr>
        <w:t>Recent research supports the inclusivity of outdoor learning</w:t>
      </w:r>
      <w:r w:rsidR="00FA21F3">
        <w:rPr>
          <w:rFonts w:ascii="Times New Roman" w:hAnsi="Times New Roman" w:cs="Times New Roman"/>
          <w:sz w:val="24"/>
          <w:szCs w:val="24"/>
        </w:rPr>
        <w:t xml:space="preserve">.  </w:t>
      </w:r>
      <w:r w:rsidR="00DA2757">
        <w:rPr>
          <w:rFonts w:ascii="Times New Roman" w:hAnsi="Times New Roman" w:cs="Times New Roman"/>
          <w:sz w:val="24"/>
          <w:szCs w:val="24"/>
        </w:rPr>
        <w:t xml:space="preserve">It is recognised that </w:t>
      </w:r>
      <w:r w:rsidR="001076C2">
        <w:rPr>
          <w:rFonts w:ascii="Times New Roman" w:hAnsi="Times New Roman" w:cs="Times New Roman"/>
          <w:sz w:val="24"/>
          <w:szCs w:val="24"/>
        </w:rPr>
        <w:t xml:space="preserve">the diverse </w:t>
      </w:r>
      <w:r w:rsidR="00B9355E">
        <w:rPr>
          <w:rFonts w:ascii="Times New Roman" w:hAnsi="Times New Roman" w:cs="Times New Roman"/>
          <w:sz w:val="24"/>
          <w:szCs w:val="24"/>
        </w:rPr>
        <w:t>profile</w:t>
      </w:r>
      <w:r w:rsidR="00C948BC">
        <w:rPr>
          <w:rFonts w:ascii="Times New Roman" w:hAnsi="Times New Roman" w:cs="Times New Roman"/>
          <w:sz w:val="24"/>
          <w:szCs w:val="24"/>
        </w:rPr>
        <w:t xml:space="preserve"> of primary school children </w:t>
      </w:r>
      <w:r w:rsidR="00401641">
        <w:rPr>
          <w:rFonts w:ascii="Times New Roman" w:hAnsi="Times New Roman" w:cs="Times New Roman"/>
          <w:sz w:val="24"/>
          <w:szCs w:val="24"/>
        </w:rPr>
        <w:t xml:space="preserve">requires teachers </w:t>
      </w:r>
      <w:r w:rsidR="00316F87">
        <w:rPr>
          <w:rFonts w:ascii="Times New Roman" w:hAnsi="Times New Roman" w:cs="Times New Roman"/>
          <w:sz w:val="24"/>
          <w:szCs w:val="24"/>
        </w:rPr>
        <w:t xml:space="preserve">to </w:t>
      </w:r>
      <w:r w:rsidR="009539AF">
        <w:rPr>
          <w:rFonts w:ascii="Times New Roman" w:hAnsi="Times New Roman" w:cs="Times New Roman"/>
          <w:sz w:val="24"/>
          <w:szCs w:val="24"/>
        </w:rPr>
        <w:t xml:space="preserve">address an extensive range of </w:t>
      </w:r>
      <w:r w:rsidR="00B9355E">
        <w:rPr>
          <w:rFonts w:ascii="Times New Roman" w:hAnsi="Times New Roman" w:cs="Times New Roman"/>
          <w:sz w:val="24"/>
          <w:szCs w:val="24"/>
        </w:rPr>
        <w:t xml:space="preserve">needs.  </w:t>
      </w:r>
      <w:r w:rsidR="00E747D2">
        <w:rPr>
          <w:rFonts w:ascii="Times New Roman" w:hAnsi="Times New Roman" w:cs="Times New Roman"/>
          <w:sz w:val="24"/>
          <w:szCs w:val="24"/>
        </w:rPr>
        <w:t xml:space="preserve">Outdoor learning is recognised as an effective method of pedagogy </w:t>
      </w:r>
      <w:r w:rsidR="009A4B31">
        <w:rPr>
          <w:rFonts w:ascii="Times New Roman" w:hAnsi="Times New Roman" w:cs="Times New Roman"/>
          <w:sz w:val="24"/>
          <w:szCs w:val="24"/>
        </w:rPr>
        <w:t xml:space="preserve">that reduces the barriers </w:t>
      </w:r>
      <w:r w:rsidR="002B1D06">
        <w:rPr>
          <w:rFonts w:ascii="Times New Roman" w:hAnsi="Times New Roman" w:cs="Times New Roman"/>
          <w:sz w:val="24"/>
          <w:szCs w:val="24"/>
        </w:rPr>
        <w:t>to education faced within the classroom</w:t>
      </w:r>
      <w:r w:rsidR="00A86D44">
        <w:rPr>
          <w:rFonts w:ascii="Times New Roman" w:hAnsi="Times New Roman" w:cs="Times New Roman"/>
          <w:sz w:val="24"/>
          <w:szCs w:val="24"/>
        </w:rPr>
        <w:t xml:space="preserve"> (Kelly et al., 2022)</w:t>
      </w:r>
      <w:r w:rsidR="00E572F8">
        <w:rPr>
          <w:rFonts w:ascii="Times New Roman" w:hAnsi="Times New Roman" w:cs="Times New Roman"/>
          <w:sz w:val="24"/>
          <w:szCs w:val="24"/>
        </w:rPr>
        <w:t xml:space="preserve">.  </w:t>
      </w:r>
      <w:r w:rsidR="00597F57">
        <w:rPr>
          <w:rFonts w:ascii="Times New Roman" w:hAnsi="Times New Roman" w:cs="Times New Roman"/>
          <w:sz w:val="24"/>
          <w:szCs w:val="24"/>
        </w:rPr>
        <w:t xml:space="preserve">Nonetheless, </w:t>
      </w:r>
      <w:r w:rsidR="00420A08">
        <w:rPr>
          <w:rFonts w:ascii="Times New Roman" w:hAnsi="Times New Roman" w:cs="Times New Roman"/>
          <w:sz w:val="24"/>
          <w:szCs w:val="24"/>
        </w:rPr>
        <w:t xml:space="preserve">the </w:t>
      </w:r>
      <w:r w:rsidR="005F68D2">
        <w:rPr>
          <w:rFonts w:ascii="Times New Roman" w:hAnsi="Times New Roman" w:cs="Times New Roman"/>
          <w:sz w:val="24"/>
          <w:szCs w:val="24"/>
        </w:rPr>
        <w:t>research</w:t>
      </w:r>
      <w:r w:rsidR="00420A08">
        <w:rPr>
          <w:rFonts w:ascii="Times New Roman" w:hAnsi="Times New Roman" w:cs="Times New Roman"/>
          <w:sz w:val="24"/>
          <w:szCs w:val="24"/>
        </w:rPr>
        <w:t xml:space="preserve"> of Dillon e</w:t>
      </w:r>
      <w:r w:rsidR="00475B62">
        <w:rPr>
          <w:rFonts w:ascii="Times New Roman" w:hAnsi="Times New Roman" w:cs="Times New Roman"/>
          <w:sz w:val="24"/>
          <w:szCs w:val="24"/>
        </w:rPr>
        <w:t>t</w:t>
      </w:r>
      <w:r w:rsidR="00420A08">
        <w:rPr>
          <w:rFonts w:ascii="Times New Roman" w:hAnsi="Times New Roman" w:cs="Times New Roman"/>
          <w:sz w:val="24"/>
          <w:szCs w:val="24"/>
        </w:rPr>
        <w:t xml:space="preserve"> a</w:t>
      </w:r>
      <w:r w:rsidR="001614C3">
        <w:rPr>
          <w:rFonts w:ascii="Times New Roman" w:hAnsi="Times New Roman" w:cs="Times New Roman"/>
          <w:sz w:val="24"/>
          <w:szCs w:val="24"/>
        </w:rPr>
        <w:t xml:space="preserve">l is </w:t>
      </w:r>
      <w:r w:rsidR="002A51BD">
        <w:rPr>
          <w:rFonts w:ascii="Times New Roman" w:hAnsi="Times New Roman" w:cs="Times New Roman"/>
          <w:sz w:val="24"/>
          <w:szCs w:val="24"/>
        </w:rPr>
        <w:t xml:space="preserve">focussed </w:t>
      </w:r>
      <w:r w:rsidR="00F157FE">
        <w:rPr>
          <w:rFonts w:ascii="Times New Roman" w:hAnsi="Times New Roman" w:cs="Times New Roman"/>
          <w:sz w:val="24"/>
          <w:szCs w:val="24"/>
        </w:rPr>
        <w:t>exclusively</w:t>
      </w:r>
      <w:r w:rsidR="002A51BD">
        <w:rPr>
          <w:rFonts w:ascii="Times New Roman" w:hAnsi="Times New Roman" w:cs="Times New Roman"/>
          <w:sz w:val="24"/>
          <w:szCs w:val="24"/>
        </w:rPr>
        <w:t xml:space="preserve"> on secondary educatio</w:t>
      </w:r>
      <w:r w:rsidR="00C9054A">
        <w:rPr>
          <w:rFonts w:ascii="Times New Roman" w:hAnsi="Times New Roman" w:cs="Times New Roman"/>
          <w:sz w:val="24"/>
          <w:szCs w:val="24"/>
        </w:rPr>
        <w:t>n</w:t>
      </w:r>
      <w:r w:rsidR="008E1B60">
        <w:rPr>
          <w:rFonts w:ascii="Times New Roman" w:hAnsi="Times New Roman" w:cs="Times New Roman"/>
          <w:sz w:val="24"/>
          <w:szCs w:val="24"/>
        </w:rPr>
        <w:t xml:space="preserve"> which</w:t>
      </w:r>
      <w:r w:rsidR="00C9054A">
        <w:rPr>
          <w:rFonts w:ascii="Times New Roman" w:hAnsi="Times New Roman" w:cs="Times New Roman"/>
          <w:sz w:val="24"/>
          <w:szCs w:val="24"/>
        </w:rPr>
        <w:t xml:space="preserve"> narrows the scope of </w:t>
      </w:r>
      <w:r w:rsidR="008E1B60">
        <w:rPr>
          <w:rFonts w:ascii="Times New Roman" w:hAnsi="Times New Roman" w:cs="Times New Roman"/>
          <w:sz w:val="24"/>
          <w:szCs w:val="24"/>
        </w:rPr>
        <w:t>results.</w:t>
      </w:r>
    </w:p>
    <w:p w14:paraId="13831566" w14:textId="3BB36AAC" w:rsidR="008E1B60" w:rsidRDefault="008E1B60" w:rsidP="00B52089">
      <w:pPr>
        <w:ind w:left="850" w:right="850"/>
        <w:jc w:val="both"/>
        <w:rPr>
          <w:rFonts w:ascii="Times New Roman" w:hAnsi="Times New Roman" w:cs="Times New Roman"/>
          <w:sz w:val="24"/>
          <w:szCs w:val="24"/>
        </w:rPr>
      </w:pPr>
      <w:r>
        <w:rPr>
          <w:rFonts w:ascii="Times New Roman" w:hAnsi="Times New Roman" w:cs="Times New Roman"/>
          <w:sz w:val="24"/>
          <w:szCs w:val="24"/>
        </w:rPr>
        <w:t>In conclusion</w:t>
      </w:r>
      <w:r w:rsidR="00342453">
        <w:rPr>
          <w:rFonts w:ascii="Times New Roman" w:hAnsi="Times New Roman" w:cs="Times New Roman"/>
          <w:sz w:val="24"/>
          <w:szCs w:val="24"/>
        </w:rPr>
        <w:t>,</w:t>
      </w:r>
      <w:r w:rsidR="003318E5">
        <w:rPr>
          <w:rFonts w:ascii="Times New Roman" w:hAnsi="Times New Roman" w:cs="Times New Roman"/>
          <w:sz w:val="24"/>
          <w:szCs w:val="24"/>
        </w:rPr>
        <w:t xml:space="preserve"> nurturing responsible, ethical </w:t>
      </w:r>
      <w:r w:rsidR="00D4020C">
        <w:rPr>
          <w:rFonts w:ascii="Times New Roman" w:hAnsi="Times New Roman" w:cs="Times New Roman"/>
          <w:sz w:val="24"/>
          <w:szCs w:val="24"/>
        </w:rPr>
        <w:t xml:space="preserve">citizens </w:t>
      </w:r>
      <w:r w:rsidR="00EC350D">
        <w:rPr>
          <w:rFonts w:ascii="Times New Roman" w:hAnsi="Times New Roman" w:cs="Times New Roman"/>
          <w:sz w:val="24"/>
          <w:szCs w:val="24"/>
        </w:rPr>
        <w:t xml:space="preserve">would not be </w:t>
      </w:r>
      <w:r w:rsidR="00131052">
        <w:rPr>
          <w:rFonts w:ascii="Times New Roman" w:hAnsi="Times New Roman" w:cs="Times New Roman"/>
          <w:sz w:val="24"/>
          <w:szCs w:val="24"/>
        </w:rPr>
        <w:t>achievable without exposure to the natural environment in all its forms</w:t>
      </w:r>
      <w:r w:rsidR="007E4606">
        <w:rPr>
          <w:rFonts w:ascii="Times New Roman" w:hAnsi="Times New Roman" w:cs="Times New Roman"/>
          <w:sz w:val="24"/>
          <w:szCs w:val="24"/>
        </w:rPr>
        <w:t xml:space="preserve">.  </w:t>
      </w:r>
      <w:r w:rsidR="003C079D">
        <w:rPr>
          <w:rFonts w:ascii="Times New Roman" w:hAnsi="Times New Roman" w:cs="Times New Roman"/>
          <w:sz w:val="24"/>
          <w:szCs w:val="24"/>
        </w:rPr>
        <w:t xml:space="preserve">Outdoor learning </w:t>
      </w:r>
      <w:r w:rsidR="00DD3D70">
        <w:rPr>
          <w:rFonts w:ascii="Times New Roman" w:hAnsi="Times New Roman" w:cs="Times New Roman"/>
          <w:sz w:val="24"/>
          <w:szCs w:val="24"/>
        </w:rPr>
        <w:t>has been proven to enhance mental and physical health and promote general well-being</w:t>
      </w:r>
      <w:r w:rsidR="00E24CA2">
        <w:rPr>
          <w:rFonts w:ascii="Times New Roman" w:hAnsi="Times New Roman" w:cs="Times New Roman"/>
          <w:sz w:val="24"/>
          <w:szCs w:val="24"/>
        </w:rPr>
        <w:t>, with research even indicating positive changes in brain structure (</w:t>
      </w:r>
      <w:r w:rsidR="000B63EE">
        <w:rPr>
          <w:rFonts w:ascii="Times New Roman" w:hAnsi="Times New Roman" w:cs="Times New Roman"/>
          <w:sz w:val="24"/>
          <w:szCs w:val="24"/>
        </w:rPr>
        <w:t>Kuhn et al., 2022)</w:t>
      </w:r>
      <w:r w:rsidR="006B2977">
        <w:rPr>
          <w:rFonts w:ascii="Times New Roman" w:hAnsi="Times New Roman" w:cs="Times New Roman"/>
          <w:sz w:val="24"/>
          <w:szCs w:val="24"/>
        </w:rPr>
        <w:t xml:space="preserve">.  Furthermore, exposure to </w:t>
      </w:r>
      <w:r w:rsidR="00D13497">
        <w:rPr>
          <w:rFonts w:ascii="Times New Roman" w:hAnsi="Times New Roman" w:cs="Times New Roman"/>
          <w:sz w:val="24"/>
          <w:szCs w:val="24"/>
        </w:rPr>
        <w:t xml:space="preserve">nature can develop </w:t>
      </w:r>
      <w:r w:rsidR="00876F71">
        <w:rPr>
          <w:rFonts w:ascii="Times New Roman" w:hAnsi="Times New Roman" w:cs="Times New Roman"/>
          <w:sz w:val="24"/>
          <w:szCs w:val="24"/>
        </w:rPr>
        <w:t>learners risk taking abilities</w:t>
      </w:r>
      <w:r w:rsidR="001F1A57">
        <w:rPr>
          <w:rFonts w:ascii="Times New Roman" w:hAnsi="Times New Roman" w:cs="Times New Roman"/>
          <w:sz w:val="24"/>
          <w:szCs w:val="24"/>
        </w:rPr>
        <w:t xml:space="preserve"> which has the possibility of leading to</w:t>
      </w:r>
      <w:r w:rsidR="00986D35">
        <w:rPr>
          <w:rFonts w:ascii="Times New Roman" w:hAnsi="Times New Roman" w:cs="Times New Roman"/>
          <w:sz w:val="24"/>
          <w:szCs w:val="24"/>
        </w:rPr>
        <w:t xml:space="preserve"> greater self-belief </w:t>
      </w:r>
      <w:r w:rsidR="00801B4C">
        <w:rPr>
          <w:rFonts w:ascii="Times New Roman" w:hAnsi="Times New Roman" w:cs="Times New Roman"/>
          <w:sz w:val="24"/>
          <w:szCs w:val="24"/>
        </w:rPr>
        <w:t xml:space="preserve">from mastering skills </w:t>
      </w:r>
      <w:r w:rsidR="005F3F04">
        <w:rPr>
          <w:rFonts w:ascii="Times New Roman" w:hAnsi="Times New Roman" w:cs="Times New Roman"/>
          <w:sz w:val="24"/>
          <w:szCs w:val="24"/>
        </w:rPr>
        <w:t xml:space="preserve">via taking reasonable risks (Bates, 2019).  </w:t>
      </w:r>
    </w:p>
    <w:p w14:paraId="7D002C7F" w14:textId="4BAEB0C0" w:rsidR="005F3393" w:rsidRDefault="003878A2" w:rsidP="00B52089">
      <w:pPr>
        <w:ind w:left="850" w:right="850"/>
        <w:jc w:val="both"/>
        <w:rPr>
          <w:rFonts w:ascii="Times New Roman" w:hAnsi="Times New Roman" w:cs="Times New Roman"/>
          <w:sz w:val="24"/>
          <w:szCs w:val="24"/>
        </w:rPr>
      </w:pPr>
      <w:r>
        <w:rPr>
          <w:rFonts w:ascii="Times New Roman" w:hAnsi="Times New Roman" w:cs="Times New Roman"/>
          <w:sz w:val="24"/>
          <w:szCs w:val="24"/>
        </w:rPr>
        <w:t xml:space="preserve">The movement towards </w:t>
      </w:r>
      <w:r w:rsidR="00144DD5">
        <w:rPr>
          <w:rFonts w:ascii="Times New Roman" w:hAnsi="Times New Roman" w:cs="Times New Roman"/>
          <w:sz w:val="24"/>
          <w:szCs w:val="24"/>
        </w:rPr>
        <w:t xml:space="preserve">achieving this is supported nationally by the Curriculum for Wales and globally </w:t>
      </w:r>
      <w:r w:rsidR="002537EF">
        <w:rPr>
          <w:rFonts w:ascii="Times New Roman" w:hAnsi="Times New Roman" w:cs="Times New Roman"/>
          <w:sz w:val="24"/>
          <w:szCs w:val="24"/>
        </w:rPr>
        <w:t>by the UNCRC.  However, to ens</w:t>
      </w:r>
      <w:r w:rsidR="00D44DE8">
        <w:rPr>
          <w:rFonts w:ascii="Times New Roman" w:hAnsi="Times New Roman" w:cs="Times New Roman"/>
          <w:sz w:val="24"/>
          <w:szCs w:val="24"/>
        </w:rPr>
        <w:t>ure this is successfully implemented there are concerns that need to be addressed.</w:t>
      </w:r>
      <w:r w:rsidR="00BF4272">
        <w:rPr>
          <w:rFonts w:ascii="Times New Roman" w:hAnsi="Times New Roman" w:cs="Times New Roman"/>
          <w:sz w:val="24"/>
          <w:szCs w:val="24"/>
        </w:rPr>
        <w:t xml:space="preserve"> Society has become risk averse and need to be </w:t>
      </w:r>
      <w:r w:rsidR="00EF5E5F">
        <w:rPr>
          <w:rFonts w:ascii="Times New Roman" w:hAnsi="Times New Roman" w:cs="Times New Roman"/>
          <w:sz w:val="24"/>
          <w:szCs w:val="24"/>
        </w:rPr>
        <w:t>re-educated</w:t>
      </w:r>
      <w:r w:rsidR="00BF4272">
        <w:rPr>
          <w:rFonts w:ascii="Times New Roman" w:hAnsi="Times New Roman" w:cs="Times New Roman"/>
          <w:sz w:val="24"/>
          <w:szCs w:val="24"/>
        </w:rPr>
        <w:t xml:space="preserve"> </w:t>
      </w:r>
      <w:r w:rsidR="00EF5E5F">
        <w:rPr>
          <w:rFonts w:ascii="Times New Roman" w:hAnsi="Times New Roman" w:cs="Times New Roman"/>
          <w:sz w:val="24"/>
          <w:szCs w:val="24"/>
        </w:rPr>
        <w:t>about the</w:t>
      </w:r>
      <w:r w:rsidR="00D54983">
        <w:rPr>
          <w:rFonts w:ascii="Times New Roman" w:hAnsi="Times New Roman" w:cs="Times New Roman"/>
          <w:sz w:val="24"/>
          <w:szCs w:val="24"/>
        </w:rPr>
        <w:t xml:space="preserve"> misinterpretation of the</w:t>
      </w:r>
      <w:r w:rsidR="00EF5E5F">
        <w:rPr>
          <w:rFonts w:ascii="Times New Roman" w:hAnsi="Times New Roman" w:cs="Times New Roman"/>
          <w:sz w:val="24"/>
          <w:szCs w:val="24"/>
        </w:rPr>
        <w:t xml:space="preserve"> fundamental meaning of ris</w:t>
      </w:r>
      <w:r w:rsidR="00D54983">
        <w:rPr>
          <w:rFonts w:ascii="Times New Roman" w:hAnsi="Times New Roman" w:cs="Times New Roman"/>
          <w:sz w:val="24"/>
          <w:szCs w:val="24"/>
        </w:rPr>
        <w:t xml:space="preserve">k.  It is also </w:t>
      </w:r>
      <w:r w:rsidR="001225D8">
        <w:rPr>
          <w:rFonts w:ascii="Times New Roman" w:hAnsi="Times New Roman" w:cs="Times New Roman"/>
          <w:sz w:val="24"/>
          <w:szCs w:val="24"/>
        </w:rPr>
        <w:t>critical that teachers and instructors are appropriately trained in delivering outdoor education</w:t>
      </w:r>
      <w:r w:rsidR="0089694D">
        <w:rPr>
          <w:rFonts w:ascii="Times New Roman" w:hAnsi="Times New Roman" w:cs="Times New Roman"/>
          <w:sz w:val="24"/>
          <w:szCs w:val="24"/>
        </w:rPr>
        <w:t xml:space="preserve">, </w:t>
      </w:r>
      <w:r w:rsidR="00F12662">
        <w:rPr>
          <w:rFonts w:ascii="Times New Roman" w:hAnsi="Times New Roman" w:cs="Times New Roman"/>
          <w:sz w:val="24"/>
          <w:szCs w:val="24"/>
        </w:rPr>
        <w:t>to</w:t>
      </w:r>
      <w:r w:rsidR="0089694D">
        <w:rPr>
          <w:rFonts w:ascii="Times New Roman" w:hAnsi="Times New Roman" w:cs="Times New Roman"/>
          <w:sz w:val="24"/>
          <w:szCs w:val="24"/>
        </w:rPr>
        <w:t xml:space="preserve"> maximise its positive influence on learners.</w:t>
      </w:r>
      <w:r w:rsidR="00F12662">
        <w:rPr>
          <w:rFonts w:ascii="Times New Roman" w:hAnsi="Times New Roman" w:cs="Times New Roman"/>
          <w:sz w:val="24"/>
          <w:szCs w:val="24"/>
        </w:rPr>
        <w:t xml:space="preserve">  For this to be achieved approaches such as Reggio Emilia and Forest Schools need to be properly </w:t>
      </w:r>
      <w:r w:rsidR="00915053">
        <w:rPr>
          <w:rFonts w:ascii="Times New Roman" w:hAnsi="Times New Roman" w:cs="Times New Roman"/>
          <w:sz w:val="24"/>
          <w:szCs w:val="24"/>
        </w:rPr>
        <w:t>studied</w:t>
      </w:r>
      <w:r w:rsidR="00F24B2F">
        <w:rPr>
          <w:rFonts w:ascii="Times New Roman" w:hAnsi="Times New Roman" w:cs="Times New Roman"/>
          <w:sz w:val="24"/>
          <w:szCs w:val="24"/>
        </w:rPr>
        <w:t>, adapted</w:t>
      </w:r>
      <w:r w:rsidR="00442653">
        <w:rPr>
          <w:rFonts w:ascii="Times New Roman" w:hAnsi="Times New Roman" w:cs="Times New Roman"/>
          <w:sz w:val="24"/>
          <w:szCs w:val="24"/>
        </w:rPr>
        <w:t>,</w:t>
      </w:r>
      <w:r w:rsidR="00F24B2F">
        <w:rPr>
          <w:rFonts w:ascii="Times New Roman" w:hAnsi="Times New Roman" w:cs="Times New Roman"/>
          <w:sz w:val="24"/>
          <w:szCs w:val="24"/>
        </w:rPr>
        <w:t xml:space="preserve"> and </w:t>
      </w:r>
      <w:r w:rsidR="00BE1DB4">
        <w:rPr>
          <w:rFonts w:ascii="Times New Roman" w:hAnsi="Times New Roman" w:cs="Times New Roman"/>
          <w:sz w:val="24"/>
          <w:szCs w:val="24"/>
        </w:rPr>
        <w:t xml:space="preserve">applied </w:t>
      </w:r>
      <w:r w:rsidR="00F24B2F">
        <w:rPr>
          <w:rFonts w:ascii="Times New Roman" w:hAnsi="Times New Roman" w:cs="Times New Roman"/>
          <w:sz w:val="24"/>
          <w:szCs w:val="24"/>
        </w:rPr>
        <w:t>to the specific environment</w:t>
      </w:r>
      <w:r w:rsidR="00442653">
        <w:rPr>
          <w:rFonts w:ascii="Times New Roman" w:hAnsi="Times New Roman" w:cs="Times New Roman"/>
          <w:sz w:val="24"/>
          <w:szCs w:val="24"/>
        </w:rPr>
        <w:t xml:space="preserve"> used.  </w:t>
      </w:r>
      <w:r w:rsidR="00E51018">
        <w:rPr>
          <w:rFonts w:ascii="Times New Roman" w:hAnsi="Times New Roman" w:cs="Times New Roman"/>
          <w:sz w:val="24"/>
          <w:szCs w:val="24"/>
        </w:rPr>
        <w:t xml:space="preserve">The implications of </w:t>
      </w:r>
      <w:r w:rsidR="001F4F6C">
        <w:rPr>
          <w:rFonts w:ascii="Times New Roman" w:hAnsi="Times New Roman" w:cs="Times New Roman"/>
          <w:sz w:val="24"/>
          <w:szCs w:val="24"/>
        </w:rPr>
        <w:t>which will</w:t>
      </w:r>
      <w:r w:rsidR="007A007E">
        <w:rPr>
          <w:rFonts w:ascii="Times New Roman" w:hAnsi="Times New Roman" w:cs="Times New Roman"/>
          <w:sz w:val="24"/>
          <w:szCs w:val="24"/>
        </w:rPr>
        <w:t xml:space="preserve"> provide</w:t>
      </w:r>
      <w:r w:rsidR="001F4F6C">
        <w:rPr>
          <w:rFonts w:ascii="Times New Roman" w:hAnsi="Times New Roman" w:cs="Times New Roman"/>
          <w:sz w:val="24"/>
          <w:szCs w:val="24"/>
        </w:rPr>
        <w:t xml:space="preserve"> environments for learning </w:t>
      </w:r>
      <w:r w:rsidR="006636DD">
        <w:rPr>
          <w:rFonts w:ascii="Times New Roman" w:hAnsi="Times New Roman" w:cs="Times New Roman"/>
          <w:sz w:val="24"/>
          <w:szCs w:val="24"/>
        </w:rPr>
        <w:t xml:space="preserve">that promote inclusiveness for all regardless of ability </w:t>
      </w:r>
      <w:r w:rsidR="001758B9">
        <w:rPr>
          <w:rFonts w:ascii="Times New Roman" w:hAnsi="Times New Roman" w:cs="Times New Roman"/>
          <w:sz w:val="24"/>
          <w:szCs w:val="24"/>
        </w:rPr>
        <w:t xml:space="preserve">or geographical </w:t>
      </w:r>
      <w:r w:rsidR="00D64B51">
        <w:rPr>
          <w:rFonts w:ascii="Times New Roman" w:hAnsi="Times New Roman" w:cs="Times New Roman"/>
          <w:sz w:val="24"/>
          <w:szCs w:val="24"/>
        </w:rPr>
        <w:t>location</w:t>
      </w:r>
      <w:r w:rsidR="007A007E">
        <w:rPr>
          <w:rFonts w:ascii="Times New Roman" w:hAnsi="Times New Roman" w:cs="Times New Roman"/>
          <w:sz w:val="24"/>
          <w:szCs w:val="24"/>
        </w:rPr>
        <w:t>.</w:t>
      </w:r>
    </w:p>
    <w:p w14:paraId="397784B1" w14:textId="77777777" w:rsidR="004C6E18" w:rsidRDefault="004C6E18" w:rsidP="00B52089">
      <w:pPr>
        <w:ind w:left="850" w:right="850"/>
        <w:jc w:val="both"/>
        <w:rPr>
          <w:rFonts w:ascii="Times New Roman" w:hAnsi="Times New Roman" w:cs="Times New Roman"/>
          <w:sz w:val="24"/>
          <w:szCs w:val="24"/>
        </w:rPr>
      </w:pPr>
    </w:p>
    <w:p w14:paraId="2940CB5D" w14:textId="77777777" w:rsidR="004C6E18" w:rsidRDefault="004C6E18" w:rsidP="00B52089">
      <w:pPr>
        <w:ind w:left="850" w:right="850"/>
        <w:jc w:val="both"/>
        <w:rPr>
          <w:rFonts w:ascii="Times New Roman" w:hAnsi="Times New Roman" w:cs="Times New Roman"/>
          <w:sz w:val="24"/>
          <w:szCs w:val="24"/>
        </w:rPr>
      </w:pPr>
    </w:p>
    <w:p w14:paraId="17E2486F" w14:textId="77777777" w:rsidR="004C6E18" w:rsidRDefault="004C6E18" w:rsidP="00B52089">
      <w:pPr>
        <w:ind w:left="850" w:right="850"/>
        <w:jc w:val="both"/>
        <w:rPr>
          <w:rFonts w:ascii="Times New Roman" w:hAnsi="Times New Roman" w:cs="Times New Roman"/>
          <w:sz w:val="24"/>
          <w:szCs w:val="24"/>
        </w:rPr>
      </w:pPr>
    </w:p>
    <w:p w14:paraId="5B576433" w14:textId="77777777" w:rsidR="004C6E18" w:rsidRDefault="004C6E18" w:rsidP="00B52089">
      <w:pPr>
        <w:ind w:left="850" w:right="850"/>
        <w:jc w:val="both"/>
        <w:rPr>
          <w:rFonts w:ascii="Times New Roman" w:hAnsi="Times New Roman" w:cs="Times New Roman"/>
          <w:sz w:val="24"/>
          <w:szCs w:val="24"/>
        </w:rPr>
      </w:pPr>
    </w:p>
    <w:p w14:paraId="54A99235" w14:textId="77777777" w:rsidR="004C6E18" w:rsidRDefault="004C6E18" w:rsidP="00B52089">
      <w:pPr>
        <w:ind w:left="850" w:right="850"/>
        <w:jc w:val="both"/>
        <w:rPr>
          <w:rFonts w:ascii="Times New Roman" w:hAnsi="Times New Roman" w:cs="Times New Roman"/>
          <w:sz w:val="24"/>
          <w:szCs w:val="24"/>
        </w:rPr>
      </w:pPr>
    </w:p>
    <w:p w14:paraId="2176D6D4" w14:textId="77777777" w:rsidR="004C6E18" w:rsidRDefault="004C6E18" w:rsidP="00B52089">
      <w:pPr>
        <w:ind w:left="850" w:right="850"/>
        <w:jc w:val="both"/>
        <w:rPr>
          <w:rFonts w:ascii="Times New Roman" w:hAnsi="Times New Roman" w:cs="Times New Roman"/>
          <w:sz w:val="24"/>
          <w:szCs w:val="24"/>
        </w:rPr>
      </w:pPr>
    </w:p>
    <w:p w14:paraId="459BF54F" w14:textId="77777777" w:rsidR="004C6E18" w:rsidRDefault="004C6E18" w:rsidP="00B52089">
      <w:pPr>
        <w:ind w:left="850" w:right="850"/>
        <w:jc w:val="both"/>
        <w:rPr>
          <w:rFonts w:ascii="Times New Roman" w:hAnsi="Times New Roman" w:cs="Times New Roman"/>
          <w:sz w:val="24"/>
          <w:szCs w:val="24"/>
        </w:rPr>
      </w:pPr>
    </w:p>
    <w:sdt>
      <w:sdtPr>
        <w:rPr>
          <w:rFonts w:asciiTheme="majorHAnsi" w:eastAsiaTheme="majorEastAsia" w:hAnsiTheme="majorHAnsi" w:cstheme="majorBidi"/>
          <w:color w:val="2F5496" w:themeColor="accent1" w:themeShade="BF"/>
          <w:kern w:val="0"/>
          <w:sz w:val="32"/>
          <w:szCs w:val="32"/>
          <w:lang w:val="en-US"/>
          <w14:ligatures w14:val="none"/>
        </w:rPr>
        <w:id w:val="463084958"/>
        <w:docPartObj>
          <w:docPartGallery w:val="Bibliographies"/>
          <w:docPartUnique/>
        </w:docPartObj>
      </w:sdtPr>
      <w:sdtEndPr>
        <w:rPr>
          <w:rFonts w:ascii="Times New Roman" w:eastAsiaTheme="minorHAnsi" w:hAnsi="Times New Roman" w:cs="Times New Roman"/>
          <w:color w:val="auto"/>
          <w:kern w:val="2"/>
          <w:sz w:val="24"/>
          <w:szCs w:val="24"/>
          <w:lang w:val="en-GB"/>
          <w14:ligatures w14:val="standardContextual"/>
        </w:rPr>
      </w:sdtEndPr>
      <w:sdtContent>
        <w:p w14:paraId="1BF600B4" w14:textId="77777777" w:rsidR="00FB69E7" w:rsidRDefault="00FB69E7" w:rsidP="00FB69E7">
          <w:pPr>
            <w:keepNext/>
            <w:keepLines/>
            <w:spacing w:before="240" w:after="0"/>
            <w:outlineLvl w:val="0"/>
            <w:rPr>
              <w:rFonts w:ascii="Times New Roman" w:eastAsiaTheme="majorEastAsia" w:hAnsi="Times New Roman" w:cs="Times New Roman"/>
              <w:b/>
              <w:bCs/>
              <w:color w:val="2F5496" w:themeColor="accent1" w:themeShade="BF"/>
              <w:kern w:val="0"/>
              <w:sz w:val="40"/>
              <w:szCs w:val="40"/>
              <w:lang w:val="en-US"/>
              <w14:ligatures w14:val="none"/>
            </w:rPr>
          </w:pPr>
          <w:r w:rsidRPr="00FB69E7">
            <w:rPr>
              <w:rFonts w:ascii="Times New Roman" w:eastAsiaTheme="majorEastAsia" w:hAnsi="Times New Roman" w:cs="Times New Roman"/>
              <w:b/>
              <w:bCs/>
              <w:color w:val="2F5496" w:themeColor="accent1" w:themeShade="BF"/>
              <w:kern w:val="0"/>
              <w:sz w:val="40"/>
              <w:szCs w:val="40"/>
              <w:lang w:val="en-US"/>
              <w14:ligatures w14:val="none"/>
            </w:rPr>
            <w:t>References</w:t>
          </w:r>
        </w:p>
        <w:p w14:paraId="4F4C9D19" w14:textId="77777777" w:rsidR="00FB69E7" w:rsidRPr="00FB69E7" w:rsidRDefault="00FB69E7" w:rsidP="00FB69E7">
          <w:pPr>
            <w:keepNext/>
            <w:keepLines/>
            <w:spacing w:before="240" w:after="0"/>
            <w:outlineLvl w:val="0"/>
            <w:rPr>
              <w:rFonts w:ascii="Times New Roman" w:eastAsiaTheme="majorEastAsia" w:hAnsi="Times New Roman" w:cs="Times New Roman"/>
              <w:b/>
              <w:bCs/>
              <w:color w:val="2F5496" w:themeColor="accent1" w:themeShade="BF"/>
              <w:kern w:val="0"/>
              <w:sz w:val="40"/>
              <w:szCs w:val="40"/>
              <w:lang w:val="en-US"/>
              <w14:ligatures w14:val="none"/>
            </w:rPr>
          </w:pPr>
        </w:p>
        <w:sdt>
          <w:sdtPr>
            <w:id w:val="926996929"/>
            <w:bibliography/>
          </w:sdtPr>
          <w:sdtEndPr>
            <w:rPr>
              <w:rFonts w:ascii="Times New Roman" w:hAnsi="Times New Roman" w:cs="Times New Roman"/>
              <w:sz w:val="24"/>
              <w:szCs w:val="24"/>
            </w:rPr>
          </w:sdtEndPr>
          <w:sdtContent>
            <w:p w14:paraId="4785AD77" w14:textId="5FD6CDDD"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sz w:val="24"/>
                  <w:szCs w:val="24"/>
                </w:rPr>
                <w:fldChar w:fldCharType="begin"/>
              </w:r>
              <w:r w:rsidRPr="00FB69E7">
                <w:rPr>
                  <w:rFonts w:ascii="Times New Roman" w:hAnsi="Times New Roman" w:cs="Times New Roman"/>
                  <w:sz w:val="24"/>
                  <w:szCs w:val="24"/>
                </w:rPr>
                <w:instrText xml:space="preserve"> BIBLIOGRAPHY </w:instrText>
              </w:r>
              <w:r w:rsidRPr="00FB69E7">
                <w:rPr>
                  <w:rFonts w:ascii="Times New Roman" w:hAnsi="Times New Roman" w:cs="Times New Roman"/>
                  <w:sz w:val="24"/>
                  <w:szCs w:val="24"/>
                </w:rPr>
                <w:fldChar w:fldCharType="separate"/>
              </w:r>
              <w:r w:rsidRPr="00FB69E7">
                <w:rPr>
                  <w:rFonts w:ascii="Times New Roman" w:hAnsi="Times New Roman" w:cs="Times New Roman"/>
                  <w:noProof/>
                  <w:sz w:val="24"/>
                  <w:szCs w:val="24"/>
                  <w:lang w:val="en-US"/>
                </w:rPr>
                <w:t xml:space="preserve">Bates, B.,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2019</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Learning Theories Simplified. </w:t>
              </w:r>
              <w:r w:rsidRPr="00FB69E7">
                <w:rPr>
                  <w:rFonts w:ascii="Times New Roman" w:hAnsi="Times New Roman" w:cs="Times New Roman"/>
                  <w:noProof/>
                  <w:sz w:val="24"/>
                  <w:szCs w:val="24"/>
                  <w:lang w:val="en-US"/>
                </w:rPr>
                <w:t>2nd ed. London: SAGE.</w:t>
              </w:r>
            </w:p>
            <w:p w14:paraId="6E5C9148" w14:textId="1707799E"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Chong, I. &amp; Proctor, R.,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2019</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On the Evolution of a Radical Concept: Affordances According to Gibson and Their Subsequent Use and Development. </w:t>
              </w:r>
              <w:r w:rsidRPr="00FB69E7">
                <w:rPr>
                  <w:rFonts w:ascii="Times New Roman" w:hAnsi="Times New Roman" w:cs="Times New Roman"/>
                  <w:i/>
                  <w:iCs/>
                  <w:noProof/>
                  <w:sz w:val="24"/>
                  <w:szCs w:val="24"/>
                  <w:lang w:val="en-US"/>
                </w:rPr>
                <w:t xml:space="preserve">SAGE Journals, </w:t>
              </w:r>
              <w:r w:rsidRPr="00FB69E7">
                <w:rPr>
                  <w:rFonts w:ascii="Times New Roman" w:hAnsi="Times New Roman" w:cs="Times New Roman"/>
                  <w:noProof/>
                  <w:sz w:val="24"/>
                  <w:szCs w:val="24"/>
                  <w:lang w:val="en-US"/>
                </w:rPr>
                <w:t>15(1).</w:t>
              </w:r>
            </w:p>
            <w:p w14:paraId="703E7C4D" w14:textId="3E98DB62"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daynurseries.co.uk,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2023</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The Reggio Emilia approach to early years education.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https://www.daynurseries.co.uk/advice/the-reggio-emilia-approach-to-early-years-education</w:t>
              </w:r>
              <w:r w:rsidRPr="00FB69E7">
                <w:rPr>
                  <w:rFonts w:ascii="Times New Roman" w:hAnsi="Times New Roman" w:cs="Times New Roman"/>
                  <w:noProof/>
                  <w:sz w:val="24"/>
                  <w:szCs w:val="24"/>
                  <w:lang w:val="en-US"/>
                </w:rPr>
                <w:br/>
                <w:t>[Accessed 21 April 2023].</w:t>
              </w:r>
            </w:p>
            <w:p w14:paraId="28338DA3" w14:textId="6DF3E68F"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Dillon, J. et al.,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2006</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The Value of Outdoor Learning: Evidence from Research in the UK and Elsewhere. </w:t>
              </w:r>
              <w:r w:rsidRPr="00FB69E7">
                <w:rPr>
                  <w:rFonts w:ascii="Times New Roman" w:hAnsi="Times New Roman" w:cs="Times New Roman"/>
                  <w:i/>
                  <w:iCs/>
                  <w:noProof/>
                  <w:sz w:val="24"/>
                  <w:szCs w:val="24"/>
                  <w:lang w:val="en-US"/>
                </w:rPr>
                <w:t xml:space="preserve">School Scienvce review, </w:t>
              </w:r>
              <w:r w:rsidRPr="00FB69E7">
                <w:rPr>
                  <w:rFonts w:ascii="Times New Roman" w:hAnsi="Times New Roman" w:cs="Times New Roman"/>
                  <w:noProof/>
                  <w:sz w:val="24"/>
                  <w:szCs w:val="24"/>
                  <w:lang w:val="en-US"/>
                </w:rPr>
                <w:t>87(320), pp. 108-111.</w:t>
              </w:r>
            </w:p>
            <w:p w14:paraId="5CCD5CD6" w14:textId="0F3C7844"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Donaldson, G. &amp; Donaldson, L.,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1958</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Outdoor Education a Definition. </w:t>
              </w:r>
              <w:r w:rsidRPr="00FB69E7">
                <w:rPr>
                  <w:rFonts w:ascii="Times New Roman" w:hAnsi="Times New Roman" w:cs="Times New Roman"/>
                  <w:i/>
                  <w:iCs/>
                  <w:noProof/>
                  <w:sz w:val="24"/>
                  <w:szCs w:val="24"/>
                  <w:lang w:val="en-US"/>
                </w:rPr>
                <w:t xml:space="preserve">Journal of Health, Physical Education, Recreation, </w:t>
              </w:r>
              <w:r w:rsidRPr="00FB69E7">
                <w:rPr>
                  <w:rFonts w:ascii="Times New Roman" w:hAnsi="Times New Roman" w:cs="Times New Roman"/>
                  <w:noProof/>
                  <w:sz w:val="24"/>
                  <w:szCs w:val="24"/>
                  <w:lang w:val="en-US"/>
                </w:rPr>
                <w:t>Volume 29, p. 17.</w:t>
              </w:r>
            </w:p>
            <w:p w14:paraId="4D6F678A" w14:textId="7A436E68"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Goodwin University,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2019</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The Pros and Cons of Reggio Emilia: Is it Right for Your Child?.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https://www.goodwin.edu/enews/pros-and-cons-of-reggio-emilia/</w:t>
              </w:r>
              <w:r w:rsidRPr="00FB69E7">
                <w:rPr>
                  <w:rFonts w:ascii="Times New Roman" w:hAnsi="Times New Roman" w:cs="Times New Roman"/>
                  <w:noProof/>
                  <w:sz w:val="24"/>
                  <w:szCs w:val="24"/>
                  <w:lang w:val="en-US"/>
                </w:rPr>
                <w:br/>
                <w:t>[Accessed 23 April 2023].</w:t>
              </w:r>
            </w:p>
            <w:p w14:paraId="45E40541" w14:textId="0BBA75A5"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Hanratty, B. &amp; Taggart, D.,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2005</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The Pushkin Trust: Experiential Learning and Children with Special Educational Needs. An Investigation. </w:t>
              </w:r>
              <w:r w:rsidRPr="00FB69E7">
                <w:rPr>
                  <w:rFonts w:ascii="Times New Roman" w:hAnsi="Times New Roman" w:cs="Times New Roman"/>
                  <w:i/>
                  <w:iCs/>
                  <w:noProof/>
                  <w:sz w:val="24"/>
                  <w:szCs w:val="24"/>
                  <w:lang w:val="en-US"/>
                </w:rPr>
                <w:t xml:space="preserve">Irish Educational Studies, </w:t>
              </w:r>
              <w:r w:rsidRPr="00FB69E7">
                <w:rPr>
                  <w:rFonts w:ascii="Times New Roman" w:hAnsi="Times New Roman" w:cs="Times New Roman"/>
                  <w:noProof/>
                  <w:sz w:val="24"/>
                  <w:szCs w:val="24"/>
                  <w:lang w:val="en-US"/>
                </w:rPr>
                <w:t>24(2-3), pp. 243-252.</w:t>
              </w:r>
            </w:p>
            <w:p w14:paraId="57AA6C92" w14:textId="2FA4654B"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Heyes, D.,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2020</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SPECIAL REPORT: POLICY - OUTDOOR LEARNING.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https://www.cypnow.co.uk/features/article/special-report-policy-outdoor-learning</w:t>
              </w:r>
              <w:r w:rsidRPr="00FB69E7">
                <w:rPr>
                  <w:rFonts w:ascii="Times New Roman" w:hAnsi="Times New Roman" w:cs="Times New Roman"/>
                  <w:noProof/>
                  <w:sz w:val="24"/>
                  <w:szCs w:val="24"/>
                  <w:lang w:val="en-US"/>
                </w:rPr>
                <w:br/>
                <w:t>[Accessed 26 April 2023].</w:t>
              </w:r>
            </w:p>
            <w:p w14:paraId="401414B3" w14:textId="25D0BD55"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Jucker, R. &amp; Von Au, J.,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2022</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Outdoor Learning—Why It Should BeHigh up on the Agenda of Every Educator. In: R. Jucker &amp; J. Von Au, eds. </w:t>
              </w:r>
              <w:r w:rsidRPr="00FB69E7">
                <w:rPr>
                  <w:rFonts w:ascii="Times New Roman" w:hAnsi="Times New Roman" w:cs="Times New Roman"/>
                  <w:i/>
                  <w:iCs/>
                  <w:noProof/>
                  <w:sz w:val="24"/>
                  <w:szCs w:val="24"/>
                  <w:lang w:val="en-US"/>
                </w:rPr>
                <w:t xml:space="preserve">High Quality Outdoor Learning. </w:t>
              </w:r>
              <w:r w:rsidRPr="00FB69E7">
                <w:rPr>
                  <w:rFonts w:ascii="Times New Roman" w:hAnsi="Times New Roman" w:cs="Times New Roman"/>
                  <w:noProof/>
                  <w:sz w:val="24"/>
                  <w:szCs w:val="24"/>
                  <w:lang w:val="en-US"/>
                </w:rPr>
                <w:t>Cham: Springer Nature, pp. 1-28.</w:t>
              </w:r>
            </w:p>
            <w:p w14:paraId="5D6AF3F0" w14:textId="0D1CFEED"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Kelly, O., Lieberman, L. &amp; Arndt, K.,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2022</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Universal Design for Learning - A framework for inclusion in Outdoor Learning. </w:t>
              </w:r>
              <w:r w:rsidRPr="00FB69E7">
                <w:rPr>
                  <w:rFonts w:ascii="Times New Roman" w:hAnsi="Times New Roman" w:cs="Times New Roman"/>
                  <w:i/>
                  <w:iCs/>
                  <w:noProof/>
                  <w:sz w:val="24"/>
                  <w:szCs w:val="24"/>
                  <w:lang w:val="en-US"/>
                </w:rPr>
                <w:t xml:space="preserve">Journal of Outdoor Environmental Education, </w:t>
              </w:r>
              <w:r w:rsidRPr="00FB69E7">
                <w:rPr>
                  <w:rFonts w:ascii="Times New Roman" w:hAnsi="Times New Roman" w:cs="Times New Roman"/>
                  <w:noProof/>
                  <w:sz w:val="24"/>
                  <w:szCs w:val="24"/>
                  <w:lang w:val="en-US"/>
                </w:rPr>
                <w:t>Volume 25, pp. 75-89.</w:t>
              </w:r>
            </w:p>
            <w:p w14:paraId="6B1D2104" w14:textId="5B95857E"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Kuhn, S. et al.,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2022</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Spend time outdoors for your brain–an in-depth longitudinal MRI study. </w:t>
              </w:r>
              <w:r w:rsidRPr="00FB69E7">
                <w:rPr>
                  <w:rFonts w:ascii="Times New Roman" w:hAnsi="Times New Roman" w:cs="Times New Roman"/>
                  <w:i/>
                  <w:iCs/>
                  <w:noProof/>
                  <w:sz w:val="24"/>
                  <w:szCs w:val="24"/>
                  <w:lang w:val="en-US"/>
                </w:rPr>
                <w:t xml:space="preserve">THE WORLD JOURNAL OF BIOLOGICAL PSYCHIATRY, </w:t>
              </w:r>
              <w:r w:rsidRPr="00FB69E7">
                <w:rPr>
                  <w:rFonts w:ascii="Times New Roman" w:hAnsi="Times New Roman" w:cs="Times New Roman"/>
                  <w:noProof/>
                  <w:sz w:val="24"/>
                  <w:szCs w:val="24"/>
                  <w:lang w:val="en-US"/>
                </w:rPr>
                <w:t>23(3), pp. 201-207.</w:t>
              </w:r>
            </w:p>
            <w:p w14:paraId="578886B2" w14:textId="3370C449"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Leather, M.,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2016</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A critique of Forest School: Something lost in translation. </w:t>
              </w:r>
              <w:r w:rsidRPr="00FB69E7">
                <w:rPr>
                  <w:rFonts w:ascii="Times New Roman" w:hAnsi="Times New Roman" w:cs="Times New Roman"/>
                  <w:i/>
                  <w:iCs/>
                  <w:noProof/>
                  <w:sz w:val="24"/>
                  <w:szCs w:val="24"/>
                  <w:lang w:val="en-US"/>
                </w:rPr>
                <w:t xml:space="preserve">Journal of Outdoor and Environmental Education, </w:t>
              </w:r>
              <w:r w:rsidRPr="00FB69E7">
                <w:rPr>
                  <w:rFonts w:ascii="Times New Roman" w:hAnsi="Times New Roman" w:cs="Times New Roman"/>
                  <w:noProof/>
                  <w:sz w:val="24"/>
                  <w:szCs w:val="24"/>
                  <w:lang w:val="en-US"/>
                </w:rPr>
                <w:t>pp. 1-11.</w:t>
              </w:r>
            </w:p>
            <w:p w14:paraId="2BA43867" w14:textId="1A9F1F79"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Mickelburgh, J.,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2010</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Taking a Risk? The value of risk and challenge in the early years.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https://eyfs.info/articles.html/general/taking-a-risk-the-value-of-risk-and-</w:t>
              </w:r>
              <w:r w:rsidRPr="00FB69E7">
                <w:rPr>
                  <w:rFonts w:ascii="Times New Roman" w:hAnsi="Times New Roman" w:cs="Times New Roman"/>
                  <w:noProof/>
                  <w:sz w:val="24"/>
                  <w:szCs w:val="24"/>
                  <w:u w:val="single"/>
                  <w:lang w:val="en-US"/>
                </w:rPr>
                <w:lastRenderedPageBreak/>
                <w:t>challenge-in-the-early-years-r12/</w:t>
              </w:r>
              <w:r w:rsidRPr="00FB69E7">
                <w:rPr>
                  <w:rFonts w:ascii="Times New Roman" w:hAnsi="Times New Roman" w:cs="Times New Roman"/>
                  <w:noProof/>
                  <w:sz w:val="24"/>
                  <w:szCs w:val="24"/>
                  <w:lang w:val="en-US"/>
                </w:rPr>
                <w:br/>
                <w:t>[Accessed 24 April 2023].</w:t>
              </w:r>
            </w:p>
            <w:p w14:paraId="561483CF" w14:textId="0CF77286"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Morgan, A.,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2021</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What is the Difference Between Hazards and Risks?.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https://www.oneeducation.org.uk/difference-between-hazards-and-risks/</w:t>
              </w:r>
              <w:r w:rsidRPr="00FB69E7">
                <w:rPr>
                  <w:rFonts w:ascii="Times New Roman" w:hAnsi="Times New Roman" w:cs="Times New Roman"/>
                  <w:noProof/>
                  <w:sz w:val="24"/>
                  <w:szCs w:val="24"/>
                  <w:lang w:val="en-US"/>
                </w:rPr>
                <w:br/>
                <w:t>[Accessed 24 April 2023].</w:t>
              </w:r>
            </w:p>
            <w:p w14:paraId="6C118579" w14:textId="3E1E25B7"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Unicef,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1989</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The United Nations Convention on the Rights of the Child.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https://www.unicef.org.uk/wp-content/uploads/2016/08/unicef-convention-rights-child-uncrc.pdf</w:t>
              </w:r>
              <w:r w:rsidRPr="00FB69E7">
                <w:rPr>
                  <w:rFonts w:ascii="Times New Roman" w:hAnsi="Times New Roman" w:cs="Times New Roman"/>
                  <w:noProof/>
                  <w:sz w:val="24"/>
                  <w:szCs w:val="24"/>
                  <w:lang w:val="en-US"/>
                </w:rPr>
                <w:br/>
                <w:t>[Accessed 29 April 2023].</w:t>
              </w:r>
            </w:p>
            <w:p w14:paraId="773A54A9" w14:textId="12829457"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Wainwright, N.,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2021</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The foundation phase in Wales, outdoor learning and motor development. </w:t>
              </w:r>
              <w:r w:rsidRPr="00FB69E7">
                <w:rPr>
                  <w:rFonts w:ascii="Times New Roman" w:hAnsi="Times New Roman" w:cs="Times New Roman"/>
                  <w:i/>
                  <w:iCs/>
                  <w:noProof/>
                  <w:sz w:val="24"/>
                  <w:szCs w:val="24"/>
                  <w:lang w:val="en-US"/>
                </w:rPr>
                <w:t xml:space="preserve">Journal of Physical Education and Sport, </w:t>
              </w:r>
              <w:r w:rsidRPr="00FB69E7">
                <w:rPr>
                  <w:rFonts w:ascii="Times New Roman" w:hAnsi="Times New Roman" w:cs="Times New Roman"/>
                  <w:noProof/>
                  <w:sz w:val="24"/>
                  <w:szCs w:val="24"/>
                  <w:lang w:val="en-US"/>
                </w:rPr>
                <w:t>21(1), pp. 567-573.</w:t>
              </w:r>
            </w:p>
            <w:p w14:paraId="13CED234" w14:textId="201F815D"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Weinstein, N. et al.,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2015</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Seeing Community for the Trees: The Links among Contact with Natural Environments, Community Cohesion, and Crime. </w:t>
              </w:r>
              <w:r w:rsidRPr="00FB69E7">
                <w:rPr>
                  <w:rFonts w:ascii="Times New Roman" w:hAnsi="Times New Roman" w:cs="Times New Roman"/>
                  <w:i/>
                  <w:iCs/>
                  <w:noProof/>
                  <w:sz w:val="24"/>
                  <w:szCs w:val="24"/>
                  <w:lang w:val="en-US"/>
                </w:rPr>
                <w:t xml:space="preserve">BioScience, </w:t>
              </w:r>
              <w:r w:rsidRPr="00FB69E7">
                <w:rPr>
                  <w:rFonts w:ascii="Times New Roman" w:hAnsi="Times New Roman" w:cs="Times New Roman"/>
                  <w:noProof/>
                  <w:sz w:val="24"/>
                  <w:szCs w:val="24"/>
                  <w:lang w:val="en-US"/>
                </w:rPr>
                <w:t>65(12), pp. 1141-1153.</w:t>
              </w:r>
            </w:p>
            <w:p w14:paraId="0062E3A5" w14:textId="26C08488"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Welsh Government,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2012</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Education for Sustainable Development and Global Citizenship.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https://www.gov.wales/sites/default/files/publications/2018-02/education-for-sustainable-development-and-global-citizenship-a-common-understanding-for-the-adult-and-community-learning-sector.pdf</w:t>
              </w:r>
              <w:r w:rsidRPr="00FB69E7">
                <w:rPr>
                  <w:rFonts w:ascii="Times New Roman" w:hAnsi="Times New Roman" w:cs="Times New Roman"/>
                  <w:noProof/>
                  <w:sz w:val="24"/>
                  <w:szCs w:val="24"/>
                  <w:lang w:val="en-US"/>
                </w:rPr>
                <w:br/>
                <w:t>[Accessed 26 April 2023].</w:t>
              </w:r>
            </w:p>
            <w:p w14:paraId="6CC3E0BE" w14:textId="6EFC5BC3"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Welsh Government,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2015</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Curriculum for Wales, Foundation Phase Framework.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https://hwb.gov.wales/storage/d5d8e39c-b534-40cb-a3f5-7e2e126d8077/foundation-phase-framework.pdf</w:t>
              </w:r>
              <w:r w:rsidRPr="00FB69E7">
                <w:rPr>
                  <w:rFonts w:ascii="Times New Roman" w:hAnsi="Times New Roman" w:cs="Times New Roman"/>
                  <w:noProof/>
                  <w:sz w:val="24"/>
                  <w:szCs w:val="24"/>
                  <w:lang w:val="en-US"/>
                </w:rPr>
                <w:br/>
                <w:t>[Accessed 20 April 2023].</w:t>
              </w:r>
            </w:p>
            <w:p w14:paraId="3191D4E2" w14:textId="1702562D" w:rsidR="00FB69E7" w:rsidRPr="00FB69E7" w:rsidRDefault="00FB69E7" w:rsidP="00FB69E7">
              <w:pPr>
                <w:rPr>
                  <w:rFonts w:ascii="Times New Roman" w:hAnsi="Times New Roman" w:cs="Times New Roman"/>
                  <w:noProof/>
                  <w:sz w:val="24"/>
                  <w:szCs w:val="24"/>
                  <w:lang w:val="en-US"/>
                </w:rPr>
              </w:pPr>
              <w:r w:rsidRPr="00FB69E7">
                <w:rPr>
                  <w:rFonts w:ascii="Times New Roman" w:hAnsi="Times New Roman" w:cs="Times New Roman"/>
                  <w:noProof/>
                  <w:sz w:val="24"/>
                  <w:szCs w:val="24"/>
                  <w:lang w:val="en-US"/>
                </w:rPr>
                <w:t xml:space="preserve">Welsh Government, </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2022</w:t>
              </w:r>
              <w:r>
                <w:rPr>
                  <w:rFonts w:ascii="Times New Roman" w:hAnsi="Times New Roman" w:cs="Times New Roman"/>
                  <w:noProof/>
                  <w:sz w:val="24"/>
                  <w:szCs w:val="24"/>
                  <w:lang w:val="en-US"/>
                </w:rPr>
                <w:t>)</w:t>
              </w:r>
              <w:r w:rsidRPr="00FB69E7">
                <w:rPr>
                  <w:rFonts w:ascii="Times New Roman" w:hAnsi="Times New Roman" w:cs="Times New Roman"/>
                  <w:noProof/>
                  <w:sz w:val="24"/>
                  <w:szCs w:val="24"/>
                  <w:lang w:val="en-US"/>
                </w:rPr>
                <w:t xml:space="preserve">. </w:t>
              </w:r>
              <w:r w:rsidRPr="00FB69E7">
                <w:rPr>
                  <w:rFonts w:ascii="Times New Roman" w:hAnsi="Times New Roman" w:cs="Times New Roman"/>
                  <w:i/>
                  <w:iCs/>
                  <w:noProof/>
                  <w:sz w:val="24"/>
                  <w:szCs w:val="24"/>
                  <w:lang w:val="en-US"/>
                </w:rPr>
                <w:t xml:space="preserve">Developing a Vision for Curriculum Design. </w:t>
              </w:r>
              <w:r w:rsidRPr="00FB69E7">
                <w:rPr>
                  <w:rFonts w:ascii="Times New Roman" w:hAnsi="Times New Roman" w:cs="Times New Roman"/>
                  <w:noProof/>
                  <w:sz w:val="24"/>
                  <w:szCs w:val="24"/>
                  <w:lang w:val="en-US"/>
                </w:rPr>
                <w:t xml:space="preserve">[Online] </w:t>
              </w:r>
              <w:r w:rsidRPr="00FB69E7">
                <w:rPr>
                  <w:rFonts w:ascii="Times New Roman" w:hAnsi="Times New Roman" w:cs="Times New Roman"/>
                  <w:noProof/>
                  <w:sz w:val="24"/>
                  <w:szCs w:val="24"/>
                  <w:lang w:val="en-US"/>
                </w:rPr>
                <w:br/>
                <w:t xml:space="preserve">Available at: </w:t>
              </w:r>
              <w:r w:rsidRPr="00FB69E7">
                <w:rPr>
                  <w:rFonts w:ascii="Times New Roman" w:hAnsi="Times New Roman" w:cs="Times New Roman"/>
                  <w:noProof/>
                  <w:sz w:val="24"/>
                  <w:szCs w:val="24"/>
                  <w:u w:val="single"/>
                  <w:lang w:val="en-US"/>
                </w:rPr>
                <w:t>https://hwb.gov.wales/curriculum-for-wales/designing-your-curriculum/developing-a-vision-for-curriculum-design/#curriculum-design-and-the-four-purposes</w:t>
              </w:r>
              <w:r w:rsidRPr="00FB69E7">
                <w:rPr>
                  <w:rFonts w:ascii="Times New Roman" w:hAnsi="Times New Roman" w:cs="Times New Roman"/>
                  <w:noProof/>
                  <w:sz w:val="24"/>
                  <w:szCs w:val="24"/>
                  <w:lang w:val="en-US"/>
                </w:rPr>
                <w:br/>
                <w:t>[Accessed 20 April 2023].</w:t>
              </w:r>
            </w:p>
            <w:p w14:paraId="42A0ADB4" w14:textId="77777777" w:rsidR="00FB69E7" w:rsidRPr="00FB69E7" w:rsidRDefault="00FB69E7" w:rsidP="00FB69E7">
              <w:pPr>
                <w:rPr>
                  <w:rFonts w:ascii="Times New Roman" w:hAnsi="Times New Roman" w:cs="Times New Roman"/>
                  <w:sz w:val="24"/>
                  <w:szCs w:val="24"/>
                </w:rPr>
              </w:pPr>
              <w:r w:rsidRPr="00FB69E7">
                <w:rPr>
                  <w:rFonts w:ascii="Times New Roman" w:hAnsi="Times New Roman" w:cs="Times New Roman"/>
                  <w:b/>
                  <w:bCs/>
                  <w:noProof/>
                  <w:sz w:val="24"/>
                  <w:szCs w:val="24"/>
                </w:rPr>
                <w:fldChar w:fldCharType="end"/>
              </w:r>
            </w:p>
          </w:sdtContent>
        </w:sdt>
      </w:sdtContent>
    </w:sdt>
    <w:p w14:paraId="2934B6CC" w14:textId="77777777" w:rsidR="00FB69E7" w:rsidRPr="00FB69E7" w:rsidRDefault="00FB69E7" w:rsidP="00FB69E7">
      <w:pPr>
        <w:rPr>
          <w:rFonts w:ascii="Times New Roman" w:hAnsi="Times New Roman" w:cs="Times New Roman"/>
        </w:rPr>
      </w:pPr>
    </w:p>
    <w:p w14:paraId="665572DE" w14:textId="77777777" w:rsidR="00FB69E7" w:rsidRPr="00FB69E7" w:rsidRDefault="00FB69E7" w:rsidP="00FB69E7"/>
    <w:p w14:paraId="13E27727" w14:textId="77777777" w:rsidR="004C6E18" w:rsidRPr="00230325" w:rsidRDefault="004C6E18" w:rsidP="00B52089">
      <w:pPr>
        <w:ind w:left="850" w:right="850"/>
        <w:jc w:val="both"/>
        <w:rPr>
          <w:rFonts w:ascii="Times New Roman" w:hAnsi="Times New Roman" w:cs="Times New Roman"/>
          <w:sz w:val="24"/>
          <w:szCs w:val="24"/>
        </w:rPr>
      </w:pPr>
    </w:p>
    <w:sectPr w:rsidR="004C6E18" w:rsidRPr="00230325" w:rsidSect="006915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BFFD3" w14:textId="77777777" w:rsidR="002075E6" w:rsidRDefault="002075E6" w:rsidP="00A46B9C">
      <w:pPr>
        <w:spacing w:after="0" w:line="240" w:lineRule="auto"/>
      </w:pPr>
      <w:r>
        <w:separator/>
      </w:r>
    </w:p>
  </w:endnote>
  <w:endnote w:type="continuationSeparator" w:id="0">
    <w:p w14:paraId="2FECBBA7" w14:textId="77777777" w:rsidR="002075E6" w:rsidRDefault="002075E6" w:rsidP="00A46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88205" w14:textId="2E3EE4A9" w:rsidR="007A000D" w:rsidRDefault="007A000D">
    <w:pPr>
      <w:pStyle w:val="Footer"/>
      <w:jc w:val="right"/>
    </w:pPr>
  </w:p>
  <w:p w14:paraId="7FF42C40" w14:textId="77777777" w:rsidR="00A46B9C" w:rsidRDefault="00A46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746DD" w14:textId="77777777" w:rsidR="002075E6" w:rsidRDefault="002075E6" w:rsidP="00A46B9C">
      <w:pPr>
        <w:spacing w:after="0" w:line="240" w:lineRule="auto"/>
      </w:pPr>
      <w:r>
        <w:separator/>
      </w:r>
    </w:p>
  </w:footnote>
  <w:footnote w:type="continuationSeparator" w:id="0">
    <w:p w14:paraId="0D3CD08C" w14:textId="77777777" w:rsidR="002075E6" w:rsidRDefault="002075E6" w:rsidP="00A46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A1F04"/>
    <w:multiLevelType w:val="hybridMultilevel"/>
    <w:tmpl w:val="1D00E75E"/>
    <w:lvl w:ilvl="0" w:tplc="F280DFCC">
      <w:numFmt w:val="bullet"/>
      <w:lvlText w:val="-"/>
      <w:lvlJc w:val="left"/>
      <w:pPr>
        <w:ind w:left="1290" w:hanging="360"/>
      </w:pPr>
      <w:rPr>
        <w:rFonts w:ascii="Times New Roman" w:eastAsiaTheme="minorHAnsi" w:hAnsi="Times New Roman"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1" w15:restartNumberingAfterBreak="0">
    <w:nsid w:val="7A3F1412"/>
    <w:multiLevelType w:val="hybridMultilevel"/>
    <w:tmpl w:val="0DEC8D0E"/>
    <w:lvl w:ilvl="0" w:tplc="C284FB98">
      <w:start w:val="1"/>
      <w:numFmt w:val="decimal"/>
      <w:lvlText w:val="%1."/>
      <w:lvlJc w:val="left"/>
      <w:pPr>
        <w:ind w:left="1080" w:hanging="360"/>
      </w:pPr>
      <w:rPr>
        <w:b/>
      </w:rPr>
    </w:lvl>
    <w:lvl w:ilvl="1" w:tplc="0809000B">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5419236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6184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DF9"/>
    <w:rsid w:val="00000D76"/>
    <w:rsid w:val="00000F2A"/>
    <w:rsid w:val="0000268D"/>
    <w:rsid w:val="00004EB2"/>
    <w:rsid w:val="00005243"/>
    <w:rsid w:val="00011CDE"/>
    <w:rsid w:val="0002152B"/>
    <w:rsid w:val="000221DD"/>
    <w:rsid w:val="000222C7"/>
    <w:rsid w:val="00023F5D"/>
    <w:rsid w:val="0002613D"/>
    <w:rsid w:val="00026DF2"/>
    <w:rsid w:val="00027278"/>
    <w:rsid w:val="00027A57"/>
    <w:rsid w:val="0003121E"/>
    <w:rsid w:val="0003217A"/>
    <w:rsid w:val="000324F8"/>
    <w:rsid w:val="00033D7F"/>
    <w:rsid w:val="000349D2"/>
    <w:rsid w:val="00037A6E"/>
    <w:rsid w:val="0004386E"/>
    <w:rsid w:val="00043F97"/>
    <w:rsid w:val="0004491E"/>
    <w:rsid w:val="000554BE"/>
    <w:rsid w:val="00064D88"/>
    <w:rsid w:val="000652A1"/>
    <w:rsid w:val="000669F6"/>
    <w:rsid w:val="00066B2C"/>
    <w:rsid w:val="00066C62"/>
    <w:rsid w:val="00075085"/>
    <w:rsid w:val="0007522D"/>
    <w:rsid w:val="0007601B"/>
    <w:rsid w:val="00084497"/>
    <w:rsid w:val="00090023"/>
    <w:rsid w:val="000913B2"/>
    <w:rsid w:val="00091414"/>
    <w:rsid w:val="000919FF"/>
    <w:rsid w:val="00094EA8"/>
    <w:rsid w:val="00097499"/>
    <w:rsid w:val="000A112B"/>
    <w:rsid w:val="000A1F84"/>
    <w:rsid w:val="000A367B"/>
    <w:rsid w:val="000A469D"/>
    <w:rsid w:val="000A4ED2"/>
    <w:rsid w:val="000A5603"/>
    <w:rsid w:val="000A6519"/>
    <w:rsid w:val="000B4449"/>
    <w:rsid w:val="000B57DF"/>
    <w:rsid w:val="000B63EE"/>
    <w:rsid w:val="000B7E31"/>
    <w:rsid w:val="000C0323"/>
    <w:rsid w:val="000C091E"/>
    <w:rsid w:val="000C33A0"/>
    <w:rsid w:val="000E2336"/>
    <w:rsid w:val="000E5C7A"/>
    <w:rsid w:val="000E61EE"/>
    <w:rsid w:val="000F4351"/>
    <w:rsid w:val="000F4764"/>
    <w:rsid w:val="000F689D"/>
    <w:rsid w:val="000F7107"/>
    <w:rsid w:val="00105403"/>
    <w:rsid w:val="00105AEE"/>
    <w:rsid w:val="00106009"/>
    <w:rsid w:val="0010632F"/>
    <w:rsid w:val="001076C2"/>
    <w:rsid w:val="00110076"/>
    <w:rsid w:val="001204E5"/>
    <w:rsid w:val="0012249F"/>
    <w:rsid w:val="00122595"/>
    <w:rsid w:val="001225D8"/>
    <w:rsid w:val="001240EE"/>
    <w:rsid w:val="001262D9"/>
    <w:rsid w:val="001274B7"/>
    <w:rsid w:val="001305B7"/>
    <w:rsid w:val="00130A78"/>
    <w:rsid w:val="00131052"/>
    <w:rsid w:val="00133A14"/>
    <w:rsid w:val="00135BCC"/>
    <w:rsid w:val="001369F3"/>
    <w:rsid w:val="00144DD5"/>
    <w:rsid w:val="00147ECD"/>
    <w:rsid w:val="00150364"/>
    <w:rsid w:val="00150D8C"/>
    <w:rsid w:val="0015144E"/>
    <w:rsid w:val="00160D5F"/>
    <w:rsid w:val="001614C3"/>
    <w:rsid w:val="00161A10"/>
    <w:rsid w:val="00164763"/>
    <w:rsid w:val="00170555"/>
    <w:rsid w:val="001758B9"/>
    <w:rsid w:val="00175F2D"/>
    <w:rsid w:val="001871B8"/>
    <w:rsid w:val="0019042C"/>
    <w:rsid w:val="00193078"/>
    <w:rsid w:val="001A12FD"/>
    <w:rsid w:val="001B14BE"/>
    <w:rsid w:val="001B294F"/>
    <w:rsid w:val="001B67FF"/>
    <w:rsid w:val="001C1789"/>
    <w:rsid w:val="001C4FB1"/>
    <w:rsid w:val="001C6527"/>
    <w:rsid w:val="001C74E4"/>
    <w:rsid w:val="001D14CA"/>
    <w:rsid w:val="001D1AC9"/>
    <w:rsid w:val="001D3DDA"/>
    <w:rsid w:val="001D4734"/>
    <w:rsid w:val="001D5A12"/>
    <w:rsid w:val="001D740F"/>
    <w:rsid w:val="001E0273"/>
    <w:rsid w:val="001E1848"/>
    <w:rsid w:val="001E2F01"/>
    <w:rsid w:val="001E40F4"/>
    <w:rsid w:val="001E4D1A"/>
    <w:rsid w:val="001F038F"/>
    <w:rsid w:val="001F04B9"/>
    <w:rsid w:val="001F073A"/>
    <w:rsid w:val="001F0F52"/>
    <w:rsid w:val="001F1A57"/>
    <w:rsid w:val="001F2BC8"/>
    <w:rsid w:val="001F3053"/>
    <w:rsid w:val="001F4F6C"/>
    <w:rsid w:val="001F5BBE"/>
    <w:rsid w:val="001F6593"/>
    <w:rsid w:val="001F6F29"/>
    <w:rsid w:val="002075E6"/>
    <w:rsid w:val="00207946"/>
    <w:rsid w:val="002114A8"/>
    <w:rsid w:val="00211982"/>
    <w:rsid w:val="00212334"/>
    <w:rsid w:val="0021444C"/>
    <w:rsid w:val="0021477D"/>
    <w:rsid w:val="00214952"/>
    <w:rsid w:val="00216C8A"/>
    <w:rsid w:val="002215D7"/>
    <w:rsid w:val="00223403"/>
    <w:rsid w:val="00224688"/>
    <w:rsid w:val="00227004"/>
    <w:rsid w:val="00230325"/>
    <w:rsid w:val="00230A3A"/>
    <w:rsid w:val="00231FE1"/>
    <w:rsid w:val="00240DCB"/>
    <w:rsid w:val="00242AB3"/>
    <w:rsid w:val="00243276"/>
    <w:rsid w:val="00243600"/>
    <w:rsid w:val="00243C9A"/>
    <w:rsid w:val="00243D1B"/>
    <w:rsid w:val="00244645"/>
    <w:rsid w:val="002537EF"/>
    <w:rsid w:val="00256677"/>
    <w:rsid w:val="0026155A"/>
    <w:rsid w:val="002648D0"/>
    <w:rsid w:val="00271276"/>
    <w:rsid w:val="00271B9B"/>
    <w:rsid w:val="00271D03"/>
    <w:rsid w:val="002732FA"/>
    <w:rsid w:val="0027467C"/>
    <w:rsid w:val="00281DCA"/>
    <w:rsid w:val="002820C8"/>
    <w:rsid w:val="00283CA0"/>
    <w:rsid w:val="00284742"/>
    <w:rsid w:val="00286621"/>
    <w:rsid w:val="00291458"/>
    <w:rsid w:val="00294159"/>
    <w:rsid w:val="00296CEC"/>
    <w:rsid w:val="00297F0B"/>
    <w:rsid w:val="002A1DB2"/>
    <w:rsid w:val="002A3BE0"/>
    <w:rsid w:val="002A45FC"/>
    <w:rsid w:val="002A4792"/>
    <w:rsid w:val="002A51BD"/>
    <w:rsid w:val="002B1D06"/>
    <w:rsid w:val="002B208D"/>
    <w:rsid w:val="002B2332"/>
    <w:rsid w:val="002B4FF9"/>
    <w:rsid w:val="002B6B24"/>
    <w:rsid w:val="002C03D6"/>
    <w:rsid w:val="002C2245"/>
    <w:rsid w:val="002C4210"/>
    <w:rsid w:val="002C61F9"/>
    <w:rsid w:val="002C72D0"/>
    <w:rsid w:val="002D138E"/>
    <w:rsid w:val="002D7239"/>
    <w:rsid w:val="002E0A08"/>
    <w:rsid w:val="002E202D"/>
    <w:rsid w:val="002E4D5A"/>
    <w:rsid w:val="002F3D52"/>
    <w:rsid w:val="0030414F"/>
    <w:rsid w:val="003051E9"/>
    <w:rsid w:val="00305870"/>
    <w:rsid w:val="003163F9"/>
    <w:rsid w:val="00316733"/>
    <w:rsid w:val="00316F87"/>
    <w:rsid w:val="00317BAA"/>
    <w:rsid w:val="0032386C"/>
    <w:rsid w:val="003242C4"/>
    <w:rsid w:val="00330D85"/>
    <w:rsid w:val="003318E5"/>
    <w:rsid w:val="00334070"/>
    <w:rsid w:val="00335F8F"/>
    <w:rsid w:val="00342453"/>
    <w:rsid w:val="003479A7"/>
    <w:rsid w:val="0035002C"/>
    <w:rsid w:val="00351C64"/>
    <w:rsid w:val="00354B8F"/>
    <w:rsid w:val="00361083"/>
    <w:rsid w:val="00361579"/>
    <w:rsid w:val="00361F46"/>
    <w:rsid w:val="00364D36"/>
    <w:rsid w:val="00365485"/>
    <w:rsid w:val="00381A56"/>
    <w:rsid w:val="00386DDA"/>
    <w:rsid w:val="003878A2"/>
    <w:rsid w:val="003915B0"/>
    <w:rsid w:val="00392D09"/>
    <w:rsid w:val="00396F6C"/>
    <w:rsid w:val="003A5FB4"/>
    <w:rsid w:val="003A680D"/>
    <w:rsid w:val="003A6DCD"/>
    <w:rsid w:val="003B010F"/>
    <w:rsid w:val="003B3BFB"/>
    <w:rsid w:val="003B4490"/>
    <w:rsid w:val="003B6AEB"/>
    <w:rsid w:val="003C079D"/>
    <w:rsid w:val="003C100E"/>
    <w:rsid w:val="003C1EDB"/>
    <w:rsid w:val="003D0F3A"/>
    <w:rsid w:val="003D3D81"/>
    <w:rsid w:val="003D55F3"/>
    <w:rsid w:val="003E095C"/>
    <w:rsid w:val="003E1A7D"/>
    <w:rsid w:val="003E354E"/>
    <w:rsid w:val="003E5D15"/>
    <w:rsid w:val="003E6E0F"/>
    <w:rsid w:val="003E70E4"/>
    <w:rsid w:val="003F215D"/>
    <w:rsid w:val="003F2374"/>
    <w:rsid w:val="003F2B89"/>
    <w:rsid w:val="003F2C54"/>
    <w:rsid w:val="003F78D3"/>
    <w:rsid w:val="003F7B43"/>
    <w:rsid w:val="0040124C"/>
    <w:rsid w:val="00401641"/>
    <w:rsid w:val="00401897"/>
    <w:rsid w:val="00402DF6"/>
    <w:rsid w:val="00403346"/>
    <w:rsid w:val="004045D0"/>
    <w:rsid w:val="0041235E"/>
    <w:rsid w:val="004154F9"/>
    <w:rsid w:val="004155E0"/>
    <w:rsid w:val="00420A08"/>
    <w:rsid w:val="00426A28"/>
    <w:rsid w:val="00427E76"/>
    <w:rsid w:val="0043014F"/>
    <w:rsid w:val="004328F9"/>
    <w:rsid w:val="0043298D"/>
    <w:rsid w:val="004347AA"/>
    <w:rsid w:val="00442653"/>
    <w:rsid w:val="0044440A"/>
    <w:rsid w:val="004500C9"/>
    <w:rsid w:val="00450C83"/>
    <w:rsid w:val="004528B9"/>
    <w:rsid w:val="00453E4E"/>
    <w:rsid w:val="00456A21"/>
    <w:rsid w:val="00475B62"/>
    <w:rsid w:val="00476AED"/>
    <w:rsid w:val="00490F41"/>
    <w:rsid w:val="00491EF9"/>
    <w:rsid w:val="00494F0F"/>
    <w:rsid w:val="004A1C71"/>
    <w:rsid w:val="004B6416"/>
    <w:rsid w:val="004C29CD"/>
    <w:rsid w:val="004C6537"/>
    <w:rsid w:val="004C6E18"/>
    <w:rsid w:val="004D1788"/>
    <w:rsid w:val="004D4F9F"/>
    <w:rsid w:val="004D502D"/>
    <w:rsid w:val="004D5238"/>
    <w:rsid w:val="004E530F"/>
    <w:rsid w:val="004E60E7"/>
    <w:rsid w:val="004E62E6"/>
    <w:rsid w:val="004E6755"/>
    <w:rsid w:val="004F19B1"/>
    <w:rsid w:val="004F724B"/>
    <w:rsid w:val="004F7FD9"/>
    <w:rsid w:val="0050126F"/>
    <w:rsid w:val="00502A88"/>
    <w:rsid w:val="00502B19"/>
    <w:rsid w:val="00504134"/>
    <w:rsid w:val="00505132"/>
    <w:rsid w:val="00506978"/>
    <w:rsid w:val="00506B09"/>
    <w:rsid w:val="005101D5"/>
    <w:rsid w:val="005124B6"/>
    <w:rsid w:val="00515B29"/>
    <w:rsid w:val="0051643F"/>
    <w:rsid w:val="00517D0A"/>
    <w:rsid w:val="005200AF"/>
    <w:rsid w:val="00520190"/>
    <w:rsid w:val="00521D29"/>
    <w:rsid w:val="00522226"/>
    <w:rsid w:val="005300A9"/>
    <w:rsid w:val="00530B0E"/>
    <w:rsid w:val="005339DC"/>
    <w:rsid w:val="00534139"/>
    <w:rsid w:val="00534EC6"/>
    <w:rsid w:val="0053698F"/>
    <w:rsid w:val="00537E06"/>
    <w:rsid w:val="0054283E"/>
    <w:rsid w:val="00550B10"/>
    <w:rsid w:val="00551E5C"/>
    <w:rsid w:val="0055249A"/>
    <w:rsid w:val="00552D2A"/>
    <w:rsid w:val="00554DD5"/>
    <w:rsid w:val="00554F8C"/>
    <w:rsid w:val="00556242"/>
    <w:rsid w:val="00556745"/>
    <w:rsid w:val="00556F58"/>
    <w:rsid w:val="00560024"/>
    <w:rsid w:val="00564B06"/>
    <w:rsid w:val="00567B89"/>
    <w:rsid w:val="0057572B"/>
    <w:rsid w:val="0057714A"/>
    <w:rsid w:val="00577F5C"/>
    <w:rsid w:val="00584E3F"/>
    <w:rsid w:val="0058551A"/>
    <w:rsid w:val="005856AA"/>
    <w:rsid w:val="00591DA4"/>
    <w:rsid w:val="00591F4E"/>
    <w:rsid w:val="005950A1"/>
    <w:rsid w:val="00597015"/>
    <w:rsid w:val="00597F57"/>
    <w:rsid w:val="005A065A"/>
    <w:rsid w:val="005A178F"/>
    <w:rsid w:val="005A3E0D"/>
    <w:rsid w:val="005A677A"/>
    <w:rsid w:val="005B3401"/>
    <w:rsid w:val="005B5131"/>
    <w:rsid w:val="005B5CC8"/>
    <w:rsid w:val="005D29F1"/>
    <w:rsid w:val="005D4BB6"/>
    <w:rsid w:val="005D6FA7"/>
    <w:rsid w:val="005E31C0"/>
    <w:rsid w:val="005F0A79"/>
    <w:rsid w:val="005F20A2"/>
    <w:rsid w:val="005F3393"/>
    <w:rsid w:val="005F3F04"/>
    <w:rsid w:val="005F5F94"/>
    <w:rsid w:val="005F68D2"/>
    <w:rsid w:val="005F72F6"/>
    <w:rsid w:val="006018C7"/>
    <w:rsid w:val="00603F8B"/>
    <w:rsid w:val="0060445E"/>
    <w:rsid w:val="00611AF4"/>
    <w:rsid w:val="00612EC1"/>
    <w:rsid w:val="00615CCC"/>
    <w:rsid w:val="0061613B"/>
    <w:rsid w:val="006227E5"/>
    <w:rsid w:val="0062375B"/>
    <w:rsid w:val="00626F52"/>
    <w:rsid w:val="00632CCF"/>
    <w:rsid w:val="00635313"/>
    <w:rsid w:val="00636971"/>
    <w:rsid w:val="00642514"/>
    <w:rsid w:val="006541E7"/>
    <w:rsid w:val="00657B33"/>
    <w:rsid w:val="00662A96"/>
    <w:rsid w:val="006636DD"/>
    <w:rsid w:val="00666634"/>
    <w:rsid w:val="00667167"/>
    <w:rsid w:val="006701DC"/>
    <w:rsid w:val="006712FD"/>
    <w:rsid w:val="006726EA"/>
    <w:rsid w:val="006750AC"/>
    <w:rsid w:val="00675FF8"/>
    <w:rsid w:val="00676315"/>
    <w:rsid w:val="00685997"/>
    <w:rsid w:val="0069155B"/>
    <w:rsid w:val="00696BBF"/>
    <w:rsid w:val="00696FF1"/>
    <w:rsid w:val="00697F65"/>
    <w:rsid w:val="006A42E6"/>
    <w:rsid w:val="006B06A6"/>
    <w:rsid w:val="006B1F56"/>
    <w:rsid w:val="006B2977"/>
    <w:rsid w:val="006B424D"/>
    <w:rsid w:val="006B6A55"/>
    <w:rsid w:val="006C3DEF"/>
    <w:rsid w:val="006C412A"/>
    <w:rsid w:val="006D5EE1"/>
    <w:rsid w:val="006D6A62"/>
    <w:rsid w:val="006D6E45"/>
    <w:rsid w:val="006D79AE"/>
    <w:rsid w:val="006E2A66"/>
    <w:rsid w:val="006E49CF"/>
    <w:rsid w:val="006E4F1A"/>
    <w:rsid w:val="006E5756"/>
    <w:rsid w:val="006F02B1"/>
    <w:rsid w:val="006F0DED"/>
    <w:rsid w:val="006F16C0"/>
    <w:rsid w:val="006F5D0B"/>
    <w:rsid w:val="00701044"/>
    <w:rsid w:val="00703333"/>
    <w:rsid w:val="00707834"/>
    <w:rsid w:val="00713124"/>
    <w:rsid w:val="0071315A"/>
    <w:rsid w:val="00713889"/>
    <w:rsid w:val="00716D20"/>
    <w:rsid w:val="00724C4B"/>
    <w:rsid w:val="007278B7"/>
    <w:rsid w:val="00727C80"/>
    <w:rsid w:val="007313B9"/>
    <w:rsid w:val="0073309A"/>
    <w:rsid w:val="0073549A"/>
    <w:rsid w:val="00737C7F"/>
    <w:rsid w:val="00741520"/>
    <w:rsid w:val="00743DAA"/>
    <w:rsid w:val="007455E7"/>
    <w:rsid w:val="0075009A"/>
    <w:rsid w:val="00750DDA"/>
    <w:rsid w:val="00753919"/>
    <w:rsid w:val="00754DBF"/>
    <w:rsid w:val="007550EB"/>
    <w:rsid w:val="00756FA8"/>
    <w:rsid w:val="00757031"/>
    <w:rsid w:val="007579E7"/>
    <w:rsid w:val="00760613"/>
    <w:rsid w:val="007613D7"/>
    <w:rsid w:val="007706C5"/>
    <w:rsid w:val="00771D4E"/>
    <w:rsid w:val="007806AE"/>
    <w:rsid w:val="007814DB"/>
    <w:rsid w:val="0078275A"/>
    <w:rsid w:val="00783733"/>
    <w:rsid w:val="007874E4"/>
    <w:rsid w:val="00787B35"/>
    <w:rsid w:val="00793AAE"/>
    <w:rsid w:val="00795D6A"/>
    <w:rsid w:val="007A000D"/>
    <w:rsid w:val="007A007E"/>
    <w:rsid w:val="007A30CF"/>
    <w:rsid w:val="007A38FC"/>
    <w:rsid w:val="007A5AFB"/>
    <w:rsid w:val="007A6559"/>
    <w:rsid w:val="007A7411"/>
    <w:rsid w:val="007A7EFB"/>
    <w:rsid w:val="007B1119"/>
    <w:rsid w:val="007B499A"/>
    <w:rsid w:val="007B5EBB"/>
    <w:rsid w:val="007B64E3"/>
    <w:rsid w:val="007C611B"/>
    <w:rsid w:val="007D1EC0"/>
    <w:rsid w:val="007D3943"/>
    <w:rsid w:val="007D52FB"/>
    <w:rsid w:val="007D71B6"/>
    <w:rsid w:val="007E18A1"/>
    <w:rsid w:val="007E4606"/>
    <w:rsid w:val="007E5009"/>
    <w:rsid w:val="007E5A3E"/>
    <w:rsid w:val="007E5FD0"/>
    <w:rsid w:val="007E6C32"/>
    <w:rsid w:val="007F15D8"/>
    <w:rsid w:val="007F2005"/>
    <w:rsid w:val="007F7824"/>
    <w:rsid w:val="007F7BB0"/>
    <w:rsid w:val="007F7C95"/>
    <w:rsid w:val="008001CA"/>
    <w:rsid w:val="00800E79"/>
    <w:rsid w:val="008016AA"/>
    <w:rsid w:val="00801B4C"/>
    <w:rsid w:val="008108F0"/>
    <w:rsid w:val="00815608"/>
    <w:rsid w:val="008169CC"/>
    <w:rsid w:val="00824244"/>
    <w:rsid w:val="00825959"/>
    <w:rsid w:val="008321FC"/>
    <w:rsid w:val="0083228F"/>
    <w:rsid w:val="008322C2"/>
    <w:rsid w:val="00832F15"/>
    <w:rsid w:val="008350A0"/>
    <w:rsid w:val="00836DC8"/>
    <w:rsid w:val="00837F8F"/>
    <w:rsid w:val="00844CBA"/>
    <w:rsid w:val="00844DA0"/>
    <w:rsid w:val="0085018B"/>
    <w:rsid w:val="00851428"/>
    <w:rsid w:val="00854221"/>
    <w:rsid w:val="00856A4C"/>
    <w:rsid w:val="00857203"/>
    <w:rsid w:val="00860156"/>
    <w:rsid w:val="00864848"/>
    <w:rsid w:val="008656EE"/>
    <w:rsid w:val="008674D6"/>
    <w:rsid w:val="008714D0"/>
    <w:rsid w:val="00876F59"/>
    <w:rsid w:val="00876F71"/>
    <w:rsid w:val="008803E1"/>
    <w:rsid w:val="008824DD"/>
    <w:rsid w:val="00883666"/>
    <w:rsid w:val="00885BBB"/>
    <w:rsid w:val="00890BAF"/>
    <w:rsid w:val="00892B91"/>
    <w:rsid w:val="00893F89"/>
    <w:rsid w:val="0089694D"/>
    <w:rsid w:val="008A3DDB"/>
    <w:rsid w:val="008A59BC"/>
    <w:rsid w:val="008A6658"/>
    <w:rsid w:val="008B3FFC"/>
    <w:rsid w:val="008C005D"/>
    <w:rsid w:val="008C22F0"/>
    <w:rsid w:val="008C3EB7"/>
    <w:rsid w:val="008C5D1E"/>
    <w:rsid w:val="008D0444"/>
    <w:rsid w:val="008D31E5"/>
    <w:rsid w:val="008E19D0"/>
    <w:rsid w:val="008E1B60"/>
    <w:rsid w:val="008E3161"/>
    <w:rsid w:val="008E6154"/>
    <w:rsid w:val="008E6483"/>
    <w:rsid w:val="008F6C5A"/>
    <w:rsid w:val="008F6F1D"/>
    <w:rsid w:val="008F75D0"/>
    <w:rsid w:val="008F7FD0"/>
    <w:rsid w:val="009008B2"/>
    <w:rsid w:val="00900B0D"/>
    <w:rsid w:val="00902178"/>
    <w:rsid w:val="00903EA6"/>
    <w:rsid w:val="00904975"/>
    <w:rsid w:val="00905E8D"/>
    <w:rsid w:val="00910E68"/>
    <w:rsid w:val="00911171"/>
    <w:rsid w:val="009114E4"/>
    <w:rsid w:val="00911F4A"/>
    <w:rsid w:val="009137AE"/>
    <w:rsid w:val="00915053"/>
    <w:rsid w:val="009164F2"/>
    <w:rsid w:val="00917363"/>
    <w:rsid w:val="00921609"/>
    <w:rsid w:val="009220BE"/>
    <w:rsid w:val="009228AA"/>
    <w:rsid w:val="00932B3B"/>
    <w:rsid w:val="009332CA"/>
    <w:rsid w:val="009337DA"/>
    <w:rsid w:val="00933CF8"/>
    <w:rsid w:val="00934244"/>
    <w:rsid w:val="0093664A"/>
    <w:rsid w:val="00943AC0"/>
    <w:rsid w:val="009455F0"/>
    <w:rsid w:val="00945CE2"/>
    <w:rsid w:val="009467D5"/>
    <w:rsid w:val="0094778A"/>
    <w:rsid w:val="00947C9C"/>
    <w:rsid w:val="00947C9F"/>
    <w:rsid w:val="00952EC7"/>
    <w:rsid w:val="009539AF"/>
    <w:rsid w:val="00953C40"/>
    <w:rsid w:val="0095567D"/>
    <w:rsid w:val="00966244"/>
    <w:rsid w:val="009665BD"/>
    <w:rsid w:val="00973BB1"/>
    <w:rsid w:val="00974472"/>
    <w:rsid w:val="009747BE"/>
    <w:rsid w:val="00974FB5"/>
    <w:rsid w:val="00976B41"/>
    <w:rsid w:val="00977B28"/>
    <w:rsid w:val="00977FF4"/>
    <w:rsid w:val="0098150C"/>
    <w:rsid w:val="00982607"/>
    <w:rsid w:val="00982DB5"/>
    <w:rsid w:val="00983088"/>
    <w:rsid w:val="00985819"/>
    <w:rsid w:val="00985EF2"/>
    <w:rsid w:val="00986D35"/>
    <w:rsid w:val="00987A06"/>
    <w:rsid w:val="00990567"/>
    <w:rsid w:val="00991ABD"/>
    <w:rsid w:val="00993D1B"/>
    <w:rsid w:val="00994DFC"/>
    <w:rsid w:val="009A1842"/>
    <w:rsid w:val="009A4B31"/>
    <w:rsid w:val="009A69AF"/>
    <w:rsid w:val="009A69B0"/>
    <w:rsid w:val="009B1513"/>
    <w:rsid w:val="009B2948"/>
    <w:rsid w:val="009B6991"/>
    <w:rsid w:val="009C0400"/>
    <w:rsid w:val="009C4C4D"/>
    <w:rsid w:val="009C5B9A"/>
    <w:rsid w:val="009D3ECC"/>
    <w:rsid w:val="009D4994"/>
    <w:rsid w:val="009E01DA"/>
    <w:rsid w:val="009E273A"/>
    <w:rsid w:val="009F1900"/>
    <w:rsid w:val="009F2FDF"/>
    <w:rsid w:val="009F42E1"/>
    <w:rsid w:val="009F5525"/>
    <w:rsid w:val="009F7124"/>
    <w:rsid w:val="009F7905"/>
    <w:rsid w:val="00A06794"/>
    <w:rsid w:val="00A10D8C"/>
    <w:rsid w:val="00A127C9"/>
    <w:rsid w:val="00A13500"/>
    <w:rsid w:val="00A13830"/>
    <w:rsid w:val="00A173E3"/>
    <w:rsid w:val="00A219E4"/>
    <w:rsid w:val="00A21E63"/>
    <w:rsid w:val="00A22D36"/>
    <w:rsid w:val="00A2415F"/>
    <w:rsid w:val="00A2434C"/>
    <w:rsid w:val="00A31907"/>
    <w:rsid w:val="00A325DF"/>
    <w:rsid w:val="00A337A8"/>
    <w:rsid w:val="00A339DB"/>
    <w:rsid w:val="00A342EC"/>
    <w:rsid w:val="00A35417"/>
    <w:rsid w:val="00A41276"/>
    <w:rsid w:val="00A4315A"/>
    <w:rsid w:val="00A46B9C"/>
    <w:rsid w:val="00A471DB"/>
    <w:rsid w:val="00A474FE"/>
    <w:rsid w:val="00A55964"/>
    <w:rsid w:val="00A579FC"/>
    <w:rsid w:val="00A603B1"/>
    <w:rsid w:val="00A61BD5"/>
    <w:rsid w:val="00A61BEC"/>
    <w:rsid w:val="00A63448"/>
    <w:rsid w:val="00A66759"/>
    <w:rsid w:val="00A7142C"/>
    <w:rsid w:val="00A74633"/>
    <w:rsid w:val="00A772DC"/>
    <w:rsid w:val="00A86921"/>
    <w:rsid w:val="00A86A2D"/>
    <w:rsid w:val="00A86D44"/>
    <w:rsid w:val="00A91335"/>
    <w:rsid w:val="00A921A1"/>
    <w:rsid w:val="00A931A0"/>
    <w:rsid w:val="00A94BDD"/>
    <w:rsid w:val="00A95710"/>
    <w:rsid w:val="00A9598F"/>
    <w:rsid w:val="00AA2436"/>
    <w:rsid w:val="00AA38AF"/>
    <w:rsid w:val="00AA4231"/>
    <w:rsid w:val="00AA4A4E"/>
    <w:rsid w:val="00AA50AA"/>
    <w:rsid w:val="00AA7884"/>
    <w:rsid w:val="00AB118C"/>
    <w:rsid w:val="00AB1820"/>
    <w:rsid w:val="00AB1DBA"/>
    <w:rsid w:val="00AB4151"/>
    <w:rsid w:val="00AB579A"/>
    <w:rsid w:val="00AB63D8"/>
    <w:rsid w:val="00AB72CB"/>
    <w:rsid w:val="00AC0209"/>
    <w:rsid w:val="00AC03B1"/>
    <w:rsid w:val="00AC10A7"/>
    <w:rsid w:val="00AC7A4F"/>
    <w:rsid w:val="00AD0615"/>
    <w:rsid w:val="00AD1FC9"/>
    <w:rsid w:val="00AE2604"/>
    <w:rsid w:val="00AE617C"/>
    <w:rsid w:val="00AF04D4"/>
    <w:rsid w:val="00AF21A0"/>
    <w:rsid w:val="00AF2785"/>
    <w:rsid w:val="00AF28E7"/>
    <w:rsid w:val="00AF464D"/>
    <w:rsid w:val="00AF4E63"/>
    <w:rsid w:val="00AF5E0D"/>
    <w:rsid w:val="00B00E1D"/>
    <w:rsid w:val="00B109EC"/>
    <w:rsid w:val="00B12566"/>
    <w:rsid w:val="00B1438A"/>
    <w:rsid w:val="00B16986"/>
    <w:rsid w:val="00B1765C"/>
    <w:rsid w:val="00B24316"/>
    <w:rsid w:val="00B25344"/>
    <w:rsid w:val="00B25DE1"/>
    <w:rsid w:val="00B318CE"/>
    <w:rsid w:val="00B32D86"/>
    <w:rsid w:val="00B33CF6"/>
    <w:rsid w:val="00B36929"/>
    <w:rsid w:val="00B40D5A"/>
    <w:rsid w:val="00B5127A"/>
    <w:rsid w:val="00B51C81"/>
    <w:rsid w:val="00B52089"/>
    <w:rsid w:val="00B5349F"/>
    <w:rsid w:val="00B54069"/>
    <w:rsid w:val="00B611C0"/>
    <w:rsid w:val="00B621B0"/>
    <w:rsid w:val="00B6268C"/>
    <w:rsid w:val="00B63EDF"/>
    <w:rsid w:val="00B648DB"/>
    <w:rsid w:val="00B6505A"/>
    <w:rsid w:val="00B655DB"/>
    <w:rsid w:val="00B67BFE"/>
    <w:rsid w:val="00B70B3E"/>
    <w:rsid w:val="00B746B3"/>
    <w:rsid w:val="00B768A2"/>
    <w:rsid w:val="00B76C7C"/>
    <w:rsid w:val="00B77662"/>
    <w:rsid w:val="00B831D3"/>
    <w:rsid w:val="00B86812"/>
    <w:rsid w:val="00B9355E"/>
    <w:rsid w:val="00B94D41"/>
    <w:rsid w:val="00BA097D"/>
    <w:rsid w:val="00BA5795"/>
    <w:rsid w:val="00BA643D"/>
    <w:rsid w:val="00BB03DD"/>
    <w:rsid w:val="00BB0B86"/>
    <w:rsid w:val="00BB23CE"/>
    <w:rsid w:val="00BB37F7"/>
    <w:rsid w:val="00BC0308"/>
    <w:rsid w:val="00BC3401"/>
    <w:rsid w:val="00BC52CA"/>
    <w:rsid w:val="00BC794C"/>
    <w:rsid w:val="00BD462F"/>
    <w:rsid w:val="00BD4FBA"/>
    <w:rsid w:val="00BE1DB4"/>
    <w:rsid w:val="00BE227D"/>
    <w:rsid w:val="00BE636C"/>
    <w:rsid w:val="00BF10E1"/>
    <w:rsid w:val="00BF41AF"/>
    <w:rsid w:val="00BF4272"/>
    <w:rsid w:val="00BF60B2"/>
    <w:rsid w:val="00C0089B"/>
    <w:rsid w:val="00C048E4"/>
    <w:rsid w:val="00C04EEB"/>
    <w:rsid w:val="00C0718C"/>
    <w:rsid w:val="00C13FC9"/>
    <w:rsid w:val="00C162CE"/>
    <w:rsid w:val="00C21849"/>
    <w:rsid w:val="00C2194A"/>
    <w:rsid w:val="00C21F12"/>
    <w:rsid w:val="00C257EB"/>
    <w:rsid w:val="00C30734"/>
    <w:rsid w:val="00C33EF1"/>
    <w:rsid w:val="00C35327"/>
    <w:rsid w:val="00C379E3"/>
    <w:rsid w:val="00C40982"/>
    <w:rsid w:val="00C4123C"/>
    <w:rsid w:val="00C44566"/>
    <w:rsid w:val="00C449A1"/>
    <w:rsid w:val="00C45F18"/>
    <w:rsid w:val="00C47634"/>
    <w:rsid w:val="00C47C8C"/>
    <w:rsid w:val="00C55B48"/>
    <w:rsid w:val="00C62B02"/>
    <w:rsid w:val="00C6387E"/>
    <w:rsid w:val="00C70FA5"/>
    <w:rsid w:val="00C71295"/>
    <w:rsid w:val="00C73833"/>
    <w:rsid w:val="00C77782"/>
    <w:rsid w:val="00C77964"/>
    <w:rsid w:val="00C82C68"/>
    <w:rsid w:val="00C9054A"/>
    <w:rsid w:val="00C90D8C"/>
    <w:rsid w:val="00C93B74"/>
    <w:rsid w:val="00C948BC"/>
    <w:rsid w:val="00CA0B5B"/>
    <w:rsid w:val="00CA114F"/>
    <w:rsid w:val="00CB282F"/>
    <w:rsid w:val="00CB382B"/>
    <w:rsid w:val="00CB71A3"/>
    <w:rsid w:val="00CC09C8"/>
    <w:rsid w:val="00CC446D"/>
    <w:rsid w:val="00CC715C"/>
    <w:rsid w:val="00CD2D4E"/>
    <w:rsid w:val="00CD3F05"/>
    <w:rsid w:val="00CD4647"/>
    <w:rsid w:val="00CD4881"/>
    <w:rsid w:val="00CD6279"/>
    <w:rsid w:val="00CD7288"/>
    <w:rsid w:val="00CD7CF7"/>
    <w:rsid w:val="00CE1828"/>
    <w:rsid w:val="00CE20E1"/>
    <w:rsid w:val="00CE4F89"/>
    <w:rsid w:val="00D00567"/>
    <w:rsid w:val="00D0097E"/>
    <w:rsid w:val="00D04A0D"/>
    <w:rsid w:val="00D05F75"/>
    <w:rsid w:val="00D125D9"/>
    <w:rsid w:val="00D13497"/>
    <w:rsid w:val="00D17F2D"/>
    <w:rsid w:val="00D203AB"/>
    <w:rsid w:val="00D23708"/>
    <w:rsid w:val="00D25EDF"/>
    <w:rsid w:val="00D26ED5"/>
    <w:rsid w:val="00D27F78"/>
    <w:rsid w:val="00D30DF4"/>
    <w:rsid w:val="00D3451B"/>
    <w:rsid w:val="00D34E49"/>
    <w:rsid w:val="00D35FEF"/>
    <w:rsid w:val="00D4020C"/>
    <w:rsid w:val="00D44DE8"/>
    <w:rsid w:val="00D45170"/>
    <w:rsid w:val="00D52ADD"/>
    <w:rsid w:val="00D52F0B"/>
    <w:rsid w:val="00D53E53"/>
    <w:rsid w:val="00D5472A"/>
    <w:rsid w:val="00D54983"/>
    <w:rsid w:val="00D54CF2"/>
    <w:rsid w:val="00D56921"/>
    <w:rsid w:val="00D64B51"/>
    <w:rsid w:val="00D70590"/>
    <w:rsid w:val="00D71A30"/>
    <w:rsid w:val="00D75CFE"/>
    <w:rsid w:val="00D763D7"/>
    <w:rsid w:val="00D76DAC"/>
    <w:rsid w:val="00D81588"/>
    <w:rsid w:val="00D82578"/>
    <w:rsid w:val="00D859AF"/>
    <w:rsid w:val="00D86332"/>
    <w:rsid w:val="00D86368"/>
    <w:rsid w:val="00D906F9"/>
    <w:rsid w:val="00D911C4"/>
    <w:rsid w:val="00D92202"/>
    <w:rsid w:val="00DA1C4D"/>
    <w:rsid w:val="00DA2757"/>
    <w:rsid w:val="00DA3E28"/>
    <w:rsid w:val="00DA541C"/>
    <w:rsid w:val="00DA64D2"/>
    <w:rsid w:val="00DA6B0E"/>
    <w:rsid w:val="00DB2327"/>
    <w:rsid w:val="00DB30A3"/>
    <w:rsid w:val="00DB565C"/>
    <w:rsid w:val="00DB57F8"/>
    <w:rsid w:val="00DB7C0E"/>
    <w:rsid w:val="00DC1502"/>
    <w:rsid w:val="00DC18AF"/>
    <w:rsid w:val="00DC1B55"/>
    <w:rsid w:val="00DC2F3F"/>
    <w:rsid w:val="00DC3F1C"/>
    <w:rsid w:val="00DC4579"/>
    <w:rsid w:val="00DC49BE"/>
    <w:rsid w:val="00DC5D4F"/>
    <w:rsid w:val="00DD0365"/>
    <w:rsid w:val="00DD19C8"/>
    <w:rsid w:val="00DD1E49"/>
    <w:rsid w:val="00DD2385"/>
    <w:rsid w:val="00DD3B62"/>
    <w:rsid w:val="00DD3D70"/>
    <w:rsid w:val="00DD507A"/>
    <w:rsid w:val="00DD51BC"/>
    <w:rsid w:val="00DD6DC0"/>
    <w:rsid w:val="00DE0C19"/>
    <w:rsid w:val="00DE2D8D"/>
    <w:rsid w:val="00DE3FAA"/>
    <w:rsid w:val="00DE59E5"/>
    <w:rsid w:val="00DF047A"/>
    <w:rsid w:val="00DF2A4D"/>
    <w:rsid w:val="00DF42CC"/>
    <w:rsid w:val="00E006E7"/>
    <w:rsid w:val="00E03D74"/>
    <w:rsid w:val="00E04192"/>
    <w:rsid w:val="00E057EB"/>
    <w:rsid w:val="00E1041A"/>
    <w:rsid w:val="00E119BD"/>
    <w:rsid w:val="00E13DCA"/>
    <w:rsid w:val="00E14779"/>
    <w:rsid w:val="00E17168"/>
    <w:rsid w:val="00E2071E"/>
    <w:rsid w:val="00E21B61"/>
    <w:rsid w:val="00E23351"/>
    <w:rsid w:val="00E24CA2"/>
    <w:rsid w:val="00E24E36"/>
    <w:rsid w:val="00E30E80"/>
    <w:rsid w:val="00E32407"/>
    <w:rsid w:val="00E340D2"/>
    <w:rsid w:val="00E3772E"/>
    <w:rsid w:val="00E46CC6"/>
    <w:rsid w:val="00E51018"/>
    <w:rsid w:val="00E51DC2"/>
    <w:rsid w:val="00E567A0"/>
    <w:rsid w:val="00E572F8"/>
    <w:rsid w:val="00E57C9F"/>
    <w:rsid w:val="00E60FE2"/>
    <w:rsid w:val="00E674E3"/>
    <w:rsid w:val="00E67BC8"/>
    <w:rsid w:val="00E70E38"/>
    <w:rsid w:val="00E747D2"/>
    <w:rsid w:val="00E75147"/>
    <w:rsid w:val="00E76D4F"/>
    <w:rsid w:val="00E77BF9"/>
    <w:rsid w:val="00E80784"/>
    <w:rsid w:val="00E86527"/>
    <w:rsid w:val="00E87A56"/>
    <w:rsid w:val="00E94FE7"/>
    <w:rsid w:val="00EB07C4"/>
    <w:rsid w:val="00EB291F"/>
    <w:rsid w:val="00EB29E1"/>
    <w:rsid w:val="00EB5655"/>
    <w:rsid w:val="00EB5E0C"/>
    <w:rsid w:val="00EC0D01"/>
    <w:rsid w:val="00EC350D"/>
    <w:rsid w:val="00ED2227"/>
    <w:rsid w:val="00ED775F"/>
    <w:rsid w:val="00EE0EDF"/>
    <w:rsid w:val="00EE1B44"/>
    <w:rsid w:val="00EE1DF9"/>
    <w:rsid w:val="00EE230A"/>
    <w:rsid w:val="00EF1D2E"/>
    <w:rsid w:val="00EF26B1"/>
    <w:rsid w:val="00EF3BAD"/>
    <w:rsid w:val="00EF5E5F"/>
    <w:rsid w:val="00EF6780"/>
    <w:rsid w:val="00EF7168"/>
    <w:rsid w:val="00F044DC"/>
    <w:rsid w:val="00F065B8"/>
    <w:rsid w:val="00F067F2"/>
    <w:rsid w:val="00F10D3E"/>
    <w:rsid w:val="00F12662"/>
    <w:rsid w:val="00F13162"/>
    <w:rsid w:val="00F154EB"/>
    <w:rsid w:val="00F155D5"/>
    <w:rsid w:val="00F157FE"/>
    <w:rsid w:val="00F15A18"/>
    <w:rsid w:val="00F16B85"/>
    <w:rsid w:val="00F16FA9"/>
    <w:rsid w:val="00F172BD"/>
    <w:rsid w:val="00F174C2"/>
    <w:rsid w:val="00F2036C"/>
    <w:rsid w:val="00F20857"/>
    <w:rsid w:val="00F21992"/>
    <w:rsid w:val="00F22497"/>
    <w:rsid w:val="00F237B6"/>
    <w:rsid w:val="00F2393F"/>
    <w:rsid w:val="00F247DE"/>
    <w:rsid w:val="00F24B2F"/>
    <w:rsid w:val="00F25003"/>
    <w:rsid w:val="00F2751C"/>
    <w:rsid w:val="00F33E67"/>
    <w:rsid w:val="00F35110"/>
    <w:rsid w:val="00F41938"/>
    <w:rsid w:val="00F426E1"/>
    <w:rsid w:val="00F43A53"/>
    <w:rsid w:val="00F43FD9"/>
    <w:rsid w:val="00F44188"/>
    <w:rsid w:val="00F447F5"/>
    <w:rsid w:val="00F4759D"/>
    <w:rsid w:val="00F47D27"/>
    <w:rsid w:val="00F51182"/>
    <w:rsid w:val="00F52BAD"/>
    <w:rsid w:val="00F54428"/>
    <w:rsid w:val="00F63F6C"/>
    <w:rsid w:val="00F64CBA"/>
    <w:rsid w:val="00F659A6"/>
    <w:rsid w:val="00F71902"/>
    <w:rsid w:val="00F80206"/>
    <w:rsid w:val="00F838ED"/>
    <w:rsid w:val="00F851B7"/>
    <w:rsid w:val="00F9022A"/>
    <w:rsid w:val="00F967CF"/>
    <w:rsid w:val="00F968FB"/>
    <w:rsid w:val="00FA027C"/>
    <w:rsid w:val="00FA21F3"/>
    <w:rsid w:val="00FA45C0"/>
    <w:rsid w:val="00FA5B53"/>
    <w:rsid w:val="00FA60E5"/>
    <w:rsid w:val="00FA6C33"/>
    <w:rsid w:val="00FB0667"/>
    <w:rsid w:val="00FB0F87"/>
    <w:rsid w:val="00FB2863"/>
    <w:rsid w:val="00FB69E7"/>
    <w:rsid w:val="00FC29B4"/>
    <w:rsid w:val="00FC653D"/>
    <w:rsid w:val="00FC676C"/>
    <w:rsid w:val="00FC7111"/>
    <w:rsid w:val="00FD161E"/>
    <w:rsid w:val="00FD33D7"/>
    <w:rsid w:val="00FD4794"/>
    <w:rsid w:val="00FE1CF7"/>
    <w:rsid w:val="00FE3B1F"/>
    <w:rsid w:val="00FE440A"/>
    <w:rsid w:val="00FE7075"/>
    <w:rsid w:val="00FF5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7648C"/>
  <w15:chartTrackingRefBased/>
  <w15:docId w15:val="{2B6A9FFA-435F-411A-AC64-71DEF8330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DF9"/>
    <w:pPr>
      <w:ind w:left="720"/>
      <w:contextualSpacing/>
    </w:pPr>
  </w:style>
  <w:style w:type="paragraph" w:styleId="Header">
    <w:name w:val="header"/>
    <w:basedOn w:val="Normal"/>
    <w:link w:val="HeaderChar"/>
    <w:uiPriority w:val="99"/>
    <w:unhideWhenUsed/>
    <w:rsid w:val="00A46B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B9C"/>
  </w:style>
  <w:style w:type="paragraph" w:styleId="Footer">
    <w:name w:val="footer"/>
    <w:basedOn w:val="Normal"/>
    <w:link w:val="FooterChar"/>
    <w:uiPriority w:val="99"/>
    <w:unhideWhenUsed/>
    <w:rsid w:val="00A46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B9C"/>
  </w:style>
  <w:style w:type="table" w:customStyle="1" w:styleId="TableGrid1">
    <w:name w:val="Table Grid1"/>
    <w:basedOn w:val="TableNormal"/>
    <w:next w:val="TableGrid"/>
    <w:uiPriority w:val="59"/>
    <w:rsid w:val="006D6A62"/>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D6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35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sv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Ins21</b:Tag>
    <b:SourceType>DocumentFromInternetSite</b:SourceType>
    <b:Guid>{99DE4CD7-926C-4C42-95F0-44B28B82A8F5}</b:Guid>
    <b:Author>
      <b:Author>
        <b:Corporate>Institute for Outdoor Learning</b:Corporate>
      </b:Author>
    </b:Author>
    <b:Title>Outdoor Learning</b:Title>
    <b:Year>2021</b:Year>
    <b:YearAccessed>2023</b:YearAccessed>
    <b:MonthAccessed>April</b:MonthAccessed>
    <b:DayAccessed>14</b:DayAccessed>
    <b:URL>https://www.outdoor-learning.org/Portals/0/IOL%20Documents/About%20Outdoor%20Learning/RR1%20-%20Describing%20Outdoor%20Learning%202-8-21.pdf?ver=2021-08-10-133755-690</b:URL>
    <b:RefOrder>1</b:RefOrder>
  </b:Source>
  <b:Source>
    <b:Tag>Ska23</b:Tag>
    <b:SourceType>InternetSite</b:SourceType>
    <b:Guid>{C7E531B6-D6FB-486C-AD80-889F03FDA8CF}</b:Guid>
    <b:Title>Learning Outside the Classroom - The Ofsted Perspective</b:Title>
    <b:Year>2023</b:Year>
    <b:YearAccessed>2023</b:YearAccessed>
    <b:MonthAccessed>April</b:MonthAccessed>
    <b:DayAccessed>14</b:DayAccessed>
    <b:URL>https://educationbusinessuk.net/features/learning-outside-classroom-ofsted-perspective#:~:text=Ofsted%20recommends%20that%20schools%20evaluate,personal%20development%20and%20well%2Dbeing.</b:URL>
    <b:Author>
      <b:Author>
        <b:NameList>
          <b:Person>
            <b:Last>Skates</b:Last>
            <b:First>E</b:First>
          </b:Person>
        </b:NameList>
      </b:Author>
    </b:Author>
    <b:RefOrder>2</b:RefOrder>
  </b:Source>
  <b:Source>
    <b:Tag>Wel182</b:Tag>
    <b:SourceType>DocumentFromInternetSite</b:SourceType>
    <b:Guid>{08743988-F701-4BFA-B23E-C67A7948BEBA}</b:Guid>
    <b:Title>High Quality Outdoor Learning for Wales</b:Title>
    <b:Year>2018</b:Year>
    <b:YearAccessed>2023</b:YearAccessed>
    <b:MonthAccessed>April</b:MonthAccessed>
    <b:DayAccessed>16</b:DayAccessed>
    <b:URL>https://www.walescouncilforoutdoorlearning.org/_files/ugd/d00a84_df6d54796525493188ed3183949cd01f.pdf</b:URL>
    <b:Author>
      <b:Author>
        <b:Corporate>Welsh Council for Outdoor Learning</b:Corporate>
      </b:Author>
    </b:Author>
    <b:RefOrder>3</b:RefOrder>
  </b:Source>
  <b:Source>
    <b:Tag>Uni891</b:Tag>
    <b:SourceType>DocumentFromInternetSite</b:SourceType>
    <b:Guid>{03A3E5AD-ED8F-4352-8C16-943C6DF5E4E3}</b:Guid>
    <b:Author>
      <b:Author>
        <b:Corporate>Unicef</b:Corporate>
      </b:Author>
    </b:Author>
    <b:Title>The United Natuions Convention on the Rights of the Child</b:Title>
    <b:Year>1989</b:Year>
    <b:YearAccessed>2023</b:YearAccessed>
    <b:MonthAccessed>April</b:MonthAccessed>
    <b:DayAccessed>16</b:DayAccessed>
    <b:URL>https://www.unicef.org.uk/wp-content/uploads/2016/08/unicef-convention-rights-child-uncrc.pdf</b:URL>
    <b:RefOrder>4</b:RefOrder>
  </b:Source>
  <b:Source>
    <b:Tag>Bar1611</b:Tag>
    <b:SourceType>Book</b:SourceType>
    <b:Guid>{8FB3B044-C948-499D-8DBE-5EB510AE95D2}</b:Guid>
    <b:Title>Introduction to Education Studies</b:Title>
    <b:Year>2016</b:Year>
    <b:Author>
      <b:Author>
        <b:NameList>
          <b:Person>
            <b:Last>Bartlett</b:Last>
            <b:First>s</b:First>
          </b:Person>
          <b:Person>
            <b:Last>Burton</b:Last>
            <b:First>D</b:First>
          </b:Person>
        </b:NameList>
      </b:Author>
    </b:Author>
    <b:City>London</b:City>
    <b:Publisher>SAGE</b:Publisher>
    <b:Edition>4th</b:Edition>
    <b:RefOrder>5</b:RefOrder>
  </b:Source>
  <b:Source>
    <b:Tag>Ala16</b:Tag>
    <b:SourceType>JournalArticle</b:SourceType>
    <b:Guid>{2089E3BC-FC04-4188-A920-8018B31B647A}</b:Guid>
    <b:Title>A Critical Review of Constructivist Theory and the Emergence of Constructionism</b:Title>
    <b:Year>2016</b:Year>
    <b:Author>
      <b:Author>
        <b:NameList>
          <b:Person>
            <b:Last>Alanazi</b:Last>
            <b:First>Ahmed</b:First>
          </b:Person>
        </b:NameList>
      </b:Author>
    </b:Author>
    <b:JournalName>American Research Journal of Humanities and Social Sciences</b:JournalName>
    <b:Pages>1 - 8</b:Pages>
    <b:Volume>2</b:Volume>
    <b:RefOrder>6</b:RefOrder>
  </b:Source>
  <b:Source>
    <b:Tag>Wel193</b:Tag>
    <b:SourceType>InternetSite</b:SourceType>
    <b:Guid>{85ADE060-A795-4C33-B67E-C9961E5DD3C0}</b:Guid>
    <b:Title>How aws School Today?  Parents' and Carers' Guide to Primary School for Children age 7 to 11</b:Title>
    <b:Year>2019</b:Year>
    <b:Author>
      <b:Author>
        <b:Corporate>Welsh Government</b:Corporate>
      </b:Author>
    </b:Author>
    <b:YearAccessed>2023</b:YearAccessed>
    <b:MonthAccessed>April</b:MonthAccessed>
    <b:DayAccessed>16</b:DayAccessed>
    <b:URL>https://www.gov.wales/sites/default/files/publications/2019-07/how-was-school-today-parents-and-carers-guide-to-primary-school-ages-7-11.pdf</b:URL>
    <b:RefOrder>7</b:RefOrder>
  </b:Source>
  <b:Source>
    <b:Tag>Wel152</b:Tag>
    <b:SourceType>DocumentFromInternetSite</b:SourceType>
    <b:Guid>{5F1E1457-F601-426E-8E0C-08DB43CE5C54}</b:Guid>
    <b:Title>Curriculum for Wales. Foundation Phase Framework</b:Title>
    <b:Year>2015</b:Year>
    <b:YearAccessed>2023</b:YearAccessed>
    <b:MonthAccessed>April</b:MonthAccessed>
    <b:DayAccessed>16</b:DayAccessed>
    <b:URL>https://hwb.gov.wales/storage/d5d8e39c-b534-40cb-a3f5-7e2e126d8077/foundation-phase-framework.pdf</b:URL>
    <b:Author>
      <b:Author>
        <b:Corporate>Welsh Government</b:Corporate>
      </b:Author>
    </b:Author>
    <b:RefOrder>8</b:RefOrder>
  </b:Source>
  <b:Source>
    <b:Tag>Edund</b:Tag>
    <b:SourceType>InternetSite</b:SourceType>
    <b:Guid>{BC27526F-3D54-418B-9749-576B90F767A0}</b:Guid>
    <b:Title>Education is Changing</b:Title>
    <b:Year>nd</b:Year>
    <b:YearAccessed>2023</b:YearAccessed>
    <b:MonthAccessed>April</b:MonthAccessed>
    <b:DayAccessed>16</b:DayAccessed>
    <b:URL>https://www.gov.wales/education-changing#:~:text=What%20about%20the%20current%20'Key,providing%20more%20joined%2Dup%20learning.</b:URL>
    <b:Author>
      <b:Author>
        <b:Corporate>Education Wales</b:Corporate>
      </b:Author>
    </b:Author>
    <b:RefOrder>9</b:RefOrder>
  </b:Source>
  <b:Source>
    <b:Tag>Wel227</b:Tag>
    <b:SourceType>InternetSite</b:SourceType>
    <b:Guid>{5CE1E2A2-9BFC-4A62-B338-1AD7941DED0E}</b:Guid>
    <b:Author>
      <b:Author>
        <b:Corporate>Welsh Government</b:Corporate>
      </b:Author>
    </b:Author>
    <b:Title>Developing a Vision for Curriculum Design</b:Title>
    <b:Year>2022</b:Year>
    <b:YearAccessed>2023</b:YearAccessed>
    <b:MonthAccessed>April</b:MonthAccessed>
    <b:DayAccessed>16</b:DayAccessed>
    <b:URL>https://hwb.gov.wales/curriculum-for-wales/designing-your-curriculum/developing-a-vision-for-curriculum-design/#curriculum-design-and-the-four-purposes</b:URL>
    <b:RefOrder>10</b:RefOrder>
  </b:Source>
  <b:Source>
    <b:Tag>Edu21</b:Tag>
    <b:SourceType>DocumentFromInternetSite</b:SourceType>
    <b:Guid>{5F1AC673-8278-4C9F-A008-D8E321AA6C23}</b:Guid>
    <b:Title>Pre-school and Foundation Stage: Delivering the Curriculum Outdoors</b:Title>
    <b:Year>2021</b:Year>
    <b:YearAccessed>2023</b:YearAccessed>
    <b:MonthAccessed>April</b:MonthAccessed>
    <b:DayAccessed>16</b:DayAccessed>
    <b:URL>https://www.etini.gov.uk/sites/etini.gov.uk/files/publications/pre-school-and-foundation-stage-delivering-the-curriculum-outdoors.pdf</b:URL>
    <b:Author>
      <b:Author>
        <b:Corporate>Education and Training Inspectorate</b:Corporate>
      </b:Author>
    </b:Author>
    <b:Month>November</b:Month>
    <b:RefOrder>11</b:RefOrder>
  </b:Source>
  <b:Source>
    <b:Tag>Lea23</b:Tag>
    <b:SourceType>InternetSite</b:SourceType>
    <b:Guid>{3BC939C6-E7CC-4114-BB32-1D2A4B816A80}</b:Guid>
    <b:Title>5 Key Benefits of Outdoor Learning</b:Title>
    <b:Year>2023</b:Year>
    <b:YearAccessed>2023</b:YearAccessed>
    <b:MonthAccessed>April</b:MonthAccessed>
    <b:DayAccessed>16</b:DayAccessed>
    <b:URL>https://ltl.org.uk/news/5-key-benefits-of-outdoor-learning/</b:URL>
    <b:Author>
      <b:Author>
        <b:Corporate>Learning Through Landscapes</b:Corporate>
      </b:Author>
    </b:Author>
    <b:RefOrder>12</b:RefOrder>
  </b:Source>
  <b:Source>
    <b:Tag>Pri18</b:Tag>
    <b:SourceType>DocumentFromInternetSite</b:SourceType>
    <b:Guid>{D409A5A1-9168-4DF7-941D-9A880E96E712}</b:Guid>
    <b:Title>From Muddy Hands and Dirty Faces...to Higher Grades and Happy Places</b:Title>
    <b:Year>2018</b:Year>
    <b:YearAccessed>2023</b:YearAccessed>
    <b:MonthAccessed>April</b:MonthAccessed>
    <b:DayAccessed>16</b:DayAccessed>
    <b:URL>https://outdoorclassroomday.org.uk/wp-content/uploads/sites/2/2018/11/Muddy-Hands-FINAL.pdf</b:URL>
    <b:Author>
      <b:Author>
        <b:NameList>
          <b:Person>
            <b:Last>Prisk</b:Last>
            <b:First>C</b:First>
          </b:Person>
          <b:Person>
            <b:Last>Cusworth</b:Last>
            <b:First>H</b:First>
          </b:Person>
        </b:NameList>
      </b:Author>
    </b:Author>
    <b:Month>November</b:Month>
    <b:RefOrder>13</b:RefOrder>
  </b:Source>
  <b:Source>
    <b:Tag>Cur18</b:Tag>
    <b:SourceType>JournalArticle</b:SourceType>
    <b:Guid>{104DA2F5-F8E8-4931-8AA4-B7858250632D}</b:Guid>
    <b:Title>Mistakes, risk, and learning in outdoor education</b:Title>
    <b:Year>2018</b:Year>
    <b:Author>
      <b:Author>
        <b:NameList>
          <b:Person>
            <b:Last>Cure</b:Last>
            <b:First>S</b:First>
          </b:Person>
          <b:Person>
            <b:Last>Hill</b:Last>
            <b:First>A</b:First>
          </b:Person>
          <b:Person>
            <b:Last>Cruickshank</b:Last>
            <b:First>V</b:First>
          </b:Person>
        </b:NameList>
      </b:Author>
    </b:Author>
    <b:JournalName>Mistakes, risk, and learning in outdoor education</b:JournalName>
    <b:Pages>153 - 171</b:Pages>
    <b:Volume>21</b:Volume>
    <b:RefOrder>14</b:RefOrder>
  </b:Source>
  <b:Source>
    <b:Tag>Faz22</b:Tag>
    <b:SourceType>InternetSite</b:SourceType>
    <b:Guid>{BF222882-2947-4737-AE2D-A506152F6BD9}</b:Guid>
    <b:Title>Schools crisis in England as special needs staff quit ‘in droves’ over pay</b:Title>
    <b:Year>2022</b:Year>
    <b:Author>
      <b:Author>
        <b:NameList>
          <b:Person>
            <b:Last>Fazackerley</b:Last>
            <b:First>Anna</b:First>
          </b:Person>
        </b:NameList>
      </b:Author>
    </b:Author>
    <b:YearAccessed>2023</b:YearAccessed>
    <b:MonthAccessed>April</b:MonthAccessed>
    <b:DayAccessed>16</b:DayAccessed>
    <b:URL>https://www.theguardian.com/education/2022/dec/17/schools-crisis-in-england-as-special-needs-staff-quit-in-droves-over-pay</b:URL>
    <b:RefOrder>15</b:RefOrder>
  </b:Source>
  <b:Source>
    <b:Tag>Pat21</b:Tag>
    <b:SourceType>JournalArticle</b:SourceType>
    <b:Guid>{2229307D-DE74-4B7F-A181-24EF8F31A034}</b:Guid>
    <b:Author>
      <b:Author>
        <b:NameList>
          <b:Person>
            <b:Last>Patchen</b:Last>
            <b:First>A</b:First>
          </b:Person>
          <b:Person>
            <b:Last>Rakow</b:Last>
            <b:First>D</b:First>
          </b:Person>
          <b:Person>
            <b:Last>Wells</b:Last>
            <b:First>N</b:First>
          </b:Person>
          <b:Person>
            <b:Last>Hillson</b:Last>
            <b:First>S</b:First>
          </b:Person>
          <b:Person>
            <b:Last>Meredith</b:Last>
            <b:First>G</b:First>
          </b:Person>
        </b:NameList>
      </b:Author>
    </b:Author>
    <b:Title>Barriers to Children’s Outdoor Time: Teachers’ and Principals’ Experiences in Elementary Schools</b:Title>
    <b:Year>2021</b:Year>
    <b:JournalName>Environmental Education Research</b:JournalName>
    <b:Pages>1 - 21</b:Pages>
    <b:RefOrder>16</b:RefOrder>
  </b:Source>
  <b:Source>
    <b:Tag>Homnd</b:Tag>
    <b:SourceType>InternetSite</b:SourceType>
    <b:Guid>{74A3E858-5418-4A43-B926-A1AF53C987B7}</b:Guid>
    <b:Title>How Outdoor Play Can Be Beneficial for Children with Special Educational Needs</b:Title>
    <b:Year>nd</b:Year>
    <b:Author>
      <b:Author>
        <b:NameList>
          <b:Person>
            <b:Last>Homan</b:Last>
            <b:First>E</b:First>
          </b:Person>
        </b:NameList>
      </b:Author>
    </b:Author>
    <b:YearAccessed>2023</b:YearAccessed>
    <b:MonthAccessed>April</b:MonthAccessed>
    <b:DayAccessed>16</b:DayAccessed>
    <b:URL>https://www.eyalliance.org.uk/how-outdoor-play-can-be-beneficial-children-special-educational-needs</b:URL>
    <b:RefOrder>17</b:RefOrder>
  </b:Source>
  <b:Source>
    <b:Tag>Che23</b:Tag>
    <b:SourceType>InternetSite</b:SourceType>
    <b:Guid>{264D74C7-D87A-47CD-8DA8-6FBFD65B3919}</b:Guid>
    <b:Author>
      <b:Author>
        <b:NameList>
          <b:Person>
            <b:Last>Cherry</b:Last>
            <b:First>K</b:First>
          </b:Person>
        </b:NameList>
      </b:Author>
    </b:Author>
    <b:Title>Gardner's Theory of Multiple Intelligences</b:Title>
    <b:Year>2023</b:Year>
    <b:YearAccessed>2023</b:YearAccessed>
    <b:MonthAccessed>April</b:MonthAccessed>
    <b:DayAccessed>16</b:DayAccessed>
    <b:URL>https://www.verywellmind.com/gardners-theory-of-multiple-intelligences-2795161#:~:text=Criticism%20of%20Multiple%20Intelligences&amp;text=These%20critics%20argue%20that%20Gardner's,lack%20of%20supporting%20empirical%20research.</b:URL>
    <b:RefOrder>18</b:RefOrder>
  </b:Source>
  <b:Source>
    <b:Tag>Bat1924</b:Tag>
    <b:SourceType>Book</b:SourceType>
    <b:Guid>{2FEA5155-282E-4ADB-88AF-EDA8014F636A}</b:Guid>
    <b:Title>Learning Theories Simplified</b:Title>
    <b:Year>2019</b:Year>
    <b:Author>
      <b:Author>
        <b:NameList>
          <b:Person>
            <b:Last>Bates</b:Last>
            <b:First>B</b:First>
          </b:Person>
        </b:NameList>
      </b:Author>
    </b:Author>
    <b:City>London</b:City>
    <b:Publisher>SAGE</b:Publisher>
    <b:Edition>2nd</b:Edition>
    <b:RefOrder>19</b:RefOrder>
  </b:Source>
  <b:Source>
    <b:Tag>KLe22</b:Tag>
    <b:SourceType>InternetSite</b:SourceType>
    <b:Guid>{69BE2BDF-F2F3-46A0-9776-43C82B3B26EF}</b:Guid>
    <b:Title>National Data on SEN</b:Title>
    <b:Year>2022</b:Year>
    <b:Author>
      <b:Author>
        <b:Corporate>K Leaders</b:Corporate>
      </b:Author>
    </b:Author>
    <b:YearAccessed>2023</b:YearAccessed>
    <b:MonthAccessed>April</b:MonthAccessed>
    <b:DayAccessed>19</b:DayAccessed>
    <b:URL>https://schoolleaders.thekeysupport.com/pupils-and-parents/sen/managing/national-data-sen/</b:URL>
    <b:RefOrder>20</b:RefOrder>
  </b:Source>
  <b:Source>
    <b:Tag>Goond</b:Tag>
    <b:SourceType>InternetSite</b:SourceType>
    <b:Guid>{FE5BAA92-11B3-49D1-BE65-19FC7EAFDC93}</b:Guid>
    <b:Author>
      <b:Author>
        <b:Corporate>Good Schools Guide</b:Corporate>
      </b:Author>
    </b:Author>
    <b:Title>Special Schools</b:Title>
    <b:Year>nd</b:Year>
    <b:YearAccessed>2023</b:YearAccessed>
    <b:MonthAccessed>April</b:MonthAccessed>
    <b:DayAccessed>19</b:DayAccessed>
    <b:URL>https://www.goodschoolsguide.co.uk/special-educational-needs/schools-and-sen/special-schools</b:URL>
    <b:RefOrder>21</b:RefOrder>
  </b:Source>
  <b:Source>
    <b:Tag>Fornd2</b:Tag>
    <b:SourceType>InternetSite</b:SourceType>
    <b:Guid>{077404BF-8550-4C00-B57C-6C663614BC67}</b:Guid>
    <b:Author>
      <b:Author>
        <b:Corporate>Forest School Association</b:Corporate>
      </b:Author>
    </b:Author>
    <b:Title>What is Forest School</b:Title>
    <b:Year>nd</b:Year>
    <b:YearAccessed>2023</b:YearAccessed>
    <b:MonthAccessed>April</b:MonthAccessed>
    <b:DayAccessed>19</b:DayAccessed>
    <b:URL>https://forestschoolassociation.org/what-is-forest-school/</b:URL>
    <b:RefOrder>22</b:RefOrder>
  </b:Source>
  <b:Source>
    <b:Tag>Connd</b:Tag>
    <b:SourceType>InternetSite</b:SourceType>
    <b:Guid>{9F7B0E35-5299-43D8-A2B3-EDF02370BBA5}</b:Guid>
    <b:Author>
      <b:Author>
        <b:Corporate>Concern Worldwide</b:Corporate>
      </b:Author>
    </b:Author>
    <b:Title>Explained: The Sustainable Development Goals</b:Title>
    <b:Year>nd</b:Year>
    <b:YearAccessed>2023</b:YearAccessed>
    <b:MonthAccessed>April</b:MonthAccessed>
    <b:DayAccessed>19</b:DayAccessed>
    <b:URL>https://www.concern.org.uk/news/explained-sustainable-development-goals?gclid=CjwKCAjwov6hBhBsEiwAvrvN6IXLkcL8Nb1qVL-oZc3d8dhqgRavaXNUvReRil7tZH5K9KiE6wfnRhoCSawQAvD_BwE</b:URL>
    <b:RefOrder>23</b:RefOrder>
  </b:Source>
  <b:Source>
    <b:Tag>UNI22</b:Tag>
    <b:SourceType>InternetSite</b:SourceType>
    <b:Guid>{6B8F9C41-AB01-43F6-A464-F371C8B2A634}</b:Guid>
    <b:Author>
      <b:Author>
        <b:Corporate>UNISON</b:Corporate>
      </b:Author>
    </b:Author>
    <b:Title>Teaching assistants get recognition and training they deserve</b:Title>
    <b:Year>2022</b:Year>
    <b:YearAccessed>2023</b:YearAccessed>
    <b:MonthAccessed>April</b:MonthAccessed>
    <b:DayAccessed>19</b:DayAccessed>
    <b:URL>https://cymru-wales.unison.org.uk/news/2022/02/teaching-assistants-get-recognition-and-training-they-deserve/</b:URL>
    <b:RefOrder>24</b:RefOrder>
  </b:Source>
  <b:Source>
    <b:Tag>Grond</b:Tag>
    <b:SourceType>InternetSite</b:SourceType>
    <b:Guid>{7D2B6BAC-DE53-4D30-9387-E14657832BF3}</b:Guid>
    <b:Author>
      <b:Author>
        <b:Corporate>Growing Healthy Kids</b:Corporate>
      </b:Author>
    </b:Author>
    <b:Title>Simple Woodland Scavenger Hunt With Free Printable!</b:Title>
    <b:Year>nd</b:Year>
    <b:YearAccessed>2023</b:YearAccessed>
    <b:MonthAccessed>March</b:MonthAccessed>
    <b:DayAccessed>18</b:DayAccessed>
    <b:URL>https://growinghealthykids.co.uk/simple-scavenger-hunt/</b:URL>
    <b:RefOrder>1</b:RefOrder>
  </b:Source>
  <b:Source>
    <b:Tag>Fornd1</b:Tag>
    <b:SourceType>InternetSite</b:SourceType>
    <b:Guid>{B1BE5FDB-7B02-4E0C-839E-29E91F5797F7}</b:Guid>
    <b:Author>
      <b:Author>
        <b:Corporate>Forestry England</b:Corporate>
      </b:Author>
    </b:Author>
    <b:Title>Fantastic Forest Days out with Kids</b:Title>
    <b:Year>nd</b:Year>
    <b:YearAccessed>2023</b:YearAccessed>
    <b:MonthAccessed>March</b:MonthAccessed>
    <b:DayAccessed>18</b:DayAccessed>
    <b:URL>https://www.forestryengland.uk/family-fun</b:URL>
    <b:RefOrder>2</b:RefOrder>
  </b:Source>
  <b:Source>
    <b:Tag>Abend</b:Tag>
    <b:SourceType>InternetSite</b:SourceType>
    <b:Guid>{446F48F6-9C30-44DC-AE85-4848394AAC0A}</b:Guid>
    <b:Author>
      <b:Author>
        <b:Corporate>Abe Books</b:Corporate>
      </b:Author>
    </b:Author>
    <b:Title>Gruffalo</b:Title>
    <b:Year>nd</b:Year>
    <b:YearAccessed>2023</b:YearAccessed>
    <b:MonthAccessed>march</b:MonthAccessed>
    <b:DayAccessed>20</b:DayAccessed>
    <b:URL>https://www.abebooks.co.uk/Gruffalo-Scheffler-Axel-Donaldson-Julia-Gallimard/31408655000/bd?ref_=ps_ggl_2039220669&amp;cm_mmc=ggl-_-UK_Shopp_Tradestandard-_-product_id=UK9782070650279USED-_-keyword=&amp;gclid=CjwKCAjwiOCgBhAgEiwAjv5whHZpT3d9p5XIyekHYFUw--pQQ6cJkN</b:URL>
    <b:RefOrder>3</b:RefOrder>
  </b:Source>
  <b:Source>
    <b:Tag>Crand</b:Tag>
    <b:SourceType>InternetSite</b:SourceType>
    <b:Guid>{D0D856C1-9936-43D2-9433-3A330C2B47FF}</b:Guid>
    <b:Author>
      <b:Author>
        <b:Corporate>Crafty-Crafted.com</b:Corporate>
      </b:Author>
    </b:Author>
    <b:Title>Rock Painting</b:Title>
    <b:Year>nd</b:Year>
    <b:YearAccessed>2023</b:YearAccessed>
    <b:MonthAccessed>March</b:MonthAccessed>
    <b:DayAccessed>21</b:DayAccessed>
    <b:URL>https://www.crafty-crafted.com/rock-painting/rock-painting/</b:URL>
    <b:RefOrder>4</b:RefOrder>
  </b:Source>
  <b:Source>
    <b:Tag>Don58</b:Tag>
    <b:SourceType>JournalArticle</b:SourceType>
    <b:Guid>{C6ADCD4A-C9E5-432D-AE6D-8ED5ECC6DD98}</b:Guid>
    <b:Title>Outdoor Education a Definition</b:Title>
    <b:Year>1958</b:Year>
    <b:Author>
      <b:Author>
        <b:NameList>
          <b:Person>
            <b:Last>Donaldson</b:Last>
            <b:First>G</b:First>
          </b:Person>
          <b:Person>
            <b:Last>Donaldson</b:Last>
            <b:First>L</b:First>
          </b:Person>
        </b:NameList>
      </b:Author>
    </b:Author>
    <b:JournalName>Journal of Health, Physical Education, Recreation</b:JournalName>
    <b:Pages>17</b:Pages>
    <b:Volume>29</b:Volume>
    <b:RefOrder>1</b:RefOrder>
  </b:Source>
  <b:Source>
    <b:Tag>Wel153</b:Tag>
    <b:SourceType>InternetSite</b:SourceType>
    <b:Guid>{D3B93DAB-854E-46D7-80E0-004D610944DB}</b:Guid>
    <b:Author>
      <b:Author>
        <b:Corporate>Welsh Government</b:Corporate>
      </b:Author>
    </b:Author>
    <b:Title>Curriculum for Wales, Foundation Phase Framework</b:Title>
    <b:Year>2015</b:Year>
    <b:YearAccessed>2023</b:YearAccessed>
    <b:MonthAccessed>April</b:MonthAccessed>
    <b:DayAccessed>20</b:DayAccessed>
    <b:URL>https://hwb.gov.wales/storage/d5d8e39c-b534-40cb-a3f5-7e2e126d8077/foundation-phase-framework.pdf</b:URL>
    <b:RefOrder>2</b:RefOrder>
  </b:Source>
  <b:Source>
    <b:Tag>Wel228</b:Tag>
    <b:SourceType>InternetSite</b:SourceType>
    <b:Guid>{B998AB70-5ACC-48F2-80A2-5ABDF8900E16}</b:Guid>
    <b:Author>
      <b:Author>
        <b:Corporate>Welsh Government</b:Corporate>
      </b:Author>
    </b:Author>
    <b:Title>Developing a Vision for Curriculum Design</b:Title>
    <b:Year>2022</b:Year>
    <b:YearAccessed>2023</b:YearAccessed>
    <b:MonthAccessed>April</b:MonthAccessed>
    <b:DayAccessed>20</b:DayAccessed>
    <b:URL>https://hwb.gov.wales/curriculum-for-wales/designing-your-curriculum/developing-a-vision-for-curriculum-design/#curriculum-design-and-the-four-purposes</b:URL>
    <b:RefOrder>3</b:RefOrder>
  </b:Source>
  <b:Source>
    <b:Tag>Cho19</b:Tag>
    <b:SourceType>JournalArticle</b:SourceType>
    <b:Guid>{1F4BCB86-58D8-4DA6-9297-878386091A4D}</b:Guid>
    <b:Title>On the Evolution of a Radical Concept: Affordances According to Gibson and Their Subsequent Use and Development</b:Title>
    <b:Year>2019</b:Year>
    <b:Author>
      <b:Author>
        <b:NameList>
          <b:Person>
            <b:Last>Chong</b:Last>
            <b:First>I</b:First>
          </b:Person>
          <b:Person>
            <b:Last>Proctor</b:Last>
            <b:First>R</b:First>
          </b:Person>
        </b:NameList>
      </b:Author>
    </b:Author>
    <b:JournalName>SAGE Journals</b:JournalName>
    <b:Volume>15</b:Volume>
    <b:Issue>1</b:Issue>
    <b:RefOrder>4</b:RefOrder>
  </b:Source>
  <b:Source>
    <b:Tag>Bat1925</b:Tag>
    <b:SourceType>Book</b:SourceType>
    <b:Guid>{E2D6EED6-6CCE-472A-90FA-41EF59FE2066}</b:Guid>
    <b:Author>
      <b:Author>
        <b:NameList>
          <b:Person>
            <b:Last>Bates</b:Last>
            <b:First>B</b:First>
          </b:Person>
        </b:NameList>
      </b:Author>
    </b:Author>
    <b:Title>Learning Theories Simplified</b:Title>
    <b:Year>2019</b:Year>
    <b:YearAccessed>2023</b:YearAccessed>
    <b:MonthAccessed>April</b:MonthAccessed>
    <b:DayAccessed>20</b:DayAccessed>
    <b:City>London</b:City>
    <b:Publisher>SAGE</b:Publisher>
    <b:Edition>2nd</b:Edition>
    <b:RefOrder>5</b:RefOrder>
  </b:Source>
  <b:Source>
    <b:Tag>Juc22</b:Tag>
    <b:SourceType>BookSection</b:SourceType>
    <b:Guid>{6110FD92-309F-4A1E-9E1A-A7CC9FA4BABD}</b:Guid>
    <b:Title>Outdoor Learning—Why It Should BeHigh up on the Agenda of Every Educator</b:Title>
    <b:Year>2022</b:Year>
    <b:City>Cham</b:City>
    <b:Publisher>Springer Nature</b:Publisher>
    <b:Author>
      <b:Author>
        <b:NameList>
          <b:Person>
            <b:Last>Jucker</b:Last>
            <b:First>R</b:First>
          </b:Person>
          <b:Person>
            <b:Last>Von Au</b:Last>
            <b:First>J</b:First>
          </b:Person>
        </b:NameList>
      </b:Author>
      <b:Editor>
        <b:NameList>
          <b:Person>
            <b:Last>Jucker</b:Last>
            <b:First>R</b:First>
          </b:Person>
          <b:Person>
            <b:Last>Von Au</b:Last>
            <b:First>J</b:First>
          </b:Person>
        </b:NameList>
      </b:Editor>
    </b:Author>
    <b:BookTitle>High Quality Outdoor Learning</b:BookTitle>
    <b:Pages>1-28</b:Pages>
    <b:RefOrder>6</b:RefOrder>
  </b:Source>
  <b:Source>
    <b:Tag>Kuh22</b:Tag>
    <b:SourceType>JournalArticle</b:SourceType>
    <b:Guid>{EAA78E44-1A3E-42E1-82B8-810BCE1CFED3}</b:Guid>
    <b:Title>Spend time outdoors for your brain–an in-depth longitudinal MRI study</b:Title>
    <b:Year>2022</b:Year>
    <b:Pages>201-207</b:Pages>
    <b:Author>
      <b:Author>
        <b:NameList>
          <b:Person>
            <b:Last>Kuhn</b:Last>
            <b:First>S</b:First>
          </b:Person>
          <b:Person>
            <b:Last>Mascherek</b:Last>
            <b:First>A</b:First>
          </b:Person>
          <b:Person>
            <b:Last>Filevich</b:Last>
            <b:First>E</b:First>
          </b:Person>
          <b:Person>
            <b:Last>Lisofsky</b:Last>
            <b:First>N</b:First>
          </b:Person>
          <b:Person>
            <b:Last>Becker</b:Last>
            <b:First>M</b:First>
          </b:Person>
          <b:Person>
            <b:Last>Butler</b:Last>
            <b:First>O</b:First>
          </b:Person>
          <b:Person>
            <b:Last>Lochstet</b:Last>
            <b:First>M</b:First>
          </b:Person>
          <b:Person>
            <b:Last>Martensson</b:Last>
            <b:First>J</b:First>
          </b:Person>
          <b:Person>
            <b:Last>Wenger</b:Last>
            <b:First>E</b:First>
          </b:Person>
          <b:Person>
            <b:Last>Lindenberger</b:Last>
            <b:First>U</b:First>
          </b:Person>
          <b:Person>
            <b:Last>Gallinat</b:Last>
            <b:First>J</b:First>
          </b:Person>
        </b:NameList>
      </b:Author>
    </b:Author>
    <b:JournalName>THE WORLD JOURNAL OF BIOLOGICAL PSYCHIATRY</b:JournalName>
    <b:Volume>23</b:Volume>
    <b:Issue>3</b:Issue>
    <b:RefOrder>7</b:RefOrder>
  </b:Source>
  <b:Source>
    <b:Tag>Wai21</b:Tag>
    <b:SourceType>JournalArticle</b:SourceType>
    <b:Guid>{0573EEAD-346D-42BE-B3E6-E755F351D7BD}</b:Guid>
    <b:Author>
      <b:Author>
        <b:NameList>
          <b:Person>
            <b:Last>Wainwright</b:Last>
            <b:First>N</b:First>
          </b:Person>
        </b:NameList>
      </b:Author>
    </b:Author>
    <b:Title>The foundation phase in Wales, outdoor learning and motor development </b:Title>
    <b:JournalName>Journal of Physical Education and Sport</b:JournalName>
    <b:Year>2021</b:Year>
    <b:Pages>567-573</b:Pages>
    <b:Volume>21</b:Volume>
    <b:Issue>1</b:Issue>
    <b:RefOrder>8</b:RefOrder>
  </b:Source>
  <b:Source>
    <b:Tag>day23</b:Tag>
    <b:SourceType>InternetSite</b:SourceType>
    <b:Guid>{6BFA6DAA-3D1E-458C-A250-C661E103C42F}</b:Guid>
    <b:Title>The Reggio Emilia approach to early years education</b:Title>
    <b:Year>2023</b:Year>
    <b:Author>
      <b:Author>
        <b:Corporate>daynurseries.co.uk</b:Corporate>
      </b:Author>
    </b:Author>
    <b:YearAccessed>2023</b:YearAccessed>
    <b:MonthAccessed>April</b:MonthAccessed>
    <b:DayAccessed>21</b:DayAccessed>
    <b:URL>https://www.daynurseries.co.uk/advice/the-reggio-emilia-approach-to-early-years-education</b:URL>
    <b:RefOrder>9</b:RefOrder>
  </b:Source>
  <b:Source>
    <b:Tag>Goo192</b:Tag>
    <b:SourceType>InternetSite</b:SourceType>
    <b:Guid>{3B451B59-BFCB-4A69-9A6A-78527203B22E}</b:Guid>
    <b:Author>
      <b:Author>
        <b:Corporate>Goodwin University</b:Corporate>
      </b:Author>
    </b:Author>
    <b:Title>The Pros and Cons of Reggio Emilia: Is it Right for Your Child?</b:Title>
    <b:Year>2019</b:Year>
    <b:YearAccessed>2023</b:YearAccessed>
    <b:MonthAccessed>April</b:MonthAccessed>
    <b:DayAccessed>23</b:DayAccessed>
    <b:URL>https://www.goodwin.edu/enews/pros-and-cons-of-reggio-emilia/</b:URL>
    <b:RefOrder>10</b:RefOrder>
  </b:Source>
  <b:Source>
    <b:Tag>Lea16</b:Tag>
    <b:SourceType>JournalArticle</b:SourceType>
    <b:Guid>{1E2CF1A1-B0CA-4A1F-9980-19A1EF6CBA51}</b:Guid>
    <b:Title>A critique of Forest School: Something lost in translation</b:Title>
    <b:Year>2016</b:Year>
    <b:Author>
      <b:Author>
        <b:NameList>
          <b:Person>
            <b:Last>Leather</b:Last>
            <b:First>M</b:First>
          </b:Person>
        </b:NameList>
      </b:Author>
    </b:Author>
    <b:JournalName>Journal of Outdoor and Environmental Education</b:JournalName>
    <b:Pages>1-11</b:Pages>
    <b:RefOrder>11</b:RefOrder>
  </b:Source>
  <b:Source>
    <b:Tag>Wei15</b:Tag>
    <b:SourceType>JournalArticle</b:SourceType>
    <b:Guid>{05268AA8-23C3-4A14-9142-E7E5EF6B8078}</b:Guid>
    <b:Author>
      <b:Author>
        <b:NameList>
          <b:Person>
            <b:Last>Weinstein</b:Last>
            <b:First>N</b:First>
          </b:Person>
          <b:Person>
            <b:Last>Balmford</b:Last>
            <b:First>A</b:First>
          </b:Person>
          <b:Person>
            <b:Last>DeHaan</b:Last>
            <b:First>C</b:First>
          </b:Person>
          <b:Person>
            <b:Last>Gladwell</b:Last>
            <b:First>V</b:First>
          </b:Person>
          <b:Person>
            <b:Last>Bradbury</b:Last>
            <b:First>R</b:First>
          </b:Person>
          <b:Person>
            <b:Last>T</b:Last>
            <b:First>Amano</b:First>
          </b:Person>
        </b:NameList>
      </b:Author>
    </b:Author>
    <b:Title>Seeing Community for the Trees: The Links among Contact with Natural Environments, Community Cohesion, and Crime</b:Title>
    <b:JournalName>BioScience</b:JournalName>
    <b:Year>2015</b:Year>
    <b:Pages>1141-1153</b:Pages>
    <b:Volume>65</b:Volume>
    <b:Issue>12</b:Issue>
    <b:RefOrder>12</b:RefOrder>
  </b:Source>
  <b:Source>
    <b:Tag>Dil</b:Tag>
    <b:SourceType>JournalArticle</b:SourceType>
    <b:Guid>{06613630-E1EF-4766-AEC2-E738B35BD10A}</b:Guid>
    <b:Author>
      <b:Author>
        <b:NameList>
          <b:Person>
            <b:Last>Dillon</b:Last>
            <b:First>J</b:First>
          </b:Person>
          <b:Person>
            <b:Last>Rickinson</b:Last>
            <b:First>M</b:First>
          </b:Person>
          <b:Person>
            <b:Last>Teamey</b:Last>
            <b:First>K</b:First>
          </b:Person>
          <b:Person>
            <b:Last>Morris</b:Last>
            <b:First>M</b:First>
          </b:Person>
          <b:Person>
            <b:Last>Young Choi</b:Last>
            <b:First>M</b:First>
          </b:Person>
          <b:Person>
            <b:Last>Sanders</b:Last>
            <b:First>D</b:First>
          </b:Person>
          <b:Person>
            <b:Last>Benefield</b:Last>
            <b:First>P</b:First>
          </b:Person>
        </b:NameList>
      </b:Author>
    </b:Author>
    <b:Title>The Value of Outdoor Learning: Evidence from Research in the UK and Elsewhere</b:Title>
    <b:JournalName>School Scienvce review</b:JournalName>
    <b:Year>2006</b:Year>
    <b:Pages>108-111</b:Pages>
    <b:Volume>87</b:Volume>
    <b:Issue>320</b:Issue>
    <b:RefOrder>13</b:RefOrder>
  </b:Source>
  <b:Source>
    <b:Tag>Mic10</b:Tag>
    <b:SourceType>InternetSite</b:SourceType>
    <b:Guid>{5D3A45FA-D8BC-42FF-8F37-FE71B3AD25BD}</b:Guid>
    <b:Author>
      <b:Author>
        <b:NameList>
          <b:Person>
            <b:Last>Mickelburgh</b:Last>
            <b:First>J</b:First>
          </b:Person>
        </b:NameList>
      </b:Author>
    </b:Author>
    <b:Title>Taking a Risk? The value of risk and challenge in the early years</b:Title>
    <b:Year>2010</b:Year>
    <b:YearAccessed>2023</b:YearAccessed>
    <b:MonthAccessed>April</b:MonthAccessed>
    <b:DayAccessed>24</b:DayAccessed>
    <b:URL>https://eyfs.info/articles.html/general/taking-a-risk-the-value-of-risk-and-challenge-in-the-early-years-r12/</b:URL>
    <b:RefOrder>14</b:RefOrder>
  </b:Source>
  <b:Source>
    <b:Tag>Mor21</b:Tag>
    <b:SourceType>InternetSite</b:SourceType>
    <b:Guid>{05A42E03-36CD-4951-8C89-0B82A995CE7C}</b:Guid>
    <b:Author>
      <b:Author>
        <b:NameList>
          <b:Person>
            <b:Last>Morgan</b:Last>
            <b:First>A</b:First>
          </b:Person>
        </b:NameList>
      </b:Author>
    </b:Author>
    <b:Title>What is the Difference Between Hazards and Risks?</b:Title>
    <b:Year>2021</b:Year>
    <b:YearAccessed>2023</b:YearAccessed>
    <b:MonthAccessed>April</b:MonthAccessed>
    <b:DayAccessed>24</b:DayAccessed>
    <b:URL>https://www.oneeducation.org.uk/difference-between-hazards-and-risks/</b:URL>
    <b:RefOrder>15</b:RefOrder>
  </b:Source>
  <b:Source>
    <b:Tag>Han05</b:Tag>
    <b:SourceType>JournalArticle</b:SourceType>
    <b:Guid>{9A8F1275-D2D7-43D7-B37E-17D365B6B17B}</b:Guid>
    <b:Title>The Pushkin Trust: Experiential Learning and Children with Special Educational Needs. An Investigation</b:Title>
    <b:Year>2005</b:Year>
    <b:Author>
      <b:Author>
        <b:NameList>
          <b:Person>
            <b:Last>Hanratty</b:Last>
            <b:First>B</b:First>
          </b:Person>
          <b:Person>
            <b:Last>Taggart</b:Last>
            <b:First>D</b:First>
          </b:Person>
        </b:NameList>
      </b:Author>
    </b:Author>
    <b:JournalName>Irish Educational Studies</b:JournalName>
    <b:Pages>243-252</b:Pages>
    <b:Volume>24</b:Volume>
    <b:Issue>2-3</b:Issue>
    <b:RefOrder>16</b:RefOrder>
  </b:Source>
  <b:Source>
    <b:Tag>Kel22</b:Tag>
    <b:SourceType>JournalArticle</b:SourceType>
    <b:Guid>{76AE90AB-46CA-492F-A23C-2902A75BE34A}</b:Guid>
    <b:Author>
      <b:Author>
        <b:NameList>
          <b:Person>
            <b:Last>Kelly</b:Last>
            <b:First>O</b:First>
          </b:Person>
          <b:Person>
            <b:Last>Lieberman</b:Last>
            <b:First>L</b:First>
          </b:Person>
          <b:Person>
            <b:Last>Arndt</b:Last>
            <b:First>K</b:First>
          </b:Person>
        </b:NameList>
      </b:Author>
    </b:Author>
    <b:Title>Universal Design for Learning - A framework for inclusion in Outdoor Learning</b:Title>
    <b:JournalName>Journal of Outdoor Environmental Education</b:JournalName>
    <b:Year>2022</b:Year>
    <b:Pages>75-89</b:Pages>
    <b:Volume>25</b:Volume>
    <b:RefOrder>17</b:RefOrder>
  </b:Source>
  <b:Source>
    <b:Tag>Hey20</b:Tag>
    <b:SourceType>InternetSite</b:SourceType>
    <b:Guid>{E1A5E793-8FED-4A6E-B428-3CA122D1DD7D}</b:Guid>
    <b:Title>SPECIAL REPORT: POLICY - OUTDOOR LEARNING</b:Title>
    <b:Year>2020</b:Year>
    <b:Author>
      <b:Author>
        <b:NameList>
          <b:Person>
            <b:Last>Heyes</b:Last>
            <b:First>D</b:First>
          </b:Person>
        </b:NameList>
      </b:Author>
    </b:Author>
    <b:YearAccessed>2023</b:YearAccessed>
    <b:MonthAccessed>April</b:MonthAccessed>
    <b:DayAccessed>26</b:DayAccessed>
    <b:URL>https://www.cypnow.co.uk/features/article/special-report-policy-outdoor-learning</b:URL>
    <b:RefOrder>18</b:RefOrder>
  </b:Source>
  <b:Source>
    <b:Tag>Wel121</b:Tag>
    <b:SourceType>DocumentFromInternetSite</b:SourceType>
    <b:Guid>{EB50E2E3-AE08-47F5-AB93-EA13BD7ECF0C}</b:Guid>
    <b:Title>Education for Sustainable Development and Global Citizenship</b:Title>
    <b:Year>2012</b:Year>
    <b:YearAccessed>2023</b:YearAccessed>
    <b:MonthAccessed>April</b:MonthAccessed>
    <b:DayAccessed>26</b:DayAccessed>
    <b:URL>https://www.gov.wales/sites/default/files/publications/2018-02/education-for-sustainable-development-and-global-citizenship-a-common-understanding-for-the-adult-and-community-learning-sector.pdf</b:URL>
    <b:Author>
      <b:Author>
        <b:Corporate>Welsh Government</b:Corporate>
      </b:Author>
    </b:Author>
    <b:Month>March</b:Month>
    <b:RefOrder>19</b:RefOrder>
  </b:Source>
  <b:Source>
    <b:Tag>Uni892</b:Tag>
    <b:SourceType>DocumentFromInternetSite</b:SourceType>
    <b:Guid>{EA474BC5-2CA4-46DC-BFD5-63D4E966A36A}</b:Guid>
    <b:Author>
      <b:Author>
        <b:Corporate>Unicef</b:Corporate>
      </b:Author>
    </b:Author>
    <b:Title>The United Nations Convention on the Rights of the Child</b:Title>
    <b:Year>1989</b:Year>
    <b:YearAccessed>2023</b:YearAccessed>
    <b:MonthAccessed>April</b:MonthAccessed>
    <b:DayAccessed>29</b:DayAccessed>
    <b:URL>https://www.unicef.org.uk/wp-content/uploads/2016/08/unicef-convention-rights-child-uncrc.pdf</b:URL>
    <b:RefOrder>20</b:RefOrder>
  </b:Source>
</b:Sources>
</file>

<file path=customXml/itemProps1.xml><?xml version="1.0" encoding="utf-8"?>
<ds:datastoreItem xmlns:ds="http://schemas.openxmlformats.org/officeDocument/2006/customXml" ds:itemID="{4F64CB08-E9D2-4528-A25A-B2643833E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11614</TotalTime>
  <Pages>19</Pages>
  <Words>5697</Words>
  <Characters>32478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Jacob</dc:creator>
  <cp:keywords/>
  <dc:description/>
  <cp:lastModifiedBy>Clair Jacob</cp:lastModifiedBy>
  <cp:revision>962</cp:revision>
  <dcterms:created xsi:type="dcterms:W3CDTF">2023-04-14T19:46:00Z</dcterms:created>
  <dcterms:modified xsi:type="dcterms:W3CDTF">2023-04-29T11:29:00Z</dcterms:modified>
</cp:coreProperties>
</file>