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2C32CA4A" w:rsidR="00C14550" w:rsidRDefault="39E77C5C" w:rsidP="39E77C5C">
      <w:pPr>
        <w:jc w:val="center"/>
      </w:pPr>
      <w:bookmarkStart w:id="0" w:name="_GoBack"/>
      <w:r w:rsidRPr="39E77C5C">
        <w:rPr>
          <w:rFonts w:asciiTheme="majorHAnsi" w:eastAsiaTheme="majorEastAsia" w:hAnsiTheme="majorHAnsi" w:cstheme="majorBidi"/>
          <w:b/>
          <w:bCs/>
          <w:sz w:val="32"/>
          <w:szCs w:val="32"/>
        </w:rPr>
        <w:t xml:space="preserve">looking back, evaluate how was your touring theatre production realised in practice elements of tasks 1 and 2? </w:t>
      </w:r>
    </w:p>
    <w:bookmarkEnd w:id="0"/>
    <w:p w14:paraId="1235BFEA" w14:textId="1A2A7268" w:rsidR="18B32B51" w:rsidRDefault="5E0B5AD1" w:rsidP="18B32B51">
      <w:r>
        <w:t xml:space="preserve">In the early stages of our process, we were set the task (task 1) of creating several mini scenes and images related to a range of scenarios or themes. These ranged from finding different ways to tell each member of our groups most embarrassing moments through various methods of storytelling, and creating images of our defining moments in life, right through to finding inventive ways of retelling traditional fairy tales. At first, we thought these tasks were simply to spark up our creativity before tackling the start of the real process. However, upon dissecting the pieces produced by </w:t>
      </w:r>
      <w:proofErr w:type="gramStart"/>
      <w:r>
        <w:t>ourselves</w:t>
      </w:r>
      <w:proofErr w:type="gramEnd"/>
      <w:r>
        <w:t xml:space="preserve"> during the process, and looking into the additional qualities to them from an almost educational perspective, it became clearer how through one or two minor tweaks, a piece, and these pieces in particular could become much more universal and therefore engage and relate to a much wider audience. This, in terms of the importance of touring theatre is a vital tool. </w:t>
      </w:r>
    </w:p>
    <w:p w14:paraId="34C9B521" w14:textId="34D59E12" w:rsidR="18B32B51" w:rsidRDefault="5E0B5AD1" w:rsidP="18B32B51">
      <w:r>
        <w:t xml:space="preserve">  As the very heart of what makes touring theatre so important is the ability to bring new experiences, perspectives and information to people who otherwise would not have had the chance to be exposed to them, harnessing the ability to adapt pieces/elements/stories to become universal and have a relatable message to them is without doubt one of the key stages to the entire process –without this, people simply don’t fully engage with the work and so any message we hope to be taken from it would inevitably be lost.  As we had already discussed in task two our desire to leave an impression on the children we would be showing our piece to, so that they one day might change their habits and make more of an effort to protect the world around them (since it was unlikely to have an immediate impact given their age), this skill was extra valuable to us, so to realise and utilise it early on in the process, helped us to understand the direction we needed to go in. </w:t>
      </w:r>
    </w:p>
    <w:p w14:paraId="7B2B1D82" w14:textId="6DBEA03B" w:rsidR="5E0B5AD1" w:rsidRDefault="5E0B5AD1" w:rsidP="5E0B5AD1">
      <w:r>
        <w:t xml:space="preserve">  The task that required us to find new ways of re-telling well known and traditional stories in new ways was also really helpful when it came to </w:t>
      </w:r>
      <w:proofErr w:type="gramStart"/>
      <w:r>
        <w:t>developing</w:t>
      </w:r>
      <w:proofErr w:type="gramEnd"/>
      <w:r>
        <w:t xml:space="preserve"> our piece. Early on, we discussed with our director how we wanted to avoid becoming a </w:t>
      </w:r>
      <w:r w:rsidRPr="5E0B5AD1">
        <w:rPr>
          <w:i/>
          <w:iCs/>
        </w:rPr>
        <w:t>“don’t drop litter kids”</w:t>
      </w:r>
      <w:r w:rsidRPr="5E0B5AD1">
        <w:rPr>
          <w:rStyle w:val="FootnoteReference"/>
        </w:rPr>
        <w:footnoteReference w:id="1"/>
      </w:r>
      <w:r>
        <w:t xml:space="preserve"> </w:t>
      </w:r>
      <w:r w:rsidRPr="5E0B5AD1">
        <w:rPr>
          <w:rStyle w:val="EndnoteReference"/>
        </w:rPr>
        <w:endnoteReference w:id="1"/>
      </w:r>
      <w:r>
        <w:t xml:space="preserve">piece of T.I.E. What we meant by this, is that we wanted to avoid ‘spelling out’ the meaning behind the </w:t>
      </w:r>
      <w:proofErr w:type="gramStart"/>
      <w:r>
        <w:t>pieces, and</w:t>
      </w:r>
      <w:proofErr w:type="gramEnd"/>
      <w:r>
        <w:t xml:space="preserve"> would rather create pieces that would open up discussions of their own. By practising telling stories we were familiar with, with messages we already understood, it helped us to find ways of conveying our main message without being too ‘on the nose’ or risking it being missed. </w:t>
      </w:r>
    </w:p>
    <w:p w14:paraId="2F855C1C" w14:textId="57DD97AB" w:rsidR="5E0B5AD1" w:rsidRDefault="5E0B5AD1" w:rsidP="5E0B5AD1">
      <w:r>
        <w:t xml:space="preserve">  Another task we carried out early on that helped with how well we realised our piece, was the task to interview a child in our target age group.  This task was arguably the most beneficial in terms of creating a relatable piece as it gave us an insight in to what children of that age range care about, thus giving us a way into making our stories extra relatable and engaging. </w:t>
      </w:r>
    </w:p>
    <w:sectPr w:rsidR="5E0B5AD1">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96E1C" w14:textId="77777777" w:rsidR="009E360E" w:rsidRDefault="009E360E">
      <w:pPr>
        <w:spacing w:after="0" w:line="240" w:lineRule="auto"/>
      </w:pPr>
      <w:r>
        <w:separator/>
      </w:r>
    </w:p>
  </w:endnote>
  <w:endnote w:type="continuationSeparator" w:id="0">
    <w:p w14:paraId="7ABDF88D" w14:textId="77777777" w:rsidR="009E360E" w:rsidRDefault="009E360E">
      <w:pPr>
        <w:spacing w:after="0" w:line="240" w:lineRule="auto"/>
      </w:pPr>
      <w:r>
        <w:continuationSeparator/>
      </w:r>
    </w:p>
  </w:endnote>
  <w:endnote w:id="1">
    <w:p w14:paraId="21B3E16D" w14:textId="2C9CF074" w:rsidR="5E0B5AD1" w:rsidRDefault="5E0B5AD1" w:rsidP="5E0B5AD1">
      <w:pPr>
        <w:pStyle w:val="EndnoteText"/>
      </w:pPr>
      <w:r w:rsidRPr="5E0B5AD1">
        <w:rPr>
          <w:rStyle w:val="EndnoteReference"/>
        </w:rPr>
        <w:endnoteRef/>
      </w:r>
      <w:r>
        <w:t xml:space="preserve"> Carri Munn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5E0B5AD1" w14:paraId="0928DB79" w14:textId="77777777" w:rsidTr="5E0B5AD1">
      <w:tc>
        <w:tcPr>
          <w:tcW w:w="3009" w:type="dxa"/>
        </w:tcPr>
        <w:p w14:paraId="55C95BDA" w14:textId="11E9FA79" w:rsidR="5E0B5AD1" w:rsidRDefault="5E0B5AD1" w:rsidP="5E0B5AD1">
          <w:pPr>
            <w:pStyle w:val="Header"/>
            <w:ind w:left="-115"/>
          </w:pPr>
        </w:p>
      </w:tc>
      <w:tc>
        <w:tcPr>
          <w:tcW w:w="3009" w:type="dxa"/>
        </w:tcPr>
        <w:p w14:paraId="1D533C86" w14:textId="5FE69F1A" w:rsidR="5E0B5AD1" w:rsidRDefault="5E0B5AD1" w:rsidP="5E0B5AD1">
          <w:pPr>
            <w:pStyle w:val="Header"/>
            <w:jc w:val="center"/>
          </w:pPr>
        </w:p>
      </w:tc>
      <w:tc>
        <w:tcPr>
          <w:tcW w:w="3009" w:type="dxa"/>
        </w:tcPr>
        <w:p w14:paraId="1D7FBE6D" w14:textId="25664862" w:rsidR="5E0B5AD1" w:rsidRDefault="5E0B5AD1" w:rsidP="5E0B5AD1">
          <w:pPr>
            <w:pStyle w:val="Header"/>
            <w:ind w:right="-115"/>
            <w:jc w:val="right"/>
          </w:pPr>
        </w:p>
      </w:tc>
    </w:tr>
  </w:tbl>
  <w:p w14:paraId="215EA8D9" w14:textId="2CBF9A16" w:rsidR="5E0B5AD1" w:rsidRDefault="5E0B5AD1" w:rsidP="5E0B5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999C2" w14:textId="77777777" w:rsidR="009E360E" w:rsidRDefault="009E360E">
      <w:pPr>
        <w:spacing w:after="0" w:line="240" w:lineRule="auto"/>
      </w:pPr>
      <w:r>
        <w:separator/>
      </w:r>
    </w:p>
  </w:footnote>
  <w:footnote w:type="continuationSeparator" w:id="0">
    <w:p w14:paraId="0B3AF21F" w14:textId="77777777" w:rsidR="009E360E" w:rsidRDefault="009E360E">
      <w:pPr>
        <w:spacing w:after="0" w:line="240" w:lineRule="auto"/>
      </w:pPr>
      <w:r>
        <w:continuationSeparator/>
      </w:r>
    </w:p>
  </w:footnote>
  <w:footnote w:id="1">
    <w:p w14:paraId="09AF7C71" w14:textId="411A7165" w:rsidR="5E0B5AD1" w:rsidRDefault="5E0B5AD1" w:rsidP="5E0B5AD1">
      <w:pPr>
        <w:pStyle w:val="FootnoteText"/>
      </w:pPr>
      <w:r w:rsidRPr="5E0B5AD1">
        <w:rPr>
          <w:rStyle w:val="FootnoteReference"/>
        </w:rPr>
        <w:footnoteRef/>
      </w:r>
      <w:r>
        <w:t xml:space="preserve"> Carri Munn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ED447" w14:textId="11C9AE82" w:rsidR="0084530F" w:rsidRDefault="0084530F">
    <w:pPr>
      <w:pStyle w:val="Header"/>
    </w:pPr>
    <w:r>
      <w:t xml:space="preserve">Jessica </w:t>
    </w:r>
    <w:proofErr w:type="spellStart"/>
    <w:r>
      <w:t>setterfield</w:t>
    </w:r>
    <w:proofErr w:type="spellEnd"/>
    <w:r>
      <w:t xml:space="preserve"> </w:t>
    </w:r>
  </w:p>
  <w:p w14:paraId="01386F0C" w14:textId="77777777" w:rsidR="0084530F" w:rsidRDefault="0084530F">
    <w:pPr>
      <w:pStyle w:val="Header"/>
    </w:pPr>
  </w:p>
  <w:p w14:paraId="2DBDC46F" w14:textId="758BC85E" w:rsidR="5E0B5AD1" w:rsidRDefault="5E0B5AD1" w:rsidP="5E0B5A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C9036F"/>
    <w:rsid w:val="0084530F"/>
    <w:rsid w:val="009E360E"/>
    <w:rsid w:val="00C14550"/>
    <w:rsid w:val="18B32B51"/>
    <w:rsid w:val="39E77C5C"/>
    <w:rsid w:val="3CC9036F"/>
    <w:rsid w:val="5E0B5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9036F"/>
  <w15:chartTrackingRefBased/>
  <w15:docId w15:val="{53B18DA0-AA35-4862-AF9F-E1A40528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EndnoteReference">
    <w:name w:val="end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462</Words>
  <Characters>2634</Characters>
  <Application>Microsoft Office Word</Application>
  <DocSecurity>0</DocSecurity>
  <Lines>21</Lines>
  <Paragraphs>6</Paragraphs>
  <ScaleCrop>false</ScaleCrop>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Setterfield</dc:creator>
  <cp:keywords/>
  <dc:description/>
  <cp:lastModifiedBy>Adam Griffiths</cp:lastModifiedBy>
  <cp:revision>5</cp:revision>
  <dcterms:created xsi:type="dcterms:W3CDTF">2018-11-21T18:21:00Z</dcterms:created>
  <dcterms:modified xsi:type="dcterms:W3CDTF">2018-11-23T15:00:00Z</dcterms:modified>
</cp:coreProperties>
</file>