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2448C" w14:textId="1CCFCCCA" w:rsidR="00D70DE0" w:rsidRDefault="00D70DE0">
      <w:r>
        <w:t>EMR Assignment Planning:</w:t>
      </w:r>
      <w:r>
        <w:br/>
      </w:r>
    </w:p>
    <w:p w14:paraId="05C795C3" w14:textId="3EE363FD" w:rsidR="00D70DE0" w:rsidRDefault="00D70DE0">
      <w:r>
        <w:t>Layout of assignment:</w:t>
      </w:r>
    </w:p>
    <w:p w14:paraId="26836167" w14:textId="3A23C5BD" w:rsidR="00D70DE0" w:rsidRDefault="00D70DE0">
      <w:r>
        <w:t xml:space="preserve">Background – overview of the problem, </w:t>
      </w:r>
      <w:r w:rsidR="00494671">
        <w:t>just general fluff about balloons, history of spying balloons, why they are used and why this one is of significance. What these new sightings might imply.</w:t>
      </w:r>
    </w:p>
    <w:p w14:paraId="45DF3323" w14:textId="36AE2238" w:rsidR="00D70DE0" w:rsidRDefault="00D70DE0">
      <w:r>
        <w:t xml:space="preserve">Issue </w:t>
      </w:r>
      <w:r w:rsidR="00494671">
        <w:t xml:space="preserve">– How these things could be a threat as perceived through the lens of EMR. </w:t>
      </w:r>
      <w:r w:rsidR="0032174B">
        <w:t>All the different details of what they could be mounted with as a platform. Look at photos and make educated guesses of scale and apply this to things such as transmitter calculations etc. The radar equation, capabilities and limitations based on research. What it can and can’t do (don’t forget the can’t).</w:t>
      </w:r>
    </w:p>
    <w:p w14:paraId="1974BA30" w14:textId="51637E42" w:rsidR="00D70DE0" w:rsidRDefault="00D70DE0">
      <w:r>
        <w:t>Recommendation</w:t>
      </w:r>
      <w:r w:rsidR="0032174B">
        <w:t xml:space="preserve"> – Courses of action that could be taken as an OME company to </w:t>
      </w:r>
      <w:proofErr w:type="gramStart"/>
      <w:r w:rsidR="0032174B">
        <w:t>look into</w:t>
      </w:r>
      <w:proofErr w:type="gramEnd"/>
      <w:r w:rsidR="0032174B">
        <w:t xml:space="preserve"> this:</w:t>
      </w:r>
    </w:p>
    <w:p w14:paraId="70EF817D" w14:textId="370E271D" w:rsidR="0032174B" w:rsidRDefault="0032174B">
      <w:r>
        <w:t>Guided weapons, detection of balloons, threats to munition systems, methods of retrieval/target destruction</w:t>
      </w:r>
    </w:p>
    <w:p w14:paraId="7E0FCD88" w14:textId="7838BF5E" w:rsidR="00D70DE0" w:rsidRDefault="00D70DE0">
      <w:r>
        <w:t>Timing</w:t>
      </w:r>
      <w:r w:rsidR="0032174B">
        <w:t xml:space="preserve"> </w:t>
      </w:r>
      <w:r w:rsidR="00297AAB">
        <w:t>–</w:t>
      </w:r>
      <w:r w:rsidR="0032174B">
        <w:t xml:space="preserve"> </w:t>
      </w:r>
      <w:r w:rsidR="00297AAB">
        <w:t xml:space="preserve">What can be done in the long/short term to enact the recommendations, what can be anticipated for the future and what to look out for based on this. </w:t>
      </w:r>
    </w:p>
    <w:p w14:paraId="7886CF10" w14:textId="392F869D" w:rsidR="00D70DE0" w:rsidRDefault="00D70DE0">
      <w:r>
        <w:t>Discussion</w:t>
      </w:r>
      <w:r w:rsidR="0032174B">
        <w:t xml:space="preserve"> </w:t>
      </w:r>
      <w:r w:rsidR="00297AAB">
        <w:t xml:space="preserve">– Almost an evaluation of the previous sections, not a conclusion section, but rather a comparing and contrasting of the different recommendations and what they mean. </w:t>
      </w:r>
    </w:p>
    <w:p w14:paraId="7997DEBA" w14:textId="1C5428AB" w:rsidR="0032174B" w:rsidRDefault="0032174B">
      <w:r>
        <w:t xml:space="preserve">Appendices – Calculations about how much the balloon is likely to be able to support in terms of weight and general breakdown of the balloon structure and what it is likely to be carrying based on data available from sources to date. </w:t>
      </w:r>
    </w:p>
    <w:sectPr w:rsidR="003217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DE0"/>
    <w:rsid w:val="00297AAB"/>
    <w:rsid w:val="0032174B"/>
    <w:rsid w:val="00494671"/>
    <w:rsid w:val="00D70DE0"/>
    <w:rsid w:val="00D737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9F4CB"/>
  <w15:chartTrackingRefBased/>
  <w15:docId w15:val="{87206EE5-378E-4ECA-9B7F-1859355A8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Pages>
  <Words>209</Words>
  <Characters>1195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Tucker (1906898)</dc:creator>
  <cp:keywords/>
  <dc:description/>
  <cp:lastModifiedBy>George Tucker (1906898)</cp:lastModifiedBy>
  <cp:revision>1</cp:revision>
  <dcterms:created xsi:type="dcterms:W3CDTF">2023-03-22T13:57:00Z</dcterms:created>
  <dcterms:modified xsi:type="dcterms:W3CDTF">2023-03-22T16:07:00Z</dcterms:modified>
</cp:coreProperties>
</file>