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DA369A9" w:rsidR="00031F40" w:rsidRPr="00C2152E" w:rsidRDefault="00F83A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83AEA">
              <w:rPr>
                <w:rFonts w:asciiTheme="minorHAnsi" w:hAnsiTheme="minorHAnsi" w:cstheme="minorHAnsi"/>
                <w:b/>
                <w:color w:val="000000" w:themeColor="text1"/>
              </w:rPr>
              <w:t>Oliver Bunyan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8B2B21B" w14:textId="77777777" w:rsidR="00F83AEA" w:rsidRPr="00F83AEA" w:rsidRDefault="00F83AEA" w:rsidP="00F83AE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83AEA">
              <w:rPr>
                <w:rFonts w:asciiTheme="minorHAnsi" w:hAnsiTheme="minorHAnsi" w:cstheme="minorHAnsi"/>
                <w:b/>
                <w:color w:val="000000" w:themeColor="text1"/>
              </w:rPr>
              <w:t>A Safety Interlock System Designed for the process of moving</w:t>
            </w:r>
          </w:p>
          <w:p w14:paraId="4D66A09A" w14:textId="4A67751F" w:rsidR="00031F40" w:rsidRPr="00C2152E" w:rsidRDefault="00F83AEA" w:rsidP="00F83AE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83AEA">
              <w:rPr>
                <w:rFonts w:asciiTheme="minorHAnsi" w:hAnsiTheme="minorHAnsi" w:cstheme="minorHAnsi"/>
                <w:b/>
                <w:color w:val="000000" w:themeColor="text1"/>
              </w:rPr>
              <w:t xml:space="preserve"> Molten Iron within Blast Furnace 4 Tata Steel Port Talbot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8B9E098" w:rsidR="00031F40" w:rsidRPr="00C2152E" w:rsidRDefault="00F83A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CAFC5F3" w:rsidR="00031F40" w:rsidRPr="00C2152E" w:rsidRDefault="00F83A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1339E2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8201F7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8201F7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8201F7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2634C52D" w14:textId="77777777" w:rsidR="00031F40" w:rsidRPr="008201F7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8201F7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8201F7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6FA90DE4" w:rsidR="001339E2" w:rsidRPr="008201F7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59008824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76946" w:rsidRPr="008201F7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1339E2" w:rsidRPr="008201F7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EEE</w:t>
            </w:r>
          </w:p>
        </w:tc>
      </w:tr>
    </w:tbl>
    <w:p w14:paraId="49874F50" w14:textId="77777777" w:rsidR="006363DD" w:rsidRPr="008201F7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A7D7C85" w:rsidR="00757C0F" w:rsidRPr="00757C0F" w:rsidRDefault="00E03DF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3A59F18" w:rsidR="00757C0F" w:rsidRPr="00757C0F" w:rsidRDefault="00E03DF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8201F7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8201F7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201F7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8201F7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EDDAE36" w14:textId="47668C16" w:rsidR="005728F6" w:rsidRPr="008201F7" w:rsidRDefault="008201F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201F7"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  <w:p w14:paraId="6225CB95" w14:textId="77777777" w:rsidR="003D49EA" w:rsidRPr="008201F7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8201F7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8201F7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201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AA5EF3C" w:rsidR="00757C0F" w:rsidRPr="008201F7" w:rsidRDefault="00E03DF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201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201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6%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57EA0630" w:rsidR="00380452" w:rsidRPr="00380452" w:rsidRDefault="001B407D" w:rsidP="001B407D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1B407D">
              <w:rPr>
                <w:rFonts w:asciiTheme="minorHAnsi" w:hAnsiTheme="minorHAnsi"/>
                <w:bCs/>
                <w:color w:val="000000" w:themeColor="text1"/>
              </w:rPr>
              <w:t>Th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e </w:t>
            </w:r>
            <w:r w:rsidRPr="001B407D">
              <w:rPr>
                <w:rFonts w:asciiTheme="minorHAnsi" w:hAnsiTheme="minorHAnsi"/>
                <w:bCs/>
                <w:color w:val="000000" w:themeColor="text1"/>
              </w:rPr>
              <w:t>poster effectively presents the design and implementation of a Safety Interlock System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Pr="001B407D">
              <w:rPr>
                <w:rFonts w:asciiTheme="minorHAnsi" w:hAnsiTheme="minorHAnsi"/>
                <w:bCs/>
                <w:color w:val="000000" w:themeColor="text1"/>
              </w:rPr>
              <w:t>The detailed planning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effective </w:t>
            </w:r>
            <w:r w:rsidRPr="001B407D">
              <w:rPr>
                <w:rFonts w:asciiTheme="minorHAnsi" w:hAnsiTheme="minorHAnsi"/>
                <w:bCs/>
                <w:color w:val="000000" w:themeColor="text1"/>
              </w:rPr>
              <w:t>simulation are commendable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E20D19" w14:textId="77777777" w:rsidR="00C617BF" w:rsidRDefault="00C617BF" w:rsidP="009104BB">
      <w:r>
        <w:separator/>
      </w:r>
    </w:p>
  </w:endnote>
  <w:endnote w:type="continuationSeparator" w:id="0">
    <w:p w14:paraId="586F0A4D" w14:textId="77777777" w:rsidR="00C617BF" w:rsidRDefault="00C617B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B65290" w14:textId="77777777" w:rsidR="00C617BF" w:rsidRDefault="00C617BF" w:rsidP="009104BB">
      <w:r>
        <w:separator/>
      </w:r>
    </w:p>
  </w:footnote>
  <w:footnote w:type="continuationSeparator" w:id="0">
    <w:p w14:paraId="63182A30" w14:textId="77777777" w:rsidR="00C617BF" w:rsidRDefault="00C617B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E278D"/>
    <w:rsid w:val="000F7649"/>
    <w:rsid w:val="00110BD8"/>
    <w:rsid w:val="00125730"/>
    <w:rsid w:val="001339E2"/>
    <w:rsid w:val="001B407D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519CA"/>
    <w:rsid w:val="004C2E44"/>
    <w:rsid w:val="005728F6"/>
    <w:rsid w:val="005A0DF0"/>
    <w:rsid w:val="005A755B"/>
    <w:rsid w:val="006271DF"/>
    <w:rsid w:val="006344D7"/>
    <w:rsid w:val="006363DD"/>
    <w:rsid w:val="006530D2"/>
    <w:rsid w:val="006645F5"/>
    <w:rsid w:val="00676946"/>
    <w:rsid w:val="00693334"/>
    <w:rsid w:val="006C1129"/>
    <w:rsid w:val="00757C0F"/>
    <w:rsid w:val="00787C3B"/>
    <w:rsid w:val="007B697A"/>
    <w:rsid w:val="007D1A7C"/>
    <w:rsid w:val="007F7A5B"/>
    <w:rsid w:val="0081551D"/>
    <w:rsid w:val="008201F7"/>
    <w:rsid w:val="00866E85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D37F3"/>
    <w:rsid w:val="00AE30DD"/>
    <w:rsid w:val="00AF3C3C"/>
    <w:rsid w:val="00B503C0"/>
    <w:rsid w:val="00C30167"/>
    <w:rsid w:val="00C60A27"/>
    <w:rsid w:val="00C617BF"/>
    <w:rsid w:val="00C73668"/>
    <w:rsid w:val="00C91E58"/>
    <w:rsid w:val="00CC4C41"/>
    <w:rsid w:val="00CC71FB"/>
    <w:rsid w:val="00CD2262"/>
    <w:rsid w:val="00CF3983"/>
    <w:rsid w:val="00D87BAB"/>
    <w:rsid w:val="00DB4E00"/>
    <w:rsid w:val="00E03124"/>
    <w:rsid w:val="00E03DF9"/>
    <w:rsid w:val="00E77A62"/>
    <w:rsid w:val="00EC48CA"/>
    <w:rsid w:val="00EC719D"/>
    <w:rsid w:val="00F14758"/>
    <w:rsid w:val="00F83AEA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2024-05-26T15:50:00Z</dcterms:created>
  <dcterms:modified xsi:type="dcterms:W3CDTF">2024-05-28T13:19:00Z</dcterms:modified>
</cp:coreProperties>
</file>