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5DAE3C" w14:textId="6D69FBF9" w:rsidR="00E77941" w:rsidRDefault="00E77941" w:rsidP="00E77941">
      <w:pPr>
        <w:spacing w:line="360" w:lineRule="auto"/>
        <w:jc w:val="both"/>
      </w:pPr>
    </w:p>
    <w:p w14:paraId="5F39EF12" w14:textId="77777777" w:rsidR="005C09E2" w:rsidRDefault="005C09E2" w:rsidP="00E77941">
      <w:pPr>
        <w:jc w:val="center"/>
        <w:rPr>
          <w:rFonts w:ascii="Arial" w:hAnsi="Arial" w:cs="Arial"/>
          <w:sz w:val="16"/>
          <w:szCs w:val="16"/>
        </w:rPr>
      </w:pPr>
    </w:p>
    <w:p w14:paraId="19BAFAF0" w14:textId="1FDB20EB" w:rsidR="005C09E2" w:rsidRPr="005C09E2" w:rsidRDefault="00C7132E" w:rsidP="00E77941">
      <w:pPr>
        <w:jc w:val="center"/>
        <w:rPr>
          <w:rFonts w:ascii="Comic Sans MS" w:hAnsi="Comic Sans MS"/>
          <w:b/>
          <w:color w:val="00B050"/>
          <w:sz w:val="144"/>
          <w:szCs w:val="72"/>
        </w:rPr>
      </w:pPr>
      <w:r>
        <w:rPr>
          <w:rFonts w:ascii="Comic Sans MS" w:hAnsi="Comic Sans MS"/>
          <w:b/>
          <w:color w:val="00B050"/>
          <w:sz w:val="144"/>
          <w:szCs w:val="72"/>
        </w:rPr>
        <w:t>The Enormous</w:t>
      </w:r>
      <w:r w:rsidR="005C09E2" w:rsidRPr="005C09E2">
        <w:rPr>
          <w:rFonts w:ascii="Comic Sans MS" w:hAnsi="Comic Sans MS"/>
          <w:b/>
          <w:color w:val="00B050"/>
          <w:sz w:val="144"/>
          <w:szCs w:val="72"/>
        </w:rPr>
        <w:t xml:space="preserve"> Story Hunt</w:t>
      </w:r>
    </w:p>
    <w:p w14:paraId="692F3552" w14:textId="77777777" w:rsidR="005C09E2" w:rsidRDefault="005C09E2" w:rsidP="00E77941">
      <w:pPr>
        <w:jc w:val="center"/>
        <w:rPr>
          <w:rFonts w:ascii="Comic Sans MS" w:hAnsi="Comic Sans MS"/>
          <w:color w:val="00B050"/>
          <w:sz w:val="56"/>
          <w:szCs w:val="56"/>
        </w:rPr>
      </w:pPr>
    </w:p>
    <w:p w14:paraId="2D649B3A" w14:textId="77777777" w:rsidR="005C09E2" w:rsidRDefault="005C09E2" w:rsidP="00E77941">
      <w:pPr>
        <w:jc w:val="center"/>
        <w:rPr>
          <w:rFonts w:ascii="Comic Sans MS" w:hAnsi="Comic Sans MS"/>
          <w:color w:val="00B050"/>
          <w:sz w:val="56"/>
          <w:szCs w:val="56"/>
        </w:rPr>
      </w:pPr>
    </w:p>
    <w:p w14:paraId="37157738" w14:textId="531D7D81" w:rsidR="006B420A" w:rsidRPr="005C09E2" w:rsidRDefault="00E77941" w:rsidP="00E77941">
      <w:pPr>
        <w:jc w:val="center"/>
        <w:rPr>
          <w:rFonts w:ascii="Comic Sans MS" w:hAnsi="Comic Sans MS"/>
          <w:color w:val="00B050"/>
          <w:sz w:val="56"/>
          <w:szCs w:val="56"/>
        </w:rPr>
      </w:pPr>
      <w:r w:rsidRPr="005C09E2">
        <w:rPr>
          <w:rFonts w:ascii="Comic Sans MS" w:hAnsi="Comic Sans MS"/>
          <w:color w:val="00B050"/>
          <w:sz w:val="56"/>
          <w:szCs w:val="56"/>
        </w:rPr>
        <w:t>CREATIVE STORY WRITING PROJECT</w:t>
      </w:r>
    </w:p>
    <w:p w14:paraId="79955EAD" w14:textId="77777777" w:rsidR="006B420A" w:rsidRDefault="006B420A">
      <w:pPr>
        <w:rPr>
          <w:rFonts w:ascii="Comic Sans MS" w:hAnsi="Comic Sans MS"/>
          <w:color w:val="00B050"/>
          <w:sz w:val="96"/>
          <w:szCs w:val="72"/>
        </w:rPr>
      </w:pPr>
      <w:r>
        <w:rPr>
          <w:rFonts w:ascii="Comic Sans MS" w:hAnsi="Comic Sans MS"/>
          <w:color w:val="00B050"/>
          <w:sz w:val="96"/>
          <w:szCs w:val="72"/>
        </w:rPr>
        <w:br w:type="page"/>
      </w:r>
    </w:p>
    <w:p w14:paraId="06FEED5C" w14:textId="3C159EDA" w:rsidR="00636CE9" w:rsidRPr="00A412C7" w:rsidRDefault="008F599F" w:rsidP="007F1AFC">
      <w:pPr>
        <w:spacing w:line="360" w:lineRule="auto"/>
        <w:jc w:val="both"/>
        <w:rPr>
          <w:rFonts w:ascii="Arial" w:hAnsi="Arial" w:cs="Arial"/>
        </w:rPr>
      </w:pPr>
      <w:r>
        <w:rPr>
          <w:rFonts w:ascii="Arial" w:hAnsi="Arial" w:cs="Arial"/>
        </w:rPr>
        <w:lastRenderedPageBreak/>
        <w:t xml:space="preserve">Section one - </w:t>
      </w:r>
      <w:r w:rsidR="00E77941" w:rsidRPr="00A412C7">
        <w:rPr>
          <w:rFonts w:ascii="Arial" w:hAnsi="Arial" w:cs="Arial"/>
        </w:rPr>
        <w:t>Creative story writing project</w:t>
      </w:r>
      <w:r>
        <w:rPr>
          <w:rFonts w:ascii="Arial" w:hAnsi="Arial" w:cs="Arial"/>
        </w:rPr>
        <w:t>, the plan</w:t>
      </w:r>
    </w:p>
    <w:p w14:paraId="3693700A" w14:textId="3EE76888" w:rsidR="00A412C7" w:rsidRPr="00A412C7" w:rsidRDefault="00715C3F" w:rsidP="007F1AFC">
      <w:pPr>
        <w:spacing w:line="360" w:lineRule="auto"/>
        <w:jc w:val="both"/>
        <w:rPr>
          <w:rFonts w:ascii="Arial" w:hAnsi="Arial" w:cs="Arial"/>
        </w:rPr>
      </w:pPr>
      <w:r w:rsidRPr="00A412C7">
        <w:rPr>
          <w:rFonts w:ascii="Arial" w:hAnsi="Arial" w:cs="Arial"/>
        </w:rPr>
        <w:t xml:space="preserve">This creative story project is not designed as a business but as an innovative school-based tool to develop children’s language development through creative story boards. </w:t>
      </w:r>
      <w:r w:rsidR="00C42433" w:rsidRPr="00A412C7">
        <w:rPr>
          <w:rFonts w:ascii="Arial" w:hAnsi="Arial" w:cs="Arial"/>
        </w:rPr>
        <w:t xml:space="preserve">The project is designed for </w:t>
      </w:r>
      <w:r w:rsidR="00A412C7" w:rsidRPr="00A412C7">
        <w:rPr>
          <w:rFonts w:ascii="Arial" w:hAnsi="Arial" w:cs="Arial"/>
        </w:rPr>
        <w:t xml:space="preserve">key stage 1, predominately </w:t>
      </w:r>
      <w:r w:rsidR="00C42433" w:rsidRPr="00A412C7">
        <w:rPr>
          <w:rFonts w:ascii="Arial" w:hAnsi="Arial" w:cs="Arial"/>
        </w:rPr>
        <w:t>year 1 and 2 school age children to immerse themselves in</w:t>
      </w:r>
      <w:r w:rsidR="00A412C7" w:rsidRPr="00A412C7">
        <w:rPr>
          <w:rFonts w:ascii="Arial" w:hAnsi="Arial" w:cs="Arial"/>
        </w:rPr>
        <w:t xml:space="preserve"> a fun, play experience in</w:t>
      </w:r>
      <w:r w:rsidR="00C42433" w:rsidRPr="00A412C7">
        <w:rPr>
          <w:rFonts w:ascii="Arial" w:hAnsi="Arial" w:cs="Arial"/>
        </w:rPr>
        <w:t xml:space="preserve"> the outdoor environment and create a story using th</w:t>
      </w:r>
      <w:r w:rsidR="005C09E2" w:rsidRPr="00A412C7">
        <w:rPr>
          <w:rFonts w:ascii="Arial" w:hAnsi="Arial" w:cs="Arial"/>
        </w:rPr>
        <w:t>at</w:t>
      </w:r>
      <w:r w:rsidR="00C42433" w:rsidRPr="00A412C7">
        <w:rPr>
          <w:rFonts w:ascii="Arial" w:hAnsi="Arial" w:cs="Arial"/>
        </w:rPr>
        <w:t xml:space="preserve"> environment.</w:t>
      </w:r>
      <w:r w:rsidR="00A412C7" w:rsidRPr="00A412C7">
        <w:rPr>
          <w:rFonts w:ascii="Arial" w:hAnsi="Arial" w:cs="Arial"/>
        </w:rPr>
        <w:t xml:space="preserve"> It can be adapted to younger ages, nursery reception and possibly adapted for key stage two depending on the current curriculum and requirements for </w:t>
      </w:r>
      <w:r w:rsidR="00A412C7" w:rsidRPr="00751D70">
        <w:rPr>
          <w:rFonts w:ascii="Arial" w:hAnsi="Arial" w:cs="Arial"/>
        </w:rPr>
        <w:t xml:space="preserve">language development, it can be a holistic whole school approach. </w:t>
      </w:r>
      <w:r w:rsidR="00751D70" w:rsidRPr="00751D70">
        <w:rPr>
          <w:rFonts w:ascii="Arial" w:hAnsi="Arial" w:cs="Arial"/>
        </w:rPr>
        <w:t>The project will aid communication even for children with poor language skills and allow them to build in confidence to share their ideas with others. And children who have poor concentration skills will be engaged in the creation of story board and the characters and will be keen to share ideas. The project is designed to be an inclusive practice so that all children, ALN included, will be engaged in the creations.</w:t>
      </w:r>
    </w:p>
    <w:p w14:paraId="10674E88" w14:textId="4AA89DB2" w:rsidR="00037C1A" w:rsidRPr="00A412C7" w:rsidRDefault="00636CE9" w:rsidP="007F1AFC">
      <w:pPr>
        <w:spacing w:line="360" w:lineRule="auto"/>
        <w:jc w:val="both"/>
        <w:rPr>
          <w:rFonts w:ascii="Arial" w:hAnsi="Arial" w:cs="Arial"/>
        </w:rPr>
      </w:pPr>
      <w:r w:rsidRPr="00A412C7">
        <w:rPr>
          <w:rFonts w:ascii="Arial" w:hAnsi="Arial" w:cs="Arial"/>
        </w:rPr>
        <w:t>T</w:t>
      </w:r>
      <w:r w:rsidR="00C42433" w:rsidRPr="00A412C7">
        <w:rPr>
          <w:rFonts w:ascii="Arial" w:hAnsi="Arial" w:cs="Arial"/>
        </w:rPr>
        <w:t xml:space="preserve">he environment </w:t>
      </w:r>
      <w:r w:rsidR="007F1AFC">
        <w:rPr>
          <w:rFonts w:ascii="Arial" w:hAnsi="Arial" w:cs="Arial"/>
        </w:rPr>
        <w:t xml:space="preserve">to be used </w:t>
      </w:r>
      <w:r w:rsidR="00C42433" w:rsidRPr="00A412C7">
        <w:rPr>
          <w:rFonts w:ascii="Arial" w:hAnsi="Arial" w:cs="Arial"/>
        </w:rPr>
        <w:t>could be</w:t>
      </w:r>
      <w:r w:rsidR="005C09E2" w:rsidRPr="00A412C7">
        <w:rPr>
          <w:rFonts w:ascii="Arial" w:hAnsi="Arial" w:cs="Arial"/>
        </w:rPr>
        <w:t xml:space="preserve"> </w:t>
      </w:r>
      <w:r w:rsidR="007F1AFC">
        <w:rPr>
          <w:rFonts w:ascii="Arial" w:hAnsi="Arial" w:cs="Arial"/>
        </w:rPr>
        <w:t xml:space="preserve">a </w:t>
      </w:r>
      <w:r w:rsidR="005C09E2" w:rsidRPr="00A412C7">
        <w:rPr>
          <w:rFonts w:ascii="Arial" w:hAnsi="Arial" w:cs="Arial"/>
        </w:rPr>
        <w:t xml:space="preserve">woodland, </w:t>
      </w:r>
      <w:r w:rsidR="007F1AFC">
        <w:rPr>
          <w:rFonts w:ascii="Arial" w:hAnsi="Arial" w:cs="Arial"/>
        </w:rPr>
        <w:t xml:space="preserve">a </w:t>
      </w:r>
      <w:r w:rsidR="005C09E2" w:rsidRPr="00A412C7">
        <w:rPr>
          <w:rFonts w:ascii="Arial" w:hAnsi="Arial" w:cs="Arial"/>
        </w:rPr>
        <w:t xml:space="preserve">park, </w:t>
      </w:r>
      <w:r w:rsidR="007F1AFC">
        <w:rPr>
          <w:rFonts w:ascii="Arial" w:hAnsi="Arial" w:cs="Arial"/>
        </w:rPr>
        <w:t xml:space="preserve">a </w:t>
      </w:r>
      <w:r w:rsidR="005C09E2" w:rsidRPr="00A412C7">
        <w:rPr>
          <w:rFonts w:ascii="Arial" w:hAnsi="Arial" w:cs="Arial"/>
        </w:rPr>
        <w:t xml:space="preserve">grass area or an allotment, </w:t>
      </w:r>
      <w:r w:rsidR="00C42433" w:rsidRPr="00A412C7">
        <w:rPr>
          <w:rFonts w:ascii="Arial" w:hAnsi="Arial" w:cs="Arial"/>
        </w:rPr>
        <w:t>whatever is available</w:t>
      </w:r>
      <w:r w:rsidR="005C09E2" w:rsidRPr="00A412C7">
        <w:rPr>
          <w:rFonts w:ascii="Arial" w:hAnsi="Arial" w:cs="Arial"/>
        </w:rPr>
        <w:t xml:space="preserve"> locally to the school</w:t>
      </w:r>
      <w:r w:rsidR="00C42433" w:rsidRPr="00A412C7">
        <w:rPr>
          <w:rFonts w:ascii="Arial" w:hAnsi="Arial" w:cs="Arial"/>
        </w:rPr>
        <w:t xml:space="preserve">. The use of the outdoor areas in schools </w:t>
      </w:r>
      <w:r w:rsidR="00396915" w:rsidRPr="00A412C7">
        <w:rPr>
          <w:rFonts w:ascii="Arial" w:hAnsi="Arial" w:cs="Arial"/>
        </w:rPr>
        <w:t xml:space="preserve">are not used </w:t>
      </w:r>
      <w:r w:rsidR="00C42433" w:rsidRPr="00A412C7">
        <w:rPr>
          <w:rFonts w:ascii="Arial" w:hAnsi="Arial" w:cs="Arial"/>
        </w:rPr>
        <w:t xml:space="preserve">enough </w:t>
      </w:r>
      <w:r w:rsidR="00396915" w:rsidRPr="00A412C7">
        <w:rPr>
          <w:rFonts w:ascii="Arial" w:hAnsi="Arial" w:cs="Arial"/>
        </w:rPr>
        <w:t xml:space="preserve">or in innovative ways </w:t>
      </w:r>
      <w:r w:rsidR="00C42433" w:rsidRPr="00A412C7">
        <w:rPr>
          <w:rFonts w:ascii="Arial" w:hAnsi="Arial" w:cs="Arial"/>
        </w:rPr>
        <w:t xml:space="preserve">for children’s development and skills. </w:t>
      </w:r>
      <w:r w:rsidR="00121129" w:rsidRPr="00A412C7">
        <w:rPr>
          <w:rFonts w:ascii="Arial" w:hAnsi="Arial" w:cs="Arial"/>
        </w:rPr>
        <w:t>Schools in the R</w:t>
      </w:r>
      <w:r w:rsidR="005C09E2" w:rsidRPr="00A412C7">
        <w:rPr>
          <w:rFonts w:ascii="Arial" w:hAnsi="Arial" w:cs="Arial"/>
        </w:rPr>
        <w:t xml:space="preserve">hondda </w:t>
      </w:r>
      <w:r w:rsidR="00121129" w:rsidRPr="00A412C7">
        <w:rPr>
          <w:rFonts w:ascii="Arial" w:hAnsi="Arial" w:cs="Arial"/>
        </w:rPr>
        <w:t>C</w:t>
      </w:r>
      <w:r w:rsidR="005C09E2" w:rsidRPr="00A412C7">
        <w:rPr>
          <w:rFonts w:ascii="Arial" w:hAnsi="Arial" w:cs="Arial"/>
        </w:rPr>
        <w:t xml:space="preserve">ynon </w:t>
      </w:r>
      <w:r w:rsidR="00121129" w:rsidRPr="00A412C7">
        <w:rPr>
          <w:rFonts w:ascii="Arial" w:hAnsi="Arial" w:cs="Arial"/>
        </w:rPr>
        <w:t>T</w:t>
      </w:r>
      <w:r w:rsidR="005C09E2" w:rsidRPr="00A412C7">
        <w:rPr>
          <w:rFonts w:ascii="Arial" w:hAnsi="Arial" w:cs="Arial"/>
        </w:rPr>
        <w:t>aff</w:t>
      </w:r>
      <w:r w:rsidR="00121129" w:rsidRPr="00A412C7">
        <w:rPr>
          <w:rFonts w:ascii="Arial" w:hAnsi="Arial" w:cs="Arial"/>
        </w:rPr>
        <w:t xml:space="preserve"> area are </w:t>
      </w:r>
      <w:r w:rsidR="005C09E2" w:rsidRPr="00A412C7">
        <w:rPr>
          <w:rFonts w:ascii="Arial" w:hAnsi="Arial" w:cs="Arial"/>
        </w:rPr>
        <w:t xml:space="preserve">generally </w:t>
      </w:r>
      <w:r w:rsidR="00121129" w:rsidRPr="00A412C7">
        <w:rPr>
          <w:rFonts w:ascii="Arial" w:hAnsi="Arial" w:cs="Arial"/>
        </w:rPr>
        <w:t>old buildings in the middle of residential areas, there are</w:t>
      </w:r>
      <w:r w:rsidR="005C09E2" w:rsidRPr="00A412C7">
        <w:rPr>
          <w:rFonts w:ascii="Arial" w:hAnsi="Arial" w:cs="Arial"/>
        </w:rPr>
        <w:t xml:space="preserve"> few and</w:t>
      </w:r>
      <w:r w:rsidR="00121129" w:rsidRPr="00A412C7">
        <w:rPr>
          <w:rFonts w:ascii="Arial" w:hAnsi="Arial" w:cs="Arial"/>
        </w:rPr>
        <w:t xml:space="preserve"> very poor natural areas for the children to explore and investigate. These schools are referred to as concrete jungles, where there is fake grass, climbing apparatus </w:t>
      </w:r>
      <w:r w:rsidR="005C09E2" w:rsidRPr="00A412C7">
        <w:rPr>
          <w:rFonts w:ascii="Arial" w:hAnsi="Arial" w:cs="Arial"/>
        </w:rPr>
        <w:t xml:space="preserve">but </w:t>
      </w:r>
      <w:r w:rsidR="00121129" w:rsidRPr="00A412C7">
        <w:rPr>
          <w:rFonts w:ascii="Arial" w:hAnsi="Arial" w:cs="Arial"/>
        </w:rPr>
        <w:t>no</w:t>
      </w:r>
      <w:r w:rsidR="00396915" w:rsidRPr="00A412C7">
        <w:rPr>
          <w:rFonts w:ascii="Arial" w:hAnsi="Arial" w:cs="Arial"/>
        </w:rPr>
        <w:t xml:space="preserve"> or few</w:t>
      </w:r>
      <w:r w:rsidR="00121129" w:rsidRPr="00A412C7">
        <w:rPr>
          <w:rFonts w:ascii="Arial" w:hAnsi="Arial" w:cs="Arial"/>
        </w:rPr>
        <w:t xml:space="preserve"> trees or plants. </w:t>
      </w:r>
      <w:r w:rsidR="00396915" w:rsidRPr="00A412C7">
        <w:rPr>
          <w:rFonts w:ascii="Arial" w:hAnsi="Arial" w:cs="Arial"/>
        </w:rPr>
        <w:t xml:space="preserve">The children benefit from learning by being in the environment and exploring it, such as grass areas, parks, woodland and public paths along mountain trails. Exploring the natural, local areas, children can explore safely to create story boards. The project is child led and supported by adults to create a story board that is set in the woodland, park or grass area. </w:t>
      </w:r>
      <w:r w:rsidR="00037C1A" w:rsidRPr="00A412C7">
        <w:rPr>
          <w:rFonts w:ascii="Arial" w:hAnsi="Arial" w:cs="Arial"/>
        </w:rPr>
        <w:t>The basis of project is underpinned by the strands of the Foundation Phase Framework and meets Digital Competency Framework criteria. The creation of stories of the children’s imagination allows them to be as creative as they wish and develop their language, through writing but</w:t>
      </w:r>
      <w:r w:rsidR="00396915" w:rsidRPr="00A412C7">
        <w:rPr>
          <w:rFonts w:ascii="Arial" w:hAnsi="Arial" w:cs="Arial"/>
        </w:rPr>
        <w:t xml:space="preserve"> also</w:t>
      </w:r>
      <w:r w:rsidR="00037C1A" w:rsidRPr="00A412C7">
        <w:rPr>
          <w:rFonts w:ascii="Arial" w:hAnsi="Arial" w:cs="Arial"/>
        </w:rPr>
        <w:t xml:space="preserve"> through acting, oracy, music, art and drama. The idea is supported by the theories from Froebel, Piaget and Vygotsky, using the natural environment for the children to explore, investigate and be supported through their creation, it would be possible to practice sustained shared thinking to enable the children to create and develop their story</w:t>
      </w:r>
      <w:r w:rsidR="00121129" w:rsidRPr="00A412C7">
        <w:rPr>
          <w:rFonts w:ascii="Arial" w:hAnsi="Arial" w:cs="Arial"/>
        </w:rPr>
        <w:t xml:space="preserve">, as they are supported by the adults to create their story. </w:t>
      </w:r>
    </w:p>
    <w:p w14:paraId="4DF236FB" w14:textId="29AC7479" w:rsidR="00F65721" w:rsidRPr="00A412C7" w:rsidRDefault="00F65721" w:rsidP="00636CE9">
      <w:pPr>
        <w:spacing w:line="360" w:lineRule="auto"/>
        <w:jc w:val="both"/>
        <w:rPr>
          <w:rFonts w:ascii="Arial" w:hAnsi="Arial" w:cs="Arial"/>
        </w:rPr>
      </w:pPr>
    </w:p>
    <w:p w14:paraId="5908BFB8" w14:textId="77777777" w:rsidR="00937C42" w:rsidRDefault="00937C42" w:rsidP="00636CE9">
      <w:pPr>
        <w:spacing w:line="360" w:lineRule="auto"/>
        <w:jc w:val="both"/>
        <w:rPr>
          <w:rFonts w:ascii="Arial" w:hAnsi="Arial" w:cs="Arial"/>
          <w:u w:val="single"/>
        </w:rPr>
      </w:pPr>
    </w:p>
    <w:p w14:paraId="57B952FE" w14:textId="77777777" w:rsidR="00937C42" w:rsidRDefault="00937C42" w:rsidP="00636CE9">
      <w:pPr>
        <w:spacing w:line="360" w:lineRule="auto"/>
        <w:jc w:val="both"/>
        <w:rPr>
          <w:rFonts w:ascii="Arial" w:hAnsi="Arial" w:cs="Arial"/>
          <w:u w:val="single"/>
        </w:rPr>
      </w:pPr>
    </w:p>
    <w:p w14:paraId="1859704F" w14:textId="3FAFD634" w:rsidR="00636CE9" w:rsidRPr="00A412C7" w:rsidRDefault="00636CE9" w:rsidP="00636CE9">
      <w:pPr>
        <w:spacing w:line="360" w:lineRule="auto"/>
        <w:jc w:val="both"/>
        <w:rPr>
          <w:rFonts w:ascii="Arial" w:hAnsi="Arial" w:cs="Arial"/>
          <w:u w:val="single"/>
        </w:rPr>
      </w:pPr>
      <w:r w:rsidRPr="00A412C7">
        <w:rPr>
          <w:rFonts w:ascii="Arial" w:hAnsi="Arial" w:cs="Arial"/>
          <w:u w:val="single"/>
        </w:rPr>
        <w:lastRenderedPageBreak/>
        <w:t>The idea</w:t>
      </w:r>
      <w:r w:rsidR="00396915" w:rsidRPr="00A412C7">
        <w:rPr>
          <w:rFonts w:ascii="Arial" w:hAnsi="Arial" w:cs="Arial"/>
          <w:u w:val="single"/>
        </w:rPr>
        <w:t xml:space="preserve"> of the project</w:t>
      </w:r>
    </w:p>
    <w:p w14:paraId="5643A08E" w14:textId="64DCA75F" w:rsidR="00037C1A" w:rsidRDefault="009415C5" w:rsidP="00620914">
      <w:pPr>
        <w:spacing w:line="360" w:lineRule="auto"/>
        <w:jc w:val="both"/>
        <w:rPr>
          <w:rFonts w:ascii="Arial" w:hAnsi="Arial" w:cs="Arial"/>
        </w:rPr>
      </w:pPr>
      <w:r w:rsidRPr="00A412C7">
        <w:rPr>
          <w:rFonts w:ascii="Arial" w:hAnsi="Arial" w:cs="Arial"/>
        </w:rPr>
        <w:t>T</w:t>
      </w:r>
      <w:r w:rsidR="006B420A" w:rsidRPr="00A412C7">
        <w:rPr>
          <w:rFonts w:ascii="Arial" w:hAnsi="Arial" w:cs="Arial"/>
        </w:rPr>
        <w:t xml:space="preserve">he idea is that </w:t>
      </w:r>
      <w:r w:rsidR="00121129" w:rsidRPr="00A412C7">
        <w:rPr>
          <w:rFonts w:ascii="Arial" w:hAnsi="Arial" w:cs="Arial"/>
        </w:rPr>
        <w:t xml:space="preserve">the children will be spilt into small collaboration groups of mixed abilities; each group will have an area to explore and they will visit these areas several times over a few weeks to really enhance their involvement and </w:t>
      </w:r>
      <w:r w:rsidR="005E0B15" w:rsidRPr="00A412C7">
        <w:rPr>
          <w:rFonts w:ascii="Arial" w:hAnsi="Arial" w:cs="Arial"/>
        </w:rPr>
        <w:t>develop</w:t>
      </w:r>
      <w:r w:rsidR="00121129" w:rsidRPr="00A412C7">
        <w:rPr>
          <w:rFonts w:ascii="Arial" w:hAnsi="Arial" w:cs="Arial"/>
        </w:rPr>
        <w:t xml:space="preserve"> their ideas for the story. </w:t>
      </w:r>
      <w:r w:rsidR="005E0B15" w:rsidRPr="00A412C7">
        <w:rPr>
          <w:rFonts w:ascii="Arial" w:hAnsi="Arial" w:cs="Arial"/>
        </w:rPr>
        <w:t>T</w:t>
      </w:r>
      <w:r w:rsidR="006B420A" w:rsidRPr="00A412C7">
        <w:rPr>
          <w:rFonts w:ascii="Arial" w:hAnsi="Arial" w:cs="Arial"/>
        </w:rPr>
        <w:t>he</w:t>
      </w:r>
      <w:r w:rsidR="00636CE9" w:rsidRPr="00A412C7">
        <w:rPr>
          <w:rFonts w:ascii="Arial" w:hAnsi="Arial" w:cs="Arial"/>
        </w:rPr>
        <w:t xml:space="preserve"> children</w:t>
      </w:r>
      <w:r w:rsidR="006B420A" w:rsidRPr="00A412C7">
        <w:rPr>
          <w:rFonts w:ascii="Arial" w:hAnsi="Arial" w:cs="Arial"/>
        </w:rPr>
        <w:t xml:space="preserve"> </w:t>
      </w:r>
      <w:r w:rsidR="00121129" w:rsidRPr="00A412C7">
        <w:rPr>
          <w:rFonts w:ascii="Arial" w:hAnsi="Arial" w:cs="Arial"/>
        </w:rPr>
        <w:t xml:space="preserve">are given free rein to </w:t>
      </w:r>
      <w:r w:rsidR="006B420A" w:rsidRPr="00A412C7">
        <w:rPr>
          <w:rFonts w:ascii="Arial" w:hAnsi="Arial" w:cs="Arial"/>
        </w:rPr>
        <w:t xml:space="preserve">explore </w:t>
      </w:r>
      <w:r w:rsidR="00121129" w:rsidRPr="00A412C7">
        <w:rPr>
          <w:rFonts w:ascii="Arial" w:hAnsi="Arial" w:cs="Arial"/>
        </w:rPr>
        <w:t xml:space="preserve">and investigate </w:t>
      </w:r>
      <w:r w:rsidR="006B420A" w:rsidRPr="00A412C7">
        <w:rPr>
          <w:rFonts w:ascii="Arial" w:hAnsi="Arial" w:cs="Arial"/>
        </w:rPr>
        <w:t>the areas</w:t>
      </w:r>
      <w:r w:rsidR="00636CE9" w:rsidRPr="00A412C7">
        <w:rPr>
          <w:rFonts w:ascii="Arial" w:hAnsi="Arial" w:cs="Arial"/>
        </w:rPr>
        <w:t xml:space="preserve"> given to their group in the woodland, they</w:t>
      </w:r>
      <w:r w:rsidR="005E0B15" w:rsidRPr="00A412C7">
        <w:rPr>
          <w:rFonts w:ascii="Arial" w:hAnsi="Arial" w:cs="Arial"/>
        </w:rPr>
        <w:t xml:space="preserve"> can</w:t>
      </w:r>
      <w:r w:rsidR="006B420A" w:rsidRPr="00A412C7">
        <w:rPr>
          <w:rFonts w:ascii="Arial" w:hAnsi="Arial" w:cs="Arial"/>
        </w:rPr>
        <w:t xml:space="preserve"> take pictures of the areas </w:t>
      </w:r>
      <w:r w:rsidR="00C2100C" w:rsidRPr="00A412C7">
        <w:rPr>
          <w:rFonts w:ascii="Arial" w:hAnsi="Arial" w:cs="Arial"/>
        </w:rPr>
        <w:t xml:space="preserve">and </w:t>
      </w:r>
      <w:r w:rsidR="006B420A" w:rsidRPr="00A412C7">
        <w:rPr>
          <w:rFonts w:ascii="Arial" w:hAnsi="Arial" w:cs="Arial"/>
        </w:rPr>
        <w:t>even video parts of the area</w:t>
      </w:r>
      <w:r w:rsidRPr="00A412C7">
        <w:rPr>
          <w:rFonts w:ascii="Arial" w:hAnsi="Arial" w:cs="Arial"/>
        </w:rPr>
        <w:t>s</w:t>
      </w:r>
      <w:r w:rsidR="00F55C29" w:rsidRPr="00A412C7">
        <w:rPr>
          <w:rFonts w:ascii="Arial" w:hAnsi="Arial" w:cs="Arial"/>
        </w:rPr>
        <w:t xml:space="preserve">, on an </w:t>
      </w:r>
      <w:r w:rsidR="00E46614" w:rsidRPr="00A412C7">
        <w:rPr>
          <w:rFonts w:ascii="Arial" w:hAnsi="Arial" w:cs="Arial"/>
        </w:rPr>
        <w:t>iPad</w:t>
      </w:r>
      <w:r w:rsidR="00037C1A" w:rsidRPr="00A412C7">
        <w:rPr>
          <w:rFonts w:ascii="Arial" w:hAnsi="Arial" w:cs="Arial"/>
        </w:rPr>
        <w:t xml:space="preserve">, </w:t>
      </w:r>
      <w:r w:rsidR="006B420A" w:rsidRPr="00A412C7">
        <w:rPr>
          <w:rFonts w:ascii="Arial" w:hAnsi="Arial" w:cs="Arial"/>
        </w:rPr>
        <w:t>to enable them to create a story</w:t>
      </w:r>
      <w:r w:rsidR="00037C1A" w:rsidRPr="00A412C7">
        <w:rPr>
          <w:rFonts w:ascii="Arial" w:hAnsi="Arial" w:cs="Arial"/>
        </w:rPr>
        <w:t>. There is no need for expensive resources for the exploration of the woodland.</w:t>
      </w:r>
      <w:r w:rsidR="00C2100C" w:rsidRPr="00A412C7">
        <w:rPr>
          <w:rFonts w:ascii="Arial" w:hAnsi="Arial" w:cs="Arial"/>
        </w:rPr>
        <w:t xml:space="preserve"> </w:t>
      </w:r>
      <w:r w:rsidR="005E0B15" w:rsidRPr="00A412C7">
        <w:rPr>
          <w:rFonts w:ascii="Arial" w:hAnsi="Arial" w:cs="Arial"/>
        </w:rPr>
        <w:t xml:space="preserve">Each area will be explored through play and the weather should not be a factor to prevent the visit happening. The landscape changes in the weather conditions and this can influence their story creation. Investigating in the rain can encourage more children to build in confidence and get stuck in exploring. These mixed ability groups </w:t>
      </w:r>
      <w:r w:rsidR="00715C3F" w:rsidRPr="00A412C7">
        <w:rPr>
          <w:rFonts w:ascii="Arial" w:hAnsi="Arial" w:cs="Arial"/>
        </w:rPr>
        <w:t>encourage</w:t>
      </w:r>
      <w:r w:rsidR="005E0B15" w:rsidRPr="00A412C7">
        <w:rPr>
          <w:rFonts w:ascii="Arial" w:hAnsi="Arial" w:cs="Arial"/>
        </w:rPr>
        <w:t xml:space="preserve"> collaboration and communication of the group as well as problem solving skills and promotes listening skills. The creation of characters will depend on the area the children are exploring and the appearance of the character, personality, voice, whether they are good, or naughty will be influenced by what they can see, hear, feel, smell.</w:t>
      </w:r>
      <w:r w:rsidR="00C761E1" w:rsidRPr="00A412C7">
        <w:rPr>
          <w:rFonts w:ascii="Arial" w:hAnsi="Arial" w:cs="Arial"/>
        </w:rPr>
        <w:t xml:space="preserve"> </w:t>
      </w:r>
      <w:r w:rsidR="00037C1A" w:rsidRPr="00A412C7">
        <w:rPr>
          <w:rFonts w:ascii="Arial" w:hAnsi="Arial" w:cs="Arial"/>
        </w:rPr>
        <w:t>All areas required for the story will be recorded using iPad</w:t>
      </w:r>
      <w:r w:rsidR="00715C3F" w:rsidRPr="00A412C7">
        <w:rPr>
          <w:rFonts w:ascii="Arial" w:hAnsi="Arial" w:cs="Arial"/>
        </w:rPr>
        <w:t>, or a camera,</w:t>
      </w:r>
      <w:r w:rsidR="00037C1A" w:rsidRPr="00A412C7">
        <w:rPr>
          <w:rFonts w:ascii="Arial" w:hAnsi="Arial" w:cs="Arial"/>
        </w:rPr>
        <w:t xml:space="preserve"> which can then be watched back in school so that the story can be created and developed. Each group will create the parts of the story digitally and record </w:t>
      </w:r>
      <w:r w:rsidR="00715C3F" w:rsidRPr="00A412C7">
        <w:rPr>
          <w:rFonts w:ascii="Arial" w:hAnsi="Arial" w:cs="Arial"/>
        </w:rPr>
        <w:t>over the video to create their story board</w:t>
      </w:r>
      <w:r w:rsidR="00037C1A" w:rsidRPr="00A412C7">
        <w:rPr>
          <w:rFonts w:ascii="Arial" w:hAnsi="Arial" w:cs="Arial"/>
        </w:rPr>
        <w:t>. By using Oracy and performance skills they meet strands of the F</w:t>
      </w:r>
      <w:r w:rsidR="0008320A" w:rsidRPr="00A412C7">
        <w:rPr>
          <w:rFonts w:ascii="Arial" w:hAnsi="Arial" w:cs="Arial"/>
        </w:rPr>
        <w:t xml:space="preserve">oundation </w:t>
      </w:r>
      <w:r w:rsidR="00037C1A" w:rsidRPr="00A412C7">
        <w:rPr>
          <w:rFonts w:ascii="Arial" w:hAnsi="Arial" w:cs="Arial"/>
        </w:rPr>
        <w:t>P</w:t>
      </w:r>
      <w:r w:rsidR="0008320A" w:rsidRPr="00A412C7">
        <w:rPr>
          <w:rFonts w:ascii="Arial" w:hAnsi="Arial" w:cs="Arial"/>
        </w:rPr>
        <w:t>hase Framework</w:t>
      </w:r>
      <w:r w:rsidR="00037C1A" w:rsidRPr="00A412C7">
        <w:rPr>
          <w:rFonts w:ascii="Arial" w:hAnsi="Arial" w:cs="Arial"/>
        </w:rPr>
        <w:t xml:space="preserve"> and their digital literacy skills are developed by using</w:t>
      </w:r>
      <w:r w:rsidR="0008320A" w:rsidRPr="00A412C7">
        <w:rPr>
          <w:rFonts w:ascii="Arial" w:hAnsi="Arial" w:cs="Arial"/>
        </w:rPr>
        <w:t xml:space="preserve"> different functions of the</w:t>
      </w:r>
      <w:r w:rsidR="00037C1A" w:rsidRPr="00A412C7">
        <w:rPr>
          <w:rFonts w:ascii="Arial" w:hAnsi="Arial" w:cs="Arial"/>
        </w:rPr>
        <w:t xml:space="preserve"> iPad</w:t>
      </w:r>
      <w:r w:rsidR="0008320A" w:rsidRPr="00A412C7">
        <w:rPr>
          <w:rFonts w:ascii="Arial" w:hAnsi="Arial" w:cs="Arial"/>
        </w:rPr>
        <w:t xml:space="preserve"> which</w:t>
      </w:r>
      <w:r w:rsidR="00037C1A" w:rsidRPr="00A412C7">
        <w:rPr>
          <w:rFonts w:ascii="Arial" w:hAnsi="Arial" w:cs="Arial"/>
        </w:rPr>
        <w:t xml:space="preserve"> meets</w:t>
      </w:r>
      <w:r w:rsidR="0008320A" w:rsidRPr="00A412C7">
        <w:rPr>
          <w:rFonts w:ascii="Arial" w:hAnsi="Arial" w:cs="Arial"/>
        </w:rPr>
        <w:t xml:space="preserve"> the</w:t>
      </w:r>
      <w:r w:rsidR="00037C1A" w:rsidRPr="00A412C7">
        <w:rPr>
          <w:rFonts w:ascii="Arial" w:hAnsi="Arial" w:cs="Arial"/>
        </w:rPr>
        <w:t xml:space="preserve"> D</w:t>
      </w:r>
      <w:r w:rsidR="0008320A" w:rsidRPr="00A412C7">
        <w:rPr>
          <w:rFonts w:ascii="Arial" w:hAnsi="Arial" w:cs="Arial"/>
        </w:rPr>
        <w:t xml:space="preserve">igital </w:t>
      </w:r>
      <w:r w:rsidR="00037C1A" w:rsidRPr="00A412C7">
        <w:rPr>
          <w:rFonts w:ascii="Arial" w:hAnsi="Arial" w:cs="Arial"/>
        </w:rPr>
        <w:t>C</w:t>
      </w:r>
      <w:r w:rsidR="0008320A" w:rsidRPr="00A412C7">
        <w:rPr>
          <w:rFonts w:ascii="Arial" w:hAnsi="Arial" w:cs="Arial"/>
        </w:rPr>
        <w:t xml:space="preserve">ompetency </w:t>
      </w:r>
      <w:r w:rsidR="00037C1A" w:rsidRPr="00A412C7">
        <w:rPr>
          <w:rFonts w:ascii="Arial" w:hAnsi="Arial" w:cs="Arial"/>
        </w:rPr>
        <w:t>F</w:t>
      </w:r>
      <w:r w:rsidR="0008320A" w:rsidRPr="00A412C7">
        <w:rPr>
          <w:rFonts w:ascii="Arial" w:hAnsi="Arial" w:cs="Arial"/>
        </w:rPr>
        <w:t>ramework</w:t>
      </w:r>
      <w:r w:rsidR="00037C1A" w:rsidRPr="00A412C7">
        <w:rPr>
          <w:rFonts w:ascii="Arial" w:hAnsi="Arial" w:cs="Arial"/>
        </w:rPr>
        <w:t xml:space="preserve"> criteria. </w:t>
      </w:r>
      <w:r w:rsidR="0008320A" w:rsidRPr="00A412C7">
        <w:rPr>
          <w:rFonts w:ascii="Arial" w:hAnsi="Arial" w:cs="Arial"/>
        </w:rPr>
        <w:t>Also, they will create QR codes for each part of the story in the corresponding areas of the woodland. A QR code is a square pattern unique to the document you have saved and is a link to open that saved document. It can be accessed anywhere so long you have internet access. If t</w:t>
      </w:r>
      <w:r w:rsidR="00037C1A" w:rsidRPr="00A412C7">
        <w:rPr>
          <w:rFonts w:ascii="Arial" w:hAnsi="Arial" w:cs="Arial"/>
        </w:rPr>
        <w:t>he</w:t>
      </w:r>
      <w:r w:rsidR="0008320A" w:rsidRPr="00A412C7">
        <w:rPr>
          <w:rFonts w:ascii="Arial" w:hAnsi="Arial" w:cs="Arial"/>
        </w:rPr>
        <w:t xml:space="preserve"> children are in an allotment or garden they </w:t>
      </w:r>
      <w:r w:rsidR="00037C1A" w:rsidRPr="00A412C7">
        <w:rPr>
          <w:rFonts w:ascii="Arial" w:hAnsi="Arial" w:cs="Arial"/>
        </w:rPr>
        <w:t xml:space="preserve">could base their </w:t>
      </w:r>
      <w:r w:rsidR="0008320A" w:rsidRPr="00A412C7">
        <w:rPr>
          <w:rFonts w:ascii="Arial" w:hAnsi="Arial" w:cs="Arial"/>
        </w:rPr>
        <w:t>story</w:t>
      </w:r>
      <w:r w:rsidR="00037C1A" w:rsidRPr="00A412C7">
        <w:rPr>
          <w:rFonts w:ascii="Arial" w:hAnsi="Arial" w:cs="Arial"/>
        </w:rPr>
        <w:t xml:space="preserve"> on a plant </w:t>
      </w:r>
      <w:r w:rsidR="0008320A" w:rsidRPr="00A412C7">
        <w:rPr>
          <w:rFonts w:ascii="Arial" w:hAnsi="Arial" w:cs="Arial"/>
        </w:rPr>
        <w:t xml:space="preserve">or </w:t>
      </w:r>
      <w:r w:rsidR="00037C1A" w:rsidRPr="00A412C7">
        <w:rPr>
          <w:rFonts w:ascii="Arial" w:hAnsi="Arial" w:cs="Arial"/>
        </w:rPr>
        <w:t xml:space="preserve">growing story which would </w:t>
      </w:r>
      <w:r w:rsidR="0008320A" w:rsidRPr="00A412C7">
        <w:rPr>
          <w:rFonts w:ascii="Arial" w:hAnsi="Arial" w:cs="Arial"/>
        </w:rPr>
        <w:t>meet</w:t>
      </w:r>
      <w:r w:rsidR="00037C1A" w:rsidRPr="00A412C7">
        <w:rPr>
          <w:rFonts w:ascii="Arial" w:hAnsi="Arial" w:cs="Arial"/>
        </w:rPr>
        <w:t xml:space="preserve"> knowledge and understanding of the world, science, geography strands of F</w:t>
      </w:r>
      <w:r w:rsidR="0008320A" w:rsidRPr="00A412C7">
        <w:rPr>
          <w:rFonts w:ascii="Arial" w:hAnsi="Arial" w:cs="Arial"/>
        </w:rPr>
        <w:t xml:space="preserve">oundation </w:t>
      </w:r>
      <w:r w:rsidR="00037C1A" w:rsidRPr="00A412C7">
        <w:rPr>
          <w:rFonts w:ascii="Arial" w:hAnsi="Arial" w:cs="Arial"/>
        </w:rPr>
        <w:t>P</w:t>
      </w:r>
      <w:r w:rsidR="0008320A" w:rsidRPr="00A412C7">
        <w:rPr>
          <w:rFonts w:ascii="Arial" w:hAnsi="Arial" w:cs="Arial"/>
        </w:rPr>
        <w:t>hase Framework</w:t>
      </w:r>
      <w:r w:rsidR="00037C1A" w:rsidRPr="00A412C7">
        <w:rPr>
          <w:rFonts w:ascii="Arial" w:hAnsi="Arial" w:cs="Arial"/>
        </w:rPr>
        <w:t xml:space="preserve">. Maths strands would be </w:t>
      </w:r>
      <w:r w:rsidR="0008320A" w:rsidRPr="00A412C7">
        <w:rPr>
          <w:rFonts w:ascii="Arial" w:hAnsi="Arial" w:cs="Arial"/>
        </w:rPr>
        <w:t>achieved</w:t>
      </w:r>
      <w:r w:rsidR="00037C1A" w:rsidRPr="00A412C7">
        <w:rPr>
          <w:rFonts w:ascii="Arial" w:hAnsi="Arial" w:cs="Arial"/>
        </w:rPr>
        <w:t xml:space="preserve"> for sequencing the story as it will be created in</w:t>
      </w:r>
      <w:r w:rsidR="0008320A" w:rsidRPr="00A412C7">
        <w:rPr>
          <w:rFonts w:ascii="Arial" w:hAnsi="Arial" w:cs="Arial"/>
        </w:rPr>
        <w:t xml:space="preserve"> separate</w:t>
      </w:r>
      <w:r w:rsidR="00037C1A" w:rsidRPr="00A412C7">
        <w:rPr>
          <w:rFonts w:ascii="Arial" w:hAnsi="Arial" w:cs="Arial"/>
        </w:rPr>
        <w:t xml:space="preserve"> parts not in order, and the children would have to sequenc</w:t>
      </w:r>
      <w:r w:rsidR="0008320A" w:rsidRPr="00A412C7">
        <w:rPr>
          <w:rFonts w:ascii="Arial" w:hAnsi="Arial" w:cs="Arial"/>
        </w:rPr>
        <w:t>e it</w:t>
      </w:r>
      <w:r w:rsidR="00037C1A" w:rsidRPr="00A412C7">
        <w:rPr>
          <w:rFonts w:ascii="Arial" w:hAnsi="Arial" w:cs="Arial"/>
        </w:rPr>
        <w:t>.</w:t>
      </w:r>
      <w:r w:rsidR="0008320A" w:rsidRPr="00A412C7">
        <w:rPr>
          <w:rFonts w:ascii="Arial" w:hAnsi="Arial" w:cs="Arial"/>
        </w:rPr>
        <w:t xml:space="preserve"> Although they are developing the story in their groups they will need to feedback to each other in class to hear each other’s ideas and then vote for their favourite, and then go forward with these characters. Although each section of the story can take a different turn depending on what ideas the children have come up with.</w:t>
      </w:r>
      <w:r w:rsidR="00037C1A" w:rsidRPr="00A412C7">
        <w:rPr>
          <w:rFonts w:ascii="Arial" w:hAnsi="Arial" w:cs="Arial"/>
        </w:rPr>
        <w:t xml:space="preserve"> Once the story is created and ordered by the children, they can perform and present their story creation to the</w:t>
      </w:r>
      <w:r w:rsidR="0008320A" w:rsidRPr="00A412C7">
        <w:rPr>
          <w:rFonts w:ascii="Arial" w:hAnsi="Arial" w:cs="Arial"/>
        </w:rPr>
        <w:t xml:space="preserve"> stakeholders. What I mean by this is the whole</w:t>
      </w:r>
      <w:r w:rsidR="00037C1A" w:rsidRPr="00A412C7">
        <w:rPr>
          <w:rFonts w:ascii="Arial" w:hAnsi="Arial" w:cs="Arial"/>
        </w:rPr>
        <w:t xml:space="preserve"> school, t</w:t>
      </w:r>
      <w:r w:rsidR="0008320A" w:rsidRPr="00A412C7">
        <w:rPr>
          <w:rFonts w:ascii="Arial" w:hAnsi="Arial" w:cs="Arial"/>
        </w:rPr>
        <w:t>he</w:t>
      </w:r>
      <w:r w:rsidR="00037C1A" w:rsidRPr="00A412C7">
        <w:rPr>
          <w:rFonts w:ascii="Arial" w:hAnsi="Arial" w:cs="Arial"/>
        </w:rPr>
        <w:t xml:space="preserve"> parents and the governors</w:t>
      </w:r>
      <w:r w:rsidR="0008320A" w:rsidRPr="00A412C7">
        <w:rPr>
          <w:rFonts w:ascii="Arial" w:hAnsi="Arial" w:cs="Arial"/>
        </w:rPr>
        <w:t>.</w:t>
      </w:r>
      <w:r w:rsidR="00037C1A" w:rsidRPr="00A412C7">
        <w:rPr>
          <w:rFonts w:ascii="Arial" w:hAnsi="Arial" w:cs="Arial"/>
        </w:rPr>
        <w:t xml:space="preserve"> </w:t>
      </w:r>
      <w:r w:rsidR="0008320A" w:rsidRPr="00A412C7">
        <w:rPr>
          <w:rFonts w:ascii="Arial" w:hAnsi="Arial" w:cs="Arial"/>
        </w:rPr>
        <w:t>Ideally, they will perform their story board</w:t>
      </w:r>
      <w:r w:rsidR="00037C1A" w:rsidRPr="00A412C7">
        <w:rPr>
          <w:rFonts w:ascii="Arial" w:hAnsi="Arial" w:cs="Arial"/>
        </w:rPr>
        <w:t xml:space="preserve"> in the woodland</w:t>
      </w:r>
      <w:r w:rsidR="0008320A" w:rsidRPr="00A412C7">
        <w:rPr>
          <w:rFonts w:ascii="Arial" w:hAnsi="Arial" w:cs="Arial"/>
        </w:rPr>
        <w:t>, but</w:t>
      </w:r>
      <w:r w:rsidR="00037C1A" w:rsidRPr="00A412C7">
        <w:rPr>
          <w:rFonts w:ascii="Arial" w:hAnsi="Arial" w:cs="Arial"/>
        </w:rPr>
        <w:t xml:space="preserve"> if this is not possible the</w:t>
      </w:r>
      <w:r w:rsidR="0008320A" w:rsidRPr="00A412C7">
        <w:rPr>
          <w:rFonts w:ascii="Arial" w:hAnsi="Arial" w:cs="Arial"/>
        </w:rPr>
        <w:t>n the</w:t>
      </w:r>
      <w:r w:rsidR="00037C1A" w:rsidRPr="00A412C7">
        <w:rPr>
          <w:rFonts w:ascii="Arial" w:hAnsi="Arial" w:cs="Arial"/>
        </w:rPr>
        <w:t xml:space="preserve"> school hall could be set up to represent the areas. </w:t>
      </w:r>
      <w:r w:rsidR="0008320A" w:rsidRPr="00A412C7">
        <w:rPr>
          <w:rFonts w:ascii="Arial" w:hAnsi="Arial" w:cs="Arial"/>
        </w:rPr>
        <w:t>By u</w:t>
      </w:r>
      <w:r w:rsidR="00037C1A" w:rsidRPr="00A412C7">
        <w:rPr>
          <w:rFonts w:ascii="Arial" w:hAnsi="Arial" w:cs="Arial"/>
        </w:rPr>
        <w:t>sing resources to mimic the area</w:t>
      </w:r>
      <w:r w:rsidR="0008320A" w:rsidRPr="00A412C7">
        <w:rPr>
          <w:rFonts w:ascii="Arial" w:hAnsi="Arial" w:cs="Arial"/>
        </w:rPr>
        <w:t>s</w:t>
      </w:r>
      <w:r w:rsidR="00037C1A" w:rsidRPr="00A412C7">
        <w:rPr>
          <w:rFonts w:ascii="Arial" w:hAnsi="Arial" w:cs="Arial"/>
        </w:rPr>
        <w:t xml:space="preserve"> of the woodland that the story was created from</w:t>
      </w:r>
      <w:r w:rsidR="0008320A" w:rsidRPr="00A412C7">
        <w:rPr>
          <w:rFonts w:ascii="Arial" w:hAnsi="Arial" w:cs="Arial"/>
        </w:rPr>
        <w:t xml:space="preserve"> will enable the children to perform and present the </w:t>
      </w:r>
      <w:r w:rsidR="0008320A" w:rsidRPr="00A412C7">
        <w:rPr>
          <w:rFonts w:ascii="Arial" w:hAnsi="Arial" w:cs="Arial"/>
        </w:rPr>
        <w:lastRenderedPageBreak/>
        <w:t>story board</w:t>
      </w:r>
      <w:r w:rsidR="00037C1A" w:rsidRPr="00A412C7">
        <w:rPr>
          <w:rFonts w:ascii="Arial" w:hAnsi="Arial" w:cs="Arial"/>
        </w:rPr>
        <w:t>, for example a stream muddy area can be created using blue cellophane, stones brown paper for mud. Grassy areas could be copied using camouflaged material.</w:t>
      </w:r>
      <w:r w:rsidR="00715C3F" w:rsidRPr="00A412C7">
        <w:rPr>
          <w:rFonts w:ascii="Arial" w:hAnsi="Arial" w:cs="Arial"/>
        </w:rPr>
        <w:t xml:space="preserve"> </w:t>
      </w:r>
      <w:r w:rsidR="0008320A" w:rsidRPr="00A412C7">
        <w:rPr>
          <w:rFonts w:ascii="Arial" w:hAnsi="Arial" w:cs="Arial"/>
        </w:rPr>
        <w:t xml:space="preserve">Each area will have the QR code displayed to enable the children to demonstrate how to access the story. </w:t>
      </w:r>
      <w:r w:rsidR="00A412C7" w:rsidRPr="00A412C7">
        <w:rPr>
          <w:rFonts w:ascii="Arial" w:hAnsi="Arial" w:cs="Arial"/>
        </w:rPr>
        <w:t>display of the QR code in the woodland would be an idea to involve the community and show them what the children at school have been achieving. Display with instructions about what the QR codes are for and how to use it along with the code will enable anyone in the park to access the story. it would be possible to access the story board from a smartphone with internet access.</w:t>
      </w:r>
    </w:p>
    <w:p w14:paraId="391E3127" w14:textId="7266B4FC" w:rsidR="0005306B" w:rsidRDefault="00A412C7" w:rsidP="00A574AF">
      <w:pPr>
        <w:spacing w:line="360" w:lineRule="auto"/>
        <w:jc w:val="both"/>
        <w:rPr>
          <w:rFonts w:ascii="Arial" w:hAnsi="Arial" w:cs="Arial"/>
        </w:rPr>
      </w:pPr>
      <w:r>
        <w:rPr>
          <w:rFonts w:ascii="Arial" w:hAnsi="Arial" w:cs="Arial"/>
        </w:rPr>
        <w:t>Further recording and evidence of their story board creation can be through different mediums for example, creative dances which would achieve multiple strands of the foundation phase framework as well as developing their confidence and enhancing teamwork through play. With these dances they can create musical pieces if they wish, this would aid communication and listening skills within group work</w:t>
      </w:r>
      <w:r w:rsidR="00751D70">
        <w:rPr>
          <w:rFonts w:ascii="Arial" w:hAnsi="Arial" w:cs="Arial"/>
        </w:rPr>
        <w:t xml:space="preserve">. </w:t>
      </w:r>
      <w:r w:rsidR="00620914">
        <w:rPr>
          <w:rFonts w:ascii="Arial" w:hAnsi="Arial" w:cs="Arial"/>
        </w:rPr>
        <w:t xml:space="preserve">Art can also be a focus of their story by </w:t>
      </w:r>
      <w:r w:rsidR="002E4B64">
        <w:rPr>
          <w:rFonts w:ascii="Arial" w:hAnsi="Arial" w:cs="Arial"/>
        </w:rPr>
        <w:t xml:space="preserve">creating </w:t>
      </w:r>
      <w:r w:rsidR="00620914">
        <w:rPr>
          <w:rFonts w:ascii="Arial" w:hAnsi="Arial" w:cs="Arial"/>
        </w:rPr>
        <w:t>drawing</w:t>
      </w:r>
      <w:r w:rsidR="002E4B64">
        <w:rPr>
          <w:rFonts w:ascii="Arial" w:hAnsi="Arial" w:cs="Arial"/>
        </w:rPr>
        <w:t>s</w:t>
      </w:r>
      <w:r w:rsidR="00620914">
        <w:rPr>
          <w:rFonts w:ascii="Arial" w:hAnsi="Arial" w:cs="Arial"/>
        </w:rPr>
        <w:t xml:space="preserve"> which would </w:t>
      </w:r>
      <w:r w:rsidR="00620914" w:rsidRPr="00A574AF">
        <w:rPr>
          <w:rFonts w:ascii="Arial" w:hAnsi="Arial" w:cs="Arial"/>
        </w:rPr>
        <w:t>develop fine motor skills as well as developing their social skills</w:t>
      </w:r>
      <w:r w:rsidR="002E4B64">
        <w:rPr>
          <w:rFonts w:ascii="Arial" w:hAnsi="Arial" w:cs="Arial"/>
        </w:rPr>
        <w:t xml:space="preserve"> like</w:t>
      </w:r>
      <w:r w:rsidR="00620914" w:rsidRPr="00A574AF">
        <w:rPr>
          <w:rFonts w:ascii="Arial" w:hAnsi="Arial" w:cs="Arial"/>
        </w:rPr>
        <w:t xml:space="preserve"> waiting for their turn for a certain colour, listening to other</w:t>
      </w:r>
      <w:r w:rsidR="00A574AF" w:rsidRPr="00A574AF">
        <w:rPr>
          <w:rFonts w:ascii="Arial" w:hAnsi="Arial" w:cs="Arial"/>
        </w:rPr>
        <w:t>’</w:t>
      </w:r>
      <w:r w:rsidR="00620914" w:rsidRPr="00A574AF">
        <w:rPr>
          <w:rFonts w:ascii="Arial" w:hAnsi="Arial" w:cs="Arial"/>
        </w:rPr>
        <w:t>s ideas</w:t>
      </w:r>
      <w:r w:rsidR="00A574AF" w:rsidRPr="00A574AF">
        <w:rPr>
          <w:rFonts w:ascii="Arial" w:hAnsi="Arial" w:cs="Arial"/>
        </w:rPr>
        <w:t xml:space="preserve"> and communication of their idea. The use of indoor spaces would be a key element to the development of their writing skills, and by using altered areas may fuel their imaginations, for example by using tents, cushions, hidey places or even unusual outdoor spaces in school may help the children’s imagination for their characters or their story board. </w:t>
      </w:r>
      <w:r w:rsidR="00037C1A" w:rsidRPr="00A574AF">
        <w:rPr>
          <w:rFonts w:ascii="Arial" w:hAnsi="Arial" w:cs="Arial"/>
        </w:rPr>
        <w:t>Writing parts of the story which would develop fine motor skills, creativity, descriptive language and begin to understand grammar</w:t>
      </w:r>
      <w:r w:rsidR="0005306B">
        <w:rPr>
          <w:rFonts w:ascii="Arial" w:hAnsi="Arial" w:cs="Arial"/>
        </w:rPr>
        <w:t>.</w:t>
      </w:r>
      <w:r w:rsidR="00727BFD" w:rsidRPr="00727BFD">
        <w:rPr>
          <w:rFonts w:ascii="Arial" w:hAnsi="Arial" w:cs="Arial"/>
        </w:rPr>
        <w:t xml:space="preserve"> There would not be financial cost for the project as it is using what is available in and around the school. There will be no need for fancy and expensive resources what is already in school will be sufficient. Internet access is a must and suitable device, iPad, computer or laptop that can be used to digitally create the story. </w:t>
      </w:r>
      <w:r w:rsidR="002E4B64">
        <w:rPr>
          <w:rFonts w:ascii="Arial" w:hAnsi="Arial" w:cs="Arial"/>
        </w:rPr>
        <w:t>I</w:t>
      </w:r>
      <w:r w:rsidR="00727BFD" w:rsidRPr="00727BFD">
        <w:rPr>
          <w:rFonts w:ascii="Arial" w:hAnsi="Arial" w:cs="Arial"/>
        </w:rPr>
        <w:t>t would be run as non-profit project although there is the potential to become a training tool for other schools.</w:t>
      </w:r>
      <w:r w:rsidR="00727BFD">
        <w:rPr>
          <w:rFonts w:ascii="Arial" w:hAnsi="Arial" w:cs="Arial"/>
        </w:rPr>
        <w:t xml:space="preserve"> There is a potential to create story packs to support the development of story boards. The support of story ideas, resources, how to adapt a class book, or even ideas for dressing up for the per</w:t>
      </w:r>
      <w:r w:rsidR="002E4B64">
        <w:rPr>
          <w:rFonts w:ascii="Arial" w:hAnsi="Arial" w:cs="Arial"/>
        </w:rPr>
        <w:t>for</w:t>
      </w:r>
      <w:r w:rsidR="00727BFD">
        <w:rPr>
          <w:rFonts w:ascii="Arial" w:hAnsi="Arial" w:cs="Arial"/>
        </w:rPr>
        <w:t>ming of the story could be included in the pack.</w:t>
      </w:r>
    </w:p>
    <w:p w14:paraId="75E9E904" w14:textId="5A335469" w:rsidR="00727BFD" w:rsidRDefault="0005306B" w:rsidP="00727BFD">
      <w:pPr>
        <w:spacing w:line="360" w:lineRule="auto"/>
        <w:jc w:val="both"/>
        <w:rPr>
          <w:rFonts w:ascii="Arial" w:hAnsi="Arial" w:cs="Arial"/>
        </w:rPr>
      </w:pPr>
      <w:r>
        <w:rPr>
          <w:rFonts w:ascii="Arial" w:hAnsi="Arial" w:cs="Arial"/>
        </w:rPr>
        <w:t xml:space="preserve">So far, my experience </w:t>
      </w:r>
      <w:r w:rsidR="002E4B64">
        <w:rPr>
          <w:rFonts w:ascii="Arial" w:hAnsi="Arial" w:cs="Arial"/>
        </w:rPr>
        <w:t>in</w:t>
      </w:r>
      <w:r>
        <w:rPr>
          <w:rFonts w:ascii="Arial" w:hAnsi="Arial" w:cs="Arial"/>
        </w:rPr>
        <w:t xml:space="preserve"> school has been key stage 2 and mostly year 6</w:t>
      </w:r>
      <w:r w:rsidR="002E4B64">
        <w:rPr>
          <w:rFonts w:ascii="Arial" w:hAnsi="Arial" w:cs="Arial"/>
        </w:rPr>
        <w:t>,</w:t>
      </w:r>
      <w:r>
        <w:rPr>
          <w:rFonts w:ascii="Arial" w:hAnsi="Arial" w:cs="Arial"/>
        </w:rPr>
        <w:t xml:space="preserve"> but I have been involved in foundation phase classrooms. The children are more independent and creative than we give them credit for. </w:t>
      </w:r>
      <w:r w:rsidR="008F599F">
        <w:rPr>
          <w:rFonts w:ascii="Arial" w:hAnsi="Arial" w:cs="Arial"/>
        </w:rPr>
        <w:t xml:space="preserve">This kind of project can aid the children to become more creative and independent by giving them free access to their own learning. </w:t>
      </w:r>
      <w:r>
        <w:rPr>
          <w:rFonts w:ascii="Arial" w:hAnsi="Arial" w:cs="Arial"/>
        </w:rPr>
        <w:t>Too much pressure is placed on pushing the children to achieve certain tick box goals rather than explor</w:t>
      </w:r>
      <w:r w:rsidR="002E4B64">
        <w:rPr>
          <w:rFonts w:ascii="Arial" w:hAnsi="Arial" w:cs="Arial"/>
        </w:rPr>
        <w:t>ing their environment</w:t>
      </w:r>
      <w:r>
        <w:rPr>
          <w:rFonts w:ascii="Arial" w:hAnsi="Arial" w:cs="Arial"/>
        </w:rPr>
        <w:t xml:space="preserve"> and grow</w:t>
      </w:r>
      <w:r w:rsidR="002E4B64">
        <w:rPr>
          <w:rFonts w:ascii="Arial" w:hAnsi="Arial" w:cs="Arial"/>
        </w:rPr>
        <w:t>ing</w:t>
      </w:r>
      <w:r>
        <w:rPr>
          <w:rFonts w:ascii="Arial" w:hAnsi="Arial" w:cs="Arial"/>
        </w:rPr>
        <w:t xml:space="preserve"> through experience and </w:t>
      </w:r>
      <w:r w:rsidR="002E4B64">
        <w:rPr>
          <w:rFonts w:ascii="Arial" w:hAnsi="Arial" w:cs="Arial"/>
        </w:rPr>
        <w:t xml:space="preserve">using </w:t>
      </w:r>
      <w:r>
        <w:rPr>
          <w:rFonts w:ascii="Arial" w:hAnsi="Arial" w:cs="Arial"/>
        </w:rPr>
        <w:t>play environments t</w:t>
      </w:r>
      <w:r w:rsidR="002E4B64">
        <w:rPr>
          <w:rFonts w:ascii="Arial" w:hAnsi="Arial" w:cs="Arial"/>
        </w:rPr>
        <w:t>o</w:t>
      </w:r>
      <w:r>
        <w:rPr>
          <w:rFonts w:ascii="Arial" w:hAnsi="Arial" w:cs="Arial"/>
        </w:rPr>
        <w:t xml:space="preserve"> fuel creativity. </w:t>
      </w:r>
      <w:r w:rsidR="008F599F">
        <w:rPr>
          <w:rFonts w:ascii="Arial" w:hAnsi="Arial" w:cs="Arial"/>
        </w:rPr>
        <w:t xml:space="preserve">In the setting the use of mixed ability collaboration groups is used and currently working well enhancing the children’s learning and enabling them to take charge of their learning. </w:t>
      </w:r>
      <w:r>
        <w:rPr>
          <w:rFonts w:ascii="Arial" w:hAnsi="Arial" w:cs="Arial"/>
        </w:rPr>
        <w:t xml:space="preserve">My </w:t>
      </w:r>
      <w:r>
        <w:rPr>
          <w:rFonts w:ascii="Arial" w:hAnsi="Arial" w:cs="Arial"/>
        </w:rPr>
        <w:lastRenderedPageBreak/>
        <w:t xml:space="preserve">experience </w:t>
      </w:r>
      <w:r w:rsidR="00727BFD">
        <w:rPr>
          <w:rFonts w:ascii="Arial" w:hAnsi="Arial" w:cs="Arial"/>
        </w:rPr>
        <w:t xml:space="preserve">in the classroom has been predominately literacy-based interventions and support for children. This is the basis of the project to develop the children’s </w:t>
      </w:r>
      <w:r w:rsidR="00727BFD" w:rsidRPr="00727BFD">
        <w:rPr>
          <w:rFonts w:ascii="Arial" w:hAnsi="Arial" w:cs="Arial"/>
        </w:rPr>
        <w:t xml:space="preserve">language base and </w:t>
      </w:r>
      <w:r w:rsidR="002E4B64">
        <w:rPr>
          <w:rFonts w:ascii="Arial" w:hAnsi="Arial" w:cs="Arial"/>
        </w:rPr>
        <w:t xml:space="preserve">by having a fun and engaging activity will </w:t>
      </w:r>
      <w:r w:rsidR="00727BFD" w:rsidRPr="00727BFD">
        <w:rPr>
          <w:rFonts w:ascii="Arial" w:hAnsi="Arial" w:cs="Arial"/>
        </w:rPr>
        <w:t>allow them to create through play.</w:t>
      </w:r>
      <w:r w:rsidR="002E4B64">
        <w:rPr>
          <w:rFonts w:ascii="Arial" w:hAnsi="Arial" w:cs="Arial"/>
        </w:rPr>
        <w:t xml:space="preserve"> Being involved in the natural environment will aid their holistic development including their well-being.</w:t>
      </w:r>
    </w:p>
    <w:p w14:paraId="0CC45A05" w14:textId="7E3A26A5" w:rsidR="00B874AA" w:rsidRDefault="00B874AA" w:rsidP="00B874AA">
      <w:pPr>
        <w:rPr>
          <w:rFonts w:ascii="Arial" w:hAnsi="Arial" w:cs="Arial"/>
        </w:rPr>
      </w:pPr>
      <w:r>
        <w:rPr>
          <w:rFonts w:ascii="Arial" w:hAnsi="Arial" w:cs="Arial"/>
        </w:rPr>
        <w:t>Section 2</w:t>
      </w:r>
      <w:r w:rsidR="008F599F">
        <w:rPr>
          <w:rFonts w:ascii="Arial" w:hAnsi="Arial" w:cs="Arial"/>
        </w:rPr>
        <w:t>,</w:t>
      </w:r>
      <w:r>
        <w:rPr>
          <w:rFonts w:ascii="Arial" w:hAnsi="Arial" w:cs="Arial"/>
        </w:rPr>
        <w:t xml:space="preserve"> the research - The Enormous Story Hunt</w:t>
      </w:r>
    </w:p>
    <w:p w14:paraId="63BE37DF" w14:textId="5DABF2A0" w:rsidR="00B874AA" w:rsidRPr="00DD78E8" w:rsidRDefault="00B874AA" w:rsidP="00B874AA">
      <w:pPr>
        <w:spacing w:line="360" w:lineRule="auto"/>
        <w:jc w:val="both"/>
        <w:rPr>
          <w:rFonts w:ascii="Arial" w:hAnsi="Arial" w:cs="Arial"/>
          <w:sz w:val="24"/>
          <w:szCs w:val="24"/>
        </w:rPr>
      </w:pPr>
      <w:r>
        <w:rPr>
          <w:rFonts w:ascii="Arial" w:hAnsi="Arial" w:cs="Arial"/>
        </w:rPr>
        <w:t>Story-telling and language development are interlinked and promotes positive engagement of children. Children’s parents who promote and share reading experiences with their children fosters interest in stories and language (</w:t>
      </w:r>
      <w:proofErr w:type="spellStart"/>
      <w:r>
        <w:rPr>
          <w:rFonts w:ascii="Arial" w:hAnsi="Arial" w:cs="Arial"/>
        </w:rPr>
        <w:t>Capotoso</w:t>
      </w:r>
      <w:proofErr w:type="spellEnd"/>
      <w:r>
        <w:rPr>
          <w:rFonts w:ascii="Arial" w:hAnsi="Arial" w:cs="Arial"/>
        </w:rPr>
        <w:t xml:space="preserve"> et al., 2017). Wray and </w:t>
      </w:r>
      <w:proofErr w:type="spellStart"/>
      <w:r>
        <w:rPr>
          <w:rFonts w:ascii="Arial" w:hAnsi="Arial" w:cs="Arial"/>
        </w:rPr>
        <w:t>Medwell</w:t>
      </w:r>
      <w:proofErr w:type="spellEnd"/>
      <w:r>
        <w:rPr>
          <w:rFonts w:ascii="Arial" w:hAnsi="Arial" w:cs="Arial"/>
        </w:rPr>
        <w:t xml:space="preserve">, 1992 discuss the ways that children are taught about language, the way to use it and how to respond. They are also expected to understand how the language changes across social and cultural boundaries.  Children’s first academic task is to read, and their initial experiences of success is through learning to read and the failure of reading will impact on their well-being and confidence throughout school. Also, Bandura, 2002 in Wray and </w:t>
      </w:r>
      <w:proofErr w:type="spellStart"/>
      <w:r>
        <w:rPr>
          <w:rFonts w:ascii="Arial" w:hAnsi="Arial" w:cs="Arial"/>
        </w:rPr>
        <w:t>Medwell</w:t>
      </w:r>
      <w:proofErr w:type="spellEnd"/>
      <w:r>
        <w:rPr>
          <w:rFonts w:ascii="Arial" w:hAnsi="Arial" w:cs="Arial"/>
        </w:rPr>
        <w:t xml:space="preserve">, 1992 agrees with this impact on a child’s reading interest and well-being. Wray and </w:t>
      </w:r>
      <w:proofErr w:type="spellStart"/>
      <w:r>
        <w:rPr>
          <w:rFonts w:ascii="Arial" w:hAnsi="Arial" w:cs="Arial"/>
        </w:rPr>
        <w:t>Medwell</w:t>
      </w:r>
      <w:proofErr w:type="spellEnd"/>
      <w:r>
        <w:rPr>
          <w:rFonts w:ascii="Arial" w:hAnsi="Arial" w:cs="Arial"/>
        </w:rPr>
        <w:t xml:space="preserve"> 1992 also write those children who are struggling to read will find that their processing of tasks </w:t>
      </w:r>
      <w:proofErr w:type="spellStart"/>
      <w:r>
        <w:rPr>
          <w:rFonts w:ascii="Arial" w:hAnsi="Arial" w:cs="Arial"/>
        </w:rPr>
        <w:t>wil</w:t>
      </w:r>
      <w:proofErr w:type="spellEnd"/>
      <w:r>
        <w:rPr>
          <w:rFonts w:ascii="Arial" w:hAnsi="Arial" w:cs="Arial"/>
        </w:rPr>
        <w:t xml:space="preserve"> be affected and this can also impact on their interest in literacy. It is important to develop interest in literacy as this interest will drive children’s learning and therefore their language abilities. The relationships concerning the child, the family and their social environment are important to the child’s learning, Bronfenbrenner, 1979, supports this as each relationship to the child impacts their views, experiences and development (</w:t>
      </w:r>
      <w:proofErr w:type="spellStart"/>
      <w:r>
        <w:rPr>
          <w:rFonts w:ascii="Arial" w:hAnsi="Arial" w:cs="Arial"/>
        </w:rPr>
        <w:t>Garbarino</w:t>
      </w:r>
      <w:proofErr w:type="spellEnd"/>
      <w:r>
        <w:rPr>
          <w:rFonts w:ascii="Arial" w:hAnsi="Arial" w:cs="Arial"/>
        </w:rPr>
        <w:t xml:space="preserve">, 1992). Further to this in </w:t>
      </w:r>
      <w:proofErr w:type="spellStart"/>
      <w:r>
        <w:rPr>
          <w:rFonts w:ascii="Arial" w:hAnsi="Arial" w:cs="Arial"/>
        </w:rPr>
        <w:t>Sonnenschein</w:t>
      </w:r>
      <w:proofErr w:type="spellEnd"/>
      <w:r>
        <w:rPr>
          <w:rFonts w:ascii="Arial" w:hAnsi="Arial" w:cs="Arial"/>
        </w:rPr>
        <w:t xml:space="preserve"> and </w:t>
      </w:r>
      <w:proofErr w:type="spellStart"/>
      <w:r>
        <w:rPr>
          <w:rFonts w:ascii="Arial" w:hAnsi="Arial" w:cs="Arial"/>
        </w:rPr>
        <w:t>Munstermann</w:t>
      </w:r>
      <w:proofErr w:type="spellEnd"/>
      <w:r>
        <w:rPr>
          <w:rFonts w:ascii="Arial" w:hAnsi="Arial" w:cs="Arial"/>
        </w:rPr>
        <w:t xml:space="preserve"> 1997, Bronfenbrenner 1979, is also referred to in the promotion of the engagement of children’s reading environments where social and cultural organisations overlap, the ethos, values and beliefs of the school and home are central to the child’s learning and development. Therefore, the experience of shared storybook reading is an important role to promote the interest in language and literacy of children, and by supporting the family to create positive environments will aid the development and promote good home-school links (Baker, </w:t>
      </w:r>
      <w:proofErr w:type="spellStart"/>
      <w:r>
        <w:rPr>
          <w:rFonts w:ascii="Arial" w:hAnsi="Arial" w:cs="Arial"/>
        </w:rPr>
        <w:t>Scher</w:t>
      </w:r>
      <w:proofErr w:type="spellEnd"/>
      <w:r>
        <w:rPr>
          <w:rFonts w:ascii="Arial" w:hAnsi="Arial" w:cs="Arial"/>
        </w:rPr>
        <w:t xml:space="preserve"> and </w:t>
      </w:r>
      <w:proofErr w:type="spellStart"/>
      <w:r>
        <w:rPr>
          <w:rFonts w:ascii="Arial" w:hAnsi="Arial" w:cs="Arial"/>
        </w:rPr>
        <w:t>Mackler</w:t>
      </w:r>
      <w:proofErr w:type="spellEnd"/>
      <w:r>
        <w:rPr>
          <w:rFonts w:ascii="Arial" w:hAnsi="Arial" w:cs="Arial"/>
        </w:rPr>
        <w:t xml:space="preserve">, 2010). In agreement with this an article published on BBC.co.uk, 2018, states that experiences will enable children to extend their imagination and be able to create worlds of fantasy that are different from their own world. By encouraging shared storybook reading this will promote those positive experiences, support their interest in reading and build their language bank further. However, according to Vygotsky 1978: in Baker, </w:t>
      </w:r>
      <w:proofErr w:type="spellStart"/>
      <w:r>
        <w:rPr>
          <w:rFonts w:ascii="Arial" w:hAnsi="Arial" w:cs="Arial"/>
        </w:rPr>
        <w:t>Scher</w:t>
      </w:r>
      <w:proofErr w:type="spellEnd"/>
      <w:r>
        <w:rPr>
          <w:rFonts w:ascii="Arial" w:hAnsi="Arial" w:cs="Arial"/>
        </w:rPr>
        <w:t xml:space="preserve"> and </w:t>
      </w:r>
      <w:proofErr w:type="spellStart"/>
      <w:r>
        <w:rPr>
          <w:rFonts w:ascii="Arial" w:hAnsi="Arial" w:cs="Arial"/>
        </w:rPr>
        <w:t>Mackler</w:t>
      </w:r>
      <w:proofErr w:type="spellEnd"/>
      <w:r>
        <w:rPr>
          <w:rFonts w:ascii="Arial" w:hAnsi="Arial" w:cs="Arial"/>
        </w:rPr>
        <w:t xml:space="preserve"> 1997, the interactions between adult and child through the social experience of storybook reading will develop the child’s competence and language abilities as adult communication alone will not encourage the language development. Anthony and Francis, 2005, write that the exposure of language to a child at an early age will be stored in their memory building their language awareness and promotes understanding of language.</w:t>
      </w:r>
      <w:r w:rsidR="00FB7A65">
        <w:rPr>
          <w:rFonts w:ascii="Arial" w:hAnsi="Arial" w:cs="Arial"/>
        </w:rPr>
        <w:t xml:space="preserve"> </w:t>
      </w:r>
      <w:proofErr w:type="spellStart"/>
      <w:r w:rsidR="00FB7A65">
        <w:rPr>
          <w:rFonts w:ascii="Arial" w:hAnsi="Arial" w:cs="Arial"/>
        </w:rPr>
        <w:lastRenderedPageBreak/>
        <w:t>Capotosto</w:t>
      </w:r>
      <w:proofErr w:type="spellEnd"/>
      <w:r w:rsidR="00FB7A65">
        <w:rPr>
          <w:rFonts w:ascii="Arial" w:hAnsi="Arial" w:cs="Arial"/>
        </w:rPr>
        <w:t xml:space="preserve"> et al., 2017 state that children’s reading experiences only begin once they have started school and works alongside the practice maintained in school, but this maybe too late for the interest in language, reading and storybook telling.</w:t>
      </w:r>
      <w:r>
        <w:rPr>
          <w:rFonts w:ascii="Arial" w:hAnsi="Arial" w:cs="Arial"/>
        </w:rPr>
        <w:t xml:space="preserve"> Communication is key for understanding about each other, their feelings and desires as well as the ability to express creativity and ideas (Whitehead, 1996). </w:t>
      </w:r>
    </w:p>
    <w:p w14:paraId="13725FD9" w14:textId="77777777" w:rsidR="00B874AA" w:rsidRDefault="00B874AA" w:rsidP="00B874AA">
      <w:pPr>
        <w:spacing w:line="360" w:lineRule="auto"/>
        <w:jc w:val="both"/>
        <w:rPr>
          <w:rFonts w:ascii="Arial" w:hAnsi="Arial" w:cs="Arial"/>
        </w:rPr>
      </w:pPr>
      <w:r>
        <w:rPr>
          <w:rFonts w:ascii="Arial" w:hAnsi="Arial" w:cs="Arial"/>
        </w:rPr>
        <w:t xml:space="preserve">Ardila, </w:t>
      </w:r>
      <w:proofErr w:type="spellStart"/>
      <w:r>
        <w:rPr>
          <w:rFonts w:ascii="Arial" w:hAnsi="Arial" w:cs="Arial"/>
        </w:rPr>
        <w:t>Bernia</w:t>
      </w:r>
      <w:proofErr w:type="spellEnd"/>
      <w:r>
        <w:rPr>
          <w:rFonts w:ascii="Arial" w:hAnsi="Arial" w:cs="Arial"/>
        </w:rPr>
        <w:t xml:space="preserve"> and </w:t>
      </w:r>
      <w:proofErr w:type="spellStart"/>
      <w:r>
        <w:rPr>
          <w:rFonts w:ascii="Arial" w:hAnsi="Arial" w:cs="Arial"/>
        </w:rPr>
        <w:t>Rosselli</w:t>
      </w:r>
      <w:proofErr w:type="spellEnd"/>
      <w:r>
        <w:rPr>
          <w:rFonts w:ascii="Arial" w:hAnsi="Arial" w:cs="Arial"/>
        </w:rPr>
        <w:t xml:space="preserve">, 2014 disclose that the brain development is important in the language acquisition and production. The areas of the brain in relation to language development is </w:t>
      </w:r>
      <w:proofErr w:type="spellStart"/>
      <w:r>
        <w:rPr>
          <w:rFonts w:ascii="Arial" w:hAnsi="Arial" w:cs="Arial"/>
        </w:rPr>
        <w:t>Broca’s</w:t>
      </w:r>
      <w:proofErr w:type="spellEnd"/>
      <w:r>
        <w:rPr>
          <w:rFonts w:ascii="Arial" w:hAnsi="Arial" w:cs="Arial"/>
        </w:rPr>
        <w:t xml:space="preserve"> areas, BA44 and BA45. The functions of these areas relate to oral and written language and they write about the links between orthography to phonology, which seems to be tied to the function of the BA37 area of the brain too. BA37 area has a visually perceptual function as well auditory linguistic function, and it works not in isolation but as a multiple neural network. Chomsky, 1965 in Crowley 2014, claimed that children are born with an ability to learn language and it is inherited. That the brain has a device designed for language acquisition which encodes languages and grammatical structures. </w:t>
      </w:r>
      <w:proofErr w:type="gramStart"/>
      <w:r>
        <w:rPr>
          <w:rFonts w:ascii="Arial" w:hAnsi="Arial" w:cs="Arial"/>
        </w:rPr>
        <w:t>In order to</w:t>
      </w:r>
      <w:proofErr w:type="gramEnd"/>
      <w:r>
        <w:rPr>
          <w:rFonts w:ascii="Arial" w:hAnsi="Arial" w:cs="Arial"/>
        </w:rPr>
        <w:t xml:space="preserve"> encourage children’s creativity and develop their imagination adults need to support this by talking and writing creatively or children will not reach their full potential Grainger, 2005.</w:t>
      </w:r>
      <w:r w:rsidRPr="008F09F9">
        <w:rPr>
          <w:rFonts w:ascii="Arial" w:hAnsi="Arial" w:cs="Arial"/>
        </w:rPr>
        <w:t xml:space="preserve"> By using the project under the guidelines of the </w:t>
      </w:r>
      <w:r>
        <w:rPr>
          <w:rFonts w:ascii="Arial" w:hAnsi="Arial" w:cs="Arial"/>
        </w:rPr>
        <w:t>F</w:t>
      </w:r>
      <w:r w:rsidRPr="008F09F9">
        <w:rPr>
          <w:rFonts w:ascii="Arial" w:hAnsi="Arial" w:cs="Arial"/>
        </w:rPr>
        <w:t xml:space="preserve">oundation </w:t>
      </w:r>
      <w:r>
        <w:rPr>
          <w:rFonts w:ascii="Arial" w:hAnsi="Arial" w:cs="Arial"/>
        </w:rPr>
        <w:t>P</w:t>
      </w:r>
      <w:r w:rsidRPr="008F09F9">
        <w:rPr>
          <w:rFonts w:ascii="Arial" w:hAnsi="Arial" w:cs="Arial"/>
        </w:rPr>
        <w:t xml:space="preserve">hase </w:t>
      </w:r>
      <w:r>
        <w:rPr>
          <w:rFonts w:ascii="Arial" w:hAnsi="Arial" w:cs="Arial"/>
        </w:rPr>
        <w:t>F</w:t>
      </w:r>
      <w:r w:rsidRPr="008F09F9">
        <w:rPr>
          <w:rFonts w:ascii="Arial" w:hAnsi="Arial" w:cs="Arial"/>
        </w:rPr>
        <w:t>ramework</w:t>
      </w:r>
      <w:r>
        <w:rPr>
          <w:rFonts w:ascii="Arial" w:hAnsi="Arial" w:cs="Arial"/>
        </w:rPr>
        <w:t xml:space="preserve"> (Welsh Government, 2015)</w:t>
      </w:r>
      <w:r w:rsidRPr="008F09F9">
        <w:rPr>
          <w:rFonts w:ascii="Arial" w:hAnsi="Arial" w:cs="Arial"/>
        </w:rPr>
        <w:t xml:space="preserve"> and the </w:t>
      </w:r>
      <w:r>
        <w:rPr>
          <w:rFonts w:ascii="Arial" w:hAnsi="Arial" w:cs="Arial"/>
        </w:rPr>
        <w:t>D</w:t>
      </w:r>
      <w:r w:rsidRPr="008F09F9">
        <w:rPr>
          <w:rFonts w:ascii="Arial" w:hAnsi="Arial" w:cs="Arial"/>
        </w:rPr>
        <w:t xml:space="preserve">igital </w:t>
      </w:r>
      <w:r>
        <w:rPr>
          <w:rFonts w:ascii="Arial" w:hAnsi="Arial" w:cs="Arial"/>
        </w:rPr>
        <w:t>C</w:t>
      </w:r>
      <w:r w:rsidRPr="008F09F9">
        <w:rPr>
          <w:rFonts w:ascii="Arial" w:hAnsi="Arial" w:cs="Arial"/>
        </w:rPr>
        <w:t>ompetenc</w:t>
      </w:r>
      <w:r>
        <w:rPr>
          <w:rFonts w:ascii="Arial" w:hAnsi="Arial" w:cs="Arial"/>
        </w:rPr>
        <w:t>e</w:t>
      </w:r>
      <w:r w:rsidRPr="008F09F9">
        <w:rPr>
          <w:rFonts w:ascii="Arial" w:hAnsi="Arial" w:cs="Arial"/>
        </w:rPr>
        <w:t xml:space="preserve"> </w:t>
      </w:r>
      <w:r>
        <w:rPr>
          <w:rFonts w:ascii="Arial" w:hAnsi="Arial" w:cs="Arial"/>
        </w:rPr>
        <w:t>F</w:t>
      </w:r>
      <w:r w:rsidRPr="008F09F9">
        <w:rPr>
          <w:rFonts w:ascii="Arial" w:hAnsi="Arial" w:cs="Arial"/>
        </w:rPr>
        <w:t>ramework</w:t>
      </w:r>
      <w:r>
        <w:rPr>
          <w:rFonts w:ascii="Arial" w:hAnsi="Arial" w:cs="Arial"/>
        </w:rPr>
        <w:t xml:space="preserve"> guidance, 2016</w:t>
      </w:r>
      <w:r w:rsidRPr="008F09F9">
        <w:rPr>
          <w:rFonts w:ascii="Arial" w:hAnsi="Arial" w:cs="Arial"/>
        </w:rPr>
        <w:t xml:space="preserve"> teaching language will be innovative learning. </w:t>
      </w:r>
      <w:r>
        <w:rPr>
          <w:rFonts w:ascii="Arial" w:hAnsi="Arial" w:cs="Arial"/>
        </w:rPr>
        <w:t xml:space="preserve">The basis of the foundation phase is to encourage children’s learning and development through experiences and natural environments. Outdoor natural environments are ideal spaces for children to explore and investigate developing their imagination and creativity. Froebel, 196 promoted the outdoor space as a beneficial tool for teaching children as the child is engaged with their surroundings it builds their understanding and knowledge (Moore, Cutter-Mackenzie and Boyd, 2014). Whitebread 2012, writes that play is underestimated as a valuable tool in the education of young children and should be an important focus linking intellectual achievements and emotional well-being. </w:t>
      </w:r>
    </w:p>
    <w:p w14:paraId="25D3C8A6" w14:textId="73B39AAE" w:rsidR="00B874AA" w:rsidRDefault="00B874AA" w:rsidP="00B874AA">
      <w:pPr>
        <w:spacing w:line="360" w:lineRule="auto"/>
        <w:jc w:val="both"/>
        <w:rPr>
          <w:rFonts w:ascii="Arial" w:hAnsi="Arial" w:cs="Arial"/>
        </w:rPr>
      </w:pPr>
      <w:r>
        <w:rPr>
          <w:rFonts w:ascii="Arial" w:hAnsi="Arial" w:cs="Arial"/>
        </w:rPr>
        <w:t>The project is based on play foundations of education, making it fun for the children to explore their world, and is supported by the frameworks and documents including the Common Core Skills and Knowledge 2012, bas</w:t>
      </w:r>
      <w:r w:rsidR="00FB7A65">
        <w:rPr>
          <w:rFonts w:ascii="Arial" w:hAnsi="Arial" w:cs="Arial"/>
        </w:rPr>
        <w:t>es</w:t>
      </w:r>
      <w:r>
        <w:rPr>
          <w:rFonts w:ascii="Arial" w:hAnsi="Arial" w:cs="Arial"/>
        </w:rPr>
        <w:t xml:space="preserve"> multi-agency working </w:t>
      </w:r>
      <w:r w:rsidR="00FB7A65">
        <w:rPr>
          <w:rFonts w:ascii="Arial" w:hAnsi="Arial" w:cs="Arial"/>
        </w:rPr>
        <w:t xml:space="preserve">by </w:t>
      </w:r>
      <w:r>
        <w:rPr>
          <w:rFonts w:ascii="Arial" w:hAnsi="Arial" w:cs="Arial"/>
        </w:rPr>
        <w:t xml:space="preserve">maintaining standards and good communication. The extensive research about the importance of play (Whitebread, 2012) shows practitioners how to use the environment and resources to encourage children to explore, develop and create. </w:t>
      </w:r>
      <w:r>
        <w:rPr>
          <w:rFonts w:ascii="Arial" w:hAnsi="Arial" w:cs="Arial"/>
        </w:rPr>
        <w:t>The gap between formal education and informal learning is</w:t>
      </w:r>
      <w:r w:rsidR="006C25F0">
        <w:rPr>
          <w:rFonts w:ascii="Arial" w:hAnsi="Arial" w:cs="Arial"/>
        </w:rPr>
        <w:t xml:space="preserve"> being found to be linked by outdoor experiences (</w:t>
      </w:r>
      <w:proofErr w:type="spellStart"/>
      <w:r w:rsidR="006C25F0">
        <w:rPr>
          <w:rFonts w:ascii="Arial" w:hAnsi="Arial" w:cs="Arial"/>
        </w:rPr>
        <w:t>Bilton</w:t>
      </w:r>
      <w:proofErr w:type="spellEnd"/>
      <w:r w:rsidR="006C25F0">
        <w:rPr>
          <w:rFonts w:ascii="Arial" w:hAnsi="Arial" w:cs="Arial"/>
        </w:rPr>
        <w:t xml:space="preserve">, H, 2010). Using guidance such as the economic sustainable development and global citizenship 2014, children’s learning can be enhanced by encouraging outdoor experiences during their school life. The benefits of using </w:t>
      </w:r>
      <w:r w:rsidR="006C25F0">
        <w:rPr>
          <w:rFonts w:ascii="Arial" w:hAnsi="Arial" w:cs="Arial"/>
        </w:rPr>
        <w:lastRenderedPageBreak/>
        <w:t>the outdoors as a learning tool for enhancing education is more prevalent and develops the child holistically.</w:t>
      </w:r>
    </w:p>
    <w:p w14:paraId="05B8E6F1" w14:textId="54736EE4" w:rsidR="006C25F0" w:rsidRDefault="006C25F0" w:rsidP="00B874AA">
      <w:pPr>
        <w:spacing w:line="360" w:lineRule="auto"/>
        <w:jc w:val="both"/>
        <w:rPr>
          <w:rFonts w:ascii="Arial" w:hAnsi="Arial" w:cs="Arial"/>
        </w:rPr>
      </w:pPr>
      <w:r>
        <w:rPr>
          <w:rFonts w:ascii="Arial" w:hAnsi="Arial" w:cs="Arial"/>
        </w:rPr>
        <w:t xml:space="preserve">Possible barriers for the project could be that although the project is </w:t>
      </w:r>
      <w:proofErr w:type="gramStart"/>
      <w:r>
        <w:rPr>
          <w:rFonts w:ascii="Arial" w:hAnsi="Arial" w:cs="Arial"/>
        </w:rPr>
        <w:t>a</w:t>
      </w:r>
      <w:proofErr w:type="gramEnd"/>
      <w:r>
        <w:rPr>
          <w:rFonts w:ascii="Arial" w:hAnsi="Arial" w:cs="Arial"/>
        </w:rPr>
        <w:t xml:space="preserve"> inclusive activity there maybe some children who will not engage in the task. This maybe due to their insecurities about their </w:t>
      </w:r>
      <w:proofErr w:type="spellStart"/>
      <w:r>
        <w:rPr>
          <w:rFonts w:ascii="Arial" w:hAnsi="Arial" w:cs="Arial"/>
        </w:rPr>
        <w:t>capablitlies</w:t>
      </w:r>
      <w:proofErr w:type="spellEnd"/>
      <w:r>
        <w:rPr>
          <w:rFonts w:ascii="Arial" w:hAnsi="Arial" w:cs="Arial"/>
        </w:rPr>
        <w:t xml:space="preserve"> or feelings of inferiority to others when creating the story. decreased interest in reading will lead to language skills being affected and avoidance of literacy activities (</w:t>
      </w:r>
      <w:proofErr w:type="spellStart"/>
      <w:r>
        <w:rPr>
          <w:rFonts w:ascii="Arial" w:hAnsi="Arial" w:cs="Arial"/>
        </w:rPr>
        <w:t>Walgermo</w:t>
      </w:r>
      <w:proofErr w:type="spellEnd"/>
      <w:r>
        <w:rPr>
          <w:rFonts w:ascii="Arial" w:hAnsi="Arial" w:cs="Arial"/>
        </w:rPr>
        <w:t xml:space="preserve">, </w:t>
      </w:r>
      <w:proofErr w:type="spellStart"/>
      <w:r>
        <w:rPr>
          <w:rFonts w:ascii="Arial" w:hAnsi="Arial" w:cs="Arial"/>
        </w:rPr>
        <w:t>Frijters</w:t>
      </w:r>
      <w:proofErr w:type="spellEnd"/>
      <w:r>
        <w:rPr>
          <w:rFonts w:ascii="Arial" w:hAnsi="Arial" w:cs="Arial"/>
        </w:rPr>
        <w:t xml:space="preserve"> and Solheim, 2018). </w:t>
      </w:r>
      <w:proofErr w:type="spellStart"/>
      <w:r>
        <w:rPr>
          <w:rFonts w:ascii="Arial" w:hAnsi="Arial" w:cs="Arial"/>
        </w:rPr>
        <w:t>Garbarino</w:t>
      </w:r>
      <w:proofErr w:type="spellEnd"/>
      <w:r>
        <w:rPr>
          <w:rFonts w:ascii="Arial" w:hAnsi="Arial" w:cs="Arial"/>
        </w:rPr>
        <w:t xml:space="preserve"> 1992 agrees that social environments impact the children and their learning. By understanding the families a</w:t>
      </w:r>
      <w:r w:rsidR="008F599F">
        <w:rPr>
          <w:rFonts w:ascii="Arial" w:hAnsi="Arial" w:cs="Arial"/>
        </w:rPr>
        <w:t>n</w:t>
      </w:r>
      <w:r>
        <w:rPr>
          <w:rFonts w:ascii="Arial" w:hAnsi="Arial" w:cs="Arial"/>
        </w:rPr>
        <w:t xml:space="preserve">d environment then the correct support can be put in place to aid the child’s learning, development of language and interest in language. </w:t>
      </w:r>
    </w:p>
    <w:p w14:paraId="16AB4343" w14:textId="4A7760DF" w:rsidR="006C25F0" w:rsidRDefault="006C25F0" w:rsidP="00B874AA">
      <w:pPr>
        <w:spacing w:line="360" w:lineRule="auto"/>
        <w:jc w:val="both"/>
        <w:rPr>
          <w:rFonts w:ascii="Arial" w:hAnsi="Arial" w:cs="Arial"/>
        </w:rPr>
      </w:pPr>
      <w:r>
        <w:rPr>
          <w:rFonts w:ascii="Arial" w:hAnsi="Arial" w:cs="Arial"/>
        </w:rPr>
        <w:t>The project is designed to be innovative and fun to engage children and immerse them in language and encourage better quality language for story creativity</w:t>
      </w:r>
      <w:r w:rsidR="00FB7A65">
        <w:rPr>
          <w:rFonts w:ascii="Arial" w:hAnsi="Arial" w:cs="Arial"/>
        </w:rPr>
        <w:t>. The idea being that they begin to think outside of the box and become more independent learners by thinking in a different way.</w:t>
      </w:r>
      <w:r>
        <w:rPr>
          <w:rFonts w:ascii="Arial" w:hAnsi="Arial" w:cs="Arial"/>
        </w:rPr>
        <w:t xml:space="preserve"> Some competition </w:t>
      </w:r>
      <w:r w:rsidR="008F599F">
        <w:rPr>
          <w:rFonts w:ascii="Arial" w:hAnsi="Arial" w:cs="Arial"/>
        </w:rPr>
        <w:t>is beneficial between children as they will drive each other about the use of language and the development of the story. The mixed ability collaboration groups will encourage peer teaching as well as the potential for sustained shared thinking. By building and maintaining a successful non-profit business will enhance the development of the children’s language capabilities and promote good practice between schools, as well as enhancing the good school home links. The partnerships between the stakeholders and multi-agency working partnerships will be further developed and enriched by promoting early years development according to current curriculum.</w:t>
      </w:r>
    </w:p>
    <w:p w14:paraId="34936810" w14:textId="160BF8AB" w:rsidR="008F599F" w:rsidRDefault="008F599F" w:rsidP="00B874AA">
      <w:pPr>
        <w:spacing w:line="360" w:lineRule="auto"/>
        <w:jc w:val="both"/>
        <w:rPr>
          <w:rFonts w:ascii="Arial" w:hAnsi="Arial" w:cs="Arial"/>
        </w:rPr>
      </w:pPr>
    </w:p>
    <w:p w14:paraId="644F7D34" w14:textId="58831FDC" w:rsidR="008F599F" w:rsidRDefault="008F599F" w:rsidP="00B874AA">
      <w:pPr>
        <w:spacing w:line="360" w:lineRule="auto"/>
        <w:jc w:val="both"/>
        <w:rPr>
          <w:rFonts w:ascii="Arial" w:hAnsi="Arial" w:cs="Arial"/>
        </w:rPr>
      </w:pPr>
    </w:p>
    <w:p w14:paraId="396A314F" w14:textId="39F27D3D" w:rsidR="008F599F" w:rsidRDefault="008F599F" w:rsidP="00B874AA">
      <w:pPr>
        <w:spacing w:line="360" w:lineRule="auto"/>
        <w:jc w:val="both"/>
        <w:rPr>
          <w:rFonts w:ascii="Arial" w:hAnsi="Arial" w:cs="Arial"/>
        </w:rPr>
      </w:pPr>
    </w:p>
    <w:p w14:paraId="26BB6953" w14:textId="7EC458A9" w:rsidR="008F599F" w:rsidRDefault="008F599F" w:rsidP="00B874AA">
      <w:pPr>
        <w:spacing w:line="360" w:lineRule="auto"/>
        <w:jc w:val="both"/>
        <w:rPr>
          <w:rFonts w:ascii="Arial" w:hAnsi="Arial" w:cs="Arial"/>
        </w:rPr>
      </w:pPr>
    </w:p>
    <w:p w14:paraId="4D8A3E7C" w14:textId="4B8BF4E3" w:rsidR="008F599F" w:rsidRDefault="008F599F" w:rsidP="00B874AA">
      <w:pPr>
        <w:spacing w:line="360" w:lineRule="auto"/>
        <w:jc w:val="both"/>
        <w:rPr>
          <w:rFonts w:ascii="Arial" w:hAnsi="Arial" w:cs="Arial"/>
        </w:rPr>
      </w:pPr>
    </w:p>
    <w:p w14:paraId="533E7A23" w14:textId="1EE06A1B" w:rsidR="008F599F" w:rsidRDefault="008F599F" w:rsidP="00B874AA">
      <w:pPr>
        <w:spacing w:line="360" w:lineRule="auto"/>
        <w:jc w:val="both"/>
        <w:rPr>
          <w:rFonts w:ascii="Arial" w:hAnsi="Arial" w:cs="Arial"/>
        </w:rPr>
      </w:pPr>
    </w:p>
    <w:p w14:paraId="22535C09" w14:textId="72FE9105" w:rsidR="008F599F" w:rsidRDefault="008F599F" w:rsidP="00B874AA">
      <w:pPr>
        <w:spacing w:line="360" w:lineRule="auto"/>
        <w:jc w:val="both"/>
        <w:rPr>
          <w:rFonts w:ascii="Arial" w:hAnsi="Arial" w:cs="Arial"/>
        </w:rPr>
      </w:pPr>
    </w:p>
    <w:p w14:paraId="2B0E5F29" w14:textId="61656290" w:rsidR="008F599F" w:rsidRDefault="008F599F" w:rsidP="00B874AA">
      <w:pPr>
        <w:spacing w:line="360" w:lineRule="auto"/>
        <w:jc w:val="both"/>
        <w:rPr>
          <w:rFonts w:ascii="Arial" w:hAnsi="Arial" w:cs="Arial"/>
        </w:rPr>
      </w:pPr>
    </w:p>
    <w:p w14:paraId="098310C6" w14:textId="042722F9" w:rsidR="008F599F" w:rsidRDefault="008F599F" w:rsidP="00B874AA">
      <w:pPr>
        <w:spacing w:line="360" w:lineRule="auto"/>
        <w:jc w:val="both"/>
        <w:rPr>
          <w:rFonts w:ascii="Arial" w:hAnsi="Arial" w:cs="Arial"/>
        </w:rPr>
      </w:pPr>
    </w:p>
    <w:p w14:paraId="6C754FEB" w14:textId="6B87E3AD" w:rsidR="008F599F" w:rsidRDefault="008F599F" w:rsidP="00B874AA">
      <w:pPr>
        <w:spacing w:line="360" w:lineRule="auto"/>
        <w:jc w:val="both"/>
        <w:rPr>
          <w:rFonts w:ascii="Arial" w:hAnsi="Arial" w:cs="Arial"/>
        </w:rPr>
      </w:pPr>
    </w:p>
    <w:p w14:paraId="10FBD488" w14:textId="075C4FD0" w:rsidR="00B874AA" w:rsidRPr="00B874AA" w:rsidRDefault="00836A62" w:rsidP="00B874AA">
      <w:pPr>
        <w:rPr>
          <w:rFonts w:ascii="Arial" w:eastAsia="Times New Roman" w:hAnsi="Arial" w:cs="Arial"/>
          <w:color w:val="000000"/>
          <w:lang w:eastAsia="en-GB"/>
        </w:rPr>
      </w:pPr>
      <w:r w:rsidRPr="00C17F79">
        <w:rPr>
          <w:rFonts w:ascii="Arial" w:hAnsi="Arial" w:cs="Arial"/>
        </w:rPr>
        <w:lastRenderedPageBreak/>
        <w:t>References</w:t>
      </w:r>
    </w:p>
    <w:p w14:paraId="4D319EB8" w14:textId="77777777" w:rsidR="00B874AA" w:rsidRPr="00B874AA" w:rsidRDefault="00B874AA" w:rsidP="00B874AA">
      <w:pPr>
        <w:pStyle w:val="NormalWeb"/>
        <w:spacing w:before="0" w:beforeAutospacing="0" w:after="180" w:afterAutospacing="0" w:line="360" w:lineRule="auto"/>
        <w:ind w:left="450" w:hanging="450"/>
        <w:jc w:val="both"/>
        <w:rPr>
          <w:rFonts w:ascii="Arial" w:hAnsi="Arial" w:cs="Arial"/>
          <w:color w:val="000000"/>
          <w:sz w:val="22"/>
          <w:szCs w:val="22"/>
        </w:rPr>
      </w:pPr>
      <w:bookmarkStart w:id="0" w:name="_GoBack"/>
      <w:bookmarkEnd w:id="0"/>
      <w:r w:rsidRPr="00B874AA">
        <w:rPr>
          <w:rFonts w:ascii="Arial" w:hAnsi="Arial" w:cs="Arial"/>
          <w:color w:val="000000"/>
          <w:sz w:val="22"/>
          <w:szCs w:val="22"/>
        </w:rPr>
        <w:t xml:space="preserve">Anthony, J. and Francis, D. (2005). Development of Phonological Awareness. </w:t>
      </w:r>
      <w:r w:rsidRPr="00B874AA">
        <w:rPr>
          <w:rFonts w:ascii="Arial" w:hAnsi="Arial" w:cs="Arial"/>
          <w:i/>
          <w:iCs/>
          <w:color w:val="000000"/>
          <w:sz w:val="22"/>
          <w:szCs w:val="22"/>
        </w:rPr>
        <w:t>Current Directions in Psychological Science</w:t>
      </w:r>
      <w:r w:rsidRPr="00B874AA">
        <w:rPr>
          <w:rFonts w:ascii="Arial" w:hAnsi="Arial" w:cs="Arial"/>
          <w:color w:val="000000"/>
          <w:sz w:val="22"/>
          <w:szCs w:val="22"/>
        </w:rPr>
        <w:t>, [online] 14(5), pp.255-259. Available at: http://journals.sagepub.com/doi/abs/10.1111/j.0963-7214.2005.00376.x [Accessed 12 Jul. 2018].</w:t>
      </w:r>
    </w:p>
    <w:p w14:paraId="03A2E4AB" w14:textId="77777777" w:rsidR="00B874AA" w:rsidRPr="00C17F79" w:rsidRDefault="00B874AA" w:rsidP="00C17F79">
      <w:pPr>
        <w:spacing w:line="360" w:lineRule="auto"/>
        <w:jc w:val="both"/>
        <w:rPr>
          <w:rFonts w:ascii="Arial" w:eastAsia="Times New Roman" w:hAnsi="Arial" w:cs="Arial"/>
          <w:color w:val="000000"/>
          <w:lang w:eastAsia="en-GB"/>
        </w:rPr>
      </w:pPr>
      <w:r w:rsidRPr="00C17F79">
        <w:rPr>
          <w:rFonts w:ascii="Arial" w:eastAsia="Times New Roman" w:hAnsi="Arial" w:cs="Arial"/>
          <w:color w:val="000000"/>
          <w:lang w:eastAsia="en-GB"/>
        </w:rPr>
        <w:t xml:space="preserve">Ardila, A., Bernal, B. and </w:t>
      </w:r>
      <w:proofErr w:type="spellStart"/>
      <w:r w:rsidRPr="00C17F79">
        <w:rPr>
          <w:rFonts w:ascii="Arial" w:eastAsia="Times New Roman" w:hAnsi="Arial" w:cs="Arial"/>
          <w:color w:val="000000"/>
          <w:lang w:eastAsia="en-GB"/>
        </w:rPr>
        <w:t>Rosselli</w:t>
      </w:r>
      <w:proofErr w:type="spellEnd"/>
      <w:r w:rsidRPr="00C17F79">
        <w:rPr>
          <w:rFonts w:ascii="Arial" w:eastAsia="Times New Roman" w:hAnsi="Arial" w:cs="Arial"/>
          <w:color w:val="000000"/>
          <w:lang w:eastAsia="en-GB"/>
        </w:rPr>
        <w:t>, M. (2015). </w:t>
      </w:r>
      <w:r w:rsidRPr="00C17F79">
        <w:rPr>
          <w:rFonts w:ascii="Arial" w:eastAsia="Times New Roman" w:hAnsi="Arial" w:cs="Arial"/>
          <w:i/>
          <w:iCs/>
          <w:color w:val="000000"/>
          <w:lang w:eastAsia="en-GB"/>
        </w:rPr>
        <w:t xml:space="preserve">Language and Visual Perception Associations: Meta-Analytic Connectivity </w:t>
      </w:r>
      <w:proofErr w:type="spellStart"/>
      <w:r w:rsidRPr="00C17F79">
        <w:rPr>
          <w:rFonts w:ascii="Arial" w:eastAsia="Times New Roman" w:hAnsi="Arial" w:cs="Arial"/>
          <w:i/>
          <w:iCs/>
          <w:color w:val="000000"/>
          <w:lang w:eastAsia="en-GB"/>
        </w:rPr>
        <w:t>Modeling</w:t>
      </w:r>
      <w:proofErr w:type="spellEnd"/>
      <w:r w:rsidRPr="00C17F79">
        <w:rPr>
          <w:rFonts w:ascii="Arial" w:eastAsia="Times New Roman" w:hAnsi="Arial" w:cs="Arial"/>
          <w:i/>
          <w:iCs/>
          <w:color w:val="000000"/>
          <w:lang w:eastAsia="en-GB"/>
        </w:rPr>
        <w:t xml:space="preserve"> of Brodmann Area 37</w:t>
      </w:r>
      <w:r w:rsidRPr="00C17F79">
        <w:rPr>
          <w:rFonts w:ascii="Arial" w:eastAsia="Times New Roman" w:hAnsi="Arial" w:cs="Arial"/>
          <w:color w:val="000000"/>
          <w:lang w:eastAsia="en-GB"/>
        </w:rPr>
        <w:t xml:space="preserve">. [online] </w:t>
      </w:r>
      <w:proofErr w:type="spellStart"/>
      <w:r w:rsidRPr="00C17F79">
        <w:rPr>
          <w:rFonts w:ascii="Arial" w:eastAsia="Times New Roman" w:hAnsi="Arial" w:cs="Arial"/>
          <w:color w:val="000000"/>
          <w:lang w:eastAsia="en-GB"/>
        </w:rPr>
        <w:t>Hindawi</w:t>
      </w:r>
      <w:proofErr w:type="spellEnd"/>
      <w:r w:rsidRPr="00C17F79">
        <w:rPr>
          <w:rFonts w:ascii="Arial" w:eastAsia="Times New Roman" w:hAnsi="Arial" w:cs="Arial"/>
          <w:color w:val="000000"/>
          <w:lang w:eastAsia="en-GB"/>
        </w:rPr>
        <w:t xml:space="preserve">. Available at: </w:t>
      </w:r>
      <w:hyperlink r:id="rId7" w:history="1">
        <w:r w:rsidRPr="00C17F79">
          <w:rPr>
            <w:rStyle w:val="Hyperlink"/>
            <w:rFonts w:ascii="Arial" w:eastAsia="Times New Roman" w:hAnsi="Arial" w:cs="Arial"/>
            <w:lang w:eastAsia="en-GB"/>
          </w:rPr>
          <w:t>https://www.hindawi.com/journals/bn/2015/565871/</w:t>
        </w:r>
      </w:hyperlink>
      <w:r w:rsidRPr="006F2339">
        <w:rPr>
          <w:rFonts w:ascii="Arial" w:eastAsia="Times New Roman" w:hAnsi="Arial" w:cs="Arial"/>
          <w:color w:val="000000"/>
          <w:lang w:eastAsia="en-GB"/>
        </w:rPr>
        <w:t>[Accessed 11 Jul. 2018].</w:t>
      </w:r>
    </w:p>
    <w:p w14:paraId="1B2B3636" w14:textId="77777777" w:rsidR="00B874AA" w:rsidRPr="00C17F79" w:rsidRDefault="00B874AA" w:rsidP="00C17F79">
      <w:pPr>
        <w:spacing w:line="360" w:lineRule="auto"/>
        <w:jc w:val="both"/>
        <w:rPr>
          <w:rFonts w:ascii="Arial" w:eastAsia="Times New Roman" w:hAnsi="Arial" w:cs="Arial"/>
          <w:color w:val="000000"/>
          <w:lang w:eastAsia="en-GB"/>
        </w:rPr>
      </w:pPr>
      <w:r w:rsidRPr="00C17F79">
        <w:rPr>
          <w:rFonts w:ascii="Arial" w:eastAsia="Times New Roman" w:hAnsi="Arial" w:cs="Arial"/>
          <w:color w:val="000000"/>
          <w:lang w:eastAsia="en-GB"/>
        </w:rPr>
        <w:t xml:space="preserve">Baker, L., </w:t>
      </w:r>
      <w:proofErr w:type="spellStart"/>
      <w:r w:rsidRPr="00C17F79">
        <w:rPr>
          <w:rFonts w:ascii="Arial" w:eastAsia="Times New Roman" w:hAnsi="Arial" w:cs="Arial"/>
          <w:color w:val="000000"/>
          <w:lang w:eastAsia="en-GB"/>
        </w:rPr>
        <w:t>Scher</w:t>
      </w:r>
      <w:proofErr w:type="spellEnd"/>
      <w:r w:rsidRPr="00C17F79">
        <w:rPr>
          <w:rFonts w:ascii="Arial" w:eastAsia="Times New Roman" w:hAnsi="Arial" w:cs="Arial"/>
          <w:color w:val="000000"/>
          <w:lang w:eastAsia="en-GB"/>
        </w:rPr>
        <w:t xml:space="preserve">, D. and </w:t>
      </w:r>
      <w:proofErr w:type="spellStart"/>
      <w:r w:rsidRPr="00C17F79">
        <w:rPr>
          <w:rFonts w:ascii="Arial" w:eastAsia="Times New Roman" w:hAnsi="Arial" w:cs="Arial"/>
          <w:color w:val="000000"/>
          <w:lang w:eastAsia="en-GB"/>
        </w:rPr>
        <w:t>Mackler</w:t>
      </w:r>
      <w:proofErr w:type="spellEnd"/>
      <w:r w:rsidRPr="00C17F79">
        <w:rPr>
          <w:rFonts w:ascii="Arial" w:eastAsia="Times New Roman" w:hAnsi="Arial" w:cs="Arial"/>
          <w:color w:val="000000"/>
          <w:lang w:eastAsia="en-GB"/>
        </w:rPr>
        <w:t>, K. (1997). Home and family influences on motivations for reading. </w:t>
      </w:r>
      <w:r w:rsidRPr="00C17F79">
        <w:rPr>
          <w:rFonts w:ascii="Arial" w:eastAsia="Times New Roman" w:hAnsi="Arial" w:cs="Arial"/>
          <w:i/>
          <w:iCs/>
          <w:color w:val="000000"/>
          <w:lang w:eastAsia="en-GB"/>
        </w:rPr>
        <w:t>Educational Psychologist</w:t>
      </w:r>
      <w:r w:rsidRPr="00C17F79">
        <w:rPr>
          <w:rFonts w:ascii="Arial" w:eastAsia="Times New Roman" w:hAnsi="Arial" w:cs="Arial"/>
          <w:color w:val="000000"/>
          <w:lang w:eastAsia="en-GB"/>
        </w:rPr>
        <w:t xml:space="preserve">, [online] 32(2), pp.69-82. Available at: </w:t>
      </w:r>
      <w:hyperlink r:id="rId8" w:anchor="db=aph&amp;AN=9706175980" w:history="1">
        <w:r w:rsidRPr="00C17F79">
          <w:rPr>
            <w:rStyle w:val="Hyperlink"/>
            <w:rFonts w:ascii="Arial" w:eastAsia="Times New Roman" w:hAnsi="Arial" w:cs="Arial"/>
            <w:lang w:eastAsia="en-GB"/>
          </w:rPr>
          <w:t>http://web.b.ebscohost.com/ehost/detail/detail?vid=0&amp;sid=9125f141-1d2c-4f1d-bd6a-9f12faf85369%40sessionmgr103&amp;bdata=JnNpdGU9ZWhvc3QtbGl2ZQ%3d%3d#db=aph&amp;AN=9706175980</w:t>
        </w:r>
      </w:hyperlink>
    </w:p>
    <w:p w14:paraId="63CB7109" w14:textId="77777777" w:rsidR="00B874AA" w:rsidRPr="006F2339" w:rsidRDefault="00B874AA" w:rsidP="00C17F79">
      <w:pPr>
        <w:spacing w:after="180" w:line="360" w:lineRule="auto"/>
        <w:ind w:left="450" w:hanging="450"/>
        <w:jc w:val="both"/>
        <w:rPr>
          <w:rFonts w:ascii="Arial" w:eastAsia="Times New Roman" w:hAnsi="Arial" w:cs="Arial"/>
          <w:color w:val="000000"/>
          <w:lang w:eastAsia="en-GB"/>
        </w:rPr>
      </w:pPr>
      <w:r w:rsidRPr="006F2339">
        <w:rPr>
          <w:rFonts w:ascii="Arial" w:eastAsia="Times New Roman" w:hAnsi="Arial" w:cs="Arial"/>
          <w:color w:val="000000"/>
          <w:lang w:eastAsia="en-GB"/>
        </w:rPr>
        <w:t xml:space="preserve">BBC Guides. (2018). </w:t>
      </w:r>
      <w:r w:rsidRPr="006F2339">
        <w:rPr>
          <w:rFonts w:ascii="Arial" w:eastAsia="Times New Roman" w:hAnsi="Arial" w:cs="Arial"/>
          <w:i/>
          <w:iCs/>
          <w:color w:val="000000"/>
          <w:lang w:eastAsia="en-GB"/>
        </w:rPr>
        <w:t xml:space="preserve">Why is storytelling important to </w:t>
      </w:r>
      <w:proofErr w:type="gramStart"/>
      <w:r w:rsidRPr="006F2339">
        <w:rPr>
          <w:rFonts w:ascii="Arial" w:eastAsia="Times New Roman" w:hAnsi="Arial" w:cs="Arial"/>
          <w:i/>
          <w:iCs/>
          <w:color w:val="000000"/>
          <w:lang w:eastAsia="en-GB"/>
        </w:rPr>
        <w:t>children?</w:t>
      </w:r>
      <w:r w:rsidRPr="006F2339">
        <w:rPr>
          <w:rFonts w:ascii="Arial" w:eastAsia="Times New Roman" w:hAnsi="Arial" w:cs="Arial"/>
          <w:color w:val="000000"/>
          <w:lang w:eastAsia="en-GB"/>
        </w:rPr>
        <w:t>.</w:t>
      </w:r>
      <w:proofErr w:type="gramEnd"/>
      <w:r w:rsidRPr="006F2339">
        <w:rPr>
          <w:rFonts w:ascii="Arial" w:eastAsia="Times New Roman" w:hAnsi="Arial" w:cs="Arial"/>
          <w:color w:val="000000"/>
          <w:lang w:eastAsia="en-GB"/>
        </w:rPr>
        <w:t xml:space="preserve"> [online] Available at: http://www.bbc.co.uk/guides/zyvhpv4 [Accessed 12 Jul. 2018].</w:t>
      </w:r>
    </w:p>
    <w:p w14:paraId="6730A120" w14:textId="77777777" w:rsidR="00B874AA" w:rsidRPr="00B874AA" w:rsidRDefault="00B874AA" w:rsidP="00B874AA">
      <w:pPr>
        <w:spacing w:after="180" w:line="360" w:lineRule="auto"/>
        <w:ind w:left="450" w:hanging="450"/>
        <w:jc w:val="both"/>
        <w:rPr>
          <w:rFonts w:ascii="Arial" w:eastAsia="Times New Roman" w:hAnsi="Arial" w:cs="Arial"/>
          <w:color w:val="000000"/>
          <w:lang w:eastAsia="en-GB"/>
        </w:rPr>
      </w:pPr>
      <w:r w:rsidRPr="00B874AA">
        <w:rPr>
          <w:rFonts w:ascii="Arial" w:eastAsia="Times New Roman" w:hAnsi="Arial" w:cs="Arial"/>
          <w:color w:val="000000"/>
          <w:lang w:eastAsia="en-GB"/>
        </w:rPr>
        <w:t>Bennett, N., Wood, L. and Rogers, S. (1998). </w:t>
      </w:r>
      <w:r w:rsidRPr="00B874AA">
        <w:rPr>
          <w:rFonts w:ascii="Arial" w:eastAsia="Times New Roman" w:hAnsi="Arial" w:cs="Arial"/>
          <w:i/>
          <w:iCs/>
          <w:color w:val="000000"/>
          <w:lang w:eastAsia="en-GB"/>
        </w:rPr>
        <w:t>Teaching through play</w:t>
      </w:r>
      <w:r w:rsidRPr="00B874AA">
        <w:rPr>
          <w:rFonts w:ascii="Arial" w:eastAsia="Times New Roman" w:hAnsi="Arial" w:cs="Arial"/>
          <w:color w:val="000000"/>
          <w:lang w:eastAsia="en-GB"/>
        </w:rPr>
        <w:t xml:space="preserve">. </w:t>
      </w:r>
      <w:proofErr w:type="spellStart"/>
      <w:proofErr w:type="gramStart"/>
      <w:r w:rsidRPr="00B874AA">
        <w:rPr>
          <w:rFonts w:ascii="Arial" w:eastAsia="Times New Roman" w:hAnsi="Arial" w:cs="Arial"/>
          <w:color w:val="000000"/>
          <w:lang w:eastAsia="en-GB"/>
        </w:rPr>
        <w:t>Buckingham:Open</w:t>
      </w:r>
      <w:proofErr w:type="spellEnd"/>
      <w:proofErr w:type="gramEnd"/>
      <w:r w:rsidRPr="00B874AA">
        <w:rPr>
          <w:rFonts w:ascii="Arial" w:eastAsia="Times New Roman" w:hAnsi="Arial" w:cs="Arial"/>
          <w:color w:val="000000"/>
          <w:lang w:eastAsia="en-GB"/>
        </w:rPr>
        <w:t xml:space="preserve"> University Press.</w:t>
      </w:r>
    </w:p>
    <w:p w14:paraId="4FA23E90" w14:textId="77777777" w:rsidR="00B874AA" w:rsidRDefault="00B874AA" w:rsidP="00B874AA">
      <w:pPr>
        <w:spacing w:after="180" w:line="360" w:lineRule="auto"/>
        <w:ind w:left="450" w:hanging="450"/>
        <w:jc w:val="both"/>
        <w:rPr>
          <w:rFonts w:ascii="Arial" w:eastAsia="Times New Roman" w:hAnsi="Arial" w:cs="Arial"/>
          <w:color w:val="000000"/>
          <w:lang w:eastAsia="en-GB"/>
        </w:rPr>
      </w:pPr>
      <w:proofErr w:type="spellStart"/>
      <w:r w:rsidRPr="00B874AA">
        <w:rPr>
          <w:rFonts w:ascii="Arial" w:eastAsia="Times New Roman" w:hAnsi="Arial" w:cs="Arial"/>
          <w:color w:val="000000"/>
          <w:lang w:eastAsia="en-GB"/>
        </w:rPr>
        <w:t>Bilton</w:t>
      </w:r>
      <w:proofErr w:type="spellEnd"/>
      <w:r w:rsidRPr="00B874AA">
        <w:rPr>
          <w:rFonts w:ascii="Arial" w:eastAsia="Times New Roman" w:hAnsi="Arial" w:cs="Arial"/>
          <w:color w:val="000000"/>
          <w:lang w:eastAsia="en-GB"/>
        </w:rPr>
        <w:t>, H. (2010). </w:t>
      </w:r>
      <w:r w:rsidRPr="00B874AA">
        <w:rPr>
          <w:rFonts w:ascii="Arial" w:eastAsia="Times New Roman" w:hAnsi="Arial" w:cs="Arial"/>
          <w:i/>
          <w:iCs/>
          <w:color w:val="000000"/>
          <w:lang w:eastAsia="en-GB"/>
        </w:rPr>
        <w:t>Outdoor learning in the early years</w:t>
      </w:r>
      <w:r w:rsidRPr="00B874AA">
        <w:rPr>
          <w:rFonts w:ascii="Arial" w:eastAsia="Times New Roman" w:hAnsi="Arial" w:cs="Arial"/>
          <w:color w:val="000000"/>
          <w:lang w:eastAsia="en-GB"/>
        </w:rPr>
        <w:t>. London: Routledge.</w:t>
      </w:r>
    </w:p>
    <w:p w14:paraId="1E46F068" w14:textId="77777777" w:rsidR="00B874AA" w:rsidRPr="00C17F79" w:rsidRDefault="00B874AA" w:rsidP="00C17F79">
      <w:pPr>
        <w:spacing w:line="360" w:lineRule="auto"/>
        <w:jc w:val="both"/>
        <w:rPr>
          <w:rFonts w:ascii="Arial" w:eastAsia="Times New Roman" w:hAnsi="Arial" w:cs="Arial"/>
          <w:color w:val="000000"/>
          <w:lang w:eastAsia="en-GB"/>
        </w:rPr>
      </w:pPr>
      <w:proofErr w:type="spellStart"/>
      <w:r w:rsidRPr="00C17F79">
        <w:rPr>
          <w:rFonts w:ascii="Arial" w:eastAsia="Times New Roman" w:hAnsi="Arial" w:cs="Arial"/>
          <w:color w:val="000000"/>
          <w:lang w:eastAsia="en-GB"/>
        </w:rPr>
        <w:t>Bonvillian</w:t>
      </w:r>
      <w:proofErr w:type="spellEnd"/>
      <w:r w:rsidRPr="00C17F79">
        <w:rPr>
          <w:rFonts w:ascii="Arial" w:eastAsia="Times New Roman" w:hAnsi="Arial" w:cs="Arial"/>
          <w:color w:val="000000"/>
          <w:lang w:eastAsia="en-GB"/>
        </w:rPr>
        <w:t>, J., Raeburn, V. and Horan, E. (1979). Talking to children: the effects of rate, intonation, and length on children's sentence imitation. </w:t>
      </w:r>
      <w:r w:rsidRPr="00C17F79">
        <w:rPr>
          <w:rFonts w:ascii="Arial" w:eastAsia="Times New Roman" w:hAnsi="Arial" w:cs="Arial"/>
          <w:i/>
          <w:iCs/>
          <w:color w:val="000000"/>
          <w:lang w:eastAsia="en-GB"/>
        </w:rPr>
        <w:t>Journal of Child Language</w:t>
      </w:r>
      <w:r w:rsidRPr="00C17F79">
        <w:rPr>
          <w:rFonts w:ascii="Arial" w:eastAsia="Times New Roman" w:hAnsi="Arial" w:cs="Arial"/>
          <w:color w:val="000000"/>
          <w:lang w:eastAsia="en-GB"/>
        </w:rPr>
        <w:t xml:space="preserve">, [online] 6(03). Available at: </w:t>
      </w:r>
      <w:hyperlink r:id="rId9" w:history="1">
        <w:r w:rsidRPr="00C17F79">
          <w:rPr>
            <w:rStyle w:val="Hyperlink"/>
            <w:rFonts w:ascii="Arial" w:eastAsia="Times New Roman" w:hAnsi="Arial" w:cs="Arial"/>
            <w:lang w:eastAsia="en-GB"/>
          </w:rPr>
          <w:t>https://www.cambridge.org/core/journals/journal-of-child-language/article/talking-to-children-the-effects-of-rate-intonation-and-length-on-childrens-sentence-imitation/04EBF78D53FD2A93F32451C5B31E3D80</w:t>
        </w:r>
      </w:hyperlink>
    </w:p>
    <w:p w14:paraId="2281944F" w14:textId="77777777" w:rsidR="00B874AA" w:rsidRPr="006F2339" w:rsidRDefault="00B874AA" w:rsidP="00C17F79">
      <w:pPr>
        <w:spacing w:after="180" w:line="360" w:lineRule="auto"/>
        <w:ind w:left="450" w:hanging="450"/>
        <w:jc w:val="both"/>
        <w:rPr>
          <w:rFonts w:ascii="Arial" w:eastAsia="Times New Roman" w:hAnsi="Arial" w:cs="Arial"/>
          <w:color w:val="000000"/>
          <w:lang w:eastAsia="en-GB"/>
        </w:rPr>
      </w:pPr>
      <w:proofErr w:type="spellStart"/>
      <w:r w:rsidRPr="006F2339">
        <w:rPr>
          <w:rFonts w:ascii="Arial" w:eastAsia="Times New Roman" w:hAnsi="Arial" w:cs="Arial"/>
          <w:color w:val="000000"/>
          <w:lang w:eastAsia="en-GB"/>
        </w:rPr>
        <w:t>Capotosto</w:t>
      </w:r>
      <w:proofErr w:type="spellEnd"/>
      <w:r w:rsidRPr="006F2339">
        <w:rPr>
          <w:rFonts w:ascii="Arial" w:eastAsia="Times New Roman" w:hAnsi="Arial" w:cs="Arial"/>
          <w:color w:val="000000"/>
          <w:lang w:eastAsia="en-GB"/>
        </w:rPr>
        <w:t xml:space="preserve">, L., Kim, J., </w:t>
      </w:r>
      <w:proofErr w:type="spellStart"/>
      <w:r w:rsidRPr="006F2339">
        <w:rPr>
          <w:rFonts w:ascii="Arial" w:eastAsia="Times New Roman" w:hAnsi="Arial" w:cs="Arial"/>
          <w:color w:val="000000"/>
          <w:lang w:eastAsia="en-GB"/>
        </w:rPr>
        <w:t>Burkhauser</w:t>
      </w:r>
      <w:proofErr w:type="spellEnd"/>
      <w:r w:rsidRPr="006F2339">
        <w:rPr>
          <w:rFonts w:ascii="Arial" w:eastAsia="Times New Roman" w:hAnsi="Arial" w:cs="Arial"/>
          <w:color w:val="000000"/>
          <w:lang w:eastAsia="en-GB"/>
        </w:rPr>
        <w:t xml:space="preserve">, M., Oh Park, S., </w:t>
      </w:r>
      <w:proofErr w:type="spellStart"/>
      <w:r w:rsidRPr="006F2339">
        <w:rPr>
          <w:rFonts w:ascii="Arial" w:eastAsia="Times New Roman" w:hAnsi="Arial" w:cs="Arial"/>
          <w:color w:val="000000"/>
          <w:lang w:eastAsia="en-GB"/>
        </w:rPr>
        <w:t>Mulimbi</w:t>
      </w:r>
      <w:proofErr w:type="spellEnd"/>
      <w:r w:rsidRPr="006F2339">
        <w:rPr>
          <w:rFonts w:ascii="Arial" w:eastAsia="Times New Roman" w:hAnsi="Arial" w:cs="Arial"/>
          <w:color w:val="000000"/>
          <w:lang w:eastAsia="en-GB"/>
        </w:rPr>
        <w:t xml:space="preserve">, B., Donaldson, M. and Kingston, H. (2017). Family Support of Third-Grade Reading Skills, Motivation, and Habits. </w:t>
      </w:r>
      <w:r w:rsidRPr="006F2339">
        <w:rPr>
          <w:rFonts w:ascii="Arial" w:eastAsia="Times New Roman" w:hAnsi="Arial" w:cs="Arial"/>
          <w:i/>
          <w:iCs/>
          <w:color w:val="000000"/>
          <w:lang w:eastAsia="en-GB"/>
        </w:rPr>
        <w:t>AERA Open</w:t>
      </w:r>
      <w:r w:rsidRPr="006F2339">
        <w:rPr>
          <w:rFonts w:ascii="Arial" w:eastAsia="Times New Roman" w:hAnsi="Arial" w:cs="Arial"/>
          <w:color w:val="000000"/>
          <w:lang w:eastAsia="en-GB"/>
        </w:rPr>
        <w:t>, [online] 3(3), p.233285841771445. Available at: http://journals.sagepub.com/doi/full/10.1177/2332858417714457 [Accessed 12 Jul. 2018].</w:t>
      </w:r>
    </w:p>
    <w:p w14:paraId="60235BF6" w14:textId="77777777" w:rsidR="00B874AA" w:rsidRPr="00B874AA" w:rsidRDefault="00B874AA" w:rsidP="00B874AA">
      <w:pPr>
        <w:pStyle w:val="NormalWeb"/>
        <w:spacing w:before="0" w:beforeAutospacing="0" w:after="180" w:afterAutospacing="0" w:line="360" w:lineRule="auto"/>
        <w:ind w:left="450" w:hanging="450"/>
        <w:jc w:val="both"/>
        <w:rPr>
          <w:rFonts w:ascii="Arial" w:hAnsi="Arial" w:cs="Arial"/>
          <w:color w:val="000000"/>
          <w:sz w:val="22"/>
          <w:szCs w:val="22"/>
        </w:rPr>
      </w:pPr>
      <w:r w:rsidRPr="00B874AA">
        <w:rPr>
          <w:rFonts w:ascii="Arial" w:hAnsi="Arial" w:cs="Arial"/>
          <w:color w:val="000000"/>
          <w:sz w:val="22"/>
          <w:szCs w:val="22"/>
        </w:rPr>
        <w:t xml:space="preserve">Crowley, K. (2014). </w:t>
      </w:r>
      <w:r w:rsidRPr="00B874AA">
        <w:rPr>
          <w:rFonts w:ascii="Arial" w:hAnsi="Arial" w:cs="Arial"/>
          <w:i/>
          <w:iCs/>
          <w:color w:val="000000"/>
          <w:sz w:val="22"/>
          <w:szCs w:val="22"/>
        </w:rPr>
        <w:t>Child Development</w:t>
      </w:r>
      <w:r w:rsidRPr="00B874AA">
        <w:rPr>
          <w:rFonts w:ascii="Arial" w:hAnsi="Arial" w:cs="Arial"/>
          <w:color w:val="000000"/>
          <w:sz w:val="22"/>
          <w:szCs w:val="22"/>
        </w:rPr>
        <w:t>. London: Sage Publications.</w:t>
      </w:r>
    </w:p>
    <w:p w14:paraId="478BCE39" w14:textId="77777777" w:rsidR="00B874AA" w:rsidRPr="00B874AA" w:rsidRDefault="00B874AA" w:rsidP="00B874AA">
      <w:pPr>
        <w:pStyle w:val="NormalWeb"/>
        <w:spacing w:before="0" w:beforeAutospacing="0" w:after="180" w:afterAutospacing="0" w:line="360" w:lineRule="auto"/>
        <w:ind w:left="450" w:hanging="450"/>
        <w:jc w:val="both"/>
        <w:rPr>
          <w:rFonts w:ascii="Arial" w:hAnsi="Arial" w:cs="Arial"/>
          <w:color w:val="000000"/>
          <w:sz w:val="22"/>
          <w:szCs w:val="22"/>
        </w:rPr>
      </w:pPr>
      <w:r w:rsidRPr="00B874AA">
        <w:rPr>
          <w:rFonts w:ascii="Arial" w:hAnsi="Arial" w:cs="Arial"/>
          <w:color w:val="000000"/>
          <w:sz w:val="22"/>
          <w:szCs w:val="22"/>
        </w:rPr>
        <w:t>Digital Competence Framework guidance. (2016). [</w:t>
      </w:r>
      <w:proofErr w:type="spellStart"/>
      <w:r w:rsidRPr="00B874AA">
        <w:rPr>
          <w:rFonts w:ascii="Arial" w:hAnsi="Arial" w:cs="Arial"/>
          <w:color w:val="000000"/>
          <w:sz w:val="22"/>
          <w:szCs w:val="22"/>
        </w:rPr>
        <w:t>ebook</w:t>
      </w:r>
      <w:proofErr w:type="spellEnd"/>
      <w:r w:rsidRPr="00B874AA">
        <w:rPr>
          <w:rFonts w:ascii="Arial" w:hAnsi="Arial" w:cs="Arial"/>
          <w:color w:val="000000"/>
          <w:sz w:val="22"/>
          <w:szCs w:val="22"/>
        </w:rPr>
        <w:t>] Cardiff: Welsh Government. Available at: http://learning.gov.wales/docs/learningwales/publications/160831-dcf-guidance-en.pdf [Accessed 8 Jul. 2018].</w:t>
      </w:r>
    </w:p>
    <w:p w14:paraId="59734316" w14:textId="77777777" w:rsidR="00B874AA" w:rsidRPr="006F2339" w:rsidRDefault="00B874AA" w:rsidP="00C17F79">
      <w:pPr>
        <w:spacing w:after="180" w:line="360" w:lineRule="auto"/>
        <w:ind w:left="450" w:hanging="450"/>
        <w:jc w:val="both"/>
        <w:rPr>
          <w:rFonts w:ascii="Arial" w:eastAsia="Times New Roman" w:hAnsi="Arial" w:cs="Arial"/>
          <w:color w:val="000000"/>
          <w:lang w:eastAsia="en-GB"/>
        </w:rPr>
      </w:pPr>
      <w:r w:rsidRPr="006F2339">
        <w:rPr>
          <w:rFonts w:ascii="Arial" w:eastAsia="Times New Roman" w:hAnsi="Arial" w:cs="Arial"/>
          <w:color w:val="000000"/>
          <w:lang w:eastAsia="en-GB"/>
        </w:rPr>
        <w:lastRenderedPageBreak/>
        <w:t xml:space="preserve">Early-education.org.uk. (2018). </w:t>
      </w:r>
      <w:r w:rsidRPr="006F2339">
        <w:rPr>
          <w:rFonts w:ascii="Arial" w:eastAsia="Times New Roman" w:hAnsi="Arial" w:cs="Arial"/>
          <w:i/>
          <w:iCs/>
          <w:color w:val="000000"/>
          <w:lang w:eastAsia="en-GB"/>
        </w:rPr>
        <w:t>About Froebel | Early Education</w:t>
      </w:r>
      <w:r w:rsidRPr="006F2339">
        <w:rPr>
          <w:rFonts w:ascii="Arial" w:eastAsia="Times New Roman" w:hAnsi="Arial" w:cs="Arial"/>
          <w:color w:val="000000"/>
          <w:lang w:eastAsia="en-GB"/>
        </w:rPr>
        <w:t>. [online] Available at: https://www.early-education.org.uk/about-froebel [Accessed 11 Jul. 2018].</w:t>
      </w:r>
    </w:p>
    <w:p w14:paraId="29560855" w14:textId="77777777" w:rsidR="00B874AA" w:rsidRPr="00C424D9" w:rsidRDefault="00B874AA" w:rsidP="00C424D9">
      <w:pPr>
        <w:spacing w:after="180" w:line="360" w:lineRule="auto"/>
        <w:ind w:left="450" w:hanging="450"/>
        <w:jc w:val="both"/>
        <w:rPr>
          <w:rFonts w:ascii="Arial" w:eastAsia="Times New Roman" w:hAnsi="Arial" w:cs="Arial"/>
          <w:color w:val="000000"/>
          <w:lang w:eastAsia="en-GB"/>
        </w:rPr>
      </w:pPr>
      <w:r w:rsidRPr="00C424D9">
        <w:rPr>
          <w:rFonts w:ascii="Arial" w:eastAsia="Times New Roman" w:hAnsi="Arial" w:cs="Arial"/>
          <w:color w:val="000000"/>
          <w:lang w:eastAsia="en-GB"/>
        </w:rPr>
        <w:t>ESDGC Progress in education for sustainable development and global citizenship. (2014). [</w:t>
      </w:r>
      <w:proofErr w:type="spellStart"/>
      <w:r w:rsidRPr="00C424D9">
        <w:rPr>
          <w:rFonts w:ascii="Arial" w:eastAsia="Times New Roman" w:hAnsi="Arial" w:cs="Arial"/>
          <w:color w:val="000000"/>
          <w:lang w:eastAsia="en-GB"/>
        </w:rPr>
        <w:t>ebook</w:t>
      </w:r>
      <w:proofErr w:type="spellEnd"/>
      <w:r w:rsidRPr="00C424D9">
        <w:rPr>
          <w:rFonts w:ascii="Arial" w:eastAsia="Times New Roman" w:hAnsi="Arial" w:cs="Arial"/>
          <w:color w:val="000000"/>
          <w:lang w:eastAsia="en-GB"/>
        </w:rPr>
        <w:t>] Cardiff: Estyn. Available at: https://www.estyn.gov.wales/thematic-reports/esdgc-progress-education-sustainable-development-and-global-citizenship-june-2014 [Accessed 21 Feb. 2018].</w:t>
      </w:r>
    </w:p>
    <w:p w14:paraId="648A7773" w14:textId="77777777" w:rsidR="00B874AA" w:rsidRPr="00C424D9" w:rsidRDefault="00B874AA" w:rsidP="00C424D9">
      <w:pPr>
        <w:spacing w:after="180" w:line="360" w:lineRule="auto"/>
        <w:ind w:left="450" w:hanging="450"/>
        <w:jc w:val="both"/>
        <w:rPr>
          <w:rFonts w:ascii="Arial" w:eastAsia="Times New Roman" w:hAnsi="Arial" w:cs="Arial"/>
          <w:color w:val="000000"/>
          <w:lang w:eastAsia="en-GB"/>
        </w:rPr>
      </w:pPr>
      <w:r w:rsidRPr="00C424D9">
        <w:rPr>
          <w:rFonts w:ascii="Arial" w:eastAsia="Times New Roman" w:hAnsi="Arial" w:cs="Arial"/>
          <w:color w:val="000000"/>
          <w:lang w:eastAsia="en-GB"/>
        </w:rPr>
        <w:t>Every Child Matters. (2004). [</w:t>
      </w:r>
      <w:proofErr w:type="spellStart"/>
      <w:r w:rsidRPr="00C424D9">
        <w:rPr>
          <w:rFonts w:ascii="Arial" w:eastAsia="Times New Roman" w:hAnsi="Arial" w:cs="Arial"/>
          <w:color w:val="000000"/>
          <w:lang w:eastAsia="en-GB"/>
        </w:rPr>
        <w:t>ebook</w:t>
      </w:r>
      <w:proofErr w:type="spellEnd"/>
      <w:r w:rsidRPr="00C424D9">
        <w:rPr>
          <w:rFonts w:ascii="Arial" w:eastAsia="Times New Roman" w:hAnsi="Arial" w:cs="Arial"/>
          <w:color w:val="000000"/>
          <w:lang w:eastAsia="en-GB"/>
        </w:rPr>
        <w:t xml:space="preserve">] London: Her Majesty's Stationery Office. Available at: https://www.gov.uk/government/uploads/system/uploads/attachment_data/file/272064/5860.pdf </w:t>
      </w:r>
    </w:p>
    <w:p w14:paraId="2F155710" w14:textId="77777777" w:rsidR="00B874AA" w:rsidRPr="006F2339" w:rsidRDefault="00B874AA" w:rsidP="00C17F79">
      <w:pPr>
        <w:spacing w:after="180" w:line="360" w:lineRule="auto"/>
        <w:ind w:left="450" w:hanging="450"/>
        <w:jc w:val="both"/>
        <w:rPr>
          <w:rFonts w:ascii="Arial" w:eastAsia="Times New Roman" w:hAnsi="Arial" w:cs="Arial"/>
          <w:color w:val="000000"/>
          <w:lang w:eastAsia="en-GB"/>
        </w:rPr>
      </w:pPr>
      <w:proofErr w:type="spellStart"/>
      <w:r w:rsidRPr="006F2339">
        <w:rPr>
          <w:rFonts w:ascii="Arial" w:eastAsia="Times New Roman" w:hAnsi="Arial" w:cs="Arial"/>
          <w:color w:val="000000"/>
          <w:lang w:eastAsia="en-GB"/>
        </w:rPr>
        <w:t>Garbarino</w:t>
      </w:r>
      <w:proofErr w:type="spellEnd"/>
      <w:r w:rsidRPr="006F2339">
        <w:rPr>
          <w:rFonts w:ascii="Arial" w:eastAsia="Times New Roman" w:hAnsi="Arial" w:cs="Arial"/>
          <w:color w:val="000000"/>
          <w:lang w:eastAsia="en-GB"/>
        </w:rPr>
        <w:t xml:space="preserve">, J. (2017). </w:t>
      </w:r>
      <w:r w:rsidRPr="006F2339">
        <w:rPr>
          <w:rFonts w:ascii="Arial" w:eastAsia="Times New Roman" w:hAnsi="Arial" w:cs="Arial"/>
          <w:i/>
          <w:iCs/>
          <w:color w:val="000000"/>
          <w:lang w:eastAsia="en-GB"/>
        </w:rPr>
        <w:t>Children and Families in the Social Environment</w:t>
      </w:r>
      <w:r w:rsidRPr="006F2339">
        <w:rPr>
          <w:rFonts w:ascii="Arial" w:eastAsia="Times New Roman" w:hAnsi="Arial" w:cs="Arial"/>
          <w:color w:val="000000"/>
          <w:lang w:eastAsia="en-GB"/>
        </w:rPr>
        <w:t>. New York: Taylor and Francis.</w:t>
      </w:r>
    </w:p>
    <w:p w14:paraId="5E70301F" w14:textId="77777777" w:rsidR="00B874AA" w:rsidRPr="00B874AA" w:rsidRDefault="00B874AA" w:rsidP="00B874AA">
      <w:pPr>
        <w:pStyle w:val="NormalWeb"/>
        <w:spacing w:before="0" w:beforeAutospacing="0" w:after="180" w:afterAutospacing="0" w:line="360" w:lineRule="auto"/>
        <w:ind w:left="450" w:hanging="450"/>
        <w:jc w:val="both"/>
        <w:rPr>
          <w:rFonts w:ascii="Arial" w:hAnsi="Arial" w:cs="Arial"/>
          <w:color w:val="000000"/>
          <w:sz w:val="22"/>
          <w:szCs w:val="22"/>
        </w:rPr>
      </w:pPr>
      <w:r w:rsidRPr="00B874AA">
        <w:rPr>
          <w:rFonts w:ascii="Arial" w:hAnsi="Arial" w:cs="Arial"/>
          <w:color w:val="000000"/>
          <w:sz w:val="22"/>
          <w:szCs w:val="22"/>
        </w:rPr>
        <w:t xml:space="preserve">Grainger, T. (2005). Teachers as writers: learning together. </w:t>
      </w:r>
      <w:r w:rsidRPr="00B874AA">
        <w:rPr>
          <w:rFonts w:ascii="Arial" w:hAnsi="Arial" w:cs="Arial"/>
          <w:i/>
          <w:iCs/>
          <w:color w:val="000000"/>
          <w:sz w:val="22"/>
          <w:szCs w:val="22"/>
        </w:rPr>
        <w:t>English in Education</w:t>
      </w:r>
      <w:r w:rsidRPr="00B874AA">
        <w:rPr>
          <w:rFonts w:ascii="Arial" w:hAnsi="Arial" w:cs="Arial"/>
          <w:color w:val="000000"/>
          <w:sz w:val="22"/>
          <w:szCs w:val="22"/>
        </w:rPr>
        <w:t>, [online] 39(1), pp.75-87. Available at: https://onlinelibrary.wiley.com/doi/pdf/10.1111/j.1754-8845.2005.tb00611.x [Accessed 8 Jul. 2018].</w:t>
      </w:r>
    </w:p>
    <w:p w14:paraId="10F30B6D" w14:textId="77777777" w:rsidR="00B874AA" w:rsidRDefault="00B874AA" w:rsidP="00C17F79">
      <w:pPr>
        <w:spacing w:after="180" w:line="360" w:lineRule="auto"/>
        <w:ind w:left="450" w:hanging="450"/>
        <w:jc w:val="both"/>
        <w:rPr>
          <w:rFonts w:ascii="Arial" w:eastAsia="Times New Roman" w:hAnsi="Arial" w:cs="Arial"/>
          <w:color w:val="000000"/>
          <w:lang w:eastAsia="en-GB"/>
        </w:rPr>
      </w:pPr>
      <w:r w:rsidRPr="00C17F79">
        <w:rPr>
          <w:rFonts w:ascii="Arial" w:eastAsia="Times New Roman" w:hAnsi="Arial" w:cs="Arial"/>
          <w:color w:val="000000"/>
          <w:lang w:eastAsia="en-GB"/>
        </w:rPr>
        <w:t>Grainger, T. (2006). </w:t>
      </w:r>
      <w:r w:rsidRPr="00C17F79">
        <w:rPr>
          <w:rFonts w:ascii="Arial" w:eastAsia="Times New Roman" w:hAnsi="Arial" w:cs="Arial"/>
          <w:i/>
          <w:iCs/>
          <w:color w:val="000000"/>
          <w:lang w:eastAsia="en-GB"/>
        </w:rPr>
        <w:t>The Routledge Falmer reader in language and literacy</w:t>
      </w:r>
      <w:r w:rsidRPr="00C17F79">
        <w:rPr>
          <w:rFonts w:ascii="Arial" w:eastAsia="Times New Roman" w:hAnsi="Arial" w:cs="Arial"/>
          <w:color w:val="000000"/>
          <w:lang w:eastAsia="en-GB"/>
        </w:rPr>
        <w:t>. London: Routledge.</w:t>
      </w:r>
    </w:p>
    <w:p w14:paraId="570A193B" w14:textId="77777777" w:rsidR="00B874AA" w:rsidRPr="00C17F79" w:rsidRDefault="00B874AA" w:rsidP="00C17F79">
      <w:pPr>
        <w:spacing w:after="180" w:line="360" w:lineRule="auto"/>
        <w:ind w:left="450" w:hanging="450"/>
        <w:jc w:val="both"/>
        <w:rPr>
          <w:rFonts w:ascii="Arial" w:eastAsia="Times New Roman" w:hAnsi="Arial" w:cs="Arial"/>
          <w:color w:val="000000"/>
          <w:lang w:eastAsia="en-GB"/>
        </w:rPr>
      </w:pPr>
      <w:r>
        <w:rPr>
          <w:rFonts w:ascii="Arial" w:eastAsia="Times New Roman" w:hAnsi="Arial" w:cs="Arial"/>
          <w:color w:val="000000"/>
          <w:lang w:eastAsia="en-GB"/>
        </w:rPr>
        <w:t xml:space="preserve">Hoskins, K and Smedley, S (2016) ‘Life history insights into the early childhood and education experiences of Froebel trainee teachers 1952-1967’, </w:t>
      </w:r>
      <w:r>
        <w:rPr>
          <w:rFonts w:ascii="Arial" w:eastAsia="Times New Roman" w:hAnsi="Arial" w:cs="Arial"/>
          <w:i/>
          <w:color w:val="000000"/>
          <w:lang w:eastAsia="en-GB"/>
        </w:rPr>
        <w:t>History of Education,</w:t>
      </w:r>
      <w:r>
        <w:rPr>
          <w:rFonts w:ascii="Arial" w:eastAsia="Times New Roman" w:hAnsi="Arial" w:cs="Arial"/>
          <w:color w:val="000000"/>
          <w:lang w:eastAsia="en-GB"/>
        </w:rPr>
        <w:t xml:space="preserve"> volume. 45, issue. 2, pp. 206-224.</w:t>
      </w:r>
    </w:p>
    <w:p w14:paraId="3976D4F6" w14:textId="77777777" w:rsidR="00B874AA" w:rsidRDefault="00B874AA" w:rsidP="00C17F79">
      <w:pPr>
        <w:spacing w:line="360" w:lineRule="auto"/>
        <w:jc w:val="both"/>
        <w:rPr>
          <w:rStyle w:val="Hyperlink"/>
          <w:rFonts w:ascii="Arial" w:eastAsia="Times New Roman" w:hAnsi="Arial" w:cs="Arial"/>
          <w:lang w:val="en" w:eastAsia="en-GB"/>
        </w:rPr>
      </w:pPr>
      <w:proofErr w:type="spellStart"/>
      <w:r w:rsidRPr="00C17F79">
        <w:rPr>
          <w:rFonts w:ascii="Arial" w:eastAsia="Times New Roman" w:hAnsi="Arial" w:cs="Arial"/>
          <w:color w:val="000000"/>
          <w:lang w:val="en" w:eastAsia="en-GB"/>
        </w:rPr>
        <w:t>i</w:t>
      </w:r>
      <w:proofErr w:type="spellEnd"/>
      <w:r w:rsidRPr="00C17F79">
        <w:rPr>
          <w:rFonts w:ascii="Arial" w:eastAsia="Times New Roman" w:hAnsi="Arial" w:cs="Arial"/>
          <w:color w:val="000000"/>
          <w:lang w:val="en" w:eastAsia="en-GB"/>
        </w:rPr>
        <w:t xml:space="preserve"> love </w:t>
      </w:r>
      <w:proofErr w:type="spellStart"/>
      <w:r w:rsidRPr="00C17F79">
        <w:rPr>
          <w:rFonts w:ascii="Arial" w:eastAsia="Times New Roman" w:hAnsi="Arial" w:cs="Arial"/>
          <w:color w:val="000000"/>
          <w:lang w:val="en" w:eastAsia="en-GB"/>
        </w:rPr>
        <w:t>english</w:t>
      </w:r>
      <w:proofErr w:type="spellEnd"/>
      <w:r w:rsidRPr="00C17F79">
        <w:rPr>
          <w:rFonts w:ascii="Arial" w:eastAsia="Times New Roman" w:hAnsi="Arial" w:cs="Arial"/>
          <w:color w:val="000000"/>
          <w:lang w:val="en" w:eastAsia="en-GB"/>
        </w:rPr>
        <w:t xml:space="preserve"> language. (2017). </w:t>
      </w:r>
      <w:r w:rsidRPr="00C17F79">
        <w:rPr>
          <w:rFonts w:ascii="Arial" w:eastAsia="Times New Roman" w:hAnsi="Arial" w:cs="Arial"/>
          <w:i/>
          <w:iCs/>
          <w:color w:val="000000"/>
          <w:lang w:val="en" w:eastAsia="en-GB"/>
        </w:rPr>
        <w:t xml:space="preserve">4.1 child language acquisition theory – </w:t>
      </w:r>
      <w:proofErr w:type="spellStart"/>
      <w:r w:rsidRPr="00C17F79">
        <w:rPr>
          <w:rFonts w:ascii="Arial" w:eastAsia="Times New Roman" w:hAnsi="Arial" w:cs="Arial"/>
          <w:i/>
          <w:iCs/>
          <w:color w:val="000000"/>
          <w:lang w:val="en" w:eastAsia="en-GB"/>
        </w:rPr>
        <w:t>chomsky</w:t>
      </w:r>
      <w:proofErr w:type="spellEnd"/>
      <w:r w:rsidRPr="00C17F79">
        <w:rPr>
          <w:rFonts w:ascii="Arial" w:eastAsia="Times New Roman" w:hAnsi="Arial" w:cs="Arial"/>
          <w:i/>
          <w:iCs/>
          <w:color w:val="000000"/>
          <w:lang w:val="en" w:eastAsia="en-GB"/>
        </w:rPr>
        <w:t xml:space="preserve">, crystal, Aitchison &amp; </w:t>
      </w:r>
      <w:proofErr w:type="spellStart"/>
      <w:r w:rsidRPr="00C17F79">
        <w:rPr>
          <w:rFonts w:ascii="Arial" w:eastAsia="Times New Roman" w:hAnsi="Arial" w:cs="Arial"/>
          <w:i/>
          <w:iCs/>
          <w:color w:val="000000"/>
          <w:lang w:val="en" w:eastAsia="en-GB"/>
        </w:rPr>
        <w:t>piaget</w:t>
      </w:r>
      <w:proofErr w:type="spellEnd"/>
      <w:r w:rsidRPr="00C17F79">
        <w:rPr>
          <w:rFonts w:ascii="Arial" w:eastAsia="Times New Roman" w:hAnsi="Arial" w:cs="Arial"/>
          <w:color w:val="000000"/>
          <w:lang w:val="en" w:eastAsia="en-GB"/>
        </w:rPr>
        <w:t xml:space="preserve">. [online] Available at: </w:t>
      </w:r>
      <w:hyperlink r:id="rId10" w:history="1">
        <w:r w:rsidRPr="00C17F79">
          <w:rPr>
            <w:rStyle w:val="Hyperlink"/>
            <w:rFonts w:ascii="Arial" w:eastAsia="Times New Roman" w:hAnsi="Arial" w:cs="Arial"/>
            <w:lang w:val="en" w:eastAsia="en-GB"/>
          </w:rPr>
          <w:t>https://aggslanguage.wordpress.com/chomsky/</w:t>
        </w:r>
      </w:hyperlink>
      <w:r>
        <w:rPr>
          <w:rStyle w:val="Hyperlink"/>
          <w:rFonts w:ascii="Arial" w:eastAsia="Times New Roman" w:hAnsi="Arial" w:cs="Arial"/>
          <w:lang w:val="en" w:eastAsia="en-GB"/>
        </w:rPr>
        <w:t xml:space="preserve"> </w:t>
      </w:r>
      <w:r w:rsidRPr="00C17F79">
        <w:rPr>
          <w:rStyle w:val="Hyperlink"/>
          <w:rFonts w:ascii="Arial" w:eastAsia="Times New Roman" w:hAnsi="Arial" w:cs="Arial"/>
          <w:color w:val="auto"/>
          <w:u w:val="none"/>
          <w:lang w:val="en" w:eastAsia="en-GB"/>
        </w:rPr>
        <w:t>[Accessed 10 jul.2018].</w:t>
      </w:r>
    </w:p>
    <w:p w14:paraId="1ED4A3C2" w14:textId="77777777" w:rsidR="00B874AA" w:rsidRPr="006F2339" w:rsidRDefault="00B874AA" w:rsidP="00C17F79">
      <w:pPr>
        <w:spacing w:line="360" w:lineRule="auto"/>
        <w:jc w:val="both"/>
        <w:rPr>
          <w:rFonts w:ascii="Arial" w:eastAsia="Times New Roman" w:hAnsi="Arial" w:cs="Arial"/>
          <w:color w:val="000000"/>
          <w:lang w:eastAsia="en-GB"/>
        </w:rPr>
      </w:pPr>
      <w:r w:rsidRPr="006F2339">
        <w:rPr>
          <w:rFonts w:ascii="Arial" w:eastAsia="Times New Roman" w:hAnsi="Arial" w:cs="Arial"/>
          <w:color w:val="000000"/>
          <w:lang w:eastAsia="en-GB"/>
        </w:rPr>
        <w:t xml:space="preserve">Moore, D., Edwards, S., Cutter-Mackenzie, A. and Boyd, W. (2014). Play-Based Learning in Early Childhood Education. </w:t>
      </w:r>
      <w:proofErr w:type="spellStart"/>
      <w:r w:rsidRPr="006F2339">
        <w:rPr>
          <w:rFonts w:ascii="Arial" w:eastAsia="Times New Roman" w:hAnsi="Arial" w:cs="Arial"/>
          <w:i/>
          <w:iCs/>
          <w:color w:val="000000"/>
          <w:lang w:eastAsia="en-GB"/>
        </w:rPr>
        <w:t>SpringerBriefs</w:t>
      </w:r>
      <w:proofErr w:type="spellEnd"/>
      <w:r w:rsidRPr="006F2339">
        <w:rPr>
          <w:rFonts w:ascii="Arial" w:eastAsia="Times New Roman" w:hAnsi="Arial" w:cs="Arial"/>
          <w:i/>
          <w:iCs/>
          <w:color w:val="000000"/>
          <w:lang w:eastAsia="en-GB"/>
        </w:rPr>
        <w:t xml:space="preserve"> in Education</w:t>
      </w:r>
      <w:r w:rsidRPr="006F2339">
        <w:rPr>
          <w:rFonts w:ascii="Arial" w:eastAsia="Times New Roman" w:hAnsi="Arial" w:cs="Arial"/>
          <w:color w:val="000000"/>
          <w:lang w:eastAsia="en-GB"/>
        </w:rPr>
        <w:t>, [online] pp.9-24. Available at: https://webcache.googleusercontent.com/search?q=cache:ARZmT0Y2l34J:https://www.springer.com/cda/content/document/cda_downloaddocument/9783319037394-c2.pdf%3FSGWID%3D0-0-45-1439018-p176372389+&amp;cd=17&amp;hl=en&amp;ct=clnk&amp;gl=uk [Accessed 15 Jul. 2018].</w:t>
      </w:r>
    </w:p>
    <w:p w14:paraId="62F73C2B" w14:textId="77777777" w:rsidR="00B874AA" w:rsidRPr="00B874AA" w:rsidRDefault="00B874AA" w:rsidP="00B874AA">
      <w:pPr>
        <w:pStyle w:val="NormalWeb"/>
        <w:spacing w:before="0" w:beforeAutospacing="0" w:after="180" w:afterAutospacing="0" w:line="360" w:lineRule="auto"/>
        <w:ind w:left="450" w:hanging="450"/>
        <w:jc w:val="both"/>
        <w:rPr>
          <w:rFonts w:ascii="Arial" w:hAnsi="Arial" w:cs="Arial"/>
          <w:color w:val="000000"/>
          <w:sz w:val="22"/>
          <w:szCs w:val="22"/>
        </w:rPr>
      </w:pPr>
      <w:r w:rsidRPr="00B874AA">
        <w:rPr>
          <w:rFonts w:ascii="Arial" w:hAnsi="Arial" w:cs="Arial"/>
          <w:color w:val="000000"/>
          <w:sz w:val="22"/>
          <w:szCs w:val="22"/>
        </w:rPr>
        <w:t xml:space="preserve">Rspb.org.uk. (2018). </w:t>
      </w:r>
      <w:r w:rsidRPr="00B874AA">
        <w:rPr>
          <w:rFonts w:ascii="Arial" w:hAnsi="Arial" w:cs="Arial"/>
          <w:i/>
          <w:iCs/>
          <w:color w:val="000000"/>
          <w:sz w:val="22"/>
          <w:szCs w:val="22"/>
        </w:rPr>
        <w:t>Every Child Outdoors Wales</w:t>
      </w:r>
      <w:r w:rsidRPr="00B874AA">
        <w:rPr>
          <w:rFonts w:ascii="Arial" w:hAnsi="Arial" w:cs="Arial"/>
          <w:color w:val="000000"/>
          <w:sz w:val="22"/>
          <w:szCs w:val="22"/>
        </w:rPr>
        <w:t>. [online] Available at: https://www.rspb.org.uk/globalassets/downloads/documents/positions/education/every-child-outdoors---wales.pdf [Accessed 9 Jul. 2018].</w:t>
      </w:r>
    </w:p>
    <w:p w14:paraId="41CC258C" w14:textId="77777777" w:rsidR="00B874AA" w:rsidRPr="00B874AA" w:rsidRDefault="00B874AA" w:rsidP="00B874AA">
      <w:pPr>
        <w:pStyle w:val="NormalWeb"/>
        <w:spacing w:before="0" w:beforeAutospacing="0" w:after="180" w:afterAutospacing="0" w:line="360" w:lineRule="auto"/>
        <w:ind w:left="450" w:hanging="450"/>
        <w:jc w:val="both"/>
        <w:rPr>
          <w:rFonts w:ascii="Arial" w:hAnsi="Arial" w:cs="Arial"/>
          <w:color w:val="000000"/>
          <w:sz w:val="22"/>
          <w:szCs w:val="22"/>
        </w:rPr>
      </w:pPr>
      <w:r w:rsidRPr="00B874AA">
        <w:rPr>
          <w:rFonts w:ascii="Arial" w:hAnsi="Arial" w:cs="Arial"/>
          <w:color w:val="000000"/>
          <w:sz w:val="22"/>
          <w:szCs w:val="22"/>
        </w:rPr>
        <w:lastRenderedPageBreak/>
        <w:t>The common core of skills and knowledge. (2012). [</w:t>
      </w:r>
      <w:proofErr w:type="spellStart"/>
      <w:r w:rsidRPr="00B874AA">
        <w:rPr>
          <w:rFonts w:ascii="Arial" w:hAnsi="Arial" w:cs="Arial"/>
          <w:color w:val="000000"/>
          <w:sz w:val="22"/>
          <w:szCs w:val="22"/>
        </w:rPr>
        <w:t>ebook</w:t>
      </w:r>
      <w:proofErr w:type="spellEnd"/>
      <w:r w:rsidRPr="00B874AA">
        <w:rPr>
          <w:rFonts w:ascii="Arial" w:hAnsi="Arial" w:cs="Arial"/>
          <w:color w:val="000000"/>
          <w:sz w:val="22"/>
          <w:szCs w:val="22"/>
        </w:rPr>
        <w:t>] Leeds: Children's Workforce Development Council. Available at: http://www.yor-ok.org.uk/YorOK-Workforce/Common%20core%20of%20skills%20and%20knowledge%20for%20the%20childrens%20workforce.pdf [Accessed 8 Jul. 2018].</w:t>
      </w:r>
    </w:p>
    <w:p w14:paraId="4FC9433A" w14:textId="77777777" w:rsidR="00B874AA" w:rsidRPr="00B874AA" w:rsidRDefault="00B874AA" w:rsidP="00B874AA">
      <w:pPr>
        <w:spacing w:after="180" w:line="360" w:lineRule="auto"/>
        <w:ind w:left="450" w:hanging="450"/>
        <w:jc w:val="both"/>
        <w:rPr>
          <w:rFonts w:ascii="Arial" w:eastAsia="Times New Roman" w:hAnsi="Arial" w:cs="Arial"/>
          <w:color w:val="000000"/>
          <w:lang w:eastAsia="en-GB"/>
        </w:rPr>
      </w:pPr>
      <w:proofErr w:type="spellStart"/>
      <w:r w:rsidRPr="00B874AA">
        <w:rPr>
          <w:rFonts w:ascii="Arial" w:eastAsia="Times New Roman" w:hAnsi="Arial" w:cs="Arial"/>
          <w:color w:val="000000"/>
          <w:lang w:eastAsia="en-GB"/>
        </w:rPr>
        <w:t>Tinney</w:t>
      </w:r>
      <w:proofErr w:type="spellEnd"/>
      <w:r w:rsidRPr="00B874AA">
        <w:rPr>
          <w:rFonts w:ascii="Arial" w:eastAsia="Times New Roman" w:hAnsi="Arial" w:cs="Arial"/>
          <w:color w:val="000000"/>
          <w:lang w:eastAsia="en-GB"/>
        </w:rPr>
        <w:t xml:space="preserve">, G. and Hirst, N (2018) Early Childhood Education for Sustainability Within Wales in Boyd, D, Hirst, N. and Siraj-Blatchford, J. </w:t>
      </w:r>
      <w:r w:rsidRPr="00B874AA">
        <w:rPr>
          <w:rFonts w:ascii="Arial" w:eastAsia="Times New Roman" w:hAnsi="Arial" w:cs="Arial"/>
          <w:i/>
          <w:iCs/>
          <w:color w:val="000000"/>
          <w:lang w:eastAsia="en-GB"/>
        </w:rPr>
        <w:t xml:space="preserve">Understanding Sustainability in early childhood education: case studies and approaches from across the UK. </w:t>
      </w:r>
      <w:r w:rsidRPr="00B874AA">
        <w:rPr>
          <w:rFonts w:ascii="Arial" w:eastAsia="Times New Roman" w:hAnsi="Arial" w:cs="Arial"/>
          <w:color w:val="000000"/>
          <w:lang w:eastAsia="en-GB"/>
        </w:rPr>
        <w:t xml:space="preserve">Abingdon: Routledge p 104 </w:t>
      </w:r>
      <w:r>
        <w:rPr>
          <w:rFonts w:ascii="Arial" w:eastAsia="Times New Roman" w:hAnsi="Arial" w:cs="Arial"/>
          <w:color w:val="000000"/>
          <w:lang w:eastAsia="en-GB"/>
        </w:rPr>
        <w:t>–</w:t>
      </w:r>
      <w:r w:rsidRPr="00B874AA">
        <w:rPr>
          <w:rFonts w:ascii="Arial" w:eastAsia="Times New Roman" w:hAnsi="Arial" w:cs="Arial"/>
          <w:color w:val="000000"/>
          <w:lang w:eastAsia="en-GB"/>
        </w:rPr>
        <w:t xml:space="preserve"> 138</w:t>
      </w:r>
      <w:r>
        <w:rPr>
          <w:rFonts w:ascii="Arial" w:eastAsia="Times New Roman" w:hAnsi="Arial" w:cs="Arial"/>
          <w:color w:val="000000"/>
          <w:lang w:eastAsia="en-GB"/>
        </w:rPr>
        <w:t>.</w:t>
      </w:r>
    </w:p>
    <w:p w14:paraId="7724D9F7" w14:textId="77777777" w:rsidR="00B874AA" w:rsidRPr="006F2339" w:rsidRDefault="00B874AA" w:rsidP="00C17F79">
      <w:pPr>
        <w:spacing w:after="180" w:line="360" w:lineRule="auto"/>
        <w:ind w:left="450" w:hanging="450"/>
        <w:jc w:val="both"/>
        <w:rPr>
          <w:rFonts w:ascii="Arial" w:eastAsia="Times New Roman" w:hAnsi="Arial" w:cs="Arial"/>
          <w:color w:val="000000"/>
          <w:lang w:eastAsia="en-GB"/>
        </w:rPr>
      </w:pPr>
      <w:proofErr w:type="spellStart"/>
      <w:r w:rsidRPr="006F2339">
        <w:rPr>
          <w:rFonts w:ascii="Arial" w:eastAsia="Times New Roman" w:hAnsi="Arial" w:cs="Arial"/>
          <w:color w:val="000000"/>
          <w:lang w:eastAsia="en-GB"/>
        </w:rPr>
        <w:t>Walgermo</w:t>
      </w:r>
      <w:proofErr w:type="spellEnd"/>
      <w:r w:rsidRPr="006F2339">
        <w:rPr>
          <w:rFonts w:ascii="Arial" w:eastAsia="Times New Roman" w:hAnsi="Arial" w:cs="Arial"/>
          <w:color w:val="000000"/>
          <w:lang w:eastAsia="en-GB"/>
        </w:rPr>
        <w:t xml:space="preserve">, B., </w:t>
      </w:r>
      <w:proofErr w:type="spellStart"/>
      <w:r w:rsidRPr="006F2339">
        <w:rPr>
          <w:rFonts w:ascii="Arial" w:eastAsia="Times New Roman" w:hAnsi="Arial" w:cs="Arial"/>
          <w:color w:val="000000"/>
          <w:lang w:eastAsia="en-GB"/>
        </w:rPr>
        <w:t>Frijters</w:t>
      </w:r>
      <w:proofErr w:type="spellEnd"/>
      <w:r w:rsidRPr="006F2339">
        <w:rPr>
          <w:rFonts w:ascii="Arial" w:eastAsia="Times New Roman" w:hAnsi="Arial" w:cs="Arial"/>
          <w:color w:val="000000"/>
          <w:lang w:eastAsia="en-GB"/>
        </w:rPr>
        <w:t xml:space="preserve">, J. and Solheim, O. (2018). Literacy interest and reader self-concept when formal reading instruction begins. </w:t>
      </w:r>
      <w:r w:rsidRPr="006F2339">
        <w:rPr>
          <w:rFonts w:ascii="Arial" w:eastAsia="Times New Roman" w:hAnsi="Arial" w:cs="Arial"/>
          <w:i/>
          <w:iCs/>
          <w:color w:val="000000"/>
          <w:lang w:eastAsia="en-GB"/>
        </w:rPr>
        <w:t>Early Childhood Research Quarterly</w:t>
      </w:r>
      <w:r w:rsidRPr="006F2339">
        <w:rPr>
          <w:rFonts w:ascii="Arial" w:eastAsia="Times New Roman" w:hAnsi="Arial" w:cs="Arial"/>
          <w:color w:val="000000"/>
          <w:lang w:eastAsia="en-GB"/>
        </w:rPr>
        <w:t>, [online] 44, pp.90-100. Available at: https://reader.elsevier.com/reader/sd/9AD37718E699F0E02319FF474B4CBA47DAD041A4C31D5437FD358BD7848A86A3E9526381C90D1ED6A02E00D42A460247 [Accessed 12 Jul. 2018].</w:t>
      </w:r>
    </w:p>
    <w:p w14:paraId="5BCAC706" w14:textId="77777777" w:rsidR="00B874AA" w:rsidRPr="00C17F79" w:rsidRDefault="00B874AA" w:rsidP="00C17F79">
      <w:pPr>
        <w:spacing w:line="360" w:lineRule="auto"/>
        <w:jc w:val="both"/>
        <w:rPr>
          <w:rFonts w:ascii="Arial" w:hAnsi="Arial" w:cs="Arial"/>
        </w:rPr>
      </w:pPr>
      <w:r w:rsidRPr="00C17F79">
        <w:rPr>
          <w:rFonts w:ascii="Arial" w:hAnsi="Arial" w:cs="Arial"/>
        </w:rPr>
        <w:t>Welsh Assembly Government. Foundation Phase Framework (2015, revised edition). [online]. Learning.gov.wales/docs/learningwales/publications/150803-fp-framework-en.pdf.</w:t>
      </w:r>
    </w:p>
    <w:p w14:paraId="0D421969" w14:textId="77777777" w:rsidR="00B874AA" w:rsidRPr="00C17F79" w:rsidRDefault="00B874AA" w:rsidP="00C17F79">
      <w:pPr>
        <w:spacing w:after="180" w:line="360" w:lineRule="auto"/>
        <w:ind w:left="450" w:hanging="450"/>
        <w:jc w:val="both"/>
        <w:rPr>
          <w:rFonts w:ascii="Arial" w:eastAsia="Times New Roman" w:hAnsi="Arial" w:cs="Arial"/>
          <w:color w:val="000000"/>
          <w:lang w:eastAsia="en-GB"/>
        </w:rPr>
      </w:pPr>
      <w:r w:rsidRPr="00C17F79">
        <w:rPr>
          <w:rFonts w:ascii="Arial" w:eastAsia="Times New Roman" w:hAnsi="Arial" w:cs="Arial"/>
          <w:color w:val="000000"/>
          <w:lang w:eastAsia="en-GB"/>
        </w:rPr>
        <w:t>Whitehead, M. (1996). </w:t>
      </w:r>
      <w:r w:rsidRPr="00C17F79">
        <w:rPr>
          <w:rFonts w:ascii="Arial" w:eastAsia="Times New Roman" w:hAnsi="Arial" w:cs="Arial"/>
          <w:i/>
          <w:iCs/>
          <w:color w:val="000000"/>
          <w:lang w:eastAsia="en-GB"/>
        </w:rPr>
        <w:t>The development of language and literacy</w:t>
      </w:r>
      <w:r w:rsidRPr="00C17F79">
        <w:rPr>
          <w:rFonts w:ascii="Arial" w:eastAsia="Times New Roman" w:hAnsi="Arial" w:cs="Arial"/>
          <w:color w:val="000000"/>
          <w:lang w:eastAsia="en-GB"/>
        </w:rPr>
        <w:t>. London: Hodder &amp; Stoughton.</w:t>
      </w:r>
    </w:p>
    <w:p w14:paraId="3BD577A9" w14:textId="77777777" w:rsidR="00B874AA" w:rsidRDefault="00B874AA" w:rsidP="00C17F79">
      <w:pPr>
        <w:spacing w:after="180" w:line="360" w:lineRule="auto"/>
        <w:ind w:left="450" w:hanging="450"/>
        <w:jc w:val="both"/>
        <w:rPr>
          <w:rFonts w:ascii="Arial" w:eastAsia="Times New Roman" w:hAnsi="Arial" w:cs="Arial"/>
          <w:color w:val="000000"/>
          <w:lang w:eastAsia="en-GB"/>
        </w:rPr>
      </w:pPr>
      <w:r w:rsidRPr="006F2339">
        <w:rPr>
          <w:rFonts w:ascii="Arial" w:eastAsia="Times New Roman" w:hAnsi="Arial" w:cs="Arial"/>
          <w:color w:val="000000"/>
          <w:lang w:eastAsia="en-GB"/>
        </w:rPr>
        <w:t xml:space="preserve">Wray, D. and </w:t>
      </w:r>
      <w:proofErr w:type="spellStart"/>
      <w:r w:rsidRPr="006F2339">
        <w:rPr>
          <w:rFonts w:ascii="Arial" w:eastAsia="Times New Roman" w:hAnsi="Arial" w:cs="Arial"/>
          <w:color w:val="000000"/>
          <w:lang w:eastAsia="en-GB"/>
        </w:rPr>
        <w:t>Medwell</w:t>
      </w:r>
      <w:proofErr w:type="spellEnd"/>
      <w:r w:rsidRPr="006F2339">
        <w:rPr>
          <w:rFonts w:ascii="Arial" w:eastAsia="Times New Roman" w:hAnsi="Arial" w:cs="Arial"/>
          <w:color w:val="000000"/>
          <w:lang w:eastAsia="en-GB"/>
        </w:rPr>
        <w:t xml:space="preserve">, J. (1992). Literacy and Language in the Primary Years. </w:t>
      </w:r>
      <w:r w:rsidRPr="006F2339">
        <w:rPr>
          <w:rFonts w:ascii="Arial" w:eastAsia="Times New Roman" w:hAnsi="Arial" w:cs="Arial"/>
          <w:i/>
          <w:iCs/>
          <w:color w:val="000000"/>
          <w:lang w:eastAsia="en-GB"/>
        </w:rPr>
        <w:t>Child Language Teaching and Therapy</w:t>
      </w:r>
      <w:r w:rsidRPr="006F2339">
        <w:rPr>
          <w:rFonts w:ascii="Arial" w:eastAsia="Times New Roman" w:hAnsi="Arial" w:cs="Arial"/>
          <w:color w:val="000000"/>
          <w:lang w:eastAsia="en-GB"/>
        </w:rPr>
        <w:t>, [online] 8(1), pp.108-109. Available at: https://www.taylorfrancis.com/books/9781136107481 [Accessed 9 Jul. 2018].</w:t>
      </w:r>
    </w:p>
    <w:p w14:paraId="2DDE228C" w14:textId="77777777" w:rsidR="006F2339" w:rsidRPr="004D0321" w:rsidRDefault="006F2339" w:rsidP="00B874AA">
      <w:pPr>
        <w:spacing w:after="180" w:line="360" w:lineRule="auto"/>
        <w:jc w:val="both"/>
        <w:rPr>
          <w:rFonts w:ascii="Arial" w:eastAsia="Times New Roman" w:hAnsi="Arial" w:cs="Arial"/>
          <w:color w:val="000000"/>
          <w:sz w:val="24"/>
          <w:szCs w:val="24"/>
          <w:lang w:eastAsia="en-GB"/>
        </w:rPr>
      </w:pPr>
    </w:p>
    <w:sectPr w:rsidR="006F2339" w:rsidRPr="004D0321">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700E73" w14:textId="77777777" w:rsidR="00973ABE" w:rsidRDefault="00973ABE" w:rsidP="00973ABE">
      <w:pPr>
        <w:spacing w:after="0" w:line="240" w:lineRule="auto"/>
      </w:pPr>
      <w:r>
        <w:separator/>
      </w:r>
    </w:p>
  </w:endnote>
  <w:endnote w:type="continuationSeparator" w:id="0">
    <w:p w14:paraId="5E9FA8EE" w14:textId="77777777" w:rsidR="00973ABE" w:rsidRDefault="00973ABE" w:rsidP="00973A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9052360"/>
      <w:docPartObj>
        <w:docPartGallery w:val="Page Numbers (Bottom of Page)"/>
        <w:docPartUnique/>
      </w:docPartObj>
    </w:sdtPr>
    <w:sdtEndPr>
      <w:rPr>
        <w:noProof/>
      </w:rPr>
    </w:sdtEndPr>
    <w:sdtContent>
      <w:p w14:paraId="3AB07EC5" w14:textId="26CF3CFB" w:rsidR="00973ABE" w:rsidRDefault="00973AB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AB61F09" w14:textId="77777777" w:rsidR="00973ABE" w:rsidRDefault="00973A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95976D" w14:textId="77777777" w:rsidR="00973ABE" w:rsidRDefault="00973ABE" w:rsidP="00973ABE">
      <w:pPr>
        <w:spacing w:after="0" w:line="240" w:lineRule="auto"/>
      </w:pPr>
      <w:r>
        <w:separator/>
      </w:r>
    </w:p>
  </w:footnote>
  <w:footnote w:type="continuationSeparator" w:id="0">
    <w:p w14:paraId="5FB95651" w14:textId="77777777" w:rsidR="00973ABE" w:rsidRDefault="00973ABE" w:rsidP="00973A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61384C" w14:textId="3EED9543" w:rsidR="00973ABE" w:rsidRPr="00973ABE" w:rsidRDefault="00973ABE">
    <w:pPr>
      <w:pStyle w:val="Header"/>
      <w:rPr>
        <w:rFonts w:ascii="Arial" w:hAnsi="Arial" w:cs="Arial"/>
      </w:rPr>
    </w:pPr>
    <w:r w:rsidRPr="00973ABE">
      <w:rPr>
        <w:rFonts w:ascii="Arial" w:hAnsi="Arial" w:cs="Arial"/>
      </w:rPr>
      <w:t>1601738</w:t>
    </w:r>
  </w:p>
  <w:p w14:paraId="3B83EE8D" w14:textId="61D7BF68" w:rsidR="00973ABE" w:rsidRPr="00973ABE" w:rsidRDefault="00973ABE">
    <w:pPr>
      <w:pStyle w:val="Header"/>
      <w:rPr>
        <w:rFonts w:ascii="Arial" w:hAnsi="Arial" w:cs="Arial"/>
      </w:rPr>
    </w:pPr>
    <w:r w:rsidRPr="00973ABE">
      <w:rPr>
        <w:rFonts w:ascii="Arial" w:hAnsi="Arial" w:cs="Arial"/>
      </w:rPr>
      <w:t>EAEE6004</w:t>
    </w:r>
  </w:p>
  <w:p w14:paraId="5F32BFEC" w14:textId="77777777" w:rsidR="00973ABE" w:rsidRDefault="00973AB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78E8"/>
    <w:rsid w:val="00034057"/>
    <w:rsid w:val="00037C1A"/>
    <w:rsid w:val="0005306B"/>
    <w:rsid w:val="00080B5F"/>
    <w:rsid w:val="0008320A"/>
    <w:rsid w:val="0009507F"/>
    <w:rsid w:val="00121129"/>
    <w:rsid w:val="002444A1"/>
    <w:rsid w:val="00273EF9"/>
    <w:rsid w:val="002B7765"/>
    <w:rsid w:val="002E4B64"/>
    <w:rsid w:val="00396915"/>
    <w:rsid w:val="003E747E"/>
    <w:rsid w:val="004D0321"/>
    <w:rsid w:val="0059377E"/>
    <w:rsid w:val="005C09E2"/>
    <w:rsid w:val="005E0B15"/>
    <w:rsid w:val="00620914"/>
    <w:rsid w:val="00636CE9"/>
    <w:rsid w:val="006B420A"/>
    <w:rsid w:val="006C25F0"/>
    <w:rsid w:val="006F2339"/>
    <w:rsid w:val="00715C3F"/>
    <w:rsid w:val="00727BFD"/>
    <w:rsid w:val="00751D70"/>
    <w:rsid w:val="007F1AFC"/>
    <w:rsid w:val="0080442F"/>
    <w:rsid w:val="00836A62"/>
    <w:rsid w:val="008F0E17"/>
    <w:rsid w:val="008F599F"/>
    <w:rsid w:val="00937C42"/>
    <w:rsid w:val="009415C5"/>
    <w:rsid w:val="00973ABE"/>
    <w:rsid w:val="00A412C7"/>
    <w:rsid w:val="00A574AF"/>
    <w:rsid w:val="00B874AA"/>
    <w:rsid w:val="00BF0C7C"/>
    <w:rsid w:val="00C17F79"/>
    <w:rsid w:val="00C2100C"/>
    <w:rsid w:val="00C42433"/>
    <w:rsid w:val="00C424D9"/>
    <w:rsid w:val="00C7132E"/>
    <w:rsid w:val="00C761E1"/>
    <w:rsid w:val="00DD78E8"/>
    <w:rsid w:val="00E46614"/>
    <w:rsid w:val="00E77941"/>
    <w:rsid w:val="00EE40BA"/>
    <w:rsid w:val="00F52C98"/>
    <w:rsid w:val="00F55C29"/>
    <w:rsid w:val="00F65721"/>
    <w:rsid w:val="00F765C7"/>
    <w:rsid w:val="00F8757F"/>
    <w:rsid w:val="00FB7A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6E85EE"/>
  <w15:chartTrackingRefBased/>
  <w15:docId w15:val="{2E5DF9D1-FF19-45D4-B605-81171FCF4A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6F233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73A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3ABE"/>
  </w:style>
  <w:style w:type="paragraph" w:styleId="Footer">
    <w:name w:val="footer"/>
    <w:basedOn w:val="Normal"/>
    <w:link w:val="FooterChar"/>
    <w:uiPriority w:val="99"/>
    <w:unhideWhenUsed/>
    <w:rsid w:val="00973A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3ABE"/>
  </w:style>
  <w:style w:type="character" w:styleId="Hyperlink">
    <w:name w:val="Hyperlink"/>
    <w:basedOn w:val="DefaultParagraphFont"/>
    <w:uiPriority w:val="99"/>
    <w:unhideWhenUsed/>
    <w:rsid w:val="00836A62"/>
    <w:rPr>
      <w:color w:val="0563C1" w:themeColor="hyperlink"/>
      <w:u w:val="single"/>
    </w:rPr>
  </w:style>
  <w:style w:type="character" w:styleId="UnresolvedMention">
    <w:name w:val="Unresolved Mention"/>
    <w:basedOn w:val="DefaultParagraphFont"/>
    <w:uiPriority w:val="99"/>
    <w:semiHidden/>
    <w:unhideWhenUsed/>
    <w:rsid w:val="00836A62"/>
    <w:rPr>
      <w:color w:val="605E5C"/>
      <w:shd w:val="clear" w:color="auto" w:fill="E1DFDD"/>
    </w:rPr>
  </w:style>
  <w:style w:type="character" w:customStyle="1" w:styleId="Heading2Char">
    <w:name w:val="Heading 2 Char"/>
    <w:basedOn w:val="DefaultParagraphFont"/>
    <w:link w:val="Heading2"/>
    <w:uiPriority w:val="9"/>
    <w:rsid w:val="006F2339"/>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6F233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6773420">
      <w:bodyDiv w:val="1"/>
      <w:marLeft w:val="0"/>
      <w:marRight w:val="0"/>
      <w:marTop w:val="0"/>
      <w:marBottom w:val="0"/>
      <w:divBdr>
        <w:top w:val="none" w:sz="0" w:space="0" w:color="auto"/>
        <w:left w:val="none" w:sz="0" w:space="0" w:color="auto"/>
        <w:bottom w:val="none" w:sz="0" w:space="0" w:color="auto"/>
        <w:right w:val="none" w:sz="0" w:space="0" w:color="auto"/>
      </w:divBdr>
    </w:div>
    <w:div w:id="1498695488">
      <w:bodyDiv w:val="1"/>
      <w:marLeft w:val="0"/>
      <w:marRight w:val="0"/>
      <w:marTop w:val="0"/>
      <w:marBottom w:val="0"/>
      <w:divBdr>
        <w:top w:val="none" w:sz="0" w:space="0" w:color="auto"/>
        <w:left w:val="none" w:sz="0" w:space="0" w:color="auto"/>
        <w:bottom w:val="none" w:sz="0" w:space="0" w:color="auto"/>
        <w:right w:val="none" w:sz="0" w:space="0" w:color="auto"/>
      </w:divBdr>
    </w:div>
    <w:div w:id="1590773699">
      <w:bodyDiv w:val="1"/>
      <w:marLeft w:val="0"/>
      <w:marRight w:val="0"/>
      <w:marTop w:val="0"/>
      <w:marBottom w:val="0"/>
      <w:divBdr>
        <w:top w:val="none" w:sz="0" w:space="0" w:color="auto"/>
        <w:left w:val="none" w:sz="0" w:space="0" w:color="auto"/>
        <w:bottom w:val="none" w:sz="0" w:space="0" w:color="auto"/>
        <w:right w:val="none" w:sz="0" w:space="0" w:color="auto"/>
      </w:divBdr>
    </w:div>
    <w:div w:id="1643848616">
      <w:bodyDiv w:val="1"/>
      <w:marLeft w:val="0"/>
      <w:marRight w:val="0"/>
      <w:marTop w:val="0"/>
      <w:marBottom w:val="0"/>
      <w:divBdr>
        <w:top w:val="none" w:sz="0" w:space="0" w:color="auto"/>
        <w:left w:val="none" w:sz="0" w:space="0" w:color="auto"/>
        <w:bottom w:val="none" w:sz="0" w:space="0" w:color="auto"/>
        <w:right w:val="none" w:sz="0" w:space="0" w:color="auto"/>
      </w:divBdr>
    </w:div>
    <w:div w:id="2054116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eb.b.ebscohost.com/ehost/detail/detail?vid=0&amp;sid=9125f141-1d2c-4f1d-bd6a-9f12faf85369%40sessionmgr103&amp;bdata=JnNpdGU9ZWhvc3QtbGl2ZQ%3d%3d"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hindawi.com/journals/bn/2015/565871/"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aggslanguage.wordpress.com/chomsky/" TargetMode="External"/><Relationship Id="rId4" Type="http://schemas.openxmlformats.org/officeDocument/2006/relationships/webSettings" Target="webSettings.xml"/><Relationship Id="rId9" Type="http://schemas.openxmlformats.org/officeDocument/2006/relationships/hyperlink" Target="https://www.cambridge.org/core/journals/journal-of-child-language/article/talking-to-children-the-effects-of-rate-intonation-and-length-on-childrens-sentence-imitation/04EBF78D53FD2A93F32451C5B31E3D8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3FF925-94F2-47E8-BCFD-8E4B26EF35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233</TotalTime>
  <Pages>10</Pages>
  <Words>3507</Words>
  <Characters>19995</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Williams</dc:creator>
  <cp:keywords/>
  <dc:description/>
  <cp:lastModifiedBy>Angharad Williams</cp:lastModifiedBy>
  <cp:revision>13</cp:revision>
  <dcterms:created xsi:type="dcterms:W3CDTF">2018-07-09T21:07:00Z</dcterms:created>
  <dcterms:modified xsi:type="dcterms:W3CDTF">2018-07-15T22:22:00Z</dcterms:modified>
</cp:coreProperties>
</file>