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4F97DA" w14:textId="77777777" w:rsidR="00663A0C" w:rsidRPr="00663A0C" w:rsidRDefault="00663A0C" w:rsidP="00663A0C">
      <w:pPr>
        <w:ind w:left="-180" w:right="-334"/>
        <w:rPr>
          <w:rFonts w:ascii="Georgia" w:eastAsia="SimSun" w:hAnsi="Georgia" w:cs="Times New Roman"/>
          <w:color w:val="000000"/>
          <w:sz w:val="21"/>
          <w:szCs w:val="21"/>
          <w:lang w:val="en-GB" w:eastAsia="zh-CN"/>
        </w:rPr>
      </w:pPr>
      <w:r w:rsidRPr="00663A0C">
        <w:rPr>
          <w:rFonts w:ascii="Georgia" w:eastAsia="SimSun" w:hAnsi="Georgia" w:cs="Times New Roman"/>
          <w:noProof/>
          <w:color w:val="000000"/>
          <w:sz w:val="21"/>
          <w:szCs w:val="21"/>
          <w:lang w:val="en-GB" w:eastAsia="zh-CN"/>
        </w:rPr>
        <w:drawing>
          <wp:inline distT="0" distB="0" distL="0" distR="0" wp14:anchorId="59D1E305" wp14:editId="63FF2FC0">
            <wp:extent cx="1910080" cy="634365"/>
            <wp:effectExtent l="25400" t="25400" r="7620" b="1333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10080" cy="634365"/>
                    </a:xfrm>
                    <a:prstGeom prst="rect">
                      <a:avLst/>
                    </a:prstGeom>
                    <a:noFill/>
                    <a:ln w="19050" cmpd="sng">
                      <a:solidFill>
                        <a:srgbClr val="000000"/>
                      </a:solidFill>
                      <a:miter lim="800000"/>
                      <a:headEnd/>
                      <a:tailEnd/>
                    </a:ln>
                    <a:effectLst/>
                  </pic:spPr>
                </pic:pic>
              </a:graphicData>
            </a:graphic>
          </wp:inline>
        </w:drawing>
      </w:r>
    </w:p>
    <w:p w14:paraId="0E816CC7" w14:textId="77777777" w:rsidR="00663A0C" w:rsidRPr="00663A0C" w:rsidRDefault="00663A0C" w:rsidP="00663A0C">
      <w:pPr>
        <w:ind w:left="-180" w:right="-334"/>
        <w:rPr>
          <w:rFonts w:ascii="Georgia" w:eastAsia="SimSun" w:hAnsi="Georgia" w:cs="Times New Roman"/>
          <w:color w:val="000000"/>
          <w:sz w:val="21"/>
          <w:szCs w:val="21"/>
          <w:lang w:val="en-GB" w:eastAsia="zh-CN"/>
        </w:rPr>
      </w:pPr>
    </w:p>
    <w:p w14:paraId="1636B4F5" w14:textId="77777777" w:rsidR="00663A0C" w:rsidRPr="00663A0C" w:rsidRDefault="00663A0C" w:rsidP="00663A0C">
      <w:pPr>
        <w:ind w:left="-180" w:right="-334"/>
        <w:rPr>
          <w:rFonts w:ascii="Georgia" w:eastAsia="SimSun" w:hAnsi="Georgia" w:cs="Times New Roman"/>
          <w:color w:val="000000"/>
          <w:sz w:val="21"/>
          <w:szCs w:val="21"/>
          <w:lang w:val="en-GB" w:eastAsia="zh-CN"/>
        </w:rPr>
      </w:pPr>
    </w:p>
    <w:p w14:paraId="4BC8EA5A" w14:textId="77777777" w:rsidR="00663A0C" w:rsidRPr="00663A0C" w:rsidRDefault="00663A0C" w:rsidP="00663A0C">
      <w:pPr>
        <w:ind w:left="-180" w:right="-334"/>
        <w:jc w:val="center"/>
        <w:rPr>
          <w:rFonts w:ascii="Arial" w:eastAsia="SimSun" w:hAnsi="Arial" w:cs="Arial"/>
          <w:b/>
          <w:color w:val="000000"/>
          <w:sz w:val="28"/>
          <w:szCs w:val="28"/>
          <w:lang w:val="cy-GB" w:eastAsia="zh-CN"/>
        </w:rPr>
      </w:pPr>
      <w:r w:rsidRPr="00663A0C">
        <w:rPr>
          <w:rFonts w:ascii="Arial" w:eastAsia="SimSun" w:hAnsi="Arial" w:cs="Arial"/>
          <w:b/>
          <w:color w:val="000000"/>
          <w:sz w:val="28"/>
          <w:szCs w:val="28"/>
          <w:lang w:val="cy-GB" w:eastAsia="zh-CN"/>
        </w:rPr>
        <w:t xml:space="preserve">Postgraduate/Distance Learning </w:t>
      </w:r>
    </w:p>
    <w:p w14:paraId="75D3663E" w14:textId="77777777" w:rsidR="00663A0C" w:rsidRPr="00663A0C" w:rsidRDefault="00663A0C" w:rsidP="00663A0C">
      <w:pPr>
        <w:ind w:left="-180" w:right="-334"/>
        <w:jc w:val="center"/>
        <w:rPr>
          <w:rFonts w:ascii="Arial" w:eastAsia="SimSun" w:hAnsi="Arial" w:cs="Arial"/>
          <w:b/>
          <w:color w:val="000000"/>
          <w:sz w:val="28"/>
          <w:szCs w:val="28"/>
          <w:lang w:val="en-GB" w:eastAsia="zh-CN"/>
        </w:rPr>
      </w:pPr>
      <w:r w:rsidRPr="00663A0C">
        <w:rPr>
          <w:rFonts w:ascii="Arial" w:eastAsia="SimSun" w:hAnsi="Arial" w:cs="Arial"/>
          <w:b/>
          <w:color w:val="000000"/>
          <w:sz w:val="28"/>
          <w:szCs w:val="28"/>
          <w:lang w:val="cy-GB" w:eastAsia="zh-CN"/>
        </w:rPr>
        <w:t>Assignment coversheet &amp; feedback form</w:t>
      </w:r>
    </w:p>
    <w:p w14:paraId="4A0659C6" w14:textId="77777777" w:rsidR="00663A0C" w:rsidRPr="00663A0C" w:rsidRDefault="00663A0C" w:rsidP="00663A0C">
      <w:pPr>
        <w:rPr>
          <w:rFonts w:ascii="Arial" w:eastAsia="SimSun" w:hAnsi="Arial" w:cs="Arial"/>
          <w:sz w:val="28"/>
          <w:szCs w:val="28"/>
          <w:lang w:val="cy-GB" w:eastAsia="zh-CN"/>
        </w:rPr>
      </w:pPr>
    </w:p>
    <w:p w14:paraId="70AEE781" w14:textId="77777777" w:rsidR="00663A0C" w:rsidRPr="00663A0C" w:rsidRDefault="00663A0C" w:rsidP="00663A0C">
      <w:pPr>
        <w:keepNext/>
        <w:ind w:left="720"/>
        <w:jc w:val="center"/>
        <w:outlineLvl w:val="2"/>
        <w:rPr>
          <w:rFonts w:ascii="Tahoma" w:eastAsia="SimSun" w:hAnsi="Tahoma" w:cs="Tahoma"/>
          <w:b/>
          <w:bCs/>
          <w:sz w:val="20"/>
          <w:szCs w:val="20"/>
          <w:lang w:val="cy-GB" w:eastAsia="zh-CN"/>
        </w:rPr>
      </w:pPr>
      <w:r w:rsidRPr="00663A0C">
        <w:rPr>
          <w:rFonts w:ascii="Tahoma" w:eastAsia="SimSun" w:hAnsi="Tahoma" w:cs="Tahoma"/>
          <w:b/>
          <w:bCs/>
          <w:sz w:val="20"/>
          <w:szCs w:val="20"/>
          <w:lang w:val="cy-GB" w:eastAsia="zh-CN"/>
        </w:rPr>
        <w:t>THIS SHEET MUST BE THE FIRST PAGE OF THE ASSIGNMENT YOU ARE SUBMITTING  (DO NOT SEND AS A SEPARATE FILE)</w:t>
      </w:r>
    </w:p>
    <w:p w14:paraId="00F43342" w14:textId="77777777" w:rsidR="00663A0C" w:rsidRPr="00663A0C" w:rsidRDefault="00663A0C" w:rsidP="00663A0C">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63A0C" w:rsidRPr="00663A0C" w14:paraId="618DABEB" w14:textId="77777777" w:rsidTr="003E4FF4">
        <w:trPr>
          <w:trHeight w:val="614"/>
        </w:trPr>
        <w:tc>
          <w:tcPr>
            <w:tcW w:w="8856" w:type="dxa"/>
            <w:gridSpan w:val="5"/>
          </w:tcPr>
          <w:p w14:paraId="335F13F7"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b/>
                <w:color w:val="000000"/>
                <w:lang w:val="en-GB" w:eastAsia="zh-CN"/>
              </w:rPr>
              <w:t>For completion by the student</w:t>
            </w:r>
            <w:r w:rsidRPr="00663A0C">
              <w:rPr>
                <w:rFonts w:ascii="Arial" w:eastAsia="SimSun" w:hAnsi="Arial" w:cs="Arial"/>
                <w:color w:val="000000"/>
                <w:lang w:val="en-GB" w:eastAsia="zh-CN"/>
              </w:rPr>
              <w:t>:</w:t>
            </w:r>
          </w:p>
        </w:tc>
      </w:tr>
      <w:tr w:rsidR="00663A0C" w:rsidRPr="00663A0C" w14:paraId="26DD7732" w14:textId="77777777" w:rsidTr="003E4FF4">
        <w:trPr>
          <w:trHeight w:val="718"/>
        </w:trPr>
        <w:tc>
          <w:tcPr>
            <w:tcW w:w="8856" w:type="dxa"/>
            <w:gridSpan w:val="5"/>
          </w:tcPr>
          <w:p w14:paraId="13093CC4"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Student Name:Alan Wall</w:t>
            </w:r>
          </w:p>
          <w:p w14:paraId="646CD3AA" w14:textId="77777777" w:rsidR="00663A0C" w:rsidRPr="00663A0C" w:rsidRDefault="00663A0C" w:rsidP="00663A0C">
            <w:pPr>
              <w:ind w:right="34"/>
              <w:rPr>
                <w:rFonts w:ascii="Arial" w:eastAsia="SimSun" w:hAnsi="Arial" w:cs="Arial"/>
                <w:color w:val="000000"/>
                <w:lang w:val="en-GB" w:eastAsia="zh-CN"/>
              </w:rPr>
            </w:pPr>
          </w:p>
          <w:p w14:paraId="3E00FDE5" w14:textId="77777777" w:rsidR="00663A0C" w:rsidRPr="00663A0C" w:rsidRDefault="00663A0C" w:rsidP="00663A0C">
            <w:pPr>
              <w:rPr>
                <w:rFonts w:ascii="Helvetica" w:hAnsi="Helvetica" w:cs="Times New Roman"/>
                <w:sz w:val="18"/>
                <w:szCs w:val="18"/>
              </w:rPr>
            </w:pPr>
            <w:r w:rsidRPr="00663A0C">
              <w:rPr>
                <w:rFonts w:ascii="Arial" w:hAnsi="Arial" w:cs="Arial"/>
              </w:rPr>
              <w:t xml:space="preserve">Student </w:t>
            </w:r>
            <w:r w:rsidRPr="00663A0C">
              <w:rPr>
                <w:rFonts w:ascii="Arial" w:hAnsi="Arial" w:cs="Arial"/>
                <w:b/>
                <w:bCs/>
                <w:u w:val="single"/>
              </w:rPr>
              <w:t>University</w:t>
            </w:r>
            <w:r w:rsidRPr="00663A0C">
              <w:rPr>
                <w:rFonts w:ascii="Arial" w:hAnsi="Arial" w:cs="Arial"/>
                <w:u w:val="single"/>
              </w:rPr>
              <w:t xml:space="preserve"> </w:t>
            </w:r>
            <w:r w:rsidRPr="00663A0C">
              <w:rPr>
                <w:rFonts w:ascii="Arial" w:hAnsi="Arial" w:cs="Arial"/>
              </w:rPr>
              <w:t xml:space="preserve">Email: </w:t>
            </w:r>
            <w:hyperlink r:id="rId7" w:history="1">
              <w:r w:rsidRPr="00663A0C">
                <w:rPr>
                  <w:rFonts w:ascii="Helvetica" w:hAnsi="Helvetica" w:cs="Times New Roman"/>
                  <w:color w:val="0000FF"/>
                  <w:sz w:val="18"/>
                  <w:szCs w:val="18"/>
                  <w:u w:val="single"/>
                </w:rPr>
                <w:t>1706897@student.uwtsd.ac.uk</w:t>
              </w:r>
            </w:hyperlink>
          </w:p>
          <w:p w14:paraId="47190B90" w14:textId="77777777" w:rsidR="00663A0C" w:rsidRPr="00663A0C" w:rsidRDefault="00663A0C" w:rsidP="00663A0C">
            <w:pPr>
              <w:ind w:right="34"/>
              <w:rPr>
                <w:rFonts w:ascii="Arial" w:eastAsia="SimSun" w:hAnsi="Arial" w:cs="Arial"/>
                <w:color w:val="000000"/>
                <w:lang w:val="en-GB" w:eastAsia="zh-CN"/>
              </w:rPr>
            </w:pPr>
          </w:p>
        </w:tc>
      </w:tr>
      <w:tr w:rsidR="00663A0C" w:rsidRPr="00663A0C" w14:paraId="346BBB9A" w14:textId="77777777" w:rsidTr="003E4FF4">
        <w:trPr>
          <w:trHeight w:val="849"/>
        </w:trPr>
        <w:tc>
          <w:tcPr>
            <w:tcW w:w="4788" w:type="dxa"/>
          </w:tcPr>
          <w:p w14:paraId="19327183"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Module code:</w:t>
            </w:r>
            <w:r w:rsidRPr="00663A0C">
              <w:rPr>
                <w:rFonts w:ascii="Georgia" w:eastAsia="SimSun" w:hAnsi="Georgia" w:cs="Times New Roman"/>
                <w:color w:val="000000"/>
                <w:sz w:val="21"/>
                <w:szCs w:val="21"/>
                <w:lang w:val="en-GB" w:eastAsia="zh-CN"/>
              </w:rPr>
              <w:t xml:space="preserve"> </w:t>
            </w:r>
            <w:r w:rsidRPr="00663A0C">
              <w:rPr>
                <w:rFonts w:ascii="Arial" w:eastAsia="SimSun" w:hAnsi="Arial" w:cs="Arial"/>
                <w:color w:val="000000"/>
                <w:lang w:val="en-GB" w:eastAsia="zh-CN"/>
              </w:rPr>
              <w:t>HPCA7001</w:t>
            </w:r>
          </w:p>
          <w:p w14:paraId="3F3978D8" w14:textId="77777777" w:rsidR="00663A0C" w:rsidRPr="00663A0C" w:rsidRDefault="00663A0C" w:rsidP="00663A0C">
            <w:pPr>
              <w:ind w:right="34"/>
              <w:rPr>
                <w:rFonts w:ascii="Arial" w:eastAsia="SimSun" w:hAnsi="Arial" w:cs="Arial"/>
                <w:color w:val="000000"/>
                <w:lang w:val="en-GB" w:eastAsia="zh-CN"/>
              </w:rPr>
            </w:pPr>
          </w:p>
          <w:p w14:paraId="1ADDD089"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Module title:</w:t>
            </w:r>
          </w:p>
          <w:p w14:paraId="4A95D7FC"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 xml:space="preserve">Foundations in Cultural Astronomy and Astrology </w:t>
            </w:r>
          </w:p>
          <w:p w14:paraId="718BAB92" w14:textId="77777777" w:rsidR="00663A0C" w:rsidRPr="00663A0C" w:rsidRDefault="00663A0C" w:rsidP="00663A0C">
            <w:pPr>
              <w:ind w:right="34"/>
              <w:rPr>
                <w:rFonts w:ascii="Arial" w:eastAsia="SimSun" w:hAnsi="Arial" w:cs="Arial"/>
                <w:color w:val="000000"/>
                <w:lang w:val="en-GB" w:eastAsia="zh-CN"/>
              </w:rPr>
            </w:pPr>
          </w:p>
        </w:tc>
        <w:tc>
          <w:tcPr>
            <w:tcW w:w="2266" w:type="dxa"/>
            <w:gridSpan w:val="3"/>
          </w:tcPr>
          <w:p w14:paraId="1641F5C1"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Student ID number:</w:t>
            </w:r>
          </w:p>
          <w:p w14:paraId="7B7DAE5F"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1706897</w:t>
            </w:r>
          </w:p>
        </w:tc>
        <w:tc>
          <w:tcPr>
            <w:tcW w:w="1802" w:type="dxa"/>
          </w:tcPr>
          <w:p w14:paraId="1F977ABC"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Educational support needs:</w:t>
            </w:r>
          </w:p>
          <w:p w14:paraId="114C3A78"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No</w:t>
            </w:r>
          </w:p>
        </w:tc>
      </w:tr>
      <w:tr w:rsidR="00663A0C" w:rsidRPr="00663A0C" w14:paraId="66CDE6F2" w14:textId="77777777" w:rsidTr="003E4FF4">
        <w:trPr>
          <w:trHeight w:val="1139"/>
        </w:trPr>
        <w:tc>
          <w:tcPr>
            <w:tcW w:w="8856" w:type="dxa"/>
            <w:gridSpan w:val="5"/>
          </w:tcPr>
          <w:p w14:paraId="2408CAA7" w14:textId="77777777" w:rsidR="00663A0C" w:rsidRPr="00663A0C" w:rsidRDefault="00663A0C" w:rsidP="00663A0C">
            <w:r w:rsidRPr="00663A0C">
              <w:rPr>
                <w:rFonts w:ascii="Arial" w:eastAsia="SimSun" w:hAnsi="Arial" w:cs="Arial"/>
                <w:lang w:val="en-GB" w:eastAsia="zh-CN"/>
              </w:rPr>
              <w:t>Assignment title:</w:t>
            </w:r>
            <w:r w:rsidRPr="00663A0C">
              <w:rPr>
                <w:rFonts w:ascii="Times New Roman" w:eastAsia="SimSun" w:hAnsi="Times New Roman" w:cs="Times New Roman"/>
                <w:sz w:val="24"/>
                <w:szCs w:val="24"/>
                <w:lang w:val="en-GB" w:eastAsia="zh-CN"/>
              </w:rPr>
              <w:t xml:space="preserve"> </w:t>
            </w:r>
            <w:r w:rsidRPr="00663A0C">
              <w:t>A Critical Comparison of Two JSTOR Papers</w:t>
            </w:r>
          </w:p>
          <w:p w14:paraId="00533BFE" w14:textId="77777777" w:rsidR="00663A0C" w:rsidRPr="00663A0C" w:rsidRDefault="00663A0C" w:rsidP="00663A0C">
            <w:pPr>
              <w:ind w:right="34"/>
              <w:rPr>
                <w:rFonts w:ascii="Arial" w:eastAsia="SimSun" w:hAnsi="Arial" w:cs="Arial"/>
                <w:color w:val="000000"/>
                <w:lang w:val="en-GB" w:eastAsia="zh-CN"/>
              </w:rPr>
            </w:pPr>
          </w:p>
          <w:p w14:paraId="14313227" w14:textId="77777777" w:rsidR="00663A0C" w:rsidRPr="00663A0C" w:rsidRDefault="00663A0C" w:rsidP="00663A0C">
            <w:pPr>
              <w:ind w:right="34"/>
              <w:rPr>
                <w:rFonts w:ascii="Arial" w:eastAsia="SimSun" w:hAnsi="Arial" w:cs="Arial"/>
                <w:color w:val="000000"/>
                <w:lang w:val="en-GB" w:eastAsia="zh-CN"/>
              </w:rPr>
            </w:pPr>
          </w:p>
          <w:p w14:paraId="3E5DC275" w14:textId="77777777" w:rsidR="00663A0C" w:rsidRPr="00663A0C" w:rsidRDefault="00663A0C" w:rsidP="00663A0C">
            <w:pPr>
              <w:ind w:right="34"/>
              <w:rPr>
                <w:rFonts w:ascii="Arial" w:eastAsia="SimSun" w:hAnsi="Arial" w:cs="Arial"/>
                <w:color w:val="000000"/>
                <w:lang w:val="en-GB" w:eastAsia="zh-CN"/>
              </w:rPr>
            </w:pPr>
          </w:p>
          <w:p w14:paraId="2DF9E4DE"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Assignment due date: 11</w:t>
            </w:r>
            <w:r w:rsidRPr="00663A0C">
              <w:rPr>
                <w:rFonts w:ascii="Arial" w:eastAsia="SimSun" w:hAnsi="Arial" w:cs="Arial"/>
                <w:color w:val="000000"/>
                <w:vertAlign w:val="superscript"/>
                <w:lang w:val="en-GB" w:eastAsia="zh-CN"/>
              </w:rPr>
              <w:t>th</w:t>
            </w:r>
            <w:r w:rsidRPr="00663A0C">
              <w:rPr>
                <w:rFonts w:ascii="Arial" w:eastAsia="SimSun" w:hAnsi="Arial" w:cs="Arial"/>
                <w:color w:val="000000"/>
                <w:lang w:val="en-GB" w:eastAsia="zh-CN"/>
              </w:rPr>
              <w:t xml:space="preserve"> November 2019</w:t>
            </w:r>
          </w:p>
        </w:tc>
      </w:tr>
      <w:tr w:rsidR="00663A0C" w:rsidRPr="00663A0C" w14:paraId="1F7586DC" w14:textId="77777777" w:rsidTr="003E4FF4">
        <w:trPr>
          <w:trHeight w:val="978"/>
        </w:trPr>
        <w:tc>
          <w:tcPr>
            <w:tcW w:w="8856" w:type="dxa"/>
            <w:gridSpan w:val="5"/>
            <w:tcBorders>
              <w:bottom w:val="single" w:sz="4" w:space="0" w:color="000000"/>
            </w:tcBorders>
          </w:tcPr>
          <w:p w14:paraId="0421CB01" w14:textId="77777777" w:rsidR="00663A0C" w:rsidRPr="00663A0C" w:rsidRDefault="00663A0C" w:rsidP="00663A0C">
            <w:pPr>
              <w:rPr>
                <w:rFonts w:ascii="Arial" w:eastAsia="SimSun" w:hAnsi="Arial" w:cs="Arial"/>
                <w:lang w:val="en-GB" w:eastAsia="zh-CN"/>
              </w:rPr>
            </w:pPr>
            <w:r w:rsidRPr="00663A0C">
              <w:rPr>
                <w:rFonts w:ascii="Arial" w:eastAsia="SimSun" w:hAnsi="Arial" w:cs="Arial"/>
                <w:lang w:val="en-GB" w:eastAsia="zh-CN"/>
              </w:rPr>
              <w:t>This assignment is for the       1</w:t>
            </w:r>
            <w:r w:rsidRPr="00663A0C">
              <w:rPr>
                <w:rFonts w:ascii="Arial" w:eastAsia="SimSun" w:hAnsi="Arial" w:cs="Arial"/>
                <w:vertAlign w:val="superscript"/>
                <w:lang w:val="en-GB" w:eastAsia="zh-CN"/>
              </w:rPr>
              <w:t>st x</w:t>
            </w:r>
            <w:r w:rsidRPr="00663A0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0"/>
            <w:r w:rsidRPr="00663A0C">
              <w:rPr>
                <w:rFonts w:ascii="Arial" w:eastAsia="SimSun" w:hAnsi="Arial" w:cs="Arial"/>
                <w:lang w:val="en-GB" w:eastAsia="zh-CN"/>
              </w:rPr>
              <w:t xml:space="preserve">    2</w:t>
            </w:r>
            <w:r w:rsidRPr="00663A0C">
              <w:rPr>
                <w:rFonts w:ascii="Arial" w:eastAsia="SimSun" w:hAnsi="Arial" w:cs="Arial"/>
                <w:vertAlign w:val="superscript"/>
                <w:lang w:val="en-GB" w:eastAsia="zh-CN"/>
              </w:rPr>
              <w:t>nd</w:t>
            </w:r>
            <w:r w:rsidRPr="00663A0C">
              <w:rPr>
                <w:rFonts w:ascii="Arial" w:eastAsia="SimSun" w:hAnsi="Arial" w:cs="Arial"/>
                <w:lang w:val="en-GB" w:eastAsia="zh-CN"/>
              </w:rPr>
              <w:t xml:space="preserve">  </w:t>
            </w:r>
            <w:r w:rsidRPr="00663A0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1"/>
            <w:r w:rsidRPr="00663A0C">
              <w:rPr>
                <w:rFonts w:ascii="Arial" w:eastAsia="SimSun" w:hAnsi="Arial" w:cs="Arial"/>
                <w:lang w:val="en-GB" w:eastAsia="zh-CN"/>
              </w:rPr>
              <w:t xml:space="preserve">     3</w:t>
            </w:r>
            <w:r w:rsidRPr="00663A0C">
              <w:rPr>
                <w:rFonts w:ascii="Arial" w:eastAsia="SimSun" w:hAnsi="Arial" w:cs="Arial"/>
                <w:vertAlign w:val="superscript"/>
                <w:lang w:val="en-GB" w:eastAsia="zh-CN"/>
              </w:rPr>
              <w:t>rd</w:t>
            </w:r>
            <w:r w:rsidRPr="00663A0C">
              <w:rPr>
                <w:rFonts w:ascii="Arial" w:eastAsia="SimSun" w:hAnsi="Arial" w:cs="Arial"/>
                <w:lang w:val="en-GB" w:eastAsia="zh-CN"/>
              </w:rPr>
              <w:t xml:space="preserve">  </w:t>
            </w:r>
            <w:r w:rsidRPr="00663A0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2"/>
            <w:r w:rsidRPr="00663A0C">
              <w:rPr>
                <w:rFonts w:ascii="Arial" w:eastAsia="SimSun" w:hAnsi="Arial" w:cs="Arial"/>
                <w:lang w:val="en-GB" w:eastAsia="zh-CN"/>
              </w:rPr>
              <w:t xml:space="preserve">      4</w:t>
            </w:r>
            <w:r w:rsidRPr="00663A0C">
              <w:rPr>
                <w:rFonts w:ascii="Arial" w:eastAsia="SimSun" w:hAnsi="Arial" w:cs="Arial"/>
                <w:vertAlign w:val="superscript"/>
                <w:lang w:val="en-GB" w:eastAsia="zh-CN"/>
              </w:rPr>
              <w:t>th</w:t>
            </w:r>
            <w:r w:rsidRPr="00663A0C">
              <w:rPr>
                <w:rFonts w:ascii="Arial" w:eastAsia="SimSun" w:hAnsi="Arial" w:cs="Arial"/>
                <w:lang w:val="en-GB" w:eastAsia="zh-CN"/>
              </w:rPr>
              <w:t xml:space="preserve"> </w:t>
            </w:r>
            <w:r w:rsidRPr="00663A0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3"/>
            <w:r w:rsidRPr="00663A0C">
              <w:rPr>
                <w:rFonts w:ascii="Arial" w:eastAsia="SimSun" w:hAnsi="Arial" w:cs="Arial"/>
                <w:lang w:val="en-GB" w:eastAsia="zh-CN"/>
              </w:rPr>
              <w:t xml:space="preserve">      5</w:t>
            </w:r>
            <w:r w:rsidRPr="00663A0C">
              <w:rPr>
                <w:rFonts w:ascii="Arial" w:eastAsia="SimSun" w:hAnsi="Arial" w:cs="Arial"/>
                <w:vertAlign w:val="superscript"/>
                <w:lang w:val="en-GB" w:eastAsia="zh-CN"/>
              </w:rPr>
              <w:t>th</w:t>
            </w:r>
            <w:r w:rsidRPr="00663A0C">
              <w:rPr>
                <w:rFonts w:ascii="Arial" w:eastAsia="SimSun" w:hAnsi="Arial" w:cs="Arial"/>
                <w:lang w:val="en-GB" w:eastAsia="zh-CN"/>
              </w:rPr>
              <w:t xml:space="preserve"> </w:t>
            </w:r>
            <w:r w:rsidRPr="00663A0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4"/>
            <w:r w:rsidRPr="00663A0C">
              <w:rPr>
                <w:rFonts w:ascii="Arial" w:eastAsia="SimSun" w:hAnsi="Arial" w:cs="Arial"/>
                <w:lang w:val="en-GB" w:eastAsia="zh-CN"/>
              </w:rPr>
              <w:t xml:space="preserve">      6</w:t>
            </w:r>
            <w:r w:rsidRPr="00663A0C">
              <w:rPr>
                <w:rFonts w:ascii="Arial" w:eastAsia="SimSun" w:hAnsi="Arial" w:cs="Arial"/>
                <w:vertAlign w:val="superscript"/>
                <w:lang w:val="en-GB" w:eastAsia="zh-CN"/>
              </w:rPr>
              <w:t>th</w:t>
            </w:r>
            <w:r w:rsidRPr="00663A0C">
              <w:rPr>
                <w:rFonts w:ascii="Arial" w:eastAsia="SimSun" w:hAnsi="Arial" w:cs="Arial"/>
                <w:lang w:val="en-GB" w:eastAsia="zh-CN"/>
              </w:rPr>
              <w:t xml:space="preserve"> </w:t>
            </w:r>
            <w:r w:rsidRPr="00663A0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63A0C">
              <w:rPr>
                <w:rFonts w:ascii="Arial" w:eastAsia="SimSun" w:hAnsi="Arial" w:cs="Arial"/>
                <w:lang w:val="en-GB" w:eastAsia="zh-CN"/>
              </w:rPr>
              <w:instrText xml:space="preserve"> FORMCHECKBOX </w:instrText>
            </w:r>
            <w:r w:rsidR="0028507F">
              <w:rPr>
                <w:rFonts w:ascii="Arial" w:eastAsia="SimSun" w:hAnsi="Arial" w:cs="Arial"/>
                <w:lang w:val="en-GB" w:eastAsia="zh-CN"/>
              </w:rPr>
            </w:r>
            <w:r w:rsidR="0028507F">
              <w:rPr>
                <w:rFonts w:ascii="Arial" w:eastAsia="SimSun" w:hAnsi="Arial" w:cs="Arial"/>
                <w:lang w:val="en-GB" w:eastAsia="zh-CN"/>
              </w:rPr>
              <w:fldChar w:fldCharType="separate"/>
            </w:r>
            <w:r w:rsidRPr="00663A0C">
              <w:rPr>
                <w:rFonts w:ascii="Arial" w:eastAsia="SimSun" w:hAnsi="Arial" w:cs="Arial"/>
                <w:lang w:val="en-GB" w:eastAsia="zh-CN"/>
              </w:rPr>
              <w:fldChar w:fldCharType="end"/>
            </w:r>
            <w:bookmarkEnd w:id="5"/>
            <w:r w:rsidRPr="00663A0C">
              <w:rPr>
                <w:rFonts w:ascii="Arial" w:eastAsia="SimSun" w:hAnsi="Arial" w:cs="Arial"/>
                <w:b/>
                <w:lang w:val="en-GB" w:eastAsia="zh-CN"/>
              </w:rPr>
              <w:t xml:space="preserve">   </w:t>
            </w:r>
            <w:r w:rsidRPr="00663A0C">
              <w:rPr>
                <w:rFonts w:ascii="Arial" w:eastAsia="SimSun" w:hAnsi="Arial" w:cs="Arial"/>
                <w:lang w:val="en-GB" w:eastAsia="zh-CN"/>
              </w:rPr>
              <w:t>module of the degree</w:t>
            </w:r>
          </w:p>
        </w:tc>
      </w:tr>
      <w:tr w:rsidR="00663A0C" w:rsidRPr="00663A0C" w14:paraId="61020864" w14:textId="77777777" w:rsidTr="003E4FF4">
        <w:trPr>
          <w:trHeight w:val="978"/>
        </w:trPr>
        <w:tc>
          <w:tcPr>
            <w:tcW w:w="8856" w:type="dxa"/>
            <w:gridSpan w:val="5"/>
            <w:shd w:val="clear" w:color="auto" w:fill="D9D9D9"/>
          </w:tcPr>
          <w:p w14:paraId="7AC360D0"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I confirm that this is my original work and that I have adhered to the University policy on plagiarism.</w:t>
            </w:r>
          </w:p>
          <w:p w14:paraId="346602ED" w14:textId="77777777" w:rsidR="00663A0C" w:rsidRPr="00663A0C" w:rsidRDefault="00663A0C" w:rsidP="00663A0C">
            <w:pPr>
              <w:ind w:right="34"/>
              <w:rPr>
                <w:rFonts w:ascii="Arial" w:eastAsia="SimSun" w:hAnsi="Arial" w:cs="Arial"/>
                <w:color w:val="000000"/>
                <w:lang w:val="en-GB" w:eastAsia="zh-CN"/>
              </w:rPr>
            </w:pPr>
            <w:r w:rsidRPr="00663A0C">
              <w:rPr>
                <w:rFonts w:ascii="Arial" w:eastAsia="SimSun" w:hAnsi="Arial" w:cs="Arial"/>
                <w:color w:val="000000"/>
                <w:lang w:val="en-GB" w:eastAsia="zh-CN"/>
              </w:rPr>
              <w:t>Signed …………………………………alan wall…………………………</w:t>
            </w:r>
          </w:p>
          <w:p w14:paraId="488AFF36" w14:textId="77777777" w:rsidR="00663A0C" w:rsidRPr="00663A0C" w:rsidRDefault="00663A0C" w:rsidP="00663A0C">
            <w:pPr>
              <w:ind w:right="34"/>
              <w:rPr>
                <w:rFonts w:ascii="Calibri" w:eastAsia="SimSun" w:hAnsi="Calibri" w:cs="Calibri"/>
                <w:b/>
                <w:color w:val="000000"/>
                <w:sz w:val="44"/>
                <w:szCs w:val="44"/>
                <w:lang w:val="en-GB" w:eastAsia="zh-CN"/>
              </w:rPr>
            </w:pPr>
            <w:r w:rsidRPr="00663A0C">
              <w:rPr>
                <w:rFonts w:ascii="Calibri" w:eastAsia="SimSun" w:hAnsi="Calibri" w:cs="Tahoma"/>
                <w:b/>
                <w:color w:val="000000"/>
                <w:sz w:val="24"/>
                <w:szCs w:val="24"/>
                <w:lang w:val="en-GB" w:eastAsia="zh-CN"/>
              </w:rPr>
              <w:t>Email submission:if you are submitting this form via email, please tick this box X</w:t>
            </w:r>
            <w:r w:rsidRPr="00663A0C">
              <w:rPr>
                <w:rFonts w:ascii="Calibri" w:eastAsia="SimSun" w:hAnsi="Calibri" w:cs="Calibri"/>
                <w:b/>
                <w:color w:val="000000"/>
                <w:sz w:val="44"/>
                <w:szCs w:val="44"/>
                <w:lang w:val="en-GB" w:eastAsia="zh-CN"/>
              </w:rPr>
              <w:t>□</w:t>
            </w:r>
          </w:p>
          <w:p w14:paraId="176D8E8A" w14:textId="77777777" w:rsidR="00663A0C" w:rsidRPr="00663A0C" w:rsidRDefault="00663A0C" w:rsidP="00663A0C">
            <w:pPr>
              <w:ind w:right="34"/>
              <w:rPr>
                <w:rFonts w:ascii="Arial" w:eastAsia="SimSun" w:hAnsi="Arial" w:cs="Arial"/>
                <w:color w:val="000000"/>
                <w:lang w:val="en-GB" w:eastAsia="zh-CN"/>
              </w:rPr>
            </w:pPr>
            <w:r w:rsidRPr="00663A0C">
              <w:rPr>
                <w:rFonts w:ascii="Calibri" w:eastAsia="SimSun" w:hAnsi="Calibri" w:cs="Tahoma"/>
                <w:b/>
                <w:color w:val="000000"/>
                <w:sz w:val="24"/>
                <w:szCs w:val="24"/>
                <w:lang w:val="en-GB" w:eastAsia="zh-CN"/>
              </w:rPr>
              <w:t>(as a substitute for your signature) to confirm that you agree to the above declaration.</w:t>
            </w:r>
          </w:p>
        </w:tc>
      </w:tr>
      <w:tr w:rsidR="00663A0C" w:rsidRPr="00663A0C" w14:paraId="4A58C20F" w14:textId="77777777" w:rsidTr="003E4FF4">
        <w:trPr>
          <w:trHeight w:val="3972"/>
        </w:trPr>
        <w:tc>
          <w:tcPr>
            <w:tcW w:w="8856" w:type="dxa"/>
            <w:gridSpan w:val="5"/>
          </w:tcPr>
          <w:p w14:paraId="2608D060" w14:textId="77777777" w:rsidR="00663A0C" w:rsidRPr="00663A0C" w:rsidRDefault="00663A0C" w:rsidP="00663A0C">
            <w:pPr>
              <w:rPr>
                <w:rFonts w:ascii="Arial" w:eastAsia="SimSun" w:hAnsi="Arial" w:cs="Times New Roman"/>
                <w:b/>
                <w:sz w:val="24"/>
                <w:szCs w:val="24"/>
                <w:lang w:val="en-GB" w:eastAsia="zh-CN"/>
              </w:rPr>
            </w:pPr>
          </w:p>
          <w:p w14:paraId="3B2EC9DE" w14:textId="77777777" w:rsidR="00663A0C" w:rsidRPr="00663A0C" w:rsidRDefault="00663A0C" w:rsidP="00663A0C">
            <w:pPr>
              <w:rPr>
                <w:rFonts w:ascii="Arial" w:eastAsia="SimSun" w:hAnsi="Arial" w:cs="Times New Roman"/>
                <w:sz w:val="24"/>
                <w:szCs w:val="24"/>
                <w:lang w:val="en-GB" w:eastAsia="zh-CN"/>
              </w:rPr>
            </w:pPr>
            <w:r w:rsidRPr="00663A0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63A0C" w:rsidRPr="00663A0C" w14:paraId="64671914" w14:textId="77777777" w:rsidTr="003E4FF4">
              <w:tc>
                <w:tcPr>
                  <w:tcW w:w="6970" w:type="dxa"/>
                </w:tcPr>
                <w:p w14:paraId="0D031F12" w14:textId="77777777" w:rsidR="00663A0C" w:rsidRPr="00663A0C" w:rsidRDefault="00663A0C" w:rsidP="00663A0C">
                  <w:pPr>
                    <w:rPr>
                      <w:rFonts w:ascii="Arial" w:eastAsia="SimSun" w:hAnsi="Arial" w:cs="Times New Roman"/>
                      <w:sz w:val="20"/>
                      <w:szCs w:val="20"/>
                      <w:lang w:val="en-GB" w:eastAsia="zh-CN"/>
                    </w:rPr>
                  </w:pPr>
                </w:p>
                <w:p w14:paraId="4BCBABB6" w14:textId="77777777" w:rsidR="00663A0C" w:rsidRPr="00663A0C" w:rsidRDefault="00663A0C" w:rsidP="00663A0C">
                  <w:pPr>
                    <w:rPr>
                      <w:rFonts w:ascii="Arial" w:eastAsia="SimSun" w:hAnsi="Arial" w:cs="Times New Roman"/>
                      <w:sz w:val="20"/>
                      <w:szCs w:val="20"/>
                      <w:lang w:val="en-GB" w:eastAsia="zh-CN"/>
                    </w:rPr>
                  </w:pPr>
                  <w:r w:rsidRPr="00663A0C">
                    <w:rPr>
                      <w:rFonts w:ascii="Arial" w:eastAsia="SimSun" w:hAnsi="Arial" w:cs="Times New Roman"/>
                      <w:sz w:val="20"/>
                      <w:szCs w:val="20"/>
                      <w:lang w:val="en-GB" w:eastAsia="zh-CN"/>
                    </w:rPr>
                    <w:t>1</w:t>
                  </w:r>
                  <w:r w:rsidRPr="00663A0C">
                    <w:rPr>
                      <w:rFonts w:ascii="Arial" w:eastAsia="SimSun" w:hAnsi="Arial" w:cs="Times New Roman"/>
                      <w:sz w:val="20"/>
                      <w:szCs w:val="20"/>
                      <w:vertAlign w:val="superscript"/>
                      <w:lang w:val="en-GB" w:eastAsia="zh-CN"/>
                    </w:rPr>
                    <w:t>st</w:t>
                  </w:r>
                  <w:r w:rsidRPr="00663A0C">
                    <w:rPr>
                      <w:rFonts w:ascii="Arial" w:eastAsia="SimSun" w:hAnsi="Arial" w:cs="Times New Roman"/>
                      <w:sz w:val="20"/>
                      <w:szCs w:val="20"/>
                      <w:lang w:val="en-GB" w:eastAsia="zh-CN"/>
                    </w:rPr>
                    <w:t xml:space="preserve"> Marker’s Provisional mark</w:t>
                  </w:r>
                </w:p>
              </w:tc>
              <w:tc>
                <w:tcPr>
                  <w:tcW w:w="1660" w:type="dxa"/>
                </w:tcPr>
                <w:p w14:paraId="5F874B78" w14:textId="77777777" w:rsidR="00663A0C" w:rsidRPr="00663A0C" w:rsidRDefault="00663A0C" w:rsidP="00663A0C">
                  <w:pPr>
                    <w:rPr>
                      <w:rFonts w:ascii="Arial" w:eastAsia="SimSun" w:hAnsi="Arial" w:cs="Times New Roman"/>
                      <w:sz w:val="20"/>
                      <w:szCs w:val="20"/>
                      <w:lang w:val="en-GB" w:eastAsia="zh-CN"/>
                    </w:rPr>
                  </w:pPr>
                </w:p>
              </w:tc>
            </w:tr>
            <w:tr w:rsidR="00663A0C" w:rsidRPr="00663A0C" w14:paraId="5A08CF32" w14:textId="77777777" w:rsidTr="003E4FF4">
              <w:tc>
                <w:tcPr>
                  <w:tcW w:w="6970" w:type="dxa"/>
                </w:tcPr>
                <w:p w14:paraId="6239EFFA" w14:textId="77777777" w:rsidR="00663A0C" w:rsidRPr="00663A0C" w:rsidRDefault="00663A0C" w:rsidP="00663A0C">
                  <w:pPr>
                    <w:rPr>
                      <w:rFonts w:ascii="Arial" w:eastAsia="SimSun" w:hAnsi="Arial" w:cs="Times New Roman"/>
                      <w:sz w:val="20"/>
                      <w:szCs w:val="20"/>
                      <w:lang w:val="en-GB" w:eastAsia="zh-CN"/>
                    </w:rPr>
                  </w:pPr>
                </w:p>
                <w:p w14:paraId="63B8303F" w14:textId="77777777" w:rsidR="00663A0C" w:rsidRPr="00663A0C" w:rsidRDefault="00663A0C" w:rsidP="00663A0C">
                  <w:pPr>
                    <w:rPr>
                      <w:rFonts w:ascii="Arial" w:eastAsia="SimSun" w:hAnsi="Arial" w:cs="Times New Roman"/>
                      <w:sz w:val="20"/>
                      <w:szCs w:val="20"/>
                      <w:lang w:val="en-GB" w:eastAsia="zh-CN"/>
                    </w:rPr>
                  </w:pPr>
                  <w:r w:rsidRPr="00663A0C">
                    <w:rPr>
                      <w:rFonts w:ascii="Arial" w:eastAsia="SimSun" w:hAnsi="Arial" w:cs="Times New Roman"/>
                      <w:sz w:val="20"/>
                      <w:szCs w:val="20"/>
                      <w:lang w:val="en-GB" w:eastAsia="zh-CN"/>
                    </w:rPr>
                    <w:t>2</w:t>
                  </w:r>
                  <w:r w:rsidRPr="00663A0C">
                    <w:rPr>
                      <w:rFonts w:ascii="Arial" w:eastAsia="SimSun" w:hAnsi="Arial" w:cs="Times New Roman"/>
                      <w:sz w:val="20"/>
                      <w:szCs w:val="20"/>
                      <w:vertAlign w:val="superscript"/>
                      <w:lang w:val="en-GB" w:eastAsia="zh-CN"/>
                    </w:rPr>
                    <w:t>nd</w:t>
                  </w:r>
                  <w:r w:rsidRPr="00663A0C">
                    <w:rPr>
                      <w:rFonts w:ascii="Arial" w:eastAsia="SimSun" w:hAnsi="Arial" w:cs="Times New Roman"/>
                      <w:sz w:val="20"/>
                      <w:szCs w:val="20"/>
                      <w:lang w:val="en-GB" w:eastAsia="zh-CN"/>
                    </w:rPr>
                    <w:t xml:space="preserve"> Marker’s/Moderator’s provisional mark</w:t>
                  </w:r>
                </w:p>
              </w:tc>
              <w:tc>
                <w:tcPr>
                  <w:tcW w:w="1660" w:type="dxa"/>
                </w:tcPr>
                <w:p w14:paraId="2C1FC657" w14:textId="77777777" w:rsidR="00663A0C" w:rsidRPr="00663A0C" w:rsidRDefault="00663A0C" w:rsidP="00663A0C">
                  <w:pPr>
                    <w:rPr>
                      <w:rFonts w:ascii="Arial" w:eastAsia="SimSun" w:hAnsi="Arial" w:cs="Times New Roman"/>
                      <w:sz w:val="20"/>
                      <w:szCs w:val="20"/>
                      <w:lang w:val="en-GB" w:eastAsia="zh-CN"/>
                    </w:rPr>
                  </w:pPr>
                </w:p>
              </w:tc>
            </w:tr>
            <w:tr w:rsidR="00663A0C" w:rsidRPr="00663A0C" w14:paraId="7E32EDB2" w14:textId="77777777" w:rsidTr="003E4FF4">
              <w:tc>
                <w:tcPr>
                  <w:tcW w:w="6970" w:type="dxa"/>
                </w:tcPr>
                <w:p w14:paraId="1F0197F8" w14:textId="77777777" w:rsidR="00663A0C" w:rsidRPr="00663A0C" w:rsidRDefault="00663A0C" w:rsidP="00663A0C">
                  <w:pPr>
                    <w:rPr>
                      <w:rFonts w:ascii="Arial" w:eastAsia="SimSun" w:hAnsi="Arial" w:cs="Times New Roman"/>
                      <w:sz w:val="20"/>
                      <w:szCs w:val="20"/>
                      <w:lang w:val="en-GB" w:eastAsia="zh-CN"/>
                    </w:rPr>
                  </w:pPr>
                </w:p>
                <w:p w14:paraId="1B2FC0AA" w14:textId="77777777" w:rsidR="00663A0C" w:rsidRPr="00663A0C" w:rsidRDefault="00663A0C" w:rsidP="00663A0C">
                  <w:pPr>
                    <w:rPr>
                      <w:rFonts w:ascii="Arial" w:eastAsia="SimSun" w:hAnsi="Arial" w:cs="Times New Roman"/>
                      <w:sz w:val="20"/>
                      <w:szCs w:val="20"/>
                      <w:lang w:val="en-GB" w:eastAsia="zh-CN"/>
                    </w:rPr>
                  </w:pPr>
                  <w:r w:rsidRPr="00663A0C">
                    <w:rPr>
                      <w:rFonts w:ascii="Arial" w:eastAsia="SimSun" w:hAnsi="Arial" w:cs="Times New Roman"/>
                      <w:sz w:val="20"/>
                      <w:szCs w:val="20"/>
                      <w:lang w:val="en-GB" w:eastAsia="zh-CN"/>
                    </w:rPr>
                    <w:t>External Examiner’s mark (if relevant)</w:t>
                  </w:r>
                </w:p>
              </w:tc>
              <w:tc>
                <w:tcPr>
                  <w:tcW w:w="1660" w:type="dxa"/>
                </w:tcPr>
                <w:p w14:paraId="11FEFCBF" w14:textId="77777777" w:rsidR="00663A0C" w:rsidRPr="00663A0C" w:rsidRDefault="00663A0C" w:rsidP="00663A0C">
                  <w:pPr>
                    <w:rPr>
                      <w:rFonts w:ascii="Arial" w:eastAsia="SimSun" w:hAnsi="Arial" w:cs="Times New Roman"/>
                      <w:sz w:val="20"/>
                      <w:szCs w:val="20"/>
                      <w:lang w:val="en-GB" w:eastAsia="zh-CN"/>
                    </w:rPr>
                  </w:pPr>
                </w:p>
              </w:tc>
            </w:tr>
            <w:tr w:rsidR="00663A0C" w:rsidRPr="00663A0C" w14:paraId="27DECB60" w14:textId="77777777" w:rsidTr="003E4FF4">
              <w:tc>
                <w:tcPr>
                  <w:tcW w:w="6970" w:type="dxa"/>
                </w:tcPr>
                <w:p w14:paraId="02D5BC5B" w14:textId="77777777" w:rsidR="00663A0C" w:rsidRPr="00663A0C" w:rsidRDefault="00663A0C" w:rsidP="00663A0C">
                  <w:pPr>
                    <w:rPr>
                      <w:rFonts w:ascii="Arial" w:eastAsia="SimSun" w:hAnsi="Arial" w:cs="Times New Roman"/>
                      <w:sz w:val="20"/>
                      <w:szCs w:val="20"/>
                      <w:lang w:val="en-GB" w:eastAsia="zh-CN"/>
                    </w:rPr>
                  </w:pPr>
                </w:p>
                <w:p w14:paraId="5CA797BE" w14:textId="77777777" w:rsidR="00663A0C" w:rsidRPr="00663A0C" w:rsidRDefault="00663A0C" w:rsidP="00663A0C">
                  <w:pPr>
                    <w:rPr>
                      <w:rFonts w:ascii="Arial" w:eastAsia="SimSun" w:hAnsi="Arial" w:cs="Times New Roman"/>
                      <w:b/>
                      <w:sz w:val="20"/>
                      <w:szCs w:val="20"/>
                      <w:lang w:val="en-GB" w:eastAsia="zh-CN"/>
                    </w:rPr>
                  </w:pPr>
                  <w:r w:rsidRPr="00663A0C">
                    <w:rPr>
                      <w:rFonts w:ascii="Arial" w:eastAsia="SimSun" w:hAnsi="Arial" w:cs="Times New Roman"/>
                      <w:b/>
                      <w:sz w:val="20"/>
                      <w:szCs w:val="20"/>
                      <w:lang w:val="en-GB" w:eastAsia="zh-CN"/>
                    </w:rPr>
                    <w:t>Final Mark</w:t>
                  </w:r>
                </w:p>
                <w:p w14:paraId="24754612" w14:textId="77777777" w:rsidR="00663A0C" w:rsidRPr="00663A0C" w:rsidRDefault="00663A0C" w:rsidP="00663A0C">
                  <w:pPr>
                    <w:rPr>
                      <w:rFonts w:ascii="Arial" w:eastAsia="SimSun" w:hAnsi="Arial" w:cs="Times New Roman"/>
                      <w:sz w:val="20"/>
                      <w:szCs w:val="20"/>
                      <w:lang w:val="en-GB" w:eastAsia="zh-CN"/>
                    </w:rPr>
                  </w:pPr>
                </w:p>
              </w:tc>
              <w:tc>
                <w:tcPr>
                  <w:tcW w:w="1660" w:type="dxa"/>
                </w:tcPr>
                <w:p w14:paraId="420DD630" w14:textId="77777777" w:rsidR="00663A0C" w:rsidRPr="00663A0C" w:rsidRDefault="00663A0C" w:rsidP="00663A0C">
                  <w:pPr>
                    <w:rPr>
                      <w:rFonts w:ascii="Arial" w:eastAsia="SimSun" w:hAnsi="Arial" w:cs="Times New Roman"/>
                      <w:sz w:val="20"/>
                      <w:szCs w:val="20"/>
                      <w:lang w:val="en-GB" w:eastAsia="zh-CN"/>
                    </w:rPr>
                  </w:pPr>
                </w:p>
              </w:tc>
            </w:tr>
          </w:tbl>
          <w:p w14:paraId="292CF6D8" w14:textId="77777777" w:rsidR="00663A0C" w:rsidRPr="00663A0C" w:rsidRDefault="00663A0C" w:rsidP="00663A0C">
            <w:pPr>
              <w:ind w:left="142" w:right="34"/>
              <w:rPr>
                <w:rFonts w:ascii="Arial" w:eastAsia="SimSun" w:hAnsi="Arial" w:cs="Arial"/>
                <w:b/>
                <w:color w:val="000000"/>
                <w:lang w:val="en-GB" w:eastAsia="zh-CN"/>
              </w:rPr>
            </w:pPr>
          </w:p>
          <w:p w14:paraId="3D06958F" w14:textId="77777777" w:rsidR="00663A0C" w:rsidRPr="00663A0C" w:rsidRDefault="00663A0C" w:rsidP="00663A0C">
            <w:pPr>
              <w:ind w:left="142" w:right="34"/>
              <w:rPr>
                <w:rFonts w:ascii="Arial" w:eastAsia="SimSun" w:hAnsi="Arial" w:cs="Arial"/>
                <w:color w:val="000000"/>
                <w:lang w:val="en-GB" w:eastAsia="zh-CN"/>
              </w:rPr>
            </w:pPr>
            <w:r w:rsidRPr="00663A0C">
              <w:rPr>
                <w:rFonts w:ascii="Arial" w:eastAsia="SimSun" w:hAnsi="Arial" w:cs="Arial"/>
                <w:b/>
                <w:color w:val="000000"/>
                <w:lang w:val="en-GB" w:eastAsia="zh-CN"/>
              </w:rPr>
              <w:t>NB.</w:t>
            </w:r>
            <w:r w:rsidRPr="00663A0C">
              <w:rPr>
                <w:rFonts w:ascii="Arial" w:eastAsia="SimSun" w:hAnsi="Arial" w:cs="Arial"/>
                <w:color w:val="000000"/>
                <w:lang w:val="en-GB" w:eastAsia="zh-CN"/>
              </w:rPr>
              <w:t xml:space="preserve">  All marks are provisional until confirmed by the Final Examination Board.</w:t>
            </w:r>
          </w:p>
          <w:p w14:paraId="40A467AA" w14:textId="77777777" w:rsidR="00663A0C" w:rsidRPr="00663A0C" w:rsidRDefault="00663A0C" w:rsidP="00663A0C">
            <w:pPr>
              <w:rPr>
                <w:rFonts w:ascii="Arial" w:eastAsia="SimSun" w:hAnsi="Arial" w:cs="Arial"/>
                <w:b/>
                <w:color w:val="000000"/>
                <w:lang w:val="en-GB" w:eastAsia="zh-CN"/>
              </w:rPr>
            </w:pPr>
          </w:p>
          <w:p w14:paraId="7E29C0FE" w14:textId="77777777" w:rsidR="00663A0C" w:rsidRPr="00663A0C" w:rsidRDefault="00663A0C" w:rsidP="00663A0C">
            <w:pPr>
              <w:rPr>
                <w:rFonts w:ascii="Arial" w:eastAsia="SimSun" w:hAnsi="Arial" w:cs="Arial"/>
                <w:b/>
                <w:color w:val="000000"/>
                <w:lang w:val="en-GB" w:eastAsia="zh-CN"/>
              </w:rPr>
            </w:pPr>
          </w:p>
          <w:p w14:paraId="22DDC11E" w14:textId="77777777" w:rsidR="00663A0C" w:rsidRPr="00663A0C" w:rsidRDefault="00663A0C" w:rsidP="00663A0C">
            <w:pPr>
              <w:rPr>
                <w:rFonts w:ascii="Arial" w:eastAsia="SimSun" w:hAnsi="Arial" w:cs="Arial"/>
                <w:b/>
                <w:color w:val="000000"/>
                <w:lang w:val="en-GB" w:eastAsia="zh-CN"/>
              </w:rPr>
            </w:pPr>
          </w:p>
          <w:p w14:paraId="304664A8" w14:textId="77777777" w:rsidR="00663A0C" w:rsidRPr="00663A0C" w:rsidRDefault="00663A0C" w:rsidP="00663A0C">
            <w:pPr>
              <w:rPr>
                <w:rFonts w:ascii="Arial" w:eastAsia="SimSun" w:hAnsi="Arial" w:cs="Arial"/>
                <w:b/>
                <w:color w:val="000000"/>
                <w:lang w:val="en-GB" w:eastAsia="zh-CN"/>
              </w:rPr>
            </w:pPr>
            <w:r w:rsidRPr="00663A0C">
              <w:rPr>
                <w:rFonts w:ascii="Arial" w:eastAsia="SimSun" w:hAnsi="Arial" w:cs="Arial"/>
                <w:b/>
                <w:color w:val="000000"/>
                <w:lang w:val="en-GB" w:eastAsia="zh-CN"/>
              </w:rPr>
              <w:t>For completion by Marker 1 :</w:t>
            </w:r>
          </w:p>
          <w:p w14:paraId="179042D2" w14:textId="77777777" w:rsidR="00663A0C" w:rsidRPr="00663A0C" w:rsidRDefault="00663A0C" w:rsidP="00663A0C">
            <w:pPr>
              <w:spacing w:before="100" w:beforeAutospacing="1" w:after="100" w:afterAutospacing="1"/>
              <w:rPr>
                <w:rFonts w:ascii="Arial" w:eastAsia="SimSun" w:hAnsi="Arial" w:cs="Arial"/>
                <w:color w:val="000000"/>
                <w:lang w:val="en-GB" w:eastAsia="zh-CN"/>
              </w:rPr>
            </w:pPr>
            <w:r w:rsidRPr="00663A0C">
              <w:rPr>
                <w:rFonts w:ascii="Arial" w:eastAsia="SimSun" w:hAnsi="Arial" w:cs="Arial"/>
                <w:color w:val="000000"/>
                <w:lang w:val="en-GB" w:eastAsia="zh-CN"/>
              </w:rPr>
              <w:t>Comments:</w:t>
            </w:r>
          </w:p>
          <w:p w14:paraId="14603833" w14:textId="77777777" w:rsidR="00663A0C" w:rsidRPr="00663A0C" w:rsidRDefault="00663A0C" w:rsidP="00663A0C">
            <w:pPr>
              <w:spacing w:before="100" w:beforeAutospacing="1" w:after="100" w:afterAutospacing="1"/>
              <w:rPr>
                <w:rFonts w:ascii="Arial" w:eastAsia="SimSun" w:hAnsi="Arial" w:cs="Arial"/>
                <w:color w:val="000000"/>
                <w:lang w:val="en-GB" w:eastAsia="zh-CN"/>
              </w:rPr>
            </w:pPr>
          </w:p>
        </w:tc>
      </w:tr>
      <w:tr w:rsidR="00663A0C" w:rsidRPr="00663A0C" w14:paraId="4B13F47C" w14:textId="77777777" w:rsidTr="003E4FF4">
        <w:trPr>
          <w:trHeight w:val="492"/>
        </w:trPr>
        <w:tc>
          <w:tcPr>
            <w:tcW w:w="6768" w:type="dxa"/>
            <w:gridSpan w:val="3"/>
          </w:tcPr>
          <w:p w14:paraId="4A19A8DE" w14:textId="77777777" w:rsidR="00663A0C" w:rsidRPr="00663A0C" w:rsidRDefault="00663A0C" w:rsidP="00663A0C">
            <w:pPr>
              <w:spacing w:before="100" w:beforeAutospacing="1" w:after="100" w:afterAutospacing="1"/>
              <w:ind w:left="142" w:right="34"/>
              <w:rPr>
                <w:rFonts w:ascii="Arial" w:eastAsia="SimSun" w:hAnsi="Arial" w:cs="Arial"/>
                <w:color w:val="000000"/>
                <w:lang w:val="en-GB" w:eastAsia="zh-CN"/>
              </w:rPr>
            </w:pPr>
            <w:r w:rsidRPr="00663A0C">
              <w:rPr>
                <w:rFonts w:ascii="Arial" w:eastAsia="SimSun" w:hAnsi="Arial" w:cs="Arial"/>
                <w:color w:val="000000"/>
                <w:lang w:val="en-GB" w:eastAsia="zh-CN"/>
              </w:rPr>
              <w:t>Marker’s signature:</w:t>
            </w:r>
          </w:p>
        </w:tc>
        <w:tc>
          <w:tcPr>
            <w:tcW w:w="2088" w:type="dxa"/>
            <w:gridSpan w:val="2"/>
          </w:tcPr>
          <w:p w14:paraId="55702A4F" w14:textId="77777777" w:rsidR="00663A0C" w:rsidRPr="00663A0C" w:rsidRDefault="00663A0C" w:rsidP="00663A0C">
            <w:pPr>
              <w:spacing w:before="100" w:beforeAutospacing="1" w:afterAutospacing="1"/>
              <w:ind w:left="142" w:right="34"/>
              <w:rPr>
                <w:rFonts w:ascii="Arial" w:eastAsia="SimSun" w:hAnsi="Arial" w:cs="Arial"/>
                <w:color w:val="000000"/>
                <w:lang w:val="en-GB" w:eastAsia="zh-CN"/>
              </w:rPr>
            </w:pPr>
            <w:r w:rsidRPr="00663A0C">
              <w:rPr>
                <w:rFonts w:ascii="Arial" w:eastAsia="SimSun" w:hAnsi="Arial" w:cs="Arial"/>
                <w:color w:val="000000"/>
                <w:lang w:val="en-GB" w:eastAsia="zh-CN"/>
              </w:rPr>
              <w:t>Date:</w:t>
            </w:r>
          </w:p>
        </w:tc>
      </w:tr>
      <w:tr w:rsidR="00663A0C" w:rsidRPr="00663A0C" w14:paraId="6CFC1207" w14:textId="77777777" w:rsidTr="003E4FF4">
        <w:tc>
          <w:tcPr>
            <w:tcW w:w="8856" w:type="dxa"/>
            <w:gridSpan w:val="5"/>
          </w:tcPr>
          <w:p w14:paraId="57972671" w14:textId="77777777" w:rsidR="00663A0C" w:rsidRPr="00663A0C" w:rsidRDefault="00663A0C" w:rsidP="00663A0C">
            <w:pPr>
              <w:ind w:right="-334"/>
              <w:rPr>
                <w:rFonts w:ascii="Arial" w:eastAsia="SimSun" w:hAnsi="Arial" w:cs="Arial"/>
                <w:bCs/>
                <w:i/>
                <w:color w:val="000000"/>
                <w:lang w:val="en-GB" w:eastAsia="zh-CN"/>
              </w:rPr>
            </w:pPr>
          </w:p>
          <w:p w14:paraId="5CAA9E62" w14:textId="77777777" w:rsidR="00663A0C" w:rsidRPr="00663A0C" w:rsidRDefault="00663A0C" w:rsidP="00663A0C">
            <w:pPr>
              <w:ind w:right="-334"/>
              <w:rPr>
                <w:rFonts w:ascii="Arial" w:eastAsia="SimSun" w:hAnsi="Arial" w:cs="Arial"/>
                <w:b/>
                <w:bCs/>
                <w:color w:val="000000"/>
                <w:lang w:val="en-GB" w:eastAsia="zh-CN"/>
              </w:rPr>
            </w:pPr>
            <w:r w:rsidRPr="00663A0C">
              <w:rPr>
                <w:rFonts w:ascii="Arial" w:eastAsia="SimSun" w:hAnsi="Arial" w:cs="Arial"/>
                <w:b/>
                <w:bCs/>
                <w:color w:val="000000"/>
                <w:lang w:val="en-GB" w:eastAsia="zh-CN"/>
              </w:rPr>
              <w:t>For completion by Marker 2/Moderator:</w:t>
            </w:r>
          </w:p>
          <w:p w14:paraId="188AED92" w14:textId="77777777" w:rsidR="00663A0C" w:rsidRPr="00663A0C" w:rsidRDefault="00663A0C" w:rsidP="00663A0C">
            <w:pPr>
              <w:ind w:right="-334"/>
              <w:rPr>
                <w:rFonts w:ascii="Arial" w:eastAsia="SimSun" w:hAnsi="Arial" w:cs="Arial"/>
                <w:b/>
                <w:bCs/>
                <w:color w:val="000000"/>
                <w:lang w:val="en-GB" w:eastAsia="zh-CN"/>
              </w:rPr>
            </w:pPr>
          </w:p>
          <w:p w14:paraId="24C8B6F5" w14:textId="77777777" w:rsidR="00663A0C" w:rsidRPr="00663A0C" w:rsidRDefault="00663A0C" w:rsidP="00663A0C">
            <w:pPr>
              <w:ind w:right="-334"/>
              <w:rPr>
                <w:rFonts w:ascii="Arial" w:eastAsia="SimSun" w:hAnsi="Arial" w:cs="Arial"/>
                <w:bCs/>
                <w:color w:val="000000"/>
                <w:lang w:val="en-GB" w:eastAsia="zh-CN"/>
              </w:rPr>
            </w:pPr>
            <w:r w:rsidRPr="00663A0C">
              <w:rPr>
                <w:rFonts w:ascii="Arial" w:eastAsia="SimSun" w:hAnsi="Arial" w:cs="Arial"/>
                <w:bCs/>
                <w:color w:val="000000"/>
                <w:lang w:val="en-GB" w:eastAsia="zh-CN"/>
              </w:rPr>
              <w:t>Comments:</w:t>
            </w:r>
          </w:p>
          <w:p w14:paraId="431FA254" w14:textId="77777777" w:rsidR="00663A0C" w:rsidRPr="00663A0C" w:rsidRDefault="00663A0C" w:rsidP="00663A0C">
            <w:pPr>
              <w:ind w:right="-334"/>
              <w:rPr>
                <w:rFonts w:ascii="Arial" w:eastAsia="SimSun" w:hAnsi="Arial" w:cs="Arial"/>
                <w:bCs/>
                <w:color w:val="000000"/>
                <w:lang w:val="en-GB" w:eastAsia="zh-CN"/>
              </w:rPr>
            </w:pPr>
          </w:p>
          <w:p w14:paraId="2FA35BBD" w14:textId="77777777" w:rsidR="00663A0C" w:rsidRPr="00663A0C" w:rsidRDefault="00663A0C" w:rsidP="00663A0C">
            <w:pPr>
              <w:ind w:right="-334"/>
              <w:rPr>
                <w:rFonts w:ascii="Arial" w:eastAsia="SimSun" w:hAnsi="Arial" w:cs="Arial"/>
                <w:bCs/>
                <w:color w:val="000000"/>
                <w:lang w:val="en-GB" w:eastAsia="zh-CN"/>
              </w:rPr>
            </w:pPr>
          </w:p>
          <w:p w14:paraId="290338BB" w14:textId="77777777" w:rsidR="00663A0C" w:rsidRPr="00663A0C" w:rsidRDefault="00663A0C" w:rsidP="00663A0C">
            <w:pPr>
              <w:ind w:right="-334"/>
              <w:rPr>
                <w:rFonts w:ascii="Arial" w:eastAsia="SimSun" w:hAnsi="Arial" w:cs="Arial"/>
                <w:bCs/>
                <w:color w:val="000000"/>
                <w:lang w:val="en-GB" w:eastAsia="zh-CN"/>
              </w:rPr>
            </w:pPr>
          </w:p>
          <w:p w14:paraId="7BA413F4" w14:textId="77777777" w:rsidR="00663A0C" w:rsidRPr="00663A0C" w:rsidRDefault="00663A0C" w:rsidP="00663A0C">
            <w:pPr>
              <w:ind w:right="-334"/>
              <w:rPr>
                <w:rFonts w:ascii="Arial" w:eastAsia="SimSun" w:hAnsi="Arial" w:cs="Arial"/>
                <w:bCs/>
                <w:color w:val="000000"/>
                <w:lang w:val="en-GB" w:eastAsia="zh-CN"/>
              </w:rPr>
            </w:pPr>
          </w:p>
          <w:p w14:paraId="609E766B" w14:textId="77777777" w:rsidR="00663A0C" w:rsidRPr="00663A0C" w:rsidRDefault="00663A0C" w:rsidP="00663A0C">
            <w:pPr>
              <w:ind w:right="-334"/>
              <w:rPr>
                <w:rFonts w:ascii="Arial" w:eastAsia="SimSun" w:hAnsi="Arial" w:cs="Arial"/>
                <w:bCs/>
                <w:color w:val="000000"/>
                <w:lang w:val="en-GB" w:eastAsia="zh-CN"/>
              </w:rPr>
            </w:pPr>
          </w:p>
          <w:p w14:paraId="3A31CD99" w14:textId="77777777" w:rsidR="00663A0C" w:rsidRPr="00663A0C" w:rsidRDefault="00663A0C" w:rsidP="00663A0C">
            <w:pPr>
              <w:ind w:right="-334"/>
              <w:rPr>
                <w:rFonts w:ascii="Arial" w:eastAsia="SimSun" w:hAnsi="Arial" w:cs="Arial"/>
                <w:bCs/>
                <w:color w:val="000000"/>
                <w:lang w:val="en-GB" w:eastAsia="zh-CN"/>
              </w:rPr>
            </w:pPr>
          </w:p>
          <w:p w14:paraId="23A9418C" w14:textId="77777777" w:rsidR="00663A0C" w:rsidRPr="00663A0C" w:rsidRDefault="00663A0C" w:rsidP="00663A0C">
            <w:pPr>
              <w:ind w:right="-334"/>
              <w:rPr>
                <w:rFonts w:ascii="Arial" w:eastAsia="SimSun" w:hAnsi="Arial" w:cs="Arial"/>
                <w:bCs/>
                <w:color w:val="000000"/>
                <w:lang w:val="en-GB" w:eastAsia="zh-CN"/>
              </w:rPr>
            </w:pPr>
          </w:p>
          <w:p w14:paraId="2F445EF8" w14:textId="77777777" w:rsidR="00663A0C" w:rsidRPr="00663A0C" w:rsidRDefault="00663A0C" w:rsidP="00663A0C">
            <w:pPr>
              <w:ind w:right="-334"/>
              <w:rPr>
                <w:rFonts w:ascii="Arial" w:eastAsia="SimSun" w:hAnsi="Arial" w:cs="Arial"/>
                <w:bCs/>
                <w:color w:val="000000"/>
                <w:lang w:val="en-GB" w:eastAsia="zh-CN"/>
              </w:rPr>
            </w:pPr>
          </w:p>
        </w:tc>
      </w:tr>
      <w:tr w:rsidR="00663A0C" w:rsidRPr="00663A0C" w14:paraId="1FC4B475" w14:textId="77777777" w:rsidTr="003E4FF4">
        <w:trPr>
          <w:trHeight w:val="720"/>
        </w:trPr>
        <w:tc>
          <w:tcPr>
            <w:tcW w:w="5211" w:type="dxa"/>
            <w:gridSpan w:val="2"/>
          </w:tcPr>
          <w:p w14:paraId="1D4C90C1" w14:textId="77777777" w:rsidR="00663A0C" w:rsidRPr="00663A0C" w:rsidRDefault="00663A0C" w:rsidP="00663A0C">
            <w:pPr>
              <w:ind w:right="-334"/>
              <w:rPr>
                <w:rFonts w:ascii="Arial" w:eastAsia="SimSun" w:hAnsi="Arial" w:cs="Arial"/>
                <w:bCs/>
                <w:color w:val="000000"/>
                <w:lang w:val="en-GB" w:eastAsia="zh-CN"/>
              </w:rPr>
            </w:pPr>
            <w:r w:rsidRPr="00663A0C">
              <w:rPr>
                <w:rFonts w:ascii="Arial" w:eastAsia="SimSun" w:hAnsi="Arial" w:cs="Arial"/>
                <w:bCs/>
                <w:color w:val="000000"/>
                <w:lang w:val="en-GB" w:eastAsia="zh-CN"/>
              </w:rPr>
              <w:t>Marker’s Signature:</w:t>
            </w:r>
          </w:p>
        </w:tc>
        <w:tc>
          <w:tcPr>
            <w:tcW w:w="3645" w:type="dxa"/>
            <w:gridSpan w:val="3"/>
          </w:tcPr>
          <w:p w14:paraId="1D59F97B" w14:textId="77777777" w:rsidR="00663A0C" w:rsidRPr="00663A0C" w:rsidRDefault="00663A0C" w:rsidP="00663A0C">
            <w:pPr>
              <w:ind w:right="-334"/>
              <w:rPr>
                <w:rFonts w:ascii="Arial" w:eastAsia="SimSun" w:hAnsi="Arial" w:cs="Arial"/>
                <w:bCs/>
                <w:color w:val="000000"/>
                <w:lang w:val="en-GB" w:eastAsia="zh-CN"/>
              </w:rPr>
            </w:pPr>
            <w:r w:rsidRPr="00663A0C">
              <w:rPr>
                <w:rFonts w:ascii="Arial" w:eastAsia="SimSun" w:hAnsi="Arial" w:cs="Arial"/>
                <w:bCs/>
                <w:color w:val="000000"/>
                <w:lang w:val="en-GB" w:eastAsia="zh-CN"/>
              </w:rPr>
              <w:t>Date:</w:t>
            </w:r>
          </w:p>
        </w:tc>
      </w:tr>
      <w:tr w:rsidR="00663A0C" w:rsidRPr="00663A0C" w14:paraId="767B0C8F" w14:textId="77777777" w:rsidTr="003E4FF4">
        <w:trPr>
          <w:trHeight w:val="720"/>
        </w:trPr>
        <w:tc>
          <w:tcPr>
            <w:tcW w:w="8856" w:type="dxa"/>
            <w:gridSpan w:val="5"/>
          </w:tcPr>
          <w:p w14:paraId="584BBF00" w14:textId="77777777" w:rsidR="00663A0C" w:rsidRPr="00663A0C" w:rsidRDefault="00663A0C" w:rsidP="00663A0C">
            <w:pPr>
              <w:rPr>
                <w:rFonts w:ascii="Arial" w:eastAsia="SimSun" w:hAnsi="Arial" w:cs="Arial"/>
                <w:b/>
                <w:lang w:val="en-GB" w:eastAsia="zh-CN"/>
              </w:rPr>
            </w:pPr>
            <w:r w:rsidRPr="00663A0C">
              <w:rPr>
                <w:rFonts w:ascii="Arial" w:eastAsia="SimSun" w:hAnsi="Arial" w:cs="Arial"/>
                <w:b/>
                <w:lang w:val="en-GB" w:eastAsia="zh-CN"/>
              </w:rPr>
              <w:t>External Examiner’s comments (if relevant)</w:t>
            </w:r>
          </w:p>
          <w:p w14:paraId="6CEB3C50" w14:textId="77777777" w:rsidR="00663A0C" w:rsidRPr="00663A0C" w:rsidRDefault="00663A0C" w:rsidP="00663A0C">
            <w:pPr>
              <w:ind w:right="-334"/>
              <w:rPr>
                <w:rFonts w:ascii="Arial" w:eastAsia="SimSun" w:hAnsi="Arial" w:cs="Arial"/>
                <w:bCs/>
                <w:color w:val="000000"/>
                <w:lang w:val="en-GB" w:eastAsia="zh-CN"/>
              </w:rPr>
            </w:pPr>
          </w:p>
          <w:p w14:paraId="1775B6AF" w14:textId="77777777" w:rsidR="00663A0C" w:rsidRPr="00663A0C" w:rsidRDefault="00663A0C" w:rsidP="00663A0C">
            <w:pPr>
              <w:ind w:right="-334"/>
              <w:rPr>
                <w:rFonts w:ascii="Arial" w:eastAsia="SimSun" w:hAnsi="Arial" w:cs="Arial"/>
                <w:bCs/>
                <w:color w:val="000000"/>
                <w:lang w:val="en-GB" w:eastAsia="zh-CN"/>
              </w:rPr>
            </w:pPr>
          </w:p>
          <w:p w14:paraId="19EE2786" w14:textId="77777777" w:rsidR="00663A0C" w:rsidRPr="00663A0C" w:rsidRDefault="00663A0C" w:rsidP="00663A0C">
            <w:pPr>
              <w:ind w:right="-334"/>
              <w:rPr>
                <w:rFonts w:ascii="Arial" w:eastAsia="SimSun" w:hAnsi="Arial" w:cs="Arial"/>
                <w:bCs/>
                <w:color w:val="000000"/>
                <w:lang w:val="en-GB" w:eastAsia="zh-CN"/>
              </w:rPr>
            </w:pPr>
          </w:p>
          <w:p w14:paraId="606F1240" w14:textId="77777777" w:rsidR="00663A0C" w:rsidRPr="00663A0C" w:rsidRDefault="00663A0C" w:rsidP="00663A0C">
            <w:pPr>
              <w:ind w:right="-334"/>
              <w:rPr>
                <w:rFonts w:ascii="Arial" w:eastAsia="SimSun" w:hAnsi="Arial" w:cs="Arial"/>
                <w:bCs/>
                <w:color w:val="000000"/>
                <w:lang w:val="en-GB" w:eastAsia="zh-CN"/>
              </w:rPr>
            </w:pPr>
          </w:p>
          <w:p w14:paraId="201C0189" w14:textId="77777777" w:rsidR="00663A0C" w:rsidRPr="00663A0C" w:rsidRDefault="00663A0C" w:rsidP="00663A0C">
            <w:pPr>
              <w:ind w:right="-334"/>
              <w:rPr>
                <w:rFonts w:ascii="Arial" w:eastAsia="SimSun" w:hAnsi="Arial" w:cs="Arial"/>
                <w:bCs/>
                <w:color w:val="000000"/>
                <w:lang w:val="en-GB" w:eastAsia="zh-CN"/>
              </w:rPr>
            </w:pPr>
          </w:p>
          <w:p w14:paraId="6D73A7E7" w14:textId="77777777" w:rsidR="00663A0C" w:rsidRPr="00663A0C" w:rsidRDefault="00663A0C" w:rsidP="00663A0C">
            <w:pPr>
              <w:ind w:right="-334"/>
              <w:rPr>
                <w:rFonts w:ascii="Arial" w:eastAsia="SimSun" w:hAnsi="Arial" w:cs="Arial"/>
                <w:bCs/>
                <w:color w:val="000000"/>
                <w:lang w:val="en-GB" w:eastAsia="zh-CN"/>
              </w:rPr>
            </w:pPr>
          </w:p>
          <w:p w14:paraId="08FD3F88" w14:textId="77777777" w:rsidR="00663A0C" w:rsidRPr="00663A0C" w:rsidRDefault="00663A0C" w:rsidP="00663A0C">
            <w:pPr>
              <w:ind w:right="-334"/>
              <w:rPr>
                <w:rFonts w:ascii="Arial" w:eastAsia="SimSun" w:hAnsi="Arial" w:cs="Arial"/>
                <w:bCs/>
                <w:color w:val="000000"/>
                <w:lang w:val="en-GB" w:eastAsia="zh-CN"/>
              </w:rPr>
            </w:pPr>
          </w:p>
        </w:tc>
      </w:tr>
      <w:tr w:rsidR="00663A0C" w:rsidRPr="00663A0C" w14:paraId="2DCEDAB8" w14:textId="77777777" w:rsidTr="003E4FF4">
        <w:trPr>
          <w:trHeight w:val="720"/>
        </w:trPr>
        <w:tc>
          <w:tcPr>
            <w:tcW w:w="5211" w:type="dxa"/>
            <w:gridSpan w:val="2"/>
          </w:tcPr>
          <w:p w14:paraId="699DC714" w14:textId="77777777" w:rsidR="00663A0C" w:rsidRPr="00663A0C" w:rsidRDefault="00663A0C" w:rsidP="00663A0C">
            <w:pPr>
              <w:rPr>
                <w:rFonts w:ascii="Arial" w:eastAsia="SimSun" w:hAnsi="Arial" w:cs="Arial"/>
                <w:lang w:val="en-GB" w:eastAsia="zh-CN"/>
              </w:rPr>
            </w:pPr>
            <w:r w:rsidRPr="00663A0C">
              <w:rPr>
                <w:rFonts w:ascii="Arial" w:eastAsia="SimSun" w:hAnsi="Arial" w:cs="Arial"/>
                <w:lang w:val="en-GB" w:eastAsia="zh-CN"/>
              </w:rPr>
              <w:t>External Examiner’s Signature:</w:t>
            </w:r>
          </w:p>
        </w:tc>
        <w:tc>
          <w:tcPr>
            <w:tcW w:w="3645" w:type="dxa"/>
            <w:gridSpan w:val="3"/>
          </w:tcPr>
          <w:p w14:paraId="64EB314A" w14:textId="77777777" w:rsidR="00663A0C" w:rsidRPr="00663A0C" w:rsidRDefault="00663A0C" w:rsidP="00663A0C">
            <w:pPr>
              <w:rPr>
                <w:rFonts w:ascii="Arial" w:eastAsia="SimSun" w:hAnsi="Arial" w:cs="Arial"/>
                <w:lang w:val="en-GB" w:eastAsia="zh-CN"/>
              </w:rPr>
            </w:pPr>
            <w:r w:rsidRPr="00663A0C">
              <w:rPr>
                <w:rFonts w:ascii="Arial" w:eastAsia="SimSun" w:hAnsi="Arial" w:cs="Arial"/>
                <w:lang w:val="en-GB" w:eastAsia="zh-CN"/>
              </w:rPr>
              <w:t>Date:</w:t>
            </w:r>
          </w:p>
        </w:tc>
      </w:tr>
    </w:tbl>
    <w:p w14:paraId="73A9A1D4" w14:textId="77777777" w:rsidR="00663A0C" w:rsidRPr="00663A0C" w:rsidRDefault="00663A0C" w:rsidP="00663A0C">
      <w:pPr>
        <w:ind w:right="-334"/>
        <w:rPr>
          <w:rFonts w:ascii="Trebuchet MS" w:eastAsia="SimSun" w:hAnsi="Trebuchet MS" w:cs="Tahoma"/>
          <w:bCs/>
          <w:color w:val="000000"/>
          <w:sz w:val="24"/>
          <w:szCs w:val="24"/>
          <w:lang w:val="en-GB" w:eastAsia="zh-CN"/>
        </w:rPr>
      </w:pPr>
    </w:p>
    <w:p w14:paraId="4747B6AF" w14:textId="4A917029" w:rsidR="00B47D5B" w:rsidRDefault="00663A0C" w:rsidP="00B119E3">
      <w:r>
        <w:br/>
      </w:r>
    </w:p>
    <w:p w14:paraId="4888B241" w14:textId="77777777" w:rsidR="00C014D7" w:rsidRDefault="00C014D7" w:rsidP="00B119E3"/>
    <w:p w14:paraId="25383589" w14:textId="77777777" w:rsidR="002E7E1A" w:rsidRDefault="002E7E1A" w:rsidP="00B119E3"/>
    <w:p w14:paraId="786A9A10" w14:textId="77777777" w:rsidR="00B47D5B" w:rsidRDefault="00B47D5B" w:rsidP="00B119E3"/>
    <w:p w14:paraId="37F89BE5" w14:textId="77777777" w:rsidR="00DC4544" w:rsidRDefault="00DC4544" w:rsidP="00D414A9">
      <w:pPr>
        <w:pStyle w:val="Heading2"/>
        <w:spacing w:line="360" w:lineRule="auto"/>
        <w:jc w:val="both"/>
      </w:pPr>
      <w:r>
        <w:lastRenderedPageBreak/>
        <w:t xml:space="preserve">Introduction </w:t>
      </w:r>
    </w:p>
    <w:p w14:paraId="42E71094" w14:textId="77777777" w:rsidR="00DC4544" w:rsidRDefault="00DC4544" w:rsidP="00D414A9">
      <w:pPr>
        <w:spacing w:line="360" w:lineRule="auto"/>
        <w:jc w:val="both"/>
      </w:pPr>
    </w:p>
    <w:p w14:paraId="7FE2A6F7" w14:textId="4E127FEC" w:rsidR="008D5A15" w:rsidRDefault="00DB21C1" w:rsidP="00D414A9">
      <w:pPr>
        <w:spacing w:line="360" w:lineRule="auto"/>
        <w:jc w:val="both"/>
      </w:pPr>
      <w:r>
        <w:t xml:space="preserve">This </w:t>
      </w:r>
      <w:r w:rsidR="00477763">
        <w:t xml:space="preserve">essay </w:t>
      </w:r>
      <w:r w:rsidR="00DC3FCA">
        <w:t>will</w:t>
      </w:r>
      <w:r w:rsidR="00556DF6">
        <w:t xml:space="preserve"> critically</w:t>
      </w:r>
      <w:r w:rsidR="00DC3FCA">
        <w:t xml:space="preserve"> </w:t>
      </w:r>
      <w:r>
        <w:t>compare and contrast two peer revi</w:t>
      </w:r>
      <w:r w:rsidR="0072012E">
        <w:t>ewed academic papers</w:t>
      </w:r>
      <w:r w:rsidR="009519CA">
        <w:t xml:space="preserve"> returned by the search term </w:t>
      </w:r>
      <w:r w:rsidR="00C464BB">
        <w:t xml:space="preserve">‘JSTOR Culture </w:t>
      </w:r>
      <w:r w:rsidR="00804D6C">
        <w:t xml:space="preserve">and </w:t>
      </w:r>
      <w:r w:rsidR="00C464BB">
        <w:t>Astronomy</w:t>
      </w:r>
      <w:r w:rsidR="008B6F3E">
        <w:t xml:space="preserve">’. </w:t>
      </w:r>
      <w:r w:rsidR="000D30F3">
        <w:t xml:space="preserve"> </w:t>
      </w:r>
      <w:r w:rsidR="008B6F3E">
        <w:t>I</w:t>
      </w:r>
      <w:r w:rsidR="00CF4393">
        <w:t xml:space="preserve">t </w:t>
      </w:r>
      <w:r w:rsidR="000D30F3">
        <w:t xml:space="preserve">will proceed by discussing key themes </w:t>
      </w:r>
      <w:r w:rsidR="00774BC2">
        <w:t>common t</w:t>
      </w:r>
      <w:r w:rsidR="005F2658">
        <w:t xml:space="preserve">o </w:t>
      </w:r>
      <w:r w:rsidR="00774BC2">
        <w:t>both papers w</w:t>
      </w:r>
      <w:r w:rsidR="005F2658">
        <w:t xml:space="preserve">hile </w:t>
      </w:r>
      <w:r w:rsidR="00774BC2">
        <w:t xml:space="preserve"> averting to areas of difference</w:t>
      </w:r>
      <w:r w:rsidR="00C31318">
        <w:t xml:space="preserve"> where they shed light on the arguments being advanced</w:t>
      </w:r>
      <w:r w:rsidR="00CE7B82">
        <w:t xml:space="preserve"> throughout the articles.</w:t>
      </w:r>
      <w:r w:rsidR="00384296">
        <w:t xml:space="preserve"> </w:t>
      </w:r>
      <w:r w:rsidR="00477763">
        <w:t>The pape</w:t>
      </w:r>
      <w:r w:rsidR="003D59BB">
        <w:t xml:space="preserve">rs in question are: </w:t>
      </w:r>
      <w:r w:rsidR="00FC5781">
        <w:t>Mclean, Stuart</w:t>
      </w:r>
      <w:r w:rsidR="008B1275">
        <w:t>, ‘Stories and Cosmogonies: Imagining Creativity beyond "Nature" and "Culture"</w:t>
      </w:r>
      <w:r w:rsidR="000E58CD">
        <w:t xml:space="preserve">, </w:t>
      </w:r>
      <w:r w:rsidR="00FC5781" w:rsidRPr="009D33F8">
        <w:rPr>
          <w:i/>
          <w:iCs/>
        </w:rPr>
        <w:t>Cultural Anthropology</w:t>
      </w:r>
      <w:r w:rsidR="00FC5781">
        <w:t xml:space="preserve">,Vol.24(2), </w:t>
      </w:r>
      <w:r w:rsidR="009D33F8">
        <w:t>(2009</w:t>
      </w:r>
      <w:r w:rsidR="006828DC">
        <w:t xml:space="preserve">) </w:t>
      </w:r>
      <w:r w:rsidR="00FC5781">
        <w:t>pp.213-245</w:t>
      </w:r>
      <w:r w:rsidR="000E58CD">
        <w:t xml:space="preserve"> and </w:t>
      </w:r>
      <w:r w:rsidR="009960C5">
        <w:t>Stoeger, William R.</w:t>
      </w:r>
      <w:r w:rsidR="00290769">
        <w:t>, ‘Astronomy's Integrating Impact on Culture: A Ladrièrean Hypothesis’</w:t>
      </w:r>
      <w:r w:rsidR="003F5F74">
        <w:t xml:space="preserve"> </w:t>
      </w:r>
      <w:r w:rsidR="009960C5" w:rsidRPr="00B66E5E">
        <w:rPr>
          <w:i/>
          <w:iCs/>
        </w:rPr>
        <w:t>Leonardo</w:t>
      </w:r>
      <w:r w:rsidR="009960C5">
        <w:t>,</w:t>
      </w:r>
      <w:r w:rsidR="00B66E5E">
        <w:t xml:space="preserve"> </w:t>
      </w:r>
      <w:r w:rsidR="009960C5">
        <w:t xml:space="preserve">Vol.29(2), </w:t>
      </w:r>
      <w:r w:rsidR="006828DC">
        <w:t xml:space="preserve">(1996) </w:t>
      </w:r>
      <w:r w:rsidR="009960C5">
        <w:t>pp.151-154</w:t>
      </w:r>
      <w:r w:rsidR="00384296">
        <w:t>.</w:t>
      </w:r>
    </w:p>
    <w:p w14:paraId="352C5395" w14:textId="1759E52E" w:rsidR="002E63B7" w:rsidRDefault="002E63B7" w:rsidP="00D414A9">
      <w:pPr>
        <w:spacing w:line="360" w:lineRule="auto"/>
        <w:jc w:val="both"/>
      </w:pPr>
    </w:p>
    <w:p w14:paraId="6EB9E61B" w14:textId="677FAA3B" w:rsidR="00A14F33" w:rsidRDefault="004C6589" w:rsidP="00D414A9">
      <w:pPr>
        <w:spacing w:line="360" w:lineRule="auto"/>
        <w:jc w:val="both"/>
      </w:pPr>
      <w:r>
        <w:t xml:space="preserve">By way of context, it is useful to note that </w:t>
      </w:r>
      <w:r w:rsidR="00A14F33">
        <w:t xml:space="preserve">Stroeger’s </w:t>
      </w:r>
      <w:r w:rsidR="00747F0D">
        <w:t>paper</w:t>
      </w:r>
      <w:r w:rsidR="009E39A4">
        <w:t>, written by an astophy</w:t>
      </w:r>
      <w:r w:rsidR="00D07E7B">
        <w:t>si</w:t>
      </w:r>
      <w:r w:rsidR="009E39A4">
        <w:t xml:space="preserve">cist, </w:t>
      </w:r>
      <w:r w:rsidR="00747F0D">
        <w:t xml:space="preserve"> </w:t>
      </w:r>
      <w:r w:rsidR="009E39A4">
        <w:t>considers th</w:t>
      </w:r>
      <w:r w:rsidR="002E554B">
        <w:t>e</w:t>
      </w:r>
      <w:r w:rsidR="009E39A4">
        <w:t xml:space="preserve"> </w:t>
      </w:r>
      <w:r w:rsidR="00D07E7B">
        <w:t xml:space="preserve">application of a </w:t>
      </w:r>
      <w:r w:rsidR="0079290C">
        <w:t xml:space="preserve">particular </w:t>
      </w:r>
      <w:r w:rsidR="00D07E7B">
        <w:t>philisophical framework</w:t>
      </w:r>
      <w:r w:rsidR="002E554B">
        <w:t xml:space="preserve"> </w:t>
      </w:r>
      <w:r w:rsidR="00D07E7B">
        <w:t xml:space="preserve"> to the impact of </w:t>
      </w:r>
      <w:r w:rsidR="00CB0AB3">
        <w:t xml:space="preserve">astronomy </w:t>
      </w:r>
      <w:r w:rsidR="00C463C9">
        <w:t xml:space="preserve">and cosmology  </w:t>
      </w:r>
      <w:r w:rsidR="005770ED">
        <w:t>(</w:t>
      </w:r>
      <w:r w:rsidR="00A21B2F">
        <w:t xml:space="preserve">as </w:t>
      </w:r>
      <w:r w:rsidR="0079290C">
        <w:t xml:space="preserve">scientific </w:t>
      </w:r>
      <w:r w:rsidR="00C463C9">
        <w:t>artefacts</w:t>
      </w:r>
      <w:r w:rsidR="0079290C">
        <w:t>)</w:t>
      </w:r>
      <w:r w:rsidR="00C463C9">
        <w:t xml:space="preserve"> on culture.</w:t>
      </w:r>
      <w:r w:rsidR="00F507F9">
        <w:t xml:space="preserve"> </w:t>
      </w:r>
      <w:r w:rsidR="005770ED">
        <w:t xml:space="preserve">As a consequence </w:t>
      </w:r>
      <w:r w:rsidR="007E4D2B">
        <w:t xml:space="preserve">of his championing </w:t>
      </w:r>
      <w:r w:rsidR="003F3DB1">
        <w:t>La</w:t>
      </w:r>
      <w:r w:rsidR="00C71F48">
        <w:t xml:space="preserve">driere’s </w:t>
      </w:r>
      <w:r w:rsidR="00A82CF0">
        <w:t xml:space="preserve">approach, </w:t>
      </w:r>
      <w:r w:rsidR="00835783">
        <w:t xml:space="preserve">Stroeger by necessity </w:t>
      </w:r>
      <w:r w:rsidR="00AC5AA1">
        <w:t>is more explicit in defining terms</w:t>
      </w:r>
      <w:r w:rsidR="000E365B">
        <w:t xml:space="preserve"> of the discussion</w:t>
      </w:r>
      <w:r w:rsidR="00AC5AA1">
        <w:t xml:space="preserve">. </w:t>
      </w:r>
      <w:r w:rsidR="00F32EAB">
        <w:t>Mc</w:t>
      </w:r>
      <w:r w:rsidR="00045724">
        <w:t>Lean</w:t>
      </w:r>
      <w:r w:rsidR="003824C5">
        <w:t>’</w:t>
      </w:r>
      <w:r w:rsidR="00045724">
        <w:t>s treatment of terms is more oblique and less clear</w:t>
      </w:r>
      <w:r w:rsidR="003824C5">
        <w:t xml:space="preserve">, but </w:t>
      </w:r>
      <w:r w:rsidR="006B76DA">
        <w:t>his discussion</w:t>
      </w:r>
      <w:r w:rsidR="00834415">
        <w:t>, as an anthropologist,</w:t>
      </w:r>
      <w:r w:rsidR="006B76DA">
        <w:t xml:space="preserve"> is </w:t>
      </w:r>
      <w:r w:rsidR="00AC5AA1">
        <w:t>grounded in a</w:t>
      </w:r>
      <w:r w:rsidR="000E365B">
        <w:t xml:space="preserve">n </w:t>
      </w:r>
      <w:r w:rsidR="00877703">
        <w:t xml:space="preserve">academic </w:t>
      </w:r>
      <w:r w:rsidR="00AC5AA1">
        <w:t xml:space="preserve">hinterland of </w:t>
      </w:r>
      <w:r w:rsidR="0007665D">
        <w:t>agreed definitions upon which he relies</w:t>
      </w:r>
      <w:r w:rsidR="00877703">
        <w:t>,</w:t>
      </w:r>
      <w:r w:rsidR="0007665D">
        <w:t xml:space="preserve"> </w:t>
      </w:r>
      <w:r w:rsidR="00020C36">
        <w:t xml:space="preserve">focusing </w:t>
      </w:r>
      <w:r w:rsidR="006B76DA">
        <w:t xml:space="preserve">on creativity as a human </w:t>
      </w:r>
      <w:r w:rsidR="00092F9D">
        <w:t>activity and</w:t>
      </w:r>
      <w:r w:rsidR="00FA154C">
        <w:t xml:space="preserve"> considering </w:t>
      </w:r>
      <w:r w:rsidR="00092F9D">
        <w:t xml:space="preserve"> its implications for the nature/culture dichotomy</w:t>
      </w:r>
      <w:r w:rsidR="0065041C">
        <w:t xml:space="preserve">, </w:t>
      </w:r>
      <w:r w:rsidR="00FA154C">
        <w:t xml:space="preserve">which appears foundational for his </w:t>
      </w:r>
      <w:r w:rsidR="0065041C">
        <w:t>own field</w:t>
      </w:r>
      <w:r w:rsidR="00092F9D">
        <w:t xml:space="preserve">. </w:t>
      </w:r>
      <w:r w:rsidR="0002652A">
        <w:rPr>
          <w:rStyle w:val="FootnoteReference"/>
        </w:rPr>
        <w:footnoteReference w:id="1"/>
      </w:r>
    </w:p>
    <w:p w14:paraId="40379D5C" w14:textId="77777777" w:rsidR="00A14F33" w:rsidRDefault="00A14F33" w:rsidP="00D414A9">
      <w:pPr>
        <w:spacing w:line="360" w:lineRule="auto"/>
        <w:jc w:val="both"/>
      </w:pPr>
    </w:p>
    <w:p w14:paraId="2AE101C0" w14:textId="068CE9CD" w:rsidR="0065041C" w:rsidRDefault="0065041C" w:rsidP="00D414A9">
      <w:pPr>
        <w:spacing w:line="360" w:lineRule="auto"/>
        <w:jc w:val="both"/>
      </w:pPr>
      <w:r>
        <w:t>These pap</w:t>
      </w:r>
      <w:r w:rsidR="00986246">
        <w:t>er</w:t>
      </w:r>
      <w:r w:rsidR="00A252E8">
        <w:t>s</w:t>
      </w:r>
      <w:r w:rsidR="00986246">
        <w:t xml:space="preserve">, then, coming as they do </w:t>
      </w:r>
      <w:r w:rsidR="00FA154C">
        <w:t>out</w:t>
      </w:r>
      <w:r w:rsidR="00986246">
        <w:t xml:space="preserve"> different </w:t>
      </w:r>
      <w:r w:rsidR="00A252E8">
        <w:t>arenas of the academ</w:t>
      </w:r>
      <w:r w:rsidR="001365B3">
        <w:t>y</w:t>
      </w:r>
      <w:r w:rsidR="00A252E8">
        <w:t xml:space="preserve">, </w:t>
      </w:r>
      <w:r w:rsidR="00D15E26">
        <w:t xml:space="preserve">provide an opportunity to examine some themes </w:t>
      </w:r>
      <w:r w:rsidR="005168DA">
        <w:t>(</w:t>
      </w:r>
      <w:r w:rsidR="00C014BA">
        <w:t>which</w:t>
      </w:r>
      <w:r w:rsidR="00BD3951">
        <w:t xml:space="preserve"> </w:t>
      </w:r>
      <w:r w:rsidR="005168DA">
        <w:t>arise</w:t>
      </w:r>
      <w:r w:rsidR="00152FC6">
        <w:t xml:space="preserve"> </w:t>
      </w:r>
      <w:r w:rsidR="00BD3951">
        <w:t>throughout this course</w:t>
      </w:r>
      <w:r w:rsidR="005168DA">
        <w:t>)</w:t>
      </w:r>
      <w:r w:rsidR="00452FA9">
        <w:t xml:space="preserve"> </w:t>
      </w:r>
      <w:r w:rsidR="00152FC6">
        <w:t xml:space="preserve">from different knowledge domains and from </w:t>
      </w:r>
      <w:r w:rsidR="00452FA9">
        <w:t xml:space="preserve">different </w:t>
      </w:r>
      <w:r w:rsidR="00FA3075">
        <w:t xml:space="preserve">scientific and social scientific contexts.  </w:t>
      </w:r>
      <w:r w:rsidR="00732A49">
        <w:t xml:space="preserve">More specifically </w:t>
      </w:r>
      <w:r w:rsidR="003D2479">
        <w:t>t</w:t>
      </w:r>
      <w:r w:rsidR="002B241D">
        <w:t xml:space="preserve">his essay will consider the  selected papers </w:t>
      </w:r>
      <w:r w:rsidR="00E0505E">
        <w:t xml:space="preserve">in term of their treatment of </w:t>
      </w:r>
      <w:r w:rsidR="003D2479">
        <w:t xml:space="preserve">the notion of </w:t>
      </w:r>
      <w:r w:rsidR="00E0505E">
        <w:t>culture</w:t>
      </w:r>
      <w:r w:rsidR="0012049D">
        <w:t xml:space="preserve"> </w:t>
      </w:r>
      <w:r w:rsidR="003D2479">
        <w:t xml:space="preserve">and </w:t>
      </w:r>
      <w:r w:rsidR="006A72FD">
        <w:t>their treatment of the notion of meaning.</w:t>
      </w:r>
    </w:p>
    <w:p w14:paraId="29B3F309" w14:textId="77777777" w:rsidR="0065041C" w:rsidRPr="0065041C" w:rsidRDefault="0065041C" w:rsidP="00D414A9">
      <w:pPr>
        <w:spacing w:line="360" w:lineRule="auto"/>
        <w:jc w:val="both"/>
      </w:pPr>
    </w:p>
    <w:p w14:paraId="2301919A" w14:textId="6D83E765" w:rsidR="00866732" w:rsidRDefault="00866732" w:rsidP="00742F3B">
      <w:pPr>
        <w:pStyle w:val="Heading2"/>
        <w:spacing w:line="360" w:lineRule="auto"/>
        <w:jc w:val="both"/>
      </w:pPr>
      <w:r>
        <w:t>Treatment of Culture</w:t>
      </w:r>
    </w:p>
    <w:p w14:paraId="4808C090" w14:textId="07FD6987" w:rsidR="002D622C" w:rsidRDefault="00F93FD7" w:rsidP="00D414A9">
      <w:pPr>
        <w:spacing w:line="360" w:lineRule="auto"/>
        <w:jc w:val="both"/>
      </w:pPr>
      <w:r>
        <w:t>Stro</w:t>
      </w:r>
      <w:r w:rsidR="00EB027B">
        <w:t>e</w:t>
      </w:r>
      <w:r>
        <w:t xml:space="preserve">ger, </w:t>
      </w:r>
      <w:r w:rsidR="00EB027B">
        <w:t>i</w:t>
      </w:r>
      <w:r w:rsidR="006B76DA">
        <w:t xml:space="preserve">n developing his argument, borrows a definition </w:t>
      </w:r>
      <w:r w:rsidR="00EB027B">
        <w:t xml:space="preserve">of </w:t>
      </w:r>
      <w:r w:rsidR="006B76DA">
        <w:t xml:space="preserve">culture, </w:t>
      </w:r>
      <w:r w:rsidR="006A72FD">
        <w:t xml:space="preserve">from </w:t>
      </w:r>
      <w:r w:rsidR="00D952D6">
        <w:t>Ladrière a Belgian Philosopher</w:t>
      </w:r>
      <w:r w:rsidR="006B76DA">
        <w:t xml:space="preserve">, and makes </w:t>
      </w:r>
      <w:r w:rsidR="00A00A9E">
        <w:t>the</w:t>
      </w:r>
      <w:r w:rsidR="006B76DA">
        <w:t xml:space="preserve"> case that the impact </w:t>
      </w:r>
      <w:r w:rsidR="00A00A9E">
        <w:t xml:space="preserve">of </w:t>
      </w:r>
      <w:r w:rsidR="0074186D">
        <w:t>Astronomy and Cosmology</w:t>
      </w:r>
      <w:r w:rsidR="00A00A9E">
        <w:t xml:space="preserve">  </w:t>
      </w:r>
      <w:r w:rsidR="008C7885">
        <w:t>are</w:t>
      </w:r>
      <w:r w:rsidR="006B76DA">
        <w:t xml:space="preserve"> felt at all levels of culture, including  those areas of a </w:t>
      </w:r>
      <w:r w:rsidR="008E036B">
        <w:t xml:space="preserve">culture </w:t>
      </w:r>
      <w:r w:rsidR="006B76DA">
        <w:t xml:space="preserve"> dealing with meaning and symbolism</w:t>
      </w:r>
      <w:r w:rsidR="006B76DA">
        <w:rPr>
          <w:rStyle w:val="FootnoteReference"/>
        </w:rPr>
        <w:footnoteReference w:id="2"/>
      </w:r>
      <w:r w:rsidR="006B76DA">
        <w:t>.</w:t>
      </w:r>
      <w:r w:rsidR="00C523E1">
        <w:t xml:space="preserve"> </w:t>
      </w:r>
      <w:r w:rsidR="001F7FB3">
        <w:t xml:space="preserve">Stoeger follows </w:t>
      </w:r>
      <w:r w:rsidR="00504A30">
        <w:t xml:space="preserve">Ladrière’s view of culture </w:t>
      </w:r>
      <w:r w:rsidR="001F144B">
        <w:t xml:space="preserve">as </w:t>
      </w:r>
    </w:p>
    <w:p w14:paraId="377D93BD" w14:textId="67997D78" w:rsidR="002C2238" w:rsidRDefault="002C2238" w:rsidP="00D414A9">
      <w:pPr>
        <w:spacing w:line="360" w:lineRule="auto"/>
        <w:jc w:val="both"/>
      </w:pPr>
    </w:p>
    <w:p w14:paraId="066F4D33" w14:textId="40F536B6" w:rsidR="002C2238" w:rsidRDefault="00D63480" w:rsidP="00D414A9">
      <w:pPr>
        <w:spacing w:line="360" w:lineRule="auto"/>
        <w:ind w:left="1440"/>
        <w:jc w:val="both"/>
      </w:pPr>
      <w:r w:rsidRPr="00D63480">
        <w:lastRenderedPageBreak/>
        <w:t>all the institutions-considered in terms of their functional and normative aspects-s-inwhich a certain social totality is ex- pressed and which represent for individuals belonging to it the inescapable framework which molds their personalities, defines their possibilities and traces in advance the pattern of their lives, that which will give them actual shape</w:t>
      </w:r>
      <w:r>
        <w:t>.</w:t>
      </w:r>
      <w:r w:rsidR="001F144B">
        <w:rPr>
          <w:rStyle w:val="FootnoteReference"/>
        </w:rPr>
        <w:footnoteReference w:id="3"/>
      </w:r>
    </w:p>
    <w:p w14:paraId="13C9620A" w14:textId="16DDE897" w:rsidR="002D622C" w:rsidRDefault="002D622C" w:rsidP="00D414A9">
      <w:pPr>
        <w:spacing w:line="360" w:lineRule="auto"/>
        <w:jc w:val="both"/>
      </w:pPr>
    </w:p>
    <w:p w14:paraId="68474991" w14:textId="77777777" w:rsidR="00C254FB" w:rsidRDefault="00C254FB" w:rsidP="00D414A9">
      <w:pPr>
        <w:spacing w:line="360" w:lineRule="auto"/>
        <w:jc w:val="both"/>
      </w:pPr>
    </w:p>
    <w:p w14:paraId="0D9F000C" w14:textId="3B357D7F" w:rsidR="007E0801" w:rsidRDefault="00C254FB" w:rsidP="00D414A9">
      <w:pPr>
        <w:spacing w:line="360" w:lineRule="auto"/>
        <w:jc w:val="both"/>
      </w:pPr>
      <w:r>
        <w:t>He spends a good amount of time explicating this sense of culture</w:t>
      </w:r>
      <w:r w:rsidR="00E1152D">
        <w:t>, but later and in less detail, h</w:t>
      </w:r>
      <w:r w:rsidR="008C7885">
        <w:t xml:space="preserve">e goes on to describe a notion of </w:t>
      </w:r>
      <w:r w:rsidR="00DF4158">
        <w:t xml:space="preserve">culture that includes </w:t>
      </w:r>
      <w:r w:rsidR="00E173D9" w:rsidRPr="00B37A99">
        <w:rPr>
          <w:i/>
          <w:iCs/>
        </w:rPr>
        <w:t>value</w:t>
      </w:r>
      <w:r w:rsidR="00E173D9">
        <w:t xml:space="preserve"> and </w:t>
      </w:r>
      <w:r w:rsidR="00E173D9" w:rsidRPr="00B37A99">
        <w:rPr>
          <w:i/>
          <w:iCs/>
        </w:rPr>
        <w:t>meaning</w:t>
      </w:r>
      <w:r w:rsidR="00E173D9">
        <w:t xml:space="preserve"> although these are not defined fully.</w:t>
      </w:r>
      <w:r w:rsidR="00ED6130">
        <w:t xml:space="preserve"> They are</w:t>
      </w:r>
      <w:r w:rsidR="00B37A99">
        <w:t>, however,</w:t>
      </w:r>
      <w:r w:rsidR="00ED6130">
        <w:t xml:space="preserve"> important to his arguments, if </w:t>
      </w:r>
      <w:r w:rsidR="006A6073">
        <w:t xml:space="preserve">considerably </w:t>
      </w:r>
      <w:r w:rsidR="00ED6130">
        <w:t>underdevelope</w:t>
      </w:r>
      <w:r w:rsidR="000E16D3">
        <w:t xml:space="preserve">d, and wil be discussed later. </w:t>
      </w:r>
      <w:r w:rsidR="00DC7023">
        <w:t>In the event, h</w:t>
      </w:r>
      <w:r w:rsidR="00822B80">
        <w:t xml:space="preserve">e argues for the positive impact of scientific </w:t>
      </w:r>
      <w:r w:rsidR="00EC6732">
        <w:t>fields on culture as defined above and echoes Clive Ruggles when he asserts</w:t>
      </w:r>
      <w:r w:rsidR="003477D3">
        <w:t xml:space="preserve"> that there are </w:t>
      </w:r>
    </w:p>
    <w:p w14:paraId="299DF7E0" w14:textId="2C3B12A9" w:rsidR="007E0801" w:rsidRDefault="007E0801" w:rsidP="00D414A9">
      <w:pPr>
        <w:spacing w:line="360" w:lineRule="auto"/>
        <w:jc w:val="both"/>
      </w:pPr>
    </w:p>
    <w:p w14:paraId="71479F67" w14:textId="113DBAEC" w:rsidR="007E0801" w:rsidRDefault="006E54BE" w:rsidP="00D414A9">
      <w:pPr>
        <w:spacing w:line="360" w:lineRule="auto"/>
        <w:ind w:left="1440"/>
        <w:jc w:val="both"/>
      </w:pPr>
      <w:r w:rsidRPr="006E54BE">
        <w:t>actually a range of positive benefits for progress in scientific astronomy to be derived from the mutual awareness and comprehension of ‘genuine’ cultural world-views whose goals—in common with those of modern science—are to make sense of the cosmos within which people live.</w:t>
      </w:r>
      <w:r>
        <w:t xml:space="preserve"> </w:t>
      </w:r>
      <w:r>
        <w:rPr>
          <w:rStyle w:val="FootnoteReference"/>
        </w:rPr>
        <w:footnoteReference w:id="4"/>
      </w:r>
    </w:p>
    <w:p w14:paraId="06C5D1AC" w14:textId="77777777" w:rsidR="0069572F" w:rsidRDefault="0069572F" w:rsidP="00D414A9">
      <w:pPr>
        <w:spacing w:line="360" w:lineRule="auto"/>
        <w:jc w:val="both"/>
      </w:pPr>
    </w:p>
    <w:p w14:paraId="3610023E" w14:textId="64512840" w:rsidR="00C91333" w:rsidRDefault="009D3CFB" w:rsidP="00D414A9">
      <w:pPr>
        <w:spacing w:line="360" w:lineRule="auto"/>
        <w:jc w:val="both"/>
      </w:pPr>
      <w:r>
        <w:t xml:space="preserve"> </w:t>
      </w:r>
      <w:r w:rsidR="00DC7023">
        <w:t xml:space="preserve">As referenced in the introduction above, McLean’s paper </w:t>
      </w:r>
      <w:r w:rsidR="00002B8B">
        <w:t xml:space="preserve">is lighter in terms </w:t>
      </w:r>
      <w:r w:rsidR="00630738">
        <w:t xml:space="preserve">of a full </w:t>
      </w:r>
      <w:r w:rsidR="00E05292">
        <w:t xml:space="preserve">explication of the term </w:t>
      </w:r>
      <w:r w:rsidR="00E05292" w:rsidRPr="00E05292">
        <w:rPr>
          <w:i/>
          <w:iCs/>
        </w:rPr>
        <w:t>culture</w:t>
      </w:r>
      <w:r w:rsidR="00E05292">
        <w:rPr>
          <w:i/>
          <w:iCs/>
        </w:rPr>
        <w:t xml:space="preserve">. </w:t>
      </w:r>
      <w:r w:rsidR="00E05292">
        <w:t xml:space="preserve"> </w:t>
      </w:r>
      <w:r w:rsidR="00C91333">
        <w:t>McLean</w:t>
      </w:r>
      <w:r w:rsidR="00FB314B">
        <w:t>’s</w:t>
      </w:r>
      <w:r w:rsidR="00C91333">
        <w:t xml:space="preserve"> project is</w:t>
      </w:r>
      <w:r w:rsidR="00AC3CF6">
        <w:t xml:space="preserve"> how to understand the </w:t>
      </w:r>
      <w:r w:rsidR="00C91333">
        <w:t xml:space="preserve"> act of creation and the limitations imposed </w:t>
      </w:r>
      <w:r w:rsidR="00AC3CF6">
        <w:t>on such an unde</w:t>
      </w:r>
      <w:r w:rsidR="006D3275">
        <w:t xml:space="preserve">rstanding </w:t>
      </w:r>
      <w:r w:rsidR="00C91333">
        <w:t xml:space="preserve">by the binary concept of nature/culture </w:t>
      </w:r>
      <w:r w:rsidR="0009352E">
        <w:t xml:space="preserve">which prevails </w:t>
      </w:r>
      <w:r w:rsidR="00C9721D">
        <w:t xml:space="preserve">in his field, </w:t>
      </w:r>
      <w:r w:rsidR="0009352E">
        <w:t>and</w:t>
      </w:r>
      <w:r w:rsidR="00C91333">
        <w:t xml:space="preserve"> he is intent on forging a new poetics </w:t>
      </w:r>
      <w:r w:rsidR="0093781A">
        <w:t>which goes beyond this</w:t>
      </w:r>
      <w:r w:rsidR="000D3CFB">
        <w:t xml:space="preserve">. </w:t>
      </w:r>
      <w:r w:rsidR="003A1E73">
        <w:t xml:space="preserve"> </w:t>
      </w:r>
      <w:r w:rsidR="0069572F">
        <w:t>His notion of culture is oblique, indirect for all that he decries the tight traditional definitions.</w:t>
      </w:r>
      <w:r w:rsidR="00E05292">
        <w:t xml:space="preserve"> His aim therefore </w:t>
      </w:r>
      <w:r w:rsidR="005E1472">
        <w:t>is</w:t>
      </w:r>
    </w:p>
    <w:p w14:paraId="0ED09D14" w14:textId="7426D36A" w:rsidR="002246A2" w:rsidRDefault="002246A2" w:rsidP="00D414A9">
      <w:pPr>
        <w:spacing w:line="360" w:lineRule="auto"/>
        <w:jc w:val="both"/>
      </w:pPr>
    </w:p>
    <w:p w14:paraId="5F9FA373" w14:textId="77777777" w:rsidR="003A1E73" w:rsidRDefault="003A1E73" w:rsidP="00D414A9">
      <w:pPr>
        <w:spacing w:line="360" w:lineRule="auto"/>
        <w:ind w:left="1440"/>
        <w:jc w:val="both"/>
      </w:pPr>
      <w:r>
        <w:t>to conceive of creativity beyond the field of human agency and subjectivity—</w:t>
      </w:r>
    </w:p>
    <w:p w14:paraId="0A4E5217" w14:textId="77777777" w:rsidR="003A1E73" w:rsidRDefault="003A1E73" w:rsidP="00D414A9">
      <w:pPr>
        <w:spacing w:line="360" w:lineRule="auto"/>
        <w:ind w:left="1440"/>
        <w:jc w:val="both"/>
      </w:pPr>
      <w:r>
        <w:t>for example, as the self-organizing activity of material processes, and therefore</w:t>
      </w:r>
    </w:p>
    <w:p w14:paraId="79AFF1A0" w14:textId="77777777" w:rsidR="003A1E73" w:rsidRDefault="003A1E73" w:rsidP="00D414A9">
      <w:pPr>
        <w:spacing w:line="360" w:lineRule="auto"/>
        <w:ind w:left="1440"/>
        <w:jc w:val="both"/>
      </w:pPr>
      <w:r>
        <w:t>as belonging as much to “nature” as to “culture.” I define creativity broadly as</w:t>
      </w:r>
    </w:p>
    <w:p w14:paraId="6DD58CF2" w14:textId="77777777" w:rsidR="003A1E73" w:rsidRDefault="003A1E73" w:rsidP="00D414A9">
      <w:pPr>
        <w:spacing w:line="360" w:lineRule="auto"/>
        <w:ind w:left="1440"/>
        <w:jc w:val="both"/>
      </w:pPr>
      <w:r>
        <w:t>the bringing forth of new material, linguistic, or conceptual formations or the</w:t>
      </w:r>
    </w:p>
    <w:p w14:paraId="108990D5" w14:textId="6AF75184" w:rsidR="002246A2" w:rsidRDefault="003A1E73" w:rsidP="00D414A9">
      <w:pPr>
        <w:spacing w:line="360" w:lineRule="auto"/>
        <w:ind w:left="1440"/>
        <w:jc w:val="both"/>
      </w:pPr>
      <w:r>
        <w:lastRenderedPageBreak/>
        <w:t>transformation of existing ones and as calling, not for a “cultural poetics,”</w:t>
      </w:r>
      <w:r w:rsidR="00240FBF">
        <w:rPr>
          <w:rStyle w:val="FootnoteReference"/>
        </w:rPr>
        <w:footnoteReference w:id="5"/>
      </w:r>
    </w:p>
    <w:p w14:paraId="2CFF378E" w14:textId="56030D23" w:rsidR="003477D3" w:rsidRDefault="003477D3" w:rsidP="00D414A9">
      <w:pPr>
        <w:spacing w:line="360" w:lineRule="auto"/>
        <w:ind w:left="1440"/>
        <w:jc w:val="both"/>
      </w:pPr>
    </w:p>
    <w:p w14:paraId="4E1BEDA7" w14:textId="77777777" w:rsidR="003477D3" w:rsidRDefault="003477D3" w:rsidP="00D414A9">
      <w:pPr>
        <w:spacing w:line="360" w:lineRule="auto"/>
        <w:ind w:left="1440"/>
        <w:jc w:val="both"/>
      </w:pPr>
    </w:p>
    <w:p w14:paraId="5862A095" w14:textId="73552F13" w:rsidR="00EB044F" w:rsidRDefault="006B3A81" w:rsidP="00D414A9">
      <w:pPr>
        <w:spacing w:line="360" w:lineRule="auto"/>
        <w:jc w:val="both"/>
      </w:pPr>
      <w:r>
        <w:t>Creativity here then is also artistr</w:t>
      </w:r>
      <w:r w:rsidR="005D1E8C">
        <w:t xml:space="preserve">y that arises in the interplay between human agency and nature. </w:t>
      </w:r>
      <w:r w:rsidR="006D26DC">
        <w:t xml:space="preserve">Some sense of the </w:t>
      </w:r>
      <w:r w:rsidR="00D56052">
        <w:t xml:space="preserve">traditional </w:t>
      </w:r>
      <w:r w:rsidR="00F15761">
        <w:t xml:space="preserve">notions </w:t>
      </w:r>
      <w:r w:rsidR="00D56052">
        <w:t>which McLean is seeking to broaden may be seen in Williams observation that</w:t>
      </w:r>
    </w:p>
    <w:p w14:paraId="693AE187" w14:textId="12EAD781" w:rsidR="000D0B5A" w:rsidRDefault="000D0B5A" w:rsidP="00D414A9">
      <w:pPr>
        <w:spacing w:line="360" w:lineRule="auto"/>
        <w:jc w:val="both"/>
      </w:pPr>
    </w:p>
    <w:p w14:paraId="565A3313" w14:textId="1B4B09F9" w:rsidR="000D0B5A" w:rsidRDefault="00033BBB" w:rsidP="00D414A9">
      <w:pPr>
        <w:spacing w:line="360" w:lineRule="auto"/>
        <w:ind w:left="1440"/>
        <w:jc w:val="both"/>
      </w:pPr>
      <w:r w:rsidRPr="00033BBB">
        <w:t>It is especially interesting that in archaeology and in cultural anthropology the reference to culture or a culture is primarily to material production, while in history and cultural studies the reference is primarily to signifying or symbolic systems.</w:t>
      </w:r>
      <w:r w:rsidR="00AE355E">
        <w:rPr>
          <w:rStyle w:val="FootnoteReference"/>
        </w:rPr>
        <w:footnoteReference w:id="6"/>
      </w:r>
    </w:p>
    <w:p w14:paraId="47E8D5BA" w14:textId="5BD11F40" w:rsidR="00EB044F" w:rsidRDefault="00EB044F" w:rsidP="00D414A9">
      <w:pPr>
        <w:spacing w:line="360" w:lineRule="auto"/>
        <w:jc w:val="both"/>
      </w:pPr>
    </w:p>
    <w:p w14:paraId="00A8B9A3" w14:textId="036A06D2" w:rsidR="00BA77DB" w:rsidRDefault="00BE55B9" w:rsidP="00D414A9">
      <w:pPr>
        <w:spacing w:line="360" w:lineRule="auto"/>
        <w:jc w:val="both"/>
      </w:pPr>
      <w:r>
        <w:t xml:space="preserve">McLean </w:t>
      </w:r>
      <w:r w:rsidR="00BA77DB">
        <w:t>is operating at the other e</w:t>
      </w:r>
      <w:r w:rsidR="007C4688">
        <w:t>nd of the spectrum from Stroeger</w:t>
      </w:r>
      <w:r w:rsidR="003D2BD7">
        <w:t xml:space="preserve">. Stroeger begins with a technocratic </w:t>
      </w:r>
      <w:r w:rsidR="00CE2BF2">
        <w:t xml:space="preserve">definition of culture </w:t>
      </w:r>
      <w:r w:rsidR="009025D8">
        <w:t>(</w:t>
      </w:r>
      <w:r w:rsidR="00CE2BF2">
        <w:t>as institutions and products</w:t>
      </w:r>
      <w:r w:rsidR="009025D8">
        <w:t>)</w:t>
      </w:r>
      <w:r w:rsidR="00CE2BF2">
        <w:t xml:space="preserve"> and moves </w:t>
      </w:r>
      <w:r w:rsidR="009025D8">
        <w:t xml:space="preserve">from there </w:t>
      </w:r>
      <w:r w:rsidR="00DC17D3">
        <w:t xml:space="preserve">to a sense of </w:t>
      </w:r>
      <w:r w:rsidR="00267803">
        <w:t xml:space="preserve">culture involving both </w:t>
      </w:r>
      <w:r w:rsidR="00DC17D3">
        <w:t>symbol and meaning</w:t>
      </w:r>
      <w:r w:rsidR="00267803">
        <w:t xml:space="preserve">, but </w:t>
      </w:r>
      <w:r w:rsidR="00DC17D3">
        <w:t xml:space="preserve"> without probing</w:t>
      </w:r>
      <w:r w:rsidR="00220CC0">
        <w:t xml:space="preserve"> or expanding </w:t>
      </w:r>
      <w:r w:rsidR="00DC17D3">
        <w:t xml:space="preserve">. This is essentially the starting point for McLean, who is explicitly interested in </w:t>
      </w:r>
      <w:r w:rsidR="00F920B3">
        <w:t xml:space="preserve">culture as </w:t>
      </w:r>
      <w:r w:rsidR="00951F90">
        <w:t>narrative, artistry</w:t>
      </w:r>
      <w:r w:rsidR="00F920B3">
        <w:t xml:space="preserve"> and sense making. This will be explored more</w:t>
      </w:r>
      <w:r w:rsidR="006F1A65">
        <w:t xml:space="preserve"> below. </w:t>
      </w:r>
    </w:p>
    <w:p w14:paraId="3D1463AA" w14:textId="77777777" w:rsidR="006F1A65" w:rsidRDefault="006A6073" w:rsidP="00D414A9">
      <w:pPr>
        <w:spacing w:line="360" w:lineRule="auto"/>
        <w:jc w:val="both"/>
      </w:pPr>
      <w:r>
        <w:t xml:space="preserve"> </w:t>
      </w:r>
    </w:p>
    <w:p w14:paraId="5F7A1A63" w14:textId="6518B747" w:rsidR="002D622C" w:rsidRDefault="000C14F6" w:rsidP="00D414A9">
      <w:pPr>
        <w:spacing w:line="360" w:lineRule="auto"/>
        <w:jc w:val="both"/>
      </w:pPr>
      <w:r>
        <w:t>T</w:t>
      </w:r>
      <w:r w:rsidR="00172185">
        <w:t xml:space="preserve">he above discussion </w:t>
      </w:r>
      <w:r>
        <w:t xml:space="preserve">considers the treatment of </w:t>
      </w:r>
      <w:r w:rsidR="00220CC0">
        <w:t xml:space="preserve">culture in two different  essays and </w:t>
      </w:r>
      <w:r w:rsidR="005F134A">
        <w:t xml:space="preserve">sees the breadth of the notion of culture as it imbues these </w:t>
      </w:r>
      <w:r w:rsidR="00D714F8">
        <w:t>papers</w:t>
      </w:r>
      <w:r w:rsidR="005F134A">
        <w:t xml:space="preserve">. </w:t>
      </w:r>
      <w:r w:rsidR="00D80398">
        <w:t>It serves to indicate that</w:t>
      </w:r>
      <w:r w:rsidR="00973704">
        <w:t>,</w:t>
      </w:r>
      <w:r w:rsidR="00D80398">
        <w:t xml:space="preserve"> as Eagleton points out</w:t>
      </w:r>
      <w:r w:rsidR="00973704">
        <w:t>, the</w:t>
      </w:r>
      <w:r w:rsidR="00D80398">
        <w:t xml:space="preserve"> </w:t>
      </w:r>
      <w:r w:rsidR="005014EE">
        <w:t>notion of culture is difficult, broad and</w:t>
      </w:r>
      <w:r w:rsidR="005112C2">
        <w:t xml:space="preserve"> moves</w:t>
      </w:r>
      <w:r w:rsidR="0064219E">
        <w:t xml:space="preserve"> on a spectrum</w:t>
      </w:r>
      <w:r w:rsidR="005112C2">
        <w:t xml:space="preserve"> from civilisation (or its </w:t>
      </w:r>
      <w:r w:rsidR="002A2220">
        <w:t>abnegation) to art</w:t>
      </w:r>
      <w:r w:rsidR="002A2220">
        <w:rPr>
          <w:rStyle w:val="FootnoteReference"/>
        </w:rPr>
        <w:footnoteReference w:id="7"/>
      </w:r>
      <w:r w:rsidR="003B3211">
        <w:t>.</w:t>
      </w:r>
      <w:r w:rsidR="00927FC2">
        <w:t xml:space="preserve"> These papers both consider </w:t>
      </w:r>
      <w:r w:rsidR="008F4E97">
        <w:t>different aspects of the idea of culture, but given the breadth of the possible definitions of th</w:t>
      </w:r>
      <w:r w:rsidR="00007690">
        <w:t xml:space="preserve">at term, are found to have </w:t>
      </w:r>
      <w:r w:rsidR="00C871CD">
        <w:t>some things in common.</w:t>
      </w:r>
    </w:p>
    <w:p w14:paraId="11F71101" w14:textId="77777777" w:rsidR="002D622C" w:rsidRDefault="002D622C" w:rsidP="00D414A9">
      <w:pPr>
        <w:spacing w:line="360" w:lineRule="auto"/>
        <w:jc w:val="both"/>
      </w:pPr>
    </w:p>
    <w:p w14:paraId="147F4DFF" w14:textId="533EC55E" w:rsidR="00B05ACD" w:rsidRDefault="00D033EB" w:rsidP="00D414A9">
      <w:pPr>
        <w:pStyle w:val="Heading2"/>
        <w:spacing w:line="360" w:lineRule="auto"/>
        <w:jc w:val="both"/>
      </w:pPr>
      <w:r>
        <w:t>Treatment of Meaning</w:t>
      </w:r>
    </w:p>
    <w:p w14:paraId="2A269106" w14:textId="4DA7B25D" w:rsidR="00D033EB" w:rsidRDefault="004069F4" w:rsidP="00D414A9">
      <w:pPr>
        <w:spacing w:line="360" w:lineRule="auto"/>
        <w:jc w:val="both"/>
      </w:pPr>
      <w:r>
        <w:t xml:space="preserve">For this discussion the </w:t>
      </w:r>
      <w:r w:rsidR="008B739F">
        <w:t xml:space="preserve">broader sense of meaning is used to include the sense of knowledge and truth </w:t>
      </w:r>
      <w:r w:rsidR="0093118D">
        <w:t xml:space="preserve">as are found to be embedded in the texts under discussion. </w:t>
      </w:r>
    </w:p>
    <w:p w14:paraId="3572726D" w14:textId="77777777" w:rsidR="0093118D" w:rsidRDefault="0093118D" w:rsidP="00D414A9">
      <w:pPr>
        <w:spacing w:line="360" w:lineRule="auto"/>
        <w:jc w:val="both"/>
      </w:pPr>
    </w:p>
    <w:p w14:paraId="683D7136" w14:textId="03976020" w:rsidR="00D033EB" w:rsidRDefault="00C871CD" w:rsidP="00D414A9">
      <w:pPr>
        <w:spacing w:line="360" w:lineRule="auto"/>
        <w:jc w:val="both"/>
      </w:pPr>
      <w:r>
        <w:t>These papers represent domains of knowledge, which while</w:t>
      </w:r>
      <w:r w:rsidR="009B038F">
        <w:t>,</w:t>
      </w:r>
      <w:r>
        <w:t xml:space="preserve"> not </w:t>
      </w:r>
      <w:r w:rsidR="001A2C53">
        <w:t>usually antagonistic, experience knowledge differently</w:t>
      </w:r>
      <w:r w:rsidR="00DD5BEB">
        <w:t>;</w:t>
      </w:r>
      <w:r w:rsidR="000F0D6E">
        <w:t xml:space="preserve"> science and humanities and</w:t>
      </w:r>
      <w:r w:rsidR="00094737">
        <w:t xml:space="preserve"> </w:t>
      </w:r>
      <w:r w:rsidR="000F0D6E">
        <w:t xml:space="preserve">social science. </w:t>
      </w:r>
      <w:r w:rsidR="008458E7">
        <w:t xml:space="preserve">It is clear that for Stroeger that the cultural value of </w:t>
      </w:r>
      <w:r w:rsidR="003526E8">
        <w:t xml:space="preserve">astronomy is </w:t>
      </w:r>
      <w:r w:rsidR="008355A8">
        <w:t>its scientific truth</w:t>
      </w:r>
      <w:r w:rsidR="006C3E5C">
        <w:t>.</w:t>
      </w:r>
      <w:r w:rsidR="00AD3C33">
        <w:rPr>
          <w:rStyle w:val="FootnoteReference"/>
        </w:rPr>
        <w:footnoteReference w:id="8"/>
      </w:r>
      <w:r w:rsidR="00291AF7">
        <w:t xml:space="preserve"> </w:t>
      </w:r>
      <w:r w:rsidR="009B4064">
        <w:t xml:space="preserve">So the impact of astronomy </w:t>
      </w:r>
      <w:r w:rsidR="00EC5402">
        <w:t xml:space="preserve">on culture arises out of </w:t>
      </w:r>
      <w:r w:rsidR="00EC5402">
        <w:lastRenderedPageBreak/>
        <w:t xml:space="preserve">its ability to describe reality in a particular way, which Stroeger </w:t>
      </w:r>
      <w:r w:rsidR="00B2317F">
        <w:t xml:space="preserve">admits may have some symbolic power at a some level in the cultural milieu. </w:t>
      </w:r>
      <w:r w:rsidR="00EF2615">
        <w:t xml:space="preserve">McLean’s interest by contrast is in </w:t>
      </w:r>
      <w:r w:rsidR="00CC6994">
        <w:t>Cosmogeny as the archetypical creative event, arising from which all narratives of creation must necessarily derive.</w:t>
      </w:r>
      <w:r w:rsidR="00906A12">
        <w:t xml:space="preserve"> He argues later that creativity and by extension narrative are not </w:t>
      </w:r>
      <w:r w:rsidR="000527EC">
        <w:t>just human artefacts (cultural) but exist</w:t>
      </w:r>
      <w:r w:rsidR="00963CB8">
        <w:t xml:space="preserve">s in the world also (nature) and that dividing them thus is without meaning. </w:t>
      </w:r>
    </w:p>
    <w:p w14:paraId="614F550F" w14:textId="77777777" w:rsidR="006410AE" w:rsidRDefault="006410AE" w:rsidP="00D414A9">
      <w:pPr>
        <w:spacing w:line="360" w:lineRule="auto"/>
        <w:jc w:val="both"/>
      </w:pPr>
    </w:p>
    <w:p w14:paraId="7D5654F9" w14:textId="261FEEBB" w:rsidR="00963CB8" w:rsidRDefault="00963CB8" w:rsidP="00D414A9">
      <w:pPr>
        <w:spacing w:line="360" w:lineRule="auto"/>
        <w:jc w:val="both"/>
      </w:pPr>
      <w:r>
        <w:t xml:space="preserve">Be this as </w:t>
      </w:r>
      <w:r w:rsidR="007B5F1F">
        <w:t xml:space="preserve">it may, however, for the purposes of this work, it is enough to note that the building of meaning from the cultural impact of </w:t>
      </w:r>
      <w:r w:rsidR="00EE3400">
        <w:t xml:space="preserve">astronomy in culture </w:t>
      </w:r>
      <w:r w:rsidR="001C3E99">
        <w:t xml:space="preserve">means very different things in these papers. </w:t>
      </w:r>
      <w:r w:rsidR="001E439D">
        <w:t>For Stroeger the challenge is to quantify the positive impact of rigorous scientific knowedge on wider culture</w:t>
      </w:r>
      <w:r w:rsidR="002C6BA2">
        <w:t>, and could be read as a plea for the greater influence of rationality in society</w:t>
      </w:r>
      <w:r w:rsidR="000E32AC">
        <w:t>.  For McLean, his schema relates to narratives as holders of truth, and as ways of s</w:t>
      </w:r>
      <w:r w:rsidR="00E876BB">
        <w:t xml:space="preserve">eeing reality. For neither paper is astronomy </w:t>
      </w:r>
      <w:r w:rsidR="00E35B41">
        <w:t xml:space="preserve">much more </w:t>
      </w:r>
      <w:r w:rsidR="00E876BB">
        <w:t xml:space="preserve">than a </w:t>
      </w:r>
      <w:r w:rsidR="00E35B41">
        <w:t xml:space="preserve">cypher; for scientific rationality </w:t>
      </w:r>
      <w:r w:rsidR="00BB7E08">
        <w:t xml:space="preserve">in one and for foundation myth in another. To be clear, while there is some special pleading in </w:t>
      </w:r>
      <w:r w:rsidR="00D02E94">
        <w:t xml:space="preserve">both articles for cosmogeny on one hand and </w:t>
      </w:r>
      <w:r w:rsidR="00B46699">
        <w:t xml:space="preserve">astrophysics on the other, </w:t>
      </w:r>
      <w:r w:rsidR="005F757E">
        <w:t>n</w:t>
      </w:r>
      <w:r w:rsidR="004B245C">
        <w:t>either thesis would be much damaged for substituting other scientific or m</w:t>
      </w:r>
      <w:r w:rsidR="00C34DBA">
        <w:t>ythic Jumping of</w:t>
      </w:r>
      <w:r w:rsidR="00CD68C9">
        <w:t>f</w:t>
      </w:r>
      <w:r w:rsidR="00C34DBA">
        <w:t xml:space="preserve"> points. </w:t>
      </w:r>
    </w:p>
    <w:p w14:paraId="1C34B127" w14:textId="2C7CE84E" w:rsidR="00C34DBA" w:rsidRDefault="00C34DBA" w:rsidP="00D414A9">
      <w:pPr>
        <w:spacing w:line="360" w:lineRule="auto"/>
        <w:jc w:val="both"/>
      </w:pPr>
    </w:p>
    <w:p w14:paraId="4EE8C895" w14:textId="7D3D8145" w:rsidR="00C34DBA" w:rsidRDefault="00C34DBA" w:rsidP="00D414A9">
      <w:pPr>
        <w:spacing w:line="360" w:lineRule="auto"/>
        <w:jc w:val="both"/>
      </w:pPr>
      <w:r>
        <w:t xml:space="preserve">In both these papers </w:t>
      </w:r>
      <w:r w:rsidR="00C4365B">
        <w:t>meaning and truth are conceived differently</w:t>
      </w:r>
      <w:r w:rsidR="00670211">
        <w:t xml:space="preserve">. Unlike the discussion on cuture </w:t>
      </w:r>
      <w:r w:rsidR="009A6AE5">
        <w:t>earlier</w:t>
      </w:r>
      <w:r w:rsidR="00670211">
        <w:t xml:space="preserve">, there is little commonality in the two </w:t>
      </w:r>
      <w:r w:rsidR="003070A3">
        <w:t xml:space="preserve">versions of meaning at play here, but both </w:t>
      </w:r>
      <w:r w:rsidR="00184586">
        <w:t>approaches are consistent with the notions of culture that they are operating within</w:t>
      </w:r>
      <w:r w:rsidR="00B670EC">
        <w:t xml:space="preserve"> </w:t>
      </w:r>
      <w:r w:rsidR="000E36F9">
        <w:t>their own context.</w:t>
      </w:r>
    </w:p>
    <w:p w14:paraId="152CD202" w14:textId="738162B3" w:rsidR="00D033EB" w:rsidRDefault="00D033EB"/>
    <w:p w14:paraId="45B47446" w14:textId="36DD7606" w:rsidR="00D033EB" w:rsidRDefault="00D033EB"/>
    <w:p w14:paraId="6905A0CA" w14:textId="0D57639A" w:rsidR="00D033EB" w:rsidRDefault="00D033EB" w:rsidP="00D033EB">
      <w:pPr>
        <w:pStyle w:val="Heading2"/>
      </w:pPr>
      <w:r>
        <w:t>Conclusio</w:t>
      </w:r>
      <w:r w:rsidR="00310CA0">
        <w:t>n</w:t>
      </w:r>
    </w:p>
    <w:p w14:paraId="3ECF4075" w14:textId="633FE3CC" w:rsidR="009D63C8" w:rsidRDefault="009D63C8"/>
    <w:p w14:paraId="4754AEA0" w14:textId="2A1F4C57" w:rsidR="00570647" w:rsidRDefault="00556DF6" w:rsidP="003E4FF4">
      <w:pPr>
        <w:spacing w:line="360" w:lineRule="auto"/>
        <w:jc w:val="both"/>
      </w:pPr>
      <w:r>
        <w:t xml:space="preserve">This paper undertook a critical comparison of two papers derived from a </w:t>
      </w:r>
      <w:r w:rsidR="008750BB">
        <w:t xml:space="preserve">search of JSTOR using the terms ‘culture’ and ‘astronomy’. </w:t>
      </w:r>
      <w:r w:rsidR="00670A5B">
        <w:t xml:space="preserve">The papers returned represented two disparate domains of academic knowledge, </w:t>
      </w:r>
      <w:r w:rsidR="005840A3" w:rsidRPr="005840A3">
        <w:t xml:space="preserve"> </w:t>
      </w:r>
      <w:r w:rsidR="005840A3">
        <w:t>anthropology</w:t>
      </w:r>
      <w:r w:rsidR="005840A3" w:rsidRPr="005840A3">
        <w:t xml:space="preserve"> </w:t>
      </w:r>
      <w:r w:rsidR="005840A3">
        <w:t>and ast</w:t>
      </w:r>
      <w:r w:rsidR="00670A5B">
        <w:t>rophysics</w:t>
      </w:r>
      <w:r w:rsidR="007207AD">
        <w:t xml:space="preserve">. The papers respectively were </w:t>
      </w:r>
      <w:r w:rsidR="00570647">
        <w:t xml:space="preserve">Mclean, Stuart, ‘Stories and Cosmogonies: Imagining Creativity beyond "Nature" and "Culture", </w:t>
      </w:r>
      <w:r w:rsidR="00570647" w:rsidRPr="009D33F8">
        <w:rPr>
          <w:i/>
          <w:iCs/>
        </w:rPr>
        <w:t>Cultural Anthropology</w:t>
      </w:r>
      <w:r w:rsidR="00570647">
        <w:t xml:space="preserve">,Vol.24(2), (2009) pp.213-245 and Stoeger, William R., ‘Astronomy's Integrating Impact on Culture: A Ladrièrean Hypothesis’ </w:t>
      </w:r>
      <w:r w:rsidR="00570647" w:rsidRPr="00B66E5E">
        <w:rPr>
          <w:i/>
          <w:iCs/>
        </w:rPr>
        <w:t>Leonardo</w:t>
      </w:r>
      <w:r w:rsidR="00570647">
        <w:t>, Vol.29(2), (1996) pp.151-154.</w:t>
      </w:r>
    </w:p>
    <w:p w14:paraId="0DC07209" w14:textId="2AE3813D" w:rsidR="00965E87" w:rsidRDefault="00965E87" w:rsidP="003E4FF4">
      <w:pPr>
        <w:spacing w:line="360" w:lineRule="auto"/>
        <w:jc w:val="both"/>
      </w:pPr>
    </w:p>
    <w:p w14:paraId="4443C936" w14:textId="4760CA84" w:rsidR="00E46645" w:rsidRDefault="00965E87" w:rsidP="003E4FF4">
      <w:pPr>
        <w:spacing w:line="360" w:lineRule="auto"/>
        <w:jc w:val="both"/>
      </w:pPr>
      <w:r>
        <w:t xml:space="preserve">Given the nature of the </w:t>
      </w:r>
      <w:r w:rsidR="00F70E01">
        <w:t xml:space="preserve">search, the theme of culture </w:t>
      </w:r>
      <w:r w:rsidR="004F6AD7">
        <w:t xml:space="preserve">was chosen as a lens through which to examine </w:t>
      </w:r>
      <w:r w:rsidR="00064171">
        <w:t xml:space="preserve">the two works. </w:t>
      </w:r>
      <w:r w:rsidR="00F047C6">
        <w:t>It was found that the</w:t>
      </w:r>
      <w:r w:rsidR="000D13F4">
        <w:t>se articles gave substance to the claims for the complexity of the term c</w:t>
      </w:r>
      <w:bookmarkStart w:id="6" w:name="_GoBack"/>
      <w:bookmarkEnd w:id="6"/>
      <w:r w:rsidR="000D13F4">
        <w:t>ulture, embodying as they did such broad but complementary approaches</w:t>
      </w:r>
      <w:r w:rsidR="007A1C79">
        <w:t xml:space="preserve"> to the topic. While </w:t>
      </w:r>
      <w:r w:rsidR="00731BD9">
        <w:t xml:space="preserve">Stroeger chose an explicit and technocratic starting point in his definition of terms, he moved towards </w:t>
      </w:r>
      <w:r w:rsidR="00731BD9">
        <w:lastRenderedPageBreak/>
        <w:t xml:space="preserve">ideas of meaning. McLean, </w:t>
      </w:r>
      <w:r w:rsidR="004C380C">
        <w:t xml:space="preserve">given his explicit interest in creativity, grounded his discussion in the </w:t>
      </w:r>
      <w:r w:rsidR="004756B9">
        <w:t>context of meaning and narrative. It was for this reason that the second lens of critical comparison was chosen, that is, meaning. This was, for the purpose of comparison, defined in the broadest sense, to encapsulate not just sense building, but also knowledge and truth as components of meaning.</w:t>
      </w:r>
      <w:r w:rsidR="00E46645">
        <w:t xml:space="preserve"> In both these papers meaning and truth were found to be conceived differently. </w:t>
      </w:r>
      <w:r w:rsidR="003920CB">
        <w:t xml:space="preserve">Whereas </w:t>
      </w:r>
      <w:r w:rsidR="00E46645">
        <w:t xml:space="preserve">the </w:t>
      </w:r>
      <w:r w:rsidR="003920CB">
        <w:t>definitions of</w:t>
      </w:r>
      <w:r w:rsidR="00E46645">
        <w:t xml:space="preserve"> cu</w:t>
      </w:r>
      <w:r w:rsidR="003920CB">
        <w:t>l</w:t>
      </w:r>
      <w:r w:rsidR="00E46645">
        <w:t>ture</w:t>
      </w:r>
      <w:r w:rsidR="003920CB">
        <w:t xml:space="preserve"> used in both papers were complimentary</w:t>
      </w:r>
      <w:r w:rsidR="00E46645">
        <w:t xml:space="preserve">, there </w:t>
      </w:r>
      <w:r w:rsidR="00B670EC">
        <w:t>was</w:t>
      </w:r>
      <w:r w:rsidR="00E46645">
        <w:t xml:space="preserve"> little commonality in the two versions of meaning at play here, but both approaches </w:t>
      </w:r>
      <w:r w:rsidR="00B670EC">
        <w:t>were</w:t>
      </w:r>
      <w:r w:rsidR="00E46645">
        <w:t xml:space="preserve"> consistent with the notions of culture </w:t>
      </w:r>
      <w:r w:rsidR="008F6DB9">
        <w:t>evident in each paper.</w:t>
      </w:r>
    </w:p>
    <w:p w14:paraId="74E1BCF3" w14:textId="778AF82D" w:rsidR="00965E87" w:rsidRDefault="004756B9" w:rsidP="003E4FF4">
      <w:pPr>
        <w:spacing w:line="360" w:lineRule="auto"/>
        <w:jc w:val="both"/>
      </w:pPr>
      <w:r>
        <w:t xml:space="preserve"> </w:t>
      </w:r>
    </w:p>
    <w:p w14:paraId="7CF98BDF" w14:textId="77777777" w:rsidR="00D53F9D" w:rsidRDefault="00D53F9D"/>
    <w:p w14:paraId="7B406D9E" w14:textId="52215679" w:rsidR="0036411D" w:rsidRDefault="00B4029B" w:rsidP="00C22CE3">
      <w:pPr>
        <w:pStyle w:val="Heading2"/>
      </w:pPr>
      <w:r>
        <w:br w:type="page"/>
      </w:r>
      <w:r>
        <w:lastRenderedPageBreak/>
        <w:t>Bibliography</w:t>
      </w:r>
    </w:p>
    <w:p w14:paraId="020DE3A7" w14:textId="69E3266D" w:rsidR="007721DE" w:rsidRDefault="007721DE" w:rsidP="007721DE"/>
    <w:p w14:paraId="4A461C9C" w14:textId="7100A02D" w:rsidR="007721DE" w:rsidRDefault="00BE7E44" w:rsidP="00BE3657">
      <w:pPr>
        <w:pStyle w:val="Heading3"/>
      </w:pPr>
      <w:r>
        <w:t>Papers Discussed</w:t>
      </w:r>
    </w:p>
    <w:p w14:paraId="400DC11A" w14:textId="6AB5EBDE" w:rsidR="00BE7E44" w:rsidRDefault="00BE7E44" w:rsidP="007721DE"/>
    <w:p w14:paraId="55A6882D" w14:textId="21F98193" w:rsidR="00BE3657" w:rsidRDefault="00FC7534" w:rsidP="003E4FF4">
      <w:r>
        <w:t xml:space="preserve">Mclean, Stuart, ‘Stories and Cosmogonies: Imagining Creativity beyond "Nature" and "Culture", </w:t>
      </w:r>
      <w:r w:rsidRPr="009D33F8">
        <w:rPr>
          <w:i/>
          <w:iCs/>
        </w:rPr>
        <w:t>Cultural Anthropology</w:t>
      </w:r>
      <w:r>
        <w:t xml:space="preserve">,Vol.24(2), (2009) pp.213-245 </w:t>
      </w:r>
    </w:p>
    <w:p w14:paraId="0566720B" w14:textId="77777777" w:rsidR="00BE3657" w:rsidRDefault="00BE3657" w:rsidP="003E4FF4"/>
    <w:p w14:paraId="29AA22B9" w14:textId="70C30A13" w:rsidR="00FC7534" w:rsidRDefault="00FC7534" w:rsidP="003E4FF4">
      <w:r>
        <w:t xml:space="preserve">Stoeger, William R., ‘Astronomy's Integrating Impact on Culture: A Ladrièrean Hypothesis’ </w:t>
      </w:r>
      <w:r w:rsidRPr="00B66E5E">
        <w:rPr>
          <w:i/>
          <w:iCs/>
        </w:rPr>
        <w:t>Leonardo</w:t>
      </w:r>
      <w:r>
        <w:t>, Vol.29(2), (1996) pp.151-154</w:t>
      </w:r>
    </w:p>
    <w:p w14:paraId="6026934A" w14:textId="7BECAFED" w:rsidR="00BE7E44" w:rsidRDefault="00BE7E44" w:rsidP="007721DE"/>
    <w:p w14:paraId="42261AE6" w14:textId="5C5FA7A4" w:rsidR="00BE3657" w:rsidRDefault="00BE3657" w:rsidP="00C43476">
      <w:pPr>
        <w:pStyle w:val="Heading3"/>
      </w:pPr>
      <w:r>
        <w:t>Secondary Sources</w:t>
      </w:r>
    </w:p>
    <w:p w14:paraId="12F809F7" w14:textId="77777777" w:rsidR="005F1788" w:rsidRDefault="005F1788" w:rsidP="00C43476"/>
    <w:p w14:paraId="5CAF3244" w14:textId="25DC6414" w:rsidR="00C43476" w:rsidRDefault="006C25E3" w:rsidP="00C43476">
      <w:r w:rsidRPr="006C25E3">
        <w:t>Eagleton, Terry, The Idea of Culture (Oxford: Blackwell 2000), pp. 1-31.</w:t>
      </w:r>
    </w:p>
    <w:p w14:paraId="50FD9D7D" w14:textId="77777777" w:rsidR="005F1788" w:rsidRDefault="005F1788" w:rsidP="00C43476"/>
    <w:p w14:paraId="32BF09B5" w14:textId="77777777" w:rsidR="005F1788" w:rsidRDefault="005F1788" w:rsidP="005F1788">
      <w:r>
        <w:t>Ruggles, Clive, ‘ Indigenous Astronomies and Progress in Modern Astronomy’, Paper presented at the International Astronomy Union 17th General Assembly, 3-14 August 2009, Rio de Janeiro, Brazil, Proceedings of Science,</w:t>
      </w:r>
    </w:p>
    <w:p w14:paraId="39033124" w14:textId="56982550" w:rsidR="00C43476" w:rsidRDefault="0028507F" w:rsidP="00C43476">
      <w:hyperlink r:id="rId8" w:history="1">
        <w:r w:rsidR="005F1788" w:rsidRPr="007E1F32">
          <w:rPr>
            <w:rStyle w:val="Hyperlink"/>
          </w:rPr>
          <w:t>http://pos.sissa.it/cgi-bin/reader/conf.cgi?confid=99</w:t>
        </w:r>
      </w:hyperlink>
    </w:p>
    <w:p w14:paraId="1C2CD522" w14:textId="77777777" w:rsidR="005F1788" w:rsidRDefault="005F1788" w:rsidP="00C43476"/>
    <w:p w14:paraId="76D1C99F" w14:textId="2E913A01" w:rsidR="00C43476" w:rsidRPr="00C43476" w:rsidRDefault="0080038F" w:rsidP="00C43476">
      <w:r w:rsidRPr="0080038F">
        <w:t>Williams, Raymond, Keywords (London: Fontana 1983), pp. 87-93</w:t>
      </w:r>
    </w:p>
    <w:sectPr w:rsidR="00C43476" w:rsidRPr="00C43476">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6C116" w14:textId="77777777" w:rsidR="0028507F" w:rsidRDefault="0028507F" w:rsidP="00B03B2F">
      <w:r>
        <w:separator/>
      </w:r>
    </w:p>
  </w:endnote>
  <w:endnote w:type="continuationSeparator" w:id="0">
    <w:p w14:paraId="42ECBB65" w14:textId="77777777" w:rsidR="0028507F" w:rsidRDefault="0028507F" w:rsidP="00B0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31828167"/>
      <w:docPartObj>
        <w:docPartGallery w:val="Page Numbers (Bottom of Page)"/>
        <w:docPartUnique/>
      </w:docPartObj>
    </w:sdtPr>
    <w:sdtEndPr>
      <w:rPr>
        <w:rStyle w:val="PageNumber"/>
      </w:rPr>
    </w:sdtEndPr>
    <w:sdtContent>
      <w:p w14:paraId="58A0E601" w14:textId="5AAD677F" w:rsidR="00DD6955" w:rsidRDefault="00DD6955" w:rsidP="007E1F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E3990D" w14:textId="77777777" w:rsidR="009E6B50" w:rsidRDefault="009E6B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9780445"/>
      <w:docPartObj>
        <w:docPartGallery w:val="Page Numbers (Bottom of Page)"/>
        <w:docPartUnique/>
      </w:docPartObj>
    </w:sdtPr>
    <w:sdtEndPr>
      <w:rPr>
        <w:rStyle w:val="PageNumber"/>
      </w:rPr>
    </w:sdtEndPr>
    <w:sdtContent>
      <w:p w14:paraId="1A9B7907" w14:textId="210E2B1A" w:rsidR="00DD6955" w:rsidRDefault="00DD6955" w:rsidP="007E1F3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623D4F" w14:textId="3C314A2D" w:rsidR="009E6B50" w:rsidRDefault="009E6B50">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FCCF61" w14:textId="77777777" w:rsidR="0028507F" w:rsidRDefault="0028507F" w:rsidP="00B03B2F">
      <w:r>
        <w:separator/>
      </w:r>
    </w:p>
  </w:footnote>
  <w:footnote w:type="continuationSeparator" w:id="0">
    <w:p w14:paraId="446AEA69" w14:textId="77777777" w:rsidR="0028507F" w:rsidRDefault="0028507F" w:rsidP="00B03B2F">
      <w:r>
        <w:continuationSeparator/>
      </w:r>
    </w:p>
  </w:footnote>
  <w:footnote w:id="1">
    <w:p w14:paraId="117F477F" w14:textId="67BF2490" w:rsidR="0002652A" w:rsidRPr="0002652A" w:rsidRDefault="0002652A">
      <w:pPr>
        <w:pStyle w:val="FootnoteText"/>
        <w:rPr>
          <w:lang w:val="en-GB"/>
        </w:rPr>
      </w:pPr>
      <w:r>
        <w:rPr>
          <w:rStyle w:val="FootnoteReference"/>
        </w:rPr>
        <w:footnoteRef/>
      </w:r>
      <w:r>
        <w:t xml:space="preserve"> </w:t>
      </w:r>
      <w:r w:rsidR="00B432D5">
        <w:t xml:space="preserve">Stuart Mclean,  ‘Stories and Cosmogonies: Imagining Creativity beyond "Nature" and "Culture", </w:t>
      </w:r>
      <w:r w:rsidR="00B432D5" w:rsidRPr="009D33F8">
        <w:rPr>
          <w:i/>
          <w:iCs/>
        </w:rPr>
        <w:t>Cultural Anthropology</w:t>
      </w:r>
      <w:r w:rsidR="00B432D5">
        <w:t xml:space="preserve">,Vol.24(2), (2009) </w:t>
      </w:r>
      <w:r>
        <w:rPr>
          <w:lang w:val="en-GB"/>
        </w:rPr>
        <w:t xml:space="preserve"> p</w:t>
      </w:r>
      <w:r w:rsidR="00C24741">
        <w:rPr>
          <w:lang w:val="en-GB"/>
        </w:rPr>
        <w:t>278</w:t>
      </w:r>
    </w:p>
  </w:footnote>
  <w:footnote w:id="2">
    <w:p w14:paraId="78F8D182" w14:textId="56FA78A1" w:rsidR="006B76DA" w:rsidRPr="005232A6" w:rsidRDefault="006B76DA">
      <w:pPr>
        <w:pStyle w:val="FootnoteText"/>
        <w:rPr>
          <w:lang w:val="en-GB"/>
        </w:rPr>
      </w:pPr>
      <w:r>
        <w:rPr>
          <w:rStyle w:val="FootnoteReference"/>
        </w:rPr>
        <w:footnoteRef/>
      </w:r>
      <w:r>
        <w:t xml:space="preserve"> </w:t>
      </w:r>
      <w:r w:rsidR="00130AA3">
        <w:t xml:space="preserve">William </w:t>
      </w:r>
      <w:r w:rsidR="006E74F0">
        <w:t xml:space="preserve">Stoeger, ‘Astronomy's Integrating Impact on Culture: A Ladrièrean Hypothesis’ </w:t>
      </w:r>
      <w:r w:rsidR="006E74F0" w:rsidRPr="00B66E5E">
        <w:rPr>
          <w:i/>
          <w:iCs/>
        </w:rPr>
        <w:t>Leonardo</w:t>
      </w:r>
      <w:r w:rsidR="006E74F0">
        <w:t xml:space="preserve">, Vol.29(2), (1996) </w:t>
      </w:r>
      <w:r w:rsidR="00FB314B">
        <w:t xml:space="preserve"> </w:t>
      </w:r>
      <w:r>
        <w:t xml:space="preserve"> p </w:t>
      </w:r>
      <w:r w:rsidR="00094737">
        <w:t>15</w:t>
      </w:r>
      <w:r w:rsidR="00C24741">
        <w:t>2</w:t>
      </w:r>
    </w:p>
  </w:footnote>
  <w:footnote w:id="3">
    <w:p w14:paraId="1A40B438" w14:textId="4DCDC9D3" w:rsidR="001F144B" w:rsidRPr="001F144B" w:rsidRDefault="001F144B">
      <w:pPr>
        <w:pStyle w:val="FootnoteText"/>
        <w:rPr>
          <w:lang w:val="en-GB"/>
        </w:rPr>
      </w:pPr>
      <w:r>
        <w:rPr>
          <w:rStyle w:val="FootnoteReference"/>
        </w:rPr>
        <w:footnoteRef/>
      </w:r>
      <w:r>
        <w:t xml:space="preserve"> </w:t>
      </w:r>
      <w:proofErr w:type="spellStart"/>
      <w:r>
        <w:rPr>
          <w:lang w:val="en-GB"/>
        </w:rPr>
        <w:t>Ladriere</w:t>
      </w:r>
      <w:proofErr w:type="spellEnd"/>
      <w:r>
        <w:rPr>
          <w:lang w:val="en-GB"/>
        </w:rPr>
        <w:t xml:space="preserve"> in </w:t>
      </w:r>
      <w:r w:rsidR="0072210E">
        <w:t xml:space="preserve">William Stoeger, ‘Astronomy's Integrating Impact on Culture: A Ladrièrean Hypothesis’ </w:t>
      </w:r>
      <w:r w:rsidR="0072210E" w:rsidRPr="00B66E5E">
        <w:rPr>
          <w:i/>
          <w:iCs/>
        </w:rPr>
        <w:t>Leonardo</w:t>
      </w:r>
      <w:r w:rsidR="0072210E">
        <w:t>, Vol.29(2), (1996)   p 152</w:t>
      </w:r>
    </w:p>
  </w:footnote>
  <w:footnote w:id="4">
    <w:p w14:paraId="64F71260" w14:textId="6BD62B3A" w:rsidR="00E137EE" w:rsidRDefault="006E54BE" w:rsidP="003E4FF4">
      <w:r>
        <w:rPr>
          <w:rStyle w:val="FootnoteReference"/>
        </w:rPr>
        <w:footnoteRef/>
      </w:r>
      <w:r>
        <w:t xml:space="preserve"> </w:t>
      </w:r>
      <w:r w:rsidR="00E137EE">
        <w:t>Clive Ruggles, ‘ Indigenous Astronomies and Progress in Modern Astronomy’, Paper presented at the International Astronomy Union 17th General Assembly, 3-14 August 2009, Rio de Janeiro, Brazil, Proceedings of Science,</w:t>
      </w:r>
    </w:p>
    <w:p w14:paraId="0838B5DF" w14:textId="3B4D59DB" w:rsidR="006E54BE" w:rsidRPr="006E54BE" w:rsidRDefault="0028507F">
      <w:pPr>
        <w:pStyle w:val="FootnoteText"/>
        <w:rPr>
          <w:lang w:val="en-GB"/>
        </w:rPr>
      </w:pPr>
      <w:hyperlink r:id="rId1" w:history="1">
        <w:r w:rsidR="00E137EE" w:rsidRPr="007E1F32">
          <w:rPr>
            <w:rStyle w:val="Hyperlink"/>
          </w:rPr>
          <w:t>http://pos.sissa.it/cgi-bin/reader/conf.cgi?confid=99</w:t>
        </w:r>
      </w:hyperlink>
      <w:r w:rsidR="00E137EE">
        <w:t xml:space="preserve"> </w:t>
      </w:r>
      <w:r w:rsidR="006E54BE">
        <w:rPr>
          <w:lang w:val="en-GB"/>
        </w:rPr>
        <w:t>p1</w:t>
      </w:r>
    </w:p>
  </w:footnote>
  <w:footnote w:id="5">
    <w:p w14:paraId="61A9BCDD" w14:textId="37860B2F" w:rsidR="00240FBF" w:rsidRPr="00240FBF" w:rsidRDefault="00240FBF">
      <w:pPr>
        <w:pStyle w:val="FootnoteText"/>
        <w:rPr>
          <w:lang w:val="en-GB"/>
        </w:rPr>
      </w:pPr>
      <w:r>
        <w:rPr>
          <w:rStyle w:val="FootnoteReference"/>
        </w:rPr>
        <w:footnoteRef/>
      </w:r>
      <w:r>
        <w:t xml:space="preserve"> </w:t>
      </w:r>
      <w:r w:rsidR="00F02CF0">
        <w:t xml:space="preserve">Stuart Mclean,  ‘Stories and Cosmogonies: Imagining Creativity beyond "Nature" and "Culture", </w:t>
      </w:r>
      <w:r w:rsidR="00F02CF0" w:rsidRPr="009D33F8">
        <w:rPr>
          <w:i/>
          <w:iCs/>
        </w:rPr>
        <w:t>Cultural Anthropology</w:t>
      </w:r>
      <w:r w:rsidR="00F02CF0">
        <w:t>,Vol.24(2), (2009)</w:t>
      </w:r>
      <w:r>
        <w:rPr>
          <w:lang w:val="en-GB"/>
        </w:rPr>
        <w:t xml:space="preserve"> p275</w:t>
      </w:r>
    </w:p>
  </w:footnote>
  <w:footnote w:id="6">
    <w:p w14:paraId="6EA258EA" w14:textId="753A6CB1" w:rsidR="00AE355E" w:rsidRPr="00B94A9D" w:rsidRDefault="00AE355E" w:rsidP="00B94A9D">
      <w:r>
        <w:rPr>
          <w:rStyle w:val="FootnoteReference"/>
        </w:rPr>
        <w:footnoteRef/>
      </w:r>
      <w:r>
        <w:t xml:space="preserve"> </w:t>
      </w:r>
      <w:r w:rsidR="000E758F">
        <w:rPr>
          <w:lang w:val="en-GB"/>
        </w:rPr>
        <w:t xml:space="preserve"> </w:t>
      </w:r>
      <w:r w:rsidR="000E758F" w:rsidRPr="00D025C1">
        <w:rPr>
          <w:sz w:val="20"/>
          <w:szCs w:val="20"/>
        </w:rPr>
        <w:t>Raymond</w:t>
      </w:r>
      <w:r w:rsidR="00E137EE" w:rsidRPr="00D025C1">
        <w:rPr>
          <w:sz w:val="20"/>
          <w:szCs w:val="20"/>
        </w:rPr>
        <w:t xml:space="preserve"> Wiliams</w:t>
      </w:r>
      <w:r w:rsidR="000E758F" w:rsidRPr="00D025C1">
        <w:rPr>
          <w:sz w:val="20"/>
          <w:szCs w:val="20"/>
        </w:rPr>
        <w:t>, Keywords (London: Fontana 1983), p</w:t>
      </w:r>
      <w:r w:rsidR="00B94A9D" w:rsidRPr="00D025C1">
        <w:rPr>
          <w:sz w:val="20"/>
          <w:szCs w:val="20"/>
        </w:rPr>
        <w:t xml:space="preserve"> 28</w:t>
      </w:r>
    </w:p>
  </w:footnote>
  <w:footnote w:id="7">
    <w:p w14:paraId="6F742421" w14:textId="12971DD7" w:rsidR="002A2220" w:rsidRPr="002A2220" w:rsidRDefault="002A2220">
      <w:pPr>
        <w:pStyle w:val="FootnoteText"/>
        <w:rPr>
          <w:lang w:val="en-GB"/>
        </w:rPr>
      </w:pPr>
      <w:r>
        <w:rPr>
          <w:rStyle w:val="FootnoteReference"/>
        </w:rPr>
        <w:footnoteRef/>
      </w:r>
      <w:r>
        <w:t xml:space="preserve"> </w:t>
      </w:r>
      <w:r w:rsidR="00BA76EC">
        <w:t xml:space="preserve">Terry </w:t>
      </w:r>
      <w:r w:rsidR="00BA76EC" w:rsidRPr="006C25E3">
        <w:t>Eagleton, The Idea of Culture (Oxford: Blackwell 2000),.</w:t>
      </w:r>
      <w:r>
        <w:rPr>
          <w:lang w:val="en-GB"/>
        </w:rPr>
        <w:t xml:space="preserve"> p 22</w:t>
      </w:r>
    </w:p>
  </w:footnote>
  <w:footnote w:id="8">
    <w:p w14:paraId="25CB05D3" w14:textId="77777777" w:rsidR="0072210E" w:rsidRPr="005232A6" w:rsidRDefault="00AD3C33" w:rsidP="003E4FF4">
      <w:pPr>
        <w:pStyle w:val="FootnoteText"/>
        <w:rPr>
          <w:lang w:val="en-GB"/>
        </w:rPr>
      </w:pPr>
      <w:r>
        <w:rPr>
          <w:rStyle w:val="FootnoteReference"/>
        </w:rPr>
        <w:footnoteRef/>
      </w:r>
      <w:r>
        <w:t xml:space="preserve"> </w:t>
      </w:r>
      <w:r w:rsidR="0072210E">
        <w:t xml:space="preserve">William Stoeger, ‘Astronomy's Integrating Impact on Culture: A Ladrièrean Hypothesis’ </w:t>
      </w:r>
      <w:r w:rsidR="0072210E" w:rsidRPr="00B66E5E">
        <w:rPr>
          <w:i/>
          <w:iCs/>
        </w:rPr>
        <w:t>Leonardo</w:t>
      </w:r>
      <w:r w:rsidR="0072210E">
        <w:t>, Vol.29(2), (1996)   p 152</w:t>
      </w:r>
    </w:p>
    <w:p w14:paraId="0B74385D" w14:textId="5F769FCA" w:rsidR="00AD3C33" w:rsidRPr="00AD3C33" w:rsidRDefault="00AD3C33">
      <w:pPr>
        <w:pStyle w:val="FootnoteText"/>
        <w:rPr>
          <w:lang w:val="en-GB"/>
        </w:rPr>
      </w:pPr>
      <w:r>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8F4CE" w14:textId="0C53EB72" w:rsidR="00AB6E9D" w:rsidRPr="00663A0C" w:rsidRDefault="009B04F0" w:rsidP="00AF0D9B">
    <w:pPr>
      <w:ind w:left="720" w:right="34"/>
      <w:rPr>
        <w:rFonts w:ascii="Arial" w:eastAsia="SimSun" w:hAnsi="Arial" w:cs="Arial"/>
        <w:color w:val="000000"/>
        <w:lang w:val="en-GB" w:eastAsia="zh-CN"/>
      </w:rPr>
    </w:pPr>
    <w:r w:rsidRPr="00663A0C">
      <w:rPr>
        <w:rFonts w:ascii="Arial" w:eastAsia="SimSun" w:hAnsi="Arial" w:cs="Arial"/>
        <w:color w:val="000000"/>
        <w:lang w:val="en-GB" w:eastAsia="zh-CN"/>
      </w:rPr>
      <w:t>1706897</w:t>
    </w:r>
    <w:r w:rsidR="00246368">
      <w:rPr>
        <w:rFonts w:ascii="Arial" w:eastAsia="SimSun" w:hAnsi="Arial" w:cs="Arial"/>
        <w:color w:val="000000"/>
        <w:lang w:val="en-GB" w:eastAsia="zh-CN"/>
      </w:rPr>
      <w:tab/>
    </w:r>
    <w:r w:rsidR="00C46B3E">
      <w:rPr>
        <w:rFonts w:ascii="Arial" w:eastAsia="SimSun" w:hAnsi="Arial" w:cs="Arial"/>
        <w:color w:val="000000"/>
        <w:lang w:val="en-GB" w:eastAsia="zh-CN"/>
      </w:rPr>
      <w:tab/>
    </w:r>
    <w:r w:rsidR="00C46B3E" w:rsidRPr="00663A0C">
      <w:t>A Critical Comparison of Two JSTOR Papers</w:t>
    </w:r>
    <w:r w:rsidR="00AB6E9D">
      <w:rPr>
        <w:rFonts w:ascii="Arial" w:eastAsia="SimSun" w:hAnsi="Arial" w:cs="Arial"/>
        <w:color w:val="000000"/>
        <w:lang w:val="en-GB" w:eastAsia="zh-CN"/>
      </w:rPr>
      <w:tab/>
    </w:r>
    <w:r w:rsidR="00C46B3E">
      <w:rPr>
        <w:rFonts w:ascii="Arial" w:eastAsia="SimSun" w:hAnsi="Arial" w:cs="Arial"/>
        <w:color w:val="000000"/>
        <w:lang w:val="en-GB" w:eastAsia="zh-CN"/>
      </w:rPr>
      <w:tab/>
    </w:r>
    <w:r w:rsidR="00AB6E9D">
      <w:rPr>
        <w:rFonts w:ascii="Arial" w:eastAsia="SimSun" w:hAnsi="Arial" w:cs="Arial"/>
        <w:color w:val="000000"/>
        <w:lang w:val="en-GB" w:eastAsia="zh-CN"/>
      </w:rPr>
      <w:t>Alan Wall</w:t>
    </w:r>
  </w:p>
  <w:p w14:paraId="661F9208" w14:textId="72B45B2C" w:rsidR="009B04F0" w:rsidRDefault="009B04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781"/>
    <w:rsid w:val="00002B8B"/>
    <w:rsid w:val="00007690"/>
    <w:rsid w:val="00012DA3"/>
    <w:rsid w:val="00020C36"/>
    <w:rsid w:val="0002652A"/>
    <w:rsid w:val="00033BBB"/>
    <w:rsid w:val="00045724"/>
    <w:rsid w:val="000527EC"/>
    <w:rsid w:val="00064171"/>
    <w:rsid w:val="000728A4"/>
    <w:rsid w:val="0007665D"/>
    <w:rsid w:val="00090CE5"/>
    <w:rsid w:val="00092F9D"/>
    <w:rsid w:val="0009352E"/>
    <w:rsid w:val="00094737"/>
    <w:rsid w:val="000C14F6"/>
    <w:rsid w:val="000D0B5A"/>
    <w:rsid w:val="000D13F4"/>
    <w:rsid w:val="000D30F3"/>
    <w:rsid w:val="000D3CFB"/>
    <w:rsid w:val="000E16D3"/>
    <w:rsid w:val="000E32AC"/>
    <w:rsid w:val="000E365B"/>
    <w:rsid w:val="000E36F9"/>
    <w:rsid w:val="000E58CD"/>
    <w:rsid w:val="000E758F"/>
    <w:rsid w:val="000F0D6E"/>
    <w:rsid w:val="0012049D"/>
    <w:rsid w:val="00130AA3"/>
    <w:rsid w:val="001365B3"/>
    <w:rsid w:val="00140A42"/>
    <w:rsid w:val="00152FC6"/>
    <w:rsid w:val="00154D19"/>
    <w:rsid w:val="00166B9D"/>
    <w:rsid w:val="00167126"/>
    <w:rsid w:val="00172185"/>
    <w:rsid w:val="001750D0"/>
    <w:rsid w:val="001805F6"/>
    <w:rsid w:val="00183F3A"/>
    <w:rsid w:val="00184316"/>
    <w:rsid w:val="00184586"/>
    <w:rsid w:val="001A2C53"/>
    <w:rsid w:val="001C26AA"/>
    <w:rsid w:val="001C3E99"/>
    <w:rsid w:val="001E439D"/>
    <w:rsid w:val="001F144B"/>
    <w:rsid w:val="001F7FB3"/>
    <w:rsid w:val="00220CC0"/>
    <w:rsid w:val="002246A2"/>
    <w:rsid w:val="00234CBF"/>
    <w:rsid w:val="0024044A"/>
    <w:rsid w:val="00240FBF"/>
    <w:rsid w:val="00246368"/>
    <w:rsid w:val="00267803"/>
    <w:rsid w:val="0028507F"/>
    <w:rsid w:val="00290769"/>
    <w:rsid w:val="00291AF7"/>
    <w:rsid w:val="002A2220"/>
    <w:rsid w:val="002B241D"/>
    <w:rsid w:val="002C2238"/>
    <w:rsid w:val="002C6BA2"/>
    <w:rsid w:val="002D622C"/>
    <w:rsid w:val="002E554B"/>
    <w:rsid w:val="002E63B7"/>
    <w:rsid w:val="002E7E1A"/>
    <w:rsid w:val="002F1877"/>
    <w:rsid w:val="003070A3"/>
    <w:rsid w:val="00310CA0"/>
    <w:rsid w:val="003357FF"/>
    <w:rsid w:val="003477D3"/>
    <w:rsid w:val="00351C6A"/>
    <w:rsid w:val="003526E8"/>
    <w:rsid w:val="0036411D"/>
    <w:rsid w:val="00381B3F"/>
    <w:rsid w:val="003824C5"/>
    <w:rsid w:val="00384296"/>
    <w:rsid w:val="003920CB"/>
    <w:rsid w:val="003A1E73"/>
    <w:rsid w:val="003B3211"/>
    <w:rsid w:val="003B597F"/>
    <w:rsid w:val="003D2479"/>
    <w:rsid w:val="003D2BD7"/>
    <w:rsid w:val="003D59BB"/>
    <w:rsid w:val="003D6815"/>
    <w:rsid w:val="003F3DB1"/>
    <w:rsid w:val="003F5F74"/>
    <w:rsid w:val="004069F4"/>
    <w:rsid w:val="00415F87"/>
    <w:rsid w:val="004373E3"/>
    <w:rsid w:val="00441A63"/>
    <w:rsid w:val="00452FA9"/>
    <w:rsid w:val="00471D31"/>
    <w:rsid w:val="004756B9"/>
    <w:rsid w:val="00477763"/>
    <w:rsid w:val="004B245C"/>
    <w:rsid w:val="004C380C"/>
    <w:rsid w:val="004C6589"/>
    <w:rsid w:val="004F6AD7"/>
    <w:rsid w:val="005014EE"/>
    <w:rsid w:val="00504A30"/>
    <w:rsid w:val="005112C2"/>
    <w:rsid w:val="005168DA"/>
    <w:rsid w:val="005232A6"/>
    <w:rsid w:val="0052721B"/>
    <w:rsid w:val="005352A4"/>
    <w:rsid w:val="00556DF6"/>
    <w:rsid w:val="00564FDA"/>
    <w:rsid w:val="00570647"/>
    <w:rsid w:val="005770ED"/>
    <w:rsid w:val="005840A3"/>
    <w:rsid w:val="005B439E"/>
    <w:rsid w:val="005D1E8C"/>
    <w:rsid w:val="005D6E6A"/>
    <w:rsid w:val="005E1472"/>
    <w:rsid w:val="005F134A"/>
    <w:rsid w:val="005F1788"/>
    <w:rsid w:val="005F2658"/>
    <w:rsid w:val="005F4651"/>
    <w:rsid w:val="005F757E"/>
    <w:rsid w:val="00630738"/>
    <w:rsid w:val="006410AE"/>
    <w:rsid w:val="0064219E"/>
    <w:rsid w:val="0065041C"/>
    <w:rsid w:val="00663A0C"/>
    <w:rsid w:val="006678DB"/>
    <w:rsid w:val="00670211"/>
    <w:rsid w:val="00670A5B"/>
    <w:rsid w:val="00676487"/>
    <w:rsid w:val="006769B3"/>
    <w:rsid w:val="006828DC"/>
    <w:rsid w:val="0068464D"/>
    <w:rsid w:val="0069572F"/>
    <w:rsid w:val="006A6073"/>
    <w:rsid w:val="006A6F8D"/>
    <w:rsid w:val="006A72FD"/>
    <w:rsid w:val="006B3A81"/>
    <w:rsid w:val="006B76DA"/>
    <w:rsid w:val="006C25E3"/>
    <w:rsid w:val="006C3E5C"/>
    <w:rsid w:val="006D26DC"/>
    <w:rsid w:val="006D3275"/>
    <w:rsid w:val="006E1DAC"/>
    <w:rsid w:val="006E54BE"/>
    <w:rsid w:val="006E74F0"/>
    <w:rsid w:val="006F1A65"/>
    <w:rsid w:val="0072012E"/>
    <w:rsid w:val="007207AD"/>
    <w:rsid w:val="0072210E"/>
    <w:rsid w:val="007238AD"/>
    <w:rsid w:val="00731BD9"/>
    <w:rsid w:val="00732A49"/>
    <w:rsid w:val="0074186D"/>
    <w:rsid w:val="00742F3B"/>
    <w:rsid w:val="00747F0D"/>
    <w:rsid w:val="007529D6"/>
    <w:rsid w:val="00764A6C"/>
    <w:rsid w:val="007710AE"/>
    <w:rsid w:val="007721DE"/>
    <w:rsid w:val="00774BC2"/>
    <w:rsid w:val="00782928"/>
    <w:rsid w:val="0079290C"/>
    <w:rsid w:val="007A1C79"/>
    <w:rsid w:val="007B5F1F"/>
    <w:rsid w:val="007C4688"/>
    <w:rsid w:val="007E0801"/>
    <w:rsid w:val="007E4D2B"/>
    <w:rsid w:val="0080038F"/>
    <w:rsid w:val="00804D6C"/>
    <w:rsid w:val="00822B80"/>
    <w:rsid w:val="00834415"/>
    <w:rsid w:val="008355A8"/>
    <w:rsid w:val="00835783"/>
    <w:rsid w:val="008458E7"/>
    <w:rsid w:val="0085066D"/>
    <w:rsid w:val="00866732"/>
    <w:rsid w:val="008750BB"/>
    <w:rsid w:val="00877703"/>
    <w:rsid w:val="0088656D"/>
    <w:rsid w:val="008B1275"/>
    <w:rsid w:val="008B6F3E"/>
    <w:rsid w:val="008B739F"/>
    <w:rsid w:val="008C1B95"/>
    <w:rsid w:val="008C51C1"/>
    <w:rsid w:val="008C7885"/>
    <w:rsid w:val="008D5A15"/>
    <w:rsid w:val="008E036B"/>
    <w:rsid w:val="008E72AC"/>
    <w:rsid w:val="008F3225"/>
    <w:rsid w:val="008F4E97"/>
    <w:rsid w:val="008F6DB9"/>
    <w:rsid w:val="009025D8"/>
    <w:rsid w:val="00906A12"/>
    <w:rsid w:val="00927FC2"/>
    <w:rsid w:val="0093118D"/>
    <w:rsid w:val="0093781A"/>
    <w:rsid w:val="009519CA"/>
    <w:rsid w:val="00951F90"/>
    <w:rsid w:val="00963CB8"/>
    <w:rsid w:val="00965E87"/>
    <w:rsid w:val="00973704"/>
    <w:rsid w:val="00974238"/>
    <w:rsid w:val="00986246"/>
    <w:rsid w:val="009960C5"/>
    <w:rsid w:val="009A6AE5"/>
    <w:rsid w:val="009B038F"/>
    <w:rsid w:val="009B04F0"/>
    <w:rsid w:val="009B4064"/>
    <w:rsid w:val="009D33F8"/>
    <w:rsid w:val="009D3CFB"/>
    <w:rsid w:val="009D63C8"/>
    <w:rsid w:val="009E39A4"/>
    <w:rsid w:val="009E4E08"/>
    <w:rsid w:val="009E6B50"/>
    <w:rsid w:val="00A00A9E"/>
    <w:rsid w:val="00A14F33"/>
    <w:rsid w:val="00A21B2F"/>
    <w:rsid w:val="00A252E8"/>
    <w:rsid w:val="00A509F6"/>
    <w:rsid w:val="00A561BA"/>
    <w:rsid w:val="00A82CF0"/>
    <w:rsid w:val="00A8673F"/>
    <w:rsid w:val="00A97B5C"/>
    <w:rsid w:val="00AA7306"/>
    <w:rsid w:val="00AB6E9D"/>
    <w:rsid w:val="00AC3CF6"/>
    <w:rsid w:val="00AC5AA1"/>
    <w:rsid w:val="00AD3C33"/>
    <w:rsid w:val="00AE33BA"/>
    <w:rsid w:val="00AE355E"/>
    <w:rsid w:val="00AF0D9B"/>
    <w:rsid w:val="00AF5BE5"/>
    <w:rsid w:val="00B03B2F"/>
    <w:rsid w:val="00B05ACD"/>
    <w:rsid w:val="00B2317F"/>
    <w:rsid w:val="00B37A99"/>
    <w:rsid w:val="00B4029B"/>
    <w:rsid w:val="00B432D5"/>
    <w:rsid w:val="00B46699"/>
    <w:rsid w:val="00B47D5B"/>
    <w:rsid w:val="00B66E5E"/>
    <w:rsid w:val="00B670EC"/>
    <w:rsid w:val="00B74903"/>
    <w:rsid w:val="00B94A9D"/>
    <w:rsid w:val="00BA4438"/>
    <w:rsid w:val="00BA76EC"/>
    <w:rsid w:val="00BA77DB"/>
    <w:rsid w:val="00BB7E08"/>
    <w:rsid w:val="00BD3951"/>
    <w:rsid w:val="00BE3657"/>
    <w:rsid w:val="00BE55B9"/>
    <w:rsid w:val="00BE7E44"/>
    <w:rsid w:val="00C014BA"/>
    <w:rsid w:val="00C014D7"/>
    <w:rsid w:val="00C0386D"/>
    <w:rsid w:val="00C12231"/>
    <w:rsid w:val="00C22CE3"/>
    <w:rsid w:val="00C24741"/>
    <w:rsid w:val="00C254FB"/>
    <w:rsid w:val="00C31318"/>
    <w:rsid w:val="00C34DBA"/>
    <w:rsid w:val="00C4303D"/>
    <w:rsid w:val="00C43476"/>
    <w:rsid w:val="00C4365B"/>
    <w:rsid w:val="00C463C9"/>
    <w:rsid w:val="00C464BB"/>
    <w:rsid w:val="00C46B3E"/>
    <w:rsid w:val="00C523E1"/>
    <w:rsid w:val="00C71ABF"/>
    <w:rsid w:val="00C71F48"/>
    <w:rsid w:val="00C77DBB"/>
    <w:rsid w:val="00C871CD"/>
    <w:rsid w:val="00C87AD6"/>
    <w:rsid w:val="00C91333"/>
    <w:rsid w:val="00C9721D"/>
    <w:rsid w:val="00CB0AB3"/>
    <w:rsid w:val="00CC6994"/>
    <w:rsid w:val="00CD68C9"/>
    <w:rsid w:val="00CE2B39"/>
    <w:rsid w:val="00CE2BF2"/>
    <w:rsid w:val="00CE7B0C"/>
    <w:rsid w:val="00CE7B82"/>
    <w:rsid w:val="00CF4393"/>
    <w:rsid w:val="00D025C1"/>
    <w:rsid w:val="00D02E94"/>
    <w:rsid w:val="00D033EB"/>
    <w:rsid w:val="00D07E7B"/>
    <w:rsid w:val="00D15E26"/>
    <w:rsid w:val="00D414A9"/>
    <w:rsid w:val="00D53F9D"/>
    <w:rsid w:val="00D56052"/>
    <w:rsid w:val="00D63480"/>
    <w:rsid w:val="00D714F8"/>
    <w:rsid w:val="00D71C52"/>
    <w:rsid w:val="00D80398"/>
    <w:rsid w:val="00D8157B"/>
    <w:rsid w:val="00D90337"/>
    <w:rsid w:val="00D952D6"/>
    <w:rsid w:val="00DB21C1"/>
    <w:rsid w:val="00DB7864"/>
    <w:rsid w:val="00DC17D3"/>
    <w:rsid w:val="00DC3FCA"/>
    <w:rsid w:val="00DC4544"/>
    <w:rsid w:val="00DC7023"/>
    <w:rsid w:val="00DC7417"/>
    <w:rsid w:val="00DD5BEB"/>
    <w:rsid w:val="00DD6955"/>
    <w:rsid w:val="00DF238F"/>
    <w:rsid w:val="00DF4158"/>
    <w:rsid w:val="00E0505E"/>
    <w:rsid w:val="00E05292"/>
    <w:rsid w:val="00E1152D"/>
    <w:rsid w:val="00E137EE"/>
    <w:rsid w:val="00E173D9"/>
    <w:rsid w:val="00E35B41"/>
    <w:rsid w:val="00E46645"/>
    <w:rsid w:val="00E876BB"/>
    <w:rsid w:val="00EB027B"/>
    <w:rsid w:val="00EB044F"/>
    <w:rsid w:val="00EC5402"/>
    <w:rsid w:val="00EC6732"/>
    <w:rsid w:val="00ED6130"/>
    <w:rsid w:val="00EE0A6D"/>
    <w:rsid w:val="00EE3400"/>
    <w:rsid w:val="00EF2615"/>
    <w:rsid w:val="00EF5A1F"/>
    <w:rsid w:val="00F02CF0"/>
    <w:rsid w:val="00F033CA"/>
    <w:rsid w:val="00F047C6"/>
    <w:rsid w:val="00F15761"/>
    <w:rsid w:val="00F32EAB"/>
    <w:rsid w:val="00F507F9"/>
    <w:rsid w:val="00F6135F"/>
    <w:rsid w:val="00F70E01"/>
    <w:rsid w:val="00F920B3"/>
    <w:rsid w:val="00F93FD7"/>
    <w:rsid w:val="00FA154C"/>
    <w:rsid w:val="00FA3075"/>
    <w:rsid w:val="00FB314B"/>
    <w:rsid w:val="00FC5781"/>
    <w:rsid w:val="00FC753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1E25168"/>
  <w15:chartTrackingRefBased/>
  <w15:docId w15:val="{EDDEB12B-B46D-7A4C-97A7-5F934EB1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0A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0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663A0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63A0C"/>
    <w:rPr>
      <w:rFonts w:asciiTheme="majorHAnsi" w:eastAsiaTheme="majorEastAsia" w:hAnsiTheme="majorHAnsi" w:cstheme="majorBidi"/>
      <w:color w:val="1F3763" w:themeColor="accent1" w:themeShade="7F"/>
      <w:sz w:val="24"/>
      <w:szCs w:val="24"/>
    </w:rPr>
  </w:style>
  <w:style w:type="paragraph" w:styleId="NormalWeb">
    <w:name w:val="Normal (Web)"/>
    <w:basedOn w:val="Normal"/>
    <w:rsid w:val="00663A0C"/>
    <w:pPr>
      <w:spacing w:before="100" w:beforeAutospacing="1" w:after="100" w:afterAutospacing="1"/>
    </w:pPr>
    <w:rPr>
      <w:rFonts w:ascii="Georgia" w:eastAsia="SimSun" w:hAnsi="Georgia" w:cs="Times New Roman"/>
      <w:color w:val="000000"/>
      <w:sz w:val="21"/>
      <w:szCs w:val="21"/>
      <w:lang w:val="en-GB" w:eastAsia="zh-CN"/>
    </w:rPr>
  </w:style>
  <w:style w:type="paragraph" w:customStyle="1" w:styleId="p1">
    <w:name w:val="p1"/>
    <w:basedOn w:val="Normal"/>
    <w:rsid w:val="00663A0C"/>
    <w:rPr>
      <w:rFonts w:ascii="Helvetica" w:hAnsi="Helvetica" w:cs="Times New Roman"/>
      <w:sz w:val="18"/>
      <w:szCs w:val="18"/>
    </w:rPr>
  </w:style>
  <w:style w:type="character" w:customStyle="1" w:styleId="s1">
    <w:name w:val="s1"/>
    <w:basedOn w:val="DefaultParagraphFont"/>
    <w:rsid w:val="00663A0C"/>
    <w:rPr>
      <w:rFonts w:ascii="Helvetica" w:hAnsi="Helvetica" w:hint="default"/>
      <w:b w:val="0"/>
      <w:bCs w:val="0"/>
      <w:i w:val="0"/>
      <w:iCs w:val="0"/>
      <w:sz w:val="18"/>
      <w:szCs w:val="18"/>
    </w:rPr>
  </w:style>
  <w:style w:type="character" w:styleId="Hyperlink">
    <w:name w:val="Hyperlink"/>
    <w:basedOn w:val="DefaultParagraphFont"/>
    <w:uiPriority w:val="99"/>
    <w:unhideWhenUsed/>
    <w:rsid w:val="00663A0C"/>
    <w:rPr>
      <w:color w:val="0000FF"/>
      <w:u w:val="single"/>
    </w:rPr>
  </w:style>
  <w:style w:type="paragraph" w:styleId="Header">
    <w:name w:val="header"/>
    <w:basedOn w:val="Normal"/>
    <w:link w:val="HeaderChar"/>
    <w:uiPriority w:val="99"/>
    <w:unhideWhenUsed/>
    <w:rsid w:val="00B03B2F"/>
    <w:pPr>
      <w:tabs>
        <w:tab w:val="center" w:pos="4513"/>
        <w:tab w:val="right" w:pos="9026"/>
      </w:tabs>
    </w:pPr>
  </w:style>
  <w:style w:type="character" w:customStyle="1" w:styleId="HeaderChar">
    <w:name w:val="Header Char"/>
    <w:basedOn w:val="DefaultParagraphFont"/>
    <w:link w:val="Header"/>
    <w:uiPriority w:val="99"/>
    <w:rsid w:val="00B03B2F"/>
  </w:style>
  <w:style w:type="paragraph" w:styleId="Footer">
    <w:name w:val="footer"/>
    <w:basedOn w:val="Normal"/>
    <w:link w:val="FooterChar"/>
    <w:uiPriority w:val="99"/>
    <w:unhideWhenUsed/>
    <w:rsid w:val="00B03B2F"/>
    <w:pPr>
      <w:tabs>
        <w:tab w:val="center" w:pos="4513"/>
        <w:tab w:val="right" w:pos="9026"/>
      </w:tabs>
    </w:pPr>
  </w:style>
  <w:style w:type="character" w:customStyle="1" w:styleId="FooterChar">
    <w:name w:val="Footer Char"/>
    <w:basedOn w:val="DefaultParagraphFont"/>
    <w:link w:val="Footer"/>
    <w:uiPriority w:val="99"/>
    <w:rsid w:val="00B03B2F"/>
  </w:style>
  <w:style w:type="character" w:styleId="PageNumber">
    <w:name w:val="page number"/>
    <w:basedOn w:val="DefaultParagraphFont"/>
    <w:uiPriority w:val="99"/>
    <w:semiHidden/>
    <w:unhideWhenUsed/>
    <w:rsid w:val="00DD6955"/>
  </w:style>
  <w:style w:type="paragraph" w:styleId="FootnoteText">
    <w:name w:val="footnote text"/>
    <w:basedOn w:val="Normal"/>
    <w:link w:val="FootnoteTextChar"/>
    <w:uiPriority w:val="99"/>
    <w:semiHidden/>
    <w:unhideWhenUsed/>
    <w:rsid w:val="001F144B"/>
    <w:rPr>
      <w:sz w:val="20"/>
      <w:szCs w:val="20"/>
    </w:rPr>
  </w:style>
  <w:style w:type="character" w:customStyle="1" w:styleId="FootnoteTextChar">
    <w:name w:val="Footnote Text Char"/>
    <w:basedOn w:val="DefaultParagraphFont"/>
    <w:link w:val="FootnoteText"/>
    <w:uiPriority w:val="99"/>
    <w:semiHidden/>
    <w:rsid w:val="001F144B"/>
    <w:rPr>
      <w:sz w:val="20"/>
      <w:szCs w:val="20"/>
    </w:rPr>
  </w:style>
  <w:style w:type="character" w:styleId="FootnoteReference">
    <w:name w:val="footnote reference"/>
    <w:basedOn w:val="DefaultParagraphFont"/>
    <w:uiPriority w:val="99"/>
    <w:semiHidden/>
    <w:unhideWhenUsed/>
    <w:rsid w:val="001F144B"/>
    <w:rPr>
      <w:vertAlign w:val="superscript"/>
    </w:rPr>
  </w:style>
  <w:style w:type="character" w:customStyle="1" w:styleId="Heading1Char">
    <w:name w:val="Heading 1 Char"/>
    <w:basedOn w:val="DefaultParagraphFont"/>
    <w:link w:val="Heading1"/>
    <w:uiPriority w:val="9"/>
    <w:rsid w:val="007710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710AE"/>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B4029B"/>
    <w:rPr>
      <w:sz w:val="20"/>
      <w:szCs w:val="20"/>
    </w:rPr>
  </w:style>
  <w:style w:type="character" w:customStyle="1" w:styleId="EndnoteTextChar">
    <w:name w:val="Endnote Text Char"/>
    <w:basedOn w:val="DefaultParagraphFont"/>
    <w:link w:val="EndnoteText"/>
    <w:uiPriority w:val="99"/>
    <w:semiHidden/>
    <w:rsid w:val="00B4029B"/>
    <w:rPr>
      <w:sz w:val="20"/>
      <w:szCs w:val="20"/>
    </w:rPr>
  </w:style>
  <w:style w:type="character" w:styleId="EndnoteReference">
    <w:name w:val="endnote reference"/>
    <w:basedOn w:val="DefaultParagraphFont"/>
    <w:uiPriority w:val="99"/>
    <w:semiHidden/>
    <w:unhideWhenUsed/>
    <w:rsid w:val="00B4029B"/>
    <w:rPr>
      <w:vertAlign w:val="superscript"/>
    </w:rPr>
  </w:style>
  <w:style w:type="character" w:styleId="UnresolvedMention">
    <w:name w:val="Unresolved Mention"/>
    <w:basedOn w:val="DefaultParagraphFont"/>
    <w:uiPriority w:val="99"/>
    <w:semiHidden/>
    <w:unhideWhenUsed/>
    <w:rsid w:val="005F1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s.sissa.it/cgi-bin/reader/conf.cgi?confid=9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1706897@student.uwtsd.ac.u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pos.sissa.it/cgi-bin/reader/conf.cgi?confid=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1792</Words>
  <Characters>9969</Characters>
  <Application>Microsoft Office Word</Application>
  <DocSecurity>0</DocSecurity>
  <Lines>332</Lines>
  <Paragraphs>129</Paragraphs>
  <ScaleCrop>false</ScaleCrop>
  <Company/>
  <LinksUpToDate>false</LinksUpToDate>
  <CharactersWithSpaces>11632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Wall</dc:creator>
  <cp:keywords/>
  <dc:description/>
  <cp:lastModifiedBy>Alan Wall</cp:lastModifiedBy>
  <cp:revision>9</cp:revision>
  <dcterms:created xsi:type="dcterms:W3CDTF">2019-11-11T23:25:00Z</dcterms:created>
  <dcterms:modified xsi:type="dcterms:W3CDTF">2019-11-11T23:31:00Z</dcterms:modified>
</cp:coreProperties>
</file>