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7EECC" w14:textId="6A045D53" w:rsidR="004E18A2" w:rsidRPr="00A64252" w:rsidRDefault="00FA7283" w:rsidP="007A28E8">
      <w:pPr>
        <w:spacing w:before="30"/>
        <w:jc w:val="center"/>
        <w:rPr>
          <w:rFonts w:ascii="Calibri" w:hAnsi="Calibri" w:cs="Calibri"/>
          <w:sz w:val="28"/>
          <w:szCs w:val="28"/>
          <w:u w:val="single"/>
        </w:rPr>
      </w:pPr>
      <w:r w:rsidRPr="00A64252">
        <w:rPr>
          <w:rFonts w:ascii="Calibri" w:hAnsi="Calibri" w:cs="Calibri"/>
          <w:sz w:val="28"/>
          <w:szCs w:val="28"/>
          <w:u w:val="single"/>
        </w:rPr>
        <w:t xml:space="preserve">The use of </w:t>
      </w:r>
      <w:r w:rsidR="0082162A" w:rsidRPr="00A64252">
        <w:rPr>
          <w:rFonts w:ascii="Calibri" w:hAnsi="Calibri" w:cs="Calibri"/>
          <w:sz w:val="28"/>
          <w:szCs w:val="28"/>
          <w:u w:val="single"/>
        </w:rPr>
        <w:t>Person-centred</w:t>
      </w:r>
      <w:r w:rsidR="00AB7E70" w:rsidRPr="00A64252">
        <w:rPr>
          <w:rFonts w:ascii="Calibri" w:hAnsi="Calibri" w:cs="Calibri"/>
          <w:sz w:val="28"/>
          <w:szCs w:val="28"/>
          <w:u w:val="single"/>
        </w:rPr>
        <w:t xml:space="preserve"> therapeutic approaches</w:t>
      </w:r>
      <w:r w:rsidR="00064589" w:rsidRPr="00A64252">
        <w:rPr>
          <w:rFonts w:ascii="Calibri" w:hAnsi="Calibri" w:cs="Calibri"/>
          <w:sz w:val="28"/>
          <w:szCs w:val="28"/>
          <w:u w:val="single"/>
        </w:rPr>
        <w:t xml:space="preserve">, </w:t>
      </w:r>
      <w:r w:rsidR="00AB7E70" w:rsidRPr="00A64252">
        <w:rPr>
          <w:rFonts w:ascii="Calibri" w:hAnsi="Calibri" w:cs="Calibri"/>
          <w:sz w:val="28"/>
          <w:szCs w:val="28"/>
          <w:u w:val="single"/>
        </w:rPr>
        <w:t xml:space="preserve">other humanist theories </w:t>
      </w:r>
      <w:r w:rsidR="00750B42" w:rsidRPr="00A64252">
        <w:rPr>
          <w:rFonts w:ascii="Calibri" w:hAnsi="Calibri" w:cs="Calibri"/>
          <w:sz w:val="28"/>
          <w:szCs w:val="28"/>
          <w:u w:val="single"/>
        </w:rPr>
        <w:t>used by t</w:t>
      </w:r>
      <w:r w:rsidR="00EF13FB" w:rsidRPr="00A64252">
        <w:rPr>
          <w:rFonts w:ascii="Calibri" w:hAnsi="Calibri" w:cs="Calibri"/>
          <w:sz w:val="28"/>
          <w:szCs w:val="28"/>
          <w:u w:val="single"/>
        </w:rPr>
        <w:t xml:space="preserve">eaching assistants </w:t>
      </w:r>
      <w:r w:rsidR="00750B42" w:rsidRPr="00A64252">
        <w:rPr>
          <w:rFonts w:ascii="Calibri" w:hAnsi="Calibri" w:cs="Calibri"/>
          <w:sz w:val="28"/>
          <w:szCs w:val="28"/>
          <w:u w:val="single"/>
        </w:rPr>
        <w:t xml:space="preserve">within </w:t>
      </w:r>
      <w:r w:rsidR="00EF13FB" w:rsidRPr="00A64252">
        <w:rPr>
          <w:rFonts w:ascii="Calibri" w:hAnsi="Calibri" w:cs="Calibri"/>
          <w:sz w:val="28"/>
          <w:szCs w:val="28"/>
          <w:u w:val="single"/>
        </w:rPr>
        <w:t>Disability schools</w:t>
      </w:r>
      <w:r w:rsidR="00750B42" w:rsidRPr="00A64252">
        <w:rPr>
          <w:rFonts w:ascii="Calibri" w:hAnsi="Calibri" w:cs="Calibri"/>
          <w:sz w:val="28"/>
          <w:szCs w:val="28"/>
          <w:u w:val="single"/>
        </w:rPr>
        <w:t xml:space="preserve"> in</w:t>
      </w:r>
      <w:r w:rsidR="00EF13FB" w:rsidRPr="00A64252">
        <w:rPr>
          <w:rFonts w:ascii="Calibri" w:hAnsi="Calibri" w:cs="Calibri"/>
          <w:sz w:val="28"/>
          <w:szCs w:val="28"/>
          <w:u w:val="single"/>
        </w:rPr>
        <w:t xml:space="preserve"> Wales.</w:t>
      </w:r>
    </w:p>
    <w:p w14:paraId="6C369C8D" w14:textId="34ECE6EE" w:rsidR="008D0AE4" w:rsidRPr="008D0AE4" w:rsidRDefault="008D0AE4" w:rsidP="000B06F1">
      <w:pPr>
        <w:spacing w:after="0"/>
        <w:jc w:val="both"/>
        <w:rPr>
          <w:rFonts w:ascii="Calibri" w:hAnsi="Calibri" w:cs="Calibri"/>
          <w:sz w:val="28"/>
          <w:szCs w:val="28"/>
        </w:rPr>
      </w:pPr>
      <w:r w:rsidRPr="008D0AE4">
        <w:rPr>
          <w:rFonts w:ascii="Calibri" w:hAnsi="Calibri" w:cs="Calibri"/>
          <w:sz w:val="28"/>
          <w:szCs w:val="28"/>
        </w:rPr>
        <w:t xml:space="preserve">Humanistic psychology has </w:t>
      </w:r>
      <w:r w:rsidR="00A64252">
        <w:rPr>
          <w:rFonts w:ascii="Calibri" w:hAnsi="Calibri" w:cs="Calibri"/>
          <w:sz w:val="28"/>
          <w:szCs w:val="28"/>
        </w:rPr>
        <w:t>played a big role</w:t>
      </w:r>
      <w:r w:rsidRPr="008D0AE4">
        <w:rPr>
          <w:rFonts w:ascii="Calibri" w:hAnsi="Calibri" w:cs="Calibri"/>
          <w:sz w:val="28"/>
          <w:szCs w:val="28"/>
        </w:rPr>
        <w:t xml:space="preserve"> </w:t>
      </w:r>
      <w:r w:rsidR="00050B4D">
        <w:rPr>
          <w:rFonts w:ascii="Calibri" w:hAnsi="Calibri" w:cs="Calibri"/>
          <w:sz w:val="28"/>
          <w:szCs w:val="28"/>
        </w:rPr>
        <w:t>i</w:t>
      </w:r>
      <w:r w:rsidRPr="008D0AE4">
        <w:rPr>
          <w:rFonts w:ascii="Calibri" w:hAnsi="Calibri" w:cs="Calibri"/>
          <w:sz w:val="28"/>
          <w:szCs w:val="28"/>
        </w:rPr>
        <w:t>n education by p</w:t>
      </w:r>
      <w:r w:rsidR="00050B4D">
        <w:rPr>
          <w:rFonts w:ascii="Calibri" w:hAnsi="Calibri" w:cs="Calibri"/>
          <w:sz w:val="28"/>
          <w:szCs w:val="28"/>
        </w:rPr>
        <w:t>utting</w:t>
      </w:r>
      <w:r w:rsidRPr="008D0AE4">
        <w:rPr>
          <w:rFonts w:ascii="Calibri" w:hAnsi="Calibri" w:cs="Calibri"/>
          <w:sz w:val="28"/>
          <w:szCs w:val="28"/>
        </w:rPr>
        <w:t xml:space="preserve"> the learner at the centre of </w:t>
      </w:r>
      <w:r w:rsidR="00050B4D">
        <w:rPr>
          <w:rFonts w:ascii="Calibri" w:hAnsi="Calibri" w:cs="Calibri"/>
          <w:sz w:val="28"/>
          <w:szCs w:val="28"/>
        </w:rPr>
        <w:t xml:space="preserve">all </w:t>
      </w:r>
      <w:r w:rsidRPr="008D0AE4">
        <w:rPr>
          <w:rFonts w:ascii="Calibri" w:hAnsi="Calibri" w:cs="Calibri"/>
          <w:sz w:val="28"/>
          <w:szCs w:val="28"/>
        </w:rPr>
        <w:t xml:space="preserve">learning and </w:t>
      </w:r>
      <w:r w:rsidR="002F71CB">
        <w:rPr>
          <w:rFonts w:ascii="Calibri" w:hAnsi="Calibri" w:cs="Calibri"/>
          <w:sz w:val="28"/>
          <w:szCs w:val="28"/>
        </w:rPr>
        <w:t xml:space="preserve">showing </w:t>
      </w:r>
      <w:r w:rsidRPr="008D0AE4">
        <w:rPr>
          <w:rFonts w:ascii="Calibri" w:hAnsi="Calibri" w:cs="Calibri"/>
          <w:sz w:val="28"/>
          <w:szCs w:val="28"/>
        </w:rPr>
        <w:t xml:space="preserve">the importance of wellbeing, relationships and personal development. This approach is </w:t>
      </w:r>
      <w:r w:rsidR="007D3462">
        <w:rPr>
          <w:rFonts w:ascii="Calibri" w:hAnsi="Calibri" w:cs="Calibri"/>
          <w:sz w:val="28"/>
          <w:szCs w:val="28"/>
        </w:rPr>
        <w:t>also important</w:t>
      </w:r>
      <w:r w:rsidRPr="008D0AE4">
        <w:rPr>
          <w:rFonts w:ascii="Calibri" w:hAnsi="Calibri" w:cs="Calibri"/>
          <w:sz w:val="28"/>
          <w:szCs w:val="28"/>
        </w:rPr>
        <w:t xml:space="preserve"> to the role of Teaching Assistants (TAs), who often work closely with learners </w:t>
      </w:r>
      <w:r w:rsidR="00C9752F">
        <w:rPr>
          <w:rFonts w:ascii="Calibri" w:hAnsi="Calibri" w:cs="Calibri"/>
          <w:sz w:val="28"/>
          <w:szCs w:val="28"/>
        </w:rPr>
        <w:t>that need</w:t>
      </w:r>
      <w:r w:rsidRPr="008D0AE4">
        <w:rPr>
          <w:rFonts w:ascii="Calibri" w:hAnsi="Calibri" w:cs="Calibri"/>
          <w:sz w:val="28"/>
          <w:szCs w:val="28"/>
        </w:rPr>
        <w:t xml:space="preserve"> additional</w:t>
      </w:r>
      <w:r w:rsidR="00C9752F">
        <w:rPr>
          <w:rFonts w:ascii="Calibri" w:hAnsi="Calibri" w:cs="Calibri"/>
          <w:sz w:val="28"/>
          <w:szCs w:val="28"/>
        </w:rPr>
        <w:t xml:space="preserve"> help and</w:t>
      </w:r>
      <w:r w:rsidRPr="008D0AE4">
        <w:rPr>
          <w:rFonts w:ascii="Calibri" w:hAnsi="Calibri" w:cs="Calibri"/>
          <w:sz w:val="28"/>
          <w:szCs w:val="28"/>
        </w:rPr>
        <w:t xml:space="preserve"> support. Humanist theorists such as Carl Rogers and Abraham Maslow </w:t>
      </w:r>
      <w:r w:rsidR="00307BF7">
        <w:rPr>
          <w:rFonts w:ascii="Calibri" w:hAnsi="Calibri" w:cs="Calibri"/>
          <w:sz w:val="28"/>
          <w:szCs w:val="28"/>
        </w:rPr>
        <w:t>explain</w:t>
      </w:r>
      <w:r w:rsidRPr="008D0AE4">
        <w:rPr>
          <w:rFonts w:ascii="Calibri" w:hAnsi="Calibri" w:cs="Calibri"/>
          <w:sz w:val="28"/>
          <w:szCs w:val="28"/>
        </w:rPr>
        <w:t xml:space="preserve"> the importance of understanding the person</w:t>
      </w:r>
      <w:r w:rsidR="00307BF7">
        <w:rPr>
          <w:rFonts w:ascii="Calibri" w:hAnsi="Calibri" w:cs="Calibri"/>
          <w:sz w:val="28"/>
          <w:szCs w:val="28"/>
        </w:rPr>
        <w:t xml:space="preserve"> as a whole and not</w:t>
      </w:r>
      <w:r w:rsidRPr="008D0AE4">
        <w:rPr>
          <w:rFonts w:ascii="Calibri" w:hAnsi="Calibri" w:cs="Calibri"/>
          <w:sz w:val="28"/>
          <w:szCs w:val="28"/>
        </w:rPr>
        <w:t xml:space="preserve"> focusing </w:t>
      </w:r>
      <w:r w:rsidR="00307BF7">
        <w:rPr>
          <w:rFonts w:ascii="Calibri" w:hAnsi="Calibri" w:cs="Calibri"/>
          <w:sz w:val="28"/>
          <w:szCs w:val="28"/>
        </w:rPr>
        <w:t xml:space="preserve">only </w:t>
      </w:r>
      <w:r w:rsidRPr="008D0AE4">
        <w:rPr>
          <w:rFonts w:ascii="Calibri" w:hAnsi="Calibri" w:cs="Calibri"/>
          <w:sz w:val="28"/>
          <w:szCs w:val="28"/>
        </w:rPr>
        <w:t xml:space="preserve">on </w:t>
      </w:r>
      <w:r w:rsidR="00307BF7">
        <w:rPr>
          <w:rFonts w:ascii="Calibri" w:hAnsi="Calibri" w:cs="Calibri"/>
          <w:sz w:val="28"/>
          <w:szCs w:val="28"/>
        </w:rPr>
        <w:t xml:space="preserve">their </w:t>
      </w:r>
      <w:r w:rsidRPr="008D0AE4">
        <w:rPr>
          <w:rFonts w:ascii="Calibri" w:hAnsi="Calibri" w:cs="Calibri"/>
          <w:sz w:val="28"/>
          <w:szCs w:val="28"/>
        </w:rPr>
        <w:t xml:space="preserve">behaviour or </w:t>
      </w:r>
      <w:r w:rsidR="00935CD2">
        <w:rPr>
          <w:rFonts w:ascii="Calibri" w:hAnsi="Calibri" w:cs="Calibri"/>
          <w:sz w:val="28"/>
          <w:szCs w:val="28"/>
        </w:rPr>
        <w:t>how they achieve academically</w:t>
      </w:r>
      <w:r w:rsidRPr="008D0AE4">
        <w:rPr>
          <w:rFonts w:ascii="Calibri" w:hAnsi="Calibri" w:cs="Calibri"/>
          <w:sz w:val="28"/>
          <w:szCs w:val="28"/>
        </w:rPr>
        <w:t>.</w:t>
      </w:r>
      <w:r w:rsidR="00E26A2F" w:rsidRPr="00E26A2F">
        <w:t xml:space="preserve"> </w:t>
      </w:r>
      <w:r w:rsidR="0073264B" w:rsidRPr="0073264B">
        <w:rPr>
          <w:rFonts w:ascii="Calibri" w:hAnsi="Calibri" w:cs="Calibri"/>
          <w:sz w:val="28"/>
          <w:szCs w:val="28"/>
        </w:rPr>
        <w:t>Maslow Quoted</w:t>
      </w:r>
      <w:r w:rsidR="0073264B" w:rsidRPr="0073264B">
        <w:rPr>
          <w:rFonts w:ascii="Calibri Light" w:hAnsi="Calibri Light" w:cs="Calibri Light"/>
        </w:rPr>
        <w:t>,</w:t>
      </w:r>
      <w:r w:rsidR="0073264B">
        <w:t xml:space="preserve"> </w:t>
      </w:r>
      <w:r w:rsidR="00E26A2F" w:rsidRPr="00E26A2F">
        <w:rPr>
          <w:rFonts w:ascii="Calibri" w:hAnsi="Calibri" w:cs="Calibri"/>
          <w:sz w:val="28"/>
          <w:szCs w:val="28"/>
        </w:rPr>
        <w:t>"When people appear to be something other than good and decent, it is only because they are reacting to stress, pain, or the deprivation of basic human needs such as security, love, and self-esteem."</w:t>
      </w:r>
      <w:r w:rsidR="005A4863">
        <w:rPr>
          <w:rFonts w:ascii="Calibri" w:hAnsi="Calibri" w:cs="Calibri"/>
          <w:sz w:val="28"/>
          <w:szCs w:val="28"/>
        </w:rPr>
        <w:t xml:space="preserve"> And this quote shows that there is always a reason behind someone’s behaviours towards something.</w:t>
      </w:r>
      <w:r w:rsidR="00E26A2F" w:rsidRPr="00E26A2F">
        <w:rPr>
          <w:rFonts w:ascii="Calibri" w:hAnsi="Calibri" w:cs="Calibri"/>
          <w:sz w:val="28"/>
          <w:szCs w:val="28"/>
        </w:rPr>
        <w:t xml:space="preserve">  Abraham Maslow</w:t>
      </w:r>
      <w:r w:rsidRPr="008D0AE4">
        <w:rPr>
          <w:rFonts w:ascii="Calibri" w:hAnsi="Calibri" w:cs="Calibri"/>
          <w:sz w:val="28"/>
          <w:szCs w:val="28"/>
        </w:rPr>
        <w:t xml:space="preserve"> </w:t>
      </w:r>
      <w:r w:rsidR="00307BF7">
        <w:rPr>
          <w:rFonts w:ascii="Calibri" w:hAnsi="Calibri" w:cs="Calibri"/>
          <w:sz w:val="28"/>
          <w:szCs w:val="28"/>
        </w:rPr>
        <w:t xml:space="preserve">Rogers and </w:t>
      </w:r>
      <w:r w:rsidR="009C40C5">
        <w:rPr>
          <w:rFonts w:ascii="Calibri" w:hAnsi="Calibri" w:cs="Calibri"/>
          <w:sz w:val="28"/>
          <w:szCs w:val="28"/>
        </w:rPr>
        <w:t>Maslow’s</w:t>
      </w:r>
      <w:r w:rsidR="00307BF7">
        <w:rPr>
          <w:rFonts w:ascii="Calibri" w:hAnsi="Calibri" w:cs="Calibri"/>
          <w:sz w:val="28"/>
          <w:szCs w:val="28"/>
        </w:rPr>
        <w:t xml:space="preserve"> </w:t>
      </w:r>
      <w:r w:rsidR="009C40C5">
        <w:rPr>
          <w:rFonts w:ascii="Calibri" w:hAnsi="Calibri" w:cs="Calibri"/>
          <w:sz w:val="28"/>
          <w:szCs w:val="28"/>
        </w:rPr>
        <w:t xml:space="preserve">theories </w:t>
      </w:r>
      <w:r w:rsidR="00EF3C46">
        <w:rPr>
          <w:rFonts w:ascii="Calibri" w:hAnsi="Calibri" w:cs="Calibri"/>
          <w:sz w:val="28"/>
          <w:szCs w:val="28"/>
        </w:rPr>
        <w:t xml:space="preserve">are very close to </w:t>
      </w:r>
      <w:r w:rsidR="009C40C5">
        <w:rPr>
          <w:rFonts w:ascii="Calibri" w:hAnsi="Calibri" w:cs="Calibri"/>
          <w:sz w:val="28"/>
          <w:szCs w:val="28"/>
        </w:rPr>
        <w:t xml:space="preserve">the </w:t>
      </w:r>
      <w:r w:rsidRPr="008D0AE4">
        <w:rPr>
          <w:rFonts w:ascii="Calibri" w:hAnsi="Calibri" w:cs="Calibri"/>
          <w:sz w:val="28"/>
          <w:szCs w:val="28"/>
        </w:rPr>
        <w:t>current educational approaches</w:t>
      </w:r>
      <w:r w:rsidR="009C40C5">
        <w:rPr>
          <w:rFonts w:ascii="Calibri" w:hAnsi="Calibri" w:cs="Calibri"/>
          <w:sz w:val="28"/>
          <w:szCs w:val="28"/>
        </w:rPr>
        <w:t xml:space="preserve"> that are</w:t>
      </w:r>
      <w:r w:rsidRPr="008D0AE4">
        <w:rPr>
          <w:rFonts w:ascii="Calibri" w:hAnsi="Calibri" w:cs="Calibri"/>
          <w:sz w:val="28"/>
          <w:szCs w:val="28"/>
        </w:rPr>
        <w:t xml:space="preserve"> in </w:t>
      </w:r>
      <w:r w:rsidR="009C40C5">
        <w:rPr>
          <w:rFonts w:ascii="Calibri" w:hAnsi="Calibri" w:cs="Calibri"/>
          <w:sz w:val="28"/>
          <w:szCs w:val="28"/>
        </w:rPr>
        <w:t xml:space="preserve">place in </w:t>
      </w:r>
      <w:r w:rsidRPr="008D0AE4">
        <w:rPr>
          <w:rFonts w:ascii="Calibri" w:hAnsi="Calibri" w:cs="Calibri"/>
          <w:sz w:val="28"/>
          <w:szCs w:val="28"/>
        </w:rPr>
        <w:t>Wales,</w:t>
      </w:r>
      <w:r w:rsidR="009C40C5">
        <w:rPr>
          <w:rFonts w:ascii="Calibri" w:hAnsi="Calibri" w:cs="Calibri"/>
          <w:sz w:val="28"/>
          <w:szCs w:val="28"/>
        </w:rPr>
        <w:t xml:space="preserve"> these </w:t>
      </w:r>
      <w:r w:rsidR="004155E1">
        <w:rPr>
          <w:rFonts w:ascii="Calibri" w:hAnsi="Calibri" w:cs="Calibri"/>
          <w:sz w:val="28"/>
          <w:szCs w:val="28"/>
        </w:rPr>
        <w:t xml:space="preserve">educational </w:t>
      </w:r>
      <w:r w:rsidR="00BF267B">
        <w:rPr>
          <w:rFonts w:ascii="Calibri" w:hAnsi="Calibri" w:cs="Calibri"/>
          <w:sz w:val="28"/>
          <w:szCs w:val="28"/>
        </w:rPr>
        <w:t xml:space="preserve">approaches </w:t>
      </w:r>
      <w:r w:rsidRPr="008D0AE4">
        <w:rPr>
          <w:rFonts w:ascii="Calibri" w:hAnsi="Calibri" w:cs="Calibri"/>
          <w:sz w:val="28"/>
          <w:szCs w:val="28"/>
        </w:rPr>
        <w:t>prioritise inclusion, wellbeing and personalised learning.</w:t>
      </w:r>
    </w:p>
    <w:p w14:paraId="33788024" w14:textId="606EBA34" w:rsidR="008D0AE4" w:rsidRPr="008D0AE4" w:rsidRDefault="00E521CB" w:rsidP="007A28E8">
      <w:pPr>
        <w:spacing w:before="30"/>
        <w:jc w:val="both"/>
        <w:rPr>
          <w:rFonts w:ascii="Calibri" w:hAnsi="Calibri" w:cs="Calibri"/>
          <w:sz w:val="28"/>
          <w:szCs w:val="28"/>
        </w:rPr>
      </w:pPr>
      <w:r>
        <w:rPr>
          <w:rFonts w:ascii="Calibri" w:hAnsi="Calibri" w:cs="Calibri"/>
          <w:sz w:val="28"/>
          <w:szCs w:val="28"/>
        </w:rPr>
        <w:t>H</w:t>
      </w:r>
      <w:r w:rsidR="008D0AE4" w:rsidRPr="008D0AE4">
        <w:rPr>
          <w:rFonts w:ascii="Calibri" w:hAnsi="Calibri" w:cs="Calibri"/>
          <w:sz w:val="28"/>
          <w:szCs w:val="28"/>
        </w:rPr>
        <w:t>umanistic theorists believe that people have a</w:t>
      </w:r>
      <w:r w:rsidR="00D26728">
        <w:rPr>
          <w:rFonts w:ascii="Calibri" w:hAnsi="Calibri" w:cs="Calibri"/>
          <w:sz w:val="28"/>
          <w:szCs w:val="28"/>
        </w:rPr>
        <w:t xml:space="preserve"> natural want</w:t>
      </w:r>
      <w:r w:rsidR="008D0AE4" w:rsidRPr="008D0AE4">
        <w:rPr>
          <w:rFonts w:ascii="Calibri" w:hAnsi="Calibri" w:cs="Calibri"/>
          <w:sz w:val="28"/>
          <w:szCs w:val="28"/>
        </w:rPr>
        <w:t xml:space="preserve"> to grow, learn and reach their full potential when the right conditions</w:t>
      </w:r>
      <w:r w:rsidR="00B57D04">
        <w:rPr>
          <w:rFonts w:ascii="Calibri" w:hAnsi="Calibri" w:cs="Calibri"/>
          <w:sz w:val="28"/>
          <w:szCs w:val="28"/>
        </w:rPr>
        <w:t xml:space="preserve"> are </w:t>
      </w:r>
      <w:r w:rsidR="008D0AE4" w:rsidRPr="008D0AE4">
        <w:rPr>
          <w:rFonts w:ascii="Calibri" w:hAnsi="Calibri" w:cs="Calibri"/>
          <w:sz w:val="28"/>
          <w:szCs w:val="28"/>
        </w:rPr>
        <w:t>provided</w:t>
      </w:r>
      <w:r w:rsidR="00B57D04">
        <w:rPr>
          <w:rFonts w:ascii="Calibri" w:hAnsi="Calibri" w:cs="Calibri"/>
          <w:sz w:val="28"/>
          <w:szCs w:val="28"/>
        </w:rPr>
        <w:t xml:space="preserve"> for them</w:t>
      </w:r>
      <w:r w:rsidR="008D0AE4" w:rsidRPr="008D0AE4">
        <w:rPr>
          <w:rFonts w:ascii="Calibri" w:hAnsi="Calibri" w:cs="Calibri"/>
          <w:sz w:val="28"/>
          <w:szCs w:val="28"/>
        </w:rPr>
        <w:t xml:space="preserve">. Rogers argued that learning is </w:t>
      </w:r>
      <w:r w:rsidR="002E4147">
        <w:rPr>
          <w:rFonts w:ascii="Calibri" w:hAnsi="Calibri" w:cs="Calibri"/>
          <w:sz w:val="28"/>
          <w:szCs w:val="28"/>
        </w:rPr>
        <w:t xml:space="preserve">easier and better </w:t>
      </w:r>
      <w:r w:rsidR="008D0AE4" w:rsidRPr="008D0AE4">
        <w:rPr>
          <w:rFonts w:ascii="Calibri" w:hAnsi="Calibri" w:cs="Calibri"/>
          <w:sz w:val="28"/>
          <w:szCs w:val="28"/>
        </w:rPr>
        <w:t xml:space="preserve">when learners feel accepted, understood and valued, while Maslow suggested that basic needs </w:t>
      </w:r>
      <w:r w:rsidR="002E4147">
        <w:rPr>
          <w:rFonts w:ascii="Calibri" w:hAnsi="Calibri" w:cs="Calibri"/>
          <w:sz w:val="28"/>
          <w:szCs w:val="28"/>
        </w:rPr>
        <w:t>should</w:t>
      </w:r>
      <w:r w:rsidR="008D0AE4" w:rsidRPr="008D0AE4">
        <w:rPr>
          <w:rFonts w:ascii="Calibri" w:hAnsi="Calibri" w:cs="Calibri"/>
          <w:sz w:val="28"/>
          <w:szCs w:val="28"/>
        </w:rPr>
        <w:t xml:space="preserve"> be met</w:t>
      </w:r>
      <w:r w:rsidR="002E4147">
        <w:rPr>
          <w:rFonts w:ascii="Calibri" w:hAnsi="Calibri" w:cs="Calibri"/>
          <w:sz w:val="28"/>
          <w:szCs w:val="28"/>
        </w:rPr>
        <w:t xml:space="preserve"> first, </w:t>
      </w:r>
      <w:r w:rsidR="002E4147" w:rsidRPr="008D0AE4">
        <w:rPr>
          <w:rFonts w:ascii="Calibri" w:hAnsi="Calibri" w:cs="Calibri"/>
          <w:sz w:val="28"/>
          <w:szCs w:val="28"/>
        </w:rPr>
        <w:t>before</w:t>
      </w:r>
      <w:r w:rsidR="008D0AE4" w:rsidRPr="008D0AE4">
        <w:rPr>
          <w:rFonts w:ascii="Calibri" w:hAnsi="Calibri" w:cs="Calibri"/>
          <w:sz w:val="28"/>
          <w:szCs w:val="28"/>
        </w:rPr>
        <w:t xml:space="preserve"> learning can take place. These </w:t>
      </w:r>
      <w:r w:rsidR="00757F7A">
        <w:rPr>
          <w:rFonts w:ascii="Calibri" w:hAnsi="Calibri" w:cs="Calibri"/>
          <w:sz w:val="28"/>
          <w:szCs w:val="28"/>
        </w:rPr>
        <w:t>theories</w:t>
      </w:r>
      <w:r w:rsidR="008D0AE4" w:rsidRPr="008D0AE4">
        <w:rPr>
          <w:rFonts w:ascii="Calibri" w:hAnsi="Calibri" w:cs="Calibri"/>
          <w:sz w:val="28"/>
          <w:szCs w:val="28"/>
        </w:rPr>
        <w:t xml:space="preserve"> are </w:t>
      </w:r>
      <w:r w:rsidR="00757F7A">
        <w:rPr>
          <w:rFonts w:ascii="Calibri" w:hAnsi="Calibri" w:cs="Calibri"/>
          <w:sz w:val="28"/>
          <w:szCs w:val="28"/>
        </w:rPr>
        <w:t>very</w:t>
      </w:r>
      <w:r w:rsidR="00757F7A" w:rsidRPr="008D0AE4">
        <w:rPr>
          <w:rFonts w:ascii="Calibri" w:hAnsi="Calibri" w:cs="Calibri"/>
          <w:sz w:val="28"/>
          <w:szCs w:val="28"/>
        </w:rPr>
        <w:t xml:space="preserve"> </w:t>
      </w:r>
      <w:r w:rsidR="002E4147">
        <w:rPr>
          <w:rFonts w:ascii="Calibri" w:hAnsi="Calibri" w:cs="Calibri"/>
          <w:sz w:val="28"/>
          <w:szCs w:val="28"/>
        </w:rPr>
        <w:t>important</w:t>
      </w:r>
      <w:r w:rsidR="008D0AE4" w:rsidRPr="008D0AE4">
        <w:rPr>
          <w:rFonts w:ascii="Calibri" w:hAnsi="Calibri" w:cs="Calibri"/>
          <w:sz w:val="28"/>
          <w:szCs w:val="28"/>
        </w:rPr>
        <w:t xml:space="preserve"> to schools in Wales, especially inclusive and disability-focused settings where </w:t>
      </w:r>
      <w:r w:rsidR="00522E8D">
        <w:rPr>
          <w:rFonts w:ascii="Calibri" w:hAnsi="Calibri" w:cs="Calibri"/>
          <w:sz w:val="28"/>
          <w:szCs w:val="28"/>
        </w:rPr>
        <w:t xml:space="preserve">many </w:t>
      </w:r>
      <w:r w:rsidR="008D0AE4" w:rsidRPr="008D0AE4">
        <w:rPr>
          <w:rFonts w:ascii="Calibri" w:hAnsi="Calibri" w:cs="Calibri"/>
          <w:sz w:val="28"/>
          <w:szCs w:val="28"/>
        </w:rPr>
        <w:t>learners</w:t>
      </w:r>
      <w:r w:rsidR="00522E8D">
        <w:rPr>
          <w:rFonts w:ascii="Calibri" w:hAnsi="Calibri" w:cs="Calibri"/>
          <w:sz w:val="28"/>
          <w:szCs w:val="28"/>
        </w:rPr>
        <w:t xml:space="preserve"> </w:t>
      </w:r>
      <w:r w:rsidR="008D0AE4" w:rsidRPr="008D0AE4">
        <w:rPr>
          <w:rFonts w:ascii="Calibri" w:hAnsi="Calibri" w:cs="Calibri"/>
          <w:sz w:val="28"/>
          <w:szCs w:val="28"/>
        </w:rPr>
        <w:t xml:space="preserve">experience social, emotional, physical or communication </w:t>
      </w:r>
      <w:r w:rsidR="002E4147">
        <w:rPr>
          <w:rFonts w:ascii="Calibri" w:hAnsi="Calibri" w:cs="Calibri"/>
          <w:sz w:val="28"/>
          <w:szCs w:val="28"/>
        </w:rPr>
        <w:t>difficulties</w:t>
      </w:r>
      <w:r w:rsidR="008D0AE4" w:rsidRPr="008D0AE4">
        <w:rPr>
          <w:rFonts w:ascii="Calibri" w:hAnsi="Calibri" w:cs="Calibri"/>
          <w:sz w:val="28"/>
          <w:szCs w:val="28"/>
        </w:rPr>
        <w:t>.</w:t>
      </w:r>
    </w:p>
    <w:p w14:paraId="0571B6F0" w14:textId="6A981BF5" w:rsidR="008D0AE4" w:rsidRPr="008D0AE4" w:rsidRDefault="00522E8D" w:rsidP="007A28E8">
      <w:pPr>
        <w:spacing w:before="30"/>
        <w:jc w:val="both"/>
        <w:rPr>
          <w:rFonts w:ascii="Calibri" w:hAnsi="Calibri" w:cs="Calibri"/>
          <w:sz w:val="28"/>
          <w:szCs w:val="28"/>
        </w:rPr>
      </w:pPr>
      <w:r>
        <w:rPr>
          <w:rFonts w:ascii="Calibri" w:hAnsi="Calibri" w:cs="Calibri"/>
          <w:sz w:val="28"/>
          <w:szCs w:val="28"/>
        </w:rPr>
        <w:t xml:space="preserve">The </w:t>
      </w:r>
      <w:r w:rsidR="008D0AE4" w:rsidRPr="008D0AE4">
        <w:rPr>
          <w:rFonts w:ascii="Calibri" w:hAnsi="Calibri" w:cs="Calibri"/>
          <w:sz w:val="28"/>
          <w:szCs w:val="28"/>
        </w:rPr>
        <w:t xml:space="preserve">Welsh education policy </w:t>
      </w:r>
      <w:r>
        <w:rPr>
          <w:rFonts w:ascii="Calibri" w:hAnsi="Calibri" w:cs="Calibri"/>
          <w:sz w:val="28"/>
          <w:szCs w:val="28"/>
        </w:rPr>
        <w:t xml:space="preserve">shows </w:t>
      </w:r>
      <w:r w:rsidR="008D0AE4" w:rsidRPr="008D0AE4">
        <w:rPr>
          <w:rFonts w:ascii="Calibri" w:hAnsi="Calibri" w:cs="Calibri"/>
          <w:sz w:val="28"/>
          <w:szCs w:val="28"/>
        </w:rPr>
        <w:t xml:space="preserve">many humanistic principles. The Curriculum for Wales </w:t>
      </w:r>
      <w:r w:rsidR="002E4147">
        <w:rPr>
          <w:rFonts w:ascii="Calibri" w:hAnsi="Calibri" w:cs="Calibri"/>
          <w:sz w:val="28"/>
          <w:szCs w:val="28"/>
        </w:rPr>
        <w:t>gives</w:t>
      </w:r>
      <w:r>
        <w:rPr>
          <w:rFonts w:ascii="Calibri" w:hAnsi="Calibri" w:cs="Calibri"/>
          <w:sz w:val="28"/>
          <w:szCs w:val="28"/>
        </w:rPr>
        <w:t xml:space="preserve"> a</w:t>
      </w:r>
      <w:r w:rsidR="008D0AE4" w:rsidRPr="008D0AE4">
        <w:rPr>
          <w:rFonts w:ascii="Calibri" w:hAnsi="Calibri" w:cs="Calibri"/>
          <w:sz w:val="28"/>
          <w:szCs w:val="28"/>
        </w:rPr>
        <w:t xml:space="preserve"> strong </w:t>
      </w:r>
      <w:r w:rsidR="0060148D">
        <w:rPr>
          <w:rFonts w:ascii="Calibri" w:hAnsi="Calibri" w:cs="Calibri"/>
          <w:sz w:val="28"/>
          <w:szCs w:val="28"/>
        </w:rPr>
        <w:t xml:space="preserve">focus </w:t>
      </w:r>
      <w:r w:rsidR="008D0AE4" w:rsidRPr="008D0AE4">
        <w:rPr>
          <w:rFonts w:ascii="Calibri" w:hAnsi="Calibri" w:cs="Calibri"/>
          <w:sz w:val="28"/>
          <w:szCs w:val="28"/>
        </w:rPr>
        <w:t xml:space="preserve">on wellbeing, inclusion and developing the whole child, rather than focusing only on </w:t>
      </w:r>
      <w:r w:rsidR="00F9185C">
        <w:rPr>
          <w:rFonts w:ascii="Calibri" w:hAnsi="Calibri" w:cs="Calibri"/>
          <w:sz w:val="28"/>
          <w:szCs w:val="28"/>
        </w:rPr>
        <w:t xml:space="preserve">what they can achieve </w:t>
      </w:r>
      <w:r w:rsidR="00F9185C" w:rsidRPr="008D0AE4">
        <w:rPr>
          <w:rFonts w:ascii="Calibri" w:hAnsi="Calibri" w:cs="Calibri"/>
          <w:sz w:val="28"/>
          <w:szCs w:val="28"/>
        </w:rPr>
        <w:t>academi</w:t>
      </w:r>
      <w:r w:rsidR="00F9185C">
        <w:rPr>
          <w:rFonts w:ascii="Calibri" w:hAnsi="Calibri" w:cs="Calibri"/>
          <w:sz w:val="28"/>
          <w:szCs w:val="28"/>
        </w:rPr>
        <w:t>cally</w:t>
      </w:r>
      <w:r w:rsidR="008D0AE4" w:rsidRPr="008D0AE4">
        <w:rPr>
          <w:rFonts w:ascii="Calibri" w:hAnsi="Calibri" w:cs="Calibri"/>
          <w:sz w:val="28"/>
          <w:szCs w:val="28"/>
        </w:rPr>
        <w:t>.</w:t>
      </w:r>
      <w:r w:rsidR="0060148D">
        <w:rPr>
          <w:rFonts w:ascii="Calibri" w:hAnsi="Calibri" w:cs="Calibri"/>
          <w:sz w:val="28"/>
          <w:szCs w:val="28"/>
        </w:rPr>
        <w:t xml:space="preserve">  In T</w:t>
      </w:r>
      <w:r w:rsidR="008D0AE4" w:rsidRPr="008D0AE4">
        <w:rPr>
          <w:rFonts w:ascii="Calibri" w:hAnsi="Calibri" w:cs="Calibri"/>
          <w:sz w:val="28"/>
          <w:szCs w:val="28"/>
        </w:rPr>
        <w:t>he Additional Learning Needs and Education Tribunal (Wales) Act 2018</w:t>
      </w:r>
      <w:r w:rsidR="0060148D">
        <w:rPr>
          <w:rFonts w:ascii="Calibri" w:hAnsi="Calibri" w:cs="Calibri"/>
          <w:sz w:val="28"/>
          <w:szCs w:val="28"/>
        </w:rPr>
        <w:t>, it</w:t>
      </w:r>
      <w:r w:rsidR="008D0AE4" w:rsidRPr="008D0AE4">
        <w:rPr>
          <w:rFonts w:ascii="Calibri" w:hAnsi="Calibri" w:cs="Calibri"/>
          <w:sz w:val="28"/>
          <w:szCs w:val="28"/>
        </w:rPr>
        <w:t xml:space="preserve"> </w:t>
      </w:r>
      <w:r w:rsidR="00925D2B">
        <w:rPr>
          <w:rFonts w:ascii="Calibri" w:hAnsi="Calibri" w:cs="Calibri"/>
          <w:sz w:val="28"/>
          <w:szCs w:val="28"/>
        </w:rPr>
        <w:t>helps to support</w:t>
      </w:r>
      <w:r w:rsidR="008D0AE4" w:rsidRPr="008D0AE4">
        <w:rPr>
          <w:rFonts w:ascii="Calibri" w:hAnsi="Calibri" w:cs="Calibri"/>
          <w:sz w:val="28"/>
          <w:szCs w:val="28"/>
        </w:rPr>
        <w:t xml:space="preserve"> a learner-centred approach by </w:t>
      </w:r>
      <w:r w:rsidR="00925D2B">
        <w:rPr>
          <w:rFonts w:ascii="Calibri" w:hAnsi="Calibri" w:cs="Calibri"/>
          <w:sz w:val="28"/>
          <w:szCs w:val="28"/>
        </w:rPr>
        <w:t>making sure the</w:t>
      </w:r>
      <w:r w:rsidR="008D0AE4" w:rsidRPr="008D0AE4">
        <w:rPr>
          <w:rFonts w:ascii="Calibri" w:hAnsi="Calibri" w:cs="Calibri"/>
          <w:sz w:val="28"/>
          <w:szCs w:val="28"/>
        </w:rPr>
        <w:t xml:space="preserve"> chil</w:t>
      </w:r>
      <w:r w:rsidR="00925D2B">
        <w:rPr>
          <w:rFonts w:ascii="Calibri" w:hAnsi="Calibri" w:cs="Calibri"/>
          <w:sz w:val="28"/>
          <w:szCs w:val="28"/>
        </w:rPr>
        <w:t xml:space="preserve">d or </w:t>
      </w:r>
      <w:r w:rsidR="008D0AE4" w:rsidRPr="008D0AE4">
        <w:rPr>
          <w:rFonts w:ascii="Calibri" w:hAnsi="Calibri" w:cs="Calibri"/>
          <w:sz w:val="28"/>
          <w:szCs w:val="28"/>
        </w:rPr>
        <w:t>young pe</w:t>
      </w:r>
      <w:r w:rsidR="00925D2B">
        <w:rPr>
          <w:rFonts w:ascii="Calibri" w:hAnsi="Calibri" w:cs="Calibri"/>
          <w:sz w:val="28"/>
          <w:szCs w:val="28"/>
        </w:rPr>
        <w:t xml:space="preserve">rson </w:t>
      </w:r>
      <w:r w:rsidR="008D0AE4" w:rsidRPr="008D0AE4">
        <w:rPr>
          <w:rFonts w:ascii="Calibri" w:hAnsi="Calibri" w:cs="Calibri"/>
          <w:sz w:val="28"/>
          <w:szCs w:val="28"/>
        </w:rPr>
        <w:t>with additional learning needs receive appropriate</w:t>
      </w:r>
      <w:r w:rsidR="00925D2B">
        <w:rPr>
          <w:rFonts w:ascii="Calibri" w:hAnsi="Calibri" w:cs="Calibri"/>
          <w:sz w:val="28"/>
          <w:szCs w:val="28"/>
        </w:rPr>
        <w:t xml:space="preserve"> and </w:t>
      </w:r>
      <w:r w:rsidR="008D0AE4" w:rsidRPr="008D0AE4">
        <w:rPr>
          <w:rFonts w:ascii="Calibri" w:hAnsi="Calibri" w:cs="Calibri"/>
          <w:sz w:val="28"/>
          <w:szCs w:val="28"/>
        </w:rPr>
        <w:t>individualised support.</w:t>
      </w:r>
      <w:r w:rsidR="00634D85">
        <w:rPr>
          <w:rFonts w:ascii="Calibri" w:hAnsi="Calibri" w:cs="Calibri"/>
          <w:sz w:val="28"/>
          <w:szCs w:val="28"/>
        </w:rPr>
        <w:t xml:space="preserve"> In Schools across Wales </w:t>
      </w:r>
      <w:r w:rsidR="008D0AE4" w:rsidRPr="008D0AE4">
        <w:rPr>
          <w:rFonts w:ascii="Calibri" w:hAnsi="Calibri" w:cs="Calibri"/>
          <w:sz w:val="28"/>
          <w:szCs w:val="28"/>
        </w:rPr>
        <w:t xml:space="preserve">policies </w:t>
      </w:r>
      <w:r w:rsidR="007445E0">
        <w:rPr>
          <w:rFonts w:ascii="Calibri" w:hAnsi="Calibri" w:cs="Calibri"/>
          <w:sz w:val="28"/>
          <w:szCs w:val="28"/>
        </w:rPr>
        <w:t>like, ALN</w:t>
      </w:r>
      <w:r w:rsidR="008D0AE4" w:rsidRPr="008D0AE4">
        <w:rPr>
          <w:rFonts w:ascii="Calibri" w:hAnsi="Calibri" w:cs="Calibri"/>
          <w:sz w:val="28"/>
          <w:szCs w:val="28"/>
        </w:rPr>
        <w:t xml:space="preserve"> policies, Wellbeing policies, Behaviour Support policies and Equality and Inclusion policies </w:t>
      </w:r>
      <w:r w:rsidR="00501DBC">
        <w:rPr>
          <w:rFonts w:ascii="Calibri" w:hAnsi="Calibri" w:cs="Calibri"/>
          <w:sz w:val="28"/>
          <w:szCs w:val="28"/>
        </w:rPr>
        <w:t>help</w:t>
      </w:r>
      <w:r w:rsidR="008D0AE4" w:rsidRPr="008D0AE4">
        <w:rPr>
          <w:rFonts w:ascii="Calibri" w:hAnsi="Calibri" w:cs="Calibri"/>
          <w:sz w:val="28"/>
          <w:szCs w:val="28"/>
        </w:rPr>
        <w:t xml:space="preserve"> to create safe, supportive environments where</w:t>
      </w:r>
      <w:r w:rsidR="003A0118">
        <w:rPr>
          <w:rFonts w:ascii="Calibri" w:hAnsi="Calibri" w:cs="Calibri"/>
          <w:sz w:val="28"/>
          <w:szCs w:val="28"/>
        </w:rPr>
        <w:t xml:space="preserve"> the</w:t>
      </w:r>
      <w:r w:rsidR="008D0AE4" w:rsidRPr="008D0AE4">
        <w:rPr>
          <w:rFonts w:ascii="Calibri" w:hAnsi="Calibri" w:cs="Calibri"/>
          <w:sz w:val="28"/>
          <w:szCs w:val="28"/>
        </w:rPr>
        <w:t xml:space="preserve"> learners can thrive</w:t>
      </w:r>
      <w:r w:rsidR="008C2289">
        <w:rPr>
          <w:rFonts w:ascii="Calibri" w:hAnsi="Calibri" w:cs="Calibri"/>
          <w:sz w:val="28"/>
          <w:szCs w:val="28"/>
        </w:rPr>
        <w:t xml:space="preserve"> and achieve their individual </w:t>
      </w:r>
      <w:r w:rsidR="007445E0">
        <w:rPr>
          <w:rFonts w:ascii="Calibri" w:hAnsi="Calibri" w:cs="Calibri"/>
          <w:sz w:val="28"/>
          <w:szCs w:val="28"/>
        </w:rPr>
        <w:t>goals</w:t>
      </w:r>
      <w:r w:rsidR="008D0AE4" w:rsidRPr="008D0AE4">
        <w:rPr>
          <w:rFonts w:ascii="Calibri" w:hAnsi="Calibri" w:cs="Calibri"/>
          <w:sz w:val="28"/>
          <w:szCs w:val="28"/>
        </w:rPr>
        <w:t>. Teaching assistants</w:t>
      </w:r>
      <w:r w:rsidR="003A0118">
        <w:rPr>
          <w:rFonts w:ascii="Calibri" w:hAnsi="Calibri" w:cs="Calibri"/>
          <w:sz w:val="28"/>
          <w:szCs w:val="28"/>
        </w:rPr>
        <w:t xml:space="preserve"> help </w:t>
      </w:r>
      <w:r w:rsidR="008D0AE4" w:rsidRPr="008D0AE4">
        <w:rPr>
          <w:rFonts w:ascii="Calibri" w:hAnsi="Calibri" w:cs="Calibri"/>
          <w:sz w:val="28"/>
          <w:szCs w:val="28"/>
        </w:rPr>
        <w:t xml:space="preserve">play a key role in </w:t>
      </w:r>
      <w:r w:rsidR="00D60910">
        <w:rPr>
          <w:rFonts w:ascii="Calibri" w:hAnsi="Calibri" w:cs="Calibri"/>
          <w:sz w:val="28"/>
          <w:szCs w:val="28"/>
        </w:rPr>
        <w:t xml:space="preserve">making sure </w:t>
      </w:r>
      <w:r w:rsidR="008D0AE4" w:rsidRPr="008D0AE4">
        <w:rPr>
          <w:rFonts w:ascii="Calibri" w:hAnsi="Calibri" w:cs="Calibri"/>
          <w:sz w:val="28"/>
          <w:szCs w:val="28"/>
        </w:rPr>
        <w:t xml:space="preserve">these policies </w:t>
      </w:r>
      <w:r w:rsidR="00D60910">
        <w:rPr>
          <w:rFonts w:ascii="Calibri" w:hAnsi="Calibri" w:cs="Calibri"/>
          <w:sz w:val="28"/>
          <w:szCs w:val="28"/>
        </w:rPr>
        <w:t xml:space="preserve">are </w:t>
      </w:r>
      <w:r w:rsidR="007445E0">
        <w:rPr>
          <w:rFonts w:ascii="Calibri" w:hAnsi="Calibri" w:cs="Calibri"/>
          <w:sz w:val="28"/>
          <w:szCs w:val="28"/>
        </w:rPr>
        <w:t>followed,</w:t>
      </w:r>
      <w:r w:rsidR="008D0AE4" w:rsidRPr="008D0AE4">
        <w:rPr>
          <w:rFonts w:ascii="Calibri" w:hAnsi="Calibri" w:cs="Calibri"/>
          <w:sz w:val="28"/>
          <w:szCs w:val="28"/>
        </w:rPr>
        <w:t xml:space="preserve"> making humanistic theory relevant to</w:t>
      </w:r>
      <w:r w:rsidR="00D60910">
        <w:rPr>
          <w:rFonts w:ascii="Calibri" w:hAnsi="Calibri" w:cs="Calibri"/>
          <w:sz w:val="28"/>
          <w:szCs w:val="28"/>
        </w:rPr>
        <w:t xml:space="preserve"> what they do</w:t>
      </w:r>
      <w:r w:rsidR="007445E0">
        <w:rPr>
          <w:rFonts w:ascii="Calibri" w:hAnsi="Calibri" w:cs="Calibri"/>
          <w:sz w:val="28"/>
          <w:szCs w:val="28"/>
        </w:rPr>
        <w:t xml:space="preserve"> </w:t>
      </w:r>
      <w:r w:rsidR="008C6CAE">
        <w:rPr>
          <w:rFonts w:ascii="Calibri" w:hAnsi="Calibri" w:cs="Calibri"/>
          <w:sz w:val="28"/>
          <w:szCs w:val="28"/>
        </w:rPr>
        <w:t>daily</w:t>
      </w:r>
      <w:r w:rsidR="008D0AE4" w:rsidRPr="008D0AE4">
        <w:rPr>
          <w:rFonts w:ascii="Calibri" w:hAnsi="Calibri" w:cs="Calibri"/>
          <w:sz w:val="28"/>
          <w:szCs w:val="28"/>
        </w:rPr>
        <w:t>.</w:t>
      </w:r>
    </w:p>
    <w:p w14:paraId="77B83764" w14:textId="73BF6D39" w:rsidR="008D0AE4" w:rsidRPr="008D0AE4" w:rsidRDefault="008D0AE4" w:rsidP="007A28E8">
      <w:pPr>
        <w:spacing w:before="30"/>
        <w:jc w:val="both"/>
        <w:rPr>
          <w:rFonts w:ascii="Calibri" w:hAnsi="Calibri" w:cs="Calibri"/>
          <w:sz w:val="28"/>
          <w:szCs w:val="28"/>
        </w:rPr>
      </w:pPr>
      <w:r w:rsidRPr="008D0AE4">
        <w:rPr>
          <w:rFonts w:ascii="Calibri" w:hAnsi="Calibri" w:cs="Calibri"/>
          <w:sz w:val="28"/>
          <w:szCs w:val="28"/>
        </w:rPr>
        <w:t xml:space="preserve">Carl Rogers’ person-centred approach is </w:t>
      </w:r>
      <w:r w:rsidR="005F6D16">
        <w:rPr>
          <w:rFonts w:ascii="Calibri" w:hAnsi="Calibri" w:cs="Calibri"/>
          <w:sz w:val="28"/>
          <w:szCs w:val="28"/>
        </w:rPr>
        <w:t>important</w:t>
      </w:r>
      <w:r w:rsidRPr="008D0AE4">
        <w:rPr>
          <w:rFonts w:ascii="Calibri" w:hAnsi="Calibri" w:cs="Calibri"/>
          <w:sz w:val="28"/>
          <w:szCs w:val="28"/>
        </w:rPr>
        <w:t xml:space="preserve"> to understanding how teaching assistants can </w:t>
      </w:r>
      <w:r w:rsidR="001A1FAE">
        <w:rPr>
          <w:rFonts w:ascii="Calibri" w:hAnsi="Calibri" w:cs="Calibri"/>
          <w:sz w:val="28"/>
          <w:szCs w:val="28"/>
        </w:rPr>
        <w:t>fully</w:t>
      </w:r>
      <w:r w:rsidR="00F939CB">
        <w:rPr>
          <w:rFonts w:ascii="Calibri" w:hAnsi="Calibri" w:cs="Calibri"/>
          <w:sz w:val="28"/>
          <w:szCs w:val="28"/>
        </w:rPr>
        <w:t xml:space="preserve"> help and</w:t>
      </w:r>
      <w:r w:rsidR="001A1FAE">
        <w:rPr>
          <w:rFonts w:ascii="Calibri" w:hAnsi="Calibri" w:cs="Calibri"/>
          <w:sz w:val="28"/>
          <w:szCs w:val="28"/>
        </w:rPr>
        <w:t xml:space="preserve"> </w:t>
      </w:r>
      <w:r w:rsidRPr="008D0AE4">
        <w:rPr>
          <w:rFonts w:ascii="Calibri" w:hAnsi="Calibri" w:cs="Calibri"/>
          <w:sz w:val="28"/>
          <w:szCs w:val="28"/>
        </w:rPr>
        <w:t xml:space="preserve">support </w:t>
      </w:r>
      <w:r w:rsidR="00F939CB">
        <w:rPr>
          <w:rFonts w:ascii="Calibri" w:hAnsi="Calibri" w:cs="Calibri"/>
          <w:sz w:val="28"/>
          <w:szCs w:val="28"/>
        </w:rPr>
        <w:t xml:space="preserve">their </w:t>
      </w:r>
      <w:r w:rsidRPr="008D0AE4">
        <w:rPr>
          <w:rFonts w:ascii="Calibri" w:hAnsi="Calibri" w:cs="Calibri"/>
          <w:sz w:val="28"/>
          <w:szCs w:val="28"/>
        </w:rPr>
        <w:t>learners. Rogers</w:t>
      </w:r>
      <w:r w:rsidR="001A1FAE">
        <w:rPr>
          <w:rFonts w:ascii="Calibri" w:hAnsi="Calibri" w:cs="Calibri"/>
          <w:sz w:val="28"/>
          <w:szCs w:val="28"/>
        </w:rPr>
        <w:t xml:space="preserve"> found</w:t>
      </w:r>
      <w:r w:rsidRPr="008D0AE4">
        <w:rPr>
          <w:rFonts w:ascii="Calibri" w:hAnsi="Calibri" w:cs="Calibri"/>
          <w:sz w:val="28"/>
          <w:szCs w:val="28"/>
        </w:rPr>
        <w:t xml:space="preserve"> three core conditions </w:t>
      </w:r>
      <w:r w:rsidR="001A1FAE">
        <w:rPr>
          <w:rFonts w:ascii="Calibri" w:hAnsi="Calibri" w:cs="Calibri"/>
          <w:sz w:val="28"/>
          <w:szCs w:val="28"/>
        </w:rPr>
        <w:t xml:space="preserve">that are important </w:t>
      </w:r>
      <w:r w:rsidRPr="008D0AE4">
        <w:rPr>
          <w:rFonts w:ascii="Calibri" w:hAnsi="Calibri" w:cs="Calibri"/>
          <w:sz w:val="28"/>
          <w:szCs w:val="28"/>
        </w:rPr>
        <w:t>for growth and development</w:t>
      </w:r>
      <w:r w:rsidR="001A1FAE">
        <w:rPr>
          <w:rFonts w:ascii="Calibri" w:hAnsi="Calibri" w:cs="Calibri"/>
          <w:sz w:val="28"/>
          <w:szCs w:val="28"/>
        </w:rPr>
        <w:t xml:space="preserve">, these are </w:t>
      </w:r>
      <w:r w:rsidRPr="008D0AE4">
        <w:rPr>
          <w:rFonts w:ascii="Calibri" w:hAnsi="Calibri" w:cs="Calibri"/>
          <w:sz w:val="28"/>
          <w:szCs w:val="28"/>
        </w:rPr>
        <w:t xml:space="preserve">empathy, unconditional positive regard (UPR) and congruence. Empathy </w:t>
      </w:r>
      <w:r w:rsidR="001A1FAE">
        <w:rPr>
          <w:rFonts w:ascii="Calibri" w:hAnsi="Calibri" w:cs="Calibri"/>
          <w:sz w:val="28"/>
          <w:szCs w:val="28"/>
        </w:rPr>
        <w:t>means</w:t>
      </w:r>
      <w:r w:rsidRPr="008D0AE4">
        <w:rPr>
          <w:rFonts w:ascii="Calibri" w:hAnsi="Calibri" w:cs="Calibri"/>
          <w:sz w:val="28"/>
          <w:szCs w:val="28"/>
        </w:rPr>
        <w:t xml:space="preserve"> </w:t>
      </w:r>
      <w:r w:rsidR="00A32CCA">
        <w:rPr>
          <w:rFonts w:ascii="Calibri" w:hAnsi="Calibri" w:cs="Calibri"/>
          <w:sz w:val="28"/>
          <w:szCs w:val="28"/>
        </w:rPr>
        <w:t>to understand</w:t>
      </w:r>
      <w:r w:rsidRPr="008D0AE4">
        <w:rPr>
          <w:rFonts w:ascii="Calibri" w:hAnsi="Calibri" w:cs="Calibri"/>
          <w:sz w:val="28"/>
          <w:szCs w:val="28"/>
        </w:rPr>
        <w:t xml:space="preserve"> the learner’s feelings and experiences from their </w:t>
      </w:r>
      <w:r w:rsidR="00A32CCA">
        <w:rPr>
          <w:rFonts w:ascii="Calibri" w:hAnsi="Calibri" w:cs="Calibri"/>
          <w:sz w:val="28"/>
          <w:szCs w:val="28"/>
        </w:rPr>
        <w:t xml:space="preserve">own </w:t>
      </w:r>
      <w:r w:rsidRPr="008D0AE4">
        <w:rPr>
          <w:rFonts w:ascii="Calibri" w:hAnsi="Calibri" w:cs="Calibri"/>
          <w:sz w:val="28"/>
          <w:szCs w:val="28"/>
        </w:rPr>
        <w:t xml:space="preserve">perspective. In a school setting, </w:t>
      </w:r>
      <w:r w:rsidR="00A32CCA">
        <w:rPr>
          <w:rFonts w:ascii="Calibri" w:hAnsi="Calibri" w:cs="Calibri"/>
          <w:sz w:val="28"/>
          <w:szCs w:val="28"/>
        </w:rPr>
        <w:t xml:space="preserve">especially </w:t>
      </w:r>
      <w:r w:rsidRPr="008D0AE4">
        <w:rPr>
          <w:rFonts w:ascii="Calibri" w:hAnsi="Calibri" w:cs="Calibri"/>
          <w:sz w:val="28"/>
          <w:szCs w:val="28"/>
        </w:rPr>
        <w:t xml:space="preserve">when supporting learners with additional needs, empathy allows teaching assistants to recognise that behaviour is </w:t>
      </w:r>
      <w:r w:rsidR="00DE4A0A">
        <w:rPr>
          <w:rFonts w:ascii="Calibri" w:hAnsi="Calibri" w:cs="Calibri"/>
          <w:sz w:val="28"/>
          <w:szCs w:val="28"/>
        </w:rPr>
        <w:t xml:space="preserve">mostly </w:t>
      </w:r>
      <w:r w:rsidRPr="008D0AE4">
        <w:rPr>
          <w:rFonts w:ascii="Calibri" w:hAnsi="Calibri" w:cs="Calibri"/>
          <w:sz w:val="28"/>
          <w:szCs w:val="28"/>
        </w:rPr>
        <w:t xml:space="preserve">a </w:t>
      </w:r>
      <w:r w:rsidRPr="008D0AE4">
        <w:rPr>
          <w:rFonts w:ascii="Calibri" w:hAnsi="Calibri" w:cs="Calibri"/>
          <w:sz w:val="28"/>
          <w:szCs w:val="28"/>
        </w:rPr>
        <w:lastRenderedPageBreak/>
        <w:t xml:space="preserve">form of communication. This </w:t>
      </w:r>
      <w:r w:rsidR="00F939CB">
        <w:rPr>
          <w:rFonts w:ascii="Calibri" w:hAnsi="Calibri" w:cs="Calibri"/>
          <w:sz w:val="28"/>
          <w:szCs w:val="28"/>
        </w:rPr>
        <w:t>follows many</w:t>
      </w:r>
      <w:r w:rsidRPr="008D0AE4">
        <w:rPr>
          <w:rFonts w:ascii="Calibri" w:hAnsi="Calibri" w:cs="Calibri"/>
          <w:sz w:val="28"/>
          <w:szCs w:val="28"/>
        </w:rPr>
        <w:t xml:space="preserve"> Welsh school</w:t>
      </w:r>
      <w:r w:rsidR="00F939CB">
        <w:rPr>
          <w:rFonts w:ascii="Calibri" w:hAnsi="Calibri" w:cs="Calibri"/>
          <w:sz w:val="28"/>
          <w:szCs w:val="28"/>
        </w:rPr>
        <w:t>s</w:t>
      </w:r>
      <w:r w:rsidRPr="008D0AE4">
        <w:rPr>
          <w:rFonts w:ascii="Calibri" w:hAnsi="Calibri" w:cs="Calibri"/>
          <w:sz w:val="28"/>
          <w:szCs w:val="28"/>
        </w:rPr>
        <w:t xml:space="preserve"> Behaviour Support and Wellbeing policies, which </w:t>
      </w:r>
      <w:r w:rsidR="00F939CB">
        <w:rPr>
          <w:rFonts w:ascii="Calibri" w:hAnsi="Calibri" w:cs="Calibri"/>
          <w:sz w:val="28"/>
          <w:szCs w:val="28"/>
        </w:rPr>
        <w:t>show</w:t>
      </w:r>
      <w:r w:rsidR="00DE4A0A">
        <w:rPr>
          <w:rFonts w:ascii="Calibri" w:hAnsi="Calibri" w:cs="Calibri"/>
          <w:sz w:val="28"/>
          <w:szCs w:val="28"/>
        </w:rPr>
        <w:t xml:space="preserve"> the importance to</w:t>
      </w:r>
      <w:r w:rsidRPr="008D0AE4">
        <w:rPr>
          <w:rFonts w:ascii="Calibri" w:hAnsi="Calibri" w:cs="Calibri"/>
          <w:sz w:val="28"/>
          <w:szCs w:val="28"/>
        </w:rPr>
        <w:t xml:space="preserve"> understanding the reasons behind behaviour rather than using </w:t>
      </w:r>
      <w:r w:rsidR="00B74424">
        <w:rPr>
          <w:rFonts w:ascii="Calibri" w:hAnsi="Calibri" w:cs="Calibri"/>
          <w:sz w:val="28"/>
          <w:szCs w:val="28"/>
        </w:rPr>
        <w:t>strict approaches</w:t>
      </w:r>
      <w:r w:rsidRPr="008D0AE4">
        <w:rPr>
          <w:rFonts w:ascii="Calibri" w:hAnsi="Calibri" w:cs="Calibri"/>
          <w:sz w:val="28"/>
          <w:szCs w:val="28"/>
        </w:rPr>
        <w:t xml:space="preserve">. </w:t>
      </w:r>
      <w:r w:rsidR="00595A94">
        <w:rPr>
          <w:rFonts w:ascii="Calibri" w:hAnsi="Calibri" w:cs="Calibri"/>
          <w:sz w:val="28"/>
          <w:szCs w:val="28"/>
        </w:rPr>
        <w:t>Te</w:t>
      </w:r>
      <w:r w:rsidRPr="008D0AE4">
        <w:rPr>
          <w:rFonts w:ascii="Calibri" w:hAnsi="Calibri" w:cs="Calibri"/>
          <w:sz w:val="28"/>
          <w:szCs w:val="28"/>
        </w:rPr>
        <w:t>aching assistants</w:t>
      </w:r>
      <w:r w:rsidR="00595A94">
        <w:rPr>
          <w:rFonts w:ascii="Calibri" w:hAnsi="Calibri" w:cs="Calibri"/>
          <w:sz w:val="28"/>
          <w:szCs w:val="28"/>
        </w:rPr>
        <w:t xml:space="preserve"> can</w:t>
      </w:r>
      <w:r w:rsidRPr="008D0AE4">
        <w:rPr>
          <w:rFonts w:ascii="Calibri" w:hAnsi="Calibri" w:cs="Calibri"/>
          <w:sz w:val="28"/>
          <w:szCs w:val="28"/>
        </w:rPr>
        <w:t xml:space="preserve"> help learners feel safe, supported and understood,</w:t>
      </w:r>
      <w:r w:rsidR="00595A94">
        <w:rPr>
          <w:rFonts w:ascii="Calibri" w:hAnsi="Calibri" w:cs="Calibri"/>
          <w:sz w:val="28"/>
          <w:szCs w:val="28"/>
        </w:rPr>
        <w:t xml:space="preserve"> by showing them empathy</w:t>
      </w:r>
      <w:r w:rsidRPr="008D0AE4">
        <w:rPr>
          <w:rFonts w:ascii="Calibri" w:hAnsi="Calibri" w:cs="Calibri"/>
          <w:sz w:val="28"/>
          <w:szCs w:val="28"/>
        </w:rPr>
        <w:t xml:space="preserve"> which can</w:t>
      </w:r>
      <w:r w:rsidR="00595A94">
        <w:rPr>
          <w:rFonts w:ascii="Calibri" w:hAnsi="Calibri" w:cs="Calibri"/>
          <w:sz w:val="28"/>
          <w:szCs w:val="28"/>
        </w:rPr>
        <w:t xml:space="preserve"> help</w:t>
      </w:r>
      <w:r w:rsidRPr="008D0AE4">
        <w:rPr>
          <w:rFonts w:ascii="Calibri" w:hAnsi="Calibri" w:cs="Calibri"/>
          <w:sz w:val="28"/>
          <w:szCs w:val="28"/>
        </w:rPr>
        <w:t xml:space="preserve"> reduce anxiety and improve engagement</w:t>
      </w:r>
      <w:r w:rsidR="00595A94">
        <w:rPr>
          <w:rFonts w:ascii="Calibri" w:hAnsi="Calibri" w:cs="Calibri"/>
          <w:sz w:val="28"/>
          <w:szCs w:val="28"/>
        </w:rPr>
        <w:t xml:space="preserve"> in the lesson/classroom</w:t>
      </w:r>
      <w:r w:rsidRPr="008D0AE4">
        <w:rPr>
          <w:rFonts w:ascii="Calibri" w:hAnsi="Calibri" w:cs="Calibri"/>
          <w:sz w:val="28"/>
          <w:szCs w:val="28"/>
        </w:rPr>
        <w:t>.</w:t>
      </w:r>
    </w:p>
    <w:p w14:paraId="228DA9C7" w14:textId="16E504A3" w:rsidR="008D0AE4" w:rsidRPr="008D0AE4" w:rsidRDefault="008D0AE4" w:rsidP="007A28E8">
      <w:pPr>
        <w:spacing w:before="30"/>
        <w:jc w:val="both"/>
        <w:rPr>
          <w:rFonts w:ascii="Calibri" w:hAnsi="Calibri" w:cs="Calibri"/>
          <w:sz w:val="28"/>
          <w:szCs w:val="28"/>
        </w:rPr>
      </w:pPr>
      <w:r w:rsidRPr="008D0AE4">
        <w:rPr>
          <w:rFonts w:ascii="Calibri" w:hAnsi="Calibri" w:cs="Calibri"/>
          <w:sz w:val="28"/>
          <w:szCs w:val="28"/>
        </w:rPr>
        <w:t xml:space="preserve">Unconditional positive regard </w:t>
      </w:r>
      <w:r w:rsidR="00B66406">
        <w:rPr>
          <w:rFonts w:ascii="Calibri" w:hAnsi="Calibri" w:cs="Calibri"/>
          <w:sz w:val="28"/>
          <w:szCs w:val="28"/>
        </w:rPr>
        <w:t xml:space="preserve">is </w:t>
      </w:r>
      <w:r w:rsidR="00B66406" w:rsidRPr="008D0AE4">
        <w:rPr>
          <w:rFonts w:ascii="Calibri" w:hAnsi="Calibri" w:cs="Calibri"/>
          <w:sz w:val="28"/>
          <w:szCs w:val="28"/>
        </w:rPr>
        <w:t>to</w:t>
      </w:r>
      <w:r w:rsidRPr="008D0AE4">
        <w:rPr>
          <w:rFonts w:ascii="Calibri" w:hAnsi="Calibri" w:cs="Calibri"/>
          <w:sz w:val="28"/>
          <w:szCs w:val="28"/>
        </w:rPr>
        <w:t xml:space="preserve"> accep</w:t>
      </w:r>
      <w:r w:rsidR="00B66406">
        <w:rPr>
          <w:rFonts w:ascii="Calibri" w:hAnsi="Calibri" w:cs="Calibri"/>
          <w:sz w:val="28"/>
          <w:szCs w:val="28"/>
        </w:rPr>
        <w:t>t</w:t>
      </w:r>
      <w:r w:rsidRPr="008D0AE4">
        <w:rPr>
          <w:rFonts w:ascii="Calibri" w:hAnsi="Calibri" w:cs="Calibri"/>
          <w:sz w:val="28"/>
          <w:szCs w:val="28"/>
        </w:rPr>
        <w:t xml:space="preserve"> learners without</w:t>
      </w:r>
      <w:r w:rsidR="00B66406">
        <w:rPr>
          <w:rFonts w:ascii="Calibri" w:hAnsi="Calibri" w:cs="Calibri"/>
          <w:sz w:val="28"/>
          <w:szCs w:val="28"/>
        </w:rPr>
        <w:t xml:space="preserve"> any</w:t>
      </w:r>
      <w:r w:rsidRPr="008D0AE4">
        <w:rPr>
          <w:rFonts w:ascii="Calibri" w:hAnsi="Calibri" w:cs="Calibri"/>
          <w:sz w:val="28"/>
          <w:szCs w:val="28"/>
        </w:rPr>
        <w:t xml:space="preserve"> judgement, regardless of their behaviour or difficulties. For many learners, especially those who have experienced exclusion or repeated failure, this acceptance is </w:t>
      </w:r>
      <w:r w:rsidR="00B66406">
        <w:rPr>
          <w:rFonts w:ascii="Calibri" w:hAnsi="Calibri" w:cs="Calibri"/>
          <w:sz w:val="28"/>
          <w:szCs w:val="28"/>
        </w:rPr>
        <w:t>important</w:t>
      </w:r>
      <w:r w:rsidRPr="008D0AE4">
        <w:rPr>
          <w:rFonts w:ascii="Calibri" w:hAnsi="Calibri" w:cs="Calibri"/>
          <w:sz w:val="28"/>
          <w:szCs w:val="28"/>
        </w:rPr>
        <w:t xml:space="preserve"> for building self-esteem and trust. Equality, Diversity and Inclusion policies in Welsh schools </w:t>
      </w:r>
      <w:r w:rsidR="00753BC2">
        <w:rPr>
          <w:rFonts w:ascii="Calibri" w:hAnsi="Calibri" w:cs="Calibri"/>
          <w:sz w:val="28"/>
          <w:szCs w:val="28"/>
        </w:rPr>
        <w:t xml:space="preserve">want </w:t>
      </w:r>
      <w:r w:rsidRPr="008D0AE4">
        <w:rPr>
          <w:rFonts w:ascii="Calibri" w:hAnsi="Calibri" w:cs="Calibri"/>
          <w:sz w:val="28"/>
          <w:szCs w:val="28"/>
        </w:rPr>
        <w:t>respect, dignity and fairness for all learner</w:t>
      </w:r>
      <w:r w:rsidR="00753BC2">
        <w:rPr>
          <w:rFonts w:ascii="Calibri" w:hAnsi="Calibri" w:cs="Calibri"/>
          <w:sz w:val="28"/>
          <w:szCs w:val="28"/>
        </w:rPr>
        <w:t xml:space="preserve">s which </w:t>
      </w:r>
      <w:r w:rsidR="0029479E">
        <w:rPr>
          <w:rFonts w:ascii="Calibri" w:hAnsi="Calibri" w:cs="Calibri"/>
          <w:sz w:val="28"/>
          <w:szCs w:val="28"/>
        </w:rPr>
        <w:t>sho</w:t>
      </w:r>
      <w:r w:rsidR="00753BC2">
        <w:rPr>
          <w:rFonts w:ascii="Calibri" w:hAnsi="Calibri" w:cs="Calibri"/>
          <w:sz w:val="28"/>
          <w:szCs w:val="28"/>
        </w:rPr>
        <w:t>ws</w:t>
      </w:r>
      <w:r w:rsidR="0029479E">
        <w:rPr>
          <w:rFonts w:ascii="Calibri" w:hAnsi="Calibri" w:cs="Calibri"/>
          <w:sz w:val="28"/>
          <w:szCs w:val="28"/>
        </w:rPr>
        <w:t xml:space="preserve"> </w:t>
      </w:r>
      <w:r w:rsidRPr="008D0AE4">
        <w:rPr>
          <w:rFonts w:ascii="Calibri" w:hAnsi="Calibri" w:cs="Calibri"/>
          <w:sz w:val="28"/>
          <w:szCs w:val="28"/>
        </w:rPr>
        <w:t xml:space="preserve">Rogers’ belief that acceptance </w:t>
      </w:r>
      <w:r w:rsidR="0029479E">
        <w:rPr>
          <w:rFonts w:ascii="Calibri" w:hAnsi="Calibri" w:cs="Calibri"/>
          <w:sz w:val="28"/>
          <w:szCs w:val="28"/>
        </w:rPr>
        <w:t xml:space="preserve">does </w:t>
      </w:r>
      <w:r w:rsidRPr="008D0AE4">
        <w:rPr>
          <w:rFonts w:ascii="Calibri" w:hAnsi="Calibri" w:cs="Calibri"/>
          <w:sz w:val="28"/>
          <w:szCs w:val="28"/>
        </w:rPr>
        <w:t xml:space="preserve">support personal growth. Teaching assistants </w:t>
      </w:r>
      <w:r w:rsidR="0029479E">
        <w:rPr>
          <w:rFonts w:ascii="Calibri" w:hAnsi="Calibri" w:cs="Calibri"/>
          <w:sz w:val="28"/>
          <w:szCs w:val="28"/>
        </w:rPr>
        <w:t>show</w:t>
      </w:r>
      <w:r w:rsidRPr="008D0AE4">
        <w:rPr>
          <w:rFonts w:ascii="Calibri" w:hAnsi="Calibri" w:cs="Calibri"/>
          <w:sz w:val="28"/>
          <w:szCs w:val="28"/>
        </w:rPr>
        <w:t xml:space="preserve"> UPR by remaining patient during </w:t>
      </w:r>
      <w:r w:rsidR="0029479E">
        <w:rPr>
          <w:rFonts w:ascii="Calibri" w:hAnsi="Calibri" w:cs="Calibri"/>
          <w:sz w:val="28"/>
          <w:szCs w:val="28"/>
        </w:rPr>
        <w:t xml:space="preserve">a </w:t>
      </w:r>
      <w:r w:rsidRPr="008D0AE4">
        <w:rPr>
          <w:rFonts w:ascii="Calibri" w:hAnsi="Calibri" w:cs="Calibri"/>
          <w:sz w:val="28"/>
          <w:szCs w:val="28"/>
        </w:rPr>
        <w:t xml:space="preserve">challenging behaviour, celebrating small </w:t>
      </w:r>
      <w:r w:rsidR="0065396A">
        <w:rPr>
          <w:rFonts w:ascii="Calibri" w:hAnsi="Calibri" w:cs="Calibri"/>
          <w:sz w:val="28"/>
          <w:szCs w:val="28"/>
        </w:rPr>
        <w:t xml:space="preserve">and non-academic </w:t>
      </w:r>
      <w:r w:rsidRPr="008D0AE4">
        <w:rPr>
          <w:rFonts w:ascii="Calibri" w:hAnsi="Calibri" w:cs="Calibri"/>
          <w:sz w:val="28"/>
          <w:szCs w:val="28"/>
        </w:rPr>
        <w:t xml:space="preserve">achievements and </w:t>
      </w:r>
      <w:r w:rsidR="0065396A">
        <w:rPr>
          <w:rFonts w:ascii="Calibri" w:hAnsi="Calibri" w:cs="Calibri"/>
          <w:sz w:val="28"/>
          <w:szCs w:val="28"/>
        </w:rPr>
        <w:t xml:space="preserve">helping to </w:t>
      </w:r>
      <w:r w:rsidR="00D22B8C">
        <w:rPr>
          <w:rFonts w:ascii="Calibri" w:hAnsi="Calibri" w:cs="Calibri"/>
          <w:sz w:val="28"/>
          <w:szCs w:val="28"/>
        </w:rPr>
        <w:t xml:space="preserve">give </w:t>
      </w:r>
      <w:r w:rsidRPr="008D0AE4">
        <w:rPr>
          <w:rFonts w:ascii="Calibri" w:hAnsi="Calibri" w:cs="Calibri"/>
          <w:sz w:val="28"/>
          <w:szCs w:val="28"/>
        </w:rPr>
        <w:t xml:space="preserve">consistent support. This helps </w:t>
      </w:r>
      <w:r w:rsidR="00D22B8C">
        <w:rPr>
          <w:rFonts w:ascii="Calibri" w:hAnsi="Calibri" w:cs="Calibri"/>
          <w:sz w:val="28"/>
          <w:szCs w:val="28"/>
        </w:rPr>
        <w:t>to give them an</w:t>
      </w:r>
      <w:r w:rsidRPr="008D0AE4">
        <w:rPr>
          <w:rFonts w:ascii="Calibri" w:hAnsi="Calibri" w:cs="Calibri"/>
          <w:sz w:val="28"/>
          <w:szCs w:val="28"/>
        </w:rPr>
        <w:t xml:space="preserve"> emotionally secure environment where learners feel valued as individuals.</w:t>
      </w:r>
    </w:p>
    <w:p w14:paraId="18B249B9" w14:textId="523E70A2" w:rsidR="008D0AE4" w:rsidRPr="008D0AE4" w:rsidRDefault="008D0AE4" w:rsidP="007A28E8">
      <w:pPr>
        <w:spacing w:before="30"/>
        <w:jc w:val="both"/>
        <w:rPr>
          <w:rFonts w:ascii="Calibri" w:hAnsi="Calibri" w:cs="Calibri"/>
          <w:sz w:val="28"/>
          <w:szCs w:val="28"/>
        </w:rPr>
      </w:pPr>
      <w:r w:rsidRPr="008D0AE4">
        <w:rPr>
          <w:rFonts w:ascii="Calibri" w:hAnsi="Calibri" w:cs="Calibri"/>
          <w:sz w:val="28"/>
          <w:szCs w:val="28"/>
        </w:rPr>
        <w:t xml:space="preserve">Rogers’ </w:t>
      </w:r>
      <w:r w:rsidR="001C74D1">
        <w:rPr>
          <w:rFonts w:ascii="Calibri" w:hAnsi="Calibri" w:cs="Calibri"/>
          <w:sz w:val="28"/>
          <w:szCs w:val="28"/>
        </w:rPr>
        <w:t xml:space="preserve">theory </w:t>
      </w:r>
      <w:r w:rsidRPr="008D0AE4">
        <w:rPr>
          <w:rFonts w:ascii="Calibri" w:hAnsi="Calibri" w:cs="Calibri"/>
          <w:sz w:val="28"/>
          <w:szCs w:val="28"/>
        </w:rPr>
        <w:t>of congruence</w:t>
      </w:r>
      <w:r w:rsidR="00753BC2">
        <w:rPr>
          <w:rFonts w:ascii="Calibri" w:hAnsi="Calibri" w:cs="Calibri"/>
          <w:sz w:val="28"/>
          <w:szCs w:val="28"/>
        </w:rPr>
        <w:t xml:space="preserve"> (being </w:t>
      </w:r>
      <w:r w:rsidRPr="008D0AE4">
        <w:rPr>
          <w:rFonts w:ascii="Calibri" w:hAnsi="Calibri" w:cs="Calibri"/>
          <w:sz w:val="28"/>
          <w:szCs w:val="28"/>
        </w:rPr>
        <w:t>genuine</w:t>
      </w:r>
      <w:r w:rsidR="00753BC2">
        <w:rPr>
          <w:rFonts w:ascii="Calibri" w:hAnsi="Calibri" w:cs="Calibri"/>
          <w:sz w:val="28"/>
          <w:szCs w:val="28"/>
        </w:rPr>
        <w:t xml:space="preserve">) </w:t>
      </w:r>
      <w:r w:rsidRPr="008D0AE4">
        <w:rPr>
          <w:rFonts w:ascii="Calibri" w:hAnsi="Calibri" w:cs="Calibri"/>
          <w:sz w:val="28"/>
          <w:szCs w:val="28"/>
        </w:rPr>
        <w:t>is al</w:t>
      </w:r>
      <w:r w:rsidR="001C74D1">
        <w:rPr>
          <w:rFonts w:ascii="Calibri" w:hAnsi="Calibri" w:cs="Calibri"/>
          <w:sz w:val="28"/>
          <w:szCs w:val="28"/>
        </w:rPr>
        <w:t>so an important part of being a teaching assistant</w:t>
      </w:r>
      <w:r w:rsidR="00DB0016">
        <w:rPr>
          <w:rFonts w:ascii="Calibri" w:hAnsi="Calibri" w:cs="Calibri"/>
          <w:sz w:val="28"/>
          <w:szCs w:val="28"/>
        </w:rPr>
        <w:t xml:space="preserve"> as</w:t>
      </w:r>
      <w:r w:rsidRPr="008D0AE4">
        <w:rPr>
          <w:rFonts w:ascii="Calibri" w:hAnsi="Calibri" w:cs="Calibri"/>
          <w:sz w:val="28"/>
          <w:szCs w:val="28"/>
        </w:rPr>
        <w:t xml:space="preserve"> </w:t>
      </w:r>
      <w:r w:rsidR="00DB0016">
        <w:rPr>
          <w:rFonts w:ascii="Calibri" w:hAnsi="Calibri" w:cs="Calibri"/>
          <w:sz w:val="28"/>
          <w:szCs w:val="28"/>
        </w:rPr>
        <w:t>b</w:t>
      </w:r>
      <w:r w:rsidRPr="008D0AE4">
        <w:rPr>
          <w:rFonts w:ascii="Calibri" w:hAnsi="Calibri" w:cs="Calibri"/>
          <w:sz w:val="28"/>
          <w:szCs w:val="28"/>
        </w:rPr>
        <w:t>eing</w:t>
      </w:r>
      <w:r w:rsidR="001C74D1">
        <w:rPr>
          <w:rFonts w:ascii="Calibri" w:hAnsi="Calibri" w:cs="Calibri"/>
          <w:sz w:val="28"/>
          <w:szCs w:val="28"/>
        </w:rPr>
        <w:t xml:space="preserve"> a</w:t>
      </w:r>
      <w:r w:rsidR="00DB0016">
        <w:rPr>
          <w:rFonts w:ascii="Calibri" w:hAnsi="Calibri" w:cs="Calibri"/>
          <w:sz w:val="28"/>
          <w:szCs w:val="28"/>
        </w:rPr>
        <w:t xml:space="preserve">n </w:t>
      </w:r>
      <w:r w:rsidRPr="008D0AE4">
        <w:rPr>
          <w:rFonts w:ascii="Calibri" w:hAnsi="Calibri" w:cs="Calibri"/>
          <w:sz w:val="28"/>
          <w:szCs w:val="28"/>
        </w:rPr>
        <w:t xml:space="preserve">honest, consistent and predictable </w:t>
      </w:r>
      <w:r w:rsidR="001C74D1">
        <w:rPr>
          <w:rFonts w:ascii="Calibri" w:hAnsi="Calibri" w:cs="Calibri"/>
          <w:sz w:val="28"/>
          <w:szCs w:val="28"/>
        </w:rPr>
        <w:t xml:space="preserve">person </w:t>
      </w:r>
      <w:r w:rsidR="009D09FD">
        <w:rPr>
          <w:rFonts w:ascii="Calibri" w:hAnsi="Calibri" w:cs="Calibri"/>
          <w:sz w:val="28"/>
          <w:szCs w:val="28"/>
        </w:rPr>
        <w:t xml:space="preserve">will </w:t>
      </w:r>
      <w:r w:rsidRPr="008D0AE4">
        <w:rPr>
          <w:rFonts w:ascii="Calibri" w:hAnsi="Calibri" w:cs="Calibri"/>
          <w:sz w:val="28"/>
          <w:szCs w:val="28"/>
        </w:rPr>
        <w:t>help</w:t>
      </w:r>
      <w:r w:rsidR="009D09FD">
        <w:rPr>
          <w:rFonts w:ascii="Calibri" w:hAnsi="Calibri" w:cs="Calibri"/>
          <w:sz w:val="28"/>
          <w:szCs w:val="28"/>
        </w:rPr>
        <w:t xml:space="preserve"> the </w:t>
      </w:r>
      <w:r w:rsidRPr="008D0AE4">
        <w:rPr>
          <w:rFonts w:ascii="Calibri" w:hAnsi="Calibri" w:cs="Calibri"/>
          <w:sz w:val="28"/>
          <w:szCs w:val="28"/>
        </w:rPr>
        <w:t xml:space="preserve">learners feel </w:t>
      </w:r>
      <w:r w:rsidR="009D09FD">
        <w:rPr>
          <w:rFonts w:ascii="Calibri" w:hAnsi="Calibri" w:cs="Calibri"/>
          <w:sz w:val="28"/>
          <w:szCs w:val="28"/>
        </w:rPr>
        <w:t xml:space="preserve">safe, </w:t>
      </w:r>
      <w:r w:rsidRPr="008D0AE4">
        <w:rPr>
          <w:rFonts w:ascii="Calibri" w:hAnsi="Calibri" w:cs="Calibri"/>
          <w:sz w:val="28"/>
          <w:szCs w:val="28"/>
        </w:rPr>
        <w:t xml:space="preserve">secure and </w:t>
      </w:r>
      <w:r w:rsidR="009D09FD">
        <w:rPr>
          <w:rFonts w:ascii="Calibri" w:hAnsi="Calibri" w:cs="Calibri"/>
          <w:sz w:val="28"/>
          <w:szCs w:val="28"/>
        </w:rPr>
        <w:t xml:space="preserve">will </w:t>
      </w:r>
      <w:r w:rsidRPr="008D0AE4">
        <w:rPr>
          <w:rFonts w:ascii="Calibri" w:hAnsi="Calibri" w:cs="Calibri"/>
          <w:sz w:val="28"/>
          <w:szCs w:val="28"/>
        </w:rPr>
        <w:t>build</w:t>
      </w:r>
      <w:r w:rsidR="009D09FD">
        <w:rPr>
          <w:rFonts w:ascii="Calibri" w:hAnsi="Calibri" w:cs="Calibri"/>
          <w:sz w:val="28"/>
          <w:szCs w:val="28"/>
        </w:rPr>
        <w:t xml:space="preserve"> </w:t>
      </w:r>
      <w:r w:rsidRPr="008D0AE4">
        <w:rPr>
          <w:rFonts w:ascii="Calibri" w:hAnsi="Calibri" w:cs="Calibri"/>
          <w:sz w:val="28"/>
          <w:szCs w:val="28"/>
        </w:rPr>
        <w:t xml:space="preserve">trust. </w:t>
      </w:r>
      <w:r w:rsidR="009D09FD">
        <w:rPr>
          <w:rFonts w:ascii="Calibri" w:hAnsi="Calibri" w:cs="Calibri"/>
          <w:sz w:val="28"/>
          <w:szCs w:val="28"/>
        </w:rPr>
        <w:t xml:space="preserve">Although, </w:t>
      </w:r>
      <w:r w:rsidRPr="008D0AE4">
        <w:rPr>
          <w:rFonts w:ascii="Calibri" w:hAnsi="Calibri" w:cs="Calibri"/>
          <w:sz w:val="28"/>
          <w:szCs w:val="28"/>
        </w:rPr>
        <w:t xml:space="preserve">this </w:t>
      </w:r>
      <w:r w:rsidR="009D09FD">
        <w:rPr>
          <w:rFonts w:ascii="Calibri" w:hAnsi="Calibri" w:cs="Calibri"/>
          <w:sz w:val="28"/>
          <w:szCs w:val="28"/>
        </w:rPr>
        <w:t>should</w:t>
      </w:r>
      <w:r w:rsidR="00DB0016">
        <w:rPr>
          <w:rFonts w:ascii="Calibri" w:hAnsi="Calibri" w:cs="Calibri"/>
          <w:sz w:val="28"/>
          <w:szCs w:val="28"/>
        </w:rPr>
        <w:t xml:space="preserve"> also </w:t>
      </w:r>
      <w:r w:rsidR="00AE6BD3">
        <w:rPr>
          <w:rFonts w:ascii="Calibri" w:hAnsi="Calibri" w:cs="Calibri"/>
          <w:sz w:val="28"/>
          <w:szCs w:val="28"/>
        </w:rPr>
        <w:t xml:space="preserve">be done by </w:t>
      </w:r>
      <w:r w:rsidR="00492FBA">
        <w:rPr>
          <w:rFonts w:ascii="Calibri" w:hAnsi="Calibri" w:cs="Calibri"/>
          <w:sz w:val="28"/>
          <w:szCs w:val="28"/>
        </w:rPr>
        <w:t>keeping</w:t>
      </w:r>
      <w:r w:rsidRPr="008D0AE4">
        <w:rPr>
          <w:rFonts w:ascii="Calibri" w:hAnsi="Calibri" w:cs="Calibri"/>
          <w:sz w:val="28"/>
          <w:szCs w:val="28"/>
        </w:rPr>
        <w:t xml:space="preserve"> professional boundaries. Safeguarding and Child Protection policies in Welsh schools </w:t>
      </w:r>
      <w:r w:rsidR="00492FBA">
        <w:rPr>
          <w:rFonts w:ascii="Calibri" w:hAnsi="Calibri" w:cs="Calibri"/>
          <w:sz w:val="28"/>
          <w:szCs w:val="28"/>
        </w:rPr>
        <w:t xml:space="preserve">make sure </w:t>
      </w:r>
      <w:r w:rsidRPr="008D0AE4">
        <w:rPr>
          <w:rFonts w:ascii="Calibri" w:hAnsi="Calibri" w:cs="Calibri"/>
          <w:sz w:val="28"/>
          <w:szCs w:val="28"/>
        </w:rPr>
        <w:t>that teaching assistants maintain appropriate relationships and act in the best interests of vulnerable learners.</w:t>
      </w:r>
      <w:r w:rsidR="00DF7E9F">
        <w:rPr>
          <w:rFonts w:ascii="Calibri" w:hAnsi="Calibri" w:cs="Calibri"/>
          <w:sz w:val="28"/>
          <w:szCs w:val="28"/>
        </w:rPr>
        <w:t xml:space="preserve"> Rogers Quoted - </w:t>
      </w:r>
      <w:r w:rsidR="00DF7E9F" w:rsidRPr="00DF7E9F">
        <w:rPr>
          <w:rFonts w:ascii="Calibri" w:hAnsi="Calibri" w:cs="Calibri"/>
          <w:sz w:val="28"/>
          <w:szCs w:val="28"/>
        </w:rPr>
        <w:t>"What is necessary to change a person is to change his awareness of himself."</w:t>
      </w:r>
      <w:r w:rsidR="00DF7E9F">
        <w:rPr>
          <w:rFonts w:ascii="Calibri" w:hAnsi="Calibri" w:cs="Calibri"/>
          <w:sz w:val="28"/>
          <w:szCs w:val="28"/>
        </w:rPr>
        <w:t xml:space="preserve"> Meaning </w:t>
      </w:r>
      <w:r w:rsidRPr="008D0AE4">
        <w:rPr>
          <w:rFonts w:ascii="Calibri" w:hAnsi="Calibri" w:cs="Calibri"/>
          <w:sz w:val="28"/>
          <w:szCs w:val="28"/>
        </w:rPr>
        <w:t xml:space="preserve">that empathy should be supported by self-awareness and responsibility, showing that humanistic practice does not replace professional </w:t>
      </w:r>
      <w:r w:rsidR="00A66F67" w:rsidRPr="008D0AE4">
        <w:rPr>
          <w:rFonts w:ascii="Calibri" w:hAnsi="Calibri" w:cs="Calibri"/>
          <w:sz w:val="28"/>
          <w:szCs w:val="28"/>
        </w:rPr>
        <w:t>standards,</w:t>
      </w:r>
      <w:r w:rsidRPr="008D0AE4">
        <w:rPr>
          <w:rFonts w:ascii="Calibri" w:hAnsi="Calibri" w:cs="Calibri"/>
          <w:sz w:val="28"/>
          <w:szCs w:val="28"/>
        </w:rPr>
        <w:t xml:space="preserve"> but </w:t>
      </w:r>
      <w:r w:rsidR="00E4515B">
        <w:rPr>
          <w:rFonts w:ascii="Calibri" w:hAnsi="Calibri" w:cs="Calibri"/>
          <w:sz w:val="28"/>
          <w:szCs w:val="28"/>
        </w:rPr>
        <w:t xml:space="preserve">it should work </w:t>
      </w:r>
      <w:r w:rsidRPr="008D0AE4">
        <w:rPr>
          <w:rFonts w:ascii="Calibri" w:hAnsi="Calibri" w:cs="Calibri"/>
          <w:sz w:val="28"/>
          <w:szCs w:val="28"/>
        </w:rPr>
        <w:t>alongside them.</w:t>
      </w:r>
    </w:p>
    <w:p w14:paraId="4EF19D91" w14:textId="6642FA34" w:rsidR="00E77957" w:rsidRDefault="008D0AE4" w:rsidP="007A28E8">
      <w:pPr>
        <w:spacing w:before="30"/>
        <w:jc w:val="both"/>
        <w:rPr>
          <w:rFonts w:ascii="Calibri" w:hAnsi="Calibri" w:cs="Calibri"/>
          <w:sz w:val="28"/>
          <w:szCs w:val="28"/>
        </w:rPr>
      </w:pPr>
      <w:r w:rsidRPr="008D0AE4">
        <w:rPr>
          <w:rFonts w:ascii="Calibri" w:hAnsi="Calibri" w:cs="Calibri"/>
          <w:sz w:val="28"/>
          <w:szCs w:val="28"/>
        </w:rPr>
        <w:t xml:space="preserve">Maslow’s Hierarchy of Needs </w:t>
      </w:r>
      <w:r w:rsidR="00BD4F8D">
        <w:rPr>
          <w:rFonts w:ascii="Calibri" w:hAnsi="Calibri" w:cs="Calibri"/>
          <w:sz w:val="28"/>
          <w:szCs w:val="28"/>
        </w:rPr>
        <w:t>also</w:t>
      </w:r>
      <w:r w:rsidRPr="008D0AE4">
        <w:rPr>
          <w:rFonts w:ascii="Calibri" w:hAnsi="Calibri" w:cs="Calibri"/>
          <w:sz w:val="28"/>
          <w:szCs w:val="28"/>
        </w:rPr>
        <w:t xml:space="preserve"> supports the work of teaching assistants by </w:t>
      </w:r>
      <w:r w:rsidR="00BD4F8D">
        <w:rPr>
          <w:rFonts w:ascii="Calibri" w:hAnsi="Calibri" w:cs="Calibri"/>
          <w:sz w:val="28"/>
          <w:szCs w:val="28"/>
        </w:rPr>
        <w:t xml:space="preserve">showing </w:t>
      </w:r>
      <w:r w:rsidRPr="008D0AE4">
        <w:rPr>
          <w:rFonts w:ascii="Calibri" w:hAnsi="Calibri" w:cs="Calibri"/>
          <w:sz w:val="28"/>
          <w:szCs w:val="28"/>
        </w:rPr>
        <w:t xml:space="preserve">the importance of meeting basic needs before </w:t>
      </w:r>
      <w:r w:rsidR="00BD4F8D">
        <w:rPr>
          <w:rFonts w:ascii="Calibri" w:hAnsi="Calibri" w:cs="Calibri"/>
          <w:sz w:val="28"/>
          <w:szCs w:val="28"/>
        </w:rPr>
        <w:t xml:space="preserve">any </w:t>
      </w:r>
      <w:r w:rsidRPr="008D0AE4">
        <w:rPr>
          <w:rFonts w:ascii="Calibri" w:hAnsi="Calibri" w:cs="Calibri"/>
          <w:sz w:val="28"/>
          <w:szCs w:val="28"/>
        </w:rPr>
        <w:t xml:space="preserve">learning can </w:t>
      </w:r>
      <w:r w:rsidR="00BD4F8D">
        <w:rPr>
          <w:rFonts w:ascii="Calibri" w:hAnsi="Calibri" w:cs="Calibri"/>
          <w:sz w:val="28"/>
          <w:szCs w:val="28"/>
        </w:rPr>
        <w:t>take place</w:t>
      </w:r>
      <w:r w:rsidRPr="008D0AE4">
        <w:rPr>
          <w:rFonts w:ascii="Calibri" w:hAnsi="Calibri" w:cs="Calibri"/>
          <w:sz w:val="28"/>
          <w:szCs w:val="28"/>
        </w:rPr>
        <w:t>. Maslow s</w:t>
      </w:r>
      <w:r w:rsidR="00BD4F8D">
        <w:rPr>
          <w:rFonts w:ascii="Calibri" w:hAnsi="Calibri" w:cs="Calibri"/>
          <w:sz w:val="28"/>
          <w:szCs w:val="28"/>
        </w:rPr>
        <w:t>aid</w:t>
      </w:r>
      <w:r w:rsidRPr="008D0AE4">
        <w:rPr>
          <w:rFonts w:ascii="Calibri" w:hAnsi="Calibri" w:cs="Calibri"/>
          <w:sz w:val="28"/>
          <w:szCs w:val="28"/>
        </w:rPr>
        <w:t xml:space="preserve"> that physiological needs, safety, love and belonging, esteem and self-actualisation must be </w:t>
      </w:r>
      <w:r w:rsidR="00BA710C">
        <w:rPr>
          <w:rFonts w:ascii="Calibri" w:hAnsi="Calibri" w:cs="Calibri"/>
          <w:sz w:val="28"/>
          <w:szCs w:val="28"/>
        </w:rPr>
        <w:t xml:space="preserve">met </w:t>
      </w:r>
      <w:r w:rsidRPr="008D0AE4">
        <w:rPr>
          <w:rFonts w:ascii="Calibri" w:hAnsi="Calibri" w:cs="Calibri"/>
          <w:sz w:val="28"/>
          <w:szCs w:val="28"/>
        </w:rPr>
        <w:t xml:space="preserve">in order. In schools, Health and Wellbeing policies and Medical Needs policies </w:t>
      </w:r>
      <w:r w:rsidR="00BA710C">
        <w:rPr>
          <w:rFonts w:ascii="Calibri" w:hAnsi="Calibri" w:cs="Calibri"/>
          <w:sz w:val="28"/>
          <w:szCs w:val="28"/>
        </w:rPr>
        <w:t>mean</w:t>
      </w:r>
      <w:r w:rsidRPr="008D0AE4">
        <w:rPr>
          <w:rFonts w:ascii="Calibri" w:hAnsi="Calibri" w:cs="Calibri"/>
          <w:sz w:val="28"/>
          <w:szCs w:val="28"/>
        </w:rPr>
        <w:t xml:space="preserve"> that learners </w:t>
      </w:r>
      <w:r w:rsidR="00BA710C">
        <w:rPr>
          <w:rFonts w:ascii="Calibri" w:hAnsi="Calibri" w:cs="Calibri"/>
          <w:sz w:val="28"/>
          <w:szCs w:val="28"/>
        </w:rPr>
        <w:t xml:space="preserve">can </w:t>
      </w:r>
      <w:r w:rsidRPr="008D0AE4">
        <w:rPr>
          <w:rFonts w:ascii="Calibri" w:hAnsi="Calibri" w:cs="Calibri"/>
          <w:sz w:val="28"/>
          <w:szCs w:val="28"/>
        </w:rPr>
        <w:t xml:space="preserve">receive </w:t>
      </w:r>
      <w:r w:rsidR="00BA710C">
        <w:rPr>
          <w:rFonts w:ascii="Calibri" w:hAnsi="Calibri" w:cs="Calibri"/>
          <w:sz w:val="28"/>
          <w:szCs w:val="28"/>
        </w:rPr>
        <w:t>help</w:t>
      </w:r>
      <w:r w:rsidRPr="008D0AE4">
        <w:rPr>
          <w:rFonts w:ascii="Calibri" w:hAnsi="Calibri" w:cs="Calibri"/>
          <w:sz w:val="28"/>
          <w:szCs w:val="28"/>
        </w:rPr>
        <w:t xml:space="preserve"> with feeding, personal care, medication and sensory regulation. Teaching assistants </w:t>
      </w:r>
      <w:r w:rsidR="003576FA">
        <w:rPr>
          <w:rFonts w:ascii="Calibri" w:hAnsi="Calibri" w:cs="Calibri"/>
          <w:sz w:val="28"/>
          <w:szCs w:val="28"/>
        </w:rPr>
        <w:t>can</w:t>
      </w:r>
      <w:r w:rsidRPr="008D0AE4">
        <w:rPr>
          <w:rFonts w:ascii="Calibri" w:hAnsi="Calibri" w:cs="Calibri"/>
          <w:sz w:val="28"/>
          <w:szCs w:val="28"/>
        </w:rPr>
        <w:t xml:space="preserve"> take responsibility for meeting these needs</w:t>
      </w:r>
      <w:r w:rsidR="005242D4">
        <w:rPr>
          <w:rFonts w:ascii="Calibri" w:hAnsi="Calibri" w:cs="Calibri"/>
          <w:sz w:val="28"/>
          <w:szCs w:val="28"/>
        </w:rPr>
        <w:t xml:space="preserve"> by </w:t>
      </w:r>
      <w:r w:rsidR="003576FA">
        <w:rPr>
          <w:rFonts w:ascii="Calibri" w:hAnsi="Calibri" w:cs="Calibri"/>
          <w:sz w:val="28"/>
          <w:szCs w:val="28"/>
        </w:rPr>
        <w:t>helping</w:t>
      </w:r>
      <w:r w:rsidRPr="008D0AE4">
        <w:rPr>
          <w:rFonts w:ascii="Calibri" w:hAnsi="Calibri" w:cs="Calibri"/>
          <w:sz w:val="28"/>
          <w:szCs w:val="28"/>
        </w:rPr>
        <w:t xml:space="preserve"> learners to feel safe and regulated</w:t>
      </w:r>
      <w:r w:rsidR="005242D4">
        <w:rPr>
          <w:rFonts w:ascii="Calibri" w:hAnsi="Calibri" w:cs="Calibri"/>
          <w:sz w:val="28"/>
          <w:szCs w:val="28"/>
        </w:rPr>
        <w:t xml:space="preserve">.  This can be done by </w:t>
      </w:r>
      <w:r w:rsidR="003576FA">
        <w:rPr>
          <w:rFonts w:ascii="Calibri" w:hAnsi="Calibri" w:cs="Calibri"/>
          <w:sz w:val="28"/>
          <w:szCs w:val="28"/>
        </w:rPr>
        <w:t>helping</w:t>
      </w:r>
      <w:r w:rsidR="005242D4">
        <w:rPr>
          <w:rFonts w:ascii="Calibri" w:hAnsi="Calibri" w:cs="Calibri"/>
          <w:sz w:val="28"/>
          <w:szCs w:val="28"/>
        </w:rPr>
        <w:t xml:space="preserve"> learners with</w:t>
      </w:r>
      <w:r w:rsidRPr="008D0AE4">
        <w:rPr>
          <w:rFonts w:ascii="Calibri" w:hAnsi="Calibri" w:cs="Calibri"/>
          <w:sz w:val="28"/>
          <w:szCs w:val="28"/>
        </w:rPr>
        <w:t xml:space="preserve"> communication through AAC</w:t>
      </w:r>
      <w:r w:rsidR="003576FA">
        <w:rPr>
          <w:rFonts w:ascii="Calibri" w:hAnsi="Calibri" w:cs="Calibri"/>
          <w:sz w:val="28"/>
          <w:szCs w:val="28"/>
        </w:rPr>
        <w:t xml:space="preserve"> boards</w:t>
      </w:r>
      <w:r w:rsidRPr="008D0AE4">
        <w:rPr>
          <w:rFonts w:ascii="Calibri" w:hAnsi="Calibri" w:cs="Calibri"/>
          <w:sz w:val="28"/>
          <w:szCs w:val="28"/>
        </w:rPr>
        <w:t>, Makaton or visual aids, teaching assistants also help learners develop</w:t>
      </w:r>
      <w:r w:rsidR="003576FA">
        <w:rPr>
          <w:rFonts w:ascii="Calibri" w:hAnsi="Calibri" w:cs="Calibri"/>
          <w:sz w:val="28"/>
          <w:szCs w:val="28"/>
        </w:rPr>
        <w:t xml:space="preserve"> a</w:t>
      </w:r>
      <w:r w:rsidRPr="008D0AE4">
        <w:rPr>
          <w:rFonts w:ascii="Calibri" w:hAnsi="Calibri" w:cs="Calibri"/>
          <w:sz w:val="28"/>
          <w:szCs w:val="28"/>
        </w:rPr>
        <w:t xml:space="preserve"> belonging and self-esteem, </w:t>
      </w:r>
      <w:r w:rsidR="003576FA">
        <w:rPr>
          <w:rFonts w:ascii="Calibri" w:hAnsi="Calibri" w:cs="Calibri"/>
          <w:sz w:val="28"/>
          <w:szCs w:val="28"/>
        </w:rPr>
        <w:t xml:space="preserve">which works alongside the </w:t>
      </w:r>
      <w:r w:rsidRPr="008D0AE4">
        <w:rPr>
          <w:rFonts w:ascii="Calibri" w:hAnsi="Calibri" w:cs="Calibri"/>
          <w:sz w:val="28"/>
          <w:szCs w:val="28"/>
        </w:rPr>
        <w:t xml:space="preserve">ALN and Communication policies. </w:t>
      </w:r>
      <w:r w:rsidR="003576FA">
        <w:rPr>
          <w:rFonts w:ascii="Calibri" w:hAnsi="Calibri" w:cs="Calibri"/>
          <w:sz w:val="28"/>
          <w:szCs w:val="28"/>
        </w:rPr>
        <w:t>Both</w:t>
      </w:r>
      <w:r w:rsidRPr="008D0AE4">
        <w:rPr>
          <w:rFonts w:ascii="Calibri" w:hAnsi="Calibri" w:cs="Calibri"/>
          <w:sz w:val="28"/>
          <w:szCs w:val="28"/>
        </w:rPr>
        <w:t xml:space="preserve"> Rogers’ and Maslow</w:t>
      </w:r>
      <w:r w:rsidR="00E77957">
        <w:rPr>
          <w:rFonts w:ascii="Calibri" w:hAnsi="Calibri" w:cs="Calibri"/>
          <w:sz w:val="28"/>
          <w:szCs w:val="28"/>
        </w:rPr>
        <w:t xml:space="preserve"> </w:t>
      </w:r>
      <w:r w:rsidRPr="008D0AE4">
        <w:rPr>
          <w:rFonts w:ascii="Calibri" w:hAnsi="Calibri" w:cs="Calibri"/>
          <w:sz w:val="28"/>
          <w:szCs w:val="28"/>
        </w:rPr>
        <w:t xml:space="preserve">theories </w:t>
      </w:r>
      <w:r w:rsidR="003576FA">
        <w:rPr>
          <w:rFonts w:ascii="Calibri" w:hAnsi="Calibri" w:cs="Calibri"/>
          <w:sz w:val="28"/>
          <w:szCs w:val="28"/>
        </w:rPr>
        <w:t>show</w:t>
      </w:r>
      <w:r w:rsidRPr="008D0AE4">
        <w:rPr>
          <w:rFonts w:ascii="Calibri" w:hAnsi="Calibri" w:cs="Calibri"/>
          <w:sz w:val="28"/>
          <w:szCs w:val="28"/>
        </w:rPr>
        <w:t xml:space="preserve"> a holistic framework that supports emotional wellbeing and</w:t>
      </w:r>
      <w:r w:rsidR="006045B5">
        <w:rPr>
          <w:rFonts w:ascii="Calibri" w:hAnsi="Calibri" w:cs="Calibri"/>
          <w:sz w:val="28"/>
          <w:szCs w:val="28"/>
        </w:rPr>
        <w:t xml:space="preserve"> having a </w:t>
      </w:r>
      <w:r w:rsidRPr="008D0AE4">
        <w:rPr>
          <w:rFonts w:ascii="Calibri" w:hAnsi="Calibri" w:cs="Calibri"/>
          <w:sz w:val="28"/>
          <w:szCs w:val="28"/>
        </w:rPr>
        <w:t>readiness to learn.</w:t>
      </w:r>
    </w:p>
    <w:p w14:paraId="4386931A" w14:textId="4913EF4F" w:rsidR="008D0AE4" w:rsidRPr="008D0AE4" w:rsidRDefault="008D0AE4" w:rsidP="007A28E8">
      <w:pPr>
        <w:spacing w:before="30"/>
        <w:jc w:val="both"/>
        <w:rPr>
          <w:rFonts w:ascii="Calibri" w:hAnsi="Calibri" w:cs="Calibri"/>
          <w:sz w:val="28"/>
          <w:szCs w:val="28"/>
        </w:rPr>
      </w:pPr>
      <w:r w:rsidRPr="008D0AE4">
        <w:rPr>
          <w:rFonts w:ascii="Calibri" w:hAnsi="Calibri" w:cs="Calibri"/>
          <w:sz w:val="28"/>
          <w:szCs w:val="28"/>
        </w:rPr>
        <w:t>In conclusion,</w:t>
      </w:r>
      <w:r w:rsidR="00252EB4">
        <w:rPr>
          <w:rFonts w:ascii="Calibri" w:hAnsi="Calibri" w:cs="Calibri"/>
          <w:sz w:val="28"/>
          <w:szCs w:val="28"/>
        </w:rPr>
        <w:t xml:space="preserve"> </w:t>
      </w:r>
      <w:r w:rsidRPr="008D0AE4">
        <w:rPr>
          <w:rFonts w:ascii="Calibri" w:hAnsi="Calibri" w:cs="Calibri"/>
          <w:sz w:val="28"/>
          <w:szCs w:val="28"/>
        </w:rPr>
        <w:t xml:space="preserve">Rogers’ person-centred approach and </w:t>
      </w:r>
      <w:r w:rsidR="00252EB4">
        <w:rPr>
          <w:rFonts w:ascii="Calibri" w:hAnsi="Calibri" w:cs="Calibri"/>
          <w:sz w:val="28"/>
          <w:szCs w:val="28"/>
        </w:rPr>
        <w:t xml:space="preserve">Maslow’s hierarchy of needs </w:t>
      </w:r>
      <w:r w:rsidRPr="008D0AE4">
        <w:rPr>
          <w:rFonts w:ascii="Calibri" w:hAnsi="Calibri" w:cs="Calibri"/>
          <w:sz w:val="28"/>
          <w:szCs w:val="28"/>
        </w:rPr>
        <w:t>theories play a</w:t>
      </w:r>
      <w:r w:rsidR="001A3C82">
        <w:rPr>
          <w:rFonts w:ascii="Calibri" w:hAnsi="Calibri" w:cs="Calibri"/>
          <w:sz w:val="28"/>
          <w:szCs w:val="28"/>
        </w:rPr>
        <w:t xml:space="preserve">n important </w:t>
      </w:r>
      <w:r w:rsidRPr="008D0AE4">
        <w:rPr>
          <w:rFonts w:ascii="Calibri" w:hAnsi="Calibri" w:cs="Calibri"/>
          <w:sz w:val="28"/>
          <w:szCs w:val="28"/>
        </w:rPr>
        <w:t>role in supporting the work of teaching assistants in schools</w:t>
      </w:r>
      <w:r w:rsidR="00252EB4">
        <w:rPr>
          <w:rFonts w:ascii="Calibri" w:hAnsi="Calibri" w:cs="Calibri"/>
          <w:sz w:val="28"/>
          <w:szCs w:val="28"/>
        </w:rPr>
        <w:t>, b</w:t>
      </w:r>
      <w:r w:rsidRPr="008D0AE4">
        <w:rPr>
          <w:rFonts w:ascii="Calibri" w:hAnsi="Calibri" w:cs="Calibri"/>
          <w:sz w:val="28"/>
          <w:szCs w:val="28"/>
        </w:rPr>
        <w:t xml:space="preserve">y focusing </w:t>
      </w:r>
      <w:r w:rsidRPr="008D0AE4">
        <w:rPr>
          <w:rFonts w:ascii="Calibri" w:hAnsi="Calibri" w:cs="Calibri"/>
          <w:sz w:val="28"/>
          <w:szCs w:val="28"/>
        </w:rPr>
        <w:lastRenderedPageBreak/>
        <w:t>on empathy, acceptance, authenticity and meeting</w:t>
      </w:r>
      <w:r w:rsidR="00C77A12">
        <w:rPr>
          <w:rFonts w:ascii="Calibri" w:hAnsi="Calibri" w:cs="Calibri"/>
          <w:sz w:val="28"/>
          <w:szCs w:val="28"/>
        </w:rPr>
        <w:t xml:space="preserve"> the i</w:t>
      </w:r>
      <w:r w:rsidRPr="008D0AE4">
        <w:rPr>
          <w:rFonts w:ascii="Calibri" w:hAnsi="Calibri" w:cs="Calibri"/>
          <w:sz w:val="28"/>
          <w:szCs w:val="28"/>
        </w:rPr>
        <w:t>ndividual needs</w:t>
      </w:r>
      <w:r w:rsidR="001629D3">
        <w:rPr>
          <w:rFonts w:ascii="Calibri" w:hAnsi="Calibri" w:cs="Calibri"/>
          <w:sz w:val="28"/>
          <w:szCs w:val="28"/>
        </w:rPr>
        <w:t xml:space="preserve"> of the learner.</w:t>
      </w:r>
      <w:r w:rsidRPr="008D0AE4">
        <w:rPr>
          <w:rFonts w:ascii="Calibri" w:hAnsi="Calibri" w:cs="Calibri"/>
          <w:sz w:val="28"/>
          <w:szCs w:val="28"/>
        </w:rPr>
        <w:t xml:space="preserve"> </w:t>
      </w:r>
      <w:r w:rsidR="001629D3">
        <w:rPr>
          <w:rFonts w:ascii="Calibri" w:hAnsi="Calibri" w:cs="Calibri"/>
          <w:sz w:val="28"/>
          <w:szCs w:val="28"/>
        </w:rPr>
        <w:t>H</w:t>
      </w:r>
      <w:r w:rsidRPr="008D0AE4">
        <w:rPr>
          <w:rFonts w:ascii="Calibri" w:hAnsi="Calibri" w:cs="Calibri"/>
          <w:sz w:val="28"/>
          <w:szCs w:val="28"/>
        </w:rPr>
        <w:t xml:space="preserve">umanistic psychology </w:t>
      </w:r>
      <w:r w:rsidR="005F23BC">
        <w:rPr>
          <w:rFonts w:ascii="Calibri" w:hAnsi="Calibri" w:cs="Calibri"/>
          <w:sz w:val="28"/>
          <w:szCs w:val="28"/>
        </w:rPr>
        <w:t>gives</w:t>
      </w:r>
      <w:r w:rsidRPr="008D0AE4">
        <w:rPr>
          <w:rFonts w:ascii="Calibri" w:hAnsi="Calibri" w:cs="Calibri"/>
          <w:sz w:val="28"/>
          <w:szCs w:val="28"/>
        </w:rPr>
        <w:t xml:space="preserve"> a strong </w:t>
      </w:r>
      <w:r w:rsidR="009F513E">
        <w:rPr>
          <w:rFonts w:ascii="Calibri" w:hAnsi="Calibri" w:cs="Calibri"/>
          <w:sz w:val="28"/>
          <w:szCs w:val="28"/>
        </w:rPr>
        <w:t>base</w:t>
      </w:r>
      <w:r w:rsidRPr="008D0AE4">
        <w:rPr>
          <w:rFonts w:ascii="Calibri" w:hAnsi="Calibri" w:cs="Calibri"/>
          <w:sz w:val="28"/>
          <w:szCs w:val="28"/>
        </w:rPr>
        <w:t xml:space="preserve"> for inclusive and learner-centred practice. These </w:t>
      </w:r>
      <w:r w:rsidR="0069795F">
        <w:rPr>
          <w:rFonts w:ascii="Calibri" w:hAnsi="Calibri" w:cs="Calibri"/>
          <w:sz w:val="28"/>
          <w:szCs w:val="28"/>
        </w:rPr>
        <w:t xml:space="preserve">work in line with </w:t>
      </w:r>
      <w:r w:rsidRPr="008D0AE4">
        <w:rPr>
          <w:rFonts w:ascii="Calibri" w:hAnsi="Calibri" w:cs="Calibri"/>
          <w:sz w:val="28"/>
          <w:szCs w:val="28"/>
        </w:rPr>
        <w:t>Welsh school</w:t>
      </w:r>
      <w:r w:rsidR="00460B42">
        <w:rPr>
          <w:rFonts w:ascii="Calibri" w:hAnsi="Calibri" w:cs="Calibri"/>
          <w:sz w:val="28"/>
          <w:szCs w:val="28"/>
        </w:rPr>
        <w:t xml:space="preserve"> </w:t>
      </w:r>
      <w:r w:rsidRPr="008D0AE4">
        <w:rPr>
          <w:rFonts w:ascii="Calibri" w:hAnsi="Calibri" w:cs="Calibri"/>
          <w:sz w:val="28"/>
          <w:szCs w:val="28"/>
        </w:rPr>
        <w:t>polic</w:t>
      </w:r>
      <w:r w:rsidR="00BD36A3">
        <w:rPr>
          <w:rFonts w:ascii="Calibri" w:hAnsi="Calibri" w:cs="Calibri"/>
          <w:sz w:val="28"/>
          <w:szCs w:val="28"/>
        </w:rPr>
        <w:t xml:space="preserve">ies </w:t>
      </w:r>
      <w:r w:rsidR="00460B42">
        <w:rPr>
          <w:rFonts w:ascii="Calibri" w:hAnsi="Calibri" w:cs="Calibri"/>
          <w:sz w:val="28"/>
          <w:szCs w:val="28"/>
        </w:rPr>
        <w:t xml:space="preserve">where they show </w:t>
      </w:r>
      <w:r w:rsidR="00BD36A3">
        <w:rPr>
          <w:rFonts w:ascii="Calibri" w:hAnsi="Calibri" w:cs="Calibri"/>
          <w:sz w:val="28"/>
          <w:szCs w:val="28"/>
        </w:rPr>
        <w:t>the importance of</w:t>
      </w:r>
      <w:r w:rsidRPr="008D0AE4">
        <w:rPr>
          <w:rFonts w:ascii="Calibri" w:hAnsi="Calibri" w:cs="Calibri"/>
          <w:sz w:val="28"/>
          <w:szCs w:val="28"/>
        </w:rPr>
        <w:t xml:space="preserve"> wellbeing, equality and personalised learning. Teaching assistants </w:t>
      </w:r>
      <w:r w:rsidR="00460B42">
        <w:rPr>
          <w:rFonts w:ascii="Calibri" w:hAnsi="Calibri" w:cs="Calibri"/>
          <w:sz w:val="28"/>
          <w:szCs w:val="28"/>
        </w:rPr>
        <w:t xml:space="preserve">are </w:t>
      </w:r>
      <w:r w:rsidR="00D26EF8">
        <w:rPr>
          <w:rFonts w:ascii="Calibri" w:hAnsi="Calibri" w:cs="Calibri"/>
          <w:sz w:val="28"/>
          <w:szCs w:val="28"/>
        </w:rPr>
        <w:t xml:space="preserve">normally </w:t>
      </w:r>
      <w:r w:rsidR="00460B42">
        <w:rPr>
          <w:rFonts w:ascii="Calibri" w:hAnsi="Calibri" w:cs="Calibri"/>
          <w:sz w:val="28"/>
          <w:szCs w:val="28"/>
        </w:rPr>
        <w:t xml:space="preserve">the ones that </w:t>
      </w:r>
      <w:r w:rsidR="00335A59">
        <w:rPr>
          <w:rFonts w:ascii="Calibri" w:hAnsi="Calibri" w:cs="Calibri"/>
          <w:sz w:val="28"/>
          <w:szCs w:val="28"/>
        </w:rPr>
        <w:t>apply these in everything they do within the school setting</w:t>
      </w:r>
      <w:r w:rsidR="00D26EF8">
        <w:rPr>
          <w:rFonts w:ascii="Calibri" w:hAnsi="Calibri" w:cs="Calibri"/>
          <w:sz w:val="28"/>
          <w:szCs w:val="28"/>
        </w:rPr>
        <w:t xml:space="preserve">, </w:t>
      </w:r>
      <w:r w:rsidRPr="008D0AE4">
        <w:rPr>
          <w:rFonts w:ascii="Calibri" w:hAnsi="Calibri" w:cs="Calibri"/>
          <w:sz w:val="28"/>
          <w:szCs w:val="28"/>
        </w:rPr>
        <w:t xml:space="preserve">making humanist theory </w:t>
      </w:r>
      <w:r w:rsidR="00D26EF8">
        <w:rPr>
          <w:rFonts w:ascii="Calibri" w:hAnsi="Calibri" w:cs="Calibri"/>
          <w:sz w:val="28"/>
          <w:szCs w:val="28"/>
        </w:rPr>
        <w:t>very</w:t>
      </w:r>
      <w:r w:rsidRPr="008D0AE4">
        <w:rPr>
          <w:rFonts w:ascii="Calibri" w:hAnsi="Calibri" w:cs="Calibri"/>
          <w:sz w:val="28"/>
          <w:szCs w:val="28"/>
        </w:rPr>
        <w:t xml:space="preserve"> applicable to their role.</w:t>
      </w:r>
    </w:p>
    <w:p w14:paraId="12D83D4A" w14:textId="780791CC" w:rsidR="00965F0B" w:rsidRDefault="008D0AE4" w:rsidP="007A28E8">
      <w:pPr>
        <w:spacing w:before="30"/>
        <w:jc w:val="both"/>
        <w:rPr>
          <w:rFonts w:ascii="Calibri" w:hAnsi="Calibri" w:cs="Calibri"/>
          <w:sz w:val="28"/>
          <w:szCs w:val="28"/>
        </w:rPr>
      </w:pPr>
      <w:r w:rsidRPr="008D0AE4">
        <w:rPr>
          <w:rFonts w:ascii="Calibri" w:hAnsi="Calibri" w:cs="Calibri"/>
          <w:sz w:val="28"/>
          <w:szCs w:val="28"/>
        </w:rPr>
        <w:t>Rogers’ core conditions help teaching assistants build positive</w:t>
      </w:r>
      <w:r w:rsidR="00D26EF8">
        <w:rPr>
          <w:rFonts w:ascii="Calibri" w:hAnsi="Calibri" w:cs="Calibri"/>
          <w:sz w:val="28"/>
          <w:szCs w:val="28"/>
        </w:rPr>
        <w:t xml:space="preserve"> and </w:t>
      </w:r>
      <w:r w:rsidRPr="008D0AE4">
        <w:rPr>
          <w:rFonts w:ascii="Calibri" w:hAnsi="Calibri" w:cs="Calibri"/>
          <w:sz w:val="28"/>
          <w:szCs w:val="28"/>
        </w:rPr>
        <w:t xml:space="preserve">trusting relationships with learners, which are </w:t>
      </w:r>
      <w:r w:rsidR="00D26EF8">
        <w:rPr>
          <w:rFonts w:ascii="Calibri" w:hAnsi="Calibri" w:cs="Calibri"/>
          <w:sz w:val="28"/>
          <w:szCs w:val="28"/>
        </w:rPr>
        <w:t>important</w:t>
      </w:r>
      <w:r w:rsidRPr="008D0AE4">
        <w:rPr>
          <w:rFonts w:ascii="Calibri" w:hAnsi="Calibri" w:cs="Calibri"/>
          <w:sz w:val="28"/>
          <w:szCs w:val="28"/>
        </w:rPr>
        <w:t xml:space="preserve"> for emotional security and engagement. Empathy allows</w:t>
      </w:r>
      <w:r w:rsidR="00923FBD">
        <w:rPr>
          <w:rFonts w:ascii="Calibri" w:hAnsi="Calibri" w:cs="Calibri"/>
          <w:sz w:val="28"/>
          <w:szCs w:val="28"/>
        </w:rPr>
        <w:t xml:space="preserve"> the learners</w:t>
      </w:r>
      <w:r w:rsidRPr="008D0AE4">
        <w:rPr>
          <w:rFonts w:ascii="Calibri" w:hAnsi="Calibri" w:cs="Calibri"/>
          <w:sz w:val="28"/>
          <w:szCs w:val="28"/>
        </w:rPr>
        <w:t xml:space="preserve"> behaviour to be understood as</w:t>
      </w:r>
      <w:r w:rsidR="00923FBD">
        <w:rPr>
          <w:rFonts w:ascii="Calibri" w:hAnsi="Calibri" w:cs="Calibri"/>
          <w:sz w:val="28"/>
          <w:szCs w:val="28"/>
        </w:rPr>
        <w:t xml:space="preserve"> a form of</w:t>
      </w:r>
      <w:r w:rsidRPr="008D0AE4">
        <w:rPr>
          <w:rFonts w:ascii="Calibri" w:hAnsi="Calibri" w:cs="Calibri"/>
          <w:sz w:val="28"/>
          <w:szCs w:val="28"/>
        </w:rPr>
        <w:t xml:space="preserve"> communication,</w:t>
      </w:r>
      <w:r w:rsidR="00923FBD">
        <w:rPr>
          <w:rFonts w:ascii="Calibri" w:hAnsi="Calibri" w:cs="Calibri"/>
          <w:sz w:val="28"/>
          <w:szCs w:val="28"/>
        </w:rPr>
        <w:t xml:space="preserve"> </w:t>
      </w:r>
      <w:r w:rsidRPr="008D0AE4">
        <w:rPr>
          <w:rFonts w:ascii="Calibri" w:hAnsi="Calibri" w:cs="Calibri"/>
          <w:sz w:val="28"/>
          <w:szCs w:val="28"/>
        </w:rPr>
        <w:t xml:space="preserve">unconditional positive regard supports self-esteem and inclusion, and congruence promotes trust and consistency. These values </w:t>
      </w:r>
      <w:r w:rsidR="00D26EF8">
        <w:rPr>
          <w:rFonts w:ascii="Calibri" w:hAnsi="Calibri" w:cs="Calibri"/>
          <w:sz w:val="28"/>
          <w:szCs w:val="28"/>
        </w:rPr>
        <w:t>run</w:t>
      </w:r>
      <w:r w:rsidRPr="008D0AE4">
        <w:rPr>
          <w:rFonts w:ascii="Calibri" w:hAnsi="Calibri" w:cs="Calibri"/>
          <w:sz w:val="28"/>
          <w:szCs w:val="28"/>
        </w:rPr>
        <w:t xml:space="preserve"> closely with school</w:t>
      </w:r>
      <w:r w:rsidR="00923FBD">
        <w:rPr>
          <w:rFonts w:ascii="Calibri" w:hAnsi="Calibri" w:cs="Calibri"/>
          <w:sz w:val="28"/>
          <w:szCs w:val="28"/>
        </w:rPr>
        <w:t>s</w:t>
      </w:r>
      <w:r w:rsidRPr="008D0AE4">
        <w:rPr>
          <w:rFonts w:ascii="Calibri" w:hAnsi="Calibri" w:cs="Calibri"/>
          <w:sz w:val="28"/>
          <w:szCs w:val="28"/>
        </w:rPr>
        <w:t xml:space="preserve"> Behaviour Support, Wellbeing, Equality and Safeguarding policies in Wales, </w:t>
      </w:r>
      <w:r w:rsidR="005F6C38">
        <w:rPr>
          <w:rFonts w:ascii="Calibri" w:hAnsi="Calibri" w:cs="Calibri"/>
          <w:sz w:val="28"/>
          <w:szCs w:val="28"/>
        </w:rPr>
        <w:t>which show</w:t>
      </w:r>
      <w:r w:rsidRPr="008D0AE4">
        <w:rPr>
          <w:rFonts w:ascii="Calibri" w:hAnsi="Calibri" w:cs="Calibri"/>
          <w:sz w:val="28"/>
          <w:szCs w:val="28"/>
        </w:rPr>
        <w:t xml:space="preserve"> how theory and policy work together to</w:t>
      </w:r>
      <w:r w:rsidR="00923FBD">
        <w:rPr>
          <w:rFonts w:ascii="Calibri" w:hAnsi="Calibri" w:cs="Calibri"/>
          <w:sz w:val="28"/>
          <w:szCs w:val="28"/>
        </w:rPr>
        <w:t xml:space="preserve"> help </w:t>
      </w:r>
      <w:r w:rsidRPr="008D0AE4">
        <w:rPr>
          <w:rFonts w:ascii="Calibri" w:hAnsi="Calibri" w:cs="Calibri"/>
          <w:sz w:val="28"/>
          <w:szCs w:val="28"/>
        </w:rPr>
        <w:t xml:space="preserve">practice. Maslow’s Hierarchy of Needs </w:t>
      </w:r>
      <w:r w:rsidR="005F6C38">
        <w:rPr>
          <w:rFonts w:ascii="Calibri" w:hAnsi="Calibri" w:cs="Calibri"/>
          <w:sz w:val="28"/>
          <w:szCs w:val="28"/>
        </w:rPr>
        <w:t xml:space="preserve">shows </w:t>
      </w:r>
      <w:r w:rsidRPr="008D0AE4">
        <w:rPr>
          <w:rFonts w:ascii="Calibri" w:hAnsi="Calibri" w:cs="Calibri"/>
          <w:sz w:val="28"/>
          <w:szCs w:val="28"/>
        </w:rPr>
        <w:t xml:space="preserve">the importance of </w:t>
      </w:r>
      <w:r w:rsidR="00965F0B">
        <w:rPr>
          <w:rFonts w:ascii="Calibri" w:hAnsi="Calibri" w:cs="Calibri"/>
          <w:sz w:val="28"/>
          <w:szCs w:val="28"/>
        </w:rPr>
        <w:t xml:space="preserve">dealing with the </w:t>
      </w:r>
      <w:r w:rsidR="00965F0B" w:rsidRPr="008D0AE4">
        <w:rPr>
          <w:rFonts w:ascii="Calibri" w:hAnsi="Calibri" w:cs="Calibri"/>
          <w:sz w:val="28"/>
          <w:szCs w:val="28"/>
        </w:rPr>
        <w:t>learners</w:t>
      </w:r>
      <w:r w:rsidRPr="008D0AE4">
        <w:rPr>
          <w:rFonts w:ascii="Calibri" w:hAnsi="Calibri" w:cs="Calibri"/>
          <w:sz w:val="28"/>
          <w:szCs w:val="28"/>
        </w:rPr>
        <w:t>’ basic physical, emotional and social needs before</w:t>
      </w:r>
      <w:r w:rsidR="00965F0B">
        <w:rPr>
          <w:rFonts w:ascii="Calibri" w:hAnsi="Calibri" w:cs="Calibri"/>
          <w:sz w:val="28"/>
          <w:szCs w:val="28"/>
        </w:rPr>
        <w:t xml:space="preserve"> any</w:t>
      </w:r>
      <w:r w:rsidRPr="008D0AE4">
        <w:rPr>
          <w:rFonts w:ascii="Calibri" w:hAnsi="Calibri" w:cs="Calibri"/>
          <w:sz w:val="28"/>
          <w:szCs w:val="28"/>
        </w:rPr>
        <w:t xml:space="preserve"> learning can take place. Teaching assistants </w:t>
      </w:r>
      <w:r w:rsidR="00965F0B">
        <w:rPr>
          <w:rFonts w:ascii="Calibri" w:hAnsi="Calibri" w:cs="Calibri"/>
          <w:sz w:val="28"/>
          <w:szCs w:val="28"/>
        </w:rPr>
        <w:t xml:space="preserve">help </w:t>
      </w:r>
      <w:r w:rsidRPr="008D0AE4">
        <w:rPr>
          <w:rFonts w:ascii="Calibri" w:hAnsi="Calibri" w:cs="Calibri"/>
          <w:sz w:val="28"/>
          <w:szCs w:val="28"/>
        </w:rPr>
        <w:t>support these needs daily through personal care, communication support and emotional regulation, ALN and Medical Needs policies.</w:t>
      </w:r>
    </w:p>
    <w:p w14:paraId="0FFC3209" w14:textId="65EE2B58" w:rsidR="008D0AE4" w:rsidRPr="008D0AE4" w:rsidRDefault="00965F0B" w:rsidP="007A28E8">
      <w:pPr>
        <w:spacing w:before="30"/>
        <w:jc w:val="both"/>
        <w:rPr>
          <w:rFonts w:ascii="Calibri" w:hAnsi="Calibri" w:cs="Calibri"/>
          <w:sz w:val="28"/>
          <w:szCs w:val="28"/>
        </w:rPr>
      </w:pPr>
      <w:r>
        <w:rPr>
          <w:rFonts w:ascii="Calibri" w:hAnsi="Calibri" w:cs="Calibri"/>
          <w:sz w:val="28"/>
          <w:szCs w:val="28"/>
        </w:rPr>
        <w:t>Even though</w:t>
      </w:r>
      <w:r w:rsidR="008D0AE4" w:rsidRPr="008D0AE4">
        <w:rPr>
          <w:rFonts w:ascii="Calibri" w:hAnsi="Calibri" w:cs="Calibri"/>
          <w:sz w:val="28"/>
          <w:szCs w:val="28"/>
        </w:rPr>
        <w:t xml:space="preserve"> humanistic approaches </w:t>
      </w:r>
      <w:r w:rsidR="00D85C93">
        <w:rPr>
          <w:rFonts w:ascii="Calibri" w:hAnsi="Calibri" w:cs="Calibri"/>
          <w:sz w:val="28"/>
          <w:szCs w:val="28"/>
        </w:rPr>
        <w:t xml:space="preserve">concentrate </w:t>
      </w:r>
      <w:r w:rsidR="008D0AE4" w:rsidRPr="008D0AE4">
        <w:rPr>
          <w:rFonts w:ascii="Calibri" w:hAnsi="Calibri" w:cs="Calibri"/>
          <w:sz w:val="28"/>
          <w:szCs w:val="28"/>
        </w:rPr>
        <w:t xml:space="preserve">on care and acceptance, they do not </w:t>
      </w:r>
      <w:r w:rsidR="00923FBD">
        <w:rPr>
          <w:rFonts w:ascii="Calibri" w:hAnsi="Calibri" w:cs="Calibri"/>
          <w:sz w:val="28"/>
          <w:szCs w:val="28"/>
        </w:rPr>
        <w:t>take away</w:t>
      </w:r>
      <w:r w:rsidR="008D0AE4" w:rsidRPr="008D0AE4">
        <w:rPr>
          <w:rFonts w:ascii="Calibri" w:hAnsi="Calibri" w:cs="Calibri"/>
          <w:sz w:val="28"/>
          <w:szCs w:val="28"/>
        </w:rPr>
        <w:t xml:space="preserve"> the need for professionalism. Teaching assistants must </w:t>
      </w:r>
      <w:r w:rsidR="00046023">
        <w:rPr>
          <w:rFonts w:ascii="Calibri" w:hAnsi="Calibri" w:cs="Calibri"/>
          <w:sz w:val="28"/>
          <w:szCs w:val="28"/>
        </w:rPr>
        <w:t>combine</w:t>
      </w:r>
      <w:r w:rsidR="008D0AE4" w:rsidRPr="008D0AE4">
        <w:rPr>
          <w:rFonts w:ascii="Calibri" w:hAnsi="Calibri" w:cs="Calibri"/>
          <w:sz w:val="28"/>
          <w:szCs w:val="28"/>
        </w:rPr>
        <w:t xml:space="preserve"> empathy with clear boundaries, safeguarding responsibilities and reflective practice. Welsh school policies help ensure that humanistic values are applied </w:t>
      </w:r>
      <w:r w:rsidR="00046023">
        <w:rPr>
          <w:rFonts w:ascii="Calibri" w:hAnsi="Calibri" w:cs="Calibri"/>
          <w:sz w:val="28"/>
          <w:szCs w:val="28"/>
        </w:rPr>
        <w:t xml:space="preserve">by </w:t>
      </w:r>
      <w:r w:rsidR="008D0AE4" w:rsidRPr="008D0AE4">
        <w:rPr>
          <w:rFonts w:ascii="Calibri" w:hAnsi="Calibri" w:cs="Calibri"/>
          <w:sz w:val="28"/>
          <w:szCs w:val="28"/>
        </w:rPr>
        <w:t xml:space="preserve">protecting both learners and staff. By combining theory, policy and practice, teaching assistants can create </w:t>
      </w:r>
      <w:r w:rsidR="00046023">
        <w:rPr>
          <w:rFonts w:ascii="Calibri" w:hAnsi="Calibri" w:cs="Calibri"/>
          <w:sz w:val="28"/>
          <w:szCs w:val="28"/>
        </w:rPr>
        <w:t xml:space="preserve">places </w:t>
      </w:r>
      <w:r w:rsidR="008D0AE4" w:rsidRPr="008D0AE4">
        <w:rPr>
          <w:rFonts w:ascii="Calibri" w:hAnsi="Calibri" w:cs="Calibri"/>
          <w:sz w:val="28"/>
          <w:szCs w:val="28"/>
        </w:rPr>
        <w:t xml:space="preserve">where </w:t>
      </w:r>
      <w:r w:rsidR="00046023">
        <w:rPr>
          <w:rFonts w:ascii="Calibri" w:hAnsi="Calibri" w:cs="Calibri"/>
          <w:sz w:val="28"/>
          <w:szCs w:val="28"/>
        </w:rPr>
        <w:t xml:space="preserve">their </w:t>
      </w:r>
      <w:r w:rsidR="008D0AE4" w:rsidRPr="008D0AE4">
        <w:rPr>
          <w:rFonts w:ascii="Calibri" w:hAnsi="Calibri" w:cs="Calibri"/>
          <w:sz w:val="28"/>
          <w:szCs w:val="28"/>
        </w:rPr>
        <w:t>learners feel safe, valued and supported.</w:t>
      </w:r>
    </w:p>
    <w:p w14:paraId="099F74DD" w14:textId="41BBCA87" w:rsidR="008D0AE4" w:rsidRDefault="008D0AE4" w:rsidP="007A28E8">
      <w:pPr>
        <w:spacing w:before="30"/>
        <w:jc w:val="both"/>
        <w:rPr>
          <w:rFonts w:ascii="Calibri" w:hAnsi="Calibri" w:cs="Calibri"/>
          <w:sz w:val="28"/>
          <w:szCs w:val="28"/>
        </w:rPr>
      </w:pPr>
      <w:r w:rsidRPr="008D0AE4">
        <w:rPr>
          <w:rFonts w:ascii="Calibri" w:hAnsi="Calibri" w:cs="Calibri"/>
          <w:sz w:val="28"/>
          <w:szCs w:val="28"/>
        </w:rPr>
        <w:t>Overall, humanistic theories support teaching assistants by</w:t>
      </w:r>
      <w:r w:rsidR="00156338" w:rsidRPr="00156338">
        <w:t xml:space="preserve"> </w:t>
      </w:r>
      <w:r w:rsidR="00156338" w:rsidRPr="00156338">
        <w:rPr>
          <w:rFonts w:ascii="Calibri" w:hAnsi="Calibri" w:cs="Calibri"/>
          <w:sz w:val="28"/>
          <w:szCs w:val="28"/>
        </w:rPr>
        <w:t xml:space="preserve">giving a caring and </w:t>
      </w:r>
      <w:r w:rsidR="00156338">
        <w:rPr>
          <w:rFonts w:ascii="Calibri" w:hAnsi="Calibri" w:cs="Calibri"/>
          <w:sz w:val="28"/>
          <w:szCs w:val="28"/>
        </w:rPr>
        <w:t xml:space="preserve">effective </w:t>
      </w:r>
      <w:r w:rsidR="00156338" w:rsidRPr="00156338">
        <w:rPr>
          <w:rFonts w:ascii="Calibri" w:hAnsi="Calibri" w:cs="Calibri"/>
          <w:sz w:val="28"/>
          <w:szCs w:val="28"/>
        </w:rPr>
        <w:t>way to understand each learner</w:t>
      </w:r>
      <w:r w:rsidR="008310D0">
        <w:rPr>
          <w:rFonts w:ascii="Calibri" w:hAnsi="Calibri" w:cs="Calibri"/>
          <w:sz w:val="28"/>
          <w:szCs w:val="28"/>
        </w:rPr>
        <w:t xml:space="preserve"> as </w:t>
      </w:r>
      <w:r w:rsidR="00D032E3">
        <w:rPr>
          <w:rFonts w:ascii="Calibri" w:hAnsi="Calibri" w:cs="Calibri"/>
          <w:sz w:val="28"/>
          <w:szCs w:val="28"/>
        </w:rPr>
        <w:t>individuals</w:t>
      </w:r>
      <w:r w:rsidRPr="008D0AE4">
        <w:rPr>
          <w:rFonts w:ascii="Calibri" w:hAnsi="Calibri" w:cs="Calibri"/>
          <w:sz w:val="28"/>
          <w:szCs w:val="28"/>
        </w:rPr>
        <w:t>.</w:t>
      </w:r>
      <w:r w:rsidR="00156338">
        <w:rPr>
          <w:rFonts w:ascii="Calibri" w:hAnsi="Calibri" w:cs="Calibri"/>
          <w:sz w:val="28"/>
          <w:szCs w:val="28"/>
        </w:rPr>
        <w:t xml:space="preserve"> When </w:t>
      </w:r>
      <w:r w:rsidR="00D032E3">
        <w:rPr>
          <w:rFonts w:ascii="Calibri" w:hAnsi="Calibri" w:cs="Calibri"/>
          <w:sz w:val="28"/>
          <w:szCs w:val="28"/>
        </w:rPr>
        <w:t>showing</w:t>
      </w:r>
      <w:r w:rsidRPr="008D0AE4">
        <w:rPr>
          <w:rFonts w:ascii="Calibri" w:hAnsi="Calibri" w:cs="Calibri"/>
          <w:sz w:val="28"/>
          <w:szCs w:val="28"/>
        </w:rPr>
        <w:t xml:space="preserve"> Rogers’ and Maslow’s ideas, alongside Welsh school policies, teaching assistants </w:t>
      </w:r>
      <w:r w:rsidR="00156338">
        <w:rPr>
          <w:rFonts w:ascii="Calibri" w:hAnsi="Calibri" w:cs="Calibri"/>
          <w:sz w:val="28"/>
          <w:szCs w:val="28"/>
        </w:rPr>
        <w:t xml:space="preserve">can </w:t>
      </w:r>
      <w:r w:rsidR="00D032E3">
        <w:rPr>
          <w:rFonts w:ascii="Calibri" w:hAnsi="Calibri" w:cs="Calibri"/>
          <w:sz w:val="28"/>
          <w:szCs w:val="28"/>
        </w:rPr>
        <w:t xml:space="preserve">help work towards </w:t>
      </w:r>
      <w:r w:rsidRPr="008D0AE4">
        <w:rPr>
          <w:rFonts w:ascii="Calibri" w:hAnsi="Calibri" w:cs="Calibri"/>
          <w:sz w:val="28"/>
          <w:szCs w:val="28"/>
        </w:rPr>
        <w:t xml:space="preserve">inclusive education and </w:t>
      </w:r>
      <w:r w:rsidR="008D4378">
        <w:rPr>
          <w:rFonts w:ascii="Calibri" w:hAnsi="Calibri" w:cs="Calibri"/>
          <w:sz w:val="28"/>
          <w:szCs w:val="28"/>
        </w:rPr>
        <w:t xml:space="preserve">the </w:t>
      </w:r>
      <w:r w:rsidR="008D4378" w:rsidRPr="008D0AE4">
        <w:rPr>
          <w:rFonts w:ascii="Calibri" w:hAnsi="Calibri" w:cs="Calibri"/>
          <w:sz w:val="28"/>
          <w:szCs w:val="28"/>
        </w:rPr>
        <w:t>learner</w:t>
      </w:r>
      <w:r w:rsidR="008D4378">
        <w:rPr>
          <w:rFonts w:ascii="Calibri" w:hAnsi="Calibri" w:cs="Calibri"/>
          <w:sz w:val="28"/>
          <w:szCs w:val="28"/>
        </w:rPr>
        <w:t>’s</w:t>
      </w:r>
      <w:r w:rsidRPr="008D0AE4">
        <w:rPr>
          <w:rFonts w:ascii="Calibri" w:hAnsi="Calibri" w:cs="Calibri"/>
          <w:sz w:val="28"/>
          <w:szCs w:val="28"/>
        </w:rPr>
        <w:t xml:space="preserve"> wellbeing. This approach</w:t>
      </w:r>
      <w:r w:rsidR="008D4378">
        <w:rPr>
          <w:rFonts w:ascii="Calibri" w:hAnsi="Calibri" w:cs="Calibri"/>
          <w:sz w:val="28"/>
          <w:szCs w:val="28"/>
        </w:rPr>
        <w:t xml:space="preserve"> doesn’t </w:t>
      </w:r>
      <w:r w:rsidRPr="008D0AE4">
        <w:rPr>
          <w:rFonts w:ascii="Calibri" w:hAnsi="Calibri" w:cs="Calibri"/>
          <w:sz w:val="28"/>
          <w:szCs w:val="28"/>
        </w:rPr>
        <w:t xml:space="preserve">only support </w:t>
      </w:r>
      <w:r w:rsidR="009865E1">
        <w:rPr>
          <w:rFonts w:ascii="Calibri" w:hAnsi="Calibri" w:cs="Calibri"/>
          <w:sz w:val="28"/>
          <w:szCs w:val="28"/>
        </w:rPr>
        <w:t>the</w:t>
      </w:r>
      <w:r w:rsidR="008D4378">
        <w:rPr>
          <w:rFonts w:ascii="Calibri" w:hAnsi="Calibri" w:cs="Calibri"/>
          <w:sz w:val="28"/>
          <w:szCs w:val="28"/>
        </w:rPr>
        <w:t xml:space="preserve"> learner’s </w:t>
      </w:r>
      <w:r w:rsidR="000F6EE6" w:rsidRPr="008D0AE4">
        <w:rPr>
          <w:rFonts w:ascii="Calibri" w:hAnsi="Calibri" w:cs="Calibri"/>
          <w:sz w:val="28"/>
          <w:szCs w:val="28"/>
        </w:rPr>
        <w:t>engagement</w:t>
      </w:r>
      <w:r w:rsidR="008D4378">
        <w:rPr>
          <w:rFonts w:ascii="Calibri" w:hAnsi="Calibri" w:cs="Calibri"/>
          <w:sz w:val="28"/>
          <w:szCs w:val="28"/>
        </w:rPr>
        <w:t xml:space="preserve"> in learning</w:t>
      </w:r>
      <w:r w:rsidR="000F6EE6" w:rsidRPr="008D0AE4">
        <w:rPr>
          <w:rFonts w:ascii="Calibri" w:hAnsi="Calibri" w:cs="Calibri"/>
          <w:sz w:val="28"/>
          <w:szCs w:val="28"/>
        </w:rPr>
        <w:t>,</w:t>
      </w:r>
      <w:r w:rsidRPr="008D0AE4">
        <w:rPr>
          <w:rFonts w:ascii="Calibri" w:hAnsi="Calibri" w:cs="Calibri"/>
          <w:sz w:val="28"/>
          <w:szCs w:val="28"/>
        </w:rPr>
        <w:t xml:space="preserve"> but </w:t>
      </w:r>
      <w:r w:rsidR="003172EA">
        <w:rPr>
          <w:rFonts w:ascii="Calibri" w:hAnsi="Calibri" w:cs="Calibri"/>
          <w:sz w:val="28"/>
          <w:szCs w:val="28"/>
        </w:rPr>
        <w:t xml:space="preserve">it </w:t>
      </w:r>
      <w:r w:rsidRPr="008D0AE4">
        <w:rPr>
          <w:rFonts w:ascii="Calibri" w:hAnsi="Calibri" w:cs="Calibri"/>
          <w:sz w:val="28"/>
          <w:szCs w:val="28"/>
        </w:rPr>
        <w:t xml:space="preserve">also helps learners develop confidence, independence and life skills, </w:t>
      </w:r>
      <w:r w:rsidR="008D4378">
        <w:rPr>
          <w:rFonts w:ascii="Calibri" w:hAnsi="Calibri" w:cs="Calibri"/>
          <w:sz w:val="28"/>
          <w:szCs w:val="28"/>
        </w:rPr>
        <w:t xml:space="preserve">which helps </w:t>
      </w:r>
      <w:r w:rsidRPr="008D0AE4">
        <w:rPr>
          <w:rFonts w:ascii="Calibri" w:hAnsi="Calibri" w:cs="Calibri"/>
          <w:sz w:val="28"/>
          <w:szCs w:val="28"/>
        </w:rPr>
        <w:t xml:space="preserve">them to </w:t>
      </w:r>
      <w:r w:rsidR="008D4378">
        <w:rPr>
          <w:rFonts w:ascii="Calibri" w:hAnsi="Calibri" w:cs="Calibri"/>
          <w:sz w:val="28"/>
          <w:szCs w:val="28"/>
        </w:rPr>
        <w:t>achieve to</w:t>
      </w:r>
      <w:r w:rsidRPr="008D0AE4">
        <w:rPr>
          <w:rFonts w:ascii="Calibri" w:hAnsi="Calibri" w:cs="Calibri"/>
          <w:sz w:val="28"/>
          <w:szCs w:val="28"/>
        </w:rPr>
        <w:t xml:space="preserve"> their individual potential.</w:t>
      </w:r>
    </w:p>
    <w:p w14:paraId="330D99DF" w14:textId="77777777" w:rsidR="000F6EE6" w:rsidRDefault="000F6EE6" w:rsidP="007A28E8">
      <w:pPr>
        <w:spacing w:before="30"/>
        <w:jc w:val="both"/>
        <w:rPr>
          <w:rFonts w:ascii="Calibri" w:hAnsi="Calibri" w:cs="Calibri"/>
          <w:sz w:val="28"/>
          <w:szCs w:val="28"/>
        </w:rPr>
      </w:pPr>
    </w:p>
    <w:p w14:paraId="1B38859A" w14:textId="77777777" w:rsidR="000F6EE6" w:rsidRDefault="000F6EE6" w:rsidP="007A28E8">
      <w:pPr>
        <w:spacing w:before="30"/>
        <w:jc w:val="both"/>
        <w:rPr>
          <w:rFonts w:ascii="Calibri" w:hAnsi="Calibri" w:cs="Calibri"/>
          <w:sz w:val="28"/>
          <w:szCs w:val="28"/>
        </w:rPr>
      </w:pPr>
    </w:p>
    <w:p w14:paraId="38CFB35A" w14:textId="77777777" w:rsidR="008D4378" w:rsidRDefault="008D4378" w:rsidP="007A28E8">
      <w:pPr>
        <w:spacing w:before="30"/>
        <w:jc w:val="both"/>
        <w:rPr>
          <w:rFonts w:ascii="Calibri" w:hAnsi="Calibri" w:cs="Calibri"/>
          <w:sz w:val="28"/>
          <w:szCs w:val="28"/>
        </w:rPr>
      </w:pPr>
    </w:p>
    <w:p w14:paraId="578FA662" w14:textId="77777777" w:rsidR="006967E1" w:rsidRDefault="006967E1" w:rsidP="007A28E8">
      <w:pPr>
        <w:spacing w:before="30"/>
        <w:jc w:val="both"/>
        <w:rPr>
          <w:rFonts w:ascii="Calibri" w:hAnsi="Calibri" w:cs="Calibri"/>
          <w:sz w:val="28"/>
          <w:szCs w:val="28"/>
        </w:rPr>
      </w:pPr>
    </w:p>
    <w:p w14:paraId="12322283" w14:textId="77777777" w:rsidR="00DC5891" w:rsidRDefault="00DC5891" w:rsidP="00D81DDA">
      <w:pPr>
        <w:spacing w:before="20"/>
        <w:rPr>
          <w:rFonts w:ascii="Calibri" w:hAnsi="Calibri" w:cs="Calibri"/>
          <w:sz w:val="28"/>
          <w:szCs w:val="28"/>
        </w:rPr>
      </w:pPr>
    </w:p>
    <w:p w14:paraId="3022210C" w14:textId="0D348E9D" w:rsidR="000F6EE6" w:rsidRDefault="000F6EE6" w:rsidP="00D81DDA">
      <w:pPr>
        <w:spacing w:before="20"/>
        <w:rPr>
          <w:rFonts w:ascii="Calibri" w:hAnsi="Calibri" w:cs="Calibri"/>
          <w:sz w:val="28"/>
          <w:szCs w:val="28"/>
        </w:rPr>
      </w:pPr>
      <w:r>
        <w:rPr>
          <w:rFonts w:ascii="Calibri" w:hAnsi="Calibri" w:cs="Calibri"/>
          <w:sz w:val="28"/>
          <w:szCs w:val="28"/>
        </w:rPr>
        <w:lastRenderedPageBreak/>
        <w:t>Referenc</w:t>
      </w:r>
      <w:r w:rsidR="00DC5891">
        <w:rPr>
          <w:rFonts w:ascii="Calibri" w:hAnsi="Calibri" w:cs="Calibri"/>
          <w:sz w:val="28"/>
          <w:szCs w:val="28"/>
        </w:rPr>
        <w:t>es</w:t>
      </w:r>
    </w:p>
    <w:p w14:paraId="0AEB6CBC" w14:textId="102FD0D5" w:rsidR="00A10440" w:rsidRDefault="00F37A20" w:rsidP="000B06F1">
      <w:pPr>
        <w:spacing w:before="20" w:after="20"/>
      </w:pPr>
      <w:r>
        <w:rPr>
          <w:rFonts w:ascii="Calibri" w:hAnsi="Calibri" w:cs="Calibri"/>
          <w:sz w:val="28"/>
          <w:szCs w:val="28"/>
        </w:rPr>
        <w:t xml:space="preserve">Boost P. (2024) </w:t>
      </w:r>
      <w:r w:rsidR="00B2184C">
        <w:rPr>
          <w:rFonts w:ascii="Calibri" w:hAnsi="Calibri" w:cs="Calibri"/>
          <w:sz w:val="28"/>
          <w:szCs w:val="28"/>
        </w:rPr>
        <w:t>Humanistic</w:t>
      </w:r>
      <w:r w:rsidR="001A6247">
        <w:rPr>
          <w:rFonts w:ascii="Calibri" w:hAnsi="Calibri" w:cs="Calibri"/>
          <w:sz w:val="28"/>
          <w:szCs w:val="28"/>
        </w:rPr>
        <w:t xml:space="preserve"> </w:t>
      </w:r>
      <w:r w:rsidR="00B2184C">
        <w:rPr>
          <w:rFonts w:ascii="Calibri" w:hAnsi="Calibri" w:cs="Calibri"/>
          <w:sz w:val="28"/>
          <w:szCs w:val="28"/>
        </w:rPr>
        <w:t>psychology</w:t>
      </w:r>
      <w:r w:rsidR="001A6247">
        <w:rPr>
          <w:rFonts w:ascii="Calibri" w:hAnsi="Calibri" w:cs="Calibri"/>
          <w:sz w:val="28"/>
          <w:szCs w:val="28"/>
        </w:rPr>
        <w:t xml:space="preserve"> </w:t>
      </w:r>
      <w:r w:rsidR="00B2184C">
        <w:rPr>
          <w:rFonts w:ascii="Calibri" w:hAnsi="Calibri" w:cs="Calibri"/>
          <w:sz w:val="28"/>
          <w:szCs w:val="28"/>
        </w:rPr>
        <w:t>approaches</w:t>
      </w:r>
      <w:r w:rsidR="001A6247">
        <w:rPr>
          <w:rFonts w:ascii="Calibri" w:hAnsi="Calibri" w:cs="Calibri"/>
          <w:sz w:val="28"/>
          <w:szCs w:val="28"/>
        </w:rPr>
        <w:t xml:space="preserve"> (A Level </w:t>
      </w:r>
      <w:r w:rsidR="00B2184C">
        <w:rPr>
          <w:rFonts w:ascii="Calibri" w:hAnsi="Calibri" w:cs="Calibri"/>
          <w:sz w:val="28"/>
          <w:szCs w:val="28"/>
        </w:rPr>
        <w:t xml:space="preserve">Psychology) </w:t>
      </w:r>
      <w:hyperlink r:id="rId6" w:history="1">
        <w:r w:rsidR="00B2184C" w:rsidRPr="00B77FEF">
          <w:rPr>
            <w:rStyle w:val="Hyperlink"/>
            <w:rFonts w:ascii="Calibri" w:hAnsi="Calibri" w:cs="Calibri"/>
            <w:sz w:val="28"/>
            <w:szCs w:val="28"/>
          </w:rPr>
          <w:t>https://www.bing.com/videos/riverview/relatedvideo?q=humanistic+approach+psychology&amp;mid=C4F997018761288E79C9C4F997018761288E79C9&amp;FORM=VIRE</w:t>
        </w:r>
      </w:hyperlink>
    </w:p>
    <w:p w14:paraId="60750151" w14:textId="77777777" w:rsidR="005B2ED3" w:rsidRDefault="005B2ED3" w:rsidP="000B06F1">
      <w:pPr>
        <w:spacing w:before="20" w:after="20"/>
        <w:rPr>
          <w:rFonts w:ascii="Calibri" w:hAnsi="Calibri" w:cs="Calibri"/>
          <w:sz w:val="28"/>
          <w:szCs w:val="28"/>
        </w:rPr>
      </w:pPr>
      <w:r>
        <w:rPr>
          <w:rFonts w:ascii="Calibri" w:hAnsi="Calibri" w:cs="Calibri"/>
          <w:sz w:val="28"/>
          <w:szCs w:val="28"/>
        </w:rPr>
        <w:t xml:space="preserve">Carl Rogers The person-centred association </w:t>
      </w:r>
      <w:hyperlink r:id="rId7" w:history="1">
        <w:r w:rsidRPr="00B4246D">
          <w:rPr>
            <w:rStyle w:val="Hyperlink"/>
            <w:rFonts w:ascii="Calibri" w:hAnsi="Calibri" w:cs="Calibri"/>
            <w:sz w:val="28"/>
            <w:szCs w:val="28"/>
          </w:rPr>
          <w:t>https://www.the-pca.org.uk/about/carl-rogers.html</w:t>
        </w:r>
      </w:hyperlink>
      <w:r>
        <w:rPr>
          <w:rFonts w:ascii="Calibri" w:hAnsi="Calibri" w:cs="Calibri"/>
          <w:sz w:val="28"/>
          <w:szCs w:val="28"/>
        </w:rPr>
        <w:t xml:space="preserve"> </w:t>
      </w:r>
    </w:p>
    <w:p w14:paraId="03C07924" w14:textId="77777777" w:rsidR="005B2ED3" w:rsidRDefault="005B2ED3" w:rsidP="000B06F1">
      <w:pPr>
        <w:spacing w:before="20" w:after="20"/>
        <w:rPr>
          <w:rFonts w:ascii="Calibri" w:hAnsi="Calibri" w:cs="Calibri"/>
          <w:sz w:val="28"/>
          <w:szCs w:val="28"/>
        </w:rPr>
      </w:pPr>
      <w:r w:rsidRPr="003D1005">
        <w:rPr>
          <w:rFonts w:ascii="Calibri" w:hAnsi="Calibri" w:cs="Calibri"/>
          <w:sz w:val="28"/>
          <w:szCs w:val="28"/>
        </w:rPr>
        <w:t>Carl Ransom Rogers and Person-Centred Theory</w:t>
      </w:r>
      <w:r>
        <w:rPr>
          <w:rFonts w:ascii="Calibri" w:hAnsi="Calibri" w:cs="Calibri"/>
          <w:sz w:val="28"/>
          <w:szCs w:val="28"/>
        </w:rPr>
        <w:t xml:space="preserve"> </w:t>
      </w:r>
      <w:hyperlink r:id="rId8" w:history="1">
        <w:r w:rsidRPr="00B4246D">
          <w:rPr>
            <w:rStyle w:val="Hyperlink"/>
            <w:rFonts w:ascii="Calibri" w:hAnsi="Calibri" w:cs="Calibri"/>
            <w:sz w:val="28"/>
            <w:szCs w:val="28"/>
          </w:rPr>
          <w:t>https://counsellingtutor.com/counselling-approaches/person-centred-approach-to-counselling/carl-rogers-theory/</w:t>
        </w:r>
      </w:hyperlink>
    </w:p>
    <w:p w14:paraId="1191A575" w14:textId="331CB0DB" w:rsidR="00B2184C" w:rsidRDefault="0002033D" w:rsidP="000B06F1">
      <w:pPr>
        <w:spacing w:before="20" w:after="20"/>
      </w:pPr>
      <w:r>
        <w:rPr>
          <w:rFonts w:ascii="Calibri" w:hAnsi="Calibri" w:cs="Calibri"/>
          <w:sz w:val="28"/>
          <w:szCs w:val="28"/>
        </w:rPr>
        <w:t xml:space="preserve">Humanistic approach </w:t>
      </w:r>
      <w:hyperlink r:id="rId9" w:history="1">
        <w:r w:rsidR="006C5576" w:rsidRPr="00B77FEF">
          <w:rPr>
            <w:rStyle w:val="Hyperlink"/>
            <w:rFonts w:ascii="Calibri" w:hAnsi="Calibri" w:cs="Calibri"/>
            <w:sz w:val="28"/>
            <w:szCs w:val="28"/>
          </w:rPr>
          <w:t>https://www.psychologistworld.com/issues/humanistic-approach</w:t>
        </w:r>
      </w:hyperlink>
    </w:p>
    <w:p w14:paraId="515D2E5F" w14:textId="77777777" w:rsidR="009B6AC6" w:rsidRDefault="009B6AC6" w:rsidP="000B06F1">
      <w:pPr>
        <w:spacing w:before="20" w:after="20"/>
        <w:rPr>
          <w:rFonts w:ascii="Calibri" w:hAnsi="Calibri" w:cs="Calibri"/>
          <w:sz w:val="28"/>
          <w:szCs w:val="28"/>
        </w:rPr>
      </w:pPr>
      <w:r>
        <w:rPr>
          <w:rFonts w:ascii="Calibri" w:hAnsi="Calibri" w:cs="Calibri"/>
          <w:sz w:val="28"/>
          <w:szCs w:val="28"/>
        </w:rPr>
        <w:t xml:space="preserve">Maslow A. (1999) Abraham Maslow Quotes </w:t>
      </w:r>
      <w:hyperlink r:id="rId10" w:history="1">
        <w:r w:rsidRPr="00B4246D">
          <w:rPr>
            <w:rStyle w:val="Hyperlink"/>
            <w:rFonts w:ascii="Calibri" w:hAnsi="Calibri" w:cs="Calibri"/>
            <w:sz w:val="28"/>
            <w:szCs w:val="28"/>
          </w:rPr>
          <w:t>https://www.azquotes.com/author/9574-Abraham_Maslow</w:t>
        </w:r>
      </w:hyperlink>
    </w:p>
    <w:p w14:paraId="66AEFF59" w14:textId="77777777" w:rsidR="009B6AC6" w:rsidRDefault="009B6AC6" w:rsidP="000B06F1">
      <w:pPr>
        <w:spacing w:before="20" w:after="20"/>
        <w:rPr>
          <w:rFonts w:ascii="Calibri" w:hAnsi="Calibri" w:cs="Calibri"/>
          <w:sz w:val="28"/>
          <w:szCs w:val="28"/>
        </w:rPr>
      </w:pPr>
      <w:r>
        <w:rPr>
          <w:rFonts w:ascii="Calibri" w:hAnsi="Calibri" w:cs="Calibri"/>
          <w:sz w:val="28"/>
          <w:szCs w:val="28"/>
        </w:rPr>
        <w:t xml:space="preserve">Mc Leod S (2023) </w:t>
      </w:r>
      <w:r w:rsidRPr="008416D4">
        <w:rPr>
          <w:rFonts w:ascii="Calibri" w:hAnsi="Calibri" w:cs="Calibri"/>
          <w:sz w:val="28"/>
          <w:szCs w:val="28"/>
        </w:rPr>
        <w:t xml:space="preserve">Unconditional Positive Regard in Psychology </w:t>
      </w:r>
      <w:r>
        <w:rPr>
          <w:rFonts w:ascii="Calibri" w:hAnsi="Calibri" w:cs="Calibri"/>
          <w:sz w:val="28"/>
          <w:szCs w:val="28"/>
        </w:rPr>
        <w:t xml:space="preserve"> </w:t>
      </w:r>
      <w:hyperlink r:id="rId11" w:history="1">
        <w:r w:rsidRPr="00B4246D">
          <w:rPr>
            <w:rStyle w:val="Hyperlink"/>
            <w:rFonts w:ascii="Calibri" w:hAnsi="Calibri" w:cs="Calibri"/>
            <w:sz w:val="28"/>
            <w:szCs w:val="28"/>
          </w:rPr>
          <w:t>https://www.simplypsychology.org/unconditional-positive-regard.html</w:t>
        </w:r>
      </w:hyperlink>
    </w:p>
    <w:p w14:paraId="6286E66D" w14:textId="77777777" w:rsidR="009B6AC6" w:rsidRDefault="009B6AC6" w:rsidP="000B06F1">
      <w:pPr>
        <w:spacing w:before="20" w:after="20"/>
        <w:rPr>
          <w:rFonts w:ascii="Calibri" w:hAnsi="Calibri" w:cs="Calibri"/>
          <w:sz w:val="28"/>
          <w:szCs w:val="28"/>
        </w:rPr>
      </w:pPr>
      <w:r>
        <w:rPr>
          <w:rFonts w:ascii="Calibri" w:hAnsi="Calibri" w:cs="Calibri"/>
          <w:sz w:val="28"/>
          <w:szCs w:val="28"/>
        </w:rPr>
        <w:t xml:space="preserve"> Mclead S</w:t>
      </w:r>
      <w:r w:rsidRPr="00813BC6">
        <w:rPr>
          <w:rFonts w:ascii="Calibri" w:hAnsi="Calibri" w:cs="Calibri"/>
          <w:sz w:val="28"/>
          <w:szCs w:val="28"/>
        </w:rPr>
        <w:t>. (202</w:t>
      </w:r>
      <w:r>
        <w:rPr>
          <w:rFonts w:ascii="Calibri" w:hAnsi="Calibri" w:cs="Calibri"/>
          <w:sz w:val="28"/>
          <w:szCs w:val="28"/>
        </w:rPr>
        <w:t>5</w:t>
      </w:r>
      <w:r w:rsidRPr="00813BC6">
        <w:rPr>
          <w:rFonts w:ascii="Calibri" w:hAnsi="Calibri" w:cs="Calibri"/>
          <w:sz w:val="28"/>
          <w:szCs w:val="28"/>
        </w:rPr>
        <w:t>)</w:t>
      </w:r>
      <w:r>
        <w:rPr>
          <w:rFonts w:ascii="Calibri" w:hAnsi="Calibri" w:cs="Calibri"/>
          <w:sz w:val="28"/>
          <w:szCs w:val="28"/>
        </w:rPr>
        <w:t xml:space="preserve"> </w:t>
      </w:r>
      <w:r w:rsidRPr="00856240">
        <w:rPr>
          <w:rFonts w:ascii="Calibri" w:hAnsi="Calibri" w:cs="Calibri"/>
          <w:sz w:val="28"/>
          <w:szCs w:val="28"/>
        </w:rPr>
        <w:t>Humanistic Approach In Psychology</w:t>
      </w:r>
      <w:r>
        <w:rPr>
          <w:rFonts w:ascii="Calibri" w:hAnsi="Calibri" w:cs="Calibri"/>
          <w:sz w:val="28"/>
          <w:szCs w:val="28"/>
        </w:rPr>
        <w:t xml:space="preserve"> </w:t>
      </w:r>
      <w:hyperlink r:id="rId12" w:history="1">
        <w:r w:rsidRPr="00B77FEF">
          <w:rPr>
            <w:rStyle w:val="Hyperlink"/>
            <w:rFonts w:ascii="Calibri" w:hAnsi="Calibri" w:cs="Calibri"/>
            <w:sz w:val="28"/>
            <w:szCs w:val="28"/>
          </w:rPr>
          <w:t>https://www.simplypsychology.org/humanistic.html</w:t>
        </w:r>
      </w:hyperlink>
    </w:p>
    <w:p w14:paraId="64FA7D2A" w14:textId="77777777" w:rsidR="009B6AC6" w:rsidRDefault="009B6AC6" w:rsidP="000B06F1">
      <w:pPr>
        <w:spacing w:before="20" w:after="20"/>
        <w:rPr>
          <w:rFonts w:ascii="Calibri" w:hAnsi="Calibri" w:cs="Calibri"/>
          <w:sz w:val="28"/>
          <w:szCs w:val="28"/>
        </w:rPr>
      </w:pPr>
      <w:r>
        <w:rPr>
          <w:rFonts w:ascii="Calibri" w:hAnsi="Calibri" w:cs="Calibri"/>
          <w:sz w:val="28"/>
          <w:szCs w:val="28"/>
        </w:rPr>
        <w:t xml:space="preserve">Online learning College (2025) All about Congruence </w:t>
      </w:r>
      <w:hyperlink r:id="rId13" w:history="1">
        <w:r w:rsidRPr="00B4246D">
          <w:rPr>
            <w:rStyle w:val="Hyperlink"/>
            <w:rFonts w:ascii="Calibri" w:hAnsi="Calibri" w:cs="Calibri"/>
            <w:sz w:val="28"/>
            <w:szCs w:val="28"/>
          </w:rPr>
          <w:t>https://online-learning-college.com/knowledge-hub/mental-health/congruence/</w:t>
        </w:r>
      </w:hyperlink>
      <w:r>
        <w:rPr>
          <w:rFonts w:ascii="Calibri" w:hAnsi="Calibri" w:cs="Calibri"/>
          <w:sz w:val="28"/>
          <w:szCs w:val="28"/>
        </w:rPr>
        <w:t xml:space="preserve"> </w:t>
      </w:r>
    </w:p>
    <w:p w14:paraId="4494F23C" w14:textId="32F0FAC3" w:rsidR="009B6AC6" w:rsidRDefault="009B6AC6" w:rsidP="000B06F1">
      <w:pPr>
        <w:spacing w:before="20" w:after="20"/>
        <w:rPr>
          <w:rFonts w:ascii="Calibri" w:hAnsi="Calibri" w:cs="Calibri"/>
          <w:sz w:val="28"/>
          <w:szCs w:val="28"/>
        </w:rPr>
      </w:pPr>
      <w:r>
        <w:rPr>
          <w:rFonts w:ascii="Calibri" w:hAnsi="Calibri" w:cs="Calibri"/>
          <w:sz w:val="28"/>
          <w:szCs w:val="28"/>
        </w:rPr>
        <w:t xml:space="preserve">Rogers C (1972) Carl Rogers Quotes </w:t>
      </w:r>
      <w:hyperlink r:id="rId14" w:history="1">
        <w:r w:rsidRPr="00B4246D">
          <w:rPr>
            <w:rStyle w:val="Hyperlink"/>
            <w:rFonts w:ascii="Calibri" w:hAnsi="Calibri" w:cs="Calibri"/>
            <w:sz w:val="28"/>
            <w:szCs w:val="28"/>
          </w:rPr>
          <w:t>https://www.azquotes.com/author/9574-Abraham_Maslow</w:t>
        </w:r>
      </w:hyperlink>
      <w:r>
        <w:rPr>
          <w:rFonts w:ascii="Calibri" w:hAnsi="Calibri" w:cs="Calibri"/>
          <w:sz w:val="28"/>
          <w:szCs w:val="28"/>
        </w:rPr>
        <w:t xml:space="preserve"> </w:t>
      </w:r>
    </w:p>
    <w:p w14:paraId="4D8F6F56" w14:textId="26D6E0DD" w:rsidR="008C66B1" w:rsidRDefault="00EA40C7" w:rsidP="000B06F1">
      <w:pPr>
        <w:spacing w:before="20" w:after="20"/>
        <w:rPr>
          <w:rFonts w:ascii="Calibri" w:hAnsi="Calibri" w:cs="Calibri"/>
          <w:sz w:val="28"/>
          <w:szCs w:val="28"/>
        </w:rPr>
      </w:pPr>
      <w:r>
        <w:rPr>
          <w:rFonts w:ascii="Calibri" w:hAnsi="Calibri" w:cs="Calibri"/>
          <w:sz w:val="28"/>
          <w:szCs w:val="28"/>
        </w:rPr>
        <w:t xml:space="preserve">Welsh Government </w:t>
      </w:r>
      <w:r w:rsidR="00946DC5">
        <w:rPr>
          <w:rFonts w:ascii="Calibri" w:hAnsi="Calibri" w:cs="Calibri"/>
          <w:sz w:val="28"/>
          <w:szCs w:val="28"/>
        </w:rPr>
        <w:t>A</w:t>
      </w:r>
      <w:r w:rsidR="00946DC5" w:rsidRPr="00946DC5">
        <w:rPr>
          <w:rFonts w:ascii="Calibri" w:hAnsi="Calibri" w:cs="Calibri"/>
          <w:sz w:val="28"/>
          <w:szCs w:val="28"/>
        </w:rPr>
        <w:t>dditional Learning Needs and Education Tribunal (Wales) Act</w:t>
      </w:r>
      <w:r w:rsidR="009F1E3C">
        <w:rPr>
          <w:rFonts w:ascii="Calibri" w:hAnsi="Calibri" w:cs="Calibri"/>
          <w:sz w:val="28"/>
          <w:szCs w:val="28"/>
        </w:rPr>
        <w:t xml:space="preserve"> </w:t>
      </w:r>
      <w:r w:rsidR="00946DC5">
        <w:rPr>
          <w:rFonts w:ascii="Calibri" w:hAnsi="Calibri" w:cs="Calibri"/>
          <w:sz w:val="28"/>
          <w:szCs w:val="28"/>
        </w:rPr>
        <w:t xml:space="preserve">(2021) </w:t>
      </w:r>
      <w:hyperlink r:id="rId15" w:history="1">
        <w:r w:rsidRPr="00DA3163">
          <w:rPr>
            <w:rStyle w:val="Hyperlink"/>
            <w:rFonts w:ascii="Calibri" w:hAnsi="Calibri" w:cs="Calibri"/>
            <w:sz w:val="28"/>
            <w:szCs w:val="28"/>
          </w:rPr>
          <w:t>https://www.gov.wales/additional-learning-needs-and-education-tribunal-wales-act</w:t>
        </w:r>
      </w:hyperlink>
    </w:p>
    <w:p w14:paraId="5D36394D" w14:textId="2F668B9C" w:rsidR="006C5576" w:rsidRDefault="007C3581" w:rsidP="000B06F1">
      <w:pPr>
        <w:spacing w:before="20" w:after="20"/>
        <w:rPr>
          <w:rFonts w:ascii="Calibri" w:hAnsi="Calibri" w:cs="Calibri"/>
          <w:sz w:val="28"/>
          <w:szCs w:val="28"/>
        </w:rPr>
      </w:pPr>
      <w:r>
        <w:rPr>
          <w:rFonts w:ascii="Calibri" w:hAnsi="Calibri" w:cs="Calibri"/>
          <w:sz w:val="28"/>
          <w:szCs w:val="28"/>
        </w:rPr>
        <w:t xml:space="preserve">Welsh Government </w:t>
      </w:r>
      <w:r w:rsidR="001F5B23">
        <w:rPr>
          <w:rFonts w:ascii="Calibri" w:hAnsi="Calibri" w:cs="Calibri"/>
          <w:sz w:val="28"/>
          <w:szCs w:val="28"/>
        </w:rPr>
        <w:t>Curriculum</w:t>
      </w:r>
      <w:r w:rsidR="00AB20C3">
        <w:rPr>
          <w:rFonts w:ascii="Calibri" w:hAnsi="Calibri" w:cs="Calibri"/>
          <w:sz w:val="28"/>
          <w:szCs w:val="28"/>
        </w:rPr>
        <w:t xml:space="preserve"> for Wales </w:t>
      </w:r>
      <w:hyperlink r:id="rId16" w:history="1">
        <w:r w:rsidR="001F5B23" w:rsidRPr="00DA3163">
          <w:rPr>
            <w:rStyle w:val="Hyperlink"/>
            <w:rFonts w:ascii="Calibri" w:hAnsi="Calibri" w:cs="Calibri"/>
            <w:sz w:val="28"/>
            <w:szCs w:val="28"/>
          </w:rPr>
          <w:t>https://www.gov.wales/curriculum-wales-framework</w:t>
        </w:r>
      </w:hyperlink>
      <w:r w:rsidR="001F5B23">
        <w:rPr>
          <w:rFonts w:ascii="Calibri" w:hAnsi="Calibri" w:cs="Calibri"/>
          <w:sz w:val="28"/>
          <w:szCs w:val="28"/>
        </w:rPr>
        <w:t xml:space="preserve"> </w:t>
      </w:r>
    </w:p>
    <w:p w14:paraId="028B5E7D" w14:textId="6C4FC5C0" w:rsidR="00ED28B7" w:rsidRDefault="006502F1" w:rsidP="000B06F1">
      <w:pPr>
        <w:spacing w:before="20" w:after="20"/>
        <w:rPr>
          <w:rFonts w:ascii="Calibri" w:hAnsi="Calibri" w:cs="Calibri"/>
          <w:sz w:val="28"/>
          <w:szCs w:val="28"/>
        </w:rPr>
      </w:pPr>
      <w:r>
        <w:rPr>
          <w:rFonts w:ascii="Calibri" w:hAnsi="Calibri" w:cs="Calibri"/>
          <w:sz w:val="28"/>
          <w:szCs w:val="28"/>
        </w:rPr>
        <w:t xml:space="preserve">Welsh </w:t>
      </w:r>
      <w:r w:rsidR="00DB03B4">
        <w:rPr>
          <w:rFonts w:ascii="Calibri" w:hAnsi="Calibri" w:cs="Calibri"/>
          <w:sz w:val="28"/>
          <w:szCs w:val="28"/>
        </w:rPr>
        <w:t xml:space="preserve">Government Education and Skills  </w:t>
      </w:r>
      <w:hyperlink r:id="rId17" w:history="1">
        <w:r w:rsidR="00DB03B4" w:rsidRPr="00B4246D">
          <w:rPr>
            <w:rStyle w:val="Hyperlink"/>
            <w:rFonts w:ascii="Calibri" w:hAnsi="Calibri" w:cs="Calibri"/>
            <w:sz w:val="28"/>
            <w:szCs w:val="28"/>
          </w:rPr>
          <w:t>https://www.gov.wales/education-skills</w:t>
        </w:r>
      </w:hyperlink>
    </w:p>
    <w:p w14:paraId="068181E8" w14:textId="142DF806" w:rsidR="00DB03B4" w:rsidRDefault="00FE02A2" w:rsidP="000B06F1">
      <w:pPr>
        <w:spacing w:before="20" w:after="20"/>
        <w:rPr>
          <w:rFonts w:ascii="Calibri" w:hAnsi="Calibri" w:cs="Calibri"/>
          <w:sz w:val="28"/>
          <w:szCs w:val="28"/>
        </w:rPr>
      </w:pPr>
      <w:r>
        <w:rPr>
          <w:rFonts w:ascii="Calibri" w:hAnsi="Calibri" w:cs="Calibri"/>
          <w:sz w:val="28"/>
          <w:szCs w:val="28"/>
        </w:rPr>
        <w:t xml:space="preserve">Ysgol Calon Lan Policies </w:t>
      </w:r>
      <w:hyperlink r:id="rId18" w:history="1">
        <w:r w:rsidRPr="00B4246D">
          <w:rPr>
            <w:rStyle w:val="Hyperlink"/>
            <w:rFonts w:ascii="Calibri" w:hAnsi="Calibri" w:cs="Calibri"/>
            <w:sz w:val="28"/>
            <w:szCs w:val="28"/>
          </w:rPr>
          <w:t>https://www.ysgolcalonlan.co.uk/page/?title=Policies&amp;pid=16</w:t>
        </w:r>
      </w:hyperlink>
      <w:r>
        <w:rPr>
          <w:rFonts w:ascii="Calibri" w:hAnsi="Calibri" w:cs="Calibri"/>
          <w:sz w:val="28"/>
          <w:szCs w:val="28"/>
        </w:rPr>
        <w:t xml:space="preserve"> </w:t>
      </w:r>
    </w:p>
    <w:p w14:paraId="39C55D5F" w14:textId="77777777" w:rsidR="009B6AC6" w:rsidRPr="008D0AE4" w:rsidRDefault="009B6AC6">
      <w:pPr>
        <w:spacing w:before="30"/>
        <w:rPr>
          <w:rFonts w:ascii="Calibri" w:hAnsi="Calibri" w:cs="Calibri"/>
          <w:sz w:val="28"/>
          <w:szCs w:val="28"/>
        </w:rPr>
      </w:pPr>
    </w:p>
    <w:sectPr w:rsidR="009B6AC6" w:rsidRPr="008D0AE4" w:rsidSect="004E18A2">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428C6" w14:textId="77777777" w:rsidR="004B3BDE" w:rsidRDefault="004B3BDE" w:rsidP="004E18A2">
      <w:pPr>
        <w:spacing w:after="0" w:line="240" w:lineRule="auto"/>
      </w:pPr>
      <w:r>
        <w:separator/>
      </w:r>
    </w:p>
  </w:endnote>
  <w:endnote w:type="continuationSeparator" w:id="0">
    <w:p w14:paraId="415A75CD" w14:textId="77777777" w:rsidR="004B3BDE" w:rsidRDefault="004B3BDE" w:rsidP="004E1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83787"/>
      <w:docPartObj>
        <w:docPartGallery w:val="Page Numbers (Bottom of Page)"/>
        <w:docPartUnique/>
      </w:docPartObj>
    </w:sdtPr>
    <w:sdtEndPr>
      <w:rPr>
        <w:noProof/>
      </w:rPr>
    </w:sdtEndPr>
    <w:sdtContent>
      <w:p w14:paraId="0735FC8F" w14:textId="12CEDE21" w:rsidR="004E18A2" w:rsidRDefault="004E18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8F4E44" w14:textId="77777777" w:rsidR="004E18A2" w:rsidRDefault="004E18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9AC27" w14:textId="77777777" w:rsidR="004B3BDE" w:rsidRDefault="004B3BDE" w:rsidP="004E18A2">
      <w:pPr>
        <w:spacing w:after="0" w:line="240" w:lineRule="auto"/>
      </w:pPr>
      <w:r>
        <w:separator/>
      </w:r>
    </w:p>
  </w:footnote>
  <w:footnote w:type="continuationSeparator" w:id="0">
    <w:p w14:paraId="0BD29B71" w14:textId="77777777" w:rsidR="004B3BDE" w:rsidRDefault="004B3BDE" w:rsidP="004E18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8A2"/>
    <w:rsid w:val="00015F3D"/>
    <w:rsid w:val="0002033D"/>
    <w:rsid w:val="00046023"/>
    <w:rsid w:val="00050B4D"/>
    <w:rsid w:val="00064589"/>
    <w:rsid w:val="00081331"/>
    <w:rsid w:val="00081E0F"/>
    <w:rsid w:val="00086FE2"/>
    <w:rsid w:val="00091BA0"/>
    <w:rsid w:val="00096A97"/>
    <w:rsid w:val="000B06F1"/>
    <w:rsid w:val="000B337E"/>
    <w:rsid w:val="000B49B0"/>
    <w:rsid w:val="000D5F06"/>
    <w:rsid w:val="000F6EE6"/>
    <w:rsid w:val="00110366"/>
    <w:rsid w:val="001112D9"/>
    <w:rsid w:val="00156338"/>
    <w:rsid w:val="001629D3"/>
    <w:rsid w:val="001665C0"/>
    <w:rsid w:val="00193FFC"/>
    <w:rsid w:val="001A18DA"/>
    <w:rsid w:val="001A1FAE"/>
    <w:rsid w:val="001A3C82"/>
    <w:rsid w:val="001A4D3F"/>
    <w:rsid w:val="001A6247"/>
    <w:rsid w:val="001A7BF0"/>
    <w:rsid w:val="001B007B"/>
    <w:rsid w:val="001C74D1"/>
    <w:rsid w:val="001D3CF5"/>
    <w:rsid w:val="001F5B23"/>
    <w:rsid w:val="0021165E"/>
    <w:rsid w:val="0021202F"/>
    <w:rsid w:val="00252EB4"/>
    <w:rsid w:val="0025411C"/>
    <w:rsid w:val="00261030"/>
    <w:rsid w:val="00261D82"/>
    <w:rsid w:val="00265322"/>
    <w:rsid w:val="002741C0"/>
    <w:rsid w:val="00274D04"/>
    <w:rsid w:val="002914FD"/>
    <w:rsid w:val="0029479E"/>
    <w:rsid w:val="00294D7A"/>
    <w:rsid w:val="002961DE"/>
    <w:rsid w:val="002C0E8B"/>
    <w:rsid w:val="002D3807"/>
    <w:rsid w:val="002D554D"/>
    <w:rsid w:val="002E4147"/>
    <w:rsid w:val="002E4807"/>
    <w:rsid w:val="002F15D5"/>
    <w:rsid w:val="002F3B9E"/>
    <w:rsid w:val="002F71CB"/>
    <w:rsid w:val="0030560B"/>
    <w:rsid w:val="00307BF7"/>
    <w:rsid w:val="003172EA"/>
    <w:rsid w:val="003320FF"/>
    <w:rsid w:val="00335A59"/>
    <w:rsid w:val="0034052D"/>
    <w:rsid w:val="00343769"/>
    <w:rsid w:val="003576FA"/>
    <w:rsid w:val="00357A8E"/>
    <w:rsid w:val="00377EB5"/>
    <w:rsid w:val="00391C69"/>
    <w:rsid w:val="003A0118"/>
    <w:rsid w:val="003D1005"/>
    <w:rsid w:val="0040792B"/>
    <w:rsid w:val="0041299B"/>
    <w:rsid w:val="004155E1"/>
    <w:rsid w:val="0042087C"/>
    <w:rsid w:val="00421B70"/>
    <w:rsid w:val="00436564"/>
    <w:rsid w:val="00440899"/>
    <w:rsid w:val="0045177F"/>
    <w:rsid w:val="00451902"/>
    <w:rsid w:val="00460B42"/>
    <w:rsid w:val="00476B43"/>
    <w:rsid w:val="00481E3A"/>
    <w:rsid w:val="00484F2B"/>
    <w:rsid w:val="00487F6A"/>
    <w:rsid w:val="00492FBA"/>
    <w:rsid w:val="004B3BDE"/>
    <w:rsid w:val="004B4F4D"/>
    <w:rsid w:val="004B616E"/>
    <w:rsid w:val="004D5A75"/>
    <w:rsid w:val="004E18A2"/>
    <w:rsid w:val="00501DBC"/>
    <w:rsid w:val="005069FE"/>
    <w:rsid w:val="00507ACD"/>
    <w:rsid w:val="00522E8D"/>
    <w:rsid w:val="005242D4"/>
    <w:rsid w:val="00576E7C"/>
    <w:rsid w:val="00580025"/>
    <w:rsid w:val="005918AD"/>
    <w:rsid w:val="00593BC8"/>
    <w:rsid w:val="005940A9"/>
    <w:rsid w:val="00595A94"/>
    <w:rsid w:val="005A311B"/>
    <w:rsid w:val="005A4863"/>
    <w:rsid w:val="005B2ED3"/>
    <w:rsid w:val="005B3ED6"/>
    <w:rsid w:val="005D6632"/>
    <w:rsid w:val="005F23BC"/>
    <w:rsid w:val="005F42D2"/>
    <w:rsid w:val="005F6C38"/>
    <w:rsid w:val="005F6D16"/>
    <w:rsid w:val="0060148D"/>
    <w:rsid w:val="006045B5"/>
    <w:rsid w:val="00623406"/>
    <w:rsid w:val="00626B84"/>
    <w:rsid w:val="00634D85"/>
    <w:rsid w:val="00641C45"/>
    <w:rsid w:val="006470D1"/>
    <w:rsid w:val="006502F1"/>
    <w:rsid w:val="0065396A"/>
    <w:rsid w:val="0066403C"/>
    <w:rsid w:val="00667CC6"/>
    <w:rsid w:val="0068390D"/>
    <w:rsid w:val="00691C96"/>
    <w:rsid w:val="006967E1"/>
    <w:rsid w:val="0069795F"/>
    <w:rsid w:val="006B19DF"/>
    <w:rsid w:val="006B3779"/>
    <w:rsid w:val="006B435E"/>
    <w:rsid w:val="006B4FAA"/>
    <w:rsid w:val="006C5576"/>
    <w:rsid w:val="006E69B4"/>
    <w:rsid w:val="006F276E"/>
    <w:rsid w:val="006F4C75"/>
    <w:rsid w:val="0070770D"/>
    <w:rsid w:val="00715427"/>
    <w:rsid w:val="00716DB2"/>
    <w:rsid w:val="00724EB7"/>
    <w:rsid w:val="007302C8"/>
    <w:rsid w:val="007305AF"/>
    <w:rsid w:val="0073264B"/>
    <w:rsid w:val="007445E0"/>
    <w:rsid w:val="00750B42"/>
    <w:rsid w:val="007523B2"/>
    <w:rsid w:val="00753BC2"/>
    <w:rsid w:val="00757F7A"/>
    <w:rsid w:val="00757FF5"/>
    <w:rsid w:val="00773231"/>
    <w:rsid w:val="00782AF4"/>
    <w:rsid w:val="007A28E8"/>
    <w:rsid w:val="007A66BC"/>
    <w:rsid w:val="007C040B"/>
    <w:rsid w:val="007C2C9C"/>
    <w:rsid w:val="007C3581"/>
    <w:rsid w:val="007D3462"/>
    <w:rsid w:val="007F3649"/>
    <w:rsid w:val="0080038F"/>
    <w:rsid w:val="0081354F"/>
    <w:rsid w:val="00813BC6"/>
    <w:rsid w:val="0082162A"/>
    <w:rsid w:val="008310D0"/>
    <w:rsid w:val="00840E7F"/>
    <w:rsid w:val="008416D4"/>
    <w:rsid w:val="00856240"/>
    <w:rsid w:val="008671E8"/>
    <w:rsid w:val="00887A17"/>
    <w:rsid w:val="00894C4F"/>
    <w:rsid w:val="008B0F8D"/>
    <w:rsid w:val="008B1C27"/>
    <w:rsid w:val="008B30BE"/>
    <w:rsid w:val="008B4E4E"/>
    <w:rsid w:val="008C2289"/>
    <w:rsid w:val="008C66B1"/>
    <w:rsid w:val="008C6CAE"/>
    <w:rsid w:val="008C6D78"/>
    <w:rsid w:val="008D0AE4"/>
    <w:rsid w:val="008D0B7B"/>
    <w:rsid w:val="008D4378"/>
    <w:rsid w:val="008F7F18"/>
    <w:rsid w:val="009066B8"/>
    <w:rsid w:val="0092318C"/>
    <w:rsid w:val="00923FBD"/>
    <w:rsid w:val="00925D2B"/>
    <w:rsid w:val="00935CD2"/>
    <w:rsid w:val="00946A8C"/>
    <w:rsid w:val="00946DC5"/>
    <w:rsid w:val="00965F0B"/>
    <w:rsid w:val="009669C1"/>
    <w:rsid w:val="00983B2F"/>
    <w:rsid w:val="00985A3A"/>
    <w:rsid w:val="009865E1"/>
    <w:rsid w:val="00995AF6"/>
    <w:rsid w:val="009A2C70"/>
    <w:rsid w:val="009A7A06"/>
    <w:rsid w:val="009B2E2E"/>
    <w:rsid w:val="009B5C0B"/>
    <w:rsid w:val="009B6AC6"/>
    <w:rsid w:val="009C40C5"/>
    <w:rsid w:val="009D09FD"/>
    <w:rsid w:val="009E24A1"/>
    <w:rsid w:val="009E62F7"/>
    <w:rsid w:val="009F1E3C"/>
    <w:rsid w:val="009F4FFF"/>
    <w:rsid w:val="009F513E"/>
    <w:rsid w:val="009F55FC"/>
    <w:rsid w:val="00A05141"/>
    <w:rsid w:val="00A10440"/>
    <w:rsid w:val="00A15B99"/>
    <w:rsid w:val="00A164E0"/>
    <w:rsid w:val="00A26BE1"/>
    <w:rsid w:val="00A32CCA"/>
    <w:rsid w:val="00A34297"/>
    <w:rsid w:val="00A42A38"/>
    <w:rsid w:val="00A6180D"/>
    <w:rsid w:val="00A64252"/>
    <w:rsid w:val="00A66F67"/>
    <w:rsid w:val="00A93002"/>
    <w:rsid w:val="00AB20C3"/>
    <w:rsid w:val="00AB220E"/>
    <w:rsid w:val="00AB264B"/>
    <w:rsid w:val="00AB7E70"/>
    <w:rsid w:val="00AD73AA"/>
    <w:rsid w:val="00AE26B0"/>
    <w:rsid w:val="00AE34C1"/>
    <w:rsid w:val="00AE3CD3"/>
    <w:rsid w:val="00AE6BD3"/>
    <w:rsid w:val="00AF0F39"/>
    <w:rsid w:val="00AF4C73"/>
    <w:rsid w:val="00B134DA"/>
    <w:rsid w:val="00B148B2"/>
    <w:rsid w:val="00B15C38"/>
    <w:rsid w:val="00B17E98"/>
    <w:rsid w:val="00B20898"/>
    <w:rsid w:val="00B2184C"/>
    <w:rsid w:val="00B256ED"/>
    <w:rsid w:val="00B25CC0"/>
    <w:rsid w:val="00B314AD"/>
    <w:rsid w:val="00B479A6"/>
    <w:rsid w:val="00B55061"/>
    <w:rsid w:val="00B57D04"/>
    <w:rsid w:val="00B648A2"/>
    <w:rsid w:val="00B649C5"/>
    <w:rsid w:val="00B64D09"/>
    <w:rsid w:val="00B66406"/>
    <w:rsid w:val="00B74424"/>
    <w:rsid w:val="00B80E20"/>
    <w:rsid w:val="00B818AA"/>
    <w:rsid w:val="00B95488"/>
    <w:rsid w:val="00BA24B7"/>
    <w:rsid w:val="00BA710C"/>
    <w:rsid w:val="00BB1DC9"/>
    <w:rsid w:val="00BB5A30"/>
    <w:rsid w:val="00BC5279"/>
    <w:rsid w:val="00BD36A3"/>
    <w:rsid w:val="00BD4F8D"/>
    <w:rsid w:val="00BE136B"/>
    <w:rsid w:val="00BF267B"/>
    <w:rsid w:val="00BF4BDF"/>
    <w:rsid w:val="00C34682"/>
    <w:rsid w:val="00C51E0C"/>
    <w:rsid w:val="00C77A12"/>
    <w:rsid w:val="00C816A9"/>
    <w:rsid w:val="00C9174A"/>
    <w:rsid w:val="00C92613"/>
    <w:rsid w:val="00C9752F"/>
    <w:rsid w:val="00CB0FA5"/>
    <w:rsid w:val="00CC3F38"/>
    <w:rsid w:val="00CD6C5A"/>
    <w:rsid w:val="00CE652F"/>
    <w:rsid w:val="00D01AF3"/>
    <w:rsid w:val="00D032E3"/>
    <w:rsid w:val="00D22B8C"/>
    <w:rsid w:val="00D26728"/>
    <w:rsid w:val="00D26EF8"/>
    <w:rsid w:val="00D60226"/>
    <w:rsid w:val="00D60910"/>
    <w:rsid w:val="00D65BDD"/>
    <w:rsid w:val="00D704BE"/>
    <w:rsid w:val="00D741E0"/>
    <w:rsid w:val="00D81DDA"/>
    <w:rsid w:val="00D85C93"/>
    <w:rsid w:val="00DA6942"/>
    <w:rsid w:val="00DB0016"/>
    <w:rsid w:val="00DB03B4"/>
    <w:rsid w:val="00DB04E9"/>
    <w:rsid w:val="00DB41A6"/>
    <w:rsid w:val="00DC1740"/>
    <w:rsid w:val="00DC5891"/>
    <w:rsid w:val="00DC65A5"/>
    <w:rsid w:val="00DE4A0A"/>
    <w:rsid w:val="00DF1B75"/>
    <w:rsid w:val="00DF36E8"/>
    <w:rsid w:val="00DF7950"/>
    <w:rsid w:val="00DF7E9F"/>
    <w:rsid w:val="00E26A2F"/>
    <w:rsid w:val="00E37888"/>
    <w:rsid w:val="00E4515B"/>
    <w:rsid w:val="00E46F3E"/>
    <w:rsid w:val="00E521CB"/>
    <w:rsid w:val="00E6278E"/>
    <w:rsid w:val="00E73325"/>
    <w:rsid w:val="00E73B71"/>
    <w:rsid w:val="00E77957"/>
    <w:rsid w:val="00E85920"/>
    <w:rsid w:val="00E9084C"/>
    <w:rsid w:val="00EA2573"/>
    <w:rsid w:val="00EA40C7"/>
    <w:rsid w:val="00ED28B7"/>
    <w:rsid w:val="00EE246E"/>
    <w:rsid w:val="00EF13FB"/>
    <w:rsid w:val="00EF3C46"/>
    <w:rsid w:val="00EF462E"/>
    <w:rsid w:val="00F04C3E"/>
    <w:rsid w:val="00F14E9D"/>
    <w:rsid w:val="00F26F18"/>
    <w:rsid w:val="00F36DC9"/>
    <w:rsid w:val="00F37A20"/>
    <w:rsid w:val="00F44AF5"/>
    <w:rsid w:val="00F4710B"/>
    <w:rsid w:val="00F500F8"/>
    <w:rsid w:val="00F50138"/>
    <w:rsid w:val="00F52611"/>
    <w:rsid w:val="00F6050A"/>
    <w:rsid w:val="00F60BFC"/>
    <w:rsid w:val="00F63713"/>
    <w:rsid w:val="00F74313"/>
    <w:rsid w:val="00F9185C"/>
    <w:rsid w:val="00F92626"/>
    <w:rsid w:val="00F939CB"/>
    <w:rsid w:val="00FA7283"/>
    <w:rsid w:val="00FB20F2"/>
    <w:rsid w:val="00FE02A2"/>
    <w:rsid w:val="00FE20F3"/>
    <w:rsid w:val="00FF0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1536"/>
  <w15:chartTrackingRefBased/>
  <w15:docId w15:val="{D935F787-DBDE-4740-98D1-81763C47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8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8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8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8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8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8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8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8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8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8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8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8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8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8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8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8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8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8A2"/>
    <w:rPr>
      <w:rFonts w:eastAsiaTheme="majorEastAsia" w:cstheme="majorBidi"/>
      <w:color w:val="272727" w:themeColor="text1" w:themeTint="D8"/>
    </w:rPr>
  </w:style>
  <w:style w:type="paragraph" w:styleId="Title">
    <w:name w:val="Title"/>
    <w:basedOn w:val="Normal"/>
    <w:next w:val="Normal"/>
    <w:link w:val="TitleChar"/>
    <w:uiPriority w:val="10"/>
    <w:qFormat/>
    <w:rsid w:val="004E18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8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8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8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8A2"/>
    <w:pPr>
      <w:spacing w:before="160"/>
      <w:jc w:val="center"/>
    </w:pPr>
    <w:rPr>
      <w:i/>
      <w:iCs/>
      <w:color w:val="404040" w:themeColor="text1" w:themeTint="BF"/>
    </w:rPr>
  </w:style>
  <w:style w:type="character" w:customStyle="1" w:styleId="QuoteChar">
    <w:name w:val="Quote Char"/>
    <w:basedOn w:val="DefaultParagraphFont"/>
    <w:link w:val="Quote"/>
    <w:uiPriority w:val="29"/>
    <w:rsid w:val="004E18A2"/>
    <w:rPr>
      <w:i/>
      <w:iCs/>
      <w:color w:val="404040" w:themeColor="text1" w:themeTint="BF"/>
    </w:rPr>
  </w:style>
  <w:style w:type="paragraph" w:styleId="ListParagraph">
    <w:name w:val="List Paragraph"/>
    <w:basedOn w:val="Normal"/>
    <w:uiPriority w:val="34"/>
    <w:qFormat/>
    <w:rsid w:val="004E18A2"/>
    <w:pPr>
      <w:ind w:left="720"/>
      <w:contextualSpacing/>
    </w:pPr>
  </w:style>
  <w:style w:type="character" w:styleId="IntenseEmphasis">
    <w:name w:val="Intense Emphasis"/>
    <w:basedOn w:val="DefaultParagraphFont"/>
    <w:uiPriority w:val="21"/>
    <w:qFormat/>
    <w:rsid w:val="004E18A2"/>
    <w:rPr>
      <w:i/>
      <w:iCs/>
      <w:color w:val="0F4761" w:themeColor="accent1" w:themeShade="BF"/>
    </w:rPr>
  </w:style>
  <w:style w:type="paragraph" w:styleId="IntenseQuote">
    <w:name w:val="Intense Quote"/>
    <w:basedOn w:val="Normal"/>
    <w:next w:val="Normal"/>
    <w:link w:val="IntenseQuoteChar"/>
    <w:uiPriority w:val="30"/>
    <w:qFormat/>
    <w:rsid w:val="004E18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8A2"/>
    <w:rPr>
      <w:i/>
      <w:iCs/>
      <w:color w:val="0F4761" w:themeColor="accent1" w:themeShade="BF"/>
    </w:rPr>
  </w:style>
  <w:style w:type="character" w:styleId="IntenseReference">
    <w:name w:val="Intense Reference"/>
    <w:basedOn w:val="DefaultParagraphFont"/>
    <w:uiPriority w:val="32"/>
    <w:qFormat/>
    <w:rsid w:val="004E18A2"/>
    <w:rPr>
      <w:b/>
      <w:bCs/>
      <w:smallCaps/>
      <w:color w:val="0F4761" w:themeColor="accent1" w:themeShade="BF"/>
      <w:spacing w:val="5"/>
    </w:rPr>
  </w:style>
  <w:style w:type="paragraph" w:styleId="Header">
    <w:name w:val="header"/>
    <w:basedOn w:val="Normal"/>
    <w:link w:val="HeaderChar"/>
    <w:uiPriority w:val="99"/>
    <w:unhideWhenUsed/>
    <w:rsid w:val="004E1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8A2"/>
  </w:style>
  <w:style w:type="paragraph" w:styleId="Footer">
    <w:name w:val="footer"/>
    <w:basedOn w:val="Normal"/>
    <w:link w:val="FooterChar"/>
    <w:uiPriority w:val="99"/>
    <w:unhideWhenUsed/>
    <w:rsid w:val="004E1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8A2"/>
  </w:style>
  <w:style w:type="character" w:styleId="Hyperlink">
    <w:name w:val="Hyperlink"/>
    <w:basedOn w:val="DefaultParagraphFont"/>
    <w:uiPriority w:val="99"/>
    <w:unhideWhenUsed/>
    <w:rsid w:val="00A10440"/>
    <w:rPr>
      <w:color w:val="467886" w:themeColor="hyperlink"/>
      <w:u w:val="single"/>
    </w:rPr>
  </w:style>
  <w:style w:type="character" w:styleId="UnresolvedMention">
    <w:name w:val="Unresolved Mention"/>
    <w:basedOn w:val="DefaultParagraphFont"/>
    <w:uiPriority w:val="99"/>
    <w:semiHidden/>
    <w:unhideWhenUsed/>
    <w:rsid w:val="00A10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counselling-approaches/person-centred-approach-to-counselling/carl-rogers-theory/" TargetMode="External"/><Relationship Id="rId13" Type="http://schemas.openxmlformats.org/officeDocument/2006/relationships/hyperlink" Target="https://online-learning-college.com/knowledge-hub/mental-health/congruence/" TargetMode="External"/><Relationship Id="rId18" Type="http://schemas.openxmlformats.org/officeDocument/2006/relationships/hyperlink" Target="https://www.ysgolcalonlan.co.uk/page/?title=Policies&amp;pid=1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the-pca.org.uk/about/carl-rogers.html" TargetMode="External"/><Relationship Id="rId12" Type="http://schemas.openxmlformats.org/officeDocument/2006/relationships/hyperlink" Target="https://www.simplypsychology.org/humanistic.html" TargetMode="External"/><Relationship Id="rId17" Type="http://schemas.openxmlformats.org/officeDocument/2006/relationships/hyperlink" Target="https://www.gov.wales/education-skills" TargetMode="External"/><Relationship Id="rId2" Type="http://schemas.openxmlformats.org/officeDocument/2006/relationships/settings" Target="settings.xml"/><Relationship Id="rId16" Type="http://schemas.openxmlformats.org/officeDocument/2006/relationships/hyperlink" Target="https://www.gov.wales/curriculum-wales-framewor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ing.com/videos/riverview/relatedvideo?q=humanistic+approach+psychology&amp;mid=C4F997018761288E79C9C4F997018761288E79C9&amp;FORM=VIRE" TargetMode="External"/><Relationship Id="rId11" Type="http://schemas.openxmlformats.org/officeDocument/2006/relationships/hyperlink" Target="https://www.simplypsychology.org/unconditional-positive-regard.html" TargetMode="External"/><Relationship Id="rId5" Type="http://schemas.openxmlformats.org/officeDocument/2006/relationships/endnotes" Target="endnotes.xml"/><Relationship Id="rId15" Type="http://schemas.openxmlformats.org/officeDocument/2006/relationships/hyperlink" Target="https://www.gov.wales/additional-learning-needs-and-education-tribunal-wales-act" TargetMode="External"/><Relationship Id="rId10" Type="http://schemas.openxmlformats.org/officeDocument/2006/relationships/hyperlink" Target="https://www.azquotes.com/author/9574-Abraham_Maslow"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psychologistworld.com/issues/humanistic-approach" TargetMode="External"/><Relationship Id="rId14" Type="http://schemas.openxmlformats.org/officeDocument/2006/relationships/hyperlink" Target="https://www.azquotes.com/author/9574-Abraham_Masl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6704</TotalTime>
  <Pages>4</Pages>
  <Words>1643</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dc:creator>
  <cp:keywords/>
  <dc:description/>
  <cp:lastModifiedBy>Chloe Williams</cp:lastModifiedBy>
  <cp:revision>315</cp:revision>
  <dcterms:created xsi:type="dcterms:W3CDTF">2025-12-10T18:51:00Z</dcterms:created>
  <dcterms:modified xsi:type="dcterms:W3CDTF">2026-01-02T15:29:00Z</dcterms:modified>
</cp:coreProperties>
</file>