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F5F8B" w:rsidRPr="009F5F8B" w14:paraId="3B771D76" w14:textId="77777777" w:rsidTr="00073749">
        <w:tc>
          <w:tcPr>
            <w:tcW w:w="9922" w:type="dxa"/>
            <w:shd w:val="clear" w:color="auto" w:fill="C0C0C0"/>
          </w:tcPr>
          <w:p w14:paraId="3C5F9F82" w14:textId="77777777" w:rsidR="009F5F8B" w:rsidRPr="009F5F8B" w:rsidRDefault="009F5F8B" w:rsidP="009F5F8B">
            <w:pPr>
              <w:keepNext/>
              <w:spacing w:before="120" w:after="120" w:line="240" w:lineRule="auto"/>
              <w:jc w:val="center"/>
              <w:outlineLvl w:val="3"/>
              <w:rPr>
                <w:rFonts w:ascii="Arial" w:eastAsia="Times New Roman" w:hAnsi="Arial" w:cs="Arial"/>
                <w:b/>
                <w:kern w:val="0"/>
                <w:sz w:val="40"/>
                <w:szCs w:val="20"/>
                <w14:ligatures w14:val="none"/>
              </w:rPr>
            </w:pPr>
            <w:r w:rsidRPr="009F5F8B">
              <w:rPr>
                <w:rFonts w:ascii="Arial" w:eastAsia="Times New Roman" w:hAnsi="Arial" w:cs="Arial"/>
                <w:b/>
                <w:kern w:val="0"/>
                <w:sz w:val="40"/>
                <w:szCs w:val="20"/>
                <w14:ligatures w14:val="none"/>
              </w:rPr>
              <w:t xml:space="preserve">LEVEL 4 ASSESSMENT SPECIFICATION </w:t>
            </w:r>
          </w:p>
        </w:tc>
      </w:tr>
    </w:tbl>
    <w:p w14:paraId="63B20C89" w14:textId="77777777" w:rsidR="009F5F8B" w:rsidRPr="009F5F8B" w:rsidRDefault="009F5F8B" w:rsidP="009F5F8B">
      <w:pPr>
        <w:spacing w:after="0" w:line="240" w:lineRule="auto"/>
        <w:jc w:val="center"/>
        <w:rPr>
          <w:rFonts w:ascii="Arial" w:eastAsia="Times New Roman" w:hAnsi="Arial" w:cs="Arial"/>
          <w:b/>
          <w:i/>
          <w:kern w:val="0"/>
          <w:sz w:val="32"/>
          <w:szCs w:val="20"/>
          <w14:ligatures w14:val="none"/>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5F8B" w:rsidRPr="009F5F8B" w14:paraId="68AD3D06" w14:textId="77777777" w:rsidTr="00073749">
        <w:tc>
          <w:tcPr>
            <w:tcW w:w="2093" w:type="dxa"/>
            <w:shd w:val="pct15" w:color="auto" w:fill="auto"/>
          </w:tcPr>
          <w:p w14:paraId="4097C759"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Student name:</w:t>
            </w:r>
          </w:p>
        </w:tc>
        <w:tc>
          <w:tcPr>
            <w:tcW w:w="3293" w:type="dxa"/>
          </w:tcPr>
          <w:p w14:paraId="19C78A89" w14:textId="4DBD23A8"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fldChar w:fldCharType="begin">
                <w:ffData>
                  <w:name w:val="Text2"/>
                  <w:enabled/>
                  <w:calcOnExit w:val="0"/>
                  <w:textInput/>
                </w:ffData>
              </w:fldChar>
            </w:r>
            <w:r w:rsidRPr="009F5F8B">
              <w:rPr>
                <w:rFonts w:ascii="Arial" w:eastAsia="Times New Roman" w:hAnsi="Arial" w:cs="Arial"/>
                <w:b/>
                <w:kern w:val="0"/>
                <w:sz w:val="22"/>
                <w:szCs w:val="22"/>
                <w14:ligatures w14:val="none"/>
              </w:rPr>
              <w:instrText xml:space="preserve"> FORMTEXT </w:instrText>
            </w:r>
            <w:r w:rsidRPr="009F5F8B">
              <w:rPr>
                <w:rFonts w:ascii="Arial" w:eastAsia="Times New Roman" w:hAnsi="Arial" w:cs="Arial"/>
                <w:b/>
                <w:kern w:val="0"/>
                <w:sz w:val="22"/>
                <w:szCs w:val="22"/>
                <w14:ligatures w14:val="none"/>
              </w:rPr>
            </w:r>
            <w:r w:rsidRPr="009F5F8B">
              <w:rPr>
                <w:rFonts w:ascii="Arial" w:eastAsia="Times New Roman" w:hAnsi="Arial" w:cs="Arial"/>
                <w:b/>
                <w:kern w:val="0"/>
                <w:sz w:val="22"/>
                <w:szCs w:val="22"/>
                <w14:ligatures w14:val="none"/>
              </w:rPr>
              <w:fldChar w:fldCharType="separate"/>
            </w:r>
            <w:r w:rsidRPr="009F5F8B">
              <w:rPr>
                <w:rFonts w:ascii="Arial" w:eastAsia="Times New Roman" w:hAnsi="Arial" w:cs="Arial"/>
                <w:b/>
                <w:noProof/>
                <w:kern w:val="0"/>
                <w:sz w:val="22"/>
                <w:szCs w:val="22"/>
                <w14:ligatures w14:val="none"/>
              </w:rPr>
              <w:t> </w:t>
            </w:r>
            <w:r w:rsidRPr="009F5F8B">
              <w:rPr>
                <w:rFonts w:ascii="Arial" w:eastAsia="Times New Roman" w:hAnsi="Arial" w:cs="Arial"/>
                <w:b/>
                <w:noProof/>
                <w:kern w:val="0"/>
                <w:sz w:val="22"/>
                <w:szCs w:val="22"/>
                <w14:ligatures w14:val="none"/>
              </w:rPr>
              <w:t> </w:t>
            </w:r>
            <w:r w:rsidRPr="009F5F8B">
              <w:rPr>
                <w:rFonts w:ascii="Arial" w:eastAsia="Times New Roman" w:hAnsi="Arial" w:cs="Arial"/>
                <w:b/>
                <w:noProof/>
                <w:kern w:val="0"/>
                <w:sz w:val="22"/>
                <w:szCs w:val="22"/>
                <w14:ligatures w14:val="none"/>
              </w:rPr>
              <w:t> </w:t>
            </w:r>
            <w:r w:rsidRPr="009F5F8B">
              <w:rPr>
                <w:rFonts w:ascii="Arial" w:eastAsia="Times New Roman" w:hAnsi="Arial" w:cs="Arial"/>
                <w:b/>
                <w:noProof/>
                <w:kern w:val="0"/>
                <w:sz w:val="22"/>
                <w:szCs w:val="22"/>
                <w14:ligatures w14:val="none"/>
              </w:rPr>
              <w:t> </w:t>
            </w:r>
            <w:r w:rsidRPr="009F5F8B">
              <w:rPr>
                <w:rFonts w:ascii="Arial" w:eastAsia="Times New Roman" w:hAnsi="Arial" w:cs="Arial"/>
                <w:b/>
                <w:noProof/>
                <w:kern w:val="0"/>
                <w:sz w:val="22"/>
                <w:szCs w:val="22"/>
                <w14:ligatures w14:val="none"/>
              </w:rPr>
              <w:t> </w:t>
            </w:r>
            <w:r w:rsidRPr="009F5F8B">
              <w:rPr>
                <w:rFonts w:ascii="Arial" w:eastAsia="Times New Roman" w:hAnsi="Arial" w:cs="Arial"/>
                <w:b/>
                <w:kern w:val="0"/>
                <w:sz w:val="22"/>
                <w:szCs w:val="22"/>
                <w14:ligatures w14:val="none"/>
              </w:rPr>
              <w:fldChar w:fldCharType="end"/>
            </w:r>
            <w:r w:rsidR="00080289">
              <w:rPr>
                <w:rFonts w:ascii="Arial" w:eastAsia="Times New Roman" w:hAnsi="Arial" w:cs="Arial"/>
                <w:b/>
                <w:kern w:val="0"/>
                <w:sz w:val="22"/>
                <w:szCs w:val="22"/>
                <w14:ligatures w14:val="none"/>
              </w:rPr>
              <w:t>Di</w:t>
            </w:r>
            <w:r w:rsidR="00D417DE">
              <w:rPr>
                <w:rFonts w:ascii="Arial" w:eastAsia="Times New Roman" w:hAnsi="Arial" w:cs="Arial"/>
                <w:b/>
                <w:kern w:val="0"/>
                <w:sz w:val="22"/>
                <w:szCs w:val="22"/>
                <w14:ligatures w14:val="none"/>
              </w:rPr>
              <w:t xml:space="preserve">vine </w:t>
            </w:r>
            <w:r w:rsidR="007A1403">
              <w:rPr>
                <w:rFonts w:ascii="Arial" w:eastAsia="Times New Roman" w:hAnsi="Arial" w:cs="Arial"/>
                <w:b/>
                <w:kern w:val="0"/>
                <w:sz w:val="22"/>
                <w:szCs w:val="22"/>
                <w14:ligatures w14:val="none"/>
              </w:rPr>
              <w:t xml:space="preserve">Chakupewa </w:t>
            </w:r>
          </w:p>
        </w:tc>
        <w:tc>
          <w:tcPr>
            <w:tcW w:w="2268" w:type="dxa"/>
            <w:shd w:val="clear" w:color="auto" w:fill="D9D9D9"/>
          </w:tcPr>
          <w:p w14:paraId="171A5E26"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Student ID number:</w:t>
            </w:r>
          </w:p>
        </w:tc>
        <w:tc>
          <w:tcPr>
            <w:tcW w:w="2268" w:type="dxa"/>
          </w:tcPr>
          <w:p w14:paraId="699A8A01" w14:textId="62ED9904" w:rsidR="009F5F8B" w:rsidRPr="009F5F8B" w:rsidRDefault="001E0A36" w:rsidP="009F5F8B">
            <w:pPr>
              <w:spacing w:before="120" w:after="120" w:line="240" w:lineRule="auto"/>
              <w:jc w:val="both"/>
              <w:rPr>
                <w:rFonts w:ascii="Arial" w:eastAsia="Times New Roman" w:hAnsi="Arial" w:cs="Arial"/>
                <w:b/>
                <w:kern w:val="0"/>
                <w:sz w:val="22"/>
                <w:szCs w:val="22"/>
                <w14:ligatures w14:val="none"/>
              </w:rPr>
            </w:pPr>
            <w:r>
              <w:rPr>
                <w:rFonts w:ascii="Arial" w:eastAsia="Times New Roman" w:hAnsi="Arial" w:cs="Arial"/>
                <w:b/>
                <w:sz w:val="22"/>
                <w:szCs w:val="22"/>
              </w:rPr>
              <w:t>2315844</w:t>
            </w:r>
          </w:p>
        </w:tc>
      </w:tr>
      <w:tr w:rsidR="009F5F8B" w:rsidRPr="009F5F8B" w14:paraId="61DBAF34" w14:textId="77777777" w:rsidTr="00073749">
        <w:tc>
          <w:tcPr>
            <w:tcW w:w="2093" w:type="dxa"/>
            <w:shd w:val="pct15" w:color="auto" w:fill="auto"/>
          </w:tcPr>
          <w:p w14:paraId="590B0843"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Programme:</w:t>
            </w:r>
          </w:p>
        </w:tc>
        <w:tc>
          <w:tcPr>
            <w:tcW w:w="7829" w:type="dxa"/>
            <w:gridSpan w:val="3"/>
          </w:tcPr>
          <w:p w14:paraId="1748E090" w14:textId="77777777" w:rsidR="009F5F8B" w:rsidRPr="009F5F8B" w:rsidRDefault="009F5F8B" w:rsidP="009F5F8B">
            <w:pPr>
              <w:tabs>
                <w:tab w:val="left" w:pos="2512"/>
              </w:tabs>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Certificate in Higher Education Business Skills for the Workplace</w:t>
            </w:r>
          </w:p>
        </w:tc>
      </w:tr>
      <w:tr w:rsidR="009F5F8B" w:rsidRPr="009F5F8B" w14:paraId="648E569E" w14:textId="77777777" w:rsidTr="00073749">
        <w:tc>
          <w:tcPr>
            <w:tcW w:w="2093" w:type="dxa"/>
            <w:shd w:val="pct15" w:color="auto" w:fill="auto"/>
          </w:tcPr>
          <w:p w14:paraId="43DD5540"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Module:</w:t>
            </w:r>
          </w:p>
        </w:tc>
        <w:tc>
          <w:tcPr>
            <w:tcW w:w="7829" w:type="dxa"/>
            <w:gridSpan w:val="3"/>
          </w:tcPr>
          <w:p w14:paraId="1D1C5FA7" w14:textId="77777777" w:rsidR="009F5F8B" w:rsidRPr="009F5F8B" w:rsidRDefault="009F5F8B" w:rsidP="009F5F8B">
            <w:pPr>
              <w:tabs>
                <w:tab w:val="left" w:pos="2294"/>
              </w:tabs>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Enterprise and Entrepreneurship</w:t>
            </w:r>
          </w:p>
        </w:tc>
      </w:tr>
      <w:tr w:rsidR="009F5F8B" w:rsidRPr="009F5F8B" w14:paraId="05E89887" w14:textId="77777777" w:rsidTr="00073749">
        <w:tc>
          <w:tcPr>
            <w:tcW w:w="2093" w:type="dxa"/>
            <w:shd w:val="pct15" w:color="auto" w:fill="auto"/>
          </w:tcPr>
          <w:p w14:paraId="439DDA24"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Module code:</w:t>
            </w:r>
          </w:p>
        </w:tc>
        <w:tc>
          <w:tcPr>
            <w:tcW w:w="3293" w:type="dxa"/>
          </w:tcPr>
          <w:p w14:paraId="19C682C1"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LCLM4006</w:t>
            </w:r>
          </w:p>
        </w:tc>
        <w:tc>
          <w:tcPr>
            <w:tcW w:w="2268" w:type="dxa"/>
            <w:shd w:val="clear" w:color="auto" w:fill="D9D9D9"/>
          </w:tcPr>
          <w:p w14:paraId="6F92DA43" w14:textId="77777777" w:rsidR="009F5F8B" w:rsidRPr="009F5F8B" w:rsidRDefault="009F5F8B" w:rsidP="009F5F8B">
            <w:pPr>
              <w:keepNext/>
              <w:spacing w:after="0" w:line="240" w:lineRule="auto"/>
              <w:jc w:val="both"/>
              <w:outlineLvl w:val="1"/>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Contribution to Overall Module Assessment (%):</w:t>
            </w:r>
          </w:p>
        </w:tc>
        <w:tc>
          <w:tcPr>
            <w:tcW w:w="2268" w:type="dxa"/>
          </w:tcPr>
          <w:p w14:paraId="6FCC265C"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50%</w:t>
            </w:r>
          </w:p>
        </w:tc>
      </w:tr>
      <w:tr w:rsidR="009F5F8B" w:rsidRPr="009F5F8B" w14:paraId="42B8A629" w14:textId="77777777" w:rsidTr="00073749">
        <w:tc>
          <w:tcPr>
            <w:tcW w:w="2093" w:type="dxa"/>
            <w:shd w:val="pct15" w:color="auto" w:fill="auto"/>
          </w:tcPr>
          <w:p w14:paraId="47302552"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Lecturer:</w:t>
            </w:r>
          </w:p>
        </w:tc>
        <w:tc>
          <w:tcPr>
            <w:tcW w:w="3293" w:type="dxa"/>
          </w:tcPr>
          <w:p w14:paraId="1D14900F"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Birmingham:</w:t>
            </w:r>
          </w:p>
          <w:p w14:paraId="38E75E0D"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Dr Chung Lai Johnny Wan</w:t>
            </w:r>
          </w:p>
          <w:p w14:paraId="1F0FE0F5"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London:</w:t>
            </w:r>
          </w:p>
          <w:p w14:paraId="3F35CE60"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bCs/>
                <w:kern w:val="0"/>
                <w:sz w:val="22"/>
                <w:szCs w:val="22"/>
                <w14:ligatures w14:val="none"/>
              </w:rPr>
              <w:t>Dr Charles Oham</w:t>
            </w:r>
          </w:p>
        </w:tc>
        <w:tc>
          <w:tcPr>
            <w:tcW w:w="2268" w:type="dxa"/>
            <w:shd w:val="clear" w:color="auto" w:fill="D9D9D9"/>
          </w:tcPr>
          <w:p w14:paraId="0E3B1BA2"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Internal Verifier:</w:t>
            </w:r>
          </w:p>
        </w:tc>
        <w:tc>
          <w:tcPr>
            <w:tcW w:w="2268" w:type="dxa"/>
          </w:tcPr>
          <w:p w14:paraId="0C9FD8C4"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Dr Lizeta Demetriou</w:t>
            </w:r>
          </w:p>
          <w:p w14:paraId="6B4B928B"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Naomi Doerge</w:t>
            </w:r>
          </w:p>
          <w:p w14:paraId="4D41D94E"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Dr Chung Lai Johnny Wan</w:t>
            </w:r>
          </w:p>
          <w:p w14:paraId="723A5415"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bCs/>
                <w:kern w:val="0"/>
                <w:sz w:val="22"/>
                <w:szCs w:val="22"/>
                <w14:ligatures w14:val="none"/>
              </w:rPr>
              <w:t>Fatima Hashmi</w:t>
            </w:r>
          </w:p>
        </w:tc>
      </w:tr>
      <w:tr w:rsidR="009F5F8B" w:rsidRPr="009F5F8B" w14:paraId="78FEBDA5" w14:textId="77777777" w:rsidTr="00073749">
        <w:tc>
          <w:tcPr>
            <w:tcW w:w="2093" w:type="dxa"/>
            <w:shd w:val="pct15" w:color="auto" w:fill="auto"/>
          </w:tcPr>
          <w:p w14:paraId="40CB4863"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Assignment Title:</w:t>
            </w:r>
          </w:p>
        </w:tc>
        <w:tc>
          <w:tcPr>
            <w:tcW w:w="3293" w:type="dxa"/>
          </w:tcPr>
          <w:p w14:paraId="51A4E178"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Part 2:</w:t>
            </w:r>
          </w:p>
          <w:p w14:paraId="3D6A9AD3"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bCs/>
                <w:kern w:val="0"/>
                <w:sz w:val="22"/>
                <w:szCs w:val="22"/>
                <w14:ligatures w14:val="none"/>
              </w:rPr>
              <w:t>Individual Presentation Pitch</w:t>
            </w:r>
          </w:p>
        </w:tc>
        <w:tc>
          <w:tcPr>
            <w:tcW w:w="2268" w:type="dxa"/>
            <w:shd w:val="pct15" w:color="auto" w:fill="auto"/>
          </w:tcPr>
          <w:p w14:paraId="3DC26F83"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Word count (or equivalent):</w:t>
            </w:r>
          </w:p>
        </w:tc>
        <w:tc>
          <w:tcPr>
            <w:tcW w:w="2268" w:type="dxa"/>
          </w:tcPr>
          <w:p w14:paraId="673CCCC7"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PowerPoint Presentation: 8 - 10 minutes per student</w:t>
            </w:r>
          </w:p>
          <w:p w14:paraId="2288E67B" w14:textId="77777777" w:rsidR="009F5F8B" w:rsidRPr="009F5F8B" w:rsidRDefault="009F5F8B" w:rsidP="009F5F8B">
            <w:pPr>
              <w:spacing w:before="120" w:after="120" w:line="240" w:lineRule="auto"/>
              <w:jc w:val="center"/>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Questions and Answers: 2 - 5 minutes per student</w:t>
            </w:r>
          </w:p>
        </w:tc>
      </w:tr>
      <w:tr w:rsidR="009F5F8B" w:rsidRPr="009F5F8B" w14:paraId="4BB6DE01" w14:textId="77777777" w:rsidTr="00073749">
        <w:tc>
          <w:tcPr>
            <w:tcW w:w="2093" w:type="dxa"/>
            <w:shd w:val="pct15" w:color="auto" w:fill="auto"/>
          </w:tcPr>
          <w:p w14:paraId="5FBE4F49"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Submission deadline:</w:t>
            </w:r>
          </w:p>
        </w:tc>
        <w:tc>
          <w:tcPr>
            <w:tcW w:w="3293" w:type="dxa"/>
          </w:tcPr>
          <w:p w14:paraId="22F49663" w14:textId="77777777" w:rsidR="009F5F8B" w:rsidRPr="009F5F8B" w:rsidRDefault="009F5F8B" w:rsidP="009F5F8B">
            <w:pPr>
              <w:spacing w:before="120" w:after="120" w:line="240" w:lineRule="auto"/>
              <w:jc w:val="center"/>
              <w:rPr>
                <w:rFonts w:ascii="Arial" w:eastAsia="Times New Roman" w:hAnsi="Arial" w:cs="Arial"/>
                <w:b/>
                <w:bCs/>
                <w:kern w:val="0"/>
                <w:sz w:val="22"/>
                <w:szCs w:val="22"/>
                <w:lang w:val="en-US"/>
                <w14:ligatures w14:val="none"/>
              </w:rPr>
            </w:pPr>
            <w:r w:rsidRPr="009F5F8B">
              <w:rPr>
                <w:rFonts w:ascii="Arial" w:eastAsia="Times New Roman" w:hAnsi="Arial" w:cs="Arial"/>
                <w:b/>
                <w:bCs/>
                <w:kern w:val="0"/>
                <w:sz w:val="22"/>
                <w:szCs w:val="22"/>
                <w:lang w:val="en-US"/>
                <w14:ligatures w14:val="none"/>
              </w:rPr>
              <w:t>Slides Due:</w:t>
            </w:r>
          </w:p>
          <w:p w14:paraId="1C3A18E7" w14:textId="77777777" w:rsidR="009F5F8B" w:rsidRPr="009F5F8B" w:rsidRDefault="009F5F8B" w:rsidP="009F5F8B">
            <w:pPr>
              <w:spacing w:before="120" w:after="120" w:line="240" w:lineRule="auto"/>
              <w:jc w:val="center"/>
              <w:rPr>
                <w:rFonts w:ascii="Arial" w:eastAsia="Times New Roman" w:hAnsi="Arial" w:cs="Arial"/>
                <w:b/>
                <w:bCs/>
                <w:color w:val="FF0000"/>
                <w:kern w:val="0"/>
                <w:sz w:val="22"/>
                <w:szCs w:val="22"/>
                <w:lang w:val="en-US"/>
                <w14:ligatures w14:val="none"/>
              </w:rPr>
            </w:pPr>
            <w:r w:rsidRPr="009F5F8B">
              <w:rPr>
                <w:rFonts w:ascii="Arial" w:eastAsia="Times New Roman" w:hAnsi="Arial" w:cs="Arial"/>
                <w:b/>
                <w:bCs/>
                <w:color w:val="FF0000"/>
                <w:kern w:val="0"/>
                <w:sz w:val="22"/>
                <w:szCs w:val="22"/>
                <w:lang w:val="en-US"/>
                <w14:ligatures w14:val="none"/>
              </w:rPr>
              <w:t>Week 10, Monday 9</w:t>
            </w:r>
            <w:r w:rsidRPr="009F5F8B">
              <w:rPr>
                <w:rFonts w:ascii="Arial" w:eastAsia="Times New Roman" w:hAnsi="Arial" w:cs="Arial"/>
                <w:b/>
                <w:bCs/>
                <w:color w:val="FF0000"/>
                <w:kern w:val="0"/>
                <w:sz w:val="22"/>
                <w:szCs w:val="22"/>
                <w:vertAlign w:val="superscript"/>
                <w:lang w:val="en-US"/>
                <w14:ligatures w14:val="none"/>
              </w:rPr>
              <w:t>th</w:t>
            </w:r>
            <w:r w:rsidRPr="009F5F8B">
              <w:rPr>
                <w:rFonts w:ascii="Arial" w:eastAsia="Times New Roman" w:hAnsi="Arial" w:cs="Arial"/>
                <w:b/>
                <w:bCs/>
                <w:color w:val="FF0000"/>
                <w:kern w:val="0"/>
                <w:sz w:val="22"/>
                <w:szCs w:val="22"/>
                <w:lang w:val="en-US"/>
                <w14:ligatures w14:val="none"/>
              </w:rPr>
              <w:t xml:space="preserve"> November 2026 10:00AM</w:t>
            </w:r>
          </w:p>
          <w:p w14:paraId="7BDA0D96"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bCs/>
                <w:kern w:val="0"/>
                <w:sz w:val="22"/>
                <w:szCs w:val="22"/>
                <w:lang w:val="en-US"/>
                <w14:ligatures w14:val="none"/>
              </w:rPr>
              <w:t>Presentations on week beginning:</w:t>
            </w:r>
            <w:r w:rsidRPr="009F5F8B">
              <w:rPr>
                <w:rFonts w:ascii="Arial" w:eastAsia="Times New Roman" w:hAnsi="Arial" w:cs="Arial"/>
                <w:b/>
                <w:bCs/>
                <w:color w:val="FF0000"/>
                <w:kern w:val="0"/>
                <w:sz w:val="22"/>
                <w:szCs w:val="22"/>
                <w:lang w:val="en-US"/>
                <w14:ligatures w14:val="none"/>
              </w:rPr>
              <w:t xml:space="preserve"> Week 10, Monday 9</w:t>
            </w:r>
            <w:r w:rsidRPr="009F5F8B">
              <w:rPr>
                <w:rFonts w:ascii="Arial" w:eastAsia="Times New Roman" w:hAnsi="Arial" w:cs="Arial"/>
                <w:b/>
                <w:bCs/>
                <w:color w:val="FF0000"/>
                <w:kern w:val="0"/>
                <w:sz w:val="22"/>
                <w:szCs w:val="22"/>
                <w:vertAlign w:val="superscript"/>
                <w:lang w:val="en-US"/>
                <w14:ligatures w14:val="none"/>
              </w:rPr>
              <w:t>th</w:t>
            </w:r>
            <w:r w:rsidRPr="009F5F8B">
              <w:rPr>
                <w:rFonts w:ascii="Arial" w:eastAsia="Times New Roman" w:hAnsi="Arial" w:cs="Arial"/>
                <w:b/>
                <w:bCs/>
                <w:color w:val="FF0000"/>
                <w:kern w:val="0"/>
                <w:sz w:val="22"/>
                <w:szCs w:val="22"/>
                <w:lang w:val="en-US"/>
                <w14:ligatures w14:val="none"/>
              </w:rPr>
              <w:t xml:space="preserve"> November 2026</w:t>
            </w:r>
          </w:p>
        </w:tc>
        <w:tc>
          <w:tcPr>
            <w:tcW w:w="2268" w:type="dxa"/>
            <w:shd w:val="pct15" w:color="auto" w:fill="auto"/>
          </w:tcPr>
          <w:p w14:paraId="7748321E"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Return date of provisional marks &amp; written feedback:</w:t>
            </w:r>
          </w:p>
        </w:tc>
        <w:tc>
          <w:tcPr>
            <w:tcW w:w="2268" w:type="dxa"/>
          </w:tcPr>
          <w:p w14:paraId="27B7A80E" w14:textId="77777777" w:rsidR="009F5F8B" w:rsidRPr="009F5F8B" w:rsidRDefault="009F5F8B" w:rsidP="009F5F8B">
            <w:pPr>
              <w:spacing w:before="120" w:after="120" w:line="240" w:lineRule="auto"/>
              <w:jc w:val="center"/>
              <w:rPr>
                <w:rFonts w:ascii="Arial" w:eastAsia="Times New Roman" w:hAnsi="Arial" w:cs="Arial"/>
                <w:b/>
                <w:kern w:val="0"/>
                <w:sz w:val="22"/>
                <w:szCs w:val="22"/>
                <w14:ligatures w14:val="none"/>
              </w:rPr>
            </w:pPr>
            <w:r w:rsidRPr="009F5F8B">
              <w:rPr>
                <w:rFonts w:ascii="Arial" w:eastAsia="Times New Roman" w:hAnsi="Arial" w:cs="Arial"/>
                <w:b/>
                <w:bCs/>
                <w:color w:val="FF0000"/>
                <w:kern w:val="0"/>
                <w:sz w:val="22"/>
                <w:szCs w:val="22"/>
                <w14:ligatures w14:val="none"/>
              </w:rPr>
              <w:t>7</w:t>
            </w:r>
            <w:r w:rsidRPr="009F5F8B">
              <w:rPr>
                <w:rFonts w:ascii="Arial" w:eastAsia="Times New Roman" w:hAnsi="Arial" w:cs="Arial"/>
                <w:b/>
                <w:bCs/>
                <w:color w:val="FF0000"/>
                <w:kern w:val="0"/>
                <w:sz w:val="22"/>
                <w:szCs w:val="22"/>
                <w:vertAlign w:val="superscript"/>
                <w14:ligatures w14:val="none"/>
              </w:rPr>
              <w:t>th</w:t>
            </w:r>
            <w:r w:rsidRPr="009F5F8B">
              <w:rPr>
                <w:rFonts w:ascii="Arial" w:eastAsia="Times New Roman" w:hAnsi="Arial" w:cs="Arial"/>
                <w:b/>
                <w:bCs/>
                <w:color w:val="FF0000"/>
                <w:kern w:val="0"/>
                <w:sz w:val="22"/>
                <w:szCs w:val="22"/>
                <w14:ligatures w14:val="none"/>
              </w:rPr>
              <w:t xml:space="preserve"> December 2026</w:t>
            </w:r>
          </w:p>
        </w:tc>
      </w:tr>
      <w:tr w:rsidR="009F5F8B" w:rsidRPr="009F5F8B" w14:paraId="453F2988" w14:textId="77777777" w:rsidTr="00073749">
        <w:tc>
          <w:tcPr>
            <w:tcW w:w="2093" w:type="dxa"/>
            <w:shd w:val="pct15" w:color="auto" w:fill="auto"/>
          </w:tcPr>
          <w:p w14:paraId="416F99B1"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Submission method:</w:t>
            </w:r>
          </w:p>
        </w:tc>
        <w:tc>
          <w:tcPr>
            <w:tcW w:w="7829" w:type="dxa"/>
            <w:gridSpan w:val="3"/>
          </w:tcPr>
          <w:p w14:paraId="7167E028" w14:textId="77777777" w:rsidR="009F5F8B" w:rsidRPr="009F5F8B" w:rsidRDefault="009F5F8B" w:rsidP="009F5F8B">
            <w:pPr>
              <w:spacing w:after="0" w:line="240" w:lineRule="auto"/>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All written assessments, where practical and possible, must be </w:t>
            </w:r>
            <w:bookmarkStart w:id="0" w:name="_Int_NW9HeJFZ"/>
            <w:r w:rsidRPr="009F5F8B">
              <w:rPr>
                <w:rFonts w:ascii="Arial" w:eastAsia="Times New Roman" w:hAnsi="Arial" w:cs="Arial"/>
                <w:kern w:val="0"/>
                <w:sz w:val="22"/>
                <w:szCs w:val="22"/>
                <w14:ligatures w14:val="none"/>
              </w:rPr>
              <w:t>submitted</w:t>
            </w:r>
            <w:bookmarkEnd w:id="0"/>
            <w:r w:rsidRPr="009F5F8B">
              <w:rPr>
                <w:rFonts w:ascii="Arial" w:eastAsia="Times New Roman" w:hAnsi="Arial" w:cs="Arial"/>
                <w:kern w:val="0"/>
                <w:sz w:val="22"/>
                <w:szCs w:val="22"/>
                <w14:ligatures w14:val="none"/>
              </w:rPr>
              <w:t xml:space="preserve"> via Turnitin unless otherwise instructed by the Lecturer. (Please DO NOT put this assessment specification into Turnitin or it will match many similarities with other students’ submissions.)</w:t>
            </w:r>
          </w:p>
          <w:p w14:paraId="390F5BF6"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 xml:space="preserve">Alternative submission method (if applicable): </w:t>
            </w:r>
          </w:p>
          <w:p w14:paraId="1D47C8C2"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Late submission of the assessment will result in a late penalty mark:</w:t>
            </w:r>
          </w:p>
          <w:p w14:paraId="65ED6C87" w14:textId="77777777" w:rsidR="009F5F8B" w:rsidRPr="009F5F8B" w:rsidRDefault="009F5F8B" w:rsidP="009F5F8B">
            <w:pPr>
              <w:spacing w:before="120" w:after="120" w:line="240" w:lineRule="auto"/>
              <w:jc w:val="both"/>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Work which is </w:t>
            </w:r>
            <w:bookmarkStart w:id="1" w:name="_Int_5cWiSxQz"/>
            <w:r w:rsidRPr="009F5F8B">
              <w:rPr>
                <w:rFonts w:ascii="Arial" w:eastAsia="Times New Roman" w:hAnsi="Arial" w:cs="Arial"/>
                <w:kern w:val="0"/>
                <w:sz w:val="22"/>
                <w:szCs w:val="22"/>
                <w14:ligatures w14:val="none"/>
              </w:rPr>
              <w:t>submitted</w:t>
            </w:r>
            <w:bookmarkEnd w:id="1"/>
            <w:r w:rsidRPr="009F5F8B">
              <w:rPr>
                <w:rFonts w:ascii="Arial" w:eastAsia="Times New Roman" w:hAnsi="Arial" w:cs="Arial"/>
                <w:kern w:val="0"/>
                <w:sz w:val="22"/>
                <w:szCs w:val="22"/>
                <w14:ligatures w14:val="none"/>
              </w:rPr>
              <w:t xml:space="preserve"> up to 1 week late will </w:t>
            </w:r>
            <w:bookmarkStart w:id="2" w:name="_Int_zDVM7b0k"/>
            <w:r w:rsidRPr="009F5F8B">
              <w:rPr>
                <w:rFonts w:ascii="Arial" w:eastAsia="Times New Roman" w:hAnsi="Arial" w:cs="Arial"/>
                <w:kern w:val="0"/>
                <w:sz w:val="22"/>
                <w:szCs w:val="22"/>
                <w14:ligatures w14:val="none"/>
              </w:rPr>
              <w:t>be capped</w:t>
            </w:r>
            <w:bookmarkEnd w:id="2"/>
            <w:r w:rsidRPr="009F5F8B">
              <w:rPr>
                <w:rFonts w:ascii="Arial" w:eastAsia="Times New Roman" w:hAnsi="Arial" w:cs="Arial"/>
                <w:kern w:val="0"/>
                <w:sz w:val="22"/>
                <w:szCs w:val="22"/>
                <w14:ligatures w14:val="none"/>
              </w:rPr>
              <w:t xml:space="preserve"> at 40% for the first attempt and will </w:t>
            </w:r>
            <w:bookmarkStart w:id="3" w:name="_Int_rX0AE2Ku"/>
            <w:r w:rsidRPr="009F5F8B">
              <w:rPr>
                <w:rFonts w:ascii="Arial" w:eastAsia="Times New Roman" w:hAnsi="Arial" w:cs="Arial"/>
                <w:kern w:val="0"/>
                <w:sz w:val="22"/>
                <w:szCs w:val="22"/>
                <w14:ligatures w14:val="none"/>
              </w:rPr>
              <w:t>be awarded</w:t>
            </w:r>
            <w:bookmarkEnd w:id="3"/>
            <w:r w:rsidRPr="009F5F8B">
              <w:rPr>
                <w:rFonts w:ascii="Arial" w:eastAsia="Times New Roman" w:hAnsi="Arial" w:cs="Arial"/>
                <w:kern w:val="0"/>
                <w:sz w:val="22"/>
                <w:szCs w:val="22"/>
                <w14:ligatures w14:val="none"/>
              </w:rPr>
              <w:t xml:space="preserve"> a mark of 0% for re-assessment. Late submission penalties may </w:t>
            </w:r>
            <w:bookmarkStart w:id="4" w:name="_Int_1RoqQcu9"/>
            <w:r w:rsidRPr="009F5F8B">
              <w:rPr>
                <w:rFonts w:ascii="Arial" w:eastAsia="Times New Roman" w:hAnsi="Arial" w:cs="Arial"/>
                <w:kern w:val="0"/>
                <w:sz w:val="22"/>
                <w:szCs w:val="22"/>
                <w14:ligatures w14:val="none"/>
              </w:rPr>
              <w:t>be lifted</w:t>
            </w:r>
            <w:bookmarkEnd w:id="4"/>
            <w:r w:rsidRPr="009F5F8B">
              <w:rPr>
                <w:rFonts w:ascii="Arial" w:eastAsia="Times New Roman" w:hAnsi="Arial" w:cs="Arial"/>
                <w:kern w:val="0"/>
                <w:sz w:val="22"/>
                <w:szCs w:val="22"/>
                <w14:ligatures w14:val="none"/>
              </w:rPr>
              <w:t xml:space="preserve"> only if there is an approved extenuating circumstances claim. </w:t>
            </w:r>
          </w:p>
          <w:p w14:paraId="60695DC5" w14:textId="77777777" w:rsidR="009F5F8B" w:rsidRPr="009F5F8B" w:rsidRDefault="009F5F8B" w:rsidP="009F5F8B">
            <w:pPr>
              <w:spacing w:before="120" w:after="120" w:line="240" w:lineRule="auto"/>
              <w:jc w:val="both"/>
              <w:rPr>
                <w:rFonts w:ascii="Arial" w:eastAsia="Times New Roman" w:hAnsi="Arial" w:cs="Arial"/>
                <w:b/>
                <w:kern w:val="0"/>
                <w:sz w:val="22"/>
                <w:szCs w:val="22"/>
                <w14:ligatures w14:val="none"/>
              </w:rPr>
            </w:pPr>
            <w:r w:rsidRPr="009F5F8B">
              <w:rPr>
                <w:rFonts w:ascii="Arial" w:eastAsia="Times New Roman" w:hAnsi="Arial" w:cs="Arial"/>
                <w:kern w:val="0"/>
                <w:sz w:val="22"/>
                <w:szCs w:val="22"/>
                <w14:ligatures w14:val="none"/>
              </w:rPr>
              <w:t xml:space="preserve">Work </w:t>
            </w:r>
            <w:bookmarkStart w:id="5" w:name="_Int_9UQf55pi"/>
            <w:r w:rsidRPr="009F5F8B">
              <w:rPr>
                <w:rFonts w:ascii="Arial" w:eastAsia="Times New Roman" w:hAnsi="Arial" w:cs="Arial"/>
                <w:kern w:val="0"/>
                <w:sz w:val="22"/>
                <w:szCs w:val="22"/>
                <w14:ligatures w14:val="none"/>
              </w:rPr>
              <w:t>submitted</w:t>
            </w:r>
            <w:bookmarkEnd w:id="5"/>
            <w:r w:rsidRPr="009F5F8B">
              <w:rPr>
                <w:rFonts w:ascii="Arial" w:eastAsia="Times New Roman" w:hAnsi="Arial" w:cs="Arial"/>
                <w:kern w:val="0"/>
                <w:sz w:val="22"/>
                <w:szCs w:val="22"/>
                <w14:ligatures w14:val="none"/>
              </w:rPr>
              <w:t xml:space="preserve"> more than 1 week late will </w:t>
            </w:r>
            <w:bookmarkStart w:id="6" w:name="_Int_OfzGt8dk"/>
            <w:r w:rsidRPr="009F5F8B">
              <w:rPr>
                <w:rFonts w:ascii="Arial" w:eastAsia="Times New Roman" w:hAnsi="Arial" w:cs="Arial"/>
                <w:kern w:val="0"/>
                <w:sz w:val="22"/>
                <w:szCs w:val="22"/>
                <w14:ligatures w14:val="none"/>
              </w:rPr>
              <w:t>be considered</w:t>
            </w:r>
            <w:bookmarkEnd w:id="6"/>
            <w:r w:rsidRPr="009F5F8B">
              <w:rPr>
                <w:rFonts w:ascii="Arial" w:eastAsia="Times New Roman" w:hAnsi="Arial" w:cs="Arial"/>
                <w:kern w:val="0"/>
                <w:sz w:val="22"/>
                <w:szCs w:val="22"/>
                <w14:ligatures w14:val="none"/>
              </w:rPr>
              <w:t xml:space="preserve"> as a non-submission and will not </w:t>
            </w:r>
            <w:bookmarkStart w:id="7" w:name="_Int_HVXt4Kcj"/>
            <w:r w:rsidRPr="009F5F8B">
              <w:rPr>
                <w:rFonts w:ascii="Arial" w:eastAsia="Times New Roman" w:hAnsi="Arial" w:cs="Arial"/>
                <w:kern w:val="0"/>
                <w:sz w:val="22"/>
                <w:szCs w:val="22"/>
                <w14:ligatures w14:val="none"/>
              </w:rPr>
              <w:t>be marked</w:t>
            </w:r>
            <w:bookmarkEnd w:id="7"/>
            <w:r w:rsidRPr="009F5F8B">
              <w:rPr>
                <w:rFonts w:ascii="Arial" w:eastAsia="Times New Roman" w:hAnsi="Arial" w:cs="Arial"/>
                <w:kern w:val="0"/>
                <w:sz w:val="22"/>
                <w:szCs w:val="22"/>
                <w14:ligatures w14:val="none"/>
              </w:rPr>
              <w:t xml:space="preserve">. The work may </w:t>
            </w:r>
            <w:bookmarkStart w:id="8" w:name="_Int_62ZRyfoK"/>
            <w:r w:rsidRPr="009F5F8B">
              <w:rPr>
                <w:rFonts w:ascii="Arial" w:eastAsia="Times New Roman" w:hAnsi="Arial" w:cs="Arial"/>
                <w:kern w:val="0"/>
                <w:sz w:val="22"/>
                <w:szCs w:val="22"/>
                <w14:ligatures w14:val="none"/>
              </w:rPr>
              <w:t>be considered</w:t>
            </w:r>
            <w:bookmarkEnd w:id="8"/>
            <w:r w:rsidRPr="009F5F8B">
              <w:rPr>
                <w:rFonts w:ascii="Arial" w:eastAsia="Times New Roman" w:hAnsi="Arial" w:cs="Arial"/>
                <w:kern w:val="0"/>
                <w:sz w:val="22"/>
                <w:szCs w:val="22"/>
                <w14:ligatures w14:val="none"/>
              </w:rPr>
              <w:t xml:space="preserve"> as a submission for </w:t>
            </w:r>
            <w:r w:rsidRPr="009F5F8B">
              <w:rPr>
                <w:rFonts w:ascii="Arial" w:eastAsia="Times New Roman" w:hAnsi="Arial" w:cs="Arial"/>
                <w:kern w:val="0"/>
                <w:sz w:val="22"/>
                <w:szCs w:val="22"/>
                <w14:ligatures w14:val="none"/>
              </w:rPr>
              <w:lastRenderedPageBreak/>
              <w:t>reassessment if offered by an Examining Board or if there is an approved extenuating circumstances claim</w:t>
            </w:r>
            <w:bookmarkStart w:id="9" w:name="_Int_CYqikaWD"/>
            <w:r w:rsidRPr="009F5F8B">
              <w:rPr>
                <w:rFonts w:ascii="Arial" w:eastAsia="Times New Roman" w:hAnsi="Arial" w:cs="Arial"/>
                <w:kern w:val="0"/>
                <w:sz w:val="22"/>
                <w:szCs w:val="22"/>
                <w14:ligatures w14:val="none"/>
              </w:rPr>
              <w:t xml:space="preserve">.  </w:t>
            </w:r>
            <w:bookmarkEnd w:id="9"/>
          </w:p>
        </w:tc>
      </w:tr>
      <w:tr w:rsidR="009F5F8B" w:rsidRPr="009F5F8B" w14:paraId="672AF8AC" w14:textId="77777777" w:rsidTr="00073749">
        <w:tc>
          <w:tcPr>
            <w:tcW w:w="2093" w:type="dxa"/>
            <w:shd w:val="pct15" w:color="auto" w:fill="auto"/>
          </w:tcPr>
          <w:p w14:paraId="23290D84" w14:textId="77777777" w:rsidR="009F5F8B" w:rsidRPr="009F5F8B" w:rsidRDefault="009F5F8B" w:rsidP="009F5F8B">
            <w:pPr>
              <w:spacing w:before="120" w:after="120" w:line="240" w:lineRule="auto"/>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lastRenderedPageBreak/>
              <w:t>Academic honesty / referencing:</w:t>
            </w:r>
          </w:p>
        </w:tc>
        <w:tc>
          <w:tcPr>
            <w:tcW w:w="7829" w:type="dxa"/>
            <w:gridSpan w:val="3"/>
          </w:tcPr>
          <w:p w14:paraId="78F842E3" w14:textId="77777777" w:rsidR="009F5F8B" w:rsidRPr="009F5F8B" w:rsidRDefault="009F5F8B" w:rsidP="009F5F8B">
            <w:pPr>
              <w:spacing w:before="120" w:after="120" w:line="240" w:lineRule="auto"/>
              <w:jc w:val="both"/>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Academic honesty is </w:t>
            </w:r>
            <w:bookmarkStart w:id="10" w:name="_Int_wpJkHfgq"/>
            <w:r w:rsidRPr="009F5F8B">
              <w:rPr>
                <w:rFonts w:ascii="Arial" w:eastAsia="Times New Roman" w:hAnsi="Arial" w:cs="Arial"/>
                <w:kern w:val="0"/>
                <w:sz w:val="22"/>
                <w:szCs w:val="22"/>
                <w14:ligatures w14:val="none"/>
              </w:rPr>
              <w:t>required</w:t>
            </w:r>
            <w:bookmarkEnd w:id="10"/>
            <w:r w:rsidRPr="009F5F8B">
              <w:rPr>
                <w:rFonts w:ascii="Arial" w:eastAsia="Times New Roman" w:hAnsi="Arial" w:cs="Arial"/>
                <w:kern w:val="0"/>
                <w:sz w:val="22"/>
                <w:szCs w:val="22"/>
                <w14:ligatures w14:val="none"/>
              </w:rPr>
              <w:t xml:space="preserve">. In the main body of your </w:t>
            </w:r>
            <w:bookmarkStart w:id="11" w:name="_Int_I3dMUSXX"/>
            <w:r w:rsidRPr="009F5F8B">
              <w:rPr>
                <w:rFonts w:ascii="Arial" w:eastAsia="Times New Roman" w:hAnsi="Arial" w:cs="Arial"/>
                <w:kern w:val="0"/>
                <w:sz w:val="22"/>
                <w:szCs w:val="22"/>
                <w14:ligatures w14:val="none"/>
              </w:rPr>
              <w:t>submission</w:t>
            </w:r>
            <w:bookmarkEnd w:id="11"/>
            <w:r w:rsidRPr="009F5F8B">
              <w:rPr>
                <w:rFonts w:ascii="Arial" w:eastAsia="Times New Roman" w:hAnsi="Arial" w:cs="Arial"/>
                <w:kern w:val="0"/>
                <w:sz w:val="22"/>
                <w:szCs w:val="22"/>
                <w14:ligatures w14:val="none"/>
              </w:rPr>
              <w:t xml:space="preserve"> you must give credit to authors on whose research and ideas your work is based. Append to your submission a reference list that </w:t>
            </w:r>
            <w:bookmarkStart w:id="12" w:name="_Int_WNItQTfE"/>
            <w:r w:rsidRPr="009F5F8B">
              <w:rPr>
                <w:rFonts w:ascii="Arial" w:eastAsia="Times New Roman" w:hAnsi="Arial" w:cs="Arial"/>
                <w:kern w:val="0"/>
                <w:sz w:val="22"/>
                <w:szCs w:val="22"/>
                <w14:ligatures w14:val="none"/>
              </w:rPr>
              <w:t>indicates</w:t>
            </w:r>
            <w:bookmarkEnd w:id="12"/>
            <w:r w:rsidRPr="009F5F8B">
              <w:rPr>
                <w:rFonts w:ascii="Arial" w:eastAsia="Times New Roman" w:hAnsi="Arial" w:cs="Arial"/>
                <w:kern w:val="0"/>
                <w:sz w:val="22"/>
                <w:szCs w:val="22"/>
                <w14:ligatures w14:val="none"/>
              </w:rPr>
              <w:t xml:space="preserve"> the books, articles, etc. that you have used, </w:t>
            </w:r>
            <w:bookmarkStart w:id="13" w:name="_Int_vMqiKA5Y"/>
            <w:r w:rsidRPr="009F5F8B">
              <w:rPr>
                <w:rFonts w:ascii="Arial" w:eastAsia="Times New Roman" w:hAnsi="Arial" w:cs="Arial"/>
                <w:kern w:val="0"/>
                <w:sz w:val="22"/>
                <w:szCs w:val="22"/>
                <w14:ligatures w14:val="none"/>
              </w:rPr>
              <w:t>cited</w:t>
            </w:r>
            <w:bookmarkEnd w:id="13"/>
            <w:r w:rsidRPr="009F5F8B">
              <w:rPr>
                <w:rFonts w:ascii="Arial" w:eastAsia="Times New Roman" w:hAnsi="Arial" w:cs="Arial"/>
                <w:kern w:val="0"/>
                <w:sz w:val="22"/>
                <w:szCs w:val="22"/>
                <w14:ligatures w14:val="none"/>
              </w:rPr>
              <w:t xml:space="preserve"> or quoted </w:t>
            </w:r>
            <w:bookmarkStart w:id="14" w:name="_Int_sow5SCGw"/>
            <w:r w:rsidRPr="009F5F8B">
              <w:rPr>
                <w:rFonts w:ascii="Arial" w:eastAsia="Times New Roman" w:hAnsi="Arial" w:cs="Arial"/>
                <w:kern w:val="0"/>
                <w:sz w:val="22"/>
                <w:szCs w:val="22"/>
                <w14:ligatures w14:val="none"/>
              </w:rPr>
              <w:t>in order to</w:t>
            </w:r>
            <w:bookmarkEnd w:id="14"/>
            <w:r w:rsidRPr="009F5F8B">
              <w:rPr>
                <w:rFonts w:ascii="Arial" w:eastAsia="Times New Roman" w:hAnsi="Arial" w:cs="Arial"/>
                <w:kern w:val="0"/>
                <w:sz w:val="22"/>
                <w:szCs w:val="22"/>
                <w14:ligatures w14:val="none"/>
              </w:rPr>
              <w:t xml:space="preserve"> complete this assessment</w:t>
            </w:r>
            <w:bookmarkStart w:id="15" w:name="_Int_WWu7StB9"/>
            <w:r w:rsidRPr="009F5F8B">
              <w:rPr>
                <w:rFonts w:ascii="Arial" w:eastAsia="Times New Roman" w:hAnsi="Arial" w:cs="Arial"/>
                <w:kern w:val="0"/>
                <w:sz w:val="22"/>
                <w:szCs w:val="22"/>
                <w14:ligatures w14:val="none"/>
              </w:rPr>
              <w:t xml:space="preserve">.  </w:t>
            </w:r>
            <w:bookmarkEnd w:id="15"/>
          </w:p>
        </w:tc>
      </w:tr>
      <w:tr w:rsidR="009F5F8B" w:rsidRPr="009F5F8B" w14:paraId="04DB73A0" w14:textId="77777777" w:rsidTr="00073749">
        <w:tc>
          <w:tcPr>
            <w:tcW w:w="2093" w:type="dxa"/>
            <w:shd w:val="pct15" w:color="auto" w:fill="auto"/>
          </w:tcPr>
          <w:p w14:paraId="7692C236" w14:textId="77777777" w:rsidR="009F5F8B" w:rsidRPr="009F5F8B" w:rsidRDefault="009F5F8B" w:rsidP="009F5F8B">
            <w:pPr>
              <w:spacing w:before="120" w:after="120" w:line="240" w:lineRule="auto"/>
              <w:rPr>
                <w:rFonts w:ascii="Arial" w:eastAsia="Times New Roman" w:hAnsi="Arial" w:cs="Arial"/>
                <w:b/>
                <w:kern w:val="0"/>
                <w:sz w:val="22"/>
                <w:szCs w:val="22"/>
                <w14:ligatures w14:val="none"/>
              </w:rPr>
            </w:pPr>
            <w:r w:rsidRPr="009F5F8B">
              <w:rPr>
                <w:rFonts w:ascii="Arial" w:eastAsia="Times New Roman" w:hAnsi="Arial" w:cs="Arial"/>
                <w:b/>
                <w:kern w:val="0"/>
                <w:sz w:val="22"/>
                <w:szCs w:val="22"/>
                <w14:ligatures w14:val="none"/>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9F5F8B" w:rsidRPr="009F5F8B" w14:paraId="395FF72D" w14:textId="77777777" w:rsidTr="00073749">
              <w:tc>
                <w:tcPr>
                  <w:tcW w:w="7611" w:type="dxa"/>
                  <w:tcBorders>
                    <w:left w:val="nil"/>
                  </w:tcBorders>
                  <w:tcMar>
                    <w:top w:w="0" w:type="dxa"/>
                    <w:left w:w="108" w:type="dxa"/>
                    <w:bottom w:w="0" w:type="dxa"/>
                    <w:right w:w="108" w:type="dxa"/>
                  </w:tcMar>
                </w:tcPr>
                <w:p w14:paraId="773188C0" w14:textId="77777777" w:rsidR="009F5F8B" w:rsidRPr="009F5F8B" w:rsidRDefault="009F5F8B" w:rsidP="009F5F8B">
                  <w:pPr>
                    <w:spacing w:after="0" w:line="240" w:lineRule="auto"/>
                    <w:ind w:left="-10"/>
                    <w:rPr>
                      <w:rFonts w:ascii="Arial" w:eastAsia="Times New Roman" w:hAnsi="Arial" w:cs="Arial"/>
                      <w:kern w:val="0"/>
                      <w:sz w:val="22"/>
                      <w:szCs w:val="22"/>
                      <w:lang w:eastAsia="zh-CN"/>
                      <w14:ligatures w14:val="none"/>
                    </w:rPr>
                  </w:pPr>
                  <w:r w:rsidRPr="009F5F8B">
                    <w:rPr>
                      <w:rFonts w:ascii="Arial" w:eastAsia="Times New Roman" w:hAnsi="Arial" w:cs="Arial"/>
                      <w:kern w:val="0"/>
                      <w:sz w:val="22"/>
                      <w:szCs w:val="22"/>
                      <w14:ligatures w14:val="none"/>
                    </w:rPr>
                    <w:t xml:space="preserve">To support fairness and good academic writing, each assessment has a set word limit. </w:t>
                  </w:r>
                  <w:bookmarkStart w:id="16" w:name="_Int_BYPi6Pzx"/>
                  <w:r w:rsidRPr="009F5F8B">
                    <w:rPr>
                      <w:rFonts w:ascii="Arial" w:eastAsia="Times New Roman" w:hAnsi="Arial" w:cs="Arial"/>
                      <w:kern w:val="0"/>
                      <w:sz w:val="22"/>
                      <w:szCs w:val="22"/>
                      <w14:ligatures w14:val="none"/>
                    </w:rPr>
                    <w:t>It’s</w:t>
                  </w:r>
                  <w:bookmarkEnd w:id="16"/>
                  <w:r w:rsidRPr="009F5F8B">
                    <w:rPr>
                      <w:rFonts w:ascii="Arial" w:eastAsia="Times New Roman" w:hAnsi="Arial" w:cs="Arial"/>
                      <w:kern w:val="0"/>
                      <w:sz w:val="22"/>
                      <w:szCs w:val="22"/>
                      <w14:ligatures w14:val="none"/>
                    </w:rPr>
                    <w:t xml:space="preserve"> important that you stay within this limit. The word limit helps ensure:</w:t>
                  </w:r>
                </w:p>
                <w:p w14:paraId="4258269C" w14:textId="77777777" w:rsidR="009F5F8B" w:rsidRPr="009F5F8B" w:rsidRDefault="009F5F8B" w:rsidP="009F5F8B">
                  <w:pPr>
                    <w:numPr>
                      <w:ilvl w:val="0"/>
                      <w:numId w:val="2"/>
                    </w:numPr>
                    <w:spacing w:after="0" w:line="240" w:lineRule="auto"/>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You write clearly and concisely.</w:t>
                  </w:r>
                </w:p>
                <w:p w14:paraId="4ACE0810" w14:textId="77777777" w:rsidR="009F5F8B" w:rsidRPr="009F5F8B" w:rsidRDefault="009F5F8B" w:rsidP="009F5F8B">
                  <w:pPr>
                    <w:numPr>
                      <w:ilvl w:val="0"/>
                      <w:numId w:val="2"/>
                    </w:numPr>
                    <w:spacing w:after="0" w:line="240" w:lineRule="auto"/>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All students complete the assessment on an equal basis.</w:t>
                  </w:r>
                </w:p>
                <w:p w14:paraId="5D181C09" w14:textId="77777777" w:rsidR="009F5F8B" w:rsidRPr="009F5F8B" w:rsidRDefault="009F5F8B" w:rsidP="009F5F8B">
                  <w:pPr>
                    <w:spacing w:after="0" w:line="240" w:lineRule="auto"/>
                    <w:ind w:left="-10"/>
                    <w:rPr>
                      <w:rFonts w:ascii="Arial" w:eastAsia="Times New Roman" w:hAnsi="Arial" w:cs="Arial"/>
                      <w:b/>
                      <w:bCs/>
                      <w:kern w:val="0"/>
                      <w:sz w:val="22"/>
                      <w:szCs w:val="22"/>
                      <w14:ligatures w14:val="none"/>
                    </w:rPr>
                  </w:pPr>
                </w:p>
                <w:p w14:paraId="00F87764" w14:textId="77777777" w:rsidR="009F5F8B" w:rsidRPr="009F5F8B" w:rsidRDefault="009F5F8B" w:rsidP="009F5F8B">
                  <w:pPr>
                    <w:keepNext/>
                    <w:spacing w:after="0" w:line="240" w:lineRule="auto"/>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If You Go Over the Word Limit</w:t>
                  </w:r>
                </w:p>
                <w:p w14:paraId="5708DCF1" w14:textId="77777777" w:rsidR="009F5F8B" w:rsidRPr="009F5F8B" w:rsidRDefault="009F5F8B" w:rsidP="009F5F8B">
                  <w:pPr>
                    <w:keepNext/>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If your work exceeds the word limit, the following penalties will normally apply. These deductions cannot take your mark below the pass mark for the module.</w:t>
                  </w:r>
                </w:p>
                <w:p w14:paraId="0A10EA70"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p>
                <w:tbl>
                  <w:tblPr>
                    <w:tblW w:w="0" w:type="auto"/>
                    <w:tblCellMar>
                      <w:left w:w="0" w:type="dxa"/>
                      <w:right w:w="0" w:type="dxa"/>
                    </w:tblCellMar>
                    <w:tblLook w:val="04A0" w:firstRow="1" w:lastRow="0" w:firstColumn="1" w:lastColumn="0" w:noHBand="0" w:noVBand="1"/>
                  </w:tblPr>
                  <w:tblGrid>
                    <w:gridCol w:w="1936"/>
                    <w:gridCol w:w="5274"/>
                  </w:tblGrid>
                  <w:tr w:rsidR="009F5F8B" w:rsidRPr="009F5F8B" w14:paraId="73AE88E2" w14:textId="77777777" w:rsidTr="00073749">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FE844F"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269853"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Penalty Applied</w:t>
                        </w:r>
                      </w:p>
                    </w:tc>
                  </w:tr>
                  <w:tr w:rsidR="009F5F8B" w:rsidRPr="009F5F8B" w14:paraId="29EB0838" w14:textId="77777777" w:rsidTr="0007374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C6330D"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A1313F"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No penalty</w:t>
                        </w:r>
                      </w:p>
                    </w:tc>
                  </w:tr>
                  <w:tr w:rsidR="009F5F8B" w:rsidRPr="009F5F8B" w14:paraId="6DE72842" w14:textId="77777777" w:rsidTr="0007374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A70703"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C4E08B"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bookmarkStart w:id="17" w:name="_Int_AVigGg6a"/>
                        <w:r w:rsidRPr="009F5F8B">
                          <w:rPr>
                            <w:rFonts w:ascii="Arial" w:eastAsia="Times New Roman" w:hAnsi="Arial" w:cs="Arial"/>
                            <w:kern w:val="0"/>
                            <w:sz w:val="22"/>
                            <w:szCs w:val="22"/>
                            <w14:ligatures w14:val="none"/>
                          </w:rPr>
                          <w:t>5 mark</w:t>
                        </w:r>
                        <w:bookmarkEnd w:id="17"/>
                        <w:r w:rsidRPr="009F5F8B">
                          <w:rPr>
                            <w:rFonts w:ascii="Arial" w:eastAsia="Times New Roman" w:hAnsi="Arial" w:cs="Arial"/>
                            <w:kern w:val="0"/>
                            <w:sz w:val="22"/>
                            <w:szCs w:val="22"/>
                            <w14:ligatures w14:val="none"/>
                          </w:rPr>
                          <w:t xml:space="preserve"> deduction </w:t>
                        </w:r>
                        <w:r w:rsidRPr="009F5F8B">
                          <w:rPr>
                            <w:rFonts w:ascii="Arial" w:eastAsia="Times New Roman" w:hAnsi="Arial" w:cs="Arial"/>
                            <w:i/>
                            <w:iCs/>
                            <w:kern w:val="0"/>
                            <w:sz w:val="22"/>
                            <w:szCs w:val="22"/>
                            <w14:ligatures w14:val="none"/>
                          </w:rPr>
                          <w:t>or</w:t>
                        </w:r>
                        <w:r w:rsidRPr="009F5F8B">
                          <w:rPr>
                            <w:rFonts w:ascii="Arial" w:eastAsia="Times New Roman" w:hAnsi="Arial" w:cs="Arial"/>
                            <w:kern w:val="0"/>
                            <w:sz w:val="22"/>
                            <w:szCs w:val="22"/>
                            <w14:ligatures w14:val="none"/>
                          </w:rPr>
                          <w:t xml:space="preserve"> reduction to the capped mark (whichever is the smaller penalty)</w:t>
                        </w:r>
                      </w:p>
                    </w:tc>
                  </w:tr>
                  <w:tr w:rsidR="009F5F8B" w:rsidRPr="009F5F8B" w14:paraId="3B336333" w14:textId="77777777" w:rsidTr="0007374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005E3E"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2C4A84"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bookmarkStart w:id="18" w:name="_Int_mqmM9XmP"/>
                        <w:r w:rsidRPr="009F5F8B">
                          <w:rPr>
                            <w:rFonts w:ascii="Arial" w:eastAsia="Times New Roman" w:hAnsi="Arial" w:cs="Arial"/>
                            <w:kern w:val="0"/>
                            <w:sz w:val="22"/>
                            <w:szCs w:val="22"/>
                            <w14:ligatures w14:val="none"/>
                          </w:rPr>
                          <w:t>10 mark</w:t>
                        </w:r>
                        <w:bookmarkEnd w:id="18"/>
                        <w:r w:rsidRPr="009F5F8B">
                          <w:rPr>
                            <w:rFonts w:ascii="Arial" w:eastAsia="Times New Roman" w:hAnsi="Arial" w:cs="Arial"/>
                            <w:kern w:val="0"/>
                            <w:sz w:val="22"/>
                            <w:szCs w:val="22"/>
                            <w14:ligatures w14:val="none"/>
                          </w:rPr>
                          <w:t xml:space="preserve"> deduction </w:t>
                        </w:r>
                        <w:r w:rsidRPr="009F5F8B">
                          <w:rPr>
                            <w:rFonts w:ascii="Arial" w:eastAsia="Times New Roman" w:hAnsi="Arial" w:cs="Arial"/>
                            <w:i/>
                            <w:iCs/>
                            <w:kern w:val="0"/>
                            <w:sz w:val="22"/>
                            <w:szCs w:val="22"/>
                            <w14:ligatures w14:val="none"/>
                          </w:rPr>
                          <w:t>or</w:t>
                        </w:r>
                        <w:r w:rsidRPr="009F5F8B">
                          <w:rPr>
                            <w:rFonts w:ascii="Arial" w:eastAsia="Times New Roman" w:hAnsi="Arial" w:cs="Arial"/>
                            <w:kern w:val="0"/>
                            <w:sz w:val="22"/>
                            <w:szCs w:val="22"/>
                            <w14:ligatures w14:val="none"/>
                          </w:rPr>
                          <w:t xml:space="preserve"> reduction to the capped mark (whichever is the smaller penalty)</w:t>
                        </w:r>
                      </w:p>
                    </w:tc>
                  </w:tr>
                  <w:tr w:rsidR="009F5F8B" w:rsidRPr="009F5F8B" w14:paraId="46CA1E5D" w14:textId="77777777" w:rsidTr="00073749">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716CAD"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62F7D2"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Mark capped at the pass mark</w:t>
                        </w:r>
                      </w:p>
                    </w:tc>
                  </w:tr>
                </w:tbl>
                <w:p w14:paraId="52FB9EEA" w14:textId="77777777" w:rsidR="009F5F8B" w:rsidRPr="009F5F8B" w:rsidRDefault="009F5F8B" w:rsidP="009F5F8B">
                  <w:pPr>
                    <w:spacing w:after="0" w:line="240" w:lineRule="auto"/>
                    <w:ind w:left="-10"/>
                    <w:rPr>
                      <w:rFonts w:ascii="Arial" w:hAnsi="Arial" w:cs="Arial"/>
                      <w:kern w:val="0"/>
                      <w:sz w:val="22"/>
                      <w:szCs w:val="22"/>
                    </w:rPr>
                  </w:pPr>
                </w:p>
                <w:p w14:paraId="1A0C5BA4"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b/>
                      <w:bCs/>
                      <w:kern w:val="0"/>
                      <w:sz w:val="22"/>
                      <w:szCs w:val="22"/>
                      <w14:ligatures w14:val="none"/>
                    </w:rPr>
                    <w:t>Examples (Undergraduate):</w:t>
                  </w:r>
                </w:p>
                <w:p w14:paraId="672453E1" w14:textId="77777777" w:rsidR="009F5F8B" w:rsidRPr="009F5F8B" w:rsidRDefault="009F5F8B" w:rsidP="009F5F8B">
                  <w:pPr>
                    <w:numPr>
                      <w:ilvl w:val="0"/>
                      <w:numId w:val="1"/>
                    </w:numPr>
                    <w:tabs>
                      <w:tab w:val="clear" w:pos="720"/>
                      <w:tab w:val="num" w:pos="415"/>
                    </w:tabs>
                    <w:spacing w:after="0" w:line="240" w:lineRule="auto"/>
                    <w:ind w:left="415" w:hanging="284"/>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A mark of </w:t>
                  </w:r>
                  <w:r w:rsidRPr="009F5F8B">
                    <w:rPr>
                      <w:rFonts w:ascii="Arial" w:eastAsia="Times New Roman" w:hAnsi="Arial" w:cs="Arial"/>
                      <w:b/>
                      <w:bCs/>
                      <w:kern w:val="0"/>
                      <w:sz w:val="22"/>
                      <w:szCs w:val="22"/>
                      <w14:ligatures w14:val="none"/>
                    </w:rPr>
                    <w:t>44%</w:t>
                  </w:r>
                  <w:r w:rsidRPr="009F5F8B">
                    <w:rPr>
                      <w:rFonts w:ascii="Arial" w:eastAsia="Times New Roman" w:hAnsi="Arial" w:cs="Arial"/>
                      <w:kern w:val="0"/>
                      <w:sz w:val="22"/>
                      <w:szCs w:val="22"/>
                      <w14:ligatures w14:val="none"/>
                    </w:rPr>
                    <w:t xml:space="preserve"> would </w:t>
                  </w:r>
                  <w:bookmarkStart w:id="19" w:name="_Int_n4ZNppzQ"/>
                  <w:r w:rsidRPr="009F5F8B">
                    <w:rPr>
                      <w:rFonts w:ascii="Arial" w:eastAsia="Times New Roman" w:hAnsi="Arial" w:cs="Arial"/>
                      <w:kern w:val="0"/>
                      <w:sz w:val="22"/>
                      <w:szCs w:val="22"/>
                      <w14:ligatures w14:val="none"/>
                    </w:rPr>
                    <w:t>be reduced</w:t>
                  </w:r>
                  <w:bookmarkEnd w:id="19"/>
                  <w:r w:rsidRPr="009F5F8B">
                    <w:rPr>
                      <w:rFonts w:ascii="Arial" w:eastAsia="Times New Roman" w:hAnsi="Arial" w:cs="Arial"/>
                      <w:kern w:val="0"/>
                      <w:sz w:val="22"/>
                      <w:szCs w:val="22"/>
                      <w14:ligatures w14:val="none"/>
                    </w:rPr>
                    <w:t xml:space="preserve"> to the pass mark of </w:t>
                  </w:r>
                  <w:r w:rsidRPr="009F5F8B">
                    <w:rPr>
                      <w:rFonts w:ascii="Arial" w:eastAsia="Times New Roman" w:hAnsi="Arial" w:cs="Arial"/>
                      <w:b/>
                      <w:bCs/>
                      <w:kern w:val="0"/>
                      <w:sz w:val="22"/>
                      <w:szCs w:val="22"/>
                      <w14:ligatures w14:val="none"/>
                    </w:rPr>
                    <w:t>40%</w:t>
                  </w:r>
                  <w:r w:rsidRPr="009F5F8B">
                    <w:rPr>
                      <w:rFonts w:ascii="Arial" w:eastAsia="Times New Roman" w:hAnsi="Arial" w:cs="Arial"/>
                      <w:kern w:val="0"/>
                      <w:sz w:val="22"/>
                      <w:szCs w:val="22"/>
                      <w14:ligatures w14:val="none"/>
                    </w:rPr>
                    <w:t xml:space="preserve"> if the work is 10–25% over.</w:t>
                  </w:r>
                </w:p>
                <w:p w14:paraId="77B2CC81" w14:textId="77777777" w:rsidR="009F5F8B" w:rsidRPr="009F5F8B" w:rsidRDefault="009F5F8B" w:rsidP="009F5F8B">
                  <w:pPr>
                    <w:numPr>
                      <w:ilvl w:val="0"/>
                      <w:numId w:val="1"/>
                    </w:numPr>
                    <w:tabs>
                      <w:tab w:val="clear" w:pos="720"/>
                      <w:tab w:val="num" w:pos="415"/>
                    </w:tabs>
                    <w:spacing w:after="0" w:line="240" w:lineRule="auto"/>
                    <w:ind w:left="415" w:hanging="284"/>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A mark of </w:t>
                  </w:r>
                  <w:r w:rsidRPr="009F5F8B">
                    <w:rPr>
                      <w:rFonts w:ascii="Arial" w:eastAsia="Times New Roman" w:hAnsi="Arial" w:cs="Arial"/>
                      <w:b/>
                      <w:bCs/>
                      <w:kern w:val="0"/>
                      <w:sz w:val="22"/>
                      <w:szCs w:val="22"/>
                      <w14:ligatures w14:val="none"/>
                    </w:rPr>
                    <w:t>49%</w:t>
                  </w:r>
                  <w:r w:rsidRPr="009F5F8B">
                    <w:rPr>
                      <w:rFonts w:ascii="Arial" w:eastAsia="Times New Roman" w:hAnsi="Arial" w:cs="Arial"/>
                      <w:kern w:val="0"/>
                      <w:sz w:val="22"/>
                      <w:szCs w:val="22"/>
                      <w14:ligatures w14:val="none"/>
                    </w:rPr>
                    <w:t xml:space="preserve"> would </w:t>
                  </w:r>
                  <w:bookmarkStart w:id="20" w:name="_Int_07zjqkXN"/>
                  <w:r w:rsidRPr="009F5F8B">
                    <w:rPr>
                      <w:rFonts w:ascii="Arial" w:eastAsia="Times New Roman" w:hAnsi="Arial" w:cs="Arial"/>
                      <w:kern w:val="0"/>
                      <w:sz w:val="22"/>
                      <w:szCs w:val="22"/>
                      <w14:ligatures w14:val="none"/>
                    </w:rPr>
                    <w:t>be reduced</w:t>
                  </w:r>
                  <w:bookmarkEnd w:id="20"/>
                  <w:r w:rsidRPr="009F5F8B">
                    <w:rPr>
                      <w:rFonts w:ascii="Arial" w:eastAsia="Times New Roman" w:hAnsi="Arial" w:cs="Arial"/>
                      <w:kern w:val="0"/>
                      <w:sz w:val="22"/>
                      <w:szCs w:val="22"/>
                      <w14:ligatures w14:val="none"/>
                    </w:rPr>
                    <w:t xml:space="preserve"> by 5 marks to </w:t>
                  </w:r>
                  <w:r w:rsidRPr="009F5F8B">
                    <w:rPr>
                      <w:rFonts w:ascii="Arial" w:eastAsia="Times New Roman" w:hAnsi="Arial" w:cs="Arial"/>
                      <w:b/>
                      <w:bCs/>
                      <w:kern w:val="0"/>
                      <w:sz w:val="22"/>
                      <w:szCs w:val="22"/>
                      <w14:ligatures w14:val="none"/>
                    </w:rPr>
                    <w:t>44%</w:t>
                  </w:r>
                  <w:r w:rsidRPr="009F5F8B">
                    <w:rPr>
                      <w:rFonts w:ascii="Arial" w:eastAsia="Times New Roman" w:hAnsi="Arial" w:cs="Arial"/>
                      <w:kern w:val="0"/>
                      <w:sz w:val="22"/>
                      <w:szCs w:val="22"/>
                      <w14:ligatures w14:val="none"/>
                    </w:rPr>
                    <w:t>.</w:t>
                  </w:r>
                </w:p>
                <w:p w14:paraId="215C750A" w14:textId="77777777" w:rsidR="009F5F8B" w:rsidRPr="009F5F8B" w:rsidRDefault="009F5F8B" w:rsidP="009F5F8B">
                  <w:pPr>
                    <w:numPr>
                      <w:ilvl w:val="0"/>
                      <w:numId w:val="1"/>
                    </w:numPr>
                    <w:tabs>
                      <w:tab w:val="clear" w:pos="720"/>
                      <w:tab w:val="num" w:pos="415"/>
                    </w:tabs>
                    <w:spacing w:after="0" w:line="240" w:lineRule="auto"/>
                    <w:ind w:left="415" w:hanging="284"/>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A mark of </w:t>
                  </w:r>
                  <w:r w:rsidRPr="009F5F8B">
                    <w:rPr>
                      <w:rFonts w:ascii="Arial" w:eastAsia="Times New Roman" w:hAnsi="Arial" w:cs="Arial"/>
                      <w:b/>
                      <w:bCs/>
                      <w:kern w:val="0"/>
                      <w:sz w:val="22"/>
                      <w:szCs w:val="22"/>
                      <w14:ligatures w14:val="none"/>
                    </w:rPr>
                    <w:t>47%</w:t>
                  </w:r>
                  <w:r w:rsidRPr="009F5F8B">
                    <w:rPr>
                      <w:rFonts w:ascii="Arial" w:eastAsia="Times New Roman" w:hAnsi="Arial" w:cs="Arial"/>
                      <w:kern w:val="0"/>
                      <w:sz w:val="22"/>
                      <w:szCs w:val="22"/>
                      <w14:ligatures w14:val="none"/>
                    </w:rPr>
                    <w:t xml:space="preserve"> at 25–50% over would </w:t>
                  </w:r>
                  <w:bookmarkStart w:id="21" w:name="_Int_cM3hdFaj"/>
                  <w:r w:rsidRPr="009F5F8B">
                    <w:rPr>
                      <w:rFonts w:ascii="Arial" w:eastAsia="Times New Roman" w:hAnsi="Arial" w:cs="Arial"/>
                      <w:kern w:val="0"/>
                      <w:sz w:val="22"/>
                      <w:szCs w:val="22"/>
                      <w14:ligatures w14:val="none"/>
                    </w:rPr>
                    <w:t>be reduced</w:t>
                  </w:r>
                  <w:bookmarkEnd w:id="21"/>
                  <w:r w:rsidRPr="009F5F8B">
                    <w:rPr>
                      <w:rFonts w:ascii="Arial" w:eastAsia="Times New Roman" w:hAnsi="Arial" w:cs="Arial"/>
                      <w:kern w:val="0"/>
                      <w:sz w:val="22"/>
                      <w:szCs w:val="22"/>
                      <w14:ligatures w14:val="none"/>
                    </w:rPr>
                    <w:t xml:space="preserve"> to </w:t>
                  </w:r>
                  <w:r w:rsidRPr="009F5F8B">
                    <w:rPr>
                      <w:rFonts w:ascii="Arial" w:eastAsia="Times New Roman" w:hAnsi="Arial" w:cs="Arial"/>
                      <w:b/>
                      <w:bCs/>
                      <w:kern w:val="0"/>
                      <w:sz w:val="22"/>
                      <w:szCs w:val="22"/>
                      <w14:ligatures w14:val="none"/>
                    </w:rPr>
                    <w:t>40%</w:t>
                  </w:r>
                  <w:r w:rsidRPr="009F5F8B">
                    <w:rPr>
                      <w:rFonts w:ascii="Arial" w:eastAsia="Times New Roman" w:hAnsi="Arial" w:cs="Arial"/>
                      <w:kern w:val="0"/>
                      <w:sz w:val="22"/>
                      <w:szCs w:val="22"/>
                      <w14:ligatures w14:val="none"/>
                    </w:rPr>
                    <w:t>.</w:t>
                  </w:r>
                </w:p>
                <w:p w14:paraId="7302C3FE" w14:textId="77777777" w:rsidR="009F5F8B" w:rsidRPr="009F5F8B" w:rsidRDefault="009F5F8B" w:rsidP="009F5F8B">
                  <w:pPr>
                    <w:numPr>
                      <w:ilvl w:val="0"/>
                      <w:numId w:val="1"/>
                    </w:numPr>
                    <w:tabs>
                      <w:tab w:val="clear" w:pos="720"/>
                      <w:tab w:val="num" w:pos="415"/>
                    </w:tabs>
                    <w:spacing w:after="0" w:line="240" w:lineRule="auto"/>
                    <w:ind w:left="415" w:hanging="284"/>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A mark of </w:t>
                  </w:r>
                  <w:r w:rsidRPr="009F5F8B">
                    <w:rPr>
                      <w:rFonts w:ascii="Arial" w:eastAsia="Times New Roman" w:hAnsi="Arial" w:cs="Arial"/>
                      <w:b/>
                      <w:bCs/>
                      <w:kern w:val="0"/>
                      <w:sz w:val="22"/>
                      <w:szCs w:val="22"/>
                      <w14:ligatures w14:val="none"/>
                    </w:rPr>
                    <w:t>55%</w:t>
                  </w:r>
                  <w:r w:rsidRPr="009F5F8B">
                    <w:rPr>
                      <w:rFonts w:ascii="Arial" w:eastAsia="Times New Roman" w:hAnsi="Arial" w:cs="Arial"/>
                      <w:kern w:val="0"/>
                      <w:sz w:val="22"/>
                      <w:szCs w:val="22"/>
                      <w14:ligatures w14:val="none"/>
                    </w:rPr>
                    <w:t xml:space="preserve"> at 25–50% over would </w:t>
                  </w:r>
                  <w:bookmarkStart w:id="22" w:name="_Int_LxXJSXpw"/>
                  <w:r w:rsidRPr="009F5F8B">
                    <w:rPr>
                      <w:rFonts w:ascii="Arial" w:eastAsia="Times New Roman" w:hAnsi="Arial" w:cs="Arial"/>
                      <w:kern w:val="0"/>
                      <w:sz w:val="22"/>
                      <w:szCs w:val="22"/>
                      <w14:ligatures w14:val="none"/>
                    </w:rPr>
                    <w:t>be reduced</w:t>
                  </w:r>
                  <w:bookmarkEnd w:id="22"/>
                  <w:r w:rsidRPr="009F5F8B">
                    <w:rPr>
                      <w:rFonts w:ascii="Arial" w:eastAsia="Times New Roman" w:hAnsi="Arial" w:cs="Arial"/>
                      <w:kern w:val="0"/>
                      <w:sz w:val="22"/>
                      <w:szCs w:val="22"/>
                      <w14:ligatures w14:val="none"/>
                    </w:rPr>
                    <w:t xml:space="preserve"> by 10 marks to </w:t>
                  </w:r>
                  <w:r w:rsidRPr="009F5F8B">
                    <w:rPr>
                      <w:rFonts w:ascii="Arial" w:eastAsia="Times New Roman" w:hAnsi="Arial" w:cs="Arial"/>
                      <w:b/>
                      <w:bCs/>
                      <w:kern w:val="0"/>
                      <w:sz w:val="22"/>
                      <w:szCs w:val="22"/>
                      <w14:ligatures w14:val="none"/>
                    </w:rPr>
                    <w:t>45%</w:t>
                  </w:r>
                  <w:r w:rsidRPr="009F5F8B">
                    <w:rPr>
                      <w:rFonts w:ascii="Arial" w:eastAsia="Times New Roman" w:hAnsi="Arial" w:cs="Arial"/>
                      <w:kern w:val="0"/>
                      <w:sz w:val="22"/>
                      <w:szCs w:val="22"/>
                      <w14:ligatures w14:val="none"/>
                    </w:rPr>
                    <w:t>.</w:t>
                  </w:r>
                </w:p>
                <w:p w14:paraId="4C25CC6D" w14:textId="77777777" w:rsidR="009F5F8B" w:rsidRPr="009F5F8B" w:rsidRDefault="009F5F8B" w:rsidP="009F5F8B">
                  <w:pPr>
                    <w:spacing w:after="0" w:line="240" w:lineRule="auto"/>
                    <w:ind w:left="-10"/>
                    <w:rPr>
                      <w:rFonts w:ascii="Arial" w:hAnsi="Arial" w:cs="Arial"/>
                      <w:b/>
                      <w:bCs/>
                      <w:kern w:val="0"/>
                      <w:sz w:val="22"/>
                      <w:szCs w:val="22"/>
                      <w14:ligatures w14:val="none"/>
                    </w:rPr>
                  </w:pPr>
                </w:p>
                <w:p w14:paraId="612053AD" w14:textId="77777777" w:rsidR="009F5F8B" w:rsidRPr="009F5F8B" w:rsidRDefault="009F5F8B" w:rsidP="009F5F8B">
                  <w:pPr>
                    <w:spacing w:after="0" w:line="240" w:lineRule="auto"/>
                    <w:ind w:left="-10"/>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If You Are Under the Word Limit</w:t>
                  </w:r>
                </w:p>
                <w:p w14:paraId="30370B23"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 xml:space="preserve">If your work is significantly under the word limit, you may lose marks because your submission may not </w:t>
                  </w:r>
                  <w:bookmarkStart w:id="23" w:name="_Int_TPagvkoD"/>
                  <w:r w:rsidRPr="009F5F8B">
                    <w:rPr>
                      <w:rFonts w:ascii="Arial" w:eastAsia="Times New Roman" w:hAnsi="Arial" w:cs="Arial"/>
                      <w:kern w:val="0"/>
                      <w:sz w:val="22"/>
                      <w:szCs w:val="22"/>
                      <w14:ligatures w14:val="none"/>
                    </w:rPr>
                    <w:t>contain</w:t>
                  </w:r>
                  <w:bookmarkEnd w:id="23"/>
                  <w:r w:rsidRPr="009F5F8B">
                    <w:rPr>
                      <w:rFonts w:ascii="Arial" w:eastAsia="Times New Roman" w:hAnsi="Arial" w:cs="Arial"/>
                      <w:kern w:val="0"/>
                      <w:sz w:val="22"/>
                      <w:szCs w:val="22"/>
                      <w14:ligatures w14:val="none"/>
                    </w:rPr>
                    <w:t xml:space="preserve"> enough detail to meet the learning outcomes.</w:t>
                  </w:r>
                </w:p>
                <w:p w14:paraId="4AB2F7C9" w14:textId="77777777" w:rsidR="009F5F8B" w:rsidRPr="009F5F8B" w:rsidRDefault="009F5F8B" w:rsidP="009F5F8B">
                  <w:pPr>
                    <w:spacing w:after="0" w:line="240" w:lineRule="auto"/>
                    <w:ind w:left="-10"/>
                    <w:rPr>
                      <w:rFonts w:ascii="Arial" w:eastAsia="Times New Roman" w:hAnsi="Arial" w:cs="Arial"/>
                      <w:b/>
                      <w:bCs/>
                      <w:kern w:val="0"/>
                      <w:sz w:val="22"/>
                      <w:szCs w:val="22"/>
                      <w14:ligatures w14:val="none"/>
                    </w:rPr>
                  </w:pPr>
                </w:p>
                <w:p w14:paraId="4ED8AB17" w14:textId="77777777" w:rsidR="009F5F8B" w:rsidRPr="009F5F8B" w:rsidRDefault="009F5F8B" w:rsidP="009F5F8B">
                  <w:pPr>
                    <w:spacing w:after="0" w:line="240" w:lineRule="auto"/>
                    <w:ind w:left="-10"/>
                    <w:rPr>
                      <w:rFonts w:ascii="Arial" w:eastAsia="Times New Roman" w:hAnsi="Arial" w:cs="Arial"/>
                      <w:b/>
                      <w:bCs/>
                      <w:kern w:val="0"/>
                      <w:sz w:val="22"/>
                      <w:szCs w:val="22"/>
                      <w14:ligatures w14:val="none"/>
                    </w:rPr>
                  </w:pPr>
                  <w:r w:rsidRPr="009F5F8B">
                    <w:rPr>
                      <w:rFonts w:ascii="Arial" w:eastAsia="Times New Roman" w:hAnsi="Arial" w:cs="Arial"/>
                      <w:b/>
                      <w:bCs/>
                      <w:kern w:val="0"/>
                      <w:sz w:val="22"/>
                      <w:szCs w:val="22"/>
                      <w14:ligatures w14:val="none"/>
                    </w:rPr>
                    <w:t>Feedback</w:t>
                  </w:r>
                </w:p>
                <w:p w14:paraId="69287FB9" w14:textId="77777777" w:rsidR="009F5F8B" w:rsidRPr="009F5F8B" w:rsidRDefault="009F5F8B" w:rsidP="009F5F8B">
                  <w:pPr>
                    <w:spacing w:after="0" w:line="240" w:lineRule="auto"/>
                    <w:ind w:left="-10"/>
                    <w:rPr>
                      <w:rFonts w:ascii="Arial" w:eastAsia="Times New Roman" w:hAnsi="Arial" w:cs="Arial"/>
                      <w:kern w:val="0"/>
                      <w:sz w:val="22"/>
                      <w:szCs w:val="22"/>
                      <w14:ligatures w14:val="none"/>
                    </w:rPr>
                  </w:pPr>
                  <w:r w:rsidRPr="009F5F8B">
                    <w:rPr>
                      <w:rFonts w:ascii="Arial" w:eastAsia="Times New Roman" w:hAnsi="Arial" w:cs="Arial"/>
                      <w:kern w:val="0"/>
                      <w:sz w:val="22"/>
                      <w:szCs w:val="22"/>
                      <w14:ligatures w14:val="none"/>
                    </w:rPr>
                    <w:t>If a word</w:t>
                  </w:r>
                  <w:r w:rsidRPr="009F5F8B">
                    <w:rPr>
                      <w:rFonts w:ascii="Arial" w:eastAsia="Times New Roman" w:hAnsi="Arial" w:cs="Arial"/>
                      <w:kern w:val="0"/>
                      <w:sz w:val="22"/>
                      <w:szCs w:val="22"/>
                      <w14:ligatures w14:val="none"/>
                    </w:rPr>
                    <w:noBreakHyphen/>
                    <w:t xml:space="preserve">limit penalty </w:t>
                  </w:r>
                  <w:bookmarkStart w:id="24" w:name="_Int_bRX7IGZ6"/>
                  <w:r w:rsidRPr="009F5F8B">
                    <w:rPr>
                      <w:rFonts w:ascii="Arial" w:eastAsia="Times New Roman" w:hAnsi="Arial" w:cs="Arial"/>
                      <w:kern w:val="0"/>
                      <w:sz w:val="22"/>
                      <w:szCs w:val="22"/>
                      <w14:ligatures w14:val="none"/>
                    </w:rPr>
                    <w:t>is applied</w:t>
                  </w:r>
                  <w:bookmarkEnd w:id="24"/>
                  <w:r w:rsidRPr="009F5F8B">
                    <w:rPr>
                      <w:rFonts w:ascii="Arial" w:eastAsia="Times New Roman" w:hAnsi="Arial" w:cs="Arial"/>
                      <w:kern w:val="0"/>
                      <w:sz w:val="22"/>
                      <w:szCs w:val="22"/>
                      <w14:ligatures w14:val="none"/>
                    </w:rPr>
                    <w:t xml:space="preserve">, this will be </w:t>
                  </w:r>
                  <w:bookmarkStart w:id="25" w:name="_Int_Ti2DEKic"/>
                  <w:r w:rsidRPr="009F5F8B">
                    <w:rPr>
                      <w:rFonts w:ascii="Arial" w:eastAsia="Times New Roman" w:hAnsi="Arial" w:cs="Arial"/>
                      <w:kern w:val="0"/>
                      <w:sz w:val="22"/>
                      <w:szCs w:val="22"/>
                      <w14:ligatures w14:val="none"/>
                    </w:rPr>
                    <w:t>stated</w:t>
                  </w:r>
                  <w:bookmarkEnd w:id="25"/>
                  <w:r w:rsidRPr="009F5F8B">
                    <w:rPr>
                      <w:rFonts w:ascii="Arial" w:eastAsia="Times New Roman" w:hAnsi="Arial" w:cs="Arial"/>
                      <w:kern w:val="0"/>
                      <w:sz w:val="22"/>
                      <w:szCs w:val="22"/>
                      <w14:ligatures w14:val="none"/>
                    </w:rPr>
                    <w:t xml:space="preserve"> clearly in your feedback, along with the reason.</w:t>
                  </w:r>
                </w:p>
                <w:p w14:paraId="51B8CB66" w14:textId="77777777" w:rsidR="009F5F8B" w:rsidRPr="009F5F8B" w:rsidRDefault="009F5F8B" w:rsidP="009F5F8B">
                  <w:pPr>
                    <w:spacing w:after="0" w:line="240" w:lineRule="auto"/>
                    <w:rPr>
                      <w:rFonts w:ascii="Arial" w:eastAsia="Times New Roman" w:hAnsi="Arial" w:cs="Arial"/>
                      <w:color w:val="0F4761"/>
                      <w:kern w:val="0"/>
                      <w:sz w:val="22"/>
                      <w:szCs w:val="22"/>
                      <w14:ligatures w14:val="none"/>
                    </w:rPr>
                  </w:pPr>
                </w:p>
              </w:tc>
            </w:tr>
          </w:tbl>
          <w:p w14:paraId="319A3B23" w14:textId="77777777" w:rsidR="009F5F8B" w:rsidRPr="009F5F8B" w:rsidRDefault="009F5F8B" w:rsidP="009F5F8B">
            <w:pPr>
              <w:spacing w:before="120" w:after="120" w:line="240" w:lineRule="auto"/>
              <w:jc w:val="both"/>
              <w:rPr>
                <w:rFonts w:ascii="Arial" w:eastAsia="Times New Roman" w:hAnsi="Arial" w:cs="Arial"/>
                <w:kern w:val="0"/>
                <w:sz w:val="22"/>
                <w:szCs w:val="22"/>
                <w14:ligatures w14:val="none"/>
              </w:rPr>
            </w:pPr>
          </w:p>
        </w:tc>
      </w:tr>
    </w:tbl>
    <w:p w14:paraId="15BF137C" w14:textId="58C89B4C" w:rsidR="009F5F8B" w:rsidRDefault="009F5F8B"/>
    <w:p w14:paraId="040A0580" w14:textId="77777777" w:rsidR="009F5F8B" w:rsidRDefault="009F5F8B"/>
    <w:p w14:paraId="2B394292" w14:textId="77777777" w:rsidR="00FA7382" w:rsidRDefault="00FA7382"/>
    <w:p w14:paraId="0FCF67AB" w14:textId="77777777" w:rsidR="00FA7382" w:rsidRDefault="00FA7382"/>
    <w:p w14:paraId="0916F2D6" w14:textId="77777777" w:rsidR="00FA7382" w:rsidRDefault="00FA7382"/>
    <w:p w14:paraId="2B4B1A08" w14:textId="77777777" w:rsidR="00FA7382" w:rsidRDefault="00FA7382"/>
    <w:p w14:paraId="0D67325E" w14:textId="3E569FA5" w:rsidR="00D53B98" w:rsidRPr="00D53B98" w:rsidRDefault="002D71A7" w:rsidP="00375F00">
      <w:pPr>
        <w:pStyle w:val="Title"/>
        <w:jc w:val="center"/>
      </w:pPr>
      <w:r>
        <w:rPr>
          <w:noProof/>
        </w:rPr>
        <w:lastRenderedPageBreak/>
        <w:drawing>
          <wp:anchor distT="0" distB="0" distL="114300" distR="114300" simplePos="0" relativeHeight="251659264" behindDoc="0" locked="0" layoutInCell="1" allowOverlap="1" wp14:anchorId="0BD25DE8" wp14:editId="24606FE8">
            <wp:simplePos x="0" y="0"/>
            <wp:positionH relativeFrom="column">
              <wp:posOffset>-529590</wp:posOffset>
            </wp:positionH>
            <wp:positionV relativeFrom="paragraph">
              <wp:posOffset>0</wp:posOffset>
            </wp:positionV>
            <wp:extent cx="1259205" cy="1146810"/>
            <wp:effectExtent l="0" t="0" r="0" b="0"/>
            <wp:wrapTopAndBottom/>
            <wp:docPr id="1822928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28896" name="Picture 1822928896"/>
                    <pic:cNvPicPr/>
                  </pic:nvPicPr>
                  <pic:blipFill rotWithShape="1">
                    <a:blip r:embed="rId7" cstate="print">
                      <a:extLst>
                        <a:ext uri="{28A0092B-C50C-407E-A947-70E740481C1C}">
                          <a14:useLocalDpi xmlns:a14="http://schemas.microsoft.com/office/drawing/2010/main" val="0"/>
                        </a:ext>
                      </a:extLst>
                    </a:blip>
                    <a:srcRect b="8926"/>
                    <a:stretch>
                      <a:fillRect/>
                    </a:stretch>
                  </pic:blipFill>
                  <pic:spPr bwMode="auto">
                    <a:xfrm>
                      <a:off x="0" y="0"/>
                      <a:ext cx="1259205" cy="1146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021F">
        <w:rPr>
          <w:noProof/>
        </w:rPr>
        <w:drawing>
          <wp:anchor distT="0" distB="0" distL="114300" distR="114300" simplePos="0" relativeHeight="251661312" behindDoc="0" locked="0" layoutInCell="1" allowOverlap="1" wp14:anchorId="320EE315" wp14:editId="4AC448FC">
            <wp:simplePos x="0" y="0"/>
            <wp:positionH relativeFrom="column">
              <wp:posOffset>5029200</wp:posOffset>
            </wp:positionH>
            <wp:positionV relativeFrom="paragraph">
              <wp:posOffset>0</wp:posOffset>
            </wp:positionV>
            <wp:extent cx="1259205" cy="1146810"/>
            <wp:effectExtent l="0" t="0" r="0" b="0"/>
            <wp:wrapTopAndBottom/>
            <wp:docPr id="27362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28896" name="Picture 1822928896"/>
                    <pic:cNvPicPr/>
                  </pic:nvPicPr>
                  <pic:blipFill rotWithShape="1">
                    <a:blip r:embed="rId7" cstate="print">
                      <a:extLst>
                        <a:ext uri="{28A0092B-C50C-407E-A947-70E740481C1C}">
                          <a14:useLocalDpi xmlns:a14="http://schemas.microsoft.com/office/drawing/2010/main" val="0"/>
                        </a:ext>
                      </a:extLst>
                    </a:blip>
                    <a:srcRect b="8899"/>
                    <a:stretch>
                      <a:fillRect/>
                    </a:stretch>
                  </pic:blipFill>
                  <pic:spPr bwMode="auto">
                    <a:xfrm>
                      <a:off x="0" y="0"/>
                      <a:ext cx="1259205" cy="1146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1EC2">
        <w:rPr>
          <w:noProof/>
        </w:rPr>
        <w:drawing>
          <wp:anchor distT="0" distB="0" distL="114300" distR="114300" simplePos="0" relativeHeight="251663360" behindDoc="0" locked="0" layoutInCell="1" allowOverlap="1" wp14:anchorId="2FD50656" wp14:editId="1C374BD8">
            <wp:simplePos x="0" y="0"/>
            <wp:positionH relativeFrom="column">
              <wp:posOffset>2253615</wp:posOffset>
            </wp:positionH>
            <wp:positionV relativeFrom="paragraph">
              <wp:posOffset>0</wp:posOffset>
            </wp:positionV>
            <wp:extent cx="1259205" cy="1146810"/>
            <wp:effectExtent l="0" t="0" r="0" b="0"/>
            <wp:wrapTopAndBottom/>
            <wp:docPr id="1196495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28896" name="Picture 1822928896"/>
                    <pic:cNvPicPr/>
                  </pic:nvPicPr>
                  <pic:blipFill rotWithShape="1">
                    <a:blip r:embed="rId7" cstate="print">
                      <a:extLst>
                        <a:ext uri="{28A0092B-C50C-407E-A947-70E740481C1C}">
                          <a14:useLocalDpi xmlns:a14="http://schemas.microsoft.com/office/drawing/2010/main" val="0"/>
                        </a:ext>
                      </a:extLst>
                    </a:blip>
                    <a:srcRect b="8910"/>
                    <a:stretch>
                      <a:fillRect/>
                    </a:stretch>
                  </pic:blipFill>
                  <pic:spPr bwMode="auto">
                    <a:xfrm>
                      <a:off x="0" y="0"/>
                      <a:ext cx="1259205" cy="1146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78C7">
        <w:t>Inclusi</w:t>
      </w:r>
      <w:r w:rsidR="00870BA0">
        <w:t xml:space="preserve">ve </w:t>
      </w:r>
      <w:r w:rsidR="003948F7">
        <w:t>H</w:t>
      </w:r>
      <w:r w:rsidR="00604C78">
        <w:t>o</w:t>
      </w:r>
      <w:r w:rsidR="00585136">
        <w:t>rizon</w:t>
      </w:r>
    </w:p>
    <w:p w14:paraId="4195FC2D" w14:textId="2A2B6F2D" w:rsidR="00FE48E5" w:rsidRPr="00FE48E5" w:rsidRDefault="00AB37B8" w:rsidP="00FE48E5">
      <w:pPr>
        <w:rPr>
          <w:rFonts w:ascii="Calibri" w:hAnsi="Calibri" w:cs="Calibri"/>
        </w:rPr>
      </w:pPr>
      <w:r>
        <w:rPr>
          <w:rFonts w:ascii="Calibri" w:hAnsi="Calibri" w:cs="Calibri"/>
        </w:rPr>
        <w:t>Incl</w:t>
      </w:r>
      <w:r w:rsidR="00C42066">
        <w:rPr>
          <w:rFonts w:ascii="Calibri" w:hAnsi="Calibri" w:cs="Calibri"/>
        </w:rPr>
        <w:t>u</w:t>
      </w:r>
      <w:r w:rsidR="00FA13C0">
        <w:rPr>
          <w:rFonts w:ascii="Calibri" w:hAnsi="Calibri" w:cs="Calibri"/>
        </w:rPr>
        <w:t xml:space="preserve">sive </w:t>
      </w:r>
      <w:r w:rsidR="005A39CE">
        <w:rPr>
          <w:rFonts w:ascii="Calibri" w:hAnsi="Calibri" w:cs="Calibri"/>
        </w:rPr>
        <w:t xml:space="preserve">Horizon is </w:t>
      </w:r>
      <w:r w:rsidR="00457BFE">
        <w:rPr>
          <w:rFonts w:ascii="Calibri" w:hAnsi="Calibri" w:cs="Calibri"/>
        </w:rPr>
        <w:t xml:space="preserve">a </w:t>
      </w:r>
      <w:r w:rsidR="00023ABA">
        <w:rPr>
          <w:rFonts w:ascii="Calibri" w:hAnsi="Calibri" w:cs="Calibri"/>
        </w:rPr>
        <w:t>community fo</w:t>
      </w:r>
      <w:r w:rsidR="00135FEB">
        <w:rPr>
          <w:rFonts w:ascii="Calibri" w:hAnsi="Calibri" w:cs="Calibri"/>
        </w:rPr>
        <w:t xml:space="preserve">cused </w:t>
      </w:r>
      <w:r w:rsidR="00306D45">
        <w:rPr>
          <w:rFonts w:ascii="Calibri" w:hAnsi="Calibri" w:cs="Calibri"/>
        </w:rPr>
        <w:t xml:space="preserve">social </w:t>
      </w:r>
      <w:r w:rsidR="00E117A7">
        <w:rPr>
          <w:rFonts w:ascii="Calibri" w:hAnsi="Calibri" w:cs="Calibri"/>
        </w:rPr>
        <w:t>enterprise bas</w:t>
      </w:r>
      <w:r w:rsidR="00073A55">
        <w:rPr>
          <w:rFonts w:ascii="Calibri" w:hAnsi="Calibri" w:cs="Calibri"/>
        </w:rPr>
        <w:t xml:space="preserve">ed in </w:t>
      </w:r>
      <w:r w:rsidR="005D5A95">
        <w:rPr>
          <w:rFonts w:ascii="Calibri" w:hAnsi="Calibri" w:cs="Calibri"/>
        </w:rPr>
        <w:t>Wolverhampton</w:t>
      </w:r>
      <w:r w:rsidR="00854459">
        <w:rPr>
          <w:rFonts w:ascii="Calibri" w:hAnsi="Calibri" w:cs="Calibri"/>
        </w:rPr>
        <w:t>,</w:t>
      </w:r>
      <w:r w:rsidR="00531FF1">
        <w:rPr>
          <w:rFonts w:ascii="Calibri" w:hAnsi="Calibri" w:cs="Calibri"/>
        </w:rPr>
        <w:t xml:space="preserve"> the</w:t>
      </w:r>
      <w:r w:rsidR="006D25A2">
        <w:t xml:space="preserve"> proposes </w:t>
      </w:r>
      <w:r w:rsidR="00DB4D91">
        <w:t xml:space="preserve">is </w:t>
      </w:r>
      <w:r w:rsidR="00816F4E">
        <w:t xml:space="preserve">to </w:t>
      </w:r>
      <w:bookmarkStart w:id="26" w:name="_Int_yZ98IErg"/>
      <w:r w:rsidR="00E46559">
        <w:t>establish</w:t>
      </w:r>
      <w:bookmarkEnd w:id="26"/>
      <w:r w:rsidR="00E46559">
        <w:t xml:space="preserve"> a</w:t>
      </w:r>
      <w:r w:rsidR="006D25A2">
        <w:t xml:space="preserve"> community</w:t>
      </w:r>
      <w:r w:rsidR="00B74F9A">
        <w:t xml:space="preserve"> </w:t>
      </w:r>
      <w:r w:rsidR="006D25A2">
        <w:t xml:space="preserve">focused enterprise that combines environmental sustainability with inclusive practice. Our mission is to provide affordable, eco-friendly products and services while creating meaningful opportunities for neurodiverse individuals and their families. The business will </w:t>
      </w:r>
      <w:r w:rsidR="00DE756B">
        <w:t>run</w:t>
      </w:r>
      <w:r w:rsidR="006D25A2">
        <w:t xml:space="preserve"> as both a retail hub and a community space, prioritising ethical sourcing, zero-waste principles, and accessible employment. By addressing both environmental concerns and social inclusion, the venture aims to achieve financial viability alongside genuine social impact</w:t>
      </w:r>
      <w:r w:rsidR="0052776E">
        <w:t>.</w:t>
      </w:r>
      <w:r w:rsidR="00854459">
        <w:rPr>
          <w:rFonts w:ascii="Calibri" w:hAnsi="Calibri" w:cs="Calibri"/>
        </w:rPr>
        <w:t xml:space="preserve"> </w:t>
      </w:r>
      <w:r w:rsidR="00E962D0">
        <w:rPr>
          <w:rFonts w:ascii="Calibri" w:hAnsi="Calibri" w:cs="Calibri"/>
        </w:rPr>
        <w:t>We will offer</w:t>
      </w:r>
      <w:r w:rsidR="00CE7D0A">
        <w:rPr>
          <w:rFonts w:ascii="Calibri" w:hAnsi="Calibri" w:cs="Calibri"/>
        </w:rPr>
        <w:t xml:space="preserve"> access</w:t>
      </w:r>
      <w:r w:rsidR="007940EE">
        <w:rPr>
          <w:rFonts w:ascii="Calibri" w:hAnsi="Calibri" w:cs="Calibri"/>
        </w:rPr>
        <w:t>i</w:t>
      </w:r>
      <w:r w:rsidR="004D0CD8">
        <w:rPr>
          <w:rFonts w:ascii="Calibri" w:hAnsi="Calibri" w:cs="Calibri"/>
        </w:rPr>
        <w:t>ble informat</w:t>
      </w:r>
      <w:r w:rsidR="00097089">
        <w:rPr>
          <w:rFonts w:ascii="Calibri" w:hAnsi="Calibri" w:cs="Calibri"/>
        </w:rPr>
        <w:t>ion</w:t>
      </w:r>
      <w:r w:rsidR="008146BE">
        <w:rPr>
          <w:rFonts w:ascii="Calibri" w:hAnsi="Calibri" w:cs="Calibri"/>
        </w:rPr>
        <w:t>, peer</w:t>
      </w:r>
      <w:r w:rsidR="008004BB">
        <w:rPr>
          <w:rFonts w:ascii="Calibri" w:hAnsi="Calibri" w:cs="Calibri"/>
        </w:rPr>
        <w:t xml:space="preserve"> s</w:t>
      </w:r>
      <w:r w:rsidR="001A0B5F">
        <w:rPr>
          <w:rFonts w:ascii="Calibri" w:hAnsi="Calibri" w:cs="Calibri"/>
        </w:rPr>
        <w:t xml:space="preserve">upport </w:t>
      </w:r>
      <w:r w:rsidR="00DB52B9">
        <w:rPr>
          <w:rFonts w:ascii="Calibri" w:hAnsi="Calibri" w:cs="Calibri"/>
        </w:rPr>
        <w:t>workshop</w:t>
      </w:r>
      <w:r w:rsidR="0040667C">
        <w:rPr>
          <w:rFonts w:ascii="Calibri" w:hAnsi="Calibri" w:cs="Calibri"/>
        </w:rPr>
        <w:t xml:space="preserve">s, a </w:t>
      </w:r>
      <w:r w:rsidR="0050171B">
        <w:rPr>
          <w:rFonts w:ascii="Calibri" w:hAnsi="Calibri" w:cs="Calibri"/>
        </w:rPr>
        <w:t>sen</w:t>
      </w:r>
      <w:r w:rsidR="00733D7C">
        <w:rPr>
          <w:rFonts w:ascii="Calibri" w:hAnsi="Calibri" w:cs="Calibri"/>
        </w:rPr>
        <w:t>so</w:t>
      </w:r>
      <w:r w:rsidR="00D54302">
        <w:rPr>
          <w:rFonts w:ascii="Calibri" w:hAnsi="Calibri" w:cs="Calibri"/>
        </w:rPr>
        <w:t>ry</w:t>
      </w:r>
      <w:r w:rsidR="008C09EA">
        <w:rPr>
          <w:rFonts w:ascii="Calibri" w:hAnsi="Calibri" w:cs="Calibri"/>
        </w:rPr>
        <w:t xml:space="preserve"> equipment </w:t>
      </w:r>
      <w:r w:rsidR="00D01F3A">
        <w:rPr>
          <w:rFonts w:ascii="Calibri" w:hAnsi="Calibri" w:cs="Calibri"/>
        </w:rPr>
        <w:t xml:space="preserve">lending </w:t>
      </w:r>
      <w:r w:rsidR="00B97B2D">
        <w:rPr>
          <w:rFonts w:ascii="Calibri" w:hAnsi="Calibri" w:cs="Calibri"/>
        </w:rPr>
        <w:t xml:space="preserve">library </w:t>
      </w:r>
      <w:r w:rsidR="002F6C44">
        <w:rPr>
          <w:rFonts w:ascii="Calibri" w:hAnsi="Calibri" w:cs="Calibri"/>
        </w:rPr>
        <w:t xml:space="preserve">and </w:t>
      </w:r>
      <w:r w:rsidR="008D0A38">
        <w:rPr>
          <w:rFonts w:ascii="Calibri" w:hAnsi="Calibri" w:cs="Calibri"/>
        </w:rPr>
        <w:t>si</w:t>
      </w:r>
      <w:r w:rsidR="00FB6983">
        <w:rPr>
          <w:rFonts w:ascii="Calibri" w:hAnsi="Calibri" w:cs="Calibri"/>
        </w:rPr>
        <w:t>gnpo</w:t>
      </w:r>
      <w:r w:rsidR="009E2E23">
        <w:rPr>
          <w:rFonts w:ascii="Calibri" w:hAnsi="Calibri" w:cs="Calibri"/>
        </w:rPr>
        <w:t>st</w:t>
      </w:r>
      <w:r w:rsidR="00D402EE">
        <w:rPr>
          <w:rFonts w:ascii="Calibri" w:hAnsi="Calibri" w:cs="Calibri"/>
        </w:rPr>
        <w:t xml:space="preserve">ing </w:t>
      </w:r>
      <w:r w:rsidR="009C487F">
        <w:rPr>
          <w:rFonts w:ascii="Calibri" w:hAnsi="Calibri" w:cs="Calibri"/>
        </w:rPr>
        <w:t xml:space="preserve">services for </w:t>
      </w:r>
      <w:r w:rsidR="00FB78CE">
        <w:rPr>
          <w:rFonts w:ascii="Calibri" w:hAnsi="Calibri" w:cs="Calibri"/>
        </w:rPr>
        <w:t xml:space="preserve">families </w:t>
      </w:r>
      <w:r w:rsidR="00BC6489">
        <w:rPr>
          <w:rFonts w:ascii="Calibri" w:hAnsi="Calibri" w:cs="Calibri"/>
        </w:rPr>
        <w:t xml:space="preserve">with </w:t>
      </w:r>
      <w:r w:rsidR="004054EB">
        <w:rPr>
          <w:rFonts w:ascii="Calibri" w:hAnsi="Calibri" w:cs="Calibri"/>
        </w:rPr>
        <w:t xml:space="preserve">neurodivergent </w:t>
      </w:r>
      <w:r w:rsidR="00C108D4">
        <w:rPr>
          <w:rFonts w:ascii="Calibri" w:hAnsi="Calibri" w:cs="Calibri"/>
        </w:rPr>
        <w:t>children</w:t>
      </w:r>
      <w:r w:rsidR="0032138B">
        <w:rPr>
          <w:rFonts w:ascii="Calibri" w:hAnsi="Calibri" w:cs="Calibri"/>
        </w:rPr>
        <w:t>, in</w:t>
      </w:r>
      <w:r w:rsidR="009F3F62">
        <w:rPr>
          <w:rFonts w:ascii="Calibri" w:hAnsi="Calibri" w:cs="Calibri"/>
        </w:rPr>
        <w:t>cluding aut</w:t>
      </w:r>
      <w:r w:rsidR="004233BA">
        <w:rPr>
          <w:rFonts w:ascii="Calibri" w:hAnsi="Calibri" w:cs="Calibri"/>
        </w:rPr>
        <w:t>ism</w:t>
      </w:r>
      <w:r w:rsidR="005E74DF">
        <w:rPr>
          <w:rFonts w:ascii="Calibri" w:hAnsi="Calibri" w:cs="Calibri"/>
        </w:rPr>
        <w:t xml:space="preserve">, </w:t>
      </w:r>
      <w:r w:rsidR="0073727F">
        <w:rPr>
          <w:rFonts w:ascii="Calibri" w:hAnsi="Calibri" w:cs="Calibri"/>
        </w:rPr>
        <w:t>ADH</w:t>
      </w:r>
      <w:r w:rsidR="003966C2">
        <w:rPr>
          <w:rFonts w:ascii="Calibri" w:hAnsi="Calibri" w:cs="Calibri"/>
        </w:rPr>
        <w:t xml:space="preserve">D, </w:t>
      </w:r>
      <w:r w:rsidR="008513D2">
        <w:rPr>
          <w:rFonts w:ascii="Calibri" w:hAnsi="Calibri" w:cs="Calibri"/>
        </w:rPr>
        <w:t xml:space="preserve">and </w:t>
      </w:r>
      <w:r w:rsidR="00E66145">
        <w:rPr>
          <w:rFonts w:ascii="Calibri" w:hAnsi="Calibri" w:cs="Calibri"/>
        </w:rPr>
        <w:t>dyslexia</w:t>
      </w:r>
      <w:r w:rsidR="008513D2">
        <w:rPr>
          <w:rFonts w:ascii="Calibri" w:hAnsi="Calibri" w:cs="Calibri"/>
        </w:rPr>
        <w:t xml:space="preserve">. </w:t>
      </w:r>
      <w:r w:rsidR="00370BB1">
        <w:rPr>
          <w:rFonts w:ascii="Calibri" w:hAnsi="Calibri" w:cs="Calibri"/>
        </w:rPr>
        <w:t xml:space="preserve">It </w:t>
      </w:r>
      <w:r w:rsidR="00885BE2">
        <w:rPr>
          <w:rFonts w:ascii="Calibri" w:hAnsi="Calibri" w:cs="Calibri"/>
        </w:rPr>
        <w:t xml:space="preserve">addresses a </w:t>
      </w:r>
      <w:r w:rsidR="004129CA">
        <w:rPr>
          <w:rFonts w:ascii="Calibri" w:hAnsi="Calibri" w:cs="Calibri"/>
        </w:rPr>
        <w:t xml:space="preserve">critical </w:t>
      </w:r>
      <w:r w:rsidR="0024353F">
        <w:rPr>
          <w:rFonts w:ascii="Calibri" w:hAnsi="Calibri" w:cs="Calibri"/>
        </w:rPr>
        <w:t>lo</w:t>
      </w:r>
      <w:r w:rsidR="00497CB4">
        <w:rPr>
          <w:rFonts w:ascii="Calibri" w:hAnsi="Calibri" w:cs="Calibri"/>
        </w:rPr>
        <w:t>cal</w:t>
      </w:r>
      <w:r w:rsidR="00B56050">
        <w:rPr>
          <w:rFonts w:ascii="Calibri" w:hAnsi="Calibri" w:cs="Calibri"/>
        </w:rPr>
        <w:t xml:space="preserve"> gap</w:t>
      </w:r>
      <w:r w:rsidR="00BB49A5">
        <w:rPr>
          <w:rFonts w:ascii="Calibri" w:hAnsi="Calibri" w:cs="Calibri"/>
        </w:rPr>
        <w:t xml:space="preserve">; </w:t>
      </w:r>
      <w:r w:rsidR="0025747B">
        <w:rPr>
          <w:rFonts w:ascii="Calibri" w:hAnsi="Calibri" w:cs="Calibri"/>
        </w:rPr>
        <w:t>many</w:t>
      </w:r>
      <w:r w:rsidR="00A136EE">
        <w:rPr>
          <w:rFonts w:ascii="Calibri" w:hAnsi="Calibri" w:cs="Calibri"/>
        </w:rPr>
        <w:t xml:space="preserve"> families </w:t>
      </w:r>
      <w:r w:rsidR="00975878">
        <w:rPr>
          <w:rFonts w:ascii="Calibri" w:hAnsi="Calibri" w:cs="Calibri"/>
        </w:rPr>
        <w:t>wai</w:t>
      </w:r>
      <w:r w:rsidR="000370A2">
        <w:rPr>
          <w:rFonts w:ascii="Calibri" w:hAnsi="Calibri" w:cs="Calibri"/>
        </w:rPr>
        <w:t xml:space="preserve">t months </w:t>
      </w:r>
      <w:r w:rsidR="009F7051">
        <w:rPr>
          <w:rFonts w:ascii="Calibri" w:hAnsi="Calibri" w:cs="Calibri"/>
        </w:rPr>
        <w:t>for</w:t>
      </w:r>
      <w:r w:rsidR="000E1EF7">
        <w:rPr>
          <w:rFonts w:ascii="Calibri" w:hAnsi="Calibri" w:cs="Calibri"/>
        </w:rPr>
        <w:t xml:space="preserve"> </w:t>
      </w:r>
      <w:r w:rsidR="00712C74">
        <w:rPr>
          <w:rFonts w:ascii="Calibri" w:hAnsi="Calibri" w:cs="Calibri"/>
        </w:rPr>
        <w:t xml:space="preserve">NHS </w:t>
      </w:r>
      <w:r w:rsidR="00227311">
        <w:rPr>
          <w:rFonts w:ascii="Calibri" w:hAnsi="Calibri" w:cs="Calibri"/>
        </w:rPr>
        <w:t xml:space="preserve">and </w:t>
      </w:r>
      <w:r w:rsidR="00175262">
        <w:rPr>
          <w:rFonts w:ascii="Calibri" w:hAnsi="Calibri" w:cs="Calibri"/>
        </w:rPr>
        <w:t>local</w:t>
      </w:r>
      <w:r w:rsidR="003B235E">
        <w:rPr>
          <w:rFonts w:ascii="Calibri" w:hAnsi="Calibri" w:cs="Calibri"/>
        </w:rPr>
        <w:t xml:space="preserve"> authority </w:t>
      </w:r>
      <w:r w:rsidR="000D4D55">
        <w:rPr>
          <w:rFonts w:ascii="Calibri" w:hAnsi="Calibri" w:cs="Calibri"/>
        </w:rPr>
        <w:t>support</w:t>
      </w:r>
      <w:r w:rsidR="00845205">
        <w:rPr>
          <w:rFonts w:ascii="Calibri" w:hAnsi="Calibri" w:cs="Calibri"/>
        </w:rPr>
        <w:t>,</w:t>
      </w:r>
      <w:r w:rsidR="00A927BE">
        <w:rPr>
          <w:rFonts w:ascii="Calibri" w:hAnsi="Calibri" w:cs="Calibri"/>
        </w:rPr>
        <w:t xml:space="preserve"> </w:t>
      </w:r>
      <w:r w:rsidR="00924B8C">
        <w:rPr>
          <w:rFonts w:ascii="Calibri" w:hAnsi="Calibri" w:cs="Calibri"/>
        </w:rPr>
        <w:t>w</w:t>
      </w:r>
      <w:r w:rsidR="007A1191">
        <w:rPr>
          <w:rFonts w:ascii="Calibri" w:hAnsi="Calibri" w:cs="Calibri"/>
        </w:rPr>
        <w:t xml:space="preserve">hile </w:t>
      </w:r>
      <w:r w:rsidR="009E29BE">
        <w:rPr>
          <w:rFonts w:ascii="Calibri" w:hAnsi="Calibri" w:cs="Calibri"/>
        </w:rPr>
        <w:t xml:space="preserve">struggling </w:t>
      </w:r>
      <w:r w:rsidR="00707D11">
        <w:rPr>
          <w:rFonts w:ascii="Calibri" w:hAnsi="Calibri" w:cs="Calibri"/>
        </w:rPr>
        <w:t>to</w:t>
      </w:r>
      <w:r w:rsidR="00856AF7">
        <w:rPr>
          <w:rFonts w:ascii="Calibri" w:hAnsi="Calibri" w:cs="Calibri"/>
        </w:rPr>
        <w:t xml:space="preserve"> find </w:t>
      </w:r>
      <w:r w:rsidR="006936AD">
        <w:rPr>
          <w:rFonts w:ascii="Calibri" w:hAnsi="Calibri" w:cs="Calibri"/>
        </w:rPr>
        <w:t>affordable</w:t>
      </w:r>
      <w:r w:rsidR="00B5360D">
        <w:rPr>
          <w:rFonts w:ascii="Calibri" w:hAnsi="Calibri" w:cs="Calibri"/>
        </w:rPr>
        <w:t xml:space="preserve">, </w:t>
      </w:r>
      <w:r w:rsidR="002F34FD">
        <w:rPr>
          <w:rFonts w:ascii="Calibri" w:hAnsi="Calibri" w:cs="Calibri"/>
        </w:rPr>
        <w:t xml:space="preserve">culturally </w:t>
      </w:r>
      <w:r w:rsidR="001E4CA0">
        <w:rPr>
          <w:rFonts w:ascii="Calibri" w:hAnsi="Calibri" w:cs="Calibri"/>
        </w:rPr>
        <w:t xml:space="preserve">approachable </w:t>
      </w:r>
      <w:r w:rsidR="00C41166">
        <w:rPr>
          <w:rFonts w:ascii="Calibri" w:hAnsi="Calibri" w:cs="Calibri"/>
        </w:rPr>
        <w:t>guidance</w:t>
      </w:r>
      <w:r w:rsidR="001D5E38">
        <w:rPr>
          <w:rFonts w:ascii="Calibri" w:hAnsi="Calibri" w:cs="Calibri"/>
        </w:rPr>
        <w:t xml:space="preserve">. </w:t>
      </w:r>
      <w:r w:rsidR="007735E2">
        <w:rPr>
          <w:rFonts w:ascii="Calibri" w:hAnsi="Calibri" w:cs="Calibri"/>
        </w:rPr>
        <w:t xml:space="preserve">We plan </w:t>
      </w:r>
      <w:r w:rsidR="00994359">
        <w:rPr>
          <w:rFonts w:ascii="Calibri" w:hAnsi="Calibri" w:cs="Calibri"/>
        </w:rPr>
        <w:t>to employ</w:t>
      </w:r>
      <w:r w:rsidR="008A5517">
        <w:rPr>
          <w:rFonts w:ascii="Calibri" w:hAnsi="Calibri" w:cs="Calibri"/>
        </w:rPr>
        <w:t xml:space="preserve"> local</w:t>
      </w:r>
      <w:r w:rsidR="00143F5B">
        <w:rPr>
          <w:rFonts w:ascii="Calibri" w:hAnsi="Calibri" w:cs="Calibri"/>
        </w:rPr>
        <w:t xml:space="preserve"> </w:t>
      </w:r>
      <w:r w:rsidR="00CD6DDA">
        <w:rPr>
          <w:rFonts w:ascii="Calibri" w:hAnsi="Calibri" w:cs="Calibri"/>
        </w:rPr>
        <w:t>pare</w:t>
      </w:r>
      <w:r w:rsidR="00A76FA1">
        <w:rPr>
          <w:rFonts w:ascii="Calibri" w:hAnsi="Calibri" w:cs="Calibri"/>
        </w:rPr>
        <w:t>nts and care</w:t>
      </w:r>
      <w:r w:rsidR="0042231C">
        <w:rPr>
          <w:rFonts w:ascii="Calibri" w:hAnsi="Calibri" w:cs="Calibri"/>
        </w:rPr>
        <w:t xml:space="preserve">rs and </w:t>
      </w:r>
      <w:bookmarkStart w:id="27" w:name="_Int_iTT8vN3o"/>
      <w:r w:rsidR="007F49D2">
        <w:rPr>
          <w:rFonts w:ascii="Calibri" w:hAnsi="Calibri" w:cs="Calibri"/>
        </w:rPr>
        <w:t>operat</w:t>
      </w:r>
      <w:r w:rsidR="00DF2FA5">
        <w:rPr>
          <w:rFonts w:ascii="Calibri" w:hAnsi="Calibri" w:cs="Calibri"/>
        </w:rPr>
        <w:t>es</w:t>
      </w:r>
      <w:bookmarkEnd w:id="27"/>
      <w:r w:rsidR="00DF2FA5">
        <w:rPr>
          <w:rFonts w:ascii="Calibri" w:hAnsi="Calibri" w:cs="Calibri"/>
        </w:rPr>
        <w:t xml:space="preserve"> </w:t>
      </w:r>
      <w:r w:rsidR="005B6A3B">
        <w:rPr>
          <w:rFonts w:ascii="Calibri" w:hAnsi="Calibri" w:cs="Calibri"/>
        </w:rPr>
        <w:t xml:space="preserve">a reuse </w:t>
      </w:r>
      <w:r w:rsidR="00ED293C">
        <w:rPr>
          <w:rFonts w:ascii="Calibri" w:hAnsi="Calibri" w:cs="Calibri"/>
        </w:rPr>
        <w:t xml:space="preserve">model </w:t>
      </w:r>
      <w:r w:rsidR="000D42B3">
        <w:rPr>
          <w:rFonts w:ascii="Calibri" w:hAnsi="Calibri" w:cs="Calibri"/>
        </w:rPr>
        <w:t>for sen</w:t>
      </w:r>
      <w:r w:rsidR="0050176F">
        <w:rPr>
          <w:rFonts w:ascii="Calibri" w:hAnsi="Calibri" w:cs="Calibri"/>
        </w:rPr>
        <w:t xml:space="preserve">sory </w:t>
      </w:r>
      <w:r w:rsidR="0022366C">
        <w:rPr>
          <w:rFonts w:ascii="Calibri" w:hAnsi="Calibri" w:cs="Calibri"/>
        </w:rPr>
        <w:t>toys and equipment that ac</w:t>
      </w:r>
      <w:r w:rsidR="00B20A5A">
        <w:rPr>
          <w:rFonts w:ascii="Calibri" w:hAnsi="Calibri" w:cs="Calibri"/>
        </w:rPr>
        <w:t>tively</w:t>
      </w:r>
      <w:r w:rsidR="004F41B4">
        <w:rPr>
          <w:rFonts w:ascii="Calibri" w:hAnsi="Calibri" w:cs="Calibri"/>
        </w:rPr>
        <w:t xml:space="preserve"> </w:t>
      </w:r>
      <w:r w:rsidR="00DA6521">
        <w:rPr>
          <w:rFonts w:ascii="Calibri" w:hAnsi="Calibri" w:cs="Calibri"/>
        </w:rPr>
        <w:t xml:space="preserve">reduces </w:t>
      </w:r>
      <w:r w:rsidR="00BE0E1A">
        <w:rPr>
          <w:rFonts w:ascii="Calibri" w:hAnsi="Calibri" w:cs="Calibri"/>
        </w:rPr>
        <w:t>landfil</w:t>
      </w:r>
      <w:r w:rsidR="00FF4AEE">
        <w:rPr>
          <w:rFonts w:ascii="Calibri" w:hAnsi="Calibri" w:cs="Calibri"/>
        </w:rPr>
        <w:t>l waste</w:t>
      </w:r>
      <w:r w:rsidR="00EA46F2">
        <w:rPr>
          <w:rFonts w:ascii="Calibri" w:hAnsi="Calibri" w:cs="Calibri"/>
        </w:rPr>
        <w:t>, meeting</w:t>
      </w:r>
      <w:r w:rsidR="007D58FC">
        <w:rPr>
          <w:rFonts w:ascii="Calibri" w:hAnsi="Calibri" w:cs="Calibri"/>
        </w:rPr>
        <w:t xml:space="preserve"> th</w:t>
      </w:r>
      <w:r w:rsidR="0013386C">
        <w:rPr>
          <w:rFonts w:ascii="Calibri" w:hAnsi="Calibri" w:cs="Calibri"/>
        </w:rPr>
        <w:t xml:space="preserve">e brief </w:t>
      </w:r>
      <w:r w:rsidR="0016112E">
        <w:rPr>
          <w:rFonts w:ascii="Calibri" w:hAnsi="Calibri" w:cs="Calibri"/>
        </w:rPr>
        <w:t xml:space="preserve">requirement for </w:t>
      </w:r>
      <w:r w:rsidR="0048526C">
        <w:rPr>
          <w:rFonts w:ascii="Calibri" w:hAnsi="Calibri" w:cs="Calibri"/>
        </w:rPr>
        <w:t>community</w:t>
      </w:r>
      <w:r w:rsidR="00D62407">
        <w:rPr>
          <w:rFonts w:ascii="Calibri" w:hAnsi="Calibri" w:cs="Calibri"/>
        </w:rPr>
        <w:t xml:space="preserve"> and environmental </w:t>
      </w:r>
      <w:r w:rsidR="003D1C65">
        <w:rPr>
          <w:rFonts w:ascii="Calibri" w:hAnsi="Calibri" w:cs="Calibri"/>
        </w:rPr>
        <w:t xml:space="preserve">impact. </w:t>
      </w:r>
    </w:p>
    <w:p w14:paraId="31F82DB4" w14:textId="1F78123D" w:rsidR="00FE48E5" w:rsidRDefault="00FE48E5" w:rsidP="00FE48E5">
      <w:pPr>
        <w:rPr>
          <w:rFonts w:ascii="Calibri" w:hAnsi="Calibri" w:cs="Calibri"/>
        </w:rPr>
      </w:pPr>
      <w:r w:rsidRPr="00FE48E5">
        <w:rPr>
          <w:rFonts w:ascii="Calibri" w:hAnsi="Calibri" w:cs="Calibri"/>
        </w:rPr>
        <w:t xml:space="preserve">Target customers include families, primary schools, and children’s centres. Revenue comes from low-cost memberships, workshop fees, council and charity grants, and school contracts. Start-up requires £12,000 seed funding for premises deposit, equipment, website development, training, and marketing. Investors receive social-impact reporting plus a modest revenue-share rather than pure equity. This plan evaluates market need, operations, finance, and risk to </w:t>
      </w:r>
      <w:r w:rsidR="00823E2D" w:rsidRPr="00FE48E5">
        <w:rPr>
          <w:rFonts w:ascii="Calibri" w:hAnsi="Calibri" w:cs="Calibri"/>
        </w:rPr>
        <w:t>show</w:t>
      </w:r>
      <w:r w:rsidRPr="00FE48E5">
        <w:rPr>
          <w:rFonts w:ascii="Calibri" w:hAnsi="Calibri" w:cs="Calibri"/>
        </w:rPr>
        <w:t xml:space="preserve"> the venture’s viability and long-term sustainability.</w:t>
      </w:r>
    </w:p>
    <w:p w14:paraId="2ECF6277" w14:textId="77777777" w:rsidR="00BD75AE" w:rsidRDefault="00BD75AE" w:rsidP="00161FAD">
      <w:pPr>
        <w:pStyle w:val="Heading5"/>
      </w:pPr>
    </w:p>
    <w:p w14:paraId="691EEEAC" w14:textId="780D3C4E" w:rsidR="00FE48E5" w:rsidRPr="00FE48E5" w:rsidRDefault="00FE48E5" w:rsidP="00161FAD">
      <w:pPr>
        <w:pStyle w:val="Heading5"/>
      </w:pPr>
      <w:r w:rsidRPr="00FE48E5">
        <w:t xml:space="preserve">Personal Entrepreneurial Motivation </w:t>
      </w:r>
    </w:p>
    <w:p w14:paraId="2A4401C0" w14:textId="32AC8A25" w:rsidR="00FE48E5" w:rsidRPr="00FE48E5" w:rsidRDefault="00FE48E5" w:rsidP="00FE48E5">
      <w:pPr>
        <w:rPr>
          <w:rFonts w:ascii="Calibri" w:hAnsi="Calibri" w:cs="Calibri"/>
        </w:rPr>
      </w:pPr>
      <w:r w:rsidRPr="00FE48E5">
        <w:rPr>
          <w:rFonts w:ascii="Calibri" w:hAnsi="Calibri" w:cs="Calibri"/>
        </w:rPr>
        <w:t>This business idea arises from my personal experience working as a care worker and supporting families affected by neurodiversity. I have seen firsthand how isolation, language barriers, and long waiting times prevent families from accessing the help they need. My motivation combines intrinsic purpose a genuine desire to serve the community and an achievement drive to build something sustainable and locally rooted, aligning with McClelland’s need</w:t>
      </w:r>
      <w:r w:rsidR="00CF6064">
        <w:rPr>
          <w:rFonts w:ascii="Calibri" w:hAnsi="Calibri" w:cs="Calibri"/>
        </w:rPr>
        <w:t xml:space="preserve"> </w:t>
      </w:r>
      <w:r w:rsidRPr="00FE48E5">
        <w:rPr>
          <w:rFonts w:ascii="Calibri" w:hAnsi="Calibri" w:cs="Calibri"/>
        </w:rPr>
        <w:t>for</w:t>
      </w:r>
      <w:r w:rsidR="00E2007B">
        <w:rPr>
          <w:rFonts w:ascii="Calibri" w:hAnsi="Calibri" w:cs="Calibri"/>
        </w:rPr>
        <w:t xml:space="preserve"> </w:t>
      </w:r>
      <w:r w:rsidRPr="00FE48E5">
        <w:rPr>
          <w:rFonts w:ascii="Calibri" w:hAnsi="Calibri" w:cs="Calibri"/>
        </w:rPr>
        <w:t>achievement framework (1961).</w:t>
      </w:r>
    </w:p>
    <w:p w14:paraId="1DF03259" w14:textId="69CDDD9F" w:rsidR="00161FAD" w:rsidRDefault="00FE48E5" w:rsidP="00FE48E5">
      <w:pPr>
        <w:rPr>
          <w:rFonts w:ascii="Calibri" w:hAnsi="Calibri" w:cs="Calibri"/>
        </w:rPr>
      </w:pPr>
      <w:r w:rsidRPr="00FE48E5">
        <w:rPr>
          <w:rFonts w:ascii="Calibri" w:hAnsi="Calibri" w:cs="Calibri"/>
        </w:rPr>
        <w:t xml:space="preserve">My strengths include practical care experience, strong community empathy, and the networking and business skills I am developing through this course. I acknowledge gaps, </w:t>
      </w:r>
      <w:r w:rsidRPr="00FE48E5">
        <w:rPr>
          <w:rFonts w:ascii="Calibri" w:hAnsi="Calibri" w:cs="Calibri"/>
        </w:rPr>
        <w:lastRenderedPageBreak/>
        <w:t xml:space="preserve">particularly limited financial planning experience, so I plan to seek a mentor through the Wolverhampton Voluntary Sector Council. This venture allows me to combine my care background with enterprise learning: my goal is not only to generate income, but to use my understanding of SEND </w:t>
      </w:r>
      <w:r w:rsidR="00AE5D7A" w:rsidRPr="00FE48E5">
        <w:rPr>
          <w:rFonts w:ascii="Calibri" w:hAnsi="Calibri" w:cs="Calibri"/>
        </w:rPr>
        <w:t>families</w:t>
      </w:r>
      <w:r w:rsidRPr="00FE48E5">
        <w:rPr>
          <w:rFonts w:ascii="Calibri" w:hAnsi="Calibri" w:cs="Calibri"/>
        </w:rPr>
        <w:t xml:space="preserve"> lived realities to make services more inclusive. This personal commitment gives the business authenticity and resilience to persist through the challenges of starting up.</w:t>
      </w:r>
      <w:r w:rsidR="009A749D">
        <w:rPr>
          <w:rFonts w:ascii="Calibri" w:hAnsi="Calibri" w:cs="Calibri"/>
        </w:rPr>
        <w:t xml:space="preserve"> </w:t>
      </w:r>
      <w:r w:rsidR="00ED148D" w:rsidRPr="00ED148D">
        <w:rPr>
          <w:rFonts w:ascii="Calibri" w:hAnsi="Calibri" w:cs="Calibri"/>
        </w:rPr>
        <w:t xml:space="preserve">My son is autistic, and I have lived firsthand the challenges, the long waiting lists, the lack of clear information, and the isolation that so many families experience. I know what it feels like to want the best for your child but not know where to turn, or to struggle finding resources that </w:t>
      </w:r>
      <w:r w:rsidR="0049364D" w:rsidRPr="00ED148D">
        <w:rPr>
          <w:rFonts w:ascii="Calibri" w:hAnsi="Calibri" w:cs="Calibri"/>
        </w:rPr>
        <w:t>understand</w:t>
      </w:r>
      <w:r w:rsidR="00ED148D" w:rsidRPr="00ED148D">
        <w:rPr>
          <w:rFonts w:ascii="Calibri" w:hAnsi="Calibri" w:cs="Calibri"/>
        </w:rPr>
        <w:t xml:space="preserve"> your family’s needs. That deep personal experience is what drives me I want to help other </w:t>
      </w:r>
      <w:r w:rsidR="00D52399" w:rsidRPr="00ED148D">
        <w:rPr>
          <w:rFonts w:ascii="Calibri" w:hAnsi="Calibri" w:cs="Calibri"/>
        </w:rPr>
        <w:t>families,</w:t>
      </w:r>
      <w:r w:rsidR="00ED148D" w:rsidRPr="00ED148D">
        <w:rPr>
          <w:rFonts w:ascii="Calibri" w:hAnsi="Calibri" w:cs="Calibri"/>
        </w:rPr>
        <w:t xml:space="preserve"> so they </w:t>
      </w:r>
      <w:r w:rsidR="00D52399" w:rsidRPr="00ED148D">
        <w:rPr>
          <w:rFonts w:ascii="Calibri" w:hAnsi="Calibri" w:cs="Calibri"/>
        </w:rPr>
        <w:t>do not</w:t>
      </w:r>
      <w:r w:rsidR="00ED148D" w:rsidRPr="00ED148D">
        <w:rPr>
          <w:rFonts w:ascii="Calibri" w:hAnsi="Calibri" w:cs="Calibri"/>
        </w:rPr>
        <w:t xml:space="preserve"> feel as alone as I sometimes did.</w:t>
      </w:r>
      <w:r w:rsidR="00233BA1">
        <w:rPr>
          <w:rFonts w:ascii="Calibri" w:hAnsi="Calibri" w:cs="Calibri"/>
        </w:rPr>
        <w:t xml:space="preserve"> I</w:t>
      </w:r>
      <w:r w:rsidR="00ED148D" w:rsidRPr="00ED148D">
        <w:rPr>
          <w:rFonts w:ascii="Calibri" w:hAnsi="Calibri" w:cs="Calibri"/>
        </w:rPr>
        <w:t xml:space="preserve"> know I still have much to learn particularly around financial </w:t>
      </w:r>
      <w:r w:rsidR="009306E8" w:rsidRPr="00ED148D">
        <w:rPr>
          <w:rFonts w:ascii="Calibri" w:hAnsi="Calibri" w:cs="Calibri"/>
        </w:rPr>
        <w:t>planning,</w:t>
      </w:r>
      <w:r w:rsidR="00ED148D" w:rsidRPr="00ED148D">
        <w:rPr>
          <w:rFonts w:ascii="Calibri" w:hAnsi="Calibri" w:cs="Calibri"/>
        </w:rPr>
        <w:t xml:space="preserve"> so I plan to seek mentorship through the Wolverhampton Voluntary Sector Council. Turning my personal experience into a community resource means this business </w:t>
      </w:r>
      <w:r w:rsidR="009306E8" w:rsidRPr="00ED148D">
        <w:rPr>
          <w:rFonts w:ascii="Calibri" w:hAnsi="Calibri" w:cs="Calibri"/>
        </w:rPr>
        <w:t>is not</w:t>
      </w:r>
      <w:r w:rsidR="00ED148D" w:rsidRPr="00ED148D">
        <w:rPr>
          <w:rFonts w:ascii="Calibri" w:hAnsi="Calibri" w:cs="Calibri"/>
        </w:rPr>
        <w:t xml:space="preserve"> just a career </w:t>
      </w:r>
      <w:r w:rsidR="00592FFA" w:rsidRPr="00ED148D">
        <w:rPr>
          <w:rFonts w:ascii="Calibri" w:hAnsi="Calibri" w:cs="Calibri"/>
        </w:rPr>
        <w:t>choice it</w:t>
      </w:r>
      <w:r w:rsidR="009306E8" w:rsidRPr="00ED148D">
        <w:rPr>
          <w:rFonts w:ascii="Calibri" w:hAnsi="Calibri" w:cs="Calibri"/>
        </w:rPr>
        <w:t xml:space="preserve"> is</w:t>
      </w:r>
      <w:r w:rsidR="00ED148D" w:rsidRPr="00ED148D">
        <w:rPr>
          <w:rFonts w:ascii="Calibri" w:hAnsi="Calibri" w:cs="Calibri"/>
        </w:rPr>
        <w:t xml:space="preserve"> my purpose.</w:t>
      </w:r>
    </w:p>
    <w:p w14:paraId="5E545C8F" w14:textId="77777777" w:rsidR="00BD75AE" w:rsidRPr="00FE48E5" w:rsidRDefault="00BD75AE" w:rsidP="00FE48E5">
      <w:pPr>
        <w:rPr>
          <w:rFonts w:ascii="Calibri" w:hAnsi="Calibri" w:cs="Calibri"/>
        </w:rPr>
      </w:pPr>
    </w:p>
    <w:p w14:paraId="0B3CBE95" w14:textId="138CC577" w:rsidR="00FE48E5" w:rsidRPr="00FE48E5" w:rsidRDefault="00FE48E5" w:rsidP="00161FAD">
      <w:pPr>
        <w:pStyle w:val="Heading5"/>
      </w:pPr>
      <w:r w:rsidRPr="00FE48E5">
        <w:t>Overview of the Business Idea</w:t>
      </w:r>
    </w:p>
    <w:p w14:paraId="15DEF07E" w14:textId="05C73208" w:rsidR="00FE48E5" w:rsidRPr="00FE48E5" w:rsidRDefault="00FE48E5" w:rsidP="00FE48E5">
      <w:pPr>
        <w:rPr>
          <w:rFonts w:ascii="Calibri" w:hAnsi="Calibri" w:cs="Calibri"/>
        </w:rPr>
      </w:pPr>
      <w:r w:rsidRPr="00FE48E5">
        <w:rPr>
          <w:rFonts w:ascii="Calibri" w:hAnsi="Calibri" w:cs="Calibri"/>
        </w:rPr>
        <w:t xml:space="preserve">Inclusive Horizons will </w:t>
      </w:r>
      <w:bookmarkStart w:id="28" w:name="_Int_Wy7dtEoA"/>
      <w:r w:rsidRPr="00FE48E5">
        <w:rPr>
          <w:rFonts w:ascii="Calibri" w:hAnsi="Calibri" w:cs="Calibri"/>
        </w:rPr>
        <w:t>operate</w:t>
      </w:r>
      <w:bookmarkEnd w:id="28"/>
      <w:r w:rsidRPr="00FE48E5">
        <w:rPr>
          <w:rFonts w:ascii="Calibri" w:hAnsi="Calibri" w:cs="Calibri"/>
        </w:rPr>
        <w:t xml:space="preserve"> as a Community Interest Company (CIC), the ideal legal structure for balancing social impact with business viability. The management structure </w:t>
      </w:r>
      <w:bookmarkStart w:id="29" w:name="_Int_LzaHWAnr"/>
      <w:r w:rsidRPr="00FE48E5">
        <w:rPr>
          <w:rFonts w:ascii="Calibri" w:hAnsi="Calibri" w:cs="Calibri"/>
        </w:rPr>
        <w:t>comprises</w:t>
      </w:r>
      <w:bookmarkEnd w:id="29"/>
      <w:r w:rsidRPr="00FE48E5">
        <w:rPr>
          <w:rFonts w:ascii="Calibri" w:hAnsi="Calibri" w:cs="Calibri"/>
        </w:rPr>
        <w:t xml:space="preserve"> a Founder/Manager, a Part-Time Support Coordinator, and a volunteer peer-support team expanding to employ two to three local parents by Year 2.</w:t>
      </w:r>
    </w:p>
    <w:p w14:paraId="7C0FB594" w14:textId="21FF2FE1" w:rsidR="00FE48E5" w:rsidRPr="00FE48E5" w:rsidRDefault="00FE48E5" w:rsidP="00FE48E5">
      <w:pPr>
        <w:rPr>
          <w:rFonts w:ascii="Calibri" w:hAnsi="Calibri" w:cs="Calibri"/>
        </w:rPr>
      </w:pPr>
      <w:r w:rsidRPr="00FE48E5">
        <w:rPr>
          <w:rFonts w:ascii="Calibri" w:hAnsi="Calibri" w:cs="Calibri"/>
        </w:rPr>
        <w:t>Core services include:</w:t>
      </w:r>
    </w:p>
    <w:p w14:paraId="3A7B1ED4" w14:textId="2E1BB52E" w:rsidR="00FE48E5" w:rsidRPr="00FE48E5" w:rsidRDefault="00FE48E5" w:rsidP="00FE48E5">
      <w:pPr>
        <w:rPr>
          <w:rFonts w:ascii="Calibri" w:hAnsi="Calibri" w:cs="Calibri"/>
        </w:rPr>
      </w:pPr>
      <w:r w:rsidRPr="00FE48E5">
        <w:rPr>
          <w:rFonts w:ascii="Calibri" w:hAnsi="Calibri" w:cs="Calibri"/>
        </w:rPr>
        <w:t>• Sensory Resource Library: Pre-loved sensory items collected, cleaned, sanitised, and loaned out diverting usable goods from landfill and making resources affordable.</w:t>
      </w:r>
    </w:p>
    <w:p w14:paraId="4AB918F8" w14:textId="6D38A0A9" w:rsidR="00FE48E5" w:rsidRPr="00FE48E5" w:rsidRDefault="00FE48E5" w:rsidP="00FE48E5">
      <w:pPr>
        <w:rPr>
          <w:rFonts w:ascii="Calibri" w:hAnsi="Calibri" w:cs="Calibri"/>
        </w:rPr>
      </w:pPr>
      <w:r w:rsidRPr="00FE48E5">
        <w:rPr>
          <w:rFonts w:ascii="Calibri" w:hAnsi="Calibri" w:cs="Calibri"/>
        </w:rPr>
        <w:t>• Peer-Support Groups: Monthly in-person and online sessions for parents and carers to connect and share experiences.</w:t>
      </w:r>
    </w:p>
    <w:p w14:paraId="20F0E77C" w14:textId="5992E81F" w:rsidR="00FE48E5" w:rsidRPr="00FE48E5" w:rsidRDefault="00FE48E5" w:rsidP="00FE48E5">
      <w:pPr>
        <w:rPr>
          <w:rFonts w:ascii="Calibri" w:hAnsi="Calibri" w:cs="Calibri"/>
        </w:rPr>
      </w:pPr>
      <w:r w:rsidRPr="00FE48E5">
        <w:rPr>
          <w:rFonts w:ascii="Calibri" w:hAnsi="Calibri" w:cs="Calibri"/>
        </w:rPr>
        <w:t>• Educational Workshops: Practical sessions such as “Understanding Autism at Home</w:t>
      </w:r>
      <w:r w:rsidR="00284542" w:rsidRPr="00FE48E5">
        <w:rPr>
          <w:rFonts w:ascii="Calibri" w:hAnsi="Calibri" w:cs="Calibri"/>
        </w:rPr>
        <w:t>.”</w:t>
      </w:r>
    </w:p>
    <w:p w14:paraId="2C4E5CCD" w14:textId="67B6DC0F" w:rsidR="00FE48E5" w:rsidRPr="00FE48E5" w:rsidRDefault="00FE48E5" w:rsidP="00FE48E5">
      <w:pPr>
        <w:rPr>
          <w:rFonts w:ascii="Calibri" w:hAnsi="Calibri" w:cs="Calibri"/>
        </w:rPr>
      </w:pPr>
      <w:r w:rsidRPr="00FE48E5">
        <w:rPr>
          <w:rFonts w:ascii="Calibri" w:hAnsi="Calibri" w:cs="Calibri"/>
        </w:rPr>
        <w:t>• Signposting: Clear guidance to NHS services, specialist SEND support, and local charities.</w:t>
      </w:r>
    </w:p>
    <w:p w14:paraId="554AE117" w14:textId="50748D17" w:rsidR="00FE48E5" w:rsidRDefault="00FE48E5" w:rsidP="00FE48E5">
      <w:pPr>
        <w:rPr>
          <w:rFonts w:ascii="Calibri" w:hAnsi="Calibri" w:cs="Calibri"/>
        </w:rPr>
      </w:pPr>
      <w:r w:rsidRPr="00FE48E5">
        <w:rPr>
          <w:rFonts w:ascii="Calibri" w:hAnsi="Calibri" w:cs="Calibri"/>
        </w:rPr>
        <w:t xml:space="preserve">Crucially, this is not a clinical service but a </w:t>
      </w:r>
      <w:r w:rsidR="009A2AA0" w:rsidRPr="00FE48E5">
        <w:rPr>
          <w:rFonts w:ascii="Calibri" w:hAnsi="Calibri" w:cs="Calibri"/>
        </w:rPr>
        <w:t>first point</w:t>
      </w:r>
      <w:r w:rsidRPr="00FE48E5">
        <w:rPr>
          <w:rFonts w:ascii="Calibri" w:hAnsi="Calibri" w:cs="Calibri"/>
        </w:rPr>
        <w:t xml:space="preserve">-of-contact hub. It prioritises Wolverhampton’s diverse communities, including South Asian and African-Caribbean families who </w:t>
      </w:r>
      <w:r w:rsidR="009A2AA0" w:rsidRPr="00FE48E5">
        <w:rPr>
          <w:rFonts w:ascii="Calibri" w:hAnsi="Calibri" w:cs="Calibri"/>
        </w:rPr>
        <w:t>often</w:t>
      </w:r>
      <w:r w:rsidRPr="00FE48E5">
        <w:rPr>
          <w:rFonts w:ascii="Calibri" w:hAnsi="Calibri" w:cs="Calibri"/>
        </w:rPr>
        <w:t xml:space="preserve"> face language barriers. The unique selling point is its parent-led model, ensuring services are rooted in real lived experience. Environmental practices include digital-first communication, sensory-swap events to extend product lifecycles, and sourcing locally to minimise transport emissions.</w:t>
      </w:r>
    </w:p>
    <w:p w14:paraId="7662E74B" w14:textId="77777777" w:rsidR="006E058D" w:rsidRPr="00FE48E5" w:rsidRDefault="006E058D" w:rsidP="00FE48E5">
      <w:pPr>
        <w:rPr>
          <w:rFonts w:ascii="Calibri" w:hAnsi="Calibri" w:cs="Calibri"/>
        </w:rPr>
      </w:pPr>
    </w:p>
    <w:p w14:paraId="331B2A4C" w14:textId="6493C22B" w:rsidR="00EF45A1" w:rsidRPr="00EF45A1" w:rsidRDefault="00FE48E5" w:rsidP="00F348D1">
      <w:pPr>
        <w:pStyle w:val="Heading5"/>
      </w:pPr>
      <w:r w:rsidRPr="00FE48E5">
        <w:t xml:space="preserve">Market Analysis &amp; Evaluation of the Business Idea </w:t>
      </w:r>
    </w:p>
    <w:p w14:paraId="7DC78A5E" w14:textId="77777777" w:rsidR="00AB341D" w:rsidRDefault="00FE48E5" w:rsidP="00FE48E5">
      <w:pPr>
        <w:rPr>
          <w:rFonts w:ascii="Calibri" w:hAnsi="Calibri" w:cs="Calibri"/>
          <w:b/>
          <w:bCs/>
        </w:rPr>
      </w:pPr>
      <w:r w:rsidRPr="006E058D">
        <w:rPr>
          <w:rFonts w:ascii="Calibri" w:hAnsi="Calibri" w:cs="Calibri"/>
          <w:b/>
          <w:bCs/>
        </w:rPr>
        <w:t xml:space="preserve">Market </w:t>
      </w:r>
      <w:r w:rsidR="004F76E5" w:rsidRPr="006E058D">
        <w:rPr>
          <w:rFonts w:ascii="Calibri" w:hAnsi="Calibri" w:cs="Calibri"/>
          <w:b/>
          <w:bCs/>
        </w:rPr>
        <w:t>Need</w:t>
      </w:r>
    </w:p>
    <w:p w14:paraId="4442251A" w14:textId="5E0F18BD" w:rsidR="00065F11" w:rsidRPr="00065F11" w:rsidRDefault="00FE48E5" w:rsidP="00FE48E5">
      <w:pPr>
        <w:rPr>
          <w:rFonts w:ascii="Calibri" w:hAnsi="Calibri" w:cs="Calibri"/>
          <w:b/>
          <w:bCs/>
        </w:rPr>
      </w:pPr>
      <w:r w:rsidRPr="00FE48E5">
        <w:rPr>
          <w:rFonts w:ascii="Calibri" w:hAnsi="Calibri" w:cs="Calibri"/>
        </w:rPr>
        <w:lastRenderedPageBreak/>
        <w:t xml:space="preserve">Demand across the West Midlands is </w:t>
      </w:r>
      <w:r w:rsidR="003850CD" w:rsidRPr="00FE48E5">
        <w:rPr>
          <w:rFonts w:ascii="Calibri" w:hAnsi="Calibri" w:cs="Calibri"/>
        </w:rPr>
        <w:t>large</w:t>
      </w:r>
      <w:r w:rsidRPr="00FE48E5">
        <w:rPr>
          <w:rFonts w:ascii="Calibri" w:hAnsi="Calibri" w:cs="Calibri"/>
        </w:rPr>
        <w:t xml:space="preserve">. Local authorities report long waiting times for assessments and a shortage of culturally sensitive family information (West Midlands Combined Authority, 2024). The Council for Disabled Children (2023) found that many parents feel isolated and cannot afford private professional advice, while third-sector provision </w:t>
      </w:r>
      <w:bookmarkStart w:id="30" w:name="_Int_QkKPhksh"/>
      <w:r w:rsidRPr="00FE48E5">
        <w:rPr>
          <w:rFonts w:ascii="Calibri" w:hAnsi="Calibri" w:cs="Calibri"/>
        </w:rPr>
        <w:t>is fragmented</w:t>
      </w:r>
      <w:bookmarkEnd w:id="30"/>
      <w:r w:rsidRPr="00FE48E5">
        <w:rPr>
          <w:rFonts w:ascii="Calibri" w:hAnsi="Calibri" w:cs="Calibri"/>
        </w:rPr>
        <w:t>. Families need accessible, trusted support that bridges the gap between diagnosis and statutory services.</w:t>
      </w:r>
    </w:p>
    <w:p w14:paraId="585E6FC9" w14:textId="6AA64B5F" w:rsidR="00FE48E5" w:rsidRPr="00AB341D" w:rsidRDefault="00FE48E5" w:rsidP="00FE48E5">
      <w:pPr>
        <w:rPr>
          <w:rFonts w:ascii="Calibri" w:hAnsi="Calibri" w:cs="Calibri"/>
          <w:b/>
          <w:bCs/>
        </w:rPr>
      </w:pPr>
      <w:r w:rsidRPr="00AB341D">
        <w:rPr>
          <w:rFonts w:ascii="Calibri" w:hAnsi="Calibri" w:cs="Calibri"/>
          <w:b/>
          <w:bCs/>
        </w:rPr>
        <w:t>Target Market</w:t>
      </w:r>
    </w:p>
    <w:p w14:paraId="47783429" w14:textId="502DD704" w:rsidR="00FE48E5" w:rsidRPr="00FE48E5" w:rsidRDefault="00FE48E5" w:rsidP="00FE48E5">
      <w:pPr>
        <w:rPr>
          <w:rFonts w:ascii="Calibri" w:hAnsi="Calibri" w:cs="Calibri"/>
        </w:rPr>
      </w:pPr>
      <w:r w:rsidRPr="00FE48E5">
        <w:rPr>
          <w:rFonts w:ascii="Calibri" w:hAnsi="Calibri" w:cs="Calibri"/>
        </w:rPr>
        <w:t>• Primary: Families of children aged 0–16 in Wolverhampton and surrounding areas, particularly those from minority ethnic communities and low-income households.</w:t>
      </w:r>
    </w:p>
    <w:p w14:paraId="6A9F16EF" w14:textId="09FC885F" w:rsidR="00FE48E5" w:rsidRPr="00FE48E5" w:rsidRDefault="00FE48E5" w:rsidP="00FE48E5">
      <w:pPr>
        <w:rPr>
          <w:rFonts w:ascii="Calibri" w:hAnsi="Calibri" w:cs="Calibri"/>
        </w:rPr>
      </w:pPr>
      <w:r w:rsidRPr="00FE48E5">
        <w:rPr>
          <w:rFonts w:ascii="Calibri" w:hAnsi="Calibri" w:cs="Calibri"/>
        </w:rPr>
        <w:t xml:space="preserve">• Secondary: Primary schools, children’s centres, health visitors, and GP practices </w:t>
      </w:r>
      <w:r w:rsidR="00AE43E0" w:rsidRPr="00FE48E5">
        <w:rPr>
          <w:rFonts w:ascii="Calibri" w:hAnsi="Calibri" w:cs="Calibri"/>
        </w:rPr>
        <w:t>looking for</w:t>
      </w:r>
      <w:r w:rsidRPr="00FE48E5">
        <w:rPr>
          <w:rFonts w:ascii="Calibri" w:hAnsi="Calibri" w:cs="Calibri"/>
        </w:rPr>
        <w:t xml:space="preserve"> training or signposting partnerships.</w:t>
      </w:r>
    </w:p>
    <w:p w14:paraId="743FAD9B" w14:textId="77777777" w:rsidR="00FE48E5" w:rsidRPr="00AB617E" w:rsidRDefault="00FE48E5" w:rsidP="00FE48E5">
      <w:pPr>
        <w:rPr>
          <w:rFonts w:ascii="Calibri" w:hAnsi="Calibri" w:cs="Calibri"/>
          <w:b/>
          <w:bCs/>
        </w:rPr>
      </w:pPr>
      <w:r w:rsidRPr="00AB617E">
        <w:rPr>
          <w:rFonts w:ascii="Calibri" w:hAnsi="Calibri" w:cs="Calibri"/>
          <w:b/>
          <w:bCs/>
        </w:rPr>
        <w:t>SWOT Evaluation</w:t>
      </w:r>
    </w:p>
    <w:p w14:paraId="76693448" w14:textId="77777777" w:rsidR="000043FF" w:rsidRDefault="00FE48E5" w:rsidP="00FE48E5">
      <w:pPr>
        <w:rPr>
          <w:rFonts w:ascii="Calibri" w:hAnsi="Calibri" w:cs="Calibri"/>
        </w:rPr>
      </w:pPr>
      <w:r w:rsidRPr="00FE48E5">
        <w:rPr>
          <w:rFonts w:ascii="Calibri" w:hAnsi="Calibri" w:cs="Calibri"/>
        </w:rPr>
        <w:t>Strengths</w:t>
      </w:r>
      <w:r w:rsidR="00E1483E">
        <w:rPr>
          <w:rFonts w:ascii="Calibri" w:hAnsi="Calibri" w:cs="Calibri"/>
        </w:rPr>
        <w:t>:</w:t>
      </w:r>
      <w:r w:rsidR="00D20049">
        <w:rPr>
          <w:rFonts w:ascii="Calibri" w:hAnsi="Calibri" w:cs="Calibri"/>
        </w:rPr>
        <w:t xml:space="preserve"> </w:t>
      </w:r>
      <w:r w:rsidRPr="00FE48E5">
        <w:rPr>
          <w:rFonts w:ascii="Calibri" w:hAnsi="Calibri" w:cs="Calibri"/>
        </w:rPr>
        <w:t xml:space="preserve">Founder’s direct care experience, strong local community links, low-cost operational model, clear social and environmental </w:t>
      </w:r>
      <w:r w:rsidR="000043FF" w:rsidRPr="00FE48E5">
        <w:rPr>
          <w:rFonts w:ascii="Calibri" w:hAnsi="Calibri" w:cs="Calibri"/>
        </w:rPr>
        <w:t>mission highly</w:t>
      </w:r>
      <w:r w:rsidRPr="00FE48E5">
        <w:rPr>
          <w:rFonts w:ascii="Calibri" w:hAnsi="Calibri" w:cs="Calibri"/>
        </w:rPr>
        <w:t xml:space="preserve"> attractive to ethical funders </w:t>
      </w:r>
    </w:p>
    <w:p w14:paraId="2CFB044E" w14:textId="0E052500" w:rsidR="00FE48E5" w:rsidRPr="00FE48E5" w:rsidRDefault="00FE48E5" w:rsidP="00FE48E5">
      <w:pPr>
        <w:rPr>
          <w:rFonts w:ascii="Calibri" w:hAnsi="Calibri" w:cs="Calibri"/>
        </w:rPr>
      </w:pPr>
      <w:r w:rsidRPr="00FE48E5">
        <w:rPr>
          <w:rFonts w:ascii="Calibri" w:hAnsi="Calibri" w:cs="Calibri"/>
        </w:rPr>
        <w:t>Weaknesses</w:t>
      </w:r>
      <w:r w:rsidR="004E16CF">
        <w:rPr>
          <w:rFonts w:ascii="Calibri" w:hAnsi="Calibri" w:cs="Calibri"/>
        </w:rPr>
        <w:t xml:space="preserve">: </w:t>
      </w:r>
      <w:r w:rsidRPr="00FE48E5">
        <w:rPr>
          <w:rFonts w:ascii="Calibri" w:hAnsi="Calibri" w:cs="Calibri"/>
        </w:rPr>
        <w:t xml:space="preserve">Initial reliance on grants, modest premises budget, requirement for safeguarding accreditation and ongoing DBS checks for all personnel </w:t>
      </w:r>
    </w:p>
    <w:p w14:paraId="34E0EDD7" w14:textId="15690C8A" w:rsidR="00FE48E5" w:rsidRPr="00FE48E5" w:rsidRDefault="00FE48E5" w:rsidP="00FE48E5">
      <w:pPr>
        <w:rPr>
          <w:rFonts w:ascii="Calibri" w:hAnsi="Calibri" w:cs="Calibri"/>
        </w:rPr>
      </w:pPr>
      <w:r w:rsidRPr="00FE48E5">
        <w:rPr>
          <w:rFonts w:ascii="Calibri" w:hAnsi="Calibri" w:cs="Calibri"/>
        </w:rPr>
        <w:t>Opportunities</w:t>
      </w:r>
      <w:r w:rsidR="0066292C">
        <w:rPr>
          <w:rFonts w:ascii="Calibri" w:hAnsi="Calibri" w:cs="Calibri"/>
        </w:rPr>
        <w:t xml:space="preserve">: </w:t>
      </w:r>
      <w:r w:rsidRPr="00FE48E5">
        <w:rPr>
          <w:rFonts w:ascii="Calibri" w:hAnsi="Calibri" w:cs="Calibri"/>
        </w:rPr>
        <w:t xml:space="preserve">Growing policy emphasis on early SEND intervention, council commissioning potential, partnerships with schools and health services, community interest in circular-economy initiatives </w:t>
      </w:r>
    </w:p>
    <w:p w14:paraId="12C02B0B" w14:textId="1268D797" w:rsidR="00FE48E5" w:rsidRPr="00FE48E5" w:rsidRDefault="00FE48E5" w:rsidP="00FE48E5">
      <w:pPr>
        <w:rPr>
          <w:rFonts w:ascii="Calibri" w:hAnsi="Calibri" w:cs="Calibri"/>
        </w:rPr>
      </w:pPr>
      <w:r w:rsidRPr="00FE48E5">
        <w:rPr>
          <w:rFonts w:ascii="Calibri" w:hAnsi="Calibri" w:cs="Calibri"/>
        </w:rPr>
        <w:t xml:space="preserve"> Threats</w:t>
      </w:r>
      <w:r w:rsidR="002301C7">
        <w:rPr>
          <w:rFonts w:ascii="Calibri" w:hAnsi="Calibri" w:cs="Calibri"/>
        </w:rPr>
        <w:t xml:space="preserve">: </w:t>
      </w:r>
      <w:r w:rsidRPr="00FE48E5">
        <w:rPr>
          <w:rFonts w:ascii="Calibri" w:hAnsi="Calibri" w:cs="Calibri"/>
        </w:rPr>
        <w:t xml:space="preserve">Local authority budget constraints affecting grant availability, competition from </w:t>
      </w:r>
      <w:bookmarkStart w:id="31" w:name="_Int_7NwaLBgQ"/>
      <w:r w:rsidRPr="00FE48E5">
        <w:rPr>
          <w:rFonts w:ascii="Calibri" w:hAnsi="Calibri" w:cs="Calibri"/>
        </w:rPr>
        <w:t>established</w:t>
      </w:r>
      <w:bookmarkEnd w:id="31"/>
      <w:r w:rsidRPr="00FE48E5">
        <w:rPr>
          <w:rFonts w:ascii="Calibri" w:hAnsi="Calibri" w:cs="Calibri"/>
        </w:rPr>
        <w:t xml:space="preserve"> online support groups, evolving compliance and safeguarding costs </w:t>
      </w:r>
    </w:p>
    <w:p w14:paraId="71400E46" w14:textId="64A6B76B" w:rsidR="00FE48E5" w:rsidRDefault="00FE48E5" w:rsidP="00FE48E5">
      <w:pPr>
        <w:rPr>
          <w:rFonts w:ascii="Calibri" w:hAnsi="Calibri" w:cs="Calibri"/>
        </w:rPr>
      </w:pPr>
      <w:r w:rsidRPr="00FE48E5">
        <w:rPr>
          <w:rFonts w:ascii="Calibri" w:hAnsi="Calibri" w:cs="Calibri"/>
        </w:rPr>
        <w:t xml:space="preserve">Overall, the business idea is </w:t>
      </w:r>
      <w:r w:rsidR="0082407E" w:rsidRPr="00FE48E5">
        <w:rPr>
          <w:rFonts w:ascii="Calibri" w:hAnsi="Calibri" w:cs="Calibri"/>
        </w:rPr>
        <w:t>practical</w:t>
      </w:r>
      <w:r w:rsidRPr="00FE48E5">
        <w:rPr>
          <w:rFonts w:ascii="Calibri" w:hAnsi="Calibri" w:cs="Calibri"/>
        </w:rPr>
        <w:t xml:space="preserve"> and valuable. It directly solves an unmet local need while aligning with the </w:t>
      </w:r>
      <w:r w:rsidR="00E3764B" w:rsidRPr="00FE48E5">
        <w:rPr>
          <w:rFonts w:ascii="Calibri" w:hAnsi="Calibri" w:cs="Calibri"/>
        </w:rPr>
        <w:t>investors</w:t>
      </w:r>
      <w:r w:rsidRPr="00FE48E5">
        <w:rPr>
          <w:rFonts w:ascii="Calibri" w:hAnsi="Calibri" w:cs="Calibri"/>
        </w:rPr>
        <w:t xml:space="preserve"> </w:t>
      </w:r>
      <w:bookmarkStart w:id="32" w:name="_Int_PNKZqIRS"/>
      <w:r w:rsidRPr="00FE48E5">
        <w:rPr>
          <w:rFonts w:ascii="Calibri" w:hAnsi="Calibri" w:cs="Calibri"/>
        </w:rPr>
        <w:t>stated</w:t>
      </w:r>
      <w:bookmarkEnd w:id="32"/>
      <w:r w:rsidRPr="00FE48E5">
        <w:rPr>
          <w:rFonts w:ascii="Calibri" w:hAnsi="Calibri" w:cs="Calibri"/>
        </w:rPr>
        <w:t xml:space="preserve"> priorities of social benefit and environmental responsibility.</w:t>
      </w:r>
    </w:p>
    <w:p w14:paraId="7D4359E6" w14:textId="77777777" w:rsidR="00AA4B19" w:rsidRDefault="00AA4B19" w:rsidP="00FE48E5">
      <w:pPr>
        <w:rPr>
          <w:rFonts w:ascii="Calibri" w:hAnsi="Calibri" w:cs="Calibri"/>
        </w:rPr>
      </w:pPr>
    </w:p>
    <w:p w14:paraId="14D15723" w14:textId="46072C74" w:rsidR="00FE48E5" w:rsidRPr="00C46E41" w:rsidRDefault="00FE48E5" w:rsidP="00C46E41">
      <w:pPr>
        <w:pStyle w:val="Heading5"/>
      </w:pPr>
      <w:r w:rsidRPr="00FE48E5">
        <w:t xml:space="preserve">Marketing &amp; Operations Plan </w:t>
      </w:r>
    </w:p>
    <w:p w14:paraId="6D4212C0" w14:textId="3C8A2285" w:rsidR="00FE48E5" w:rsidRPr="0052421A" w:rsidRDefault="00FE48E5" w:rsidP="00FE48E5">
      <w:pPr>
        <w:rPr>
          <w:rFonts w:ascii="Calibri" w:hAnsi="Calibri" w:cs="Calibri"/>
          <w:b/>
          <w:bCs/>
        </w:rPr>
      </w:pPr>
      <w:r w:rsidRPr="0052421A">
        <w:rPr>
          <w:rFonts w:ascii="Calibri" w:hAnsi="Calibri" w:cs="Calibri"/>
          <w:b/>
          <w:bCs/>
        </w:rPr>
        <w:t>Marketing Strategy</w:t>
      </w:r>
    </w:p>
    <w:p w14:paraId="2708E061" w14:textId="7AEB71BF" w:rsidR="00FE48E5" w:rsidRPr="00FE48E5" w:rsidRDefault="00FE48E5" w:rsidP="00FE48E5">
      <w:pPr>
        <w:rPr>
          <w:rFonts w:ascii="Calibri" w:hAnsi="Calibri" w:cs="Calibri"/>
        </w:rPr>
      </w:pPr>
      <w:r w:rsidRPr="00FE48E5">
        <w:rPr>
          <w:rFonts w:ascii="Calibri" w:hAnsi="Calibri" w:cs="Calibri"/>
        </w:rPr>
        <w:t>A local-first approach keeps costs low while building trust:</w:t>
      </w:r>
    </w:p>
    <w:p w14:paraId="56AB17D8" w14:textId="69BE2014" w:rsidR="00FE48E5" w:rsidRPr="00FE48E5" w:rsidRDefault="00FE48E5" w:rsidP="00FE48E5">
      <w:pPr>
        <w:rPr>
          <w:rFonts w:ascii="Calibri" w:hAnsi="Calibri" w:cs="Calibri"/>
        </w:rPr>
      </w:pPr>
      <w:r w:rsidRPr="00FE48E5">
        <w:rPr>
          <w:rFonts w:ascii="Calibri" w:hAnsi="Calibri" w:cs="Calibri"/>
        </w:rPr>
        <w:t>• Digital: Facebook and Instagram parent groups, a simple website offering free downloadable guides, and email newsletters.</w:t>
      </w:r>
    </w:p>
    <w:p w14:paraId="374E220D" w14:textId="7F6B1DB2" w:rsidR="00FE48E5" w:rsidRPr="00FE48E5" w:rsidRDefault="00FE48E5" w:rsidP="00FE48E5">
      <w:pPr>
        <w:rPr>
          <w:rFonts w:ascii="Calibri" w:hAnsi="Calibri" w:cs="Calibri"/>
        </w:rPr>
      </w:pPr>
      <w:r w:rsidRPr="00FE48E5">
        <w:rPr>
          <w:rFonts w:ascii="Calibri" w:hAnsi="Calibri" w:cs="Calibri"/>
        </w:rPr>
        <w:t>• Community: Children’s centre events, free taster sessions, and direct engagement with Special Educational Needs Co-ordinators (SENCOs) and local GP surgeries.</w:t>
      </w:r>
    </w:p>
    <w:p w14:paraId="1ACFF8E7" w14:textId="17DEE230" w:rsidR="00FE48E5" w:rsidRPr="00FE48E5" w:rsidRDefault="00FE48E5" w:rsidP="00FE48E5">
      <w:pPr>
        <w:rPr>
          <w:rFonts w:ascii="Calibri" w:hAnsi="Calibri" w:cs="Calibri"/>
        </w:rPr>
      </w:pPr>
      <w:r w:rsidRPr="00FE48E5">
        <w:rPr>
          <w:rFonts w:ascii="Calibri" w:hAnsi="Calibri" w:cs="Calibri"/>
        </w:rPr>
        <w:lastRenderedPageBreak/>
        <w:t xml:space="preserve">• Pricing: Annual family membership £25 (unlimited equipment loans); </w:t>
      </w:r>
      <w:r w:rsidR="00FC1981" w:rsidRPr="00FE48E5">
        <w:rPr>
          <w:rFonts w:ascii="Calibri" w:hAnsi="Calibri" w:cs="Calibri"/>
        </w:rPr>
        <w:t>workshops £</w:t>
      </w:r>
      <w:r w:rsidRPr="00FE48E5">
        <w:rPr>
          <w:rFonts w:ascii="Calibri" w:hAnsi="Calibri" w:cs="Calibri"/>
        </w:rPr>
        <w:t>10</w:t>
      </w:r>
      <w:r w:rsidR="002653D8">
        <w:rPr>
          <w:rFonts w:ascii="Calibri" w:hAnsi="Calibri" w:cs="Calibri"/>
        </w:rPr>
        <w:t>-</w:t>
      </w:r>
      <w:r w:rsidRPr="00FE48E5">
        <w:rPr>
          <w:rFonts w:ascii="Calibri" w:hAnsi="Calibri" w:cs="Calibri"/>
        </w:rPr>
        <w:t>15 (concessions available for low-income households); schools</w:t>
      </w:r>
      <w:r w:rsidR="008D2ABF">
        <w:rPr>
          <w:rFonts w:ascii="Calibri" w:hAnsi="Calibri" w:cs="Calibri"/>
        </w:rPr>
        <w:t xml:space="preserve"> </w:t>
      </w:r>
      <w:r w:rsidRPr="00FE48E5">
        <w:rPr>
          <w:rFonts w:ascii="Calibri" w:hAnsi="Calibri" w:cs="Calibri"/>
        </w:rPr>
        <w:t>£80</w:t>
      </w:r>
      <w:r w:rsidR="00065994">
        <w:rPr>
          <w:rFonts w:ascii="Calibri" w:hAnsi="Calibri" w:cs="Calibri"/>
        </w:rPr>
        <w:t>-</w:t>
      </w:r>
      <w:r w:rsidR="00E56484">
        <w:rPr>
          <w:rFonts w:ascii="Calibri" w:hAnsi="Calibri" w:cs="Calibri"/>
        </w:rPr>
        <w:t>£</w:t>
      </w:r>
      <w:r w:rsidRPr="00FE48E5">
        <w:rPr>
          <w:rFonts w:ascii="Calibri" w:hAnsi="Calibri" w:cs="Calibri"/>
        </w:rPr>
        <w:t>120 per session.</w:t>
      </w:r>
    </w:p>
    <w:p w14:paraId="211B94B6" w14:textId="0BD11059" w:rsidR="00FE48E5" w:rsidRPr="006E38AD" w:rsidRDefault="00FE48E5" w:rsidP="00FE48E5">
      <w:pPr>
        <w:rPr>
          <w:rFonts w:ascii="Calibri" w:hAnsi="Calibri" w:cs="Calibri"/>
          <w:b/>
          <w:bCs/>
        </w:rPr>
      </w:pPr>
      <w:r w:rsidRPr="006E38AD">
        <w:rPr>
          <w:rFonts w:ascii="Calibri" w:hAnsi="Calibri" w:cs="Calibri"/>
          <w:b/>
          <w:bCs/>
        </w:rPr>
        <w:t>Operations Plan</w:t>
      </w:r>
    </w:p>
    <w:p w14:paraId="2F3C79E0" w14:textId="64469929" w:rsidR="00FE48E5" w:rsidRPr="00FE48E5" w:rsidRDefault="00FE48E5" w:rsidP="00FE48E5">
      <w:pPr>
        <w:rPr>
          <w:rFonts w:ascii="Calibri" w:hAnsi="Calibri" w:cs="Calibri"/>
        </w:rPr>
      </w:pPr>
      <w:r w:rsidRPr="00FE48E5">
        <w:rPr>
          <w:rFonts w:ascii="Calibri" w:hAnsi="Calibri" w:cs="Calibri"/>
        </w:rPr>
        <w:t>• Location: Affordable room hire at local community centres</w:t>
      </w:r>
      <w:r w:rsidR="00643076">
        <w:rPr>
          <w:rFonts w:ascii="Calibri" w:hAnsi="Calibri" w:cs="Calibri"/>
        </w:rPr>
        <w:t xml:space="preserve"> </w:t>
      </w:r>
      <w:r w:rsidRPr="00FE48E5">
        <w:rPr>
          <w:rFonts w:ascii="Calibri" w:hAnsi="Calibri" w:cs="Calibri"/>
        </w:rPr>
        <w:t xml:space="preserve">avoids the </w:t>
      </w:r>
      <w:bookmarkStart w:id="33" w:name="_Int_yiwqqRbw"/>
      <w:r w:rsidRPr="00FE48E5">
        <w:rPr>
          <w:rFonts w:ascii="Calibri" w:hAnsi="Calibri" w:cs="Calibri"/>
        </w:rPr>
        <w:t>high cost</w:t>
      </w:r>
      <w:bookmarkEnd w:id="33"/>
      <w:r w:rsidRPr="00FE48E5">
        <w:rPr>
          <w:rFonts w:ascii="Calibri" w:hAnsi="Calibri" w:cs="Calibri"/>
        </w:rPr>
        <w:t xml:space="preserve"> of dedicated premises while </w:t>
      </w:r>
      <w:bookmarkStart w:id="34" w:name="_Int_oZPpJM3k"/>
      <w:r w:rsidRPr="00FE48E5">
        <w:rPr>
          <w:rFonts w:ascii="Calibri" w:hAnsi="Calibri" w:cs="Calibri"/>
        </w:rPr>
        <w:t>remaining</w:t>
      </w:r>
      <w:bookmarkEnd w:id="34"/>
      <w:r w:rsidRPr="00FE48E5">
        <w:rPr>
          <w:rFonts w:ascii="Calibri" w:hAnsi="Calibri" w:cs="Calibri"/>
        </w:rPr>
        <w:t xml:space="preserve"> accessible.</w:t>
      </w:r>
    </w:p>
    <w:p w14:paraId="5DC71C24" w14:textId="50735516" w:rsidR="00FE48E5" w:rsidRPr="00FE48E5" w:rsidRDefault="00FE48E5" w:rsidP="00FE48E5">
      <w:pPr>
        <w:rPr>
          <w:rFonts w:ascii="Calibri" w:hAnsi="Calibri" w:cs="Calibri"/>
        </w:rPr>
      </w:pPr>
      <w:r w:rsidRPr="00FE48E5">
        <w:rPr>
          <w:rFonts w:ascii="Calibri" w:hAnsi="Calibri" w:cs="Calibri"/>
        </w:rPr>
        <w:t>• Safeguarding: All staff and volunteers complete DBS checks, safeguarding training, and autism-awareness programmes; formal governance advice from the children’s centre partnership.</w:t>
      </w:r>
    </w:p>
    <w:p w14:paraId="2AAF4EED" w14:textId="7C22A830" w:rsidR="00FE48E5" w:rsidRPr="00FE48E5" w:rsidRDefault="00FE48E5" w:rsidP="00FE48E5">
      <w:pPr>
        <w:rPr>
          <w:rFonts w:ascii="Calibri" w:hAnsi="Calibri" w:cs="Calibri"/>
        </w:rPr>
      </w:pPr>
      <w:r w:rsidRPr="00FE48E5">
        <w:rPr>
          <w:rFonts w:ascii="Calibri" w:hAnsi="Calibri" w:cs="Calibri"/>
        </w:rPr>
        <w:t>• Resource Library: Donated items inspected, sanitised, and catalogued before lending; community “swap days” extend item lifespans and reduce waste.</w:t>
      </w:r>
    </w:p>
    <w:p w14:paraId="4741841B" w14:textId="276D9DBB" w:rsidR="00FE48E5" w:rsidRPr="00FE48E5" w:rsidRDefault="00FE48E5" w:rsidP="00FE48E5">
      <w:pPr>
        <w:rPr>
          <w:rFonts w:ascii="Calibri" w:hAnsi="Calibri" w:cs="Calibri"/>
        </w:rPr>
      </w:pPr>
      <w:r w:rsidRPr="00FE48E5">
        <w:rPr>
          <w:rFonts w:ascii="Calibri" w:hAnsi="Calibri" w:cs="Calibri"/>
        </w:rPr>
        <w:t>• Opening Hours: Initially 2</w:t>
      </w:r>
      <w:r w:rsidR="006C6D04">
        <w:rPr>
          <w:rFonts w:ascii="Calibri" w:hAnsi="Calibri" w:cs="Calibri"/>
        </w:rPr>
        <w:t>-</w:t>
      </w:r>
      <w:r w:rsidRPr="00FE48E5">
        <w:rPr>
          <w:rFonts w:ascii="Calibri" w:hAnsi="Calibri" w:cs="Calibri"/>
        </w:rPr>
        <w:t>3 days per week plus online availability expanding based on demand.</w:t>
      </w:r>
    </w:p>
    <w:p w14:paraId="3775E87C" w14:textId="13A81A5F" w:rsidR="00FE48E5" w:rsidRDefault="00FE48E5" w:rsidP="00FE48E5">
      <w:pPr>
        <w:rPr>
          <w:rFonts w:ascii="Calibri" w:hAnsi="Calibri" w:cs="Calibri"/>
        </w:rPr>
      </w:pPr>
      <w:r w:rsidRPr="00FE48E5">
        <w:rPr>
          <w:rFonts w:ascii="Calibri" w:hAnsi="Calibri" w:cs="Calibri"/>
        </w:rPr>
        <w:t>• Impact Measurement: Families supported, items diverted from landfill, local jobs created</w:t>
      </w:r>
      <w:r w:rsidR="007275F1">
        <w:rPr>
          <w:rFonts w:ascii="Calibri" w:hAnsi="Calibri" w:cs="Calibri"/>
        </w:rPr>
        <w:t xml:space="preserve"> </w:t>
      </w:r>
      <w:r w:rsidRPr="00FE48E5">
        <w:rPr>
          <w:rFonts w:ascii="Calibri" w:hAnsi="Calibri" w:cs="Calibri"/>
        </w:rPr>
        <w:t>reported transparently to investors and funders.</w:t>
      </w:r>
    </w:p>
    <w:p w14:paraId="65DD1EF9" w14:textId="77777777" w:rsidR="007275F1" w:rsidRDefault="007275F1" w:rsidP="00FE48E5">
      <w:pPr>
        <w:rPr>
          <w:rFonts w:ascii="Calibri" w:hAnsi="Calibri" w:cs="Calibri"/>
        </w:rPr>
      </w:pPr>
    </w:p>
    <w:p w14:paraId="0E71D5B1" w14:textId="03D94694" w:rsidR="007275F1" w:rsidRDefault="00453A3B" w:rsidP="006854C7">
      <w:pPr>
        <w:pStyle w:val="Heading5"/>
      </w:pPr>
      <w:r>
        <w:t>Financial plan an</w:t>
      </w:r>
      <w:r w:rsidR="000A5726">
        <w:t xml:space="preserve">d </w:t>
      </w:r>
      <w:r w:rsidR="00E465F4">
        <w:t xml:space="preserve">investment </w:t>
      </w:r>
      <w:r w:rsidR="00DC246A">
        <w:t>re</w:t>
      </w:r>
      <w:r w:rsidR="00103FE2">
        <w:t>qu</w:t>
      </w:r>
      <w:r w:rsidR="003F0774">
        <w:t>est</w:t>
      </w:r>
    </w:p>
    <w:tbl>
      <w:tblPr>
        <w:tblStyle w:val="TableGrid"/>
        <w:tblW w:w="0" w:type="auto"/>
        <w:tblLook w:val="04A0" w:firstRow="1" w:lastRow="0" w:firstColumn="1" w:lastColumn="0" w:noHBand="0" w:noVBand="1"/>
      </w:tblPr>
      <w:tblGrid>
        <w:gridCol w:w="4508"/>
        <w:gridCol w:w="4508"/>
      </w:tblGrid>
      <w:tr w:rsidR="00416B01" w14:paraId="781E7A5F" w14:textId="77777777" w:rsidTr="00416B01">
        <w:tc>
          <w:tcPr>
            <w:tcW w:w="4508" w:type="dxa"/>
          </w:tcPr>
          <w:p w14:paraId="310E2E52" w14:textId="34F9AED8" w:rsidR="00416B01" w:rsidRDefault="0061376A" w:rsidP="00FE48E5">
            <w:pPr>
              <w:rPr>
                <w:rFonts w:ascii="Calibri" w:hAnsi="Calibri" w:cs="Calibri"/>
              </w:rPr>
            </w:pPr>
            <w:r>
              <w:rPr>
                <w:rFonts w:ascii="Calibri" w:hAnsi="Calibri" w:cs="Calibri"/>
              </w:rPr>
              <w:t>Ite</w:t>
            </w:r>
            <w:r w:rsidR="00600362">
              <w:rPr>
                <w:rFonts w:ascii="Calibri" w:hAnsi="Calibri" w:cs="Calibri"/>
              </w:rPr>
              <w:t xml:space="preserve">m </w:t>
            </w:r>
          </w:p>
        </w:tc>
        <w:tc>
          <w:tcPr>
            <w:tcW w:w="4508" w:type="dxa"/>
          </w:tcPr>
          <w:p w14:paraId="0813BBF6" w14:textId="1F8DAAB1" w:rsidR="00416B01" w:rsidRDefault="00600362" w:rsidP="00FE48E5">
            <w:pPr>
              <w:rPr>
                <w:rFonts w:ascii="Calibri" w:hAnsi="Calibri" w:cs="Calibri"/>
              </w:rPr>
            </w:pPr>
            <w:r>
              <w:rPr>
                <w:rFonts w:ascii="Calibri" w:hAnsi="Calibri" w:cs="Calibri"/>
              </w:rPr>
              <w:t xml:space="preserve">Cost </w:t>
            </w:r>
            <w:r w:rsidR="0046281F">
              <w:rPr>
                <w:rFonts w:ascii="Calibri" w:hAnsi="Calibri" w:cs="Calibri"/>
              </w:rPr>
              <w:t>(</w:t>
            </w:r>
            <w:r w:rsidR="00BA200B">
              <w:rPr>
                <w:rFonts w:ascii="Calibri" w:hAnsi="Calibri" w:cs="Calibri"/>
              </w:rPr>
              <w:t>£)</w:t>
            </w:r>
          </w:p>
        </w:tc>
      </w:tr>
      <w:tr w:rsidR="00416B01" w14:paraId="10EE7BE4" w14:textId="77777777" w:rsidTr="00416B01">
        <w:tc>
          <w:tcPr>
            <w:tcW w:w="4508" w:type="dxa"/>
          </w:tcPr>
          <w:p w14:paraId="44497C95" w14:textId="56D650D4" w:rsidR="00416B01" w:rsidRDefault="006B0ED7" w:rsidP="00FE48E5">
            <w:pPr>
              <w:rPr>
                <w:rFonts w:ascii="Calibri" w:hAnsi="Calibri" w:cs="Calibri"/>
              </w:rPr>
            </w:pPr>
            <w:r>
              <w:rPr>
                <w:rFonts w:ascii="Calibri" w:hAnsi="Calibri" w:cs="Calibri"/>
              </w:rPr>
              <w:t xml:space="preserve">Community </w:t>
            </w:r>
            <w:r w:rsidR="00F35376">
              <w:rPr>
                <w:rFonts w:ascii="Calibri" w:hAnsi="Calibri" w:cs="Calibri"/>
              </w:rPr>
              <w:t xml:space="preserve">centre hire </w:t>
            </w:r>
            <w:r w:rsidR="00125B7D">
              <w:rPr>
                <w:rFonts w:ascii="Calibri" w:hAnsi="Calibri" w:cs="Calibri"/>
              </w:rPr>
              <w:t>and de</w:t>
            </w:r>
            <w:r w:rsidR="0046709A">
              <w:rPr>
                <w:rFonts w:ascii="Calibri" w:hAnsi="Calibri" w:cs="Calibri"/>
              </w:rPr>
              <w:t>posit</w:t>
            </w:r>
          </w:p>
        </w:tc>
        <w:tc>
          <w:tcPr>
            <w:tcW w:w="4508" w:type="dxa"/>
          </w:tcPr>
          <w:p w14:paraId="523D3386" w14:textId="7502BBC0" w:rsidR="00416B01" w:rsidRDefault="009E6619" w:rsidP="00FE48E5">
            <w:pPr>
              <w:rPr>
                <w:rFonts w:ascii="Calibri" w:hAnsi="Calibri" w:cs="Calibri"/>
              </w:rPr>
            </w:pPr>
            <w:r>
              <w:rPr>
                <w:rFonts w:ascii="Calibri" w:hAnsi="Calibri" w:cs="Calibri"/>
              </w:rPr>
              <w:t>3</w:t>
            </w:r>
            <w:r w:rsidR="00573E56">
              <w:rPr>
                <w:rFonts w:ascii="Calibri" w:hAnsi="Calibri" w:cs="Calibri"/>
              </w:rPr>
              <w:t>,000</w:t>
            </w:r>
          </w:p>
        </w:tc>
      </w:tr>
      <w:tr w:rsidR="00416B01" w14:paraId="279B106F" w14:textId="77777777" w:rsidTr="00416B01">
        <w:tc>
          <w:tcPr>
            <w:tcW w:w="4508" w:type="dxa"/>
          </w:tcPr>
          <w:p w14:paraId="281395FF" w14:textId="14FF30D0" w:rsidR="00416B01" w:rsidRDefault="00D47FE1" w:rsidP="00FE48E5">
            <w:pPr>
              <w:rPr>
                <w:rFonts w:ascii="Calibri" w:hAnsi="Calibri" w:cs="Calibri"/>
              </w:rPr>
            </w:pPr>
            <w:r>
              <w:rPr>
                <w:rFonts w:ascii="Calibri" w:hAnsi="Calibri" w:cs="Calibri"/>
              </w:rPr>
              <w:t>Web</w:t>
            </w:r>
            <w:r w:rsidR="004E481E">
              <w:rPr>
                <w:rFonts w:ascii="Calibri" w:hAnsi="Calibri" w:cs="Calibri"/>
              </w:rPr>
              <w:t xml:space="preserve">site </w:t>
            </w:r>
            <w:r w:rsidR="00635852">
              <w:rPr>
                <w:rFonts w:ascii="Calibri" w:hAnsi="Calibri" w:cs="Calibri"/>
              </w:rPr>
              <w:t>development and bran</w:t>
            </w:r>
            <w:r w:rsidR="00664F70">
              <w:rPr>
                <w:rFonts w:ascii="Calibri" w:hAnsi="Calibri" w:cs="Calibri"/>
              </w:rPr>
              <w:t xml:space="preserve">ding </w:t>
            </w:r>
          </w:p>
        </w:tc>
        <w:tc>
          <w:tcPr>
            <w:tcW w:w="4508" w:type="dxa"/>
          </w:tcPr>
          <w:p w14:paraId="126E2C02" w14:textId="6455CCA9" w:rsidR="00416B01" w:rsidRDefault="006053A5" w:rsidP="00FE48E5">
            <w:pPr>
              <w:rPr>
                <w:rFonts w:ascii="Calibri" w:hAnsi="Calibri" w:cs="Calibri"/>
              </w:rPr>
            </w:pPr>
            <w:r>
              <w:rPr>
                <w:rFonts w:ascii="Calibri" w:hAnsi="Calibri" w:cs="Calibri"/>
              </w:rPr>
              <w:t>1</w:t>
            </w:r>
            <w:r w:rsidR="00363DD8">
              <w:rPr>
                <w:rFonts w:ascii="Calibri" w:hAnsi="Calibri" w:cs="Calibri"/>
              </w:rPr>
              <w:t>,500</w:t>
            </w:r>
          </w:p>
        </w:tc>
      </w:tr>
      <w:tr w:rsidR="00416B01" w14:paraId="7A955F5D" w14:textId="77777777" w:rsidTr="00416B01">
        <w:tc>
          <w:tcPr>
            <w:tcW w:w="4508" w:type="dxa"/>
          </w:tcPr>
          <w:p w14:paraId="02D245A6" w14:textId="0C6FE356" w:rsidR="00416B01" w:rsidRDefault="00554C92" w:rsidP="00FE48E5">
            <w:pPr>
              <w:rPr>
                <w:rFonts w:ascii="Calibri" w:hAnsi="Calibri" w:cs="Calibri"/>
              </w:rPr>
            </w:pPr>
            <w:r>
              <w:rPr>
                <w:rFonts w:ascii="Calibri" w:hAnsi="Calibri" w:cs="Calibri"/>
              </w:rPr>
              <w:t xml:space="preserve">DBS </w:t>
            </w:r>
            <w:r w:rsidR="00957F8A">
              <w:rPr>
                <w:rFonts w:ascii="Calibri" w:hAnsi="Calibri" w:cs="Calibri"/>
              </w:rPr>
              <w:t xml:space="preserve">checks </w:t>
            </w:r>
            <w:r w:rsidR="00353A3B">
              <w:rPr>
                <w:rFonts w:ascii="Calibri" w:hAnsi="Calibri" w:cs="Calibri"/>
              </w:rPr>
              <w:t xml:space="preserve">and </w:t>
            </w:r>
            <w:r w:rsidR="00522611">
              <w:rPr>
                <w:rFonts w:ascii="Calibri" w:hAnsi="Calibri" w:cs="Calibri"/>
              </w:rPr>
              <w:t>safeguarding tra</w:t>
            </w:r>
            <w:r w:rsidR="006F71B7">
              <w:rPr>
                <w:rFonts w:ascii="Calibri" w:hAnsi="Calibri" w:cs="Calibri"/>
              </w:rPr>
              <w:t>ini</w:t>
            </w:r>
            <w:r w:rsidR="002C7BFA">
              <w:rPr>
                <w:rFonts w:ascii="Calibri" w:hAnsi="Calibri" w:cs="Calibri"/>
              </w:rPr>
              <w:t xml:space="preserve">ng </w:t>
            </w:r>
          </w:p>
        </w:tc>
        <w:tc>
          <w:tcPr>
            <w:tcW w:w="4508" w:type="dxa"/>
          </w:tcPr>
          <w:p w14:paraId="57C6A42E" w14:textId="68DDB50B" w:rsidR="00416B01" w:rsidRDefault="00363DD8" w:rsidP="00FE48E5">
            <w:pPr>
              <w:rPr>
                <w:rFonts w:ascii="Calibri" w:hAnsi="Calibri" w:cs="Calibri"/>
              </w:rPr>
            </w:pPr>
            <w:r>
              <w:rPr>
                <w:rFonts w:ascii="Calibri" w:hAnsi="Calibri" w:cs="Calibri"/>
              </w:rPr>
              <w:t>2,</w:t>
            </w:r>
            <w:r w:rsidR="008F7A17">
              <w:rPr>
                <w:rFonts w:ascii="Calibri" w:hAnsi="Calibri" w:cs="Calibri"/>
              </w:rPr>
              <w:t>000</w:t>
            </w:r>
          </w:p>
        </w:tc>
      </w:tr>
      <w:tr w:rsidR="00416B01" w14:paraId="7C378F75" w14:textId="77777777" w:rsidTr="00416B01">
        <w:tc>
          <w:tcPr>
            <w:tcW w:w="4508" w:type="dxa"/>
          </w:tcPr>
          <w:p w14:paraId="4F785DC8" w14:textId="471FFCE4" w:rsidR="00416B01" w:rsidRDefault="002C1493" w:rsidP="00FE48E5">
            <w:pPr>
              <w:rPr>
                <w:rFonts w:ascii="Calibri" w:hAnsi="Calibri" w:cs="Calibri"/>
              </w:rPr>
            </w:pPr>
            <w:r>
              <w:rPr>
                <w:rFonts w:ascii="Calibri" w:hAnsi="Calibri" w:cs="Calibri"/>
              </w:rPr>
              <w:t xml:space="preserve">Sensory </w:t>
            </w:r>
            <w:r w:rsidR="005259F2">
              <w:rPr>
                <w:rFonts w:ascii="Calibri" w:hAnsi="Calibri" w:cs="Calibri"/>
              </w:rPr>
              <w:t>equipment</w:t>
            </w:r>
            <w:r w:rsidR="00A26E26">
              <w:rPr>
                <w:rFonts w:ascii="Calibri" w:hAnsi="Calibri" w:cs="Calibri"/>
              </w:rPr>
              <w:t xml:space="preserve">, </w:t>
            </w:r>
            <w:r w:rsidR="0041136F">
              <w:rPr>
                <w:rFonts w:ascii="Calibri" w:hAnsi="Calibri" w:cs="Calibri"/>
              </w:rPr>
              <w:t>cleaning,</w:t>
            </w:r>
            <w:r w:rsidR="00A26E26">
              <w:rPr>
                <w:rFonts w:ascii="Calibri" w:hAnsi="Calibri" w:cs="Calibri"/>
              </w:rPr>
              <w:t xml:space="preserve"> </w:t>
            </w:r>
            <w:r w:rsidR="006E2513">
              <w:rPr>
                <w:rFonts w:ascii="Calibri" w:hAnsi="Calibri" w:cs="Calibri"/>
              </w:rPr>
              <w:t>and storage</w:t>
            </w:r>
          </w:p>
        </w:tc>
        <w:tc>
          <w:tcPr>
            <w:tcW w:w="4508" w:type="dxa"/>
          </w:tcPr>
          <w:p w14:paraId="57B2AA2E" w14:textId="5C129D9F" w:rsidR="00416B01" w:rsidRDefault="00F84FCA" w:rsidP="00FE48E5">
            <w:pPr>
              <w:rPr>
                <w:rFonts w:ascii="Calibri" w:hAnsi="Calibri" w:cs="Calibri"/>
              </w:rPr>
            </w:pPr>
            <w:r>
              <w:rPr>
                <w:rFonts w:ascii="Calibri" w:hAnsi="Calibri" w:cs="Calibri"/>
              </w:rPr>
              <w:t>3,500</w:t>
            </w:r>
          </w:p>
        </w:tc>
      </w:tr>
      <w:tr w:rsidR="00416B01" w14:paraId="403D1EA7" w14:textId="77777777" w:rsidTr="00416B01">
        <w:tc>
          <w:tcPr>
            <w:tcW w:w="4508" w:type="dxa"/>
          </w:tcPr>
          <w:p w14:paraId="7A877928" w14:textId="2006AF4D" w:rsidR="00416B01" w:rsidRDefault="00D970A6" w:rsidP="00FE48E5">
            <w:pPr>
              <w:rPr>
                <w:rFonts w:ascii="Calibri" w:hAnsi="Calibri" w:cs="Calibri"/>
              </w:rPr>
            </w:pPr>
            <w:r>
              <w:rPr>
                <w:rFonts w:ascii="Calibri" w:hAnsi="Calibri" w:cs="Calibri"/>
              </w:rPr>
              <w:t xml:space="preserve">Launch </w:t>
            </w:r>
            <w:r w:rsidR="006808C7">
              <w:rPr>
                <w:rFonts w:ascii="Calibri" w:hAnsi="Calibri" w:cs="Calibri"/>
              </w:rPr>
              <w:t>marketing</w:t>
            </w:r>
            <w:r w:rsidR="00AD1806">
              <w:rPr>
                <w:rFonts w:ascii="Calibri" w:hAnsi="Calibri" w:cs="Calibri"/>
              </w:rPr>
              <w:t xml:space="preserve"> and </w:t>
            </w:r>
            <w:r w:rsidR="00EC3C58">
              <w:rPr>
                <w:rFonts w:ascii="Calibri" w:hAnsi="Calibri" w:cs="Calibri"/>
              </w:rPr>
              <w:t xml:space="preserve">outreach </w:t>
            </w:r>
          </w:p>
        </w:tc>
        <w:tc>
          <w:tcPr>
            <w:tcW w:w="4508" w:type="dxa"/>
          </w:tcPr>
          <w:p w14:paraId="3A3FE4E6" w14:textId="6F329AD4" w:rsidR="00416B01" w:rsidRDefault="006A4863" w:rsidP="00FE48E5">
            <w:pPr>
              <w:rPr>
                <w:rFonts w:ascii="Calibri" w:hAnsi="Calibri" w:cs="Calibri"/>
              </w:rPr>
            </w:pPr>
            <w:r>
              <w:rPr>
                <w:rFonts w:ascii="Calibri" w:hAnsi="Calibri" w:cs="Calibri"/>
              </w:rPr>
              <w:t>2</w:t>
            </w:r>
            <w:r w:rsidR="00C06D19">
              <w:rPr>
                <w:rFonts w:ascii="Calibri" w:hAnsi="Calibri" w:cs="Calibri"/>
              </w:rPr>
              <w:t>,000</w:t>
            </w:r>
          </w:p>
        </w:tc>
      </w:tr>
      <w:tr w:rsidR="00416B01" w14:paraId="4200AC53" w14:textId="77777777" w:rsidTr="00416B01">
        <w:tc>
          <w:tcPr>
            <w:tcW w:w="4508" w:type="dxa"/>
          </w:tcPr>
          <w:p w14:paraId="03CDB102" w14:textId="3588599F" w:rsidR="00416B01" w:rsidRDefault="006D7B79" w:rsidP="00FE48E5">
            <w:pPr>
              <w:rPr>
                <w:rFonts w:ascii="Calibri" w:hAnsi="Calibri" w:cs="Calibri"/>
              </w:rPr>
            </w:pPr>
            <w:r>
              <w:rPr>
                <w:rFonts w:ascii="Calibri" w:hAnsi="Calibri" w:cs="Calibri"/>
              </w:rPr>
              <w:t>Total</w:t>
            </w:r>
          </w:p>
        </w:tc>
        <w:tc>
          <w:tcPr>
            <w:tcW w:w="4508" w:type="dxa"/>
          </w:tcPr>
          <w:p w14:paraId="050C4005" w14:textId="3349B156" w:rsidR="00416B01" w:rsidRDefault="00DE72B3" w:rsidP="00FE48E5">
            <w:pPr>
              <w:rPr>
                <w:rFonts w:ascii="Calibri" w:hAnsi="Calibri" w:cs="Calibri"/>
              </w:rPr>
            </w:pPr>
            <w:r>
              <w:rPr>
                <w:rFonts w:ascii="Calibri" w:hAnsi="Calibri" w:cs="Calibri"/>
              </w:rPr>
              <w:t>£</w:t>
            </w:r>
            <w:r w:rsidR="00D20CA9">
              <w:rPr>
                <w:rFonts w:ascii="Calibri" w:hAnsi="Calibri" w:cs="Calibri"/>
              </w:rPr>
              <w:t>12,000</w:t>
            </w:r>
          </w:p>
        </w:tc>
      </w:tr>
    </w:tbl>
    <w:p w14:paraId="02C9E98F" w14:textId="77777777" w:rsidR="00192207" w:rsidRDefault="00192207" w:rsidP="00073749">
      <w:pPr>
        <w:rPr>
          <w:rFonts w:ascii="Calibri" w:hAnsi="Calibri" w:cs="Calibri"/>
          <w:b/>
          <w:bCs/>
        </w:rPr>
      </w:pPr>
    </w:p>
    <w:p w14:paraId="4C1233C8" w14:textId="6DBCE5D4" w:rsidR="00077941" w:rsidRPr="006A1332" w:rsidRDefault="00077941" w:rsidP="00073749">
      <w:pPr>
        <w:rPr>
          <w:rFonts w:ascii="Calibri" w:hAnsi="Calibri" w:cs="Calibri"/>
          <w:b/>
          <w:bCs/>
        </w:rPr>
      </w:pPr>
      <w:r w:rsidRPr="006A1332">
        <w:rPr>
          <w:rFonts w:ascii="Calibri" w:hAnsi="Calibri" w:cs="Calibri"/>
          <w:b/>
          <w:bCs/>
        </w:rPr>
        <w:t>Year 1 Revenue Projection</w:t>
      </w:r>
    </w:p>
    <w:p w14:paraId="0E85AF63" w14:textId="09FC0B86" w:rsidR="00077941" w:rsidRPr="006A1332" w:rsidRDefault="00077941" w:rsidP="00073749">
      <w:pPr>
        <w:rPr>
          <w:rFonts w:ascii="Calibri" w:hAnsi="Calibri" w:cs="Calibri"/>
        </w:rPr>
      </w:pPr>
      <w:r w:rsidRPr="006A1332">
        <w:rPr>
          <w:rFonts w:ascii="Calibri" w:hAnsi="Calibri" w:cs="Calibri"/>
        </w:rPr>
        <w:t>• Memberships (120 families): £3,600</w:t>
      </w:r>
    </w:p>
    <w:p w14:paraId="33F73439" w14:textId="62ACE67B" w:rsidR="00077941" w:rsidRPr="006A1332" w:rsidRDefault="00077941" w:rsidP="00073749">
      <w:pPr>
        <w:rPr>
          <w:rFonts w:ascii="Calibri" w:hAnsi="Calibri" w:cs="Calibri"/>
        </w:rPr>
      </w:pPr>
      <w:r w:rsidRPr="006A1332">
        <w:rPr>
          <w:rFonts w:ascii="Calibri" w:hAnsi="Calibri" w:cs="Calibri"/>
        </w:rPr>
        <w:t>• Workshop fees &amp; school contracts: £4,200</w:t>
      </w:r>
    </w:p>
    <w:p w14:paraId="3A7CE60C" w14:textId="1E0AD511" w:rsidR="00077941" w:rsidRPr="006A1332" w:rsidRDefault="00077941" w:rsidP="00073749">
      <w:pPr>
        <w:rPr>
          <w:rFonts w:ascii="Calibri" w:hAnsi="Calibri" w:cs="Calibri"/>
        </w:rPr>
      </w:pPr>
      <w:r w:rsidRPr="006A1332">
        <w:rPr>
          <w:rFonts w:ascii="Calibri" w:hAnsi="Calibri" w:cs="Calibri"/>
        </w:rPr>
        <w:t>• Grants &amp; community funding: £6,000</w:t>
      </w:r>
    </w:p>
    <w:p w14:paraId="6641F29D" w14:textId="7B3DCE61" w:rsidR="00507006" w:rsidRPr="006A1332" w:rsidRDefault="00077941" w:rsidP="00073749">
      <w:pPr>
        <w:rPr>
          <w:rFonts w:ascii="Calibri" w:hAnsi="Calibri" w:cs="Calibri"/>
        </w:rPr>
      </w:pPr>
      <w:r w:rsidRPr="006A1332">
        <w:rPr>
          <w:rFonts w:ascii="Calibri" w:hAnsi="Calibri" w:cs="Calibri"/>
        </w:rPr>
        <w:t>• Total Year 1: £13,80 all surplus reinvested into service expansion</w:t>
      </w:r>
    </w:p>
    <w:p w14:paraId="433F4813" w14:textId="77777777" w:rsidR="00192207" w:rsidRDefault="00077941" w:rsidP="00073749">
      <w:pPr>
        <w:rPr>
          <w:rFonts w:ascii="Calibri" w:hAnsi="Calibri" w:cs="Calibri"/>
          <w:b/>
          <w:bCs/>
        </w:rPr>
      </w:pPr>
      <w:r w:rsidRPr="006A1332">
        <w:rPr>
          <w:rFonts w:ascii="Calibri" w:hAnsi="Calibri" w:cs="Calibri"/>
          <w:b/>
          <w:bCs/>
        </w:rPr>
        <w:t>Investment Ask</w:t>
      </w:r>
    </w:p>
    <w:p w14:paraId="274A3423" w14:textId="25442B56" w:rsidR="00077941" w:rsidRPr="000205D4" w:rsidRDefault="00077941" w:rsidP="00073749">
      <w:pPr>
        <w:rPr>
          <w:rFonts w:ascii="Calibri" w:hAnsi="Calibri" w:cs="Calibri"/>
          <w:b/>
          <w:bCs/>
        </w:rPr>
      </w:pPr>
      <w:r w:rsidRPr="006A1332">
        <w:rPr>
          <w:rFonts w:ascii="Calibri" w:hAnsi="Calibri" w:cs="Calibri"/>
        </w:rPr>
        <w:t>£12,000 seed funding in exchange for an 8% revenue share a social-investment model rather than equity purchase.</w:t>
      </w:r>
    </w:p>
    <w:p w14:paraId="0BEBFC48" w14:textId="4EB0178A" w:rsidR="00077941" w:rsidRPr="006A1332" w:rsidRDefault="00077941" w:rsidP="00073749">
      <w:pPr>
        <w:rPr>
          <w:rFonts w:ascii="Calibri" w:hAnsi="Calibri" w:cs="Calibri"/>
        </w:rPr>
      </w:pPr>
      <w:r w:rsidRPr="006A1332">
        <w:rPr>
          <w:rFonts w:ascii="Calibri" w:hAnsi="Calibri" w:cs="Calibri"/>
        </w:rPr>
        <w:t>• Break-even: Month 9</w:t>
      </w:r>
    </w:p>
    <w:p w14:paraId="773A0DD3" w14:textId="77777777" w:rsidR="00077941" w:rsidRPr="006A1332" w:rsidRDefault="00077941" w:rsidP="00073749">
      <w:pPr>
        <w:rPr>
          <w:rFonts w:ascii="Calibri" w:hAnsi="Calibri" w:cs="Calibri"/>
        </w:rPr>
      </w:pPr>
      <w:r w:rsidRPr="006A1332">
        <w:rPr>
          <w:rFonts w:ascii="Calibri" w:hAnsi="Calibri" w:cs="Calibri"/>
        </w:rPr>
        <w:lastRenderedPageBreak/>
        <w:t>• Year 3 Goal: Employ 3 local people and expand sessions to Bilston and Wednesfield</w:t>
      </w:r>
    </w:p>
    <w:p w14:paraId="0F813294" w14:textId="77777777" w:rsidR="00CE6903" w:rsidRDefault="00077941" w:rsidP="00CE6903">
      <w:pPr>
        <w:rPr>
          <w:rFonts w:ascii="Calibri" w:hAnsi="Calibri" w:cs="Calibri"/>
        </w:rPr>
      </w:pPr>
      <w:r w:rsidRPr="006A1332">
        <w:rPr>
          <w:rFonts w:ascii="Calibri" w:hAnsi="Calibri" w:cs="Calibri"/>
        </w:rPr>
        <w:t xml:space="preserve">• </w:t>
      </w:r>
      <w:r w:rsidR="00FA0B66" w:rsidRPr="006A1332">
        <w:rPr>
          <w:rFonts w:ascii="Calibri" w:hAnsi="Calibri" w:cs="Calibri"/>
        </w:rPr>
        <w:t>Cashflow</w:t>
      </w:r>
      <w:r w:rsidRPr="006A1332">
        <w:rPr>
          <w:rFonts w:ascii="Calibri" w:hAnsi="Calibri" w:cs="Calibri"/>
        </w:rPr>
        <w:t xml:space="preserve"> note: Grants typically take 3</w:t>
      </w:r>
      <w:r w:rsidR="00025729">
        <w:rPr>
          <w:rFonts w:ascii="Calibri" w:hAnsi="Calibri" w:cs="Calibri"/>
        </w:rPr>
        <w:t>-</w:t>
      </w:r>
      <w:r w:rsidRPr="006A1332">
        <w:rPr>
          <w:rFonts w:ascii="Calibri" w:hAnsi="Calibri" w:cs="Calibri"/>
        </w:rPr>
        <w:t xml:space="preserve">6 months to secure investor funding bridges this </w:t>
      </w:r>
      <w:bookmarkStart w:id="35" w:name="_Int_TrXTGQJQ"/>
      <w:r w:rsidRPr="006A1332">
        <w:rPr>
          <w:rFonts w:ascii="Calibri" w:hAnsi="Calibri" w:cs="Calibri"/>
        </w:rPr>
        <w:t>early period</w:t>
      </w:r>
      <w:bookmarkEnd w:id="35"/>
      <w:r w:rsidRPr="006A1332">
        <w:rPr>
          <w:rFonts w:ascii="Calibri" w:hAnsi="Calibri" w:cs="Calibri"/>
        </w:rPr>
        <w:t xml:space="preserve">. Income will </w:t>
      </w:r>
      <w:bookmarkStart w:id="36" w:name="_Int_lyslsi1M"/>
      <w:r w:rsidRPr="006A1332">
        <w:rPr>
          <w:rFonts w:ascii="Calibri" w:hAnsi="Calibri" w:cs="Calibri"/>
        </w:rPr>
        <w:t>be diversified</w:t>
      </w:r>
      <w:bookmarkEnd w:id="36"/>
      <w:r w:rsidRPr="006A1332">
        <w:rPr>
          <w:rFonts w:ascii="Calibri" w:hAnsi="Calibri" w:cs="Calibri"/>
        </w:rPr>
        <w:t xml:space="preserve"> over time to reduce grant dependency.</w:t>
      </w:r>
    </w:p>
    <w:p w14:paraId="22B809E5" w14:textId="42548E34" w:rsidR="008761D5" w:rsidRDefault="00F00751" w:rsidP="00912153">
      <w:pPr>
        <w:pStyle w:val="Heading5"/>
      </w:pPr>
      <w:r>
        <w:t>R</w:t>
      </w:r>
      <w:r w:rsidR="009359BF">
        <w:t xml:space="preserve">isk </w:t>
      </w:r>
      <w:r w:rsidR="00745F9E">
        <w:t xml:space="preserve">management </w:t>
      </w:r>
      <w:r w:rsidR="000A32CD">
        <w:t xml:space="preserve">and </w:t>
      </w:r>
      <w:r w:rsidR="007C4599">
        <w:t>sustainability pla</w:t>
      </w:r>
      <w:r w:rsidR="002F4D6B">
        <w:t xml:space="preserve">n </w:t>
      </w:r>
    </w:p>
    <w:tbl>
      <w:tblPr>
        <w:tblStyle w:val="TableGrid"/>
        <w:tblW w:w="0" w:type="auto"/>
        <w:tblLook w:val="04A0" w:firstRow="1" w:lastRow="0" w:firstColumn="1" w:lastColumn="0" w:noHBand="0" w:noVBand="1"/>
      </w:tblPr>
      <w:tblGrid>
        <w:gridCol w:w="4508"/>
        <w:gridCol w:w="4508"/>
      </w:tblGrid>
      <w:tr w:rsidR="0003318E" w14:paraId="4F231597" w14:textId="77777777" w:rsidTr="0003318E">
        <w:tc>
          <w:tcPr>
            <w:tcW w:w="4508" w:type="dxa"/>
          </w:tcPr>
          <w:p w14:paraId="1CCB8180" w14:textId="642B8DF1" w:rsidR="0003318E" w:rsidRDefault="00D071CE" w:rsidP="002F4D6B">
            <w:pPr>
              <w:rPr>
                <w:rFonts w:ascii="Calibri" w:hAnsi="Calibri" w:cs="Calibri"/>
              </w:rPr>
            </w:pPr>
            <w:r>
              <w:rPr>
                <w:rFonts w:ascii="Calibri" w:hAnsi="Calibri" w:cs="Calibri"/>
              </w:rPr>
              <w:t xml:space="preserve">Risk </w:t>
            </w:r>
          </w:p>
        </w:tc>
        <w:tc>
          <w:tcPr>
            <w:tcW w:w="4508" w:type="dxa"/>
          </w:tcPr>
          <w:p w14:paraId="4633DFF2" w14:textId="00A40778" w:rsidR="0003318E" w:rsidRDefault="00D071CE" w:rsidP="002F4D6B">
            <w:pPr>
              <w:rPr>
                <w:rFonts w:ascii="Calibri" w:hAnsi="Calibri" w:cs="Calibri"/>
              </w:rPr>
            </w:pPr>
            <w:r>
              <w:rPr>
                <w:rFonts w:ascii="Calibri" w:hAnsi="Calibri" w:cs="Calibri"/>
              </w:rPr>
              <w:t>Mit</w:t>
            </w:r>
            <w:r w:rsidR="00BF69BF">
              <w:rPr>
                <w:rFonts w:ascii="Calibri" w:hAnsi="Calibri" w:cs="Calibri"/>
              </w:rPr>
              <w:t xml:space="preserve">igation </w:t>
            </w:r>
          </w:p>
        </w:tc>
      </w:tr>
      <w:tr w:rsidR="0003318E" w14:paraId="731BF928" w14:textId="77777777" w:rsidTr="0003318E">
        <w:tc>
          <w:tcPr>
            <w:tcW w:w="4508" w:type="dxa"/>
          </w:tcPr>
          <w:p w14:paraId="1000110F" w14:textId="09E3D5C5" w:rsidR="0003318E" w:rsidRDefault="00BF69BF" w:rsidP="002F4D6B">
            <w:pPr>
              <w:rPr>
                <w:rFonts w:ascii="Calibri" w:hAnsi="Calibri" w:cs="Calibri"/>
              </w:rPr>
            </w:pPr>
            <w:r>
              <w:rPr>
                <w:rFonts w:ascii="Calibri" w:hAnsi="Calibri" w:cs="Calibri"/>
              </w:rPr>
              <w:t>Sa</w:t>
            </w:r>
            <w:r w:rsidR="001128C3">
              <w:rPr>
                <w:rFonts w:ascii="Calibri" w:hAnsi="Calibri" w:cs="Calibri"/>
              </w:rPr>
              <w:t>feg</w:t>
            </w:r>
            <w:r w:rsidR="007348F3">
              <w:rPr>
                <w:rFonts w:ascii="Calibri" w:hAnsi="Calibri" w:cs="Calibri"/>
              </w:rPr>
              <w:t xml:space="preserve">uarding </w:t>
            </w:r>
            <w:r w:rsidR="004574D9">
              <w:rPr>
                <w:rFonts w:ascii="Calibri" w:hAnsi="Calibri" w:cs="Calibri"/>
              </w:rPr>
              <w:t>conce</w:t>
            </w:r>
            <w:r w:rsidR="004C387C">
              <w:rPr>
                <w:rFonts w:ascii="Calibri" w:hAnsi="Calibri" w:cs="Calibri"/>
              </w:rPr>
              <w:t xml:space="preserve">rns </w:t>
            </w:r>
          </w:p>
        </w:tc>
        <w:tc>
          <w:tcPr>
            <w:tcW w:w="4508" w:type="dxa"/>
          </w:tcPr>
          <w:p w14:paraId="6D9B1FB3" w14:textId="328D60EC" w:rsidR="0003318E" w:rsidRDefault="00B156F8" w:rsidP="002F4D6B">
            <w:pPr>
              <w:rPr>
                <w:rFonts w:ascii="Calibri" w:hAnsi="Calibri" w:cs="Calibri"/>
              </w:rPr>
            </w:pPr>
            <w:r>
              <w:rPr>
                <w:rFonts w:ascii="Calibri" w:hAnsi="Calibri" w:cs="Calibri"/>
              </w:rPr>
              <w:t>D</w:t>
            </w:r>
            <w:r w:rsidR="003E7D82">
              <w:rPr>
                <w:rFonts w:ascii="Calibri" w:hAnsi="Calibri" w:cs="Calibri"/>
              </w:rPr>
              <w:t>BS</w:t>
            </w:r>
            <w:r w:rsidR="00B036BC">
              <w:rPr>
                <w:rFonts w:ascii="Calibri" w:hAnsi="Calibri" w:cs="Calibri"/>
              </w:rPr>
              <w:t xml:space="preserve"> che</w:t>
            </w:r>
            <w:r w:rsidR="00404933">
              <w:rPr>
                <w:rFonts w:ascii="Calibri" w:hAnsi="Calibri" w:cs="Calibri"/>
              </w:rPr>
              <w:t xml:space="preserve">ck, clear </w:t>
            </w:r>
            <w:r w:rsidR="00EB1EC6">
              <w:rPr>
                <w:rFonts w:ascii="Calibri" w:hAnsi="Calibri" w:cs="Calibri"/>
              </w:rPr>
              <w:t>policies,</w:t>
            </w:r>
            <w:r w:rsidR="00CE3F89">
              <w:rPr>
                <w:rFonts w:ascii="Calibri" w:hAnsi="Calibri" w:cs="Calibri"/>
              </w:rPr>
              <w:t xml:space="preserve"> </w:t>
            </w:r>
            <w:r w:rsidR="00EB1EC6">
              <w:rPr>
                <w:rFonts w:ascii="Calibri" w:hAnsi="Calibri" w:cs="Calibri"/>
              </w:rPr>
              <w:t>children’s</w:t>
            </w:r>
            <w:r w:rsidR="005A76CE">
              <w:rPr>
                <w:rFonts w:ascii="Calibri" w:hAnsi="Calibri" w:cs="Calibri"/>
              </w:rPr>
              <w:t xml:space="preserve"> c</w:t>
            </w:r>
            <w:r w:rsidR="00650784">
              <w:rPr>
                <w:rFonts w:ascii="Calibri" w:hAnsi="Calibri" w:cs="Calibri"/>
              </w:rPr>
              <w:t>entre govern</w:t>
            </w:r>
            <w:r w:rsidR="007C26E6">
              <w:rPr>
                <w:rFonts w:ascii="Calibri" w:hAnsi="Calibri" w:cs="Calibri"/>
              </w:rPr>
              <w:t xml:space="preserve">ance </w:t>
            </w:r>
            <w:r w:rsidR="00EB1EC6">
              <w:rPr>
                <w:rFonts w:ascii="Calibri" w:hAnsi="Calibri" w:cs="Calibri"/>
              </w:rPr>
              <w:t>guidance</w:t>
            </w:r>
            <w:r w:rsidR="00807E94">
              <w:rPr>
                <w:rFonts w:ascii="Calibri" w:hAnsi="Calibri" w:cs="Calibri"/>
              </w:rPr>
              <w:t xml:space="preserve">, </w:t>
            </w:r>
            <w:r w:rsidR="00EB1EC6">
              <w:rPr>
                <w:rFonts w:ascii="Calibri" w:hAnsi="Calibri" w:cs="Calibri"/>
              </w:rPr>
              <w:t>regular</w:t>
            </w:r>
            <w:r w:rsidR="00697CDA">
              <w:rPr>
                <w:rFonts w:ascii="Calibri" w:hAnsi="Calibri" w:cs="Calibri"/>
              </w:rPr>
              <w:t xml:space="preserve"> </w:t>
            </w:r>
            <w:r w:rsidR="00EB1EC6">
              <w:rPr>
                <w:rFonts w:ascii="Calibri" w:hAnsi="Calibri" w:cs="Calibri"/>
              </w:rPr>
              <w:t>training</w:t>
            </w:r>
            <w:r w:rsidR="00CB33CB">
              <w:rPr>
                <w:rFonts w:ascii="Calibri" w:hAnsi="Calibri" w:cs="Calibri"/>
              </w:rPr>
              <w:t xml:space="preserve"> updates </w:t>
            </w:r>
          </w:p>
        </w:tc>
      </w:tr>
      <w:tr w:rsidR="0003318E" w14:paraId="0C587DD8" w14:textId="77777777" w:rsidTr="0003318E">
        <w:tc>
          <w:tcPr>
            <w:tcW w:w="4508" w:type="dxa"/>
          </w:tcPr>
          <w:p w14:paraId="1332595D" w14:textId="2AAF15E6" w:rsidR="0003318E" w:rsidRDefault="00387FD6" w:rsidP="002F4D6B">
            <w:pPr>
              <w:rPr>
                <w:rFonts w:ascii="Calibri" w:hAnsi="Calibri" w:cs="Calibri"/>
              </w:rPr>
            </w:pPr>
            <w:r>
              <w:rPr>
                <w:rFonts w:ascii="Calibri" w:hAnsi="Calibri" w:cs="Calibri"/>
              </w:rPr>
              <w:t>L</w:t>
            </w:r>
            <w:r w:rsidR="005B6E33">
              <w:rPr>
                <w:rFonts w:ascii="Calibri" w:hAnsi="Calibri" w:cs="Calibri"/>
              </w:rPr>
              <w:t>ow</w:t>
            </w:r>
            <w:r>
              <w:rPr>
                <w:rFonts w:ascii="Calibri" w:hAnsi="Calibri" w:cs="Calibri"/>
              </w:rPr>
              <w:t xml:space="preserve"> </w:t>
            </w:r>
            <w:bookmarkStart w:id="37" w:name="_Int_CyVz6lCU"/>
            <w:r w:rsidR="00EB1EC6">
              <w:rPr>
                <w:rFonts w:ascii="Calibri" w:hAnsi="Calibri" w:cs="Calibri"/>
              </w:rPr>
              <w:t>initial</w:t>
            </w:r>
            <w:bookmarkEnd w:id="37"/>
            <w:r w:rsidR="00CF764F">
              <w:rPr>
                <w:rFonts w:ascii="Calibri" w:hAnsi="Calibri" w:cs="Calibri"/>
              </w:rPr>
              <w:t xml:space="preserve"> ta</w:t>
            </w:r>
            <w:r w:rsidR="006C7D0B">
              <w:rPr>
                <w:rFonts w:ascii="Calibri" w:hAnsi="Calibri" w:cs="Calibri"/>
              </w:rPr>
              <w:t>ke</w:t>
            </w:r>
            <w:r w:rsidR="00915888">
              <w:rPr>
                <w:rFonts w:ascii="Calibri" w:hAnsi="Calibri" w:cs="Calibri"/>
              </w:rPr>
              <w:t xml:space="preserve"> </w:t>
            </w:r>
            <w:r w:rsidR="001D48ED">
              <w:rPr>
                <w:rFonts w:ascii="Calibri" w:hAnsi="Calibri" w:cs="Calibri"/>
              </w:rPr>
              <w:t>up</w:t>
            </w:r>
          </w:p>
        </w:tc>
        <w:tc>
          <w:tcPr>
            <w:tcW w:w="4508" w:type="dxa"/>
          </w:tcPr>
          <w:p w14:paraId="0D9AF292" w14:textId="5A203291" w:rsidR="002523F1" w:rsidRDefault="00427B6A" w:rsidP="002F4D6B">
            <w:pPr>
              <w:rPr>
                <w:rFonts w:ascii="Calibri" w:hAnsi="Calibri" w:cs="Calibri"/>
              </w:rPr>
            </w:pPr>
            <w:r>
              <w:rPr>
                <w:rFonts w:ascii="Calibri" w:hAnsi="Calibri" w:cs="Calibri"/>
              </w:rPr>
              <w:t>Free ta</w:t>
            </w:r>
            <w:r w:rsidR="00481188">
              <w:rPr>
                <w:rFonts w:ascii="Calibri" w:hAnsi="Calibri" w:cs="Calibri"/>
              </w:rPr>
              <w:t>ter sess</w:t>
            </w:r>
            <w:r w:rsidR="00061273">
              <w:rPr>
                <w:rFonts w:ascii="Calibri" w:hAnsi="Calibri" w:cs="Calibri"/>
              </w:rPr>
              <w:t>ions</w:t>
            </w:r>
            <w:r w:rsidR="00AF1A53">
              <w:rPr>
                <w:rFonts w:ascii="Calibri" w:hAnsi="Calibri" w:cs="Calibri"/>
              </w:rPr>
              <w:t xml:space="preserve">, early </w:t>
            </w:r>
            <w:r w:rsidR="00035C33">
              <w:rPr>
                <w:rFonts w:ascii="Calibri" w:hAnsi="Calibri" w:cs="Calibri"/>
              </w:rPr>
              <w:t>partnerships</w:t>
            </w:r>
            <w:r w:rsidR="0086113D">
              <w:rPr>
                <w:rFonts w:ascii="Calibri" w:hAnsi="Calibri" w:cs="Calibri"/>
              </w:rPr>
              <w:t xml:space="preserve"> </w:t>
            </w:r>
            <w:r w:rsidR="00EE62CA">
              <w:rPr>
                <w:rFonts w:ascii="Calibri" w:hAnsi="Calibri" w:cs="Calibri"/>
              </w:rPr>
              <w:t>with</w:t>
            </w:r>
            <w:r w:rsidR="00F258B0">
              <w:rPr>
                <w:rFonts w:ascii="Calibri" w:hAnsi="Calibri" w:cs="Calibri"/>
              </w:rPr>
              <w:t xml:space="preserve"> SENCO</w:t>
            </w:r>
            <w:r w:rsidR="0046769F">
              <w:rPr>
                <w:rFonts w:ascii="Calibri" w:hAnsi="Calibri" w:cs="Calibri"/>
              </w:rPr>
              <w:t xml:space="preserve">s </w:t>
            </w:r>
            <w:r w:rsidR="00145396">
              <w:rPr>
                <w:rFonts w:ascii="Calibri" w:hAnsi="Calibri" w:cs="Calibri"/>
              </w:rPr>
              <w:t xml:space="preserve">and community </w:t>
            </w:r>
            <w:r w:rsidR="008A4C62">
              <w:rPr>
                <w:rFonts w:ascii="Calibri" w:hAnsi="Calibri" w:cs="Calibri"/>
              </w:rPr>
              <w:t xml:space="preserve">organisations </w:t>
            </w:r>
          </w:p>
        </w:tc>
      </w:tr>
      <w:tr w:rsidR="0003318E" w14:paraId="0FDC025B" w14:textId="77777777" w:rsidTr="0003318E">
        <w:tc>
          <w:tcPr>
            <w:tcW w:w="4508" w:type="dxa"/>
          </w:tcPr>
          <w:p w14:paraId="39E080CA" w14:textId="5004E0B0" w:rsidR="0003318E" w:rsidRDefault="00F13860" w:rsidP="002F4D6B">
            <w:pPr>
              <w:rPr>
                <w:rFonts w:ascii="Calibri" w:hAnsi="Calibri" w:cs="Calibri"/>
              </w:rPr>
            </w:pPr>
            <w:r>
              <w:rPr>
                <w:rFonts w:ascii="Calibri" w:hAnsi="Calibri" w:cs="Calibri"/>
              </w:rPr>
              <w:t>Gaps in</w:t>
            </w:r>
            <w:r w:rsidR="004B3FFA">
              <w:rPr>
                <w:rFonts w:ascii="Calibri" w:hAnsi="Calibri" w:cs="Calibri"/>
              </w:rPr>
              <w:t xml:space="preserve"> grant</w:t>
            </w:r>
            <w:r w:rsidR="000449B6">
              <w:rPr>
                <w:rFonts w:ascii="Calibri" w:hAnsi="Calibri" w:cs="Calibri"/>
              </w:rPr>
              <w:t xml:space="preserve"> </w:t>
            </w:r>
            <w:r w:rsidR="00863BB3">
              <w:rPr>
                <w:rFonts w:ascii="Calibri" w:hAnsi="Calibri" w:cs="Calibri"/>
              </w:rPr>
              <w:t>fu</w:t>
            </w:r>
            <w:r w:rsidR="00FE2AD6">
              <w:rPr>
                <w:rFonts w:ascii="Calibri" w:hAnsi="Calibri" w:cs="Calibri"/>
              </w:rPr>
              <w:t xml:space="preserve">nding </w:t>
            </w:r>
          </w:p>
        </w:tc>
        <w:tc>
          <w:tcPr>
            <w:tcW w:w="4508" w:type="dxa"/>
          </w:tcPr>
          <w:p w14:paraId="74B99D7F" w14:textId="72BCA014" w:rsidR="0003318E" w:rsidRDefault="00B63490" w:rsidP="002F4D6B">
            <w:pPr>
              <w:rPr>
                <w:rFonts w:ascii="Calibri" w:hAnsi="Calibri" w:cs="Calibri"/>
              </w:rPr>
            </w:pPr>
            <w:r>
              <w:rPr>
                <w:rFonts w:ascii="Calibri" w:hAnsi="Calibri" w:cs="Calibri"/>
              </w:rPr>
              <w:t xml:space="preserve">Grow </w:t>
            </w:r>
            <w:r w:rsidR="00484593">
              <w:rPr>
                <w:rFonts w:ascii="Calibri" w:hAnsi="Calibri" w:cs="Calibri"/>
              </w:rPr>
              <w:t xml:space="preserve">membership and </w:t>
            </w:r>
            <w:r w:rsidR="00CB0D09">
              <w:rPr>
                <w:rFonts w:ascii="Calibri" w:hAnsi="Calibri" w:cs="Calibri"/>
              </w:rPr>
              <w:t>school inco</w:t>
            </w:r>
            <w:r w:rsidR="00D34003">
              <w:rPr>
                <w:rFonts w:ascii="Calibri" w:hAnsi="Calibri" w:cs="Calibri"/>
              </w:rPr>
              <w:t xml:space="preserve">me, apply </w:t>
            </w:r>
            <w:r w:rsidR="00CC52D6">
              <w:rPr>
                <w:rFonts w:ascii="Calibri" w:hAnsi="Calibri" w:cs="Calibri"/>
              </w:rPr>
              <w:t>to na</w:t>
            </w:r>
            <w:r w:rsidR="00877C1B">
              <w:rPr>
                <w:rFonts w:ascii="Calibri" w:hAnsi="Calibri" w:cs="Calibri"/>
              </w:rPr>
              <w:t>tional lotter</w:t>
            </w:r>
            <w:r w:rsidR="00DB4C2E">
              <w:rPr>
                <w:rFonts w:ascii="Calibri" w:hAnsi="Calibri" w:cs="Calibri"/>
              </w:rPr>
              <w:t xml:space="preserve">y </w:t>
            </w:r>
            <w:r w:rsidR="003626E8">
              <w:rPr>
                <w:rFonts w:ascii="Calibri" w:hAnsi="Calibri" w:cs="Calibri"/>
              </w:rPr>
              <w:t>community fun</w:t>
            </w:r>
            <w:r w:rsidR="00E42A45">
              <w:rPr>
                <w:rFonts w:ascii="Calibri" w:hAnsi="Calibri" w:cs="Calibri"/>
              </w:rPr>
              <w:t xml:space="preserve">d and </w:t>
            </w:r>
            <w:r w:rsidR="00B429B2">
              <w:rPr>
                <w:rFonts w:ascii="Calibri" w:hAnsi="Calibri" w:cs="Calibri"/>
              </w:rPr>
              <w:t>local trust</w:t>
            </w:r>
            <w:r w:rsidR="00E10CF1">
              <w:rPr>
                <w:rFonts w:ascii="Calibri" w:hAnsi="Calibri" w:cs="Calibri"/>
              </w:rPr>
              <w:t>s</w:t>
            </w:r>
          </w:p>
        </w:tc>
      </w:tr>
      <w:tr w:rsidR="0003318E" w14:paraId="4C624BA3" w14:textId="77777777" w:rsidTr="0003318E">
        <w:tc>
          <w:tcPr>
            <w:tcW w:w="4508" w:type="dxa"/>
          </w:tcPr>
          <w:p w14:paraId="06532239" w14:textId="7D27A1CD" w:rsidR="0003318E" w:rsidRDefault="00E65E6A" w:rsidP="002F4D6B">
            <w:pPr>
              <w:rPr>
                <w:rFonts w:ascii="Calibri" w:hAnsi="Calibri" w:cs="Calibri"/>
              </w:rPr>
            </w:pPr>
            <w:r>
              <w:rPr>
                <w:rFonts w:ascii="Calibri" w:hAnsi="Calibri" w:cs="Calibri"/>
              </w:rPr>
              <w:t>E</w:t>
            </w:r>
            <w:r w:rsidR="00B46E8B">
              <w:rPr>
                <w:rFonts w:ascii="Calibri" w:hAnsi="Calibri" w:cs="Calibri"/>
              </w:rPr>
              <w:t>quipmen</w:t>
            </w:r>
            <w:r w:rsidR="00AB0E75">
              <w:rPr>
                <w:rFonts w:ascii="Calibri" w:hAnsi="Calibri" w:cs="Calibri"/>
              </w:rPr>
              <w:t>t safe</w:t>
            </w:r>
            <w:r w:rsidR="00B65EB7">
              <w:rPr>
                <w:rFonts w:ascii="Calibri" w:hAnsi="Calibri" w:cs="Calibri"/>
              </w:rPr>
              <w:t xml:space="preserve">ty </w:t>
            </w:r>
          </w:p>
        </w:tc>
        <w:tc>
          <w:tcPr>
            <w:tcW w:w="4508" w:type="dxa"/>
          </w:tcPr>
          <w:p w14:paraId="3E548AEC" w14:textId="341F3ADB" w:rsidR="0003318E" w:rsidRDefault="00BA649C" w:rsidP="002F4D6B">
            <w:pPr>
              <w:rPr>
                <w:rFonts w:ascii="Calibri" w:hAnsi="Calibri" w:cs="Calibri"/>
              </w:rPr>
            </w:pPr>
            <w:r>
              <w:rPr>
                <w:rFonts w:ascii="Calibri" w:hAnsi="Calibri" w:cs="Calibri"/>
              </w:rPr>
              <w:t>Regula</w:t>
            </w:r>
            <w:r w:rsidR="00AE5302">
              <w:rPr>
                <w:rFonts w:ascii="Calibri" w:hAnsi="Calibri" w:cs="Calibri"/>
              </w:rPr>
              <w:t xml:space="preserve">r </w:t>
            </w:r>
            <w:r w:rsidR="005B74FD">
              <w:rPr>
                <w:rFonts w:ascii="Calibri" w:hAnsi="Calibri" w:cs="Calibri"/>
              </w:rPr>
              <w:t>inspections, pu</w:t>
            </w:r>
            <w:r w:rsidR="000C6D1A">
              <w:rPr>
                <w:rFonts w:ascii="Calibri" w:hAnsi="Calibri" w:cs="Calibri"/>
              </w:rPr>
              <w:t xml:space="preserve">blic </w:t>
            </w:r>
            <w:r w:rsidR="000C0565">
              <w:rPr>
                <w:rFonts w:ascii="Calibri" w:hAnsi="Calibri" w:cs="Calibri"/>
              </w:rPr>
              <w:t>liability insurance</w:t>
            </w:r>
            <w:r w:rsidR="00EB40F3">
              <w:rPr>
                <w:rFonts w:ascii="Calibri" w:hAnsi="Calibri" w:cs="Calibri"/>
              </w:rPr>
              <w:t xml:space="preserve">, clear </w:t>
            </w:r>
            <w:r w:rsidR="0083473B">
              <w:rPr>
                <w:rFonts w:ascii="Calibri" w:hAnsi="Calibri" w:cs="Calibri"/>
              </w:rPr>
              <w:t>condi</w:t>
            </w:r>
            <w:r w:rsidR="009D23DB">
              <w:rPr>
                <w:rFonts w:ascii="Calibri" w:hAnsi="Calibri" w:cs="Calibri"/>
              </w:rPr>
              <w:t>t</w:t>
            </w:r>
            <w:r w:rsidR="00543F1F">
              <w:rPr>
                <w:rFonts w:ascii="Calibri" w:hAnsi="Calibri" w:cs="Calibri"/>
              </w:rPr>
              <w:t xml:space="preserve">ion </w:t>
            </w:r>
            <w:r w:rsidR="003014BA">
              <w:rPr>
                <w:rFonts w:ascii="Calibri" w:hAnsi="Calibri" w:cs="Calibri"/>
              </w:rPr>
              <w:t>check</w:t>
            </w:r>
            <w:r w:rsidR="008B471A">
              <w:rPr>
                <w:rFonts w:ascii="Calibri" w:hAnsi="Calibri" w:cs="Calibri"/>
              </w:rPr>
              <w:t>,</w:t>
            </w:r>
            <w:r w:rsidR="008F4BBC">
              <w:rPr>
                <w:rFonts w:ascii="Calibri" w:hAnsi="Calibri" w:cs="Calibri"/>
              </w:rPr>
              <w:t xml:space="preserve"> </w:t>
            </w:r>
            <w:r w:rsidR="002A4F8B">
              <w:rPr>
                <w:rFonts w:ascii="Calibri" w:hAnsi="Calibri" w:cs="Calibri"/>
              </w:rPr>
              <w:t xml:space="preserve">procedures. </w:t>
            </w:r>
          </w:p>
        </w:tc>
      </w:tr>
    </w:tbl>
    <w:p w14:paraId="04608364" w14:textId="77777777" w:rsidR="00CE6903" w:rsidRDefault="00CE6903" w:rsidP="00CE6903">
      <w:pPr>
        <w:rPr>
          <w:rFonts w:ascii="Calibri" w:hAnsi="Calibri" w:cs="Calibri"/>
        </w:rPr>
      </w:pPr>
    </w:p>
    <w:p w14:paraId="3F0D7632" w14:textId="1D1FAF41" w:rsidR="00407489" w:rsidRDefault="002C09CA" w:rsidP="00407489">
      <w:pPr>
        <w:rPr>
          <w:rFonts w:ascii="Calibri" w:hAnsi="Calibri" w:cs="Calibri"/>
          <w:b/>
          <w:bCs/>
        </w:rPr>
      </w:pPr>
      <w:r>
        <w:rPr>
          <w:rFonts w:ascii="Calibri" w:hAnsi="Calibri" w:cs="Calibri"/>
          <w:b/>
          <w:bCs/>
        </w:rPr>
        <w:t xml:space="preserve">Environmental and </w:t>
      </w:r>
      <w:r w:rsidR="003B29D8">
        <w:rPr>
          <w:rFonts w:ascii="Calibri" w:hAnsi="Calibri" w:cs="Calibri"/>
          <w:b/>
          <w:bCs/>
        </w:rPr>
        <w:t>community impa</w:t>
      </w:r>
      <w:r w:rsidR="008C2907">
        <w:rPr>
          <w:rFonts w:ascii="Calibri" w:hAnsi="Calibri" w:cs="Calibri"/>
          <w:b/>
          <w:bCs/>
        </w:rPr>
        <w:t xml:space="preserve">ct </w:t>
      </w:r>
    </w:p>
    <w:p w14:paraId="1D3B538F" w14:textId="51E85B0A" w:rsidR="008C2907" w:rsidRPr="00BF716B" w:rsidRDefault="00BF716B" w:rsidP="00407489">
      <w:pPr>
        <w:rPr>
          <w:rFonts w:ascii="Calibri" w:hAnsi="Calibri" w:cs="Calibri"/>
        </w:rPr>
      </w:pPr>
      <w:r>
        <w:rPr>
          <w:rFonts w:ascii="Calibri" w:hAnsi="Calibri" w:cs="Calibri"/>
        </w:rPr>
        <w:t xml:space="preserve">The </w:t>
      </w:r>
      <w:r w:rsidR="004D449B">
        <w:rPr>
          <w:rFonts w:ascii="Calibri" w:hAnsi="Calibri" w:cs="Calibri"/>
        </w:rPr>
        <w:t>re</w:t>
      </w:r>
      <w:r w:rsidR="008314A9">
        <w:rPr>
          <w:rFonts w:ascii="Calibri" w:hAnsi="Calibri" w:cs="Calibri"/>
        </w:rPr>
        <w:t>use</w:t>
      </w:r>
      <w:r w:rsidR="00C303DB">
        <w:rPr>
          <w:rFonts w:ascii="Calibri" w:hAnsi="Calibri" w:cs="Calibri"/>
        </w:rPr>
        <w:t xml:space="preserve"> li</w:t>
      </w:r>
      <w:r w:rsidR="00A8119D">
        <w:rPr>
          <w:rFonts w:ascii="Calibri" w:hAnsi="Calibri" w:cs="Calibri"/>
        </w:rPr>
        <w:t>brar</w:t>
      </w:r>
      <w:r w:rsidR="005D6BBD">
        <w:rPr>
          <w:rFonts w:ascii="Calibri" w:hAnsi="Calibri" w:cs="Calibri"/>
        </w:rPr>
        <w:t>y redu</w:t>
      </w:r>
      <w:r w:rsidR="00716E0D">
        <w:rPr>
          <w:rFonts w:ascii="Calibri" w:hAnsi="Calibri" w:cs="Calibri"/>
        </w:rPr>
        <w:t>ces waste</w:t>
      </w:r>
      <w:r w:rsidR="004C0582">
        <w:rPr>
          <w:rFonts w:ascii="Calibri" w:hAnsi="Calibri" w:cs="Calibri"/>
        </w:rPr>
        <w:t xml:space="preserve">, local </w:t>
      </w:r>
      <w:r w:rsidR="000E1B17">
        <w:rPr>
          <w:rFonts w:ascii="Calibri" w:hAnsi="Calibri" w:cs="Calibri"/>
        </w:rPr>
        <w:t xml:space="preserve">parent </w:t>
      </w:r>
      <w:r w:rsidR="00051852">
        <w:rPr>
          <w:rFonts w:ascii="Calibri" w:hAnsi="Calibri" w:cs="Calibri"/>
        </w:rPr>
        <w:t xml:space="preserve">employment </w:t>
      </w:r>
      <w:r w:rsidR="004069DA">
        <w:rPr>
          <w:rFonts w:ascii="Calibri" w:hAnsi="Calibri" w:cs="Calibri"/>
        </w:rPr>
        <w:t xml:space="preserve">supports inclusion, </w:t>
      </w:r>
      <w:r w:rsidR="00B945A7">
        <w:rPr>
          <w:rFonts w:ascii="Calibri" w:hAnsi="Calibri" w:cs="Calibri"/>
        </w:rPr>
        <w:t xml:space="preserve">multilingual </w:t>
      </w:r>
      <w:r w:rsidR="007A228C">
        <w:rPr>
          <w:rFonts w:ascii="Calibri" w:hAnsi="Calibri" w:cs="Calibri"/>
        </w:rPr>
        <w:t xml:space="preserve">materials remove </w:t>
      </w:r>
      <w:r w:rsidR="006A1DB4">
        <w:rPr>
          <w:rFonts w:ascii="Calibri" w:hAnsi="Calibri" w:cs="Calibri"/>
        </w:rPr>
        <w:t xml:space="preserve">language </w:t>
      </w:r>
      <w:r w:rsidR="00910773">
        <w:rPr>
          <w:rFonts w:ascii="Calibri" w:hAnsi="Calibri" w:cs="Calibri"/>
        </w:rPr>
        <w:t>barriers. Th</w:t>
      </w:r>
      <w:r w:rsidR="002436ED">
        <w:rPr>
          <w:rFonts w:ascii="Calibri" w:hAnsi="Calibri" w:cs="Calibri"/>
        </w:rPr>
        <w:t xml:space="preserve">e </w:t>
      </w:r>
      <w:bookmarkStart w:id="38" w:name="_Int_mZHINZt2"/>
      <w:r w:rsidR="002436ED">
        <w:rPr>
          <w:rFonts w:ascii="Calibri" w:hAnsi="Calibri" w:cs="Calibri"/>
        </w:rPr>
        <w:t>long</w:t>
      </w:r>
      <w:r w:rsidR="00B47FCD">
        <w:rPr>
          <w:rFonts w:ascii="Calibri" w:hAnsi="Calibri" w:cs="Calibri"/>
        </w:rPr>
        <w:t xml:space="preserve"> </w:t>
      </w:r>
      <w:r w:rsidR="00EF3BE7">
        <w:rPr>
          <w:rFonts w:ascii="Calibri" w:hAnsi="Calibri" w:cs="Calibri"/>
        </w:rPr>
        <w:t>term</w:t>
      </w:r>
      <w:bookmarkEnd w:id="38"/>
      <w:r w:rsidR="00EF3BE7">
        <w:rPr>
          <w:rFonts w:ascii="Calibri" w:hAnsi="Calibri" w:cs="Calibri"/>
        </w:rPr>
        <w:t xml:space="preserve"> ai</w:t>
      </w:r>
      <w:r w:rsidR="007A4CBF">
        <w:rPr>
          <w:rFonts w:ascii="Calibri" w:hAnsi="Calibri" w:cs="Calibri"/>
        </w:rPr>
        <w:t>m is to beco</w:t>
      </w:r>
      <w:r w:rsidR="00DB572B">
        <w:rPr>
          <w:rFonts w:ascii="Calibri" w:hAnsi="Calibri" w:cs="Calibri"/>
        </w:rPr>
        <w:t>me</w:t>
      </w:r>
      <w:r w:rsidR="00613B11">
        <w:rPr>
          <w:rFonts w:ascii="Calibri" w:hAnsi="Calibri" w:cs="Calibri"/>
        </w:rPr>
        <w:t xml:space="preserve"> a </w:t>
      </w:r>
      <w:r w:rsidR="007F4EAE">
        <w:rPr>
          <w:rFonts w:ascii="Calibri" w:hAnsi="Calibri" w:cs="Calibri"/>
        </w:rPr>
        <w:t xml:space="preserve">fanatically </w:t>
      </w:r>
      <w:r w:rsidR="00D434A9">
        <w:rPr>
          <w:rFonts w:ascii="Calibri" w:hAnsi="Calibri" w:cs="Calibri"/>
        </w:rPr>
        <w:t xml:space="preserve">sustainable </w:t>
      </w:r>
      <w:r w:rsidR="00B75FCE">
        <w:rPr>
          <w:rFonts w:ascii="Calibri" w:hAnsi="Calibri" w:cs="Calibri"/>
        </w:rPr>
        <w:t>community asset</w:t>
      </w:r>
      <w:r w:rsidR="0014000D">
        <w:rPr>
          <w:rFonts w:ascii="Calibri" w:hAnsi="Calibri" w:cs="Calibri"/>
        </w:rPr>
        <w:t xml:space="preserve"> that </w:t>
      </w:r>
      <w:r w:rsidR="00A64235">
        <w:rPr>
          <w:rFonts w:ascii="Calibri" w:hAnsi="Calibri" w:cs="Calibri"/>
        </w:rPr>
        <w:t xml:space="preserve">continues </w:t>
      </w:r>
      <w:bookmarkStart w:id="39" w:name="_Int_D2syKBfB"/>
      <w:r w:rsidR="00251F5E">
        <w:rPr>
          <w:rFonts w:ascii="Calibri" w:hAnsi="Calibri" w:cs="Calibri"/>
        </w:rPr>
        <w:t>op</w:t>
      </w:r>
      <w:r w:rsidR="009918A6">
        <w:rPr>
          <w:rFonts w:ascii="Calibri" w:hAnsi="Calibri" w:cs="Calibri"/>
        </w:rPr>
        <w:t>er</w:t>
      </w:r>
      <w:r w:rsidR="0021747E">
        <w:rPr>
          <w:rFonts w:ascii="Calibri" w:hAnsi="Calibri" w:cs="Calibri"/>
        </w:rPr>
        <w:t>ating</w:t>
      </w:r>
      <w:bookmarkEnd w:id="39"/>
      <w:r w:rsidR="0021747E">
        <w:rPr>
          <w:rFonts w:ascii="Calibri" w:hAnsi="Calibri" w:cs="Calibri"/>
        </w:rPr>
        <w:t xml:space="preserve"> </w:t>
      </w:r>
      <w:r w:rsidR="00543BD1">
        <w:rPr>
          <w:rFonts w:ascii="Calibri" w:hAnsi="Calibri" w:cs="Calibri"/>
        </w:rPr>
        <w:t>independently bey</w:t>
      </w:r>
      <w:r w:rsidR="005D73ED">
        <w:rPr>
          <w:rFonts w:ascii="Calibri" w:hAnsi="Calibri" w:cs="Calibri"/>
        </w:rPr>
        <w:t xml:space="preserve">ond </w:t>
      </w:r>
      <w:bookmarkStart w:id="40" w:name="_Int_EMz1Ippx"/>
      <w:r w:rsidR="00DD306E">
        <w:rPr>
          <w:rFonts w:ascii="Calibri" w:hAnsi="Calibri" w:cs="Calibri"/>
        </w:rPr>
        <w:t>initial</w:t>
      </w:r>
      <w:bookmarkEnd w:id="40"/>
      <w:r w:rsidR="004B01A1">
        <w:rPr>
          <w:rFonts w:ascii="Calibri" w:hAnsi="Calibri" w:cs="Calibri"/>
        </w:rPr>
        <w:t xml:space="preserve"> in</w:t>
      </w:r>
      <w:r w:rsidR="00137C20">
        <w:rPr>
          <w:rFonts w:ascii="Calibri" w:hAnsi="Calibri" w:cs="Calibri"/>
        </w:rPr>
        <w:t>vest</w:t>
      </w:r>
      <w:r w:rsidR="00DD306E">
        <w:rPr>
          <w:rFonts w:ascii="Calibri" w:hAnsi="Calibri" w:cs="Calibri"/>
        </w:rPr>
        <w:t xml:space="preserve">ments. </w:t>
      </w:r>
    </w:p>
    <w:p w14:paraId="00DC139A" w14:textId="77777777" w:rsidR="00A96B0A" w:rsidRDefault="00A96B0A" w:rsidP="00CE6903">
      <w:pPr>
        <w:rPr>
          <w:rFonts w:ascii="Calibri" w:hAnsi="Calibri" w:cs="Calibri"/>
        </w:rPr>
      </w:pPr>
    </w:p>
    <w:p w14:paraId="6FAB160F" w14:textId="77777777" w:rsidR="0064313E" w:rsidRDefault="0064313E" w:rsidP="00CE6903">
      <w:pPr>
        <w:rPr>
          <w:rFonts w:ascii="Calibri" w:hAnsi="Calibri" w:cs="Calibri"/>
        </w:rPr>
      </w:pPr>
    </w:p>
    <w:p w14:paraId="1978626C" w14:textId="77777777" w:rsidR="00A96B0A" w:rsidRDefault="00A96B0A" w:rsidP="00CE6903">
      <w:pPr>
        <w:rPr>
          <w:rFonts w:ascii="Calibri" w:hAnsi="Calibri" w:cs="Calibri"/>
        </w:rPr>
      </w:pPr>
    </w:p>
    <w:p w14:paraId="7B6DAE3B" w14:textId="544C8DD9" w:rsidR="00FE48E5" w:rsidRPr="00E46BD5" w:rsidRDefault="00FE48E5" w:rsidP="00E46BD5">
      <w:pPr>
        <w:pStyle w:val="Heading5"/>
      </w:pPr>
      <w:r w:rsidRPr="00FE48E5">
        <w:t>Reference List</w:t>
      </w:r>
    </w:p>
    <w:p w14:paraId="62787012" w14:textId="28DC1239" w:rsidR="00FE48E5" w:rsidRPr="00FE48E5" w:rsidRDefault="00FE48E5" w:rsidP="00FE48E5">
      <w:pPr>
        <w:rPr>
          <w:rFonts w:ascii="Calibri" w:hAnsi="Calibri" w:cs="Calibri"/>
        </w:rPr>
      </w:pPr>
      <w:r w:rsidRPr="00FE48E5">
        <w:rPr>
          <w:rFonts w:ascii="Calibri" w:hAnsi="Calibri" w:cs="Calibri"/>
        </w:rPr>
        <w:t>• Council for Disabled Children. (2023). SEND Family Experience Survey 2023. London: Council for Disabled Children.</w:t>
      </w:r>
    </w:p>
    <w:p w14:paraId="0A3941DF" w14:textId="318AF699" w:rsidR="00FE48E5" w:rsidRPr="00FE48E5" w:rsidRDefault="00FE48E5" w:rsidP="00FE48E5">
      <w:pPr>
        <w:rPr>
          <w:rFonts w:ascii="Calibri" w:hAnsi="Calibri" w:cs="Calibri"/>
        </w:rPr>
      </w:pPr>
      <w:r w:rsidRPr="00FE48E5">
        <w:rPr>
          <w:rFonts w:ascii="Calibri" w:hAnsi="Calibri" w:cs="Calibri"/>
        </w:rPr>
        <w:t>• McClelland, D. C. (1961). The Achieving Society. New York: D. Van Nostrand Company.</w:t>
      </w:r>
    </w:p>
    <w:p w14:paraId="0C979C8B" w14:textId="6F57B179" w:rsidR="008A5517" w:rsidRDefault="00FE48E5" w:rsidP="00C21A82">
      <w:pPr>
        <w:rPr>
          <w:rFonts w:ascii="Calibri" w:hAnsi="Calibri" w:cs="Calibri"/>
        </w:rPr>
      </w:pPr>
      <w:r w:rsidRPr="00FE48E5">
        <w:rPr>
          <w:rFonts w:ascii="Calibri" w:hAnsi="Calibri" w:cs="Calibri"/>
        </w:rPr>
        <w:t>• West Midlands Combined Authority. (2024). SEND Services and Capacity in the West Midlands. Birmingham: WMCA.</w:t>
      </w:r>
    </w:p>
    <w:p w14:paraId="0FE25CA0" w14:textId="77777777" w:rsidR="00FC34D7" w:rsidRDefault="00FC34D7" w:rsidP="00B84D10">
      <w:pPr>
        <w:rPr>
          <w:rFonts w:ascii="Calibri" w:hAnsi="Calibri" w:cs="Calibri"/>
        </w:rPr>
      </w:pPr>
    </w:p>
    <w:p w14:paraId="2260CAEA" w14:textId="77777777" w:rsidR="00FC34D7" w:rsidRPr="007D6C55" w:rsidRDefault="00FC34D7" w:rsidP="00B84D10">
      <w:pPr>
        <w:rPr>
          <w:rFonts w:ascii="Calibri" w:hAnsi="Calibri" w:cs="Calibri"/>
        </w:rPr>
      </w:pPr>
    </w:p>
    <w:p w14:paraId="5D8F28FD" w14:textId="77777777" w:rsidR="00D0190E" w:rsidRPr="00D0190E" w:rsidRDefault="00D0190E" w:rsidP="00D0190E"/>
    <w:sectPr w:rsidR="00D0190E" w:rsidRPr="00D019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3CF768" w14:textId="77777777" w:rsidR="00E82E9B" w:rsidRDefault="00E82E9B" w:rsidP="00160025">
      <w:pPr>
        <w:spacing w:after="0" w:line="240" w:lineRule="auto"/>
      </w:pPr>
      <w:r>
        <w:separator/>
      </w:r>
    </w:p>
  </w:endnote>
  <w:endnote w:type="continuationSeparator" w:id="0">
    <w:p w14:paraId="10E1AD54" w14:textId="77777777" w:rsidR="00E82E9B" w:rsidRDefault="00E82E9B" w:rsidP="00160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D1DC85" w14:textId="77777777" w:rsidR="00E82E9B" w:rsidRDefault="00E82E9B" w:rsidP="00160025">
      <w:pPr>
        <w:spacing w:after="0" w:line="240" w:lineRule="auto"/>
      </w:pPr>
      <w:r>
        <w:separator/>
      </w:r>
    </w:p>
  </w:footnote>
  <w:footnote w:type="continuationSeparator" w:id="0">
    <w:p w14:paraId="5DB5788B" w14:textId="77777777" w:rsidR="00E82E9B" w:rsidRDefault="00E82E9B" w:rsidP="0016002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TT8vN3o" int2:invalidationBookmarkName="" int2:hashCode="lYDxgaT6QVo2Hp" int2:id="bDAbLiPt">
      <int2:state int2:value="Rejected" int2:type="style"/>
    </int2:bookmark>
    <int2:bookmark int2:bookmarkName="_Int_yZ98IErg" int2:invalidationBookmarkName="" int2:hashCode="v1+anaRfUIDswh" int2:id="eWX8Xy2i">
      <int2:state int2:value="Rejected" int2:type="style"/>
    </int2:bookmark>
    <int2:bookmark int2:bookmarkName="_Int_Wy7dtEoA" int2:invalidationBookmarkName="" int2:hashCode="3bPvKjIwSOetA5" int2:id="i5mjuibJ">
      <int2:state int2:value="Rejected" int2:type="style"/>
    </int2:bookmark>
    <int2:bookmark int2:bookmarkName="_Int_LzaHWAnr" int2:invalidationBookmarkName="" int2:hashCode="ll1VRBGnEfwLPp" int2:id="a2Qjn60a">
      <int2:state int2:value="Rejected" int2:type="style"/>
    </int2:bookmark>
    <int2:bookmark int2:bookmarkName="_Int_QkKPhksh" int2:invalidationBookmarkName="" int2:hashCode="T0uIduQuAiJ2yW" int2:id="HQs3wZFE">
      <int2:state int2:value="Rejected" int2:type="style"/>
    </int2:bookmark>
    <int2:bookmark int2:bookmarkName="_Int_7NwaLBgQ" int2:invalidationBookmarkName="" int2:hashCode="VRyAVr/dM977IK" int2:id="gOfayVMC">
      <int2:state int2:value="Rejected" int2:type="style"/>
    </int2:bookmark>
    <int2:bookmark int2:bookmarkName="_Int_PNKZqIRS" int2:invalidationBookmarkName="" int2:hashCode="DnfKAEcAKPtOFp" int2:id="UBa9ssRW">
      <int2:state int2:value="Rejected" int2:type="style"/>
    </int2:bookmark>
    <int2:bookmark int2:bookmarkName="_Int_yiwqqRbw" int2:invalidationBookmarkName="" int2:hashCode="jpuqBzpZL8Kw7G" int2:id="3N9N5Qns">
      <int2:state int2:value="Rejected" int2:type="style"/>
    </int2:bookmark>
    <int2:bookmark int2:bookmarkName="_Int_oZPpJM3k" int2:invalidationBookmarkName="" int2:hashCode="OYZYpgHZzMTnqA" int2:id="A4oTucXf">
      <int2:state int2:value="Rejected" int2:type="style"/>
    </int2:bookmark>
    <int2:bookmark int2:bookmarkName="_Int_lyslsi1M" int2:invalidationBookmarkName="" int2:hashCode="GHwjUAnAVHK3Fc" int2:id="aQC2Tc81">
      <int2:state int2:value="Rejected" int2:type="style"/>
    </int2:bookmark>
    <int2:bookmark int2:bookmarkName="_Int_TrXTGQJQ" int2:invalidationBookmarkName="" int2:hashCode="k/r096OTx+/YV2" int2:id="QE5uR9Fj">
      <int2:state int2:value="Rejected" int2:type="style"/>
    </int2:bookmark>
    <int2:bookmark int2:bookmarkName="_Int_mZHINZt2" int2:invalidationBookmarkName="" int2:hashCode="MoY5WIGzvRNW3f" int2:id="Ta8pAT1g">
      <int2:state int2:value="Rejected" int2:type="gram"/>
    </int2:bookmark>
    <int2:bookmark int2:bookmarkName="_Int_D2syKBfB" int2:invalidationBookmarkName="" int2:hashCode="wbBHxv7+jIfiUc" int2:id="9o0mpYBY">
      <int2:state int2:value="Rejected" int2:type="style"/>
    </int2:bookmark>
    <int2:bookmark int2:bookmarkName="_Int_I3dMUSXX" int2:invalidationBookmarkName="" int2:hashCode="TaDD3hnn3JhFqH" int2:id="Vf9Tzd80">
      <int2:state int2:value="Rejected" int2:type="gram"/>
    </int2:bookmark>
    <int2:bookmark int2:bookmarkName="_Int_AVigGg6a" int2:invalidationBookmarkName="" int2:hashCode="I8vFvwbiJ2sy6O" int2:id="0qP7LISl">
      <int2:state int2:value="Rejected" int2:type="gram"/>
    </int2:bookmark>
    <int2:bookmark int2:bookmarkName="_Int_mqmM9XmP" int2:invalidationBookmarkName="" int2:hashCode="E1kpx1noKXo0kP" int2:id="yQkrenxL">
      <int2:state int2:value="Rejected" int2:type="gram"/>
    </int2:bookmark>
    <int2:bookmark int2:bookmarkName="_Int_CyVz6lCU" int2:invalidationBookmarkName="" int2:hashCode="itfSHHGwSbcAO6" int2:id="yAtjnPX8">
      <int2:state int2:value="Rejected" int2:type="gram"/>
    </int2:bookmark>
    <int2:bookmark int2:bookmarkName="_Int_EMz1Ippx" int2:invalidationBookmarkName="" int2:hashCode="itfSHHGwSbcAO6" int2:id="pAPcVetb">
      <int2:state int2:value="Rejected" int2:type="style"/>
    </int2:bookmark>
    <int2:bookmark int2:bookmarkName="_Int_NW9HeJFZ" int2:invalidationBookmarkName="" int2:hashCode="/aQ3g76OCz+SBq" int2:id="X55J7NGX">
      <int2:state int2:value="Rejected" int2:type="style"/>
    </int2:bookmark>
    <int2:bookmark int2:bookmarkName="_Int_5cWiSxQz" int2:invalidationBookmarkName="" int2:hashCode="/aQ3g76OCz+SBq" int2:id="dzpK14GL">
      <int2:state int2:value="Rejected" int2:type="style"/>
    </int2:bookmark>
    <int2:bookmark int2:bookmarkName="_Int_zDVM7b0k" int2:invalidationBookmarkName="" int2:hashCode="fWHVwVQ3sk+v/x" int2:id="NJ19iEbu">
      <int2:state int2:value="Rejected" int2:type="style"/>
    </int2:bookmark>
    <int2:bookmark int2:bookmarkName="_Int_rX0AE2Ku" int2:invalidationBookmarkName="" int2:hashCode="0IoCEjv4SRVgBy" int2:id="qYatrcL8">
      <int2:state int2:value="Rejected" int2:type="style"/>
    </int2:bookmark>
    <int2:bookmark int2:bookmarkName="_Int_1RoqQcu9" int2:invalidationBookmarkName="" int2:hashCode="5e7Lwx03Eu766f" int2:id="wfDxEUOD">
      <int2:state int2:value="Rejected" int2:type="style"/>
    </int2:bookmark>
    <int2:bookmark int2:bookmarkName="_Int_9UQf55pi" int2:invalidationBookmarkName="" int2:hashCode="/aQ3g76OCz+SBq" int2:id="UqcVPjbe">
      <int2:state int2:value="Rejected" int2:type="style"/>
    </int2:bookmark>
    <int2:bookmark int2:bookmarkName="_Int_OfzGt8dk" int2:invalidationBookmarkName="" int2:hashCode="5sI2PUUDC3XtUc" int2:id="vXtuVxGV">
      <int2:state int2:value="Rejected" int2:type="style"/>
    </int2:bookmark>
    <int2:bookmark int2:bookmarkName="_Int_HVXt4Kcj" int2:invalidationBookmarkName="" int2:hashCode="jv7oTdUeJv7tm2" int2:id="Rt7j2QgK">
      <int2:state int2:value="Rejected" int2:type="style"/>
    </int2:bookmark>
    <int2:bookmark int2:bookmarkName="_Int_62ZRyfoK" int2:invalidationBookmarkName="" int2:hashCode="5sI2PUUDC3XtUc" int2:id="C4trudqn">
      <int2:state int2:value="Rejected" int2:type="style"/>
    </int2:bookmark>
    <int2:bookmark int2:bookmarkName="_Int_wpJkHfgq" int2:invalidationBookmarkName="" int2:hashCode="GnfUFiJMu+d6Q5" int2:id="CStMoHxc">
      <int2:state int2:value="Rejected" int2:type="style"/>
    </int2:bookmark>
    <int2:bookmark int2:bookmarkName="_Int_WNItQTfE" int2:invalidationBookmarkName="" int2:hashCode="maS+KK4PEzqNKd" int2:id="suc7wXhC">
      <int2:state int2:value="Rejected" int2:type="style"/>
    </int2:bookmark>
    <int2:bookmark int2:bookmarkName="_Int_n4ZNppzQ" int2:invalidationBookmarkName="" int2:hashCode="RqLAGujl4yzkB7" int2:id="ZE0rUOj0">
      <int2:state int2:value="Rejected" int2:type="style"/>
    </int2:bookmark>
    <int2:bookmark int2:bookmarkName="_Int_07zjqkXN" int2:invalidationBookmarkName="" int2:hashCode="RqLAGujl4yzkB7" int2:id="nR0RlFbF">
      <int2:state int2:value="Rejected" int2:type="style"/>
    </int2:bookmark>
    <int2:bookmark int2:bookmarkName="_Int_cM3hdFaj" int2:invalidationBookmarkName="" int2:hashCode="RqLAGujl4yzkB7" int2:id="woMNpeH7">
      <int2:state int2:value="Rejected" int2:type="style"/>
    </int2:bookmark>
    <int2:bookmark int2:bookmarkName="_Int_LxXJSXpw" int2:invalidationBookmarkName="" int2:hashCode="RqLAGujl4yzkB7" int2:id="tet45PI4">
      <int2:state int2:value="Rejected" int2:type="style"/>
    </int2:bookmark>
    <int2:bookmark int2:bookmarkName="_Int_TPagvkoD" int2:invalidationBookmarkName="" int2:hashCode="wTgK9IZZETlp4J" int2:id="FRgWKNCj">
      <int2:state int2:value="Rejected" int2:type="style"/>
    </int2:bookmark>
    <int2:bookmark int2:bookmarkName="_Int_bRX7IGZ6" int2:invalidationBookmarkName="" int2:hashCode="24WOXnWLTsAcK7" int2:id="9AtVuhDt">
      <int2:state int2:value="Rejected" int2:type="style"/>
    </int2:bookmark>
    <int2:bookmark int2:bookmarkName="_Int_Ti2DEKic" int2:invalidationBookmarkName="" int2:hashCode="DnfKAEcAKPtOFp" int2:id="7FzSVCpj">
      <int2:state int2:value="Rejected" int2:type="style"/>
    </int2:bookmark>
    <int2:bookmark int2:bookmarkName="_Int_BYPi6Pzx" int2:invalidationBookmarkName="" int2:hashCode="KlBhJpMIAPgHzj" int2:id="raCrIbJa">
      <int2:state int2:value="Rejected" int2:type="style"/>
    </int2:bookmark>
    <int2:bookmark int2:bookmarkName="_Int_CYqikaWD" int2:invalidationBookmarkName="" int2:hashCode="RoHRJMxsS3O6q/" int2:id="XsJx6nCs">
      <int2:state int2:value="Rejected" int2:type="style"/>
    </int2:bookmark>
    <int2:bookmark int2:bookmarkName="_Int_vMqiKA5Y" int2:invalidationBookmarkName="" int2:hashCode="BbS3wqJ43PhVlY" int2:id="If98LCMV">
      <int2:state int2:value="Rejected" int2:type="style"/>
    </int2:bookmark>
    <int2:bookmark int2:bookmarkName="_Int_WWu7StB9" int2:invalidationBookmarkName="" int2:hashCode="RoHRJMxsS3O6q/" int2:id="qhSMj4fw">
      <int2:state int2:value="Rejected" int2:type="style"/>
    </int2:bookmark>
    <int2:bookmark int2:bookmarkName="_Int_sow5SCGw" int2:invalidationBookmarkName="" int2:hashCode="e0dMsLOcF3PXGS" int2:id="faExt3z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61047979">
    <w:abstractNumId w:val="1"/>
  </w:num>
  <w:num w:numId="2" w16cid:durableId="12701667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F8B"/>
    <w:rsid w:val="000043FF"/>
    <w:rsid w:val="000205D4"/>
    <w:rsid w:val="00023ABA"/>
    <w:rsid w:val="00025729"/>
    <w:rsid w:val="00025F58"/>
    <w:rsid w:val="0003318E"/>
    <w:rsid w:val="00033762"/>
    <w:rsid w:val="0003469C"/>
    <w:rsid w:val="00035C33"/>
    <w:rsid w:val="000370A2"/>
    <w:rsid w:val="00042279"/>
    <w:rsid w:val="000449B6"/>
    <w:rsid w:val="00051852"/>
    <w:rsid w:val="00054503"/>
    <w:rsid w:val="00057077"/>
    <w:rsid w:val="00061273"/>
    <w:rsid w:val="00065994"/>
    <w:rsid w:val="00065F11"/>
    <w:rsid w:val="00073A55"/>
    <w:rsid w:val="0007465F"/>
    <w:rsid w:val="00074A78"/>
    <w:rsid w:val="00077941"/>
    <w:rsid w:val="00080289"/>
    <w:rsid w:val="00081861"/>
    <w:rsid w:val="00087156"/>
    <w:rsid w:val="000903E5"/>
    <w:rsid w:val="00095387"/>
    <w:rsid w:val="00097089"/>
    <w:rsid w:val="00097589"/>
    <w:rsid w:val="000A117A"/>
    <w:rsid w:val="000A1611"/>
    <w:rsid w:val="000A32CD"/>
    <w:rsid w:val="000A5726"/>
    <w:rsid w:val="000A59AB"/>
    <w:rsid w:val="000C0565"/>
    <w:rsid w:val="000C5294"/>
    <w:rsid w:val="000C6D1A"/>
    <w:rsid w:val="000D42B3"/>
    <w:rsid w:val="000D4D55"/>
    <w:rsid w:val="000E052D"/>
    <w:rsid w:val="000E1B17"/>
    <w:rsid w:val="000E1EF7"/>
    <w:rsid w:val="000E3E81"/>
    <w:rsid w:val="000E5639"/>
    <w:rsid w:val="000F171E"/>
    <w:rsid w:val="000F4768"/>
    <w:rsid w:val="000F64A0"/>
    <w:rsid w:val="00103FE2"/>
    <w:rsid w:val="00107DB5"/>
    <w:rsid w:val="00110BFC"/>
    <w:rsid w:val="001128C3"/>
    <w:rsid w:val="00125B7D"/>
    <w:rsid w:val="0013386C"/>
    <w:rsid w:val="00135FEB"/>
    <w:rsid w:val="00137C20"/>
    <w:rsid w:val="0014000D"/>
    <w:rsid w:val="00143F5B"/>
    <w:rsid w:val="00145396"/>
    <w:rsid w:val="00145E5A"/>
    <w:rsid w:val="00160025"/>
    <w:rsid w:val="0016112E"/>
    <w:rsid w:val="00161FAD"/>
    <w:rsid w:val="001739BC"/>
    <w:rsid w:val="00175262"/>
    <w:rsid w:val="001835EA"/>
    <w:rsid w:val="0018570F"/>
    <w:rsid w:val="00192207"/>
    <w:rsid w:val="001A0B5F"/>
    <w:rsid w:val="001A133E"/>
    <w:rsid w:val="001A64FF"/>
    <w:rsid w:val="001B0B83"/>
    <w:rsid w:val="001B23FA"/>
    <w:rsid w:val="001B5F8D"/>
    <w:rsid w:val="001C7E64"/>
    <w:rsid w:val="001D48ED"/>
    <w:rsid w:val="001D52F0"/>
    <w:rsid w:val="001D5E38"/>
    <w:rsid w:val="001D7507"/>
    <w:rsid w:val="001E0A36"/>
    <w:rsid w:val="001E4CA0"/>
    <w:rsid w:val="001E5C6D"/>
    <w:rsid w:val="00211335"/>
    <w:rsid w:val="0021747E"/>
    <w:rsid w:val="0022366C"/>
    <w:rsid w:val="00227311"/>
    <w:rsid w:val="002301C7"/>
    <w:rsid w:val="00233BA1"/>
    <w:rsid w:val="0023605A"/>
    <w:rsid w:val="00236D0B"/>
    <w:rsid w:val="0024353F"/>
    <w:rsid w:val="002436ED"/>
    <w:rsid w:val="00251F5E"/>
    <w:rsid w:val="002523F1"/>
    <w:rsid w:val="00254628"/>
    <w:rsid w:val="0025747B"/>
    <w:rsid w:val="00260ACD"/>
    <w:rsid w:val="002653D8"/>
    <w:rsid w:val="00267953"/>
    <w:rsid w:val="002762CC"/>
    <w:rsid w:val="00284542"/>
    <w:rsid w:val="00291EDA"/>
    <w:rsid w:val="002928F5"/>
    <w:rsid w:val="002A14D2"/>
    <w:rsid w:val="002A4F8B"/>
    <w:rsid w:val="002C09CA"/>
    <w:rsid w:val="002C1493"/>
    <w:rsid w:val="002C2287"/>
    <w:rsid w:val="002C7BFA"/>
    <w:rsid w:val="002D6EF4"/>
    <w:rsid w:val="002D71A7"/>
    <w:rsid w:val="002F34FD"/>
    <w:rsid w:val="002F4D6B"/>
    <w:rsid w:val="002F5990"/>
    <w:rsid w:val="002F6C44"/>
    <w:rsid w:val="003014BA"/>
    <w:rsid w:val="00306D45"/>
    <w:rsid w:val="0032138B"/>
    <w:rsid w:val="003264E5"/>
    <w:rsid w:val="0033494C"/>
    <w:rsid w:val="00353683"/>
    <w:rsid w:val="00353A3B"/>
    <w:rsid w:val="00361420"/>
    <w:rsid w:val="003626E8"/>
    <w:rsid w:val="00362A96"/>
    <w:rsid w:val="00363DD8"/>
    <w:rsid w:val="00366570"/>
    <w:rsid w:val="00370BB1"/>
    <w:rsid w:val="00371A9C"/>
    <w:rsid w:val="0037550F"/>
    <w:rsid w:val="00375F00"/>
    <w:rsid w:val="00376CF6"/>
    <w:rsid w:val="003848AD"/>
    <w:rsid w:val="003850CD"/>
    <w:rsid w:val="00387FD6"/>
    <w:rsid w:val="003948F7"/>
    <w:rsid w:val="003966C2"/>
    <w:rsid w:val="003A1C24"/>
    <w:rsid w:val="003A2567"/>
    <w:rsid w:val="003B235E"/>
    <w:rsid w:val="003B29D8"/>
    <w:rsid w:val="003C009E"/>
    <w:rsid w:val="003C3F81"/>
    <w:rsid w:val="003D0529"/>
    <w:rsid w:val="003D1C65"/>
    <w:rsid w:val="003D4D3F"/>
    <w:rsid w:val="003D5BF7"/>
    <w:rsid w:val="003D78C7"/>
    <w:rsid w:val="003D7B16"/>
    <w:rsid w:val="003D7C39"/>
    <w:rsid w:val="003E7D82"/>
    <w:rsid w:val="003F0774"/>
    <w:rsid w:val="003F4F8E"/>
    <w:rsid w:val="004046FF"/>
    <w:rsid w:val="00404933"/>
    <w:rsid w:val="004054EB"/>
    <w:rsid w:val="0040667C"/>
    <w:rsid w:val="004069DA"/>
    <w:rsid w:val="00407489"/>
    <w:rsid w:val="0041136F"/>
    <w:rsid w:val="004129CA"/>
    <w:rsid w:val="00416B01"/>
    <w:rsid w:val="0042231C"/>
    <w:rsid w:val="004232B2"/>
    <w:rsid w:val="004233BA"/>
    <w:rsid w:val="0042610F"/>
    <w:rsid w:val="00427B6A"/>
    <w:rsid w:val="00431EC2"/>
    <w:rsid w:val="00434C2A"/>
    <w:rsid w:val="00453A3B"/>
    <w:rsid w:val="004574D9"/>
    <w:rsid w:val="00457BFE"/>
    <w:rsid w:val="00457EE9"/>
    <w:rsid w:val="004617B9"/>
    <w:rsid w:val="0046281F"/>
    <w:rsid w:val="0046709A"/>
    <w:rsid w:val="0046769F"/>
    <w:rsid w:val="00481188"/>
    <w:rsid w:val="00484593"/>
    <w:rsid w:val="0048526C"/>
    <w:rsid w:val="0048736D"/>
    <w:rsid w:val="0049121F"/>
    <w:rsid w:val="0049364D"/>
    <w:rsid w:val="00497CB4"/>
    <w:rsid w:val="004A74E8"/>
    <w:rsid w:val="004B01A1"/>
    <w:rsid w:val="004B1316"/>
    <w:rsid w:val="004B3FFA"/>
    <w:rsid w:val="004C0582"/>
    <w:rsid w:val="004C387C"/>
    <w:rsid w:val="004D0CD8"/>
    <w:rsid w:val="004D3DDA"/>
    <w:rsid w:val="004D449B"/>
    <w:rsid w:val="004D6E14"/>
    <w:rsid w:val="004E16CF"/>
    <w:rsid w:val="004E481E"/>
    <w:rsid w:val="004E5CE6"/>
    <w:rsid w:val="004F41B4"/>
    <w:rsid w:val="004F76B1"/>
    <w:rsid w:val="004F76E5"/>
    <w:rsid w:val="0050171B"/>
    <w:rsid w:val="0050176F"/>
    <w:rsid w:val="00507006"/>
    <w:rsid w:val="0050702C"/>
    <w:rsid w:val="00522611"/>
    <w:rsid w:val="0052421A"/>
    <w:rsid w:val="005259F2"/>
    <w:rsid w:val="00526984"/>
    <w:rsid w:val="0052776E"/>
    <w:rsid w:val="00531FF1"/>
    <w:rsid w:val="00541564"/>
    <w:rsid w:val="00541BDE"/>
    <w:rsid w:val="00543BD1"/>
    <w:rsid w:val="00543F1F"/>
    <w:rsid w:val="005513CF"/>
    <w:rsid w:val="00554C92"/>
    <w:rsid w:val="005606E7"/>
    <w:rsid w:val="0057029B"/>
    <w:rsid w:val="005702EB"/>
    <w:rsid w:val="00573E56"/>
    <w:rsid w:val="0058331F"/>
    <w:rsid w:val="00583E33"/>
    <w:rsid w:val="00585136"/>
    <w:rsid w:val="00592902"/>
    <w:rsid w:val="00592FFA"/>
    <w:rsid w:val="005A32F2"/>
    <w:rsid w:val="005A39CE"/>
    <w:rsid w:val="005A76CE"/>
    <w:rsid w:val="005B6A3B"/>
    <w:rsid w:val="005B6E33"/>
    <w:rsid w:val="005B74FD"/>
    <w:rsid w:val="005B7694"/>
    <w:rsid w:val="005D191B"/>
    <w:rsid w:val="005D3C57"/>
    <w:rsid w:val="005D49A9"/>
    <w:rsid w:val="005D5A95"/>
    <w:rsid w:val="005D6BBD"/>
    <w:rsid w:val="005D73ED"/>
    <w:rsid w:val="005D75D2"/>
    <w:rsid w:val="005E6292"/>
    <w:rsid w:val="005E74DF"/>
    <w:rsid w:val="005F3736"/>
    <w:rsid w:val="00600362"/>
    <w:rsid w:val="00604C78"/>
    <w:rsid w:val="006053A5"/>
    <w:rsid w:val="00611DFF"/>
    <w:rsid w:val="0061376A"/>
    <w:rsid w:val="00613B11"/>
    <w:rsid w:val="0061428F"/>
    <w:rsid w:val="006246C0"/>
    <w:rsid w:val="00635852"/>
    <w:rsid w:val="00643076"/>
    <w:rsid w:val="0064313E"/>
    <w:rsid w:val="00650784"/>
    <w:rsid w:val="00653C69"/>
    <w:rsid w:val="0066292C"/>
    <w:rsid w:val="006646F3"/>
    <w:rsid w:val="00664F70"/>
    <w:rsid w:val="00671942"/>
    <w:rsid w:val="006808C7"/>
    <w:rsid w:val="006854C7"/>
    <w:rsid w:val="006936AD"/>
    <w:rsid w:val="00697CDA"/>
    <w:rsid w:val="006A1332"/>
    <w:rsid w:val="006A1DB4"/>
    <w:rsid w:val="006A3974"/>
    <w:rsid w:val="006A4863"/>
    <w:rsid w:val="006B0ED7"/>
    <w:rsid w:val="006B67C6"/>
    <w:rsid w:val="006C0987"/>
    <w:rsid w:val="006C6105"/>
    <w:rsid w:val="006C6D04"/>
    <w:rsid w:val="006C7D0B"/>
    <w:rsid w:val="006D25A2"/>
    <w:rsid w:val="006D7B79"/>
    <w:rsid w:val="006E058D"/>
    <w:rsid w:val="006E2513"/>
    <w:rsid w:val="006E38AD"/>
    <w:rsid w:val="006F137C"/>
    <w:rsid w:val="006F37DA"/>
    <w:rsid w:val="006F71B7"/>
    <w:rsid w:val="00707D11"/>
    <w:rsid w:val="007100B5"/>
    <w:rsid w:val="00712C74"/>
    <w:rsid w:val="00716E0D"/>
    <w:rsid w:val="007275F1"/>
    <w:rsid w:val="007276A8"/>
    <w:rsid w:val="00730123"/>
    <w:rsid w:val="00730454"/>
    <w:rsid w:val="007305A3"/>
    <w:rsid w:val="00733D7C"/>
    <w:rsid w:val="007348F3"/>
    <w:rsid w:val="0073727F"/>
    <w:rsid w:val="00743DF7"/>
    <w:rsid w:val="00745F9E"/>
    <w:rsid w:val="0075126B"/>
    <w:rsid w:val="007535ED"/>
    <w:rsid w:val="00757B0E"/>
    <w:rsid w:val="007735E2"/>
    <w:rsid w:val="00775AE9"/>
    <w:rsid w:val="00781A15"/>
    <w:rsid w:val="0078386B"/>
    <w:rsid w:val="007853BB"/>
    <w:rsid w:val="007859F7"/>
    <w:rsid w:val="00785BDF"/>
    <w:rsid w:val="0079250F"/>
    <w:rsid w:val="007940EE"/>
    <w:rsid w:val="007A1191"/>
    <w:rsid w:val="007A1403"/>
    <w:rsid w:val="007A21B5"/>
    <w:rsid w:val="007A228C"/>
    <w:rsid w:val="007A2428"/>
    <w:rsid w:val="007A4CBF"/>
    <w:rsid w:val="007B7DD9"/>
    <w:rsid w:val="007C1D78"/>
    <w:rsid w:val="007C26E6"/>
    <w:rsid w:val="007C4599"/>
    <w:rsid w:val="007D0554"/>
    <w:rsid w:val="007D58FC"/>
    <w:rsid w:val="007D6C55"/>
    <w:rsid w:val="007E77D5"/>
    <w:rsid w:val="007E77E0"/>
    <w:rsid w:val="007F49D2"/>
    <w:rsid w:val="007F4EAE"/>
    <w:rsid w:val="008004BB"/>
    <w:rsid w:val="00807E94"/>
    <w:rsid w:val="008146BE"/>
    <w:rsid w:val="00816F4E"/>
    <w:rsid w:val="008209F0"/>
    <w:rsid w:val="00823E2D"/>
    <w:rsid w:val="0082407E"/>
    <w:rsid w:val="008314A9"/>
    <w:rsid w:val="0083473B"/>
    <w:rsid w:val="008347E3"/>
    <w:rsid w:val="00845205"/>
    <w:rsid w:val="008513D2"/>
    <w:rsid w:val="00854459"/>
    <w:rsid w:val="00856AF7"/>
    <w:rsid w:val="0086113D"/>
    <w:rsid w:val="00863BB3"/>
    <w:rsid w:val="0086611C"/>
    <w:rsid w:val="00870BA0"/>
    <w:rsid w:val="00871D0A"/>
    <w:rsid w:val="008761D5"/>
    <w:rsid w:val="00876E57"/>
    <w:rsid w:val="00877C1B"/>
    <w:rsid w:val="00883FE7"/>
    <w:rsid w:val="00885BE2"/>
    <w:rsid w:val="008900E7"/>
    <w:rsid w:val="008A4C62"/>
    <w:rsid w:val="008A5517"/>
    <w:rsid w:val="008B471A"/>
    <w:rsid w:val="008C09EA"/>
    <w:rsid w:val="008C0E5F"/>
    <w:rsid w:val="008C2907"/>
    <w:rsid w:val="008C54AA"/>
    <w:rsid w:val="008D0A38"/>
    <w:rsid w:val="008D1B20"/>
    <w:rsid w:val="008D2ABF"/>
    <w:rsid w:val="008F4BBC"/>
    <w:rsid w:val="008F7A17"/>
    <w:rsid w:val="00910773"/>
    <w:rsid w:val="00912153"/>
    <w:rsid w:val="00915888"/>
    <w:rsid w:val="00916EE7"/>
    <w:rsid w:val="0092021F"/>
    <w:rsid w:val="00924B8C"/>
    <w:rsid w:val="009250F6"/>
    <w:rsid w:val="009306E8"/>
    <w:rsid w:val="00934947"/>
    <w:rsid w:val="009359BF"/>
    <w:rsid w:val="009447A0"/>
    <w:rsid w:val="00944BF9"/>
    <w:rsid w:val="00947EB3"/>
    <w:rsid w:val="009522C3"/>
    <w:rsid w:val="00957F8A"/>
    <w:rsid w:val="009633B5"/>
    <w:rsid w:val="0096375B"/>
    <w:rsid w:val="00975878"/>
    <w:rsid w:val="009831EF"/>
    <w:rsid w:val="009850CE"/>
    <w:rsid w:val="009918A6"/>
    <w:rsid w:val="00994359"/>
    <w:rsid w:val="00997714"/>
    <w:rsid w:val="009A2AA0"/>
    <w:rsid w:val="009A4417"/>
    <w:rsid w:val="009A749D"/>
    <w:rsid w:val="009C487F"/>
    <w:rsid w:val="009D1D11"/>
    <w:rsid w:val="009D1EE5"/>
    <w:rsid w:val="009D23DB"/>
    <w:rsid w:val="009E29BE"/>
    <w:rsid w:val="009E2E23"/>
    <w:rsid w:val="009E6619"/>
    <w:rsid w:val="009F3F62"/>
    <w:rsid w:val="009F5F8B"/>
    <w:rsid w:val="009F7051"/>
    <w:rsid w:val="00A10B7F"/>
    <w:rsid w:val="00A136EE"/>
    <w:rsid w:val="00A142B2"/>
    <w:rsid w:val="00A21E57"/>
    <w:rsid w:val="00A25B7A"/>
    <w:rsid w:val="00A26E26"/>
    <w:rsid w:val="00A26FDC"/>
    <w:rsid w:val="00A275D6"/>
    <w:rsid w:val="00A30B27"/>
    <w:rsid w:val="00A30BF4"/>
    <w:rsid w:val="00A31275"/>
    <w:rsid w:val="00A46B88"/>
    <w:rsid w:val="00A64235"/>
    <w:rsid w:val="00A76FA1"/>
    <w:rsid w:val="00A8119D"/>
    <w:rsid w:val="00A858DD"/>
    <w:rsid w:val="00A927BE"/>
    <w:rsid w:val="00A96B0A"/>
    <w:rsid w:val="00AA34CA"/>
    <w:rsid w:val="00AA4B19"/>
    <w:rsid w:val="00AB0E75"/>
    <w:rsid w:val="00AB341D"/>
    <w:rsid w:val="00AB37B8"/>
    <w:rsid w:val="00AB617E"/>
    <w:rsid w:val="00AD1806"/>
    <w:rsid w:val="00AE43E0"/>
    <w:rsid w:val="00AE5302"/>
    <w:rsid w:val="00AE5D7A"/>
    <w:rsid w:val="00AF0877"/>
    <w:rsid w:val="00AF1A53"/>
    <w:rsid w:val="00AF46D0"/>
    <w:rsid w:val="00AF5DF6"/>
    <w:rsid w:val="00B0108C"/>
    <w:rsid w:val="00B036BC"/>
    <w:rsid w:val="00B058B7"/>
    <w:rsid w:val="00B05D05"/>
    <w:rsid w:val="00B129F7"/>
    <w:rsid w:val="00B156F8"/>
    <w:rsid w:val="00B16490"/>
    <w:rsid w:val="00B174DD"/>
    <w:rsid w:val="00B17E40"/>
    <w:rsid w:val="00B20A5A"/>
    <w:rsid w:val="00B414B6"/>
    <w:rsid w:val="00B429B2"/>
    <w:rsid w:val="00B46E8B"/>
    <w:rsid w:val="00B47FCD"/>
    <w:rsid w:val="00B520E7"/>
    <w:rsid w:val="00B5360D"/>
    <w:rsid w:val="00B56050"/>
    <w:rsid w:val="00B62F2B"/>
    <w:rsid w:val="00B63490"/>
    <w:rsid w:val="00B65EB7"/>
    <w:rsid w:val="00B70FC4"/>
    <w:rsid w:val="00B74F9A"/>
    <w:rsid w:val="00B75FCE"/>
    <w:rsid w:val="00B836E5"/>
    <w:rsid w:val="00B84D10"/>
    <w:rsid w:val="00B871E1"/>
    <w:rsid w:val="00B945A7"/>
    <w:rsid w:val="00B96128"/>
    <w:rsid w:val="00B97B2D"/>
    <w:rsid w:val="00BA200B"/>
    <w:rsid w:val="00BA3102"/>
    <w:rsid w:val="00BA43BF"/>
    <w:rsid w:val="00BA649C"/>
    <w:rsid w:val="00BB16B8"/>
    <w:rsid w:val="00BB3CE7"/>
    <w:rsid w:val="00BB49A5"/>
    <w:rsid w:val="00BC4241"/>
    <w:rsid w:val="00BC6489"/>
    <w:rsid w:val="00BD75AE"/>
    <w:rsid w:val="00BE07BF"/>
    <w:rsid w:val="00BE0E1A"/>
    <w:rsid w:val="00BF3EC7"/>
    <w:rsid w:val="00BF69BF"/>
    <w:rsid w:val="00BF6AD4"/>
    <w:rsid w:val="00BF716B"/>
    <w:rsid w:val="00C03BEF"/>
    <w:rsid w:val="00C06D19"/>
    <w:rsid w:val="00C078A2"/>
    <w:rsid w:val="00C108D4"/>
    <w:rsid w:val="00C15D06"/>
    <w:rsid w:val="00C21A82"/>
    <w:rsid w:val="00C30122"/>
    <w:rsid w:val="00C303DB"/>
    <w:rsid w:val="00C34F2C"/>
    <w:rsid w:val="00C41166"/>
    <w:rsid w:val="00C42066"/>
    <w:rsid w:val="00C46E41"/>
    <w:rsid w:val="00C9623D"/>
    <w:rsid w:val="00C96CE6"/>
    <w:rsid w:val="00CA6CC3"/>
    <w:rsid w:val="00CB0D09"/>
    <w:rsid w:val="00CB33CB"/>
    <w:rsid w:val="00CC52D6"/>
    <w:rsid w:val="00CD3396"/>
    <w:rsid w:val="00CD54E3"/>
    <w:rsid w:val="00CD6DDA"/>
    <w:rsid w:val="00CE233B"/>
    <w:rsid w:val="00CE26A0"/>
    <w:rsid w:val="00CE28DA"/>
    <w:rsid w:val="00CE2AE3"/>
    <w:rsid w:val="00CE3F89"/>
    <w:rsid w:val="00CE6903"/>
    <w:rsid w:val="00CE7D0A"/>
    <w:rsid w:val="00CF4883"/>
    <w:rsid w:val="00CF56D9"/>
    <w:rsid w:val="00CF6064"/>
    <w:rsid w:val="00CF764F"/>
    <w:rsid w:val="00CF7EB4"/>
    <w:rsid w:val="00D0190E"/>
    <w:rsid w:val="00D01F3A"/>
    <w:rsid w:val="00D0370E"/>
    <w:rsid w:val="00D03F04"/>
    <w:rsid w:val="00D071CE"/>
    <w:rsid w:val="00D101EB"/>
    <w:rsid w:val="00D1149C"/>
    <w:rsid w:val="00D155B0"/>
    <w:rsid w:val="00D20049"/>
    <w:rsid w:val="00D20CA9"/>
    <w:rsid w:val="00D34003"/>
    <w:rsid w:val="00D34B8C"/>
    <w:rsid w:val="00D402EE"/>
    <w:rsid w:val="00D417DE"/>
    <w:rsid w:val="00D434A9"/>
    <w:rsid w:val="00D44A32"/>
    <w:rsid w:val="00D47FE1"/>
    <w:rsid w:val="00D52399"/>
    <w:rsid w:val="00D53B98"/>
    <w:rsid w:val="00D53BAE"/>
    <w:rsid w:val="00D54302"/>
    <w:rsid w:val="00D6020D"/>
    <w:rsid w:val="00D62407"/>
    <w:rsid w:val="00D64433"/>
    <w:rsid w:val="00D64ED5"/>
    <w:rsid w:val="00D67E11"/>
    <w:rsid w:val="00D81622"/>
    <w:rsid w:val="00D84926"/>
    <w:rsid w:val="00D84C04"/>
    <w:rsid w:val="00D970A6"/>
    <w:rsid w:val="00DA0B99"/>
    <w:rsid w:val="00DA6521"/>
    <w:rsid w:val="00DB33C9"/>
    <w:rsid w:val="00DB4C2E"/>
    <w:rsid w:val="00DB4D91"/>
    <w:rsid w:val="00DB52B9"/>
    <w:rsid w:val="00DB572B"/>
    <w:rsid w:val="00DC246A"/>
    <w:rsid w:val="00DC577F"/>
    <w:rsid w:val="00DC6395"/>
    <w:rsid w:val="00DD2515"/>
    <w:rsid w:val="00DD306E"/>
    <w:rsid w:val="00DE435D"/>
    <w:rsid w:val="00DE72B3"/>
    <w:rsid w:val="00DE756B"/>
    <w:rsid w:val="00DF2FA5"/>
    <w:rsid w:val="00DF5A4D"/>
    <w:rsid w:val="00E06C7F"/>
    <w:rsid w:val="00E10CF1"/>
    <w:rsid w:val="00E117A7"/>
    <w:rsid w:val="00E1483E"/>
    <w:rsid w:val="00E2007B"/>
    <w:rsid w:val="00E23FDE"/>
    <w:rsid w:val="00E24224"/>
    <w:rsid w:val="00E27AA8"/>
    <w:rsid w:val="00E31D66"/>
    <w:rsid w:val="00E328ED"/>
    <w:rsid w:val="00E35FAF"/>
    <w:rsid w:val="00E3764B"/>
    <w:rsid w:val="00E429E4"/>
    <w:rsid w:val="00E42A45"/>
    <w:rsid w:val="00E46559"/>
    <w:rsid w:val="00E465F4"/>
    <w:rsid w:val="00E46BD5"/>
    <w:rsid w:val="00E56484"/>
    <w:rsid w:val="00E65E6A"/>
    <w:rsid w:val="00E66145"/>
    <w:rsid w:val="00E73E7D"/>
    <w:rsid w:val="00E82E9B"/>
    <w:rsid w:val="00E915A0"/>
    <w:rsid w:val="00E962D0"/>
    <w:rsid w:val="00E96855"/>
    <w:rsid w:val="00EA46F2"/>
    <w:rsid w:val="00EA63C4"/>
    <w:rsid w:val="00EB1EC6"/>
    <w:rsid w:val="00EB40F3"/>
    <w:rsid w:val="00EC3C58"/>
    <w:rsid w:val="00EC67EA"/>
    <w:rsid w:val="00ED148D"/>
    <w:rsid w:val="00ED293C"/>
    <w:rsid w:val="00ED6830"/>
    <w:rsid w:val="00EE62CA"/>
    <w:rsid w:val="00EF3BE7"/>
    <w:rsid w:val="00EF45A1"/>
    <w:rsid w:val="00EF5C5E"/>
    <w:rsid w:val="00F00751"/>
    <w:rsid w:val="00F06A24"/>
    <w:rsid w:val="00F129EA"/>
    <w:rsid w:val="00F13860"/>
    <w:rsid w:val="00F258B0"/>
    <w:rsid w:val="00F30A0E"/>
    <w:rsid w:val="00F33227"/>
    <w:rsid w:val="00F348D1"/>
    <w:rsid w:val="00F35376"/>
    <w:rsid w:val="00F55A97"/>
    <w:rsid w:val="00F62892"/>
    <w:rsid w:val="00F84472"/>
    <w:rsid w:val="00F8462D"/>
    <w:rsid w:val="00F84FCA"/>
    <w:rsid w:val="00F947A2"/>
    <w:rsid w:val="00F95A53"/>
    <w:rsid w:val="00FA0B66"/>
    <w:rsid w:val="00FA13C0"/>
    <w:rsid w:val="00FA7382"/>
    <w:rsid w:val="00FB341C"/>
    <w:rsid w:val="00FB43C9"/>
    <w:rsid w:val="00FB6983"/>
    <w:rsid w:val="00FB78CE"/>
    <w:rsid w:val="00FC1981"/>
    <w:rsid w:val="00FC3351"/>
    <w:rsid w:val="00FC34D7"/>
    <w:rsid w:val="00FE1F73"/>
    <w:rsid w:val="00FE2AD6"/>
    <w:rsid w:val="00FE48E5"/>
    <w:rsid w:val="00FE7808"/>
    <w:rsid w:val="00FF0668"/>
    <w:rsid w:val="00FF188D"/>
    <w:rsid w:val="00FF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8F95B"/>
  <w15:chartTrackingRefBased/>
  <w15:docId w15:val="{2ED3573E-79DF-C249-AD97-5B6DC141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9F5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5F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9F5F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F5F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F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9F5F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5F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9F5F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F5F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F8B"/>
    <w:rPr>
      <w:rFonts w:eastAsiaTheme="majorEastAsia" w:cstheme="majorBidi"/>
      <w:color w:val="272727" w:themeColor="text1" w:themeTint="D8"/>
    </w:rPr>
  </w:style>
  <w:style w:type="paragraph" w:styleId="Title">
    <w:name w:val="Title"/>
    <w:basedOn w:val="Normal"/>
    <w:next w:val="Normal"/>
    <w:link w:val="TitleChar"/>
    <w:uiPriority w:val="10"/>
    <w:qFormat/>
    <w:rsid w:val="009F5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F8B"/>
    <w:pPr>
      <w:spacing w:before="160"/>
      <w:jc w:val="center"/>
    </w:pPr>
    <w:rPr>
      <w:i/>
      <w:iCs/>
      <w:color w:val="404040" w:themeColor="text1" w:themeTint="BF"/>
    </w:rPr>
  </w:style>
  <w:style w:type="character" w:customStyle="1" w:styleId="QuoteChar">
    <w:name w:val="Quote Char"/>
    <w:basedOn w:val="DefaultParagraphFont"/>
    <w:link w:val="Quote"/>
    <w:uiPriority w:val="29"/>
    <w:rsid w:val="009F5F8B"/>
    <w:rPr>
      <w:i/>
      <w:iCs/>
      <w:color w:val="404040" w:themeColor="text1" w:themeTint="BF"/>
    </w:rPr>
  </w:style>
  <w:style w:type="paragraph" w:styleId="ListParagraph">
    <w:name w:val="List Paragraph"/>
    <w:basedOn w:val="Normal"/>
    <w:uiPriority w:val="34"/>
    <w:qFormat/>
    <w:rsid w:val="009F5F8B"/>
    <w:pPr>
      <w:ind w:left="720"/>
      <w:contextualSpacing/>
    </w:pPr>
  </w:style>
  <w:style w:type="character" w:styleId="IntenseEmphasis">
    <w:name w:val="Intense Emphasis"/>
    <w:basedOn w:val="DefaultParagraphFont"/>
    <w:uiPriority w:val="21"/>
    <w:qFormat/>
    <w:rsid w:val="009F5F8B"/>
    <w:rPr>
      <w:i/>
      <w:iCs/>
      <w:color w:val="0F4761" w:themeColor="accent1" w:themeShade="BF"/>
    </w:rPr>
  </w:style>
  <w:style w:type="paragraph" w:styleId="IntenseQuote">
    <w:name w:val="Intense Quote"/>
    <w:basedOn w:val="Normal"/>
    <w:next w:val="Normal"/>
    <w:link w:val="IntenseQuoteChar"/>
    <w:uiPriority w:val="30"/>
    <w:qFormat/>
    <w:rsid w:val="009F5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F8B"/>
    <w:rPr>
      <w:i/>
      <w:iCs/>
      <w:color w:val="0F4761" w:themeColor="accent1" w:themeShade="BF"/>
    </w:rPr>
  </w:style>
  <w:style w:type="character" w:styleId="IntenseReference">
    <w:name w:val="Intense Reference"/>
    <w:basedOn w:val="DefaultParagraphFont"/>
    <w:uiPriority w:val="32"/>
    <w:qFormat/>
    <w:rsid w:val="009F5F8B"/>
    <w:rPr>
      <w:b/>
      <w:bCs/>
      <w:smallCaps/>
      <w:color w:val="0F4761" w:themeColor="accent1" w:themeShade="BF"/>
      <w:spacing w:val="5"/>
    </w:rPr>
  </w:style>
  <w:style w:type="paragraph" w:styleId="Header">
    <w:name w:val="header"/>
    <w:basedOn w:val="Normal"/>
    <w:link w:val="HeaderChar"/>
    <w:uiPriority w:val="99"/>
    <w:unhideWhenUsed/>
    <w:rsid w:val="00160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025"/>
  </w:style>
  <w:style w:type="paragraph" w:styleId="Footer">
    <w:name w:val="footer"/>
    <w:basedOn w:val="Normal"/>
    <w:link w:val="FooterChar"/>
    <w:uiPriority w:val="99"/>
    <w:unhideWhenUsed/>
    <w:rsid w:val="00160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025"/>
  </w:style>
  <w:style w:type="table" w:styleId="TableGrid">
    <w:name w:val="Table Grid"/>
    <w:basedOn w:val="TableNormal"/>
    <w:uiPriority w:val="39"/>
    <w:rsid w:val="00416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2022</Words>
  <Characters>11529</Characters>
  <Application>Microsoft Office Word</Application>
  <DocSecurity>0</DocSecurity>
  <Lines>96</Lines>
  <Paragraphs>27</Paragraphs>
  <ScaleCrop>false</ScaleCrop>
  <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Chakupewa (2315844)</dc:creator>
  <cp:keywords/>
  <dc:description/>
  <cp:lastModifiedBy>Divine Chakupewa (2315844)</cp:lastModifiedBy>
  <cp:revision>2</cp:revision>
  <dcterms:created xsi:type="dcterms:W3CDTF">2026-10-26T08:35:00Z</dcterms:created>
  <dcterms:modified xsi:type="dcterms:W3CDTF">2026-10-26T08:35:00Z</dcterms:modified>
</cp:coreProperties>
</file>