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99766" w14:textId="77777777" w:rsidR="00285732" w:rsidRPr="00285732" w:rsidRDefault="00285732" w:rsidP="00412751">
      <w:pPr>
        <w:spacing w:line="360" w:lineRule="auto"/>
        <w:jc w:val="both"/>
        <w:rPr>
          <w:rFonts w:ascii="Arial" w:hAnsi="Arial" w:cs="Arial"/>
        </w:rPr>
      </w:pPr>
      <w:r w:rsidRPr="00285732">
        <w:rPr>
          <w:rFonts w:ascii="Arial" w:hAnsi="Arial" w:cs="Arial"/>
          <w:noProof/>
        </w:rPr>
        <w:drawing>
          <wp:inline distT="0" distB="0" distL="0" distR="0" wp14:anchorId="6CC8AC36" wp14:editId="698372A0">
            <wp:extent cx="1587500" cy="317500"/>
            <wp:effectExtent l="0" t="0" r="0" b="635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00" cy="317500"/>
                    </a:xfrm>
                    <a:prstGeom prst="rect">
                      <a:avLst/>
                    </a:prstGeom>
                    <a:noFill/>
                    <a:ln>
                      <a:noFill/>
                    </a:ln>
                  </pic:spPr>
                </pic:pic>
              </a:graphicData>
            </a:graphic>
          </wp:inline>
        </w:drawing>
      </w:r>
    </w:p>
    <w:p w14:paraId="7C11E1B8" w14:textId="77777777" w:rsidR="00285732" w:rsidRPr="00285732" w:rsidRDefault="00285732" w:rsidP="00412751">
      <w:pPr>
        <w:spacing w:line="360" w:lineRule="auto"/>
        <w:jc w:val="both"/>
        <w:rPr>
          <w:rFonts w:ascii="Arial" w:hAnsi="Arial" w:cs="Arial"/>
          <w:spacing w:val="30"/>
        </w:rPr>
      </w:pPr>
    </w:p>
    <w:p w14:paraId="550D3C7D" w14:textId="77777777" w:rsidR="00285732" w:rsidRPr="00285732" w:rsidRDefault="00285732" w:rsidP="00412751">
      <w:pPr>
        <w:spacing w:line="360" w:lineRule="auto"/>
        <w:jc w:val="both"/>
        <w:rPr>
          <w:rFonts w:ascii="Arial" w:hAnsi="Arial" w:cs="Arial"/>
          <w:spacing w:val="30"/>
        </w:rPr>
      </w:pPr>
    </w:p>
    <w:p w14:paraId="77D66FEF" w14:textId="77777777" w:rsidR="00285732" w:rsidRPr="00285732" w:rsidRDefault="00285732" w:rsidP="00412751">
      <w:pPr>
        <w:spacing w:line="360" w:lineRule="auto"/>
        <w:jc w:val="both"/>
        <w:rPr>
          <w:rFonts w:ascii="Arial" w:hAnsi="Arial" w:cs="Arial"/>
          <w:spacing w:val="30"/>
        </w:rPr>
      </w:pPr>
    </w:p>
    <w:p w14:paraId="78910C92" w14:textId="77777777" w:rsidR="00285732" w:rsidRPr="00285732" w:rsidRDefault="00285732" w:rsidP="00412751">
      <w:pPr>
        <w:spacing w:line="360" w:lineRule="auto"/>
        <w:jc w:val="both"/>
        <w:rPr>
          <w:rFonts w:ascii="Arial" w:hAnsi="Arial" w:cs="Arial"/>
          <w:spacing w:val="30"/>
        </w:rPr>
      </w:pPr>
    </w:p>
    <w:p w14:paraId="6F9C3AD7" w14:textId="77777777" w:rsidR="00285732" w:rsidRPr="00285732" w:rsidRDefault="00285732" w:rsidP="00412751">
      <w:pPr>
        <w:spacing w:line="360" w:lineRule="auto"/>
        <w:jc w:val="both"/>
        <w:rPr>
          <w:rFonts w:ascii="Arial" w:hAnsi="Arial" w:cs="Arial"/>
          <w:spacing w:val="30"/>
        </w:rPr>
      </w:pPr>
    </w:p>
    <w:p w14:paraId="578A4968" w14:textId="77777777" w:rsidR="00285732" w:rsidRPr="00285732" w:rsidRDefault="00285732" w:rsidP="00412751">
      <w:pPr>
        <w:spacing w:line="360" w:lineRule="auto"/>
        <w:jc w:val="both"/>
        <w:rPr>
          <w:rFonts w:ascii="Arial" w:hAnsi="Arial" w:cs="Arial"/>
          <w:spacing w:val="30"/>
        </w:rPr>
      </w:pPr>
    </w:p>
    <w:p w14:paraId="6F2F0BFF" w14:textId="77777777" w:rsidR="00285732" w:rsidRPr="00285732" w:rsidRDefault="00285732" w:rsidP="00412751">
      <w:pPr>
        <w:spacing w:line="360" w:lineRule="auto"/>
        <w:jc w:val="both"/>
        <w:rPr>
          <w:rFonts w:ascii="Arial" w:hAnsi="Arial" w:cs="Arial"/>
          <w:spacing w:val="30"/>
        </w:rPr>
      </w:pPr>
    </w:p>
    <w:p w14:paraId="7AEC2115" w14:textId="77777777" w:rsidR="00285732" w:rsidRPr="00285732" w:rsidRDefault="00285732" w:rsidP="00205C57">
      <w:pPr>
        <w:spacing w:line="360" w:lineRule="auto"/>
        <w:jc w:val="center"/>
        <w:rPr>
          <w:rFonts w:ascii="Arial" w:hAnsi="Arial" w:cs="Arial"/>
          <w:b/>
          <w:bCs/>
          <w:spacing w:val="30"/>
        </w:rPr>
      </w:pPr>
      <w:r w:rsidRPr="00285732">
        <w:rPr>
          <w:rFonts w:ascii="Arial" w:hAnsi="Arial" w:cs="Arial"/>
          <w:b/>
          <w:bCs/>
          <w:spacing w:val="30"/>
        </w:rPr>
        <w:t>Data handling and Business Intelligence</w:t>
      </w:r>
    </w:p>
    <w:p w14:paraId="4FBE0EC0" w14:textId="77777777" w:rsidR="00285732" w:rsidRPr="00285732" w:rsidRDefault="00285732" w:rsidP="00205C57">
      <w:pPr>
        <w:spacing w:line="360" w:lineRule="auto"/>
        <w:jc w:val="center"/>
        <w:rPr>
          <w:rFonts w:ascii="Arial" w:hAnsi="Arial" w:cs="Arial"/>
          <w:b/>
          <w:bCs/>
          <w:spacing w:val="30"/>
        </w:rPr>
      </w:pPr>
      <w:r w:rsidRPr="00285732">
        <w:rPr>
          <w:rFonts w:ascii="Arial" w:hAnsi="Arial" w:cs="Arial"/>
          <w:b/>
          <w:bCs/>
          <w:spacing w:val="30"/>
        </w:rPr>
        <w:t>LCBB5000</w:t>
      </w:r>
    </w:p>
    <w:p w14:paraId="4948B9C9" w14:textId="77777777" w:rsidR="00285732" w:rsidRPr="00285732" w:rsidRDefault="00285732" w:rsidP="00205C57">
      <w:pPr>
        <w:spacing w:line="360" w:lineRule="auto"/>
        <w:jc w:val="center"/>
        <w:rPr>
          <w:rFonts w:ascii="Arial" w:hAnsi="Arial" w:cs="Arial"/>
          <w:b/>
          <w:bCs/>
          <w:spacing w:val="30"/>
        </w:rPr>
      </w:pPr>
      <w:r w:rsidRPr="00285732">
        <w:rPr>
          <w:rFonts w:ascii="Arial" w:hAnsi="Arial" w:cs="Arial"/>
          <w:b/>
          <w:bCs/>
          <w:spacing w:val="30"/>
        </w:rPr>
        <w:t xml:space="preserve">Assessment </w:t>
      </w:r>
      <w:proofErr w:type="gramStart"/>
      <w:r w:rsidRPr="00285732">
        <w:rPr>
          <w:rFonts w:ascii="Arial" w:hAnsi="Arial" w:cs="Arial"/>
          <w:b/>
          <w:bCs/>
          <w:spacing w:val="30"/>
        </w:rPr>
        <w:t>1</w:t>
      </w:r>
      <w:proofErr w:type="gramEnd"/>
    </w:p>
    <w:p w14:paraId="060C2C4A" w14:textId="77777777" w:rsidR="00285732" w:rsidRPr="00285732" w:rsidRDefault="00285732" w:rsidP="00412751">
      <w:pPr>
        <w:spacing w:line="360" w:lineRule="auto"/>
        <w:jc w:val="both"/>
        <w:rPr>
          <w:rFonts w:ascii="Arial" w:hAnsi="Arial" w:cs="Arial"/>
          <w:b/>
          <w:bCs/>
          <w:spacing w:val="30"/>
        </w:rPr>
      </w:pPr>
    </w:p>
    <w:p w14:paraId="1C0BC550" w14:textId="77777777" w:rsidR="00285732" w:rsidRPr="00285732" w:rsidRDefault="00285732" w:rsidP="00412751">
      <w:pPr>
        <w:spacing w:line="360" w:lineRule="auto"/>
        <w:jc w:val="both"/>
        <w:rPr>
          <w:rFonts w:ascii="Arial" w:hAnsi="Arial" w:cs="Arial"/>
          <w:b/>
          <w:bCs/>
          <w:spacing w:val="30"/>
        </w:rPr>
      </w:pPr>
    </w:p>
    <w:p w14:paraId="0A9D4AE8" w14:textId="77777777" w:rsidR="00285732" w:rsidRPr="00285732" w:rsidRDefault="00285732" w:rsidP="00412751">
      <w:pPr>
        <w:spacing w:line="360" w:lineRule="auto"/>
        <w:jc w:val="both"/>
        <w:rPr>
          <w:rFonts w:ascii="Arial" w:hAnsi="Arial" w:cs="Arial"/>
          <w:b/>
          <w:bCs/>
          <w:spacing w:val="30"/>
        </w:rPr>
      </w:pPr>
    </w:p>
    <w:p w14:paraId="4F4F6CA3" w14:textId="77777777" w:rsidR="00285732" w:rsidRPr="00285732" w:rsidRDefault="00285732" w:rsidP="00412751">
      <w:pPr>
        <w:spacing w:line="360" w:lineRule="auto"/>
        <w:jc w:val="both"/>
        <w:rPr>
          <w:rFonts w:ascii="Arial" w:hAnsi="Arial" w:cs="Arial"/>
          <w:b/>
          <w:bCs/>
          <w:spacing w:val="30"/>
        </w:rPr>
      </w:pPr>
    </w:p>
    <w:p w14:paraId="3507988F" w14:textId="77777777" w:rsidR="00285732" w:rsidRPr="00285732" w:rsidRDefault="00285732" w:rsidP="00412751">
      <w:pPr>
        <w:spacing w:line="360" w:lineRule="auto"/>
        <w:jc w:val="both"/>
        <w:rPr>
          <w:rFonts w:ascii="Arial" w:hAnsi="Arial" w:cs="Arial"/>
          <w:b/>
          <w:bCs/>
          <w:spacing w:val="30"/>
        </w:rPr>
      </w:pPr>
    </w:p>
    <w:p w14:paraId="7F747CA3" w14:textId="77777777" w:rsidR="00285732" w:rsidRPr="00285732" w:rsidRDefault="00285732" w:rsidP="00412751">
      <w:pPr>
        <w:spacing w:line="360" w:lineRule="auto"/>
        <w:jc w:val="both"/>
        <w:rPr>
          <w:rFonts w:ascii="Arial" w:hAnsi="Arial" w:cs="Arial"/>
          <w:b/>
          <w:bCs/>
          <w:spacing w:val="30"/>
        </w:rPr>
      </w:pPr>
    </w:p>
    <w:p w14:paraId="32DE7F7D" w14:textId="77777777" w:rsidR="00285732" w:rsidRPr="00285732" w:rsidRDefault="00285732" w:rsidP="00412751">
      <w:pPr>
        <w:spacing w:line="360" w:lineRule="auto"/>
        <w:jc w:val="both"/>
        <w:rPr>
          <w:rFonts w:ascii="Arial" w:hAnsi="Arial" w:cs="Arial"/>
          <w:b/>
          <w:bCs/>
          <w:spacing w:val="30"/>
        </w:rPr>
      </w:pPr>
    </w:p>
    <w:p w14:paraId="1CCDA512" w14:textId="77777777" w:rsidR="00285732" w:rsidRPr="00285732" w:rsidRDefault="00285732" w:rsidP="00412751">
      <w:pPr>
        <w:spacing w:line="360" w:lineRule="auto"/>
        <w:jc w:val="both"/>
        <w:rPr>
          <w:rFonts w:ascii="Arial" w:hAnsi="Arial" w:cs="Arial"/>
          <w:b/>
          <w:bCs/>
          <w:spacing w:val="30"/>
        </w:rPr>
      </w:pPr>
    </w:p>
    <w:p w14:paraId="18426208" w14:textId="77777777" w:rsidR="00285732" w:rsidRPr="00285732" w:rsidRDefault="00285732" w:rsidP="00412751">
      <w:pPr>
        <w:spacing w:line="360" w:lineRule="auto"/>
        <w:jc w:val="both"/>
        <w:rPr>
          <w:rFonts w:ascii="Arial" w:hAnsi="Arial" w:cs="Arial"/>
          <w:b/>
          <w:bCs/>
          <w:spacing w:val="30"/>
        </w:rPr>
      </w:pPr>
    </w:p>
    <w:p w14:paraId="45B7931D" w14:textId="77777777" w:rsidR="00285732" w:rsidRPr="00285732" w:rsidRDefault="00285732" w:rsidP="00412751">
      <w:pPr>
        <w:spacing w:line="360" w:lineRule="auto"/>
        <w:jc w:val="both"/>
        <w:rPr>
          <w:rFonts w:ascii="Arial" w:hAnsi="Arial" w:cs="Arial"/>
          <w:b/>
          <w:bCs/>
          <w:spacing w:val="30"/>
        </w:rPr>
      </w:pPr>
    </w:p>
    <w:p w14:paraId="2E93A0F1" w14:textId="77777777" w:rsidR="00285732" w:rsidRPr="00285732" w:rsidRDefault="00285732" w:rsidP="00412751">
      <w:pPr>
        <w:spacing w:line="360" w:lineRule="auto"/>
        <w:jc w:val="both"/>
        <w:rPr>
          <w:rFonts w:ascii="Arial" w:hAnsi="Arial" w:cs="Arial"/>
          <w:spacing w:val="30"/>
        </w:rPr>
      </w:pPr>
      <w:r w:rsidRPr="00285732">
        <w:rPr>
          <w:rFonts w:ascii="Arial" w:hAnsi="Arial" w:cs="Arial"/>
          <w:spacing w:val="30"/>
        </w:rPr>
        <w:t xml:space="preserve">Ionela Huanita Peltea                                                    </w:t>
      </w:r>
    </w:p>
    <w:p w14:paraId="70921C7B" w14:textId="77777777" w:rsidR="00285732" w:rsidRPr="00285732" w:rsidRDefault="00285732" w:rsidP="00412751">
      <w:pPr>
        <w:spacing w:line="360" w:lineRule="auto"/>
        <w:jc w:val="both"/>
        <w:rPr>
          <w:rFonts w:ascii="Arial" w:hAnsi="Arial" w:cs="Arial"/>
          <w:spacing w:val="30"/>
        </w:rPr>
      </w:pPr>
      <w:r w:rsidRPr="00285732">
        <w:rPr>
          <w:rFonts w:ascii="Arial" w:hAnsi="Arial" w:cs="Arial"/>
          <w:spacing w:val="30"/>
        </w:rPr>
        <w:t xml:space="preserve">         2023156</w:t>
      </w:r>
      <w:r w:rsidRPr="00285732">
        <w:rPr>
          <w:rFonts w:ascii="Arial" w:hAnsi="Arial" w:cs="Arial"/>
          <w:spacing w:val="30"/>
        </w:rPr>
        <w:tab/>
      </w:r>
      <w:r w:rsidRPr="00285732">
        <w:rPr>
          <w:rFonts w:ascii="Arial" w:hAnsi="Arial" w:cs="Arial"/>
          <w:spacing w:val="30"/>
        </w:rPr>
        <w:tab/>
      </w:r>
      <w:r w:rsidRPr="00285732">
        <w:rPr>
          <w:rFonts w:ascii="Arial" w:hAnsi="Arial" w:cs="Arial"/>
          <w:spacing w:val="30"/>
        </w:rPr>
        <w:tab/>
      </w:r>
      <w:r w:rsidRPr="00285732">
        <w:rPr>
          <w:rFonts w:ascii="Arial" w:hAnsi="Arial" w:cs="Arial"/>
          <w:spacing w:val="30"/>
        </w:rPr>
        <w:tab/>
      </w:r>
      <w:r w:rsidRPr="00285732">
        <w:rPr>
          <w:rFonts w:ascii="Arial" w:hAnsi="Arial" w:cs="Arial"/>
          <w:spacing w:val="30"/>
        </w:rPr>
        <w:tab/>
      </w:r>
      <w:r w:rsidRPr="00285732">
        <w:rPr>
          <w:rFonts w:ascii="Arial" w:hAnsi="Arial" w:cs="Arial"/>
          <w:spacing w:val="30"/>
        </w:rPr>
        <w:tab/>
      </w:r>
      <w:r w:rsidRPr="00285732">
        <w:rPr>
          <w:rFonts w:ascii="Arial" w:hAnsi="Arial" w:cs="Arial"/>
          <w:spacing w:val="30"/>
        </w:rPr>
        <w:tab/>
      </w:r>
    </w:p>
    <w:p w14:paraId="305BA035" w14:textId="77777777" w:rsidR="00285732" w:rsidRPr="00285732" w:rsidRDefault="00285732" w:rsidP="00412751">
      <w:pPr>
        <w:spacing w:line="360" w:lineRule="auto"/>
        <w:jc w:val="both"/>
        <w:rPr>
          <w:rFonts w:ascii="Arial" w:hAnsi="Arial" w:cs="Arial"/>
          <w:spacing w:val="30"/>
        </w:rPr>
      </w:pPr>
    </w:p>
    <w:p w14:paraId="461DDF1B" w14:textId="77777777" w:rsidR="00285732" w:rsidRPr="00285732" w:rsidRDefault="00285732" w:rsidP="00412751">
      <w:pPr>
        <w:spacing w:line="360" w:lineRule="auto"/>
        <w:jc w:val="both"/>
        <w:rPr>
          <w:rFonts w:ascii="Arial" w:hAnsi="Arial" w:cs="Arial"/>
          <w:spacing w:val="30"/>
        </w:rPr>
      </w:pPr>
    </w:p>
    <w:p w14:paraId="0304DE16" w14:textId="77777777" w:rsidR="00285732" w:rsidRPr="00285732" w:rsidRDefault="00285732" w:rsidP="00205C57">
      <w:pPr>
        <w:spacing w:line="360" w:lineRule="auto"/>
        <w:jc w:val="right"/>
        <w:rPr>
          <w:rFonts w:ascii="Arial" w:hAnsi="Arial" w:cs="Arial"/>
          <w:spacing w:val="30"/>
        </w:rPr>
      </w:pPr>
      <w:r w:rsidRPr="00285732">
        <w:rPr>
          <w:rFonts w:ascii="Arial" w:hAnsi="Arial" w:cs="Arial"/>
          <w:spacing w:val="30"/>
        </w:rPr>
        <w:t>May 2022</w:t>
      </w:r>
    </w:p>
    <w:p w14:paraId="1B0A4FE6" w14:textId="497EDBC0" w:rsidR="002043A8" w:rsidRPr="00285732" w:rsidRDefault="002043A8" w:rsidP="00412751">
      <w:pPr>
        <w:spacing w:line="360" w:lineRule="auto"/>
        <w:jc w:val="both"/>
        <w:rPr>
          <w:rFonts w:ascii="Arial" w:hAnsi="Arial" w:cs="Arial"/>
          <w:lang w:val="en-GB"/>
        </w:rPr>
      </w:pPr>
      <w:r w:rsidRPr="00205C57">
        <w:rPr>
          <w:rFonts w:ascii="Arial" w:hAnsi="Arial" w:cs="Arial"/>
          <w:b/>
          <w:bCs/>
          <w:lang w:val="en-GB"/>
        </w:rPr>
        <w:lastRenderedPageBreak/>
        <w:t>Introduction</w:t>
      </w:r>
    </w:p>
    <w:p w14:paraId="75A7E97E" w14:textId="008A3C01" w:rsidR="002043A8" w:rsidRPr="00285732" w:rsidRDefault="00412751" w:rsidP="00412751">
      <w:pPr>
        <w:spacing w:line="360" w:lineRule="auto"/>
        <w:jc w:val="both"/>
        <w:rPr>
          <w:rFonts w:ascii="Arial" w:hAnsi="Arial" w:cs="Arial"/>
        </w:rPr>
      </w:pPr>
      <w:r>
        <w:rPr>
          <w:rFonts w:ascii="Arial" w:hAnsi="Arial" w:cs="Arial"/>
        </w:rPr>
        <w:t xml:space="preserve"> </w:t>
      </w:r>
      <w:r>
        <w:rPr>
          <w:rFonts w:ascii="Arial" w:hAnsi="Arial" w:cs="Arial"/>
        </w:rPr>
        <w:tab/>
      </w:r>
      <w:r w:rsidR="002043A8" w:rsidRPr="00285732">
        <w:rPr>
          <w:rFonts w:ascii="Arial" w:hAnsi="Arial" w:cs="Arial"/>
        </w:rPr>
        <w:t xml:space="preserve">Business intelligence (BI) </w:t>
      </w:r>
      <w:r w:rsidR="00551147" w:rsidRPr="00285732">
        <w:rPr>
          <w:rFonts w:ascii="Arial" w:hAnsi="Arial" w:cs="Arial"/>
        </w:rPr>
        <w:t>consolidates</w:t>
      </w:r>
      <w:r w:rsidR="002043A8" w:rsidRPr="00285732">
        <w:rPr>
          <w:rFonts w:ascii="Arial" w:hAnsi="Arial" w:cs="Arial"/>
        </w:rPr>
        <w:t xml:space="preserve"> </w:t>
      </w:r>
      <w:r w:rsidR="005D0893" w:rsidRPr="00285732">
        <w:rPr>
          <w:rFonts w:ascii="Arial" w:hAnsi="Arial" w:cs="Arial"/>
        </w:rPr>
        <w:t>enterprise</w:t>
      </w:r>
      <w:r w:rsidR="002043A8" w:rsidRPr="00285732">
        <w:rPr>
          <w:rFonts w:ascii="Arial" w:hAnsi="Arial" w:cs="Arial"/>
        </w:rPr>
        <w:t xml:space="preserve"> analytics, </w:t>
      </w:r>
      <w:r w:rsidR="005D0893" w:rsidRPr="00285732">
        <w:rPr>
          <w:rFonts w:ascii="Arial" w:hAnsi="Arial" w:cs="Arial"/>
        </w:rPr>
        <w:t>data point</w:t>
      </w:r>
      <w:r w:rsidR="002043A8" w:rsidRPr="00285732">
        <w:rPr>
          <w:rFonts w:ascii="Arial" w:hAnsi="Arial" w:cs="Arial"/>
        </w:rPr>
        <w:t xml:space="preserve"> mining, </w:t>
      </w:r>
      <w:r w:rsidR="005D0893">
        <w:rPr>
          <w:rFonts w:ascii="Arial" w:hAnsi="Arial" w:cs="Arial"/>
        </w:rPr>
        <w:t>data visualization</w:t>
      </w:r>
      <w:r w:rsidR="002043A8" w:rsidRPr="00285732">
        <w:rPr>
          <w:rFonts w:ascii="Arial" w:hAnsi="Arial" w:cs="Arial"/>
        </w:rPr>
        <w:t xml:space="preserve">, data </w:t>
      </w:r>
      <w:r w:rsidR="005D0893" w:rsidRPr="00285732">
        <w:rPr>
          <w:rFonts w:ascii="Arial" w:hAnsi="Arial" w:cs="Arial"/>
        </w:rPr>
        <w:t>tool and</w:t>
      </w:r>
      <w:r w:rsidR="00551147" w:rsidRPr="00285732">
        <w:rPr>
          <w:rFonts w:ascii="Arial" w:hAnsi="Arial" w:cs="Arial"/>
        </w:rPr>
        <w:t xml:space="preserve"> infrastructure</w:t>
      </w:r>
      <w:r w:rsidR="002043A8" w:rsidRPr="00285732">
        <w:rPr>
          <w:rFonts w:ascii="Arial" w:hAnsi="Arial" w:cs="Arial"/>
        </w:rPr>
        <w:t xml:space="preserve">, and </w:t>
      </w:r>
      <w:proofErr w:type="gramStart"/>
      <w:r w:rsidR="005D0893" w:rsidRPr="00285732">
        <w:rPr>
          <w:rFonts w:ascii="Arial" w:hAnsi="Arial" w:cs="Arial"/>
        </w:rPr>
        <w:t>good quality</w:t>
      </w:r>
      <w:proofErr w:type="gramEnd"/>
      <w:r w:rsidR="002043A8" w:rsidRPr="00285732">
        <w:rPr>
          <w:rFonts w:ascii="Arial" w:hAnsi="Arial" w:cs="Arial"/>
        </w:rPr>
        <w:t xml:space="preserve"> </w:t>
      </w:r>
      <w:r w:rsidR="005D0893" w:rsidRPr="00285732">
        <w:rPr>
          <w:rFonts w:ascii="Arial" w:hAnsi="Arial" w:cs="Arial"/>
        </w:rPr>
        <w:t>ways</w:t>
      </w:r>
      <w:r w:rsidR="002043A8" w:rsidRPr="00285732">
        <w:rPr>
          <w:rFonts w:ascii="Arial" w:hAnsi="Arial" w:cs="Arial"/>
        </w:rPr>
        <w:t xml:space="preserve"> that </w:t>
      </w:r>
      <w:r w:rsidR="005D0893" w:rsidRPr="00285732">
        <w:rPr>
          <w:rFonts w:ascii="Arial" w:hAnsi="Arial" w:cs="Arial"/>
        </w:rPr>
        <w:t>support</w:t>
      </w:r>
      <w:r w:rsidR="002043A8" w:rsidRPr="00285732">
        <w:rPr>
          <w:rFonts w:ascii="Arial" w:hAnsi="Arial" w:cs="Arial"/>
        </w:rPr>
        <w:t xml:space="preserve"> </w:t>
      </w:r>
      <w:proofErr w:type="spellStart"/>
      <w:r w:rsidR="002043A8" w:rsidRPr="00285732">
        <w:rPr>
          <w:rFonts w:ascii="Arial" w:hAnsi="Arial" w:cs="Arial"/>
        </w:rPr>
        <w:t>organisations</w:t>
      </w:r>
      <w:proofErr w:type="spellEnd"/>
      <w:r w:rsidR="002043A8" w:rsidRPr="00285732">
        <w:rPr>
          <w:rFonts w:ascii="Arial" w:hAnsi="Arial" w:cs="Arial"/>
        </w:rPr>
        <w:t xml:space="preserve"> gain additional data-driven </w:t>
      </w:r>
      <w:r w:rsidR="005D0893" w:rsidRPr="00285732">
        <w:rPr>
          <w:rFonts w:ascii="Arial" w:hAnsi="Arial" w:cs="Arial"/>
        </w:rPr>
        <w:t>outcomes</w:t>
      </w:r>
      <w:r w:rsidR="002043A8" w:rsidRPr="00285732">
        <w:rPr>
          <w:rFonts w:ascii="Arial" w:hAnsi="Arial" w:cs="Arial"/>
        </w:rPr>
        <w:t xml:space="preserve">. </w:t>
      </w:r>
      <w:r w:rsidR="00205C57" w:rsidRPr="00285732">
        <w:rPr>
          <w:rFonts w:ascii="Arial" w:hAnsi="Arial" w:cs="Arial"/>
        </w:rPr>
        <w:t>Fundamentally</w:t>
      </w:r>
      <w:r w:rsidR="002043A8" w:rsidRPr="00285732">
        <w:rPr>
          <w:rFonts w:ascii="Arial" w:hAnsi="Arial" w:cs="Arial"/>
        </w:rPr>
        <w:t xml:space="preserve">, </w:t>
      </w:r>
      <w:r w:rsidR="005D0893">
        <w:rPr>
          <w:rFonts w:ascii="Arial" w:hAnsi="Arial" w:cs="Arial"/>
        </w:rPr>
        <w:t xml:space="preserve">they </w:t>
      </w:r>
      <w:r w:rsidR="002043A8" w:rsidRPr="00285732">
        <w:rPr>
          <w:rFonts w:ascii="Arial" w:hAnsi="Arial" w:cs="Arial"/>
        </w:rPr>
        <w:t xml:space="preserve">already </w:t>
      </w:r>
      <w:r w:rsidR="005D0893" w:rsidRPr="00285732">
        <w:rPr>
          <w:rFonts w:ascii="Arial" w:hAnsi="Arial" w:cs="Arial"/>
        </w:rPr>
        <w:t>understand</w:t>
      </w:r>
      <w:r w:rsidR="002043A8" w:rsidRPr="00285732">
        <w:rPr>
          <w:rFonts w:ascii="Arial" w:hAnsi="Arial" w:cs="Arial"/>
        </w:rPr>
        <w:t xml:space="preserve"> you</w:t>
      </w:r>
      <w:r w:rsidR="00205C57">
        <w:rPr>
          <w:rFonts w:ascii="Arial" w:hAnsi="Arial" w:cs="Arial"/>
        </w:rPr>
        <w:t xml:space="preserve"> have</w:t>
      </w:r>
      <w:r w:rsidR="002043A8" w:rsidRPr="00285732">
        <w:rPr>
          <w:rFonts w:ascii="Arial" w:hAnsi="Arial" w:cs="Arial"/>
        </w:rPr>
        <w:t xml:space="preserve"> received innovative business intelligence</w:t>
      </w:r>
      <w:r w:rsidR="005D0893">
        <w:rPr>
          <w:rFonts w:ascii="Arial" w:hAnsi="Arial" w:cs="Arial"/>
        </w:rPr>
        <w:t>. In contrast,</w:t>
      </w:r>
      <w:r w:rsidR="00551147" w:rsidRPr="00285732">
        <w:rPr>
          <w:rFonts w:ascii="Arial" w:hAnsi="Arial" w:cs="Arial"/>
        </w:rPr>
        <w:t xml:space="preserve"> you </w:t>
      </w:r>
      <w:r w:rsidR="005D0893" w:rsidRPr="00285732">
        <w:rPr>
          <w:rFonts w:ascii="Arial" w:hAnsi="Arial" w:cs="Arial"/>
        </w:rPr>
        <w:t xml:space="preserve">have </w:t>
      </w:r>
      <w:r w:rsidR="00551147" w:rsidRPr="00285732">
        <w:rPr>
          <w:rFonts w:ascii="Arial" w:hAnsi="Arial" w:cs="Arial"/>
        </w:rPr>
        <w:t xml:space="preserve">the </w:t>
      </w:r>
      <w:r w:rsidR="005D0893">
        <w:rPr>
          <w:rFonts w:ascii="Arial" w:hAnsi="Arial" w:cs="Arial"/>
        </w:rPr>
        <w:t>all-around</w:t>
      </w:r>
      <w:r w:rsidR="00551147">
        <w:rPr>
          <w:rFonts w:ascii="Arial" w:hAnsi="Arial" w:cs="Arial"/>
        </w:rPr>
        <w:t xml:space="preserve"> point of view</w:t>
      </w:r>
      <w:r w:rsidR="002043A8" w:rsidRPr="00285732">
        <w:rPr>
          <w:rFonts w:ascii="Arial" w:hAnsi="Arial" w:cs="Arial"/>
        </w:rPr>
        <w:t xml:space="preserve"> of your </w:t>
      </w:r>
      <w:r w:rsidR="005D0893">
        <w:rPr>
          <w:rFonts w:ascii="Arial" w:hAnsi="Arial" w:cs="Arial"/>
        </w:rPr>
        <w:t>company</w:t>
      </w:r>
      <w:r w:rsidR="002043A8" w:rsidRPr="00285732">
        <w:rPr>
          <w:rFonts w:ascii="Arial" w:hAnsi="Arial" w:cs="Arial"/>
        </w:rPr>
        <w:t xml:space="preserve"> data and </w:t>
      </w:r>
      <w:r w:rsidR="005D0893" w:rsidRPr="00285732">
        <w:rPr>
          <w:rFonts w:ascii="Arial" w:hAnsi="Arial" w:cs="Arial"/>
        </w:rPr>
        <w:t>take advantage of</w:t>
      </w:r>
      <w:r w:rsidR="002043A8" w:rsidRPr="00285732">
        <w:rPr>
          <w:rFonts w:ascii="Arial" w:hAnsi="Arial" w:cs="Arial"/>
        </w:rPr>
        <w:t xml:space="preserve"> that data to drive </w:t>
      </w:r>
      <w:r w:rsidR="005D0893" w:rsidRPr="00285732">
        <w:rPr>
          <w:rFonts w:ascii="Arial" w:hAnsi="Arial" w:cs="Arial"/>
        </w:rPr>
        <w:t>difference</w:t>
      </w:r>
      <w:r w:rsidR="002043A8" w:rsidRPr="00285732">
        <w:rPr>
          <w:rFonts w:ascii="Arial" w:hAnsi="Arial" w:cs="Arial"/>
        </w:rPr>
        <w:t xml:space="preserve">, remove incompetence and immediately change the </w:t>
      </w:r>
      <w:r w:rsidR="005D0893" w:rsidRPr="00285732">
        <w:rPr>
          <w:rFonts w:ascii="Arial" w:hAnsi="Arial" w:cs="Arial"/>
        </w:rPr>
        <w:t>marketplace</w:t>
      </w:r>
      <w:r w:rsidR="002043A8" w:rsidRPr="00285732">
        <w:rPr>
          <w:rFonts w:ascii="Arial" w:hAnsi="Arial" w:cs="Arial"/>
        </w:rPr>
        <w:t xml:space="preserve"> or </w:t>
      </w:r>
      <w:r w:rsidR="005D0893" w:rsidRPr="00285732">
        <w:rPr>
          <w:rFonts w:ascii="Arial" w:hAnsi="Arial" w:cs="Arial"/>
        </w:rPr>
        <w:t>trade</w:t>
      </w:r>
      <w:r w:rsidR="002043A8" w:rsidRPr="00285732">
        <w:rPr>
          <w:rFonts w:ascii="Arial" w:hAnsi="Arial" w:cs="Arial"/>
        </w:rPr>
        <w:t xml:space="preserve"> changes.</w:t>
      </w:r>
    </w:p>
    <w:p w14:paraId="45B576CB" w14:textId="1F0A9D17" w:rsidR="002043A8" w:rsidRPr="00285732" w:rsidRDefault="00412751" w:rsidP="00412751">
      <w:pPr>
        <w:spacing w:line="360" w:lineRule="auto"/>
        <w:jc w:val="both"/>
        <w:rPr>
          <w:rFonts w:ascii="Arial" w:hAnsi="Arial" w:cs="Arial"/>
          <w:lang w:val="en-GB"/>
        </w:rPr>
      </w:pPr>
      <w:r>
        <w:rPr>
          <w:rFonts w:ascii="Arial" w:hAnsi="Arial" w:cs="Arial"/>
          <w:lang w:val="en-GB"/>
        </w:rPr>
        <w:t xml:space="preserve"> </w:t>
      </w:r>
      <w:r>
        <w:rPr>
          <w:rFonts w:ascii="Arial" w:hAnsi="Arial" w:cs="Arial"/>
          <w:lang w:val="en-GB"/>
        </w:rPr>
        <w:tab/>
      </w:r>
      <w:r w:rsidR="002043A8" w:rsidRPr="00285732">
        <w:rPr>
          <w:rFonts w:ascii="Arial" w:hAnsi="Arial" w:cs="Arial"/>
          <w:lang w:val="en-GB"/>
        </w:rPr>
        <w:t xml:space="preserve">Business </w:t>
      </w:r>
      <w:r w:rsidR="00DA61AC" w:rsidRPr="00285732">
        <w:rPr>
          <w:rFonts w:ascii="Arial" w:hAnsi="Arial" w:cs="Arial"/>
          <w:lang w:val="en-GB"/>
        </w:rPr>
        <w:t>intelligence</w:t>
      </w:r>
      <w:r w:rsidR="002043A8" w:rsidRPr="00285732">
        <w:rPr>
          <w:rFonts w:ascii="Arial" w:hAnsi="Arial" w:cs="Arial"/>
          <w:lang w:val="en-GB"/>
        </w:rPr>
        <w:t xml:space="preserve"> </w:t>
      </w:r>
      <w:proofErr w:type="gramStart"/>
      <w:r w:rsidR="005D0893">
        <w:rPr>
          <w:rFonts w:ascii="Arial" w:hAnsi="Arial" w:cs="Arial"/>
          <w:lang w:val="en-GB"/>
        </w:rPr>
        <w:t>is</w:t>
      </w:r>
      <w:r w:rsidR="005D0893" w:rsidRPr="00285732">
        <w:rPr>
          <w:rFonts w:ascii="Arial" w:hAnsi="Arial" w:cs="Arial"/>
          <w:lang w:val="en-GB"/>
        </w:rPr>
        <w:t xml:space="preserve"> able to</w:t>
      </w:r>
      <w:proofErr w:type="gramEnd"/>
      <w:r w:rsidR="002043A8" w:rsidRPr="00285732">
        <w:rPr>
          <w:rFonts w:ascii="Arial" w:hAnsi="Arial" w:cs="Arial"/>
          <w:lang w:val="en-GB"/>
        </w:rPr>
        <w:t xml:space="preserve"> </w:t>
      </w:r>
      <w:r w:rsidR="005D0893" w:rsidRPr="00285732">
        <w:rPr>
          <w:rFonts w:ascii="Arial" w:hAnsi="Arial" w:cs="Arial"/>
          <w:lang w:val="en-GB"/>
        </w:rPr>
        <w:t>support</w:t>
      </w:r>
      <w:r w:rsidR="002043A8" w:rsidRPr="00285732">
        <w:rPr>
          <w:rFonts w:ascii="Arial" w:hAnsi="Arial" w:cs="Arial"/>
          <w:lang w:val="en-GB"/>
        </w:rPr>
        <w:t xml:space="preserve"> </w:t>
      </w:r>
      <w:r w:rsidR="005D0893" w:rsidRPr="00285732">
        <w:rPr>
          <w:rFonts w:ascii="Arial" w:hAnsi="Arial" w:cs="Arial"/>
          <w:lang w:val="en-GB"/>
        </w:rPr>
        <w:t>corporations</w:t>
      </w:r>
      <w:r w:rsidR="002043A8" w:rsidRPr="00285732">
        <w:rPr>
          <w:rFonts w:ascii="Arial" w:hAnsi="Arial" w:cs="Arial"/>
          <w:lang w:val="en-GB"/>
        </w:rPr>
        <w:t xml:space="preserve"> with </w:t>
      </w:r>
      <w:r w:rsidR="005D0893">
        <w:rPr>
          <w:rFonts w:ascii="Arial" w:hAnsi="Arial" w:cs="Arial"/>
          <w:lang w:val="en-GB"/>
        </w:rPr>
        <w:t>settling</w:t>
      </w:r>
      <w:r w:rsidR="005D0893" w:rsidRPr="00285732">
        <w:rPr>
          <w:rFonts w:ascii="Arial" w:hAnsi="Arial" w:cs="Arial"/>
          <w:lang w:val="en-GB"/>
        </w:rPr>
        <w:t xml:space="preserve"> up </w:t>
      </w:r>
      <w:r w:rsidR="005D0893">
        <w:rPr>
          <w:rFonts w:ascii="Arial" w:hAnsi="Arial" w:cs="Arial"/>
          <w:lang w:val="en-GB"/>
        </w:rPr>
        <w:t>on</w:t>
      </w:r>
      <w:r w:rsidR="005D0893" w:rsidRPr="00285732">
        <w:rPr>
          <w:rFonts w:ascii="Arial" w:hAnsi="Arial" w:cs="Arial"/>
          <w:lang w:val="en-GB"/>
        </w:rPr>
        <w:t xml:space="preserve"> better</w:t>
      </w:r>
      <w:r w:rsidR="002043A8" w:rsidRPr="00285732">
        <w:rPr>
          <w:rFonts w:ascii="Arial" w:hAnsi="Arial" w:cs="Arial"/>
          <w:lang w:val="en-GB"/>
        </w:rPr>
        <w:t xml:space="preserve"> </w:t>
      </w:r>
      <w:r w:rsidR="005D0893" w:rsidRPr="00285732">
        <w:rPr>
          <w:rFonts w:ascii="Arial" w:hAnsi="Arial" w:cs="Arial"/>
          <w:lang w:val="en-GB"/>
        </w:rPr>
        <w:t>options</w:t>
      </w:r>
      <w:r w:rsidR="002043A8" w:rsidRPr="00285732">
        <w:rPr>
          <w:rFonts w:ascii="Arial" w:hAnsi="Arial" w:cs="Arial"/>
          <w:lang w:val="en-GB"/>
        </w:rPr>
        <w:t xml:space="preserve"> </w:t>
      </w:r>
      <w:r w:rsidR="005D0893" w:rsidRPr="00285732">
        <w:rPr>
          <w:rFonts w:ascii="Arial" w:hAnsi="Arial" w:cs="Arial"/>
          <w:lang w:val="en-GB"/>
        </w:rPr>
        <w:t>by viewing</w:t>
      </w:r>
      <w:r w:rsidR="002043A8" w:rsidRPr="00285732">
        <w:rPr>
          <w:rFonts w:ascii="Arial" w:hAnsi="Arial" w:cs="Arial"/>
          <w:lang w:val="en-GB"/>
        </w:rPr>
        <w:t xml:space="preserve"> present </w:t>
      </w:r>
      <w:r w:rsidR="005D0893" w:rsidRPr="00285732">
        <w:rPr>
          <w:rFonts w:ascii="Arial" w:hAnsi="Arial" w:cs="Arial"/>
          <w:lang w:val="en-GB"/>
        </w:rPr>
        <w:t>and reliable information</w:t>
      </w:r>
      <w:r w:rsidR="002043A8" w:rsidRPr="00285732">
        <w:rPr>
          <w:rFonts w:ascii="Arial" w:hAnsi="Arial" w:cs="Arial"/>
          <w:lang w:val="en-GB"/>
        </w:rPr>
        <w:t xml:space="preserve"> </w:t>
      </w:r>
      <w:r w:rsidR="005D0893" w:rsidRPr="00285732">
        <w:rPr>
          <w:rFonts w:ascii="Arial" w:hAnsi="Arial" w:cs="Arial"/>
          <w:lang w:val="en-GB"/>
        </w:rPr>
        <w:t>within</w:t>
      </w:r>
      <w:r w:rsidR="002043A8" w:rsidRPr="00285732">
        <w:rPr>
          <w:rFonts w:ascii="Arial" w:hAnsi="Arial" w:cs="Arial"/>
          <w:lang w:val="en-GB"/>
        </w:rPr>
        <w:t xml:space="preserve"> the business </w:t>
      </w:r>
      <w:r w:rsidR="005D0893" w:rsidRPr="00285732">
        <w:rPr>
          <w:rFonts w:ascii="Arial" w:hAnsi="Arial" w:cs="Arial"/>
          <w:lang w:val="en-GB"/>
        </w:rPr>
        <w:t>background</w:t>
      </w:r>
      <w:r w:rsidR="002043A8" w:rsidRPr="00285732">
        <w:rPr>
          <w:rFonts w:ascii="Arial" w:hAnsi="Arial" w:cs="Arial"/>
          <w:lang w:val="en-GB"/>
        </w:rPr>
        <w:t xml:space="preserve">. </w:t>
      </w:r>
      <w:r w:rsidR="005D0893" w:rsidRPr="00285732">
        <w:rPr>
          <w:rFonts w:ascii="Arial" w:hAnsi="Arial" w:cs="Arial"/>
          <w:lang w:val="en-GB"/>
        </w:rPr>
        <w:t>Experts</w:t>
      </w:r>
      <w:r w:rsidR="002043A8" w:rsidRPr="00285732">
        <w:rPr>
          <w:rFonts w:ascii="Arial" w:hAnsi="Arial" w:cs="Arial"/>
          <w:lang w:val="en-GB"/>
        </w:rPr>
        <w:t xml:space="preserve"> </w:t>
      </w:r>
      <w:r w:rsidR="005D0893" w:rsidRPr="00285732">
        <w:rPr>
          <w:rFonts w:ascii="Arial" w:hAnsi="Arial" w:cs="Arial"/>
          <w:lang w:val="en-GB"/>
        </w:rPr>
        <w:t>know how to</w:t>
      </w:r>
      <w:r w:rsidR="002043A8" w:rsidRPr="00285732">
        <w:rPr>
          <w:rFonts w:ascii="Arial" w:hAnsi="Arial" w:cs="Arial"/>
          <w:lang w:val="en-GB"/>
        </w:rPr>
        <w:t xml:space="preserve"> utilize BI to </w:t>
      </w:r>
      <w:r w:rsidR="005D0893">
        <w:rPr>
          <w:rFonts w:ascii="Arial" w:hAnsi="Arial" w:cs="Arial"/>
          <w:lang w:val="en-GB"/>
        </w:rPr>
        <w:t>accomplish</w:t>
      </w:r>
      <w:r w:rsidR="002043A8" w:rsidRPr="00285732">
        <w:rPr>
          <w:rFonts w:ascii="Arial" w:hAnsi="Arial" w:cs="Arial"/>
          <w:lang w:val="en-GB"/>
        </w:rPr>
        <w:t xml:space="preserve"> </w:t>
      </w:r>
      <w:r w:rsidR="005D0893">
        <w:rPr>
          <w:rFonts w:ascii="Arial" w:hAnsi="Arial" w:cs="Arial"/>
          <w:lang w:val="en-GB"/>
        </w:rPr>
        <w:t>and challenge</w:t>
      </w:r>
      <w:r w:rsidR="002043A8" w:rsidRPr="00285732">
        <w:rPr>
          <w:rFonts w:ascii="Arial" w:hAnsi="Arial" w:cs="Arial"/>
          <w:lang w:val="en-GB"/>
        </w:rPr>
        <w:t xml:space="preserve"> </w:t>
      </w:r>
      <w:r w:rsidR="005D0893" w:rsidRPr="00285732">
        <w:rPr>
          <w:rFonts w:ascii="Arial" w:hAnsi="Arial" w:cs="Arial"/>
          <w:lang w:val="en-GB"/>
        </w:rPr>
        <w:t>standards</w:t>
      </w:r>
      <w:r w:rsidR="002043A8" w:rsidRPr="00285732">
        <w:rPr>
          <w:rFonts w:ascii="Arial" w:hAnsi="Arial" w:cs="Arial"/>
          <w:lang w:val="en-GB"/>
        </w:rPr>
        <w:t xml:space="preserve"> to </w:t>
      </w:r>
      <w:r w:rsidR="00285732">
        <w:rPr>
          <w:rFonts w:ascii="Arial" w:hAnsi="Arial" w:cs="Arial"/>
          <w:lang w:val="en-GB"/>
        </w:rPr>
        <w:t>run the associatio</w:t>
      </w:r>
      <w:r w:rsidR="002043A8" w:rsidRPr="00285732">
        <w:rPr>
          <w:rFonts w:ascii="Arial" w:hAnsi="Arial" w:cs="Arial"/>
          <w:lang w:val="en-GB"/>
        </w:rPr>
        <w:t xml:space="preserve">n as expected and </w:t>
      </w:r>
      <w:r w:rsidR="005D0893" w:rsidRPr="00285732">
        <w:rPr>
          <w:rFonts w:ascii="Arial" w:hAnsi="Arial" w:cs="Arial"/>
          <w:lang w:val="en-GB"/>
        </w:rPr>
        <w:t>efficiently</w:t>
      </w:r>
      <w:r w:rsidR="002043A8" w:rsidRPr="00285732">
        <w:rPr>
          <w:rFonts w:ascii="Arial" w:hAnsi="Arial" w:cs="Arial"/>
          <w:lang w:val="en-GB"/>
        </w:rPr>
        <w:t xml:space="preserve">. </w:t>
      </w:r>
      <w:r w:rsidR="00DA61AC" w:rsidRPr="00285732">
        <w:rPr>
          <w:rFonts w:ascii="Arial" w:hAnsi="Arial" w:cs="Arial"/>
          <w:lang w:val="en-GB"/>
        </w:rPr>
        <w:t xml:space="preserve">Analysts </w:t>
      </w:r>
      <w:r w:rsidR="002043A8" w:rsidRPr="00285732">
        <w:rPr>
          <w:rFonts w:ascii="Arial" w:hAnsi="Arial" w:cs="Arial"/>
          <w:lang w:val="en-GB"/>
        </w:rPr>
        <w:t xml:space="preserve">can </w:t>
      </w:r>
      <w:r w:rsidR="005D0893" w:rsidRPr="00285732">
        <w:rPr>
          <w:rFonts w:ascii="Arial" w:hAnsi="Arial" w:cs="Arial"/>
          <w:lang w:val="en-GB"/>
        </w:rPr>
        <w:t>equally</w:t>
      </w:r>
      <w:r w:rsidR="005D0893">
        <w:rPr>
          <w:rFonts w:ascii="Arial" w:hAnsi="Arial" w:cs="Arial"/>
          <w:lang w:val="en-GB"/>
        </w:rPr>
        <w:t xml:space="preserve"> be</w:t>
      </w:r>
      <w:r w:rsidR="002043A8" w:rsidRPr="00285732">
        <w:rPr>
          <w:rFonts w:ascii="Arial" w:hAnsi="Arial" w:cs="Arial"/>
          <w:lang w:val="en-GB"/>
        </w:rPr>
        <w:t xml:space="preserve"> more </w:t>
      </w:r>
      <w:r w:rsidR="005D0893" w:rsidRPr="00285732">
        <w:rPr>
          <w:rFonts w:ascii="Arial" w:hAnsi="Arial" w:cs="Arial"/>
          <w:lang w:val="en-GB"/>
        </w:rPr>
        <w:t>successful</w:t>
      </w:r>
      <w:r w:rsidR="005D0893">
        <w:rPr>
          <w:rFonts w:ascii="Arial" w:hAnsi="Arial" w:cs="Arial"/>
          <w:lang w:val="en-GB"/>
        </w:rPr>
        <w:t xml:space="preserve"> in identifying marketplace trends in the direction of building</w:t>
      </w:r>
      <w:r w:rsidR="002043A8" w:rsidRPr="00285732">
        <w:rPr>
          <w:rFonts w:ascii="Arial" w:hAnsi="Arial" w:cs="Arial"/>
          <w:lang w:val="en-GB"/>
        </w:rPr>
        <w:t xml:space="preserve"> deals or </w:t>
      </w:r>
      <w:r w:rsidR="005D0893" w:rsidRPr="00285732">
        <w:rPr>
          <w:rFonts w:ascii="Arial" w:hAnsi="Arial" w:cs="Arial"/>
          <w:lang w:val="en-GB"/>
        </w:rPr>
        <w:t>revenue</w:t>
      </w:r>
      <w:r w:rsidR="002043A8" w:rsidRPr="00285732">
        <w:rPr>
          <w:rFonts w:ascii="Arial" w:hAnsi="Arial" w:cs="Arial"/>
          <w:lang w:val="en-GB"/>
        </w:rPr>
        <w:t>.</w:t>
      </w:r>
    </w:p>
    <w:p w14:paraId="5D9B1280" w14:textId="77777777" w:rsidR="00DA61AC" w:rsidRPr="00285732" w:rsidRDefault="00DA61AC" w:rsidP="00412751">
      <w:pPr>
        <w:spacing w:line="360" w:lineRule="auto"/>
        <w:jc w:val="both"/>
        <w:rPr>
          <w:rFonts w:ascii="Arial" w:hAnsi="Arial" w:cs="Arial"/>
          <w:lang w:val="en-GB"/>
        </w:rPr>
      </w:pPr>
    </w:p>
    <w:p w14:paraId="2121A0A7" w14:textId="1535A54E" w:rsidR="00DA61AC" w:rsidRDefault="00DA61AC" w:rsidP="00412751">
      <w:pPr>
        <w:spacing w:line="360" w:lineRule="auto"/>
        <w:jc w:val="both"/>
        <w:rPr>
          <w:rFonts w:ascii="Arial" w:hAnsi="Arial" w:cs="Arial"/>
          <w:b/>
          <w:bCs/>
          <w:lang w:val="en-GB"/>
        </w:rPr>
      </w:pPr>
      <w:r w:rsidRPr="00285732">
        <w:rPr>
          <w:rFonts w:ascii="Arial" w:hAnsi="Arial" w:cs="Arial"/>
          <w:b/>
          <w:bCs/>
          <w:lang w:val="en-GB"/>
        </w:rPr>
        <w:t>Business intelligence utilization</w:t>
      </w:r>
    </w:p>
    <w:p w14:paraId="63BB7F14" w14:textId="35F5B7B2" w:rsidR="00412751" w:rsidRPr="00412751" w:rsidRDefault="00412751" w:rsidP="00412751">
      <w:pPr>
        <w:spacing w:line="360" w:lineRule="auto"/>
        <w:jc w:val="both"/>
        <w:rPr>
          <w:rFonts w:ascii="Arial" w:hAnsi="Arial" w:cs="Arial"/>
          <w:lang w:val="en-GB"/>
        </w:rPr>
      </w:pPr>
      <w:r>
        <w:rPr>
          <w:rFonts w:ascii="Arial" w:hAnsi="Arial" w:cs="Arial"/>
          <w:b/>
          <w:bCs/>
          <w:lang w:val="en-GB"/>
        </w:rPr>
        <w:tab/>
      </w:r>
      <w:r>
        <w:rPr>
          <w:rFonts w:ascii="Arial" w:hAnsi="Arial" w:cs="Arial"/>
          <w:lang w:val="en-GB"/>
        </w:rPr>
        <w:t>In his article “</w:t>
      </w:r>
      <w:r w:rsidRPr="00412751">
        <w:rPr>
          <w:rFonts w:ascii="Arial" w:hAnsi="Arial" w:cs="Arial"/>
          <w:i/>
          <w:iCs/>
          <w:lang w:val="en-GB"/>
        </w:rPr>
        <w:t>Realising the strategy impact of business intelligen</w:t>
      </w:r>
      <w:r w:rsidR="00205C57">
        <w:rPr>
          <w:rFonts w:ascii="Arial" w:hAnsi="Arial" w:cs="Arial"/>
          <w:i/>
          <w:iCs/>
          <w:lang w:val="en-GB"/>
        </w:rPr>
        <w:t>ce</w:t>
      </w:r>
      <w:r w:rsidRPr="00412751">
        <w:rPr>
          <w:rFonts w:ascii="Arial" w:hAnsi="Arial" w:cs="Arial"/>
          <w:i/>
          <w:iCs/>
          <w:lang w:val="en-GB"/>
        </w:rPr>
        <w:t xml:space="preserve"> utilization</w:t>
      </w:r>
      <w:proofErr w:type="gramStart"/>
      <w:r w:rsidRPr="00412751">
        <w:rPr>
          <w:rFonts w:ascii="Arial" w:hAnsi="Arial" w:cs="Arial"/>
          <w:i/>
          <w:iCs/>
          <w:lang w:val="en-GB"/>
        </w:rPr>
        <w:t>”</w:t>
      </w:r>
      <w:r>
        <w:rPr>
          <w:rFonts w:ascii="Arial" w:hAnsi="Arial" w:cs="Arial"/>
          <w:lang w:val="en-GB"/>
        </w:rPr>
        <w:t>,</w:t>
      </w:r>
      <w:proofErr w:type="gramEnd"/>
      <w:r>
        <w:rPr>
          <w:rFonts w:ascii="Arial" w:hAnsi="Arial" w:cs="Arial"/>
          <w:lang w:val="en-GB"/>
        </w:rPr>
        <w:t xml:space="preserve"> Yu Yin Lim tells his point of view about the strategic impact of business intelligence in the framework of Malaysian public corporations. His bottom line in Business Intelligence utilization improves financial performance, reinforces environmental </w:t>
      </w:r>
      <w:proofErr w:type="gramStart"/>
      <w:r>
        <w:rPr>
          <w:rFonts w:ascii="Arial" w:hAnsi="Arial" w:cs="Arial"/>
          <w:lang w:val="en-GB"/>
        </w:rPr>
        <w:t>efficiency</w:t>
      </w:r>
      <w:proofErr w:type="gramEnd"/>
      <w:r>
        <w:rPr>
          <w:rFonts w:ascii="Arial" w:hAnsi="Arial" w:cs="Arial"/>
          <w:lang w:val="en-GB"/>
        </w:rPr>
        <w:t xml:space="preserve"> and enhances social performance concerning achieving business sustainability in the dynamic commercial environment.</w:t>
      </w:r>
    </w:p>
    <w:p w14:paraId="221CEC94" w14:textId="2E98499D" w:rsidR="00DA61AC" w:rsidRPr="00285732" w:rsidRDefault="00412751" w:rsidP="00412751">
      <w:pPr>
        <w:spacing w:line="360" w:lineRule="auto"/>
        <w:jc w:val="both"/>
        <w:rPr>
          <w:rFonts w:ascii="Arial" w:hAnsi="Arial" w:cs="Arial"/>
        </w:rPr>
      </w:pPr>
      <w:r>
        <w:rPr>
          <w:rFonts w:ascii="Arial" w:hAnsi="Arial" w:cs="Arial"/>
          <w:spacing w:val="30"/>
        </w:rPr>
        <w:t xml:space="preserve"> </w:t>
      </w:r>
      <w:r>
        <w:rPr>
          <w:rFonts w:ascii="Arial" w:hAnsi="Arial" w:cs="Arial"/>
          <w:spacing w:val="30"/>
        </w:rPr>
        <w:tab/>
      </w:r>
      <w:r w:rsidR="00EC1686" w:rsidRPr="00285732">
        <w:rPr>
          <w:rFonts w:ascii="Arial" w:hAnsi="Arial" w:cs="Arial"/>
        </w:rPr>
        <w:t xml:space="preserve">Corporations and </w:t>
      </w:r>
      <w:r w:rsidR="005D0893" w:rsidRPr="00285732">
        <w:rPr>
          <w:rFonts w:ascii="Arial" w:hAnsi="Arial" w:cs="Arial"/>
        </w:rPr>
        <w:t>companies</w:t>
      </w:r>
      <w:r w:rsidR="005D0893">
        <w:rPr>
          <w:rFonts w:ascii="Arial" w:hAnsi="Arial" w:cs="Arial"/>
        </w:rPr>
        <w:t xml:space="preserve"> are</w:t>
      </w:r>
      <w:r w:rsidR="00EC1686" w:rsidRPr="00285732">
        <w:rPr>
          <w:rFonts w:ascii="Arial" w:hAnsi="Arial" w:cs="Arial"/>
        </w:rPr>
        <w:t xml:space="preserve"> hav</w:t>
      </w:r>
      <w:r w:rsidR="005D0893">
        <w:rPr>
          <w:rFonts w:ascii="Arial" w:hAnsi="Arial" w:cs="Arial"/>
        </w:rPr>
        <w:t>ing</w:t>
      </w:r>
      <w:r w:rsidR="00EC1686" w:rsidRPr="00285732">
        <w:rPr>
          <w:rFonts w:ascii="Arial" w:hAnsi="Arial" w:cs="Arial"/>
        </w:rPr>
        <w:t xml:space="preserve"> difficulties </w:t>
      </w:r>
      <w:r w:rsidR="005D0893" w:rsidRPr="00285732">
        <w:rPr>
          <w:rFonts w:ascii="Arial" w:hAnsi="Arial" w:cs="Arial"/>
        </w:rPr>
        <w:t>combined with</w:t>
      </w:r>
      <w:r w:rsidR="00EC1686" w:rsidRPr="00285732">
        <w:rPr>
          <w:rFonts w:ascii="Arial" w:hAnsi="Arial" w:cs="Arial"/>
        </w:rPr>
        <w:t xml:space="preserve"> objectives. </w:t>
      </w:r>
      <w:r w:rsidR="005D0893" w:rsidRPr="00285732">
        <w:rPr>
          <w:rFonts w:ascii="Arial" w:hAnsi="Arial" w:cs="Arial"/>
        </w:rPr>
        <w:t>Solve</w:t>
      </w:r>
      <w:r w:rsidR="00EC1686" w:rsidRPr="00285732">
        <w:rPr>
          <w:rFonts w:ascii="Arial" w:hAnsi="Arial" w:cs="Arial"/>
        </w:rPr>
        <w:t xml:space="preserve"> </w:t>
      </w:r>
      <w:r w:rsidR="005D0893" w:rsidRPr="00285732">
        <w:rPr>
          <w:rFonts w:ascii="Arial" w:hAnsi="Arial" w:cs="Arial"/>
        </w:rPr>
        <w:t>these issues and</w:t>
      </w:r>
      <w:r w:rsidR="00EC1686" w:rsidRPr="00285732">
        <w:rPr>
          <w:rFonts w:ascii="Arial" w:hAnsi="Arial" w:cs="Arial"/>
        </w:rPr>
        <w:t xml:space="preserve"> monitor the </w:t>
      </w:r>
      <w:r w:rsidR="005D0893" w:rsidRPr="00285732">
        <w:rPr>
          <w:rFonts w:ascii="Arial" w:hAnsi="Arial" w:cs="Arial"/>
        </w:rPr>
        <w:t>implementation</w:t>
      </w:r>
      <w:r w:rsidR="00EC1686" w:rsidRPr="00285732">
        <w:rPr>
          <w:rFonts w:ascii="Arial" w:hAnsi="Arial" w:cs="Arial"/>
        </w:rPr>
        <w:t xml:space="preserve"> toward these </w:t>
      </w:r>
      <w:r w:rsidR="005D0893" w:rsidRPr="00285732">
        <w:rPr>
          <w:rFonts w:ascii="Arial" w:hAnsi="Arial" w:cs="Arial"/>
        </w:rPr>
        <w:t>targets</w:t>
      </w:r>
      <w:r w:rsidR="00205C57">
        <w:rPr>
          <w:rFonts w:ascii="Arial" w:hAnsi="Arial" w:cs="Arial"/>
        </w:rPr>
        <w:t>;</w:t>
      </w:r>
      <w:r w:rsidR="00EC1686" w:rsidRPr="00285732">
        <w:rPr>
          <w:rFonts w:ascii="Arial" w:hAnsi="Arial" w:cs="Arial"/>
        </w:rPr>
        <w:t xml:space="preserve"> they </w:t>
      </w:r>
      <w:r w:rsidR="005D0893">
        <w:rPr>
          <w:rFonts w:ascii="Arial" w:hAnsi="Arial" w:cs="Arial"/>
        </w:rPr>
        <w:t xml:space="preserve">collect the required data, </w:t>
      </w:r>
      <w:proofErr w:type="spellStart"/>
      <w:proofErr w:type="gramStart"/>
      <w:r w:rsidR="005D0893">
        <w:rPr>
          <w:rFonts w:ascii="Arial" w:hAnsi="Arial" w:cs="Arial"/>
        </w:rPr>
        <w:t>analyse</w:t>
      </w:r>
      <w:proofErr w:type="spellEnd"/>
      <w:proofErr w:type="gramEnd"/>
      <w:r w:rsidR="005D0893">
        <w:rPr>
          <w:rFonts w:ascii="Arial" w:hAnsi="Arial" w:cs="Arial"/>
        </w:rPr>
        <w:t xml:space="preserve"> and choose which measures to take</w:t>
      </w:r>
      <w:r w:rsidR="005D0893" w:rsidRPr="00285732">
        <w:rPr>
          <w:rFonts w:ascii="Arial" w:hAnsi="Arial" w:cs="Arial"/>
        </w:rPr>
        <w:t xml:space="preserve"> to</w:t>
      </w:r>
      <w:r w:rsidR="00EC1686" w:rsidRPr="00285732">
        <w:rPr>
          <w:rFonts w:ascii="Arial" w:hAnsi="Arial" w:cs="Arial"/>
        </w:rPr>
        <w:t xml:space="preserve"> achieve th</w:t>
      </w:r>
      <w:r w:rsidR="005D0893">
        <w:rPr>
          <w:rFonts w:ascii="Arial" w:hAnsi="Arial" w:cs="Arial"/>
        </w:rPr>
        <w:t>e</w:t>
      </w:r>
      <w:r w:rsidR="00EC1686" w:rsidRPr="00285732">
        <w:rPr>
          <w:rFonts w:ascii="Arial" w:hAnsi="Arial" w:cs="Arial"/>
        </w:rPr>
        <w:t xml:space="preserve"> </w:t>
      </w:r>
      <w:r w:rsidR="005D0893" w:rsidRPr="00285732">
        <w:rPr>
          <w:rFonts w:ascii="Arial" w:hAnsi="Arial" w:cs="Arial"/>
        </w:rPr>
        <w:t>aims</w:t>
      </w:r>
      <w:r w:rsidR="00EC1686" w:rsidRPr="00285732">
        <w:rPr>
          <w:rFonts w:ascii="Arial" w:hAnsi="Arial" w:cs="Arial"/>
        </w:rPr>
        <w:t>.</w:t>
      </w:r>
    </w:p>
    <w:p w14:paraId="4AACAF4C" w14:textId="2480BB46" w:rsidR="004C66AA" w:rsidRPr="00285732" w:rsidRDefault="00412751" w:rsidP="00412751">
      <w:pPr>
        <w:spacing w:line="360" w:lineRule="auto"/>
        <w:jc w:val="both"/>
        <w:rPr>
          <w:rFonts w:ascii="Arial" w:hAnsi="Arial" w:cs="Arial"/>
        </w:rPr>
      </w:pPr>
      <w:r>
        <w:rPr>
          <w:rFonts w:ascii="Arial" w:hAnsi="Arial" w:cs="Arial"/>
        </w:rPr>
        <w:t xml:space="preserve"> </w:t>
      </w:r>
      <w:r>
        <w:rPr>
          <w:rFonts w:ascii="Arial" w:hAnsi="Arial" w:cs="Arial"/>
        </w:rPr>
        <w:tab/>
      </w:r>
      <w:r w:rsidR="00205C57">
        <w:rPr>
          <w:rFonts w:ascii="Arial" w:hAnsi="Arial" w:cs="Arial"/>
        </w:rPr>
        <w:t>The d</w:t>
      </w:r>
      <w:r w:rsidR="004C66AA" w:rsidRPr="00412751">
        <w:rPr>
          <w:rFonts w:ascii="Arial" w:hAnsi="Arial" w:cs="Arial"/>
        </w:rPr>
        <w:t>ata warehouse</w:t>
      </w:r>
      <w:r w:rsidR="004C66AA" w:rsidRPr="00285732">
        <w:rPr>
          <w:rFonts w:ascii="Arial" w:hAnsi="Arial" w:cs="Arial"/>
        </w:rPr>
        <w:t xml:space="preserve"> </w:t>
      </w:r>
      <w:r w:rsidR="005D0893" w:rsidRPr="00285732">
        <w:rPr>
          <w:rFonts w:ascii="Arial" w:hAnsi="Arial" w:cs="Arial"/>
        </w:rPr>
        <w:t>remains</w:t>
      </w:r>
      <w:r w:rsidR="004C66AA" w:rsidRPr="00285732">
        <w:rPr>
          <w:rFonts w:ascii="Arial" w:hAnsi="Arial" w:cs="Arial"/>
        </w:rPr>
        <w:t xml:space="preserve"> the </w:t>
      </w:r>
      <w:r w:rsidR="00205C57">
        <w:rPr>
          <w:rFonts w:ascii="Arial" w:hAnsi="Arial" w:cs="Arial"/>
        </w:rPr>
        <w:t>essential</w:t>
      </w:r>
      <w:r w:rsidR="004C66AA" w:rsidRPr="00285732">
        <w:rPr>
          <w:rFonts w:ascii="Arial" w:hAnsi="Arial" w:cs="Arial"/>
        </w:rPr>
        <w:t xml:space="preserve"> source </w:t>
      </w:r>
      <w:r w:rsidR="00205C57">
        <w:rPr>
          <w:rFonts w:ascii="Arial" w:hAnsi="Arial" w:cs="Arial"/>
        </w:rPr>
        <w:t>of</w:t>
      </w:r>
      <w:r w:rsidR="004C66AA" w:rsidRPr="00285732">
        <w:rPr>
          <w:rFonts w:ascii="Arial" w:hAnsi="Arial" w:cs="Arial"/>
        </w:rPr>
        <w:t xml:space="preserve"> the data available for improving business intelligence strategies and decision-making systems. </w:t>
      </w:r>
      <w:r w:rsidR="00551147">
        <w:rPr>
          <w:rFonts w:ascii="Arial" w:hAnsi="Arial" w:cs="Arial"/>
        </w:rPr>
        <w:t>D</w:t>
      </w:r>
      <w:r w:rsidR="004C66AA" w:rsidRPr="00285732">
        <w:rPr>
          <w:rFonts w:ascii="Arial" w:hAnsi="Arial" w:cs="Arial"/>
        </w:rPr>
        <w:t xml:space="preserve">ata warehousing suggests </w:t>
      </w:r>
      <w:r w:rsidR="00205C57">
        <w:rPr>
          <w:rFonts w:ascii="Arial" w:hAnsi="Arial" w:cs="Arial"/>
        </w:rPr>
        <w:t>interconnected activities related to planning, deploying,</w:t>
      </w:r>
      <w:r w:rsidR="004C66AA" w:rsidRPr="00285732">
        <w:rPr>
          <w:rFonts w:ascii="Arial" w:hAnsi="Arial" w:cs="Arial"/>
        </w:rPr>
        <w:t xml:space="preserve"> and using a data warehouse.</w:t>
      </w:r>
    </w:p>
    <w:p w14:paraId="5DCDE607" w14:textId="20B5BED9" w:rsidR="005E7008" w:rsidRPr="00285732" w:rsidRDefault="00412751" w:rsidP="00412751">
      <w:pPr>
        <w:spacing w:after="0" w:line="360" w:lineRule="auto"/>
        <w:jc w:val="both"/>
        <w:rPr>
          <w:rFonts w:ascii="Arial" w:eastAsia="Times New Roman" w:hAnsi="Arial" w:cs="Arial"/>
        </w:rPr>
      </w:pPr>
      <w:r>
        <w:rPr>
          <w:rFonts w:ascii="Arial" w:eastAsia="Times New Roman" w:hAnsi="Arial" w:cs="Arial"/>
        </w:rPr>
        <w:t xml:space="preserve"> </w:t>
      </w:r>
      <w:r>
        <w:rPr>
          <w:rFonts w:ascii="Arial" w:eastAsia="Times New Roman" w:hAnsi="Arial" w:cs="Arial"/>
        </w:rPr>
        <w:tab/>
      </w:r>
      <w:r w:rsidR="002B2962" w:rsidRPr="00285732">
        <w:rPr>
          <w:rFonts w:ascii="Arial" w:eastAsia="Times New Roman" w:hAnsi="Arial" w:cs="Arial"/>
        </w:rPr>
        <w:t>This includes</w:t>
      </w:r>
      <w:r w:rsidR="005E7008" w:rsidRPr="00285732">
        <w:rPr>
          <w:rFonts w:ascii="Arial" w:eastAsia="Times New Roman" w:hAnsi="Arial" w:cs="Arial"/>
        </w:rPr>
        <w:t xml:space="preserve"> </w:t>
      </w:r>
      <w:r w:rsidR="002B2962" w:rsidRPr="00285732">
        <w:rPr>
          <w:rFonts w:ascii="Arial" w:eastAsia="Times New Roman" w:hAnsi="Arial" w:cs="Arial"/>
        </w:rPr>
        <w:t>procedures, methods</w:t>
      </w:r>
      <w:r w:rsidR="005E7008" w:rsidRPr="00285732">
        <w:rPr>
          <w:rFonts w:ascii="Arial" w:eastAsia="Times New Roman" w:hAnsi="Arial" w:cs="Arial"/>
        </w:rPr>
        <w:t xml:space="preserve">, or tools for data storage in an electronic </w:t>
      </w:r>
      <w:r w:rsidR="002B2962" w:rsidRPr="00285732">
        <w:rPr>
          <w:rFonts w:ascii="Arial" w:eastAsia="Times New Roman" w:hAnsi="Arial" w:cs="Arial"/>
        </w:rPr>
        <w:t>source</w:t>
      </w:r>
      <w:r w:rsidR="005E7008" w:rsidRPr="00285732">
        <w:rPr>
          <w:rFonts w:ascii="Arial" w:eastAsia="Times New Roman" w:hAnsi="Arial" w:cs="Arial"/>
        </w:rPr>
        <w:t xml:space="preserve">. </w:t>
      </w:r>
      <w:r w:rsidR="002B2962" w:rsidRPr="00285732">
        <w:rPr>
          <w:rFonts w:ascii="Arial" w:eastAsia="Times New Roman" w:hAnsi="Arial" w:cs="Arial"/>
        </w:rPr>
        <w:t>The main</w:t>
      </w:r>
      <w:r w:rsidR="005E7008" w:rsidRPr="00285732">
        <w:rPr>
          <w:rFonts w:ascii="Arial" w:eastAsia="Times New Roman" w:hAnsi="Arial" w:cs="Arial"/>
        </w:rPr>
        <w:t xml:space="preserve"> </w:t>
      </w:r>
      <w:r w:rsidR="002B2962" w:rsidRPr="00285732">
        <w:rPr>
          <w:rFonts w:ascii="Arial" w:eastAsia="Times New Roman" w:hAnsi="Arial" w:cs="Arial"/>
        </w:rPr>
        <w:t>challenge</w:t>
      </w:r>
      <w:r w:rsidR="005E7008" w:rsidRPr="00285732">
        <w:rPr>
          <w:rFonts w:ascii="Arial" w:eastAsia="Times New Roman" w:hAnsi="Arial" w:cs="Arial"/>
        </w:rPr>
        <w:t xml:space="preserve"> in </w:t>
      </w:r>
      <w:r w:rsidR="00205C57">
        <w:rPr>
          <w:rFonts w:ascii="Arial" w:eastAsia="Times New Roman" w:hAnsi="Arial" w:cs="Arial"/>
        </w:rPr>
        <w:t>the Data Warehousing arena has been</w:t>
      </w:r>
      <w:r w:rsidR="002B2962" w:rsidRPr="00285732">
        <w:rPr>
          <w:rFonts w:ascii="Arial" w:eastAsia="Times New Roman" w:hAnsi="Arial" w:cs="Arial"/>
        </w:rPr>
        <w:t xml:space="preserve"> quick</w:t>
      </w:r>
      <w:r w:rsidR="005E7008" w:rsidRPr="00285732">
        <w:rPr>
          <w:rFonts w:ascii="Arial" w:eastAsia="Times New Roman" w:hAnsi="Arial" w:cs="Arial"/>
        </w:rPr>
        <w:t xml:space="preserve"> data mining at </w:t>
      </w:r>
      <w:r w:rsidR="002B2962" w:rsidRPr="00285732">
        <w:rPr>
          <w:rFonts w:ascii="Arial" w:eastAsia="Times New Roman" w:hAnsi="Arial" w:cs="Arial"/>
        </w:rPr>
        <w:t>low down</w:t>
      </w:r>
      <w:r w:rsidR="005E7008" w:rsidRPr="00285732">
        <w:rPr>
          <w:rFonts w:ascii="Arial" w:eastAsia="Times New Roman" w:hAnsi="Arial" w:cs="Arial"/>
        </w:rPr>
        <w:t xml:space="preserve"> </w:t>
      </w:r>
      <w:r w:rsidR="002B2962" w:rsidRPr="00285732">
        <w:rPr>
          <w:rFonts w:ascii="Arial" w:eastAsia="Times New Roman" w:hAnsi="Arial" w:cs="Arial"/>
        </w:rPr>
        <w:t>hardware requirements and</w:t>
      </w:r>
      <w:r w:rsidR="005E7008" w:rsidRPr="00285732">
        <w:rPr>
          <w:rFonts w:ascii="Arial" w:eastAsia="Times New Roman" w:hAnsi="Arial" w:cs="Arial"/>
        </w:rPr>
        <w:t xml:space="preserve"> implementation costs. </w:t>
      </w:r>
    </w:p>
    <w:p w14:paraId="3EFE7834" w14:textId="77777777" w:rsidR="005E7008" w:rsidRPr="00285732" w:rsidRDefault="005E7008" w:rsidP="00412751">
      <w:pPr>
        <w:spacing w:after="0" w:line="360" w:lineRule="auto"/>
        <w:jc w:val="both"/>
        <w:rPr>
          <w:rFonts w:ascii="Arial" w:eastAsia="Times New Roman" w:hAnsi="Arial" w:cs="Arial"/>
        </w:rPr>
      </w:pPr>
    </w:p>
    <w:p w14:paraId="43563EAE" w14:textId="19F62E82" w:rsidR="005E7008" w:rsidRDefault="00205C57" w:rsidP="00412751">
      <w:pPr>
        <w:spacing w:after="0" w:line="360" w:lineRule="auto"/>
        <w:jc w:val="both"/>
        <w:rPr>
          <w:rFonts w:ascii="Arial" w:eastAsia="Times New Roman" w:hAnsi="Arial" w:cs="Arial"/>
        </w:rPr>
      </w:pPr>
      <w:r>
        <w:rPr>
          <w:rFonts w:ascii="Arial" w:eastAsia="Times New Roman" w:hAnsi="Arial" w:cs="Arial"/>
        </w:rPr>
        <w:t xml:space="preserve"> </w:t>
      </w:r>
      <w:r>
        <w:rPr>
          <w:rFonts w:ascii="Arial" w:eastAsia="Times New Roman" w:hAnsi="Arial" w:cs="Arial"/>
        </w:rPr>
        <w:tab/>
      </w:r>
      <w:r w:rsidR="005E7008" w:rsidRPr="00285732">
        <w:rPr>
          <w:rFonts w:ascii="Arial" w:eastAsia="Times New Roman" w:hAnsi="Arial" w:cs="Arial"/>
        </w:rPr>
        <w:t xml:space="preserve">Software </w:t>
      </w:r>
      <w:r w:rsidR="002B2962" w:rsidRPr="00285732">
        <w:rPr>
          <w:rFonts w:ascii="Arial" w:eastAsia="Times New Roman" w:hAnsi="Arial" w:cs="Arial"/>
        </w:rPr>
        <w:t xml:space="preserve">functions </w:t>
      </w:r>
      <w:r w:rsidR="005E7008" w:rsidRPr="00285732">
        <w:rPr>
          <w:rFonts w:ascii="Arial" w:eastAsia="Times New Roman" w:hAnsi="Arial" w:cs="Arial"/>
        </w:rPr>
        <w:t xml:space="preserve">at the </w:t>
      </w:r>
      <w:proofErr w:type="spellStart"/>
      <w:r w:rsidR="002B2962" w:rsidRPr="00285732">
        <w:rPr>
          <w:rFonts w:ascii="Arial" w:eastAsia="Times New Roman" w:hAnsi="Arial" w:cs="Arial"/>
        </w:rPr>
        <w:t>cent</w:t>
      </w:r>
      <w:r>
        <w:rPr>
          <w:rFonts w:ascii="Arial" w:eastAsia="Times New Roman" w:hAnsi="Arial" w:cs="Arial"/>
        </w:rPr>
        <w:t>re</w:t>
      </w:r>
      <w:proofErr w:type="spellEnd"/>
      <w:r w:rsidR="005E7008" w:rsidRPr="00285732">
        <w:rPr>
          <w:rFonts w:ascii="Arial" w:eastAsia="Times New Roman" w:hAnsi="Arial" w:cs="Arial"/>
        </w:rPr>
        <w:t xml:space="preserve"> of </w:t>
      </w:r>
      <w:r w:rsidR="002B2962" w:rsidRPr="00285732">
        <w:rPr>
          <w:rFonts w:ascii="Arial" w:eastAsia="Times New Roman" w:hAnsi="Arial" w:cs="Arial"/>
        </w:rPr>
        <w:t>the operating</w:t>
      </w:r>
      <w:r w:rsidR="005E7008" w:rsidRPr="00285732">
        <w:rPr>
          <w:rFonts w:ascii="Arial" w:eastAsia="Times New Roman" w:hAnsi="Arial" w:cs="Arial"/>
        </w:rPr>
        <w:t xml:space="preserve"> systems </w:t>
      </w:r>
      <w:r w:rsidR="002B2962" w:rsidRPr="00285732">
        <w:rPr>
          <w:rFonts w:ascii="Arial" w:eastAsia="Times New Roman" w:hAnsi="Arial" w:cs="Arial"/>
        </w:rPr>
        <w:t>called</w:t>
      </w:r>
      <w:r w:rsidR="005E7008" w:rsidRPr="00285732">
        <w:rPr>
          <w:rFonts w:ascii="Arial" w:eastAsia="Times New Roman" w:hAnsi="Arial" w:cs="Arial"/>
        </w:rPr>
        <w:t xml:space="preserve"> online transaction </w:t>
      </w:r>
      <w:proofErr w:type="gramStart"/>
      <w:r w:rsidR="005E7008" w:rsidRPr="00285732">
        <w:rPr>
          <w:rFonts w:ascii="Arial" w:eastAsia="Times New Roman" w:hAnsi="Arial" w:cs="Arial"/>
        </w:rPr>
        <w:t>processing(</w:t>
      </w:r>
      <w:proofErr w:type="gramEnd"/>
      <w:r w:rsidR="005E7008" w:rsidRPr="00285732">
        <w:rPr>
          <w:rFonts w:ascii="Arial" w:eastAsia="Times New Roman" w:hAnsi="Arial" w:cs="Arial"/>
        </w:rPr>
        <w:t xml:space="preserve">OLTP). </w:t>
      </w:r>
      <w:r>
        <w:rPr>
          <w:rFonts w:ascii="Arial" w:eastAsia="Times New Roman" w:hAnsi="Arial" w:cs="Arial"/>
        </w:rPr>
        <w:t>Ano</w:t>
      </w:r>
      <w:r w:rsidR="002B2962" w:rsidRPr="00285732">
        <w:rPr>
          <w:rFonts w:ascii="Arial" w:eastAsia="Times New Roman" w:hAnsi="Arial" w:cs="Arial"/>
        </w:rPr>
        <w:t>ther side</w:t>
      </w:r>
      <w:r w:rsidR="005E7008" w:rsidRPr="00285732">
        <w:rPr>
          <w:rFonts w:ascii="Arial" w:eastAsia="Times New Roman" w:hAnsi="Arial" w:cs="Arial"/>
        </w:rPr>
        <w:t xml:space="preserve">, </w:t>
      </w:r>
      <w:r w:rsidR="002B2962" w:rsidRPr="00285732">
        <w:rPr>
          <w:rFonts w:ascii="Arial" w:eastAsia="Times New Roman" w:hAnsi="Arial" w:cs="Arial"/>
        </w:rPr>
        <w:t xml:space="preserve">the </w:t>
      </w:r>
      <w:proofErr w:type="gramStart"/>
      <w:r w:rsidR="002B2962" w:rsidRPr="00285732">
        <w:rPr>
          <w:rFonts w:ascii="Arial" w:eastAsia="Times New Roman" w:hAnsi="Arial" w:cs="Arial"/>
        </w:rPr>
        <w:t>entire set</w:t>
      </w:r>
      <w:proofErr w:type="gramEnd"/>
      <w:r w:rsidR="005E7008" w:rsidRPr="00285732">
        <w:rPr>
          <w:rFonts w:ascii="Arial" w:eastAsia="Times New Roman" w:hAnsi="Arial" w:cs="Arial"/>
        </w:rPr>
        <w:t xml:space="preserve"> of tools </w:t>
      </w:r>
      <w:r w:rsidR="002B2962" w:rsidRPr="00285732">
        <w:rPr>
          <w:rFonts w:ascii="Arial" w:eastAsia="Times New Roman" w:hAnsi="Arial" w:cs="Arial"/>
        </w:rPr>
        <w:t>designed</w:t>
      </w:r>
      <w:r w:rsidR="005E7008" w:rsidRPr="00285732">
        <w:rPr>
          <w:rFonts w:ascii="Arial" w:eastAsia="Times New Roman" w:hAnsi="Arial" w:cs="Arial"/>
        </w:rPr>
        <w:t xml:space="preserve"> </w:t>
      </w:r>
      <w:r>
        <w:rPr>
          <w:rFonts w:ascii="Arial" w:eastAsia="Times New Roman" w:hAnsi="Arial" w:cs="Arial"/>
        </w:rPr>
        <w:t>to achieve</w:t>
      </w:r>
      <w:r w:rsidR="005E7008" w:rsidRPr="00285732">
        <w:rPr>
          <w:rFonts w:ascii="Arial" w:eastAsia="Times New Roman" w:hAnsi="Arial" w:cs="Arial"/>
        </w:rPr>
        <w:t xml:space="preserve"> business intelligence </w:t>
      </w:r>
      <w:r w:rsidR="002B2962" w:rsidRPr="00285732">
        <w:rPr>
          <w:rFonts w:ascii="Arial" w:eastAsia="Times New Roman" w:hAnsi="Arial" w:cs="Arial"/>
        </w:rPr>
        <w:t>evaluations</w:t>
      </w:r>
      <w:r w:rsidR="005E7008" w:rsidRPr="00285732">
        <w:rPr>
          <w:rFonts w:ascii="Arial" w:eastAsia="Times New Roman" w:hAnsi="Arial" w:cs="Arial"/>
        </w:rPr>
        <w:t xml:space="preserve"> </w:t>
      </w:r>
      <w:r w:rsidR="002B2962" w:rsidRPr="00285732">
        <w:rPr>
          <w:rFonts w:ascii="Arial" w:eastAsia="Times New Roman" w:hAnsi="Arial" w:cs="Arial"/>
        </w:rPr>
        <w:t>and maintenance</w:t>
      </w:r>
      <w:r w:rsidR="005E7008" w:rsidRPr="00285732">
        <w:rPr>
          <w:rFonts w:ascii="Arial" w:eastAsia="Times New Roman" w:hAnsi="Arial" w:cs="Arial"/>
        </w:rPr>
        <w:t xml:space="preserve"> decision-making </w:t>
      </w:r>
      <w:r w:rsidR="002B2962" w:rsidRPr="00285732">
        <w:rPr>
          <w:rFonts w:ascii="Arial" w:eastAsia="Times New Roman" w:hAnsi="Arial" w:cs="Arial"/>
        </w:rPr>
        <w:t>methods</w:t>
      </w:r>
      <w:r w:rsidR="005E7008" w:rsidRPr="00285732">
        <w:rPr>
          <w:rFonts w:ascii="Arial" w:eastAsia="Times New Roman" w:hAnsi="Arial" w:cs="Arial"/>
        </w:rPr>
        <w:t xml:space="preserve"> </w:t>
      </w:r>
      <w:r w:rsidR="002B2962" w:rsidRPr="00285732">
        <w:rPr>
          <w:rFonts w:ascii="Arial" w:eastAsia="Times New Roman" w:hAnsi="Arial" w:cs="Arial"/>
        </w:rPr>
        <w:t xml:space="preserve">go under </w:t>
      </w:r>
      <w:r>
        <w:rPr>
          <w:rFonts w:ascii="Arial" w:eastAsia="Times New Roman" w:hAnsi="Arial" w:cs="Arial"/>
        </w:rPr>
        <w:t>on</w:t>
      </w:r>
      <w:r w:rsidR="005E7008" w:rsidRPr="00285732">
        <w:rPr>
          <w:rFonts w:ascii="Arial" w:eastAsia="Times New Roman" w:hAnsi="Arial" w:cs="Arial"/>
        </w:rPr>
        <w:t>line analytical processing</w:t>
      </w:r>
      <w:r w:rsidR="005D0893">
        <w:rPr>
          <w:rFonts w:ascii="Arial" w:eastAsia="Times New Roman" w:hAnsi="Arial" w:cs="Arial"/>
        </w:rPr>
        <w:t xml:space="preserve"> </w:t>
      </w:r>
      <w:r w:rsidR="005E7008" w:rsidRPr="00285732">
        <w:rPr>
          <w:rFonts w:ascii="Arial" w:eastAsia="Times New Roman" w:hAnsi="Arial" w:cs="Arial"/>
        </w:rPr>
        <w:t xml:space="preserve">(OLAP). </w:t>
      </w:r>
      <w:r w:rsidR="005D0893" w:rsidRPr="00285732">
        <w:rPr>
          <w:rFonts w:ascii="Arial" w:eastAsia="Times New Roman" w:hAnsi="Arial" w:cs="Arial"/>
        </w:rPr>
        <w:t>Thus,</w:t>
      </w:r>
      <w:r w:rsidR="005D0893">
        <w:rPr>
          <w:rFonts w:ascii="Arial" w:eastAsia="Times New Roman" w:hAnsi="Arial" w:cs="Arial"/>
        </w:rPr>
        <w:t xml:space="preserve"> it </w:t>
      </w:r>
      <w:r w:rsidR="002B2962" w:rsidRPr="00285732">
        <w:rPr>
          <w:rFonts w:ascii="Arial" w:eastAsia="Times New Roman" w:hAnsi="Arial" w:cs="Arial"/>
        </w:rPr>
        <w:t xml:space="preserve">may </w:t>
      </w:r>
      <w:r w:rsidR="005D0893" w:rsidRPr="00285732">
        <w:rPr>
          <w:rFonts w:ascii="Arial" w:eastAsia="Times New Roman" w:hAnsi="Arial" w:cs="Arial"/>
        </w:rPr>
        <w:t>presume</w:t>
      </w:r>
      <w:r w:rsidR="002B2962" w:rsidRPr="00285732">
        <w:rPr>
          <w:rFonts w:ascii="Arial" w:eastAsia="Times New Roman" w:hAnsi="Arial" w:cs="Arial"/>
        </w:rPr>
        <w:t xml:space="preserve"> </w:t>
      </w:r>
      <w:r w:rsidR="005D0893" w:rsidRPr="00285732">
        <w:rPr>
          <w:rFonts w:ascii="Arial" w:eastAsia="Times New Roman" w:hAnsi="Arial" w:cs="Arial"/>
        </w:rPr>
        <w:t>that the goal</w:t>
      </w:r>
      <w:r w:rsidR="005E7008" w:rsidRPr="00285732">
        <w:rPr>
          <w:rFonts w:ascii="Arial" w:eastAsia="Times New Roman" w:hAnsi="Arial" w:cs="Arial"/>
        </w:rPr>
        <w:t xml:space="preserve"> </w:t>
      </w:r>
      <w:r w:rsidR="005D0893">
        <w:rPr>
          <w:rFonts w:ascii="Arial" w:eastAsia="Times New Roman" w:hAnsi="Arial" w:cs="Arial"/>
        </w:rPr>
        <w:t xml:space="preserve">of the </w:t>
      </w:r>
      <w:r w:rsidR="005E7008" w:rsidRPr="00285732">
        <w:rPr>
          <w:rFonts w:ascii="Arial" w:eastAsia="Times New Roman" w:hAnsi="Arial" w:cs="Arial"/>
        </w:rPr>
        <w:t xml:space="preserve">data warehouse </w:t>
      </w:r>
      <w:r w:rsidR="005D0893" w:rsidRPr="00285732">
        <w:rPr>
          <w:rFonts w:ascii="Arial" w:eastAsia="Times New Roman" w:hAnsi="Arial" w:cs="Arial"/>
        </w:rPr>
        <w:t>happens</w:t>
      </w:r>
      <w:r w:rsidR="002B2962" w:rsidRPr="00285732">
        <w:rPr>
          <w:rFonts w:ascii="Arial" w:eastAsia="Times New Roman" w:hAnsi="Arial" w:cs="Arial"/>
        </w:rPr>
        <w:t xml:space="preserve"> to </w:t>
      </w:r>
      <w:r w:rsidR="002B2962" w:rsidRPr="00285732">
        <w:rPr>
          <w:rFonts w:ascii="Arial" w:eastAsia="Times New Roman" w:hAnsi="Arial" w:cs="Arial"/>
        </w:rPr>
        <w:lastRenderedPageBreak/>
        <w:t>offer</w:t>
      </w:r>
      <w:r w:rsidR="005E7008" w:rsidRPr="00285732">
        <w:rPr>
          <w:rFonts w:ascii="Arial" w:eastAsia="Times New Roman" w:hAnsi="Arial" w:cs="Arial"/>
        </w:rPr>
        <w:t xml:space="preserve"> </w:t>
      </w:r>
      <w:r w:rsidR="005D0893" w:rsidRPr="00285732">
        <w:rPr>
          <w:rFonts w:ascii="Arial" w:eastAsia="Times New Roman" w:hAnsi="Arial" w:cs="Arial"/>
        </w:rPr>
        <w:t>response</w:t>
      </w:r>
      <w:r w:rsidR="005E7008" w:rsidRPr="00285732">
        <w:rPr>
          <w:rFonts w:ascii="Arial" w:eastAsia="Times New Roman" w:hAnsi="Arial" w:cs="Arial"/>
        </w:rPr>
        <w:t xml:space="preserve"> data to OLAP </w:t>
      </w:r>
      <w:r w:rsidR="002B2962" w:rsidRPr="00285732">
        <w:rPr>
          <w:rFonts w:ascii="Arial" w:eastAsia="Times New Roman" w:hAnsi="Arial" w:cs="Arial"/>
        </w:rPr>
        <w:t>requests</w:t>
      </w:r>
      <w:r w:rsidR="005E7008" w:rsidRPr="00285732">
        <w:rPr>
          <w:rFonts w:ascii="Arial" w:eastAsia="Times New Roman" w:hAnsi="Arial" w:cs="Arial"/>
        </w:rPr>
        <w:t>.</w:t>
      </w:r>
      <w:r>
        <w:rPr>
          <w:rFonts w:ascii="Arial" w:eastAsia="Times New Roman" w:hAnsi="Arial" w:cs="Arial"/>
        </w:rPr>
        <w:t xml:space="preserve"> </w:t>
      </w:r>
      <w:r w:rsidR="005D0893" w:rsidRPr="00285732">
        <w:rPr>
          <w:rFonts w:ascii="Arial" w:eastAsia="Times New Roman" w:hAnsi="Arial" w:cs="Arial"/>
        </w:rPr>
        <w:t>Readily available</w:t>
      </w:r>
      <w:r w:rsidR="002B2962" w:rsidRPr="00285732">
        <w:rPr>
          <w:rFonts w:ascii="Arial" w:eastAsia="Times New Roman" w:hAnsi="Arial" w:cs="Arial"/>
        </w:rPr>
        <w:t xml:space="preserve"> are a few </w:t>
      </w:r>
      <w:r w:rsidR="005D0893" w:rsidRPr="00285732">
        <w:rPr>
          <w:rFonts w:ascii="Arial" w:eastAsia="Times New Roman" w:hAnsi="Arial" w:cs="Arial"/>
        </w:rPr>
        <w:t>explanations</w:t>
      </w:r>
      <w:r w:rsidR="005E7008" w:rsidRPr="00285732">
        <w:rPr>
          <w:rFonts w:ascii="Arial" w:eastAsia="Times New Roman" w:hAnsi="Arial" w:cs="Arial"/>
        </w:rPr>
        <w:t xml:space="preserve"> </w:t>
      </w:r>
      <w:r w:rsidR="002B2962" w:rsidRPr="00285732">
        <w:rPr>
          <w:rFonts w:ascii="Arial" w:eastAsia="Times New Roman" w:hAnsi="Arial" w:cs="Arial"/>
        </w:rPr>
        <w:t>for deploying a</w:t>
      </w:r>
      <w:r w:rsidR="005E7008" w:rsidRPr="00285732">
        <w:rPr>
          <w:rFonts w:ascii="Arial" w:eastAsia="Times New Roman" w:hAnsi="Arial" w:cs="Arial"/>
        </w:rPr>
        <w:t xml:space="preserve"> data warehouse </w:t>
      </w:r>
      <w:r w:rsidR="002B2962" w:rsidRPr="00285732">
        <w:rPr>
          <w:rFonts w:ascii="Arial" w:eastAsia="Times New Roman" w:hAnsi="Arial" w:cs="Arial"/>
        </w:rPr>
        <w:t>separate from the</w:t>
      </w:r>
      <w:r w:rsidR="005E7008" w:rsidRPr="00285732">
        <w:rPr>
          <w:rFonts w:ascii="Arial" w:eastAsia="Times New Roman" w:hAnsi="Arial" w:cs="Arial"/>
        </w:rPr>
        <w:t xml:space="preserve"> </w:t>
      </w:r>
      <w:r w:rsidR="005D0893" w:rsidRPr="00285732">
        <w:rPr>
          <w:rFonts w:ascii="Arial" w:eastAsia="Times New Roman" w:hAnsi="Arial" w:cs="Arial"/>
        </w:rPr>
        <w:t>records</w:t>
      </w:r>
      <w:r w:rsidR="005E7008" w:rsidRPr="00285732">
        <w:rPr>
          <w:rFonts w:ascii="Arial" w:eastAsia="Times New Roman" w:hAnsi="Arial" w:cs="Arial"/>
        </w:rPr>
        <w:t xml:space="preserve"> </w:t>
      </w:r>
      <w:r w:rsidR="002B2962" w:rsidRPr="00285732">
        <w:rPr>
          <w:rFonts w:ascii="Arial" w:eastAsia="Times New Roman" w:hAnsi="Arial" w:cs="Arial"/>
        </w:rPr>
        <w:t>that support the</w:t>
      </w:r>
      <w:r w:rsidR="005E7008" w:rsidRPr="00285732">
        <w:rPr>
          <w:rFonts w:ascii="Arial" w:eastAsia="Times New Roman" w:hAnsi="Arial" w:cs="Arial"/>
        </w:rPr>
        <w:t xml:space="preserve"> OLTP </w:t>
      </w:r>
      <w:r w:rsidR="002B2962" w:rsidRPr="00285732">
        <w:rPr>
          <w:rFonts w:ascii="Arial" w:eastAsia="Times New Roman" w:hAnsi="Arial" w:cs="Arial"/>
        </w:rPr>
        <w:t>functions</w:t>
      </w:r>
      <w:proofErr w:type="gramStart"/>
      <w:r w:rsidR="005E7008" w:rsidRPr="00285732">
        <w:rPr>
          <w:rFonts w:ascii="Arial" w:eastAsia="Times New Roman" w:hAnsi="Arial" w:cs="Arial"/>
        </w:rPr>
        <w:t>.</w:t>
      </w:r>
      <w:r w:rsidR="00551147">
        <w:rPr>
          <w:rFonts w:ascii="Arial" w:eastAsia="Times New Roman" w:hAnsi="Arial" w:cs="Arial"/>
        </w:rPr>
        <w:t xml:space="preserve">  </w:t>
      </w:r>
      <w:proofErr w:type="gramEnd"/>
    </w:p>
    <w:p w14:paraId="18906C9C" w14:textId="77777777" w:rsidR="00551147" w:rsidRDefault="00551147" w:rsidP="00412751">
      <w:pPr>
        <w:spacing w:after="0" w:line="360" w:lineRule="auto"/>
        <w:jc w:val="both"/>
        <w:rPr>
          <w:rFonts w:ascii="Arial" w:eastAsia="Times New Roman" w:hAnsi="Arial" w:cs="Arial"/>
        </w:rPr>
      </w:pPr>
    </w:p>
    <w:p w14:paraId="37EABE76" w14:textId="5012B67F" w:rsidR="00551147" w:rsidRDefault="00551147" w:rsidP="00551147">
      <w:pPr>
        <w:spacing w:after="0" w:line="360" w:lineRule="auto"/>
        <w:jc w:val="both"/>
        <w:rPr>
          <w:rFonts w:ascii="Arial" w:eastAsia="Times New Roman" w:hAnsi="Arial" w:cs="Arial"/>
        </w:rPr>
      </w:pPr>
      <w:r>
        <w:rPr>
          <w:rFonts w:ascii="Arial" w:eastAsia="Times New Roman" w:hAnsi="Arial" w:cs="Arial"/>
        </w:rPr>
        <w:t>The differences between OLAP and OLTP systems appear in Table 1</w:t>
      </w:r>
    </w:p>
    <w:p w14:paraId="69F02673" w14:textId="3CFFF3CD" w:rsidR="00205C57" w:rsidRDefault="00205C57" w:rsidP="00412751">
      <w:pPr>
        <w:spacing w:after="0" w:line="360" w:lineRule="auto"/>
        <w:jc w:val="both"/>
        <w:rPr>
          <w:rFonts w:ascii="Arial" w:eastAsia="Times New Roman" w:hAnsi="Arial" w:cs="Arial"/>
        </w:rPr>
      </w:pPr>
    </w:p>
    <w:p w14:paraId="4238DA23" w14:textId="3C9DC97C" w:rsidR="00205C57" w:rsidRPr="00285732" w:rsidRDefault="00205C57" w:rsidP="00412751">
      <w:pPr>
        <w:spacing w:after="0" w:line="360" w:lineRule="auto"/>
        <w:jc w:val="both"/>
        <w:rPr>
          <w:rFonts w:ascii="Arial" w:eastAsia="Times New Roman" w:hAnsi="Arial" w:cs="Arial"/>
        </w:rPr>
      </w:pPr>
      <w:r>
        <w:rPr>
          <w:rFonts w:ascii="Arial" w:eastAsia="Times New Roman" w:hAnsi="Arial" w:cs="Arial"/>
          <w:noProof/>
        </w:rPr>
        <w:drawing>
          <wp:inline distT="0" distB="0" distL="0" distR="0" wp14:anchorId="0C476C66" wp14:editId="78D1CC16">
            <wp:extent cx="5314950" cy="4616450"/>
            <wp:effectExtent l="38100" t="0" r="19050" b="127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EAF603E" w14:textId="77777777" w:rsidR="002B2962" w:rsidRPr="00285732" w:rsidRDefault="002B2962" w:rsidP="00412751">
      <w:pPr>
        <w:spacing w:after="0" w:line="360" w:lineRule="auto"/>
        <w:jc w:val="both"/>
        <w:rPr>
          <w:rFonts w:ascii="Arial" w:eastAsia="Times New Roman" w:hAnsi="Arial" w:cs="Arial"/>
        </w:rPr>
      </w:pPr>
    </w:p>
    <w:p w14:paraId="090C0BDC" w14:textId="5E66600F" w:rsidR="005C763D" w:rsidRPr="00285732" w:rsidRDefault="005C763D" w:rsidP="00412751">
      <w:pPr>
        <w:spacing w:after="0" w:line="360" w:lineRule="auto"/>
        <w:jc w:val="both"/>
        <w:rPr>
          <w:rFonts w:ascii="Arial" w:eastAsia="Times New Roman" w:hAnsi="Arial" w:cs="Arial"/>
        </w:rPr>
      </w:pPr>
      <w:r w:rsidRPr="00285732">
        <w:rPr>
          <w:rFonts w:ascii="Arial" w:eastAsia="Times New Roman" w:hAnsi="Arial" w:cs="Arial"/>
        </w:rPr>
        <w:t xml:space="preserve"> </w:t>
      </w:r>
      <w:r w:rsidR="00551147">
        <w:rPr>
          <w:rFonts w:ascii="Arial" w:eastAsia="Times New Roman" w:hAnsi="Arial" w:cs="Arial"/>
        </w:rPr>
        <w:t>T</w:t>
      </w:r>
      <w:r w:rsidR="001509DD" w:rsidRPr="00285732">
        <w:rPr>
          <w:rFonts w:ascii="Arial" w:eastAsia="Times New Roman" w:hAnsi="Arial" w:cs="Arial"/>
        </w:rPr>
        <w:t>able 1</w:t>
      </w:r>
      <w:r w:rsidRPr="00285732">
        <w:rPr>
          <w:rFonts w:ascii="Arial" w:eastAsia="Times New Roman" w:hAnsi="Arial" w:cs="Arial"/>
        </w:rPr>
        <w:t xml:space="preserve">- </w:t>
      </w:r>
      <w:proofErr w:type="spellStart"/>
      <w:r w:rsidRPr="00285732">
        <w:rPr>
          <w:rFonts w:ascii="Arial" w:eastAsia="Times New Roman" w:hAnsi="Arial" w:cs="Arial"/>
        </w:rPr>
        <w:t>Souce</w:t>
      </w:r>
      <w:proofErr w:type="spellEnd"/>
      <w:sdt>
        <w:sdtPr>
          <w:rPr>
            <w:rFonts w:ascii="Arial" w:eastAsia="Times New Roman" w:hAnsi="Arial" w:cs="Arial"/>
          </w:rPr>
          <w:id w:val="-988485388"/>
          <w:citation/>
        </w:sdtPr>
        <w:sdtEndPr/>
        <w:sdtContent>
          <w:r w:rsidR="00551147">
            <w:rPr>
              <w:rFonts w:ascii="Arial" w:eastAsia="Times New Roman" w:hAnsi="Arial" w:cs="Arial"/>
            </w:rPr>
            <w:fldChar w:fldCharType="begin"/>
          </w:r>
          <w:r w:rsidR="00551147">
            <w:rPr>
              <w:rFonts w:ascii="Arial" w:eastAsia="Times New Roman" w:hAnsi="Arial" w:cs="Arial"/>
              <w:lang w:val="en-GB"/>
            </w:rPr>
            <w:instrText xml:space="preserve"> CITATION Car09 \l 2057 </w:instrText>
          </w:r>
          <w:r w:rsidR="00551147">
            <w:rPr>
              <w:rFonts w:ascii="Arial" w:eastAsia="Times New Roman" w:hAnsi="Arial" w:cs="Arial"/>
            </w:rPr>
            <w:fldChar w:fldCharType="separate"/>
          </w:r>
          <w:r w:rsidR="00551147">
            <w:rPr>
              <w:rFonts w:ascii="Arial" w:eastAsia="Times New Roman" w:hAnsi="Arial" w:cs="Arial"/>
              <w:noProof/>
              <w:lang w:val="en-GB"/>
            </w:rPr>
            <w:t xml:space="preserve"> </w:t>
          </w:r>
          <w:r w:rsidR="00551147" w:rsidRPr="00551147">
            <w:rPr>
              <w:rFonts w:ascii="Arial" w:eastAsia="Times New Roman" w:hAnsi="Arial" w:cs="Arial"/>
              <w:noProof/>
              <w:lang w:val="en-GB"/>
            </w:rPr>
            <w:t>(Vercellis, 2009)</w:t>
          </w:r>
          <w:r w:rsidR="00551147">
            <w:rPr>
              <w:rFonts w:ascii="Arial" w:eastAsia="Times New Roman" w:hAnsi="Arial" w:cs="Arial"/>
            </w:rPr>
            <w:fldChar w:fldCharType="end"/>
          </w:r>
        </w:sdtContent>
      </w:sdt>
    </w:p>
    <w:p w14:paraId="2E2FA887" w14:textId="77777777" w:rsidR="005C763D" w:rsidRPr="00285732" w:rsidRDefault="005C763D" w:rsidP="00412751">
      <w:pPr>
        <w:spacing w:after="0" w:line="360" w:lineRule="auto"/>
        <w:jc w:val="both"/>
        <w:rPr>
          <w:rFonts w:ascii="Arial" w:eastAsia="Times New Roman" w:hAnsi="Arial" w:cs="Arial"/>
        </w:rPr>
      </w:pPr>
    </w:p>
    <w:p w14:paraId="7560FFF5" w14:textId="672717A5" w:rsidR="005C763D" w:rsidRPr="00285732" w:rsidRDefault="00205C57" w:rsidP="00412751">
      <w:pPr>
        <w:spacing w:after="0" w:line="360" w:lineRule="auto"/>
        <w:jc w:val="both"/>
        <w:rPr>
          <w:rFonts w:ascii="Arial" w:hAnsi="Arial" w:cs="Arial"/>
        </w:rPr>
      </w:pPr>
      <w:r>
        <w:rPr>
          <w:rFonts w:ascii="Arial" w:hAnsi="Arial" w:cs="Arial"/>
        </w:rPr>
        <w:t xml:space="preserve"> </w:t>
      </w:r>
      <w:r>
        <w:rPr>
          <w:rFonts w:ascii="Arial" w:hAnsi="Arial" w:cs="Arial"/>
        </w:rPr>
        <w:tab/>
      </w:r>
      <w:r w:rsidR="00903F83">
        <w:rPr>
          <w:rFonts w:ascii="Arial" w:hAnsi="Arial" w:cs="Arial"/>
        </w:rPr>
        <w:t xml:space="preserve">Consequently, a data mart includes a </w:t>
      </w:r>
      <w:r w:rsidR="005D0893">
        <w:rPr>
          <w:rFonts w:ascii="Arial" w:hAnsi="Arial" w:cs="Arial"/>
        </w:rPr>
        <w:t>division</w:t>
      </w:r>
      <w:r w:rsidR="00903F83">
        <w:rPr>
          <w:rFonts w:ascii="Arial" w:hAnsi="Arial" w:cs="Arial"/>
        </w:rPr>
        <w:t xml:space="preserve"> of the data </w:t>
      </w:r>
      <w:r w:rsidR="005D0893">
        <w:rPr>
          <w:rFonts w:ascii="Arial" w:hAnsi="Arial" w:cs="Arial"/>
        </w:rPr>
        <w:t>accumulated</w:t>
      </w:r>
      <w:r w:rsidR="00903F83">
        <w:rPr>
          <w:rFonts w:ascii="Arial" w:hAnsi="Arial" w:cs="Arial"/>
        </w:rPr>
        <w:t xml:space="preserve"> in the enterprise data warehouse, </w:t>
      </w:r>
      <w:r w:rsidR="005D0893">
        <w:rPr>
          <w:rFonts w:ascii="Arial" w:hAnsi="Arial" w:cs="Arial"/>
        </w:rPr>
        <w:t>typically</w:t>
      </w:r>
      <w:r w:rsidR="00903F83">
        <w:rPr>
          <w:rFonts w:ascii="Arial" w:hAnsi="Arial" w:cs="Arial"/>
        </w:rPr>
        <w:t xml:space="preserve"> </w:t>
      </w:r>
      <w:r w:rsidR="005D0893">
        <w:rPr>
          <w:rFonts w:ascii="Arial" w:hAnsi="Arial" w:cs="Arial"/>
        </w:rPr>
        <w:t>incorporated</w:t>
      </w:r>
      <w:r w:rsidR="00903F83">
        <w:rPr>
          <w:rFonts w:ascii="Arial" w:hAnsi="Arial" w:cs="Arial"/>
        </w:rPr>
        <w:t xml:space="preserve"> into </w:t>
      </w:r>
      <w:r w:rsidR="005D0893">
        <w:rPr>
          <w:rFonts w:ascii="Arial" w:hAnsi="Arial" w:cs="Arial"/>
        </w:rPr>
        <w:t>additional</w:t>
      </w:r>
      <w:r w:rsidR="00903F83">
        <w:rPr>
          <w:rFonts w:ascii="Arial" w:hAnsi="Arial" w:cs="Arial"/>
        </w:rPr>
        <w:t xml:space="preserve"> data that the company unit </w:t>
      </w:r>
      <w:r w:rsidR="005D0893">
        <w:rPr>
          <w:rFonts w:ascii="Arial" w:hAnsi="Arial" w:cs="Arial"/>
        </w:rPr>
        <w:t>is liable</w:t>
      </w:r>
      <w:r w:rsidR="00903F83">
        <w:rPr>
          <w:rFonts w:ascii="Arial" w:hAnsi="Arial" w:cs="Arial"/>
        </w:rPr>
        <w:t xml:space="preserve"> for</w:t>
      </w:r>
      <w:r w:rsidR="005C763D" w:rsidRPr="00285732">
        <w:rPr>
          <w:rFonts w:ascii="Arial" w:hAnsi="Arial" w:cs="Arial"/>
        </w:rPr>
        <w:t>.</w:t>
      </w:r>
    </w:p>
    <w:p w14:paraId="25484DB2" w14:textId="5473523F" w:rsidR="005C763D" w:rsidRPr="00285732" w:rsidRDefault="00205C57" w:rsidP="00412751">
      <w:pPr>
        <w:spacing w:after="0" w:line="360" w:lineRule="auto"/>
        <w:jc w:val="both"/>
        <w:rPr>
          <w:rFonts w:ascii="Arial" w:hAnsi="Arial" w:cs="Arial"/>
        </w:rPr>
      </w:pPr>
      <w:r>
        <w:rPr>
          <w:rFonts w:ascii="Arial" w:hAnsi="Arial" w:cs="Arial"/>
        </w:rPr>
        <w:t xml:space="preserve"> </w:t>
      </w:r>
      <w:r>
        <w:rPr>
          <w:rFonts w:ascii="Arial" w:hAnsi="Arial" w:cs="Arial"/>
        </w:rPr>
        <w:tab/>
      </w:r>
      <w:r w:rsidR="005D0893" w:rsidRPr="00285732">
        <w:rPr>
          <w:rFonts w:ascii="Arial" w:hAnsi="Arial" w:cs="Arial"/>
        </w:rPr>
        <w:t>Information</w:t>
      </w:r>
      <w:r w:rsidR="005C763D" w:rsidRPr="00285732">
        <w:rPr>
          <w:rFonts w:ascii="Arial" w:hAnsi="Arial" w:cs="Arial"/>
        </w:rPr>
        <w:t xml:space="preserve"> warehouses and data marts </w:t>
      </w:r>
      <w:r w:rsidR="001509DD" w:rsidRPr="00285732">
        <w:rPr>
          <w:rFonts w:ascii="Arial" w:hAnsi="Arial" w:cs="Arial"/>
        </w:rPr>
        <w:t>hence</w:t>
      </w:r>
      <w:r w:rsidR="005C763D" w:rsidRPr="00285732">
        <w:rPr>
          <w:rFonts w:ascii="Arial" w:hAnsi="Arial" w:cs="Arial"/>
        </w:rPr>
        <w:t xml:space="preserve"> </w:t>
      </w:r>
      <w:r w:rsidR="005D0893">
        <w:rPr>
          <w:rFonts w:ascii="Arial" w:hAnsi="Arial" w:cs="Arial"/>
        </w:rPr>
        <w:t>contribute to</w:t>
      </w:r>
      <w:r w:rsidR="00903F83">
        <w:rPr>
          <w:rFonts w:ascii="Arial" w:hAnsi="Arial" w:cs="Arial"/>
        </w:rPr>
        <w:t xml:space="preserve"> </w:t>
      </w:r>
      <w:r w:rsidR="005D0893">
        <w:rPr>
          <w:rFonts w:ascii="Arial" w:hAnsi="Arial" w:cs="Arial"/>
        </w:rPr>
        <w:t>a</w:t>
      </w:r>
      <w:r w:rsidR="00903F83">
        <w:rPr>
          <w:rFonts w:ascii="Arial" w:hAnsi="Arial" w:cs="Arial"/>
        </w:rPr>
        <w:t xml:space="preserve"> </w:t>
      </w:r>
      <w:r w:rsidR="005D0893">
        <w:rPr>
          <w:rFonts w:ascii="Arial" w:hAnsi="Arial" w:cs="Arial"/>
        </w:rPr>
        <w:t>similar</w:t>
      </w:r>
      <w:r w:rsidR="00903F83">
        <w:rPr>
          <w:rFonts w:ascii="Arial" w:hAnsi="Arial" w:cs="Arial"/>
        </w:rPr>
        <w:t xml:space="preserve"> technical</w:t>
      </w:r>
      <w:r w:rsidR="00903F83" w:rsidRPr="00285732">
        <w:rPr>
          <w:rFonts w:ascii="Arial" w:hAnsi="Arial" w:cs="Arial"/>
        </w:rPr>
        <w:t xml:space="preserve"> background</w:t>
      </w:r>
      <w:r w:rsidR="005C763D" w:rsidRPr="00285732">
        <w:rPr>
          <w:rFonts w:ascii="Arial" w:hAnsi="Arial" w:cs="Arial"/>
        </w:rPr>
        <w:t xml:space="preserve">. </w:t>
      </w:r>
      <w:r w:rsidR="005D0893" w:rsidRPr="00285732">
        <w:rPr>
          <w:rFonts w:ascii="Arial" w:hAnsi="Arial" w:cs="Arial"/>
        </w:rPr>
        <w:t>To perform</w:t>
      </w:r>
      <w:r w:rsidR="005C763D" w:rsidRPr="00285732">
        <w:rPr>
          <w:rFonts w:ascii="Arial" w:hAnsi="Arial" w:cs="Arial"/>
        </w:rPr>
        <w:t xml:space="preserve"> business intelligence </w:t>
      </w:r>
      <w:r w:rsidR="00903F83" w:rsidRPr="00285732">
        <w:rPr>
          <w:rFonts w:ascii="Arial" w:hAnsi="Arial" w:cs="Arial"/>
        </w:rPr>
        <w:t>functions</w:t>
      </w:r>
      <w:r w:rsidR="005D0893">
        <w:rPr>
          <w:rFonts w:ascii="Arial" w:hAnsi="Arial" w:cs="Arial"/>
        </w:rPr>
        <w:t>,</w:t>
      </w:r>
      <w:r w:rsidR="005C763D" w:rsidRPr="00285732">
        <w:rPr>
          <w:rFonts w:ascii="Arial" w:hAnsi="Arial" w:cs="Arial"/>
        </w:rPr>
        <w:t xml:space="preserve"> </w:t>
      </w:r>
      <w:proofErr w:type="gramStart"/>
      <w:r w:rsidR="001509DD" w:rsidRPr="00285732">
        <w:rPr>
          <w:rFonts w:ascii="Arial" w:hAnsi="Arial" w:cs="Arial"/>
        </w:rPr>
        <w:t>a few</w:t>
      </w:r>
      <w:proofErr w:type="gramEnd"/>
      <w:r w:rsidR="001509DD" w:rsidRPr="00285732">
        <w:rPr>
          <w:rFonts w:ascii="Arial" w:hAnsi="Arial" w:cs="Arial"/>
        </w:rPr>
        <w:t xml:space="preserve"> </w:t>
      </w:r>
      <w:r w:rsidR="005D0893" w:rsidRPr="00285732">
        <w:rPr>
          <w:rFonts w:ascii="Arial" w:hAnsi="Arial" w:cs="Arial"/>
        </w:rPr>
        <w:t>corporations</w:t>
      </w:r>
      <w:r w:rsidR="001509DD" w:rsidRPr="00285732">
        <w:rPr>
          <w:rFonts w:ascii="Arial" w:hAnsi="Arial" w:cs="Arial"/>
        </w:rPr>
        <w:t xml:space="preserve"> </w:t>
      </w:r>
      <w:r w:rsidR="005D0893">
        <w:rPr>
          <w:rFonts w:ascii="Arial" w:hAnsi="Arial" w:cs="Arial"/>
        </w:rPr>
        <w:t>choose</w:t>
      </w:r>
      <w:r w:rsidR="001509DD" w:rsidRPr="00285732">
        <w:rPr>
          <w:rFonts w:ascii="Arial" w:hAnsi="Arial" w:cs="Arial"/>
        </w:rPr>
        <w:t xml:space="preserve"> </w:t>
      </w:r>
      <w:r w:rsidR="00903F83">
        <w:rPr>
          <w:rFonts w:ascii="Arial" w:hAnsi="Arial" w:cs="Arial"/>
        </w:rPr>
        <w:t xml:space="preserve">to </w:t>
      </w:r>
      <w:r w:rsidR="001509DD" w:rsidRPr="00285732">
        <w:rPr>
          <w:rFonts w:ascii="Arial" w:hAnsi="Arial" w:cs="Arial"/>
        </w:rPr>
        <w:t xml:space="preserve">design and develop </w:t>
      </w:r>
      <w:r>
        <w:rPr>
          <w:rFonts w:ascii="Arial" w:hAnsi="Arial" w:cs="Arial"/>
        </w:rPr>
        <w:t>several</w:t>
      </w:r>
      <w:r w:rsidR="005C763D" w:rsidRPr="00285732">
        <w:rPr>
          <w:rFonts w:ascii="Arial" w:hAnsi="Arial" w:cs="Arial"/>
        </w:rPr>
        <w:t xml:space="preserve"> </w:t>
      </w:r>
      <w:r w:rsidR="001509DD" w:rsidRPr="00285732">
        <w:rPr>
          <w:rFonts w:ascii="Arial" w:hAnsi="Arial" w:cs="Arial"/>
        </w:rPr>
        <w:t xml:space="preserve">built-in data </w:t>
      </w:r>
      <w:r w:rsidR="005C763D" w:rsidRPr="00285732">
        <w:rPr>
          <w:rFonts w:ascii="Arial" w:hAnsi="Arial" w:cs="Arial"/>
        </w:rPr>
        <w:t xml:space="preserve">marts </w:t>
      </w:r>
      <w:r w:rsidR="001509DD" w:rsidRPr="00285732">
        <w:rPr>
          <w:rFonts w:ascii="Arial" w:hAnsi="Arial" w:cs="Arial"/>
        </w:rPr>
        <w:t>instead of</w:t>
      </w:r>
      <w:r w:rsidR="005C763D" w:rsidRPr="00285732">
        <w:rPr>
          <w:rFonts w:ascii="Arial" w:hAnsi="Arial" w:cs="Arial"/>
        </w:rPr>
        <w:t xml:space="preserve"> </w:t>
      </w:r>
      <w:r w:rsidR="001509DD" w:rsidRPr="00285732">
        <w:rPr>
          <w:rFonts w:ascii="Arial" w:hAnsi="Arial" w:cs="Arial"/>
        </w:rPr>
        <w:t>the central data</w:t>
      </w:r>
      <w:r w:rsidR="005C763D" w:rsidRPr="00285732">
        <w:rPr>
          <w:rFonts w:ascii="Arial" w:hAnsi="Arial" w:cs="Arial"/>
        </w:rPr>
        <w:t xml:space="preserve"> warehouse to </w:t>
      </w:r>
      <w:r w:rsidR="001509DD" w:rsidRPr="00285732">
        <w:rPr>
          <w:rFonts w:ascii="Arial" w:hAnsi="Arial" w:cs="Arial"/>
        </w:rPr>
        <w:t>decrease</w:t>
      </w:r>
      <w:r w:rsidR="005C763D" w:rsidRPr="00285732">
        <w:rPr>
          <w:rFonts w:ascii="Arial" w:hAnsi="Arial" w:cs="Arial"/>
        </w:rPr>
        <w:t xml:space="preserve"> </w:t>
      </w:r>
      <w:r w:rsidR="001509DD" w:rsidRPr="00285732">
        <w:rPr>
          <w:rFonts w:ascii="Arial" w:hAnsi="Arial" w:cs="Arial"/>
        </w:rPr>
        <w:t>implementation and the insecur</w:t>
      </w:r>
      <w:r>
        <w:rPr>
          <w:rFonts w:ascii="Arial" w:hAnsi="Arial" w:cs="Arial"/>
        </w:rPr>
        <w:t>ity</w:t>
      </w:r>
      <w:r w:rsidR="005C763D" w:rsidRPr="00285732">
        <w:rPr>
          <w:rFonts w:ascii="Arial" w:hAnsi="Arial" w:cs="Arial"/>
        </w:rPr>
        <w:t xml:space="preserve"> </w:t>
      </w:r>
      <w:r w:rsidR="001509DD" w:rsidRPr="00285732">
        <w:rPr>
          <w:rFonts w:ascii="Arial" w:hAnsi="Arial" w:cs="Arial"/>
        </w:rPr>
        <w:t>associated with the project</w:t>
      </w:r>
      <w:r w:rsidR="005C763D" w:rsidRPr="00285732">
        <w:rPr>
          <w:rFonts w:ascii="Arial" w:hAnsi="Arial" w:cs="Arial"/>
        </w:rPr>
        <w:t>.</w:t>
      </w:r>
    </w:p>
    <w:p w14:paraId="61D96A85" w14:textId="67C2EE8D" w:rsidR="005C763D" w:rsidRDefault="00205C57" w:rsidP="00412751">
      <w:pPr>
        <w:spacing w:after="0" w:line="360" w:lineRule="auto"/>
        <w:jc w:val="both"/>
        <w:rPr>
          <w:rFonts w:ascii="Arial" w:hAnsi="Arial" w:cs="Arial"/>
        </w:rPr>
      </w:pPr>
      <w:r>
        <w:rPr>
          <w:rFonts w:ascii="Arial" w:hAnsi="Arial" w:cs="Arial"/>
        </w:rPr>
        <w:t xml:space="preserve"> </w:t>
      </w:r>
      <w:r>
        <w:rPr>
          <w:rFonts w:ascii="Arial" w:hAnsi="Arial" w:cs="Arial"/>
        </w:rPr>
        <w:tab/>
        <w:t xml:space="preserve">The people responsible for designing and refreshing a data warehouse </w:t>
      </w:r>
      <w:r w:rsidR="005D0893">
        <w:rPr>
          <w:rFonts w:ascii="Arial" w:hAnsi="Arial" w:cs="Arial"/>
        </w:rPr>
        <w:t>must</w:t>
      </w:r>
      <w:r>
        <w:rPr>
          <w:rFonts w:ascii="Arial" w:hAnsi="Arial" w:cs="Arial"/>
        </w:rPr>
        <w:t xml:space="preserve"> validate, maintain, and improve data quality</w:t>
      </w:r>
      <w:r w:rsidR="005C763D" w:rsidRPr="00285732">
        <w:rPr>
          <w:rFonts w:ascii="Arial" w:hAnsi="Arial" w:cs="Arial"/>
        </w:rPr>
        <w:t>.</w:t>
      </w:r>
      <w:r w:rsidR="001509DD" w:rsidRPr="00285732">
        <w:rPr>
          <w:rFonts w:ascii="Arial" w:hAnsi="Arial" w:cs="Arial"/>
        </w:rPr>
        <w:t xml:space="preserve"> </w:t>
      </w:r>
      <w:r w:rsidR="005C763D" w:rsidRPr="00285732">
        <w:rPr>
          <w:rFonts w:ascii="Arial" w:hAnsi="Arial" w:cs="Arial"/>
        </w:rPr>
        <w:t xml:space="preserve">The </w:t>
      </w:r>
      <w:r>
        <w:rPr>
          <w:rFonts w:ascii="Arial" w:hAnsi="Arial" w:cs="Arial"/>
        </w:rPr>
        <w:t>significant</w:t>
      </w:r>
      <w:r w:rsidR="001509DD" w:rsidRPr="00285732">
        <w:rPr>
          <w:rFonts w:ascii="Arial" w:hAnsi="Arial" w:cs="Arial"/>
        </w:rPr>
        <w:t xml:space="preserve"> issues</w:t>
      </w:r>
      <w:r w:rsidR="005C763D" w:rsidRPr="00285732">
        <w:rPr>
          <w:rFonts w:ascii="Arial" w:hAnsi="Arial" w:cs="Arial"/>
        </w:rPr>
        <w:t xml:space="preserve"> </w:t>
      </w:r>
      <w:r w:rsidR="001509DD" w:rsidRPr="00285732">
        <w:rPr>
          <w:rFonts w:ascii="Arial" w:hAnsi="Arial" w:cs="Arial"/>
        </w:rPr>
        <w:t xml:space="preserve">that could </w:t>
      </w:r>
      <w:r w:rsidR="005D0893" w:rsidRPr="00285732">
        <w:rPr>
          <w:rFonts w:ascii="Arial" w:hAnsi="Arial" w:cs="Arial"/>
        </w:rPr>
        <w:t>deal</w:t>
      </w:r>
      <w:r w:rsidR="001509DD" w:rsidRPr="00285732">
        <w:rPr>
          <w:rFonts w:ascii="Arial" w:hAnsi="Arial" w:cs="Arial"/>
        </w:rPr>
        <w:t xml:space="preserve"> </w:t>
      </w:r>
      <w:r w:rsidR="005D0893">
        <w:rPr>
          <w:rFonts w:ascii="Arial" w:hAnsi="Arial" w:cs="Arial"/>
        </w:rPr>
        <w:t xml:space="preserve">with </w:t>
      </w:r>
      <w:r w:rsidR="005D0893" w:rsidRPr="00285732">
        <w:rPr>
          <w:rFonts w:ascii="Arial" w:hAnsi="Arial" w:cs="Arial"/>
        </w:rPr>
        <w:t>the authenticity and reliability</w:t>
      </w:r>
      <w:r w:rsidR="005C763D" w:rsidRPr="00285732">
        <w:rPr>
          <w:rFonts w:ascii="Arial" w:hAnsi="Arial" w:cs="Arial"/>
        </w:rPr>
        <w:t xml:space="preserve"> of </w:t>
      </w:r>
      <w:r w:rsidR="001509DD" w:rsidRPr="00285732">
        <w:rPr>
          <w:rFonts w:ascii="Arial" w:hAnsi="Arial" w:cs="Arial"/>
        </w:rPr>
        <w:t>data have</w:t>
      </w:r>
      <w:r w:rsidR="005C763D" w:rsidRPr="00285732">
        <w:rPr>
          <w:rFonts w:ascii="Arial" w:hAnsi="Arial" w:cs="Arial"/>
        </w:rPr>
        <w:t xml:space="preserve"> </w:t>
      </w:r>
      <w:r>
        <w:rPr>
          <w:rFonts w:ascii="Arial" w:hAnsi="Arial" w:cs="Arial"/>
        </w:rPr>
        <w:t>outlined</w:t>
      </w:r>
      <w:r w:rsidR="001509DD" w:rsidRPr="00285732">
        <w:rPr>
          <w:rFonts w:ascii="Arial" w:hAnsi="Arial" w:cs="Arial"/>
        </w:rPr>
        <w:t xml:space="preserve"> in table</w:t>
      </w:r>
      <w:r w:rsidR="005C763D" w:rsidRPr="00285732">
        <w:rPr>
          <w:rFonts w:ascii="Arial" w:hAnsi="Arial" w:cs="Arial"/>
        </w:rPr>
        <w:t xml:space="preserve"> </w:t>
      </w:r>
      <w:r w:rsidR="001509DD" w:rsidRPr="00285732">
        <w:rPr>
          <w:rFonts w:ascii="Arial" w:hAnsi="Arial" w:cs="Arial"/>
        </w:rPr>
        <w:t>2</w:t>
      </w:r>
      <w:r w:rsidR="00551147">
        <w:rPr>
          <w:rFonts w:ascii="Arial" w:hAnsi="Arial" w:cs="Arial"/>
        </w:rPr>
        <w:t xml:space="preserve">: </w:t>
      </w:r>
    </w:p>
    <w:p w14:paraId="355E5B58" w14:textId="4F8022C3" w:rsidR="00551147" w:rsidRDefault="00551147" w:rsidP="00551147">
      <w:pPr>
        <w:spacing w:after="0" w:line="360" w:lineRule="auto"/>
        <w:rPr>
          <w:rFonts w:ascii="Arial" w:hAnsi="Arial" w:cs="Arial"/>
        </w:rPr>
      </w:pPr>
    </w:p>
    <w:p w14:paraId="401563CE" w14:textId="0FA2A39E" w:rsidR="00551147" w:rsidRDefault="00551147" w:rsidP="00412751">
      <w:pPr>
        <w:spacing w:after="0" w:line="360" w:lineRule="auto"/>
        <w:jc w:val="both"/>
        <w:rPr>
          <w:rFonts w:ascii="Arial" w:hAnsi="Arial" w:cs="Arial"/>
        </w:rPr>
      </w:pPr>
    </w:p>
    <w:p w14:paraId="6D6B9D57" w14:textId="4B9F8A75" w:rsidR="00551147" w:rsidRDefault="00551147" w:rsidP="00412751">
      <w:pPr>
        <w:spacing w:after="0" w:line="360" w:lineRule="auto"/>
        <w:jc w:val="both"/>
        <w:rPr>
          <w:rFonts w:ascii="Arial" w:hAnsi="Arial" w:cs="Arial"/>
        </w:rPr>
      </w:pPr>
      <w:r>
        <w:rPr>
          <w:rFonts w:ascii="Arial" w:hAnsi="Arial" w:cs="Arial"/>
          <w:noProof/>
        </w:rPr>
        <w:drawing>
          <wp:inline distT="0" distB="0" distL="0" distR="0" wp14:anchorId="2653F1A6" wp14:editId="66022734">
            <wp:extent cx="5486400" cy="3200400"/>
            <wp:effectExtent l="19050" t="0" r="3810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28F8252" w14:textId="16875923" w:rsidR="00551147" w:rsidRDefault="00551147" w:rsidP="00412751">
      <w:pPr>
        <w:spacing w:after="0" w:line="360" w:lineRule="auto"/>
        <w:jc w:val="both"/>
        <w:rPr>
          <w:rFonts w:ascii="Arial" w:hAnsi="Arial" w:cs="Arial"/>
        </w:rPr>
      </w:pPr>
    </w:p>
    <w:p w14:paraId="617342EB" w14:textId="19ED014C" w:rsidR="00551147" w:rsidRPr="00285732" w:rsidRDefault="00551147" w:rsidP="00412751">
      <w:pPr>
        <w:spacing w:after="0" w:line="360" w:lineRule="auto"/>
        <w:jc w:val="both"/>
        <w:rPr>
          <w:rFonts w:ascii="Arial" w:hAnsi="Arial" w:cs="Arial"/>
        </w:rPr>
      </w:pPr>
      <w:r>
        <w:rPr>
          <w:rFonts w:ascii="Arial" w:hAnsi="Arial" w:cs="Arial"/>
        </w:rPr>
        <w:t>Table 2 - Source</w:t>
      </w:r>
      <w:sdt>
        <w:sdtPr>
          <w:rPr>
            <w:rFonts w:ascii="Arial" w:hAnsi="Arial" w:cs="Arial"/>
          </w:rPr>
          <w:id w:val="906502590"/>
          <w:citation/>
        </w:sdtPr>
        <w:sdtEndPr/>
        <w:sdtContent>
          <w:r>
            <w:rPr>
              <w:rFonts w:ascii="Arial" w:hAnsi="Arial" w:cs="Arial"/>
            </w:rPr>
            <w:fldChar w:fldCharType="begin"/>
          </w:r>
          <w:r>
            <w:rPr>
              <w:rFonts w:ascii="Arial" w:hAnsi="Arial" w:cs="Arial"/>
              <w:lang w:val="en-GB"/>
            </w:rPr>
            <w:instrText xml:space="preserve"> CITATION Car09 \l 2057 </w:instrText>
          </w:r>
          <w:r>
            <w:rPr>
              <w:rFonts w:ascii="Arial" w:hAnsi="Arial" w:cs="Arial"/>
            </w:rPr>
            <w:fldChar w:fldCharType="separate"/>
          </w:r>
          <w:r>
            <w:rPr>
              <w:rFonts w:ascii="Arial" w:hAnsi="Arial" w:cs="Arial"/>
              <w:noProof/>
              <w:lang w:val="en-GB"/>
            </w:rPr>
            <w:t xml:space="preserve"> </w:t>
          </w:r>
          <w:r w:rsidRPr="00551147">
            <w:rPr>
              <w:rFonts w:ascii="Arial" w:hAnsi="Arial" w:cs="Arial"/>
              <w:noProof/>
              <w:lang w:val="en-GB"/>
            </w:rPr>
            <w:t>(Vercellis, 2009)</w:t>
          </w:r>
          <w:r>
            <w:rPr>
              <w:rFonts w:ascii="Arial" w:hAnsi="Arial" w:cs="Arial"/>
            </w:rPr>
            <w:fldChar w:fldCharType="end"/>
          </w:r>
        </w:sdtContent>
      </w:sdt>
    </w:p>
    <w:p w14:paraId="6CD86DBE" w14:textId="77777777" w:rsidR="009A6D98" w:rsidRPr="00285732" w:rsidRDefault="009A6D98" w:rsidP="00412751">
      <w:pPr>
        <w:spacing w:after="0" w:line="360" w:lineRule="auto"/>
        <w:jc w:val="both"/>
        <w:rPr>
          <w:rFonts w:ascii="Arial" w:hAnsi="Arial" w:cs="Arial"/>
        </w:rPr>
      </w:pPr>
    </w:p>
    <w:p w14:paraId="45F714C6" w14:textId="6E80C803" w:rsidR="009A6D98" w:rsidRPr="00285732" w:rsidRDefault="00205C57" w:rsidP="00412751">
      <w:pPr>
        <w:spacing w:after="0" w:line="360" w:lineRule="auto"/>
        <w:jc w:val="both"/>
        <w:rPr>
          <w:rFonts w:ascii="Arial" w:eastAsia="Times New Roman" w:hAnsi="Arial" w:cs="Arial"/>
        </w:rPr>
      </w:pPr>
      <w:r>
        <w:rPr>
          <w:rFonts w:ascii="Arial" w:hAnsi="Arial" w:cs="Arial"/>
        </w:rPr>
        <w:t xml:space="preserve"> </w:t>
      </w:r>
      <w:r>
        <w:rPr>
          <w:rFonts w:ascii="Arial" w:hAnsi="Arial" w:cs="Arial"/>
        </w:rPr>
        <w:tab/>
      </w:r>
      <w:r w:rsidR="009A6D98" w:rsidRPr="00285732">
        <w:rPr>
          <w:rFonts w:ascii="Arial" w:hAnsi="Arial" w:cs="Arial"/>
        </w:rPr>
        <w:t xml:space="preserve">From </w:t>
      </w:r>
      <w:r>
        <w:rPr>
          <w:rFonts w:ascii="Arial" w:hAnsi="Arial" w:cs="Arial"/>
        </w:rPr>
        <w:t xml:space="preserve">the data warehouse point of view, data mining can </w:t>
      </w:r>
      <w:proofErr w:type="gramStart"/>
      <w:r>
        <w:rPr>
          <w:rFonts w:ascii="Arial" w:hAnsi="Arial" w:cs="Arial"/>
        </w:rPr>
        <w:t>be displayed</w:t>
      </w:r>
      <w:proofErr w:type="gramEnd"/>
      <w:r>
        <w:rPr>
          <w:rFonts w:ascii="Arial" w:hAnsi="Arial" w:cs="Arial"/>
        </w:rPr>
        <w:t xml:space="preserve"> as an advanced stage of on</w:t>
      </w:r>
      <w:r w:rsidR="009A6D98" w:rsidRPr="00285732">
        <w:rPr>
          <w:rFonts w:ascii="Arial" w:hAnsi="Arial" w:cs="Arial"/>
        </w:rPr>
        <w:t>line analytical processing</w:t>
      </w:r>
      <w:r w:rsidR="00B60690" w:rsidRPr="00285732">
        <w:rPr>
          <w:rFonts w:ascii="Arial" w:hAnsi="Arial" w:cs="Arial"/>
        </w:rPr>
        <w:t xml:space="preserve"> </w:t>
      </w:r>
      <w:r w:rsidR="009A6D98" w:rsidRPr="00285732">
        <w:rPr>
          <w:rFonts w:ascii="Arial" w:hAnsi="Arial" w:cs="Arial"/>
        </w:rPr>
        <w:t xml:space="preserve">(OLAP). </w:t>
      </w:r>
      <w:r>
        <w:rPr>
          <w:rFonts w:ascii="Arial" w:hAnsi="Arial" w:cs="Arial"/>
        </w:rPr>
        <w:t>D</w:t>
      </w:r>
      <w:r w:rsidR="009A6D98" w:rsidRPr="00285732">
        <w:rPr>
          <w:rFonts w:ascii="Arial" w:hAnsi="Arial" w:cs="Arial"/>
        </w:rPr>
        <w:t xml:space="preserve">ata mining </w:t>
      </w:r>
      <w:r w:rsidR="001509DD" w:rsidRPr="00285732">
        <w:rPr>
          <w:rFonts w:ascii="Arial" w:hAnsi="Arial" w:cs="Arial"/>
        </w:rPr>
        <w:t>extends far beyond the</w:t>
      </w:r>
      <w:r w:rsidR="009A6D98" w:rsidRPr="00285732">
        <w:rPr>
          <w:rFonts w:ascii="Arial" w:hAnsi="Arial" w:cs="Arial"/>
        </w:rPr>
        <w:t xml:space="preserve"> </w:t>
      </w:r>
      <w:r w:rsidR="001509DD" w:rsidRPr="00285732">
        <w:rPr>
          <w:rFonts w:ascii="Arial" w:hAnsi="Arial" w:cs="Arial"/>
        </w:rPr>
        <w:t>limited possibility</w:t>
      </w:r>
      <w:r w:rsidR="009A6D98" w:rsidRPr="00285732">
        <w:rPr>
          <w:rFonts w:ascii="Arial" w:hAnsi="Arial" w:cs="Arial"/>
        </w:rPr>
        <w:t xml:space="preserve"> of </w:t>
      </w:r>
      <w:r w:rsidR="001509DD" w:rsidRPr="00285732">
        <w:rPr>
          <w:rFonts w:ascii="Arial" w:hAnsi="Arial" w:cs="Arial"/>
        </w:rPr>
        <w:t>summary</w:t>
      </w:r>
      <w:r w:rsidR="009A6D98" w:rsidRPr="00285732">
        <w:rPr>
          <w:rFonts w:ascii="Arial" w:hAnsi="Arial" w:cs="Arial"/>
        </w:rPr>
        <w:t>-</w:t>
      </w:r>
      <w:r w:rsidR="001509DD" w:rsidRPr="00285732">
        <w:rPr>
          <w:rFonts w:ascii="Arial" w:hAnsi="Arial" w:cs="Arial"/>
        </w:rPr>
        <w:t>design</w:t>
      </w:r>
      <w:r w:rsidR="009A6D98" w:rsidRPr="00285732">
        <w:rPr>
          <w:rFonts w:ascii="Arial" w:hAnsi="Arial" w:cs="Arial"/>
        </w:rPr>
        <w:t xml:space="preserve"> </w:t>
      </w:r>
      <w:r>
        <w:rPr>
          <w:rFonts w:ascii="Arial" w:hAnsi="Arial" w:cs="Arial"/>
        </w:rPr>
        <w:t>necessary</w:t>
      </w:r>
      <w:r w:rsidR="001509DD" w:rsidRPr="00285732">
        <w:rPr>
          <w:rFonts w:ascii="Arial" w:hAnsi="Arial" w:cs="Arial"/>
        </w:rPr>
        <w:t xml:space="preserve"> processing</w:t>
      </w:r>
      <w:r w:rsidR="009A6D98" w:rsidRPr="00285732">
        <w:rPr>
          <w:rFonts w:ascii="Arial" w:hAnsi="Arial" w:cs="Arial"/>
        </w:rPr>
        <w:t xml:space="preserve"> of data warehouse </w:t>
      </w:r>
      <w:r w:rsidR="001509DD" w:rsidRPr="00285732">
        <w:rPr>
          <w:rFonts w:ascii="Arial" w:hAnsi="Arial" w:cs="Arial"/>
        </w:rPr>
        <w:t>system through</w:t>
      </w:r>
      <w:r w:rsidR="009A6D98" w:rsidRPr="00285732">
        <w:rPr>
          <w:rFonts w:ascii="Arial" w:hAnsi="Arial" w:cs="Arial"/>
        </w:rPr>
        <w:t xml:space="preserve"> </w:t>
      </w:r>
      <w:r w:rsidR="001509DD" w:rsidRPr="00285732">
        <w:rPr>
          <w:rFonts w:ascii="Arial" w:hAnsi="Arial" w:cs="Arial"/>
        </w:rPr>
        <w:t>integrating</w:t>
      </w:r>
      <w:r w:rsidR="009A6D98" w:rsidRPr="00285732">
        <w:rPr>
          <w:rFonts w:ascii="Arial" w:hAnsi="Arial" w:cs="Arial"/>
        </w:rPr>
        <w:t xml:space="preserve"> </w:t>
      </w:r>
      <w:r w:rsidR="00B60690" w:rsidRPr="00285732">
        <w:rPr>
          <w:rFonts w:ascii="Arial" w:hAnsi="Arial" w:cs="Arial"/>
        </w:rPr>
        <w:t>more sophisticated methods for</w:t>
      </w:r>
      <w:r w:rsidR="009A6D98" w:rsidRPr="00285732">
        <w:rPr>
          <w:rFonts w:ascii="Arial" w:hAnsi="Arial" w:cs="Arial"/>
        </w:rPr>
        <w:t xml:space="preserve"> data analysis.</w:t>
      </w:r>
    </w:p>
    <w:p w14:paraId="0DE99E92" w14:textId="7FF7B0C0" w:rsidR="005E7008" w:rsidRPr="00285732" w:rsidRDefault="00205C57" w:rsidP="00412751">
      <w:pPr>
        <w:spacing w:after="0" w:line="360" w:lineRule="auto"/>
        <w:jc w:val="both"/>
        <w:rPr>
          <w:rFonts w:ascii="Arial" w:hAnsi="Arial" w:cs="Arial"/>
        </w:rPr>
      </w:pPr>
      <w:r>
        <w:rPr>
          <w:rFonts w:ascii="Arial" w:eastAsia="Times New Roman" w:hAnsi="Arial" w:cs="Arial"/>
        </w:rPr>
        <w:t xml:space="preserve"> </w:t>
      </w:r>
      <w:r>
        <w:rPr>
          <w:rFonts w:ascii="Arial" w:eastAsia="Times New Roman" w:hAnsi="Arial" w:cs="Arial"/>
        </w:rPr>
        <w:tab/>
      </w:r>
      <w:r w:rsidR="005E7008" w:rsidRPr="00285732">
        <w:rPr>
          <w:rFonts w:ascii="Arial" w:eastAsia="Times New Roman" w:hAnsi="Arial" w:cs="Arial"/>
        </w:rPr>
        <w:t>Data mining</w:t>
      </w:r>
      <w:r w:rsidR="00E45984" w:rsidRPr="00285732">
        <w:rPr>
          <w:rFonts w:ascii="Arial" w:eastAsia="Times New Roman" w:hAnsi="Arial" w:cs="Arial"/>
        </w:rPr>
        <w:t xml:space="preserve"> </w:t>
      </w:r>
      <w:r w:rsidR="00E45984" w:rsidRPr="00285732">
        <w:rPr>
          <w:rFonts w:ascii="Arial" w:hAnsi="Arial" w:cs="Arial"/>
        </w:rPr>
        <w:t xml:space="preserve">activities </w:t>
      </w:r>
      <w:r w:rsidR="00B60690" w:rsidRPr="00285732">
        <w:rPr>
          <w:rFonts w:ascii="Arial" w:hAnsi="Arial" w:cs="Arial"/>
        </w:rPr>
        <w:t xml:space="preserve">represent a repetitive process </w:t>
      </w:r>
      <w:r w:rsidR="00551147">
        <w:rPr>
          <w:rFonts w:ascii="Arial" w:hAnsi="Arial" w:cs="Arial"/>
        </w:rPr>
        <w:t>of</w:t>
      </w:r>
      <w:r w:rsidR="00B60690" w:rsidRPr="00285732">
        <w:rPr>
          <w:rFonts w:ascii="Arial" w:hAnsi="Arial" w:cs="Arial"/>
        </w:rPr>
        <w:t xml:space="preserve"> </w:t>
      </w:r>
      <w:proofErr w:type="spellStart"/>
      <w:r w:rsidR="00551147">
        <w:rPr>
          <w:rFonts w:ascii="Arial" w:hAnsi="Arial" w:cs="Arial"/>
        </w:rPr>
        <w:t>analysing</w:t>
      </w:r>
      <w:proofErr w:type="spellEnd"/>
      <w:r w:rsidR="00551147">
        <w:rPr>
          <w:rFonts w:ascii="Arial" w:hAnsi="Arial" w:cs="Arial"/>
        </w:rPr>
        <w:t xml:space="preserve"> massive databases to retrieve </w:t>
      </w:r>
      <w:r w:rsidR="005D0893">
        <w:rPr>
          <w:rFonts w:ascii="Arial" w:hAnsi="Arial" w:cs="Arial"/>
        </w:rPr>
        <w:t>evidence</w:t>
      </w:r>
      <w:r w:rsidR="00551147">
        <w:rPr>
          <w:rFonts w:ascii="Arial" w:hAnsi="Arial" w:cs="Arial"/>
        </w:rPr>
        <w:t xml:space="preserve"> and </w:t>
      </w:r>
      <w:r w:rsidR="005D0893">
        <w:rPr>
          <w:rFonts w:ascii="Arial" w:hAnsi="Arial" w:cs="Arial"/>
        </w:rPr>
        <w:t>data which can</w:t>
      </w:r>
      <w:r w:rsidR="00551147">
        <w:rPr>
          <w:rFonts w:ascii="Arial" w:hAnsi="Arial" w:cs="Arial"/>
        </w:rPr>
        <w:t xml:space="preserve"> </w:t>
      </w:r>
      <w:r w:rsidR="005D0893">
        <w:rPr>
          <w:rFonts w:ascii="Arial" w:hAnsi="Arial" w:cs="Arial"/>
        </w:rPr>
        <w:t>demonstrate</w:t>
      </w:r>
      <w:r w:rsidR="00551147">
        <w:rPr>
          <w:rFonts w:ascii="Arial" w:hAnsi="Arial" w:cs="Arial"/>
        </w:rPr>
        <w:t xml:space="preserve"> precise and </w:t>
      </w:r>
      <w:r w:rsidR="005D0893">
        <w:rPr>
          <w:rFonts w:ascii="Arial" w:hAnsi="Arial" w:cs="Arial"/>
        </w:rPr>
        <w:t>theoretically</w:t>
      </w:r>
      <w:r w:rsidR="00551147">
        <w:rPr>
          <w:rFonts w:ascii="Arial" w:hAnsi="Arial" w:cs="Arial"/>
        </w:rPr>
        <w:t xml:space="preserve"> beneficial for intellectual </w:t>
      </w:r>
      <w:r w:rsidR="005D0893">
        <w:rPr>
          <w:rFonts w:ascii="Arial" w:hAnsi="Arial" w:cs="Arial"/>
        </w:rPr>
        <w:t>employees</w:t>
      </w:r>
      <w:r w:rsidR="00551147">
        <w:rPr>
          <w:rFonts w:ascii="Arial" w:hAnsi="Arial" w:cs="Arial"/>
        </w:rPr>
        <w:t xml:space="preserve"> who participate in decision-making and solve</w:t>
      </w:r>
      <w:r w:rsidR="00B60690" w:rsidRPr="00285732">
        <w:rPr>
          <w:rFonts w:ascii="Arial" w:hAnsi="Arial" w:cs="Arial"/>
        </w:rPr>
        <w:t xml:space="preserve"> problems</w:t>
      </w:r>
      <w:r w:rsidR="00E45984" w:rsidRPr="00285732">
        <w:rPr>
          <w:rFonts w:ascii="Arial" w:hAnsi="Arial" w:cs="Arial"/>
        </w:rPr>
        <w:t xml:space="preserve">. </w:t>
      </w:r>
      <w:r w:rsidR="00B60690" w:rsidRPr="00285732">
        <w:rPr>
          <w:rFonts w:ascii="Arial" w:hAnsi="Arial" w:cs="Arial"/>
        </w:rPr>
        <w:t>In other terms</w:t>
      </w:r>
      <w:r w:rsidR="00E45984" w:rsidRPr="00285732">
        <w:rPr>
          <w:rFonts w:ascii="Arial" w:hAnsi="Arial" w:cs="Arial"/>
        </w:rPr>
        <w:t xml:space="preserve">, </w:t>
      </w:r>
      <w:r w:rsidR="00B60690" w:rsidRPr="00285732">
        <w:rPr>
          <w:rFonts w:ascii="Arial" w:hAnsi="Arial" w:cs="Arial"/>
        </w:rPr>
        <w:t>the objective</w:t>
      </w:r>
      <w:r w:rsidR="00E45984" w:rsidRPr="00285732">
        <w:rPr>
          <w:rFonts w:ascii="Arial" w:hAnsi="Arial" w:cs="Arial"/>
        </w:rPr>
        <w:t xml:space="preserve"> of a </w:t>
      </w:r>
      <w:r w:rsidR="005D0893">
        <w:rPr>
          <w:rFonts w:ascii="Arial" w:hAnsi="Arial" w:cs="Arial"/>
        </w:rPr>
        <w:t>data-mining</w:t>
      </w:r>
      <w:r w:rsidR="00E45984" w:rsidRPr="00285732">
        <w:rPr>
          <w:rFonts w:ascii="Arial" w:hAnsi="Arial" w:cs="Arial"/>
        </w:rPr>
        <w:t xml:space="preserve"> </w:t>
      </w:r>
      <w:r w:rsidR="005D0893" w:rsidRPr="00285732">
        <w:rPr>
          <w:rFonts w:ascii="Arial" w:hAnsi="Arial" w:cs="Arial"/>
        </w:rPr>
        <w:t>study</w:t>
      </w:r>
      <w:r w:rsidR="00E45984" w:rsidRPr="00285732">
        <w:rPr>
          <w:rFonts w:ascii="Arial" w:hAnsi="Arial" w:cs="Arial"/>
        </w:rPr>
        <w:t xml:space="preserve"> </w:t>
      </w:r>
      <w:r w:rsidR="00B60690" w:rsidRPr="00285732">
        <w:rPr>
          <w:rFonts w:ascii="Arial" w:hAnsi="Arial" w:cs="Arial"/>
        </w:rPr>
        <w:t xml:space="preserve">is </w:t>
      </w:r>
      <w:r>
        <w:rPr>
          <w:rFonts w:ascii="Arial" w:hAnsi="Arial" w:cs="Arial"/>
        </w:rPr>
        <w:t xml:space="preserve">to </w:t>
      </w:r>
      <w:r w:rsidR="005D0893">
        <w:rPr>
          <w:rFonts w:ascii="Arial" w:hAnsi="Arial" w:cs="Arial"/>
        </w:rPr>
        <w:t>attract</w:t>
      </w:r>
      <w:r w:rsidR="00B60690" w:rsidRPr="00285732">
        <w:rPr>
          <w:rFonts w:ascii="Arial" w:hAnsi="Arial" w:cs="Arial"/>
        </w:rPr>
        <w:t xml:space="preserve"> </w:t>
      </w:r>
      <w:proofErr w:type="gramStart"/>
      <w:r w:rsidR="005D0893" w:rsidRPr="00285732">
        <w:rPr>
          <w:rFonts w:ascii="Arial" w:hAnsi="Arial" w:cs="Arial"/>
        </w:rPr>
        <w:t>several</w:t>
      </w:r>
      <w:proofErr w:type="gramEnd"/>
      <w:r w:rsidR="00B60690" w:rsidRPr="00285732">
        <w:rPr>
          <w:rFonts w:ascii="Arial" w:hAnsi="Arial" w:cs="Arial"/>
        </w:rPr>
        <w:t xml:space="preserve"> </w:t>
      </w:r>
      <w:r w:rsidR="005D0893" w:rsidRPr="00285732">
        <w:rPr>
          <w:rFonts w:ascii="Arial" w:hAnsi="Arial" w:cs="Arial"/>
        </w:rPr>
        <w:t>assumptions</w:t>
      </w:r>
      <w:r w:rsidR="00E45984" w:rsidRPr="00285732">
        <w:rPr>
          <w:rFonts w:ascii="Arial" w:hAnsi="Arial" w:cs="Arial"/>
        </w:rPr>
        <w:t xml:space="preserve"> </w:t>
      </w:r>
      <w:r w:rsidR="005D0893" w:rsidRPr="00285732">
        <w:rPr>
          <w:rFonts w:ascii="Arial" w:hAnsi="Arial" w:cs="Arial"/>
        </w:rPr>
        <w:t>beginning</w:t>
      </w:r>
      <w:r w:rsidR="00E45984" w:rsidRPr="00285732">
        <w:rPr>
          <w:rFonts w:ascii="Arial" w:hAnsi="Arial" w:cs="Arial"/>
        </w:rPr>
        <w:t xml:space="preserve"> </w:t>
      </w:r>
      <w:r w:rsidR="005D0893" w:rsidRPr="00285732">
        <w:rPr>
          <w:rFonts w:ascii="Arial" w:hAnsi="Arial" w:cs="Arial"/>
        </w:rPr>
        <w:t>from a test</w:t>
      </w:r>
      <w:r w:rsidR="00E45984" w:rsidRPr="00285732">
        <w:rPr>
          <w:rFonts w:ascii="Arial" w:hAnsi="Arial" w:cs="Arial"/>
        </w:rPr>
        <w:t xml:space="preserve"> of </w:t>
      </w:r>
      <w:r w:rsidR="005D0893" w:rsidRPr="00285732">
        <w:rPr>
          <w:rFonts w:ascii="Arial" w:hAnsi="Arial" w:cs="Arial"/>
        </w:rPr>
        <w:t>earlier</w:t>
      </w:r>
      <w:r w:rsidR="00E45984" w:rsidRPr="00285732">
        <w:rPr>
          <w:rFonts w:ascii="Arial" w:hAnsi="Arial" w:cs="Arial"/>
        </w:rPr>
        <w:t xml:space="preserve"> </w:t>
      </w:r>
      <w:r w:rsidR="00B60690" w:rsidRPr="00285732">
        <w:rPr>
          <w:rFonts w:ascii="Arial" w:hAnsi="Arial" w:cs="Arial"/>
        </w:rPr>
        <w:t xml:space="preserve">remarks </w:t>
      </w:r>
      <w:r w:rsidR="005D0893" w:rsidRPr="00285732">
        <w:rPr>
          <w:rFonts w:ascii="Arial" w:hAnsi="Arial" w:cs="Arial"/>
        </w:rPr>
        <w:t>as well as</w:t>
      </w:r>
      <w:r w:rsidR="00E45984" w:rsidRPr="00285732">
        <w:rPr>
          <w:rFonts w:ascii="Arial" w:hAnsi="Arial" w:cs="Arial"/>
        </w:rPr>
        <w:t xml:space="preserve"> </w:t>
      </w:r>
      <w:r w:rsidR="00B60690" w:rsidRPr="00285732">
        <w:rPr>
          <w:rFonts w:ascii="Arial" w:hAnsi="Arial" w:cs="Arial"/>
        </w:rPr>
        <w:t>summarize</w:t>
      </w:r>
      <w:r w:rsidR="00E45984" w:rsidRPr="00285732">
        <w:rPr>
          <w:rFonts w:ascii="Arial" w:hAnsi="Arial" w:cs="Arial"/>
        </w:rPr>
        <w:t xml:space="preserve"> </w:t>
      </w:r>
      <w:r w:rsidR="00B60690" w:rsidRPr="00285732">
        <w:rPr>
          <w:rFonts w:ascii="Arial" w:hAnsi="Arial" w:cs="Arial"/>
        </w:rPr>
        <w:t xml:space="preserve">those </w:t>
      </w:r>
      <w:r w:rsidR="005D0893" w:rsidRPr="00285732">
        <w:rPr>
          <w:rFonts w:ascii="Arial" w:hAnsi="Arial" w:cs="Arial"/>
        </w:rPr>
        <w:t>suppositions</w:t>
      </w:r>
      <w:r w:rsidR="00E45984" w:rsidRPr="00285732">
        <w:rPr>
          <w:rFonts w:ascii="Arial" w:hAnsi="Arial" w:cs="Arial"/>
        </w:rPr>
        <w:t xml:space="preserve"> </w:t>
      </w:r>
      <w:r w:rsidR="005D0893" w:rsidRPr="00285732">
        <w:rPr>
          <w:rFonts w:ascii="Arial" w:hAnsi="Arial" w:cs="Arial"/>
        </w:rPr>
        <w:t>together with</w:t>
      </w:r>
      <w:r w:rsidR="00E45984" w:rsidRPr="00285732">
        <w:rPr>
          <w:rFonts w:ascii="Arial" w:hAnsi="Arial" w:cs="Arial"/>
        </w:rPr>
        <w:t xml:space="preserve"> </w:t>
      </w:r>
      <w:r w:rsidR="00B60690" w:rsidRPr="00285732">
        <w:rPr>
          <w:rFonts w:ascii="Arial" w:hAnsi="Arial" w:cs="Arial"/>
        </w:rPr>
        <w:t>note</w:t>
      </w:r>
      <w:r>
        <w:rPr>
          <w:rFonts w:ascii="Arial" w:hAnsi="Arial" w:cs="Arial"/>
        </w:rPr>
        <w:t>s</w:t>
      </w:r>
      <w:r w:rsidR="00E45984" w:rsidRPr="00285732">
        <w:rPr>
          <w:rFonts w:ascii="Arial" w:hAnsi="Arial" w:cs="Arial"/>
        </w:rPr>
        <w:t xml:space="preserve"> </w:t>
      </w:r>
      <w:r w:rsidR="005D0893" w:rsidRPr="00285732">
        <w:rPr>
          <w:rFonts w:ascii="Arial" w:hAnsi="Arial" w:cs="Arial"/>
        </w:rPr>
        <w:t>for the entire population</w:t>
      </w:r>
      <w:r w:rsidR="00E45984" w:rsidRPr="00285732">
        <w:rPr>
          <w:rFonts w:ascii="Arial" w:hAnsi="Arial" w:cs="Arial"/>
        </w:rPr>
        <w:t xml:space="preserve"> </w:t>
      </w:r>
      <w:r w:rsidR="00B60690" w:rsidRPr="00285732">
        <w:rPr>
          <w:rFonts w:ascii="Arial" w:hAnsi="Arial" w:cs="Arial"/>
        </w:rPr>
        <w:t>in a m</w:t>
      </w:r>
      <w:r>
        <w:rPr>
          <w:rFonts w:ascii="Arial" w:hAnsi="Arial" w:cs="Arial"/>
        </w:rPr>
        <w:t>ost accurate manner</w:t>
      </w:r>
      <w:r w:rsidR="00E45984" w:rsidRPr="00285732">
        <w:rPr>
          <w:rFonts w:ascii="Arial" w:hAnsi="Arial" w:cs="Arial"/>
        </w:rPr>
        <w:t>.</w:t>
      </w:r>
    </w:p>
    <w:p w14:paraId="604870CC" w14:textId="7EC83335" w:rsidR="00DA61AC" w:rsidRDefault="00205C57" w:rsidP="00412751">
      <w:pPr>
        <w:spacing w:line="360" w:lineRule="auto"/>
        <w:jc w:val="both"/>
        <w:rPr>
          <w:rStyle w:val="ct-span"/>
          <w:rFonts w:ascii="Arial" w:hAnsi="Arial" w:cs="Arial"/>
        </w:rPr>
      </w:pPr>
      <w:r>
        <w:rPr>
          <w:rStyle w:val="ct-span"/>
          <w:rFonts w:ascii="Arial" w:hAnsi="Arial" w:cs="Arial"/>
        </w:rPr>
        <w:t xml:space="preserve"> </w:t>
      </w:r>
      <w:r>
        <w:rPr>
          <w:rStyle w:val="ct-span"/>
          <w:rFonts w:ascii="Arial" w:hAnsi="Arial" w:cs="Arial"/>
        </w:rPr>
        <w:tab/>
      </w:r>
      <w:r w:rsidR="00081EAF" w:rsidRPr="00285732">
        <w:rPr>
          <w:rStyle w:val="ct-span"/>
          <w:rFonts w:ascii="Arial" w:hAnsi="Arial" w:cs="Arial"/>
        </w:rPr>
        <w:t xml:space="preserve">Data warehouse architecture </w:t>
      </w:r>
      <w:r w:rsidR="00B60690" w:rsidRPr="00285732">
        <w:rPr>
          <w:rStyle w:val="ct-span"/>
          <w:rFonts w:ascii="Arial" w:hAnsi="Arial" w:cs="Arial"/>
        </w:rPr>
        <w:t xml:space="preserve">contains </w:t>
      </w:r>
      <w:r>
        <w:rPr>
          <w:rStyle w:val="ct-span"/>
          <w:rFonts w:ascii="Arial" w:hAnsi="Arial" w:cs="Arial"/>
        </w:rPr>
        <w:t xml:space="preserve">a </w:t>
      </w:r>
      <w:r w:rsidR="00B60690" w:rsidRPr="00285732">
        <w:rPr>
          <w:rStyle w:val="ct-span"/>
          <w:rFonts w:ascii="Arial" w:hAnsi="Arial" w:cs="Arial"/>
        </w:rPr>
        <w:t>springboard</w:t>
      </w:r>
      <w:r w:rsidR="00081EAF" w:rsidRPr="00285732">
        <w:rPr>
          <w:rStyle w:val="ct-span"/>
          <w:rFonts w:ascii="Arial" w:hAnsi="Arial" w:cs="Arial"/>
        </w:rPr>
        <w:t xml:space="preserve"> for </w:t>
      </w:r>
      <w:r w:rsidR="005D0893" w:rsidRPr="00285732">
        <w:rPr>
          <w:rStyle w:val="ct-span"/>
          <w:rFonts w:ascii="Arial" w:hAnsi="Arial" w:cs="Arial"/>
        </w:rPr>
        <w:t>every part of</w:t>
      </w:r>
      <w:r w:rsidR="00B60690" w:rsidRPr="00285732">
        <w:rPr>
          <w:rStyle w:val="ct-span"/>
          <w:rFonts w:ascii="Arial" w:hAnsi="Arial" w:cs="Arial"/>
        </w:rPr>
        <w:t xml:space="preserve"> the data sources</w:t>
      </w:r>
      <w:r w:rsidR="00081EAF" w:rsidRPr="00285732">
        <w:rPr>
          <w:rStyle w:val="ct-span"/>
          <w:rFonts w:ascii="Arial" w:hAnsi="Arial" w:cs="Arial"/>
        </w:rPr>
        <w:t xml:space="preserve"> </w:t>
      </w:r>
      <w:r w:rsidR="005D0893">
        <w:rPr>
          <w:rStyle w:val="ct-span"/>
          <w:rFonts w:ascii="Arial" w:hAnsi="Arial" w:cs="Arial"/>
        </w:rPr>
        <w:t>prior to</w:t>
      </w:r>
      <w:r w:rsidR="00B60690" w:rsidRPr="00285732">
        <w:rPr>
          <w:rStyle w:val="ct-span"/>
          <w:rFonts w:ascii="Arial" w:hAnsi="Arial" w:cs="Arial"/>
        </w:rPr>
        <w:t xml:space="preserve"> the data</w:t>
      </w:r>
      <w:r w:rsidR="00081EAF" w:rsidRPr="00285732">
        <w:rPr>
          <w:rStyle w:val="ct-span"/>
          <w:rFonts w:ascii="Arial" w:hAnsi="Arial" w:cs="Arial"/>
        </w:rPr>
        <w:t xml:space="preserve"> warehouse </w:t>
      </w:r>
      <w:r w:rsidR="00B60690" w:rsidRPr="00285732">
        <w:rPr>
          <w:rStyle w:val="ct-span"/>
          <w:rFonts w:ascii="Arial" w:hAnsi="Arial" w:cs="Arial"/>
        </w:rPr>
        <w:t>level</w:t>
      </w:r>
      <w:r w:rsidR="00081EAF" w:rsidRPr="00285732">
        <w:rPr>
          <w:rStyle w:val="ct-span"/>
          <w:rFonts w:ascii="Arial" w:hAnsi="Arial" w:cs="Arial"/>
        </w:rPr>
        <w:t xml:space="preserve">. </w:t>
      </w:r>
      <w:r w:rsidR="005D0893">
        <w:rPr>
          <w:rStyle w:val="ct-span"/>
          <w:rFonts w:ascii="Arial" w:hAnsi="Arial" w:cs="Arial"/>
        </w:rPr>
        <w:t>Before</w:t>
      </w:r>
      <w:r w:rsidR="00B60690" w:rsidRPr="00285732">
        <w:rPr>
          <w:rStyle w:val="ct-span"/>
          <w:rFonts w:ascii="Arial" w:hAnsi="Arial" w:cs="Arial"/>
        </w:rPr>
        <w:t xml:space="preserve"> inserting the </w:t>
      </w:r>
      <w:r w:rsidR="005D0893" w:rsidRPr="00285732">
        <w:rPr>
          <w:rStyle w:val="ct-span"/>
          <w:rFonts w:ascii="Arial" w:hAnsi="Arial" w:cs="Arial"/>
        </w:rPr>
        <w:t>performance</w:t>
      </w:r>
      <w:r w:rsidR="00B60690" w:rsidRPr="00285732">
        <w:rPr>
          <w:rStyle w:val="ct-span"/>
          <w:rFonts w:ascii="Arial" w:hAnsi="Arial" w:cs="Arial"/>
        </w:rPr>
        <w:t xml:space="preserve"> area</w:t>
      </w:r>
      <w:r w:rsidR="00081EAF" w:rsidRPr="00285732">
        <w:rPr>
          <w:rStyle w:val="ct-span"/>
          <w:rFonts w:ascii="Arial" w:hAnsi="Arial" w:cs="Arial"/>
        </w:rPr>
        <w:t xml:space="preserve"> </w:t>
      </w:r>
      <w:r w:rsidR="005D0893" w:rsidRPr="00285732">
        <w:rPr>
          <w:rStyle w:val="ct-span"/>
          <w:rFonts w:ascii="Arial" w:hAnsi="Arial" w:cs="Arial"/>
        </w:rPr>
        <w:t>in the middle of</w:t>
      </w:r>
      <w:r w:rsidR="00B60690" w:rsidRPr="00285732">
        <w:rPr>
          <w:rStyle w:val="ct-span"/>
          <w:rFonts w:ascii="Arial" w:hAnsi="Arial" w:cs="Arial"/>
        </w:rPr>
        <w:t xml:space="preserve"> </w:t>
      </w:r>
      <w:r w:rsidR="005D0893" w:rsidRPr="00285732">
        <w:rPr>
          <w:rStyle w:val="ct-span"/>
          <w:rFonts w:ascii="Arial" w:hAnsi="Arial" w:cs="Arial"/>
        </w:rPr>
        <w:t>resources</w:t>
      </w:r>
      <w:r w:rsidR="00B60690" w:rsidRPr="00285732">
        <w:rPr>
          <w:rStyle w:val="ct-span"/>
          <w:rFonts w:ascii="Arial" w:hAnsi="Arial" w:cs="Arial"/>
        </w:rPr>
        <w:t xml:space="preserve"> and storage</w:t>
      </w:r>
      <w:r w:rsidR="00081EAF" w:rsidRPr="00285732">
        <w:rPr>
          <w:rStyle w:val="ct-span"/>
          <w:rFonts w:ascii="Arial" w:hAnsi="Arial" w:cs="Arial"/>
        </w:rPr>
        <w:t xml:space="preserve"> </w:t>
      </w:r>
      <w:r w:rsidR="00B60690" w:rsidRPr="00285732">
        <w:rPr>
          <w:rStyle w:val="ct-span"/>
          <w:rFonts w:ascii="Arial" w:hAnsi="Arial" w:cs="Arial"/>
        </w:rPr>
        <w:t>source</w:t>
      </w:r>
      <w:r>
        <w:rPr>
          <w:rStyle w:val="ct-span"/>
          <w:rFonts w:ascii="Arial" w:hAnsi="Arial" w:cs="Arial"/>
        </w:rPr>
        <w:t>s</w:t>
      </w:r>
      <w:r w:rsidR="00081EAF" w:rsidRPr="00285732">
        <w:rPr>
          <w:rStyle w:val="ct-span"/>
          <w:rFonts w:ascii="Arial" w:hAnsi="Arial" w:cs="Arial"/>
        </w:rPr>
        <w:t xml:space="preserve">, you </w:t>
      </w:r>
      <w:r w:rsidR="005D0893">
        <w:rPr>
          <w:rStyle w:val="ct-span"/>
          <w:rFonts w:ascii="Arial" w:hAnsi="Arial" w:cs="Arial"/>
        </w:rPr>
        <w:t>guarantee</w:t>
      </w:r>
      <w:r w:rsidR="00B60690" w:rsidRPr="00285732">
        <w:rPr>
          <w:rStyle w:val="ct-span"/>
          <w:rFonts w:ascii="Arial" w:hAnsi="Arial" w:cs="Arial"/>
        </w:rPr>
        <w:t xml:space="preserve"> that </w:t>
      </w:r>
      <w:r w:rsidR="005D0893" w:rsidRPr="00285732">
        <w:rPr>
          <w:rStyle w:val="ct-span"/>
          <w:rFonts w:ascii="Arial" w:hAnsi="Arial" w:cs="Arial"/>
        </w:rPr>
        <w:t>every bit of</w:t>
      </w:r>
      <w:r w:rsidR="00081EAF" w:rsidRPr="00285732">
        <w:rPr>
          <w:rStyle w:val="ct-span"/>
          <w:rFonts w:ascii="Arial" w:hAnsi="Arial" w:cs="Arial"/>
        </w:rPr>
        <w:t xml:space="preserve"> data </w:t>
      </w:r>
      <w:proofErr w:type="gramStart"/>
      <w:r w:rsidR="005D0893" w:rsidRPr="00285732">
        <w:rPr>
          <w:rStyle w:val="ct-span"/>
          <w:rFonts w:ascii="Arial" w:hAnsi="Arial" w:cs="Arial"/>
        </w:rPr>
        <w:t>load</w:t>
      </w:r>
      <w:proofErr w:type="gramEnd"/>
      <w:r w:rsidR="005D0893" w:rsidRPr="00285732">
        <w:rPr>
          <w:rStyle w:val="ct-span"/>
          <w:rFonts w:ascii="Arial" w:hAnsi="Arial" w:cs="Arial"/>
        </w:rPr>
        <w:t xml:space="preserve"> up</w:t>
      </w:r>
      <w:r w:rsidR="00B60690" w:rsidRPr="00285732">
        <w:rPr>
          <w:rStyle w:val="ct-span"/>
          <w:rFonts w:ascii="Arial" w:hAnsi="Arial" w:cs="Arial"/>
        </w:rPr>
        <w:t xml:space="preserve"> on the</w:t>
      </w:r>
      <w:r w:rsidR="00081EAF" w:rsidRPr="00285732">
        <w:rPr>
          <w:rStyle w:val="ct-span"/>
          <w:rFonts w:ascii="Arial" w:hAnsi="Arial" w:cs="Arial"/>
        </w:rPr>
        <w:t xml:space="preserve"> </w:t>
      </w:r>
      <w:r w:rsidR="005D0893" w:rsidRPr="00285732">
        <w:rPr>
          <w:rStyle w:val="ct-span"/>
          <w:rFonts w:ascii="Arial" w:hAnsi="Arial" w:cs="Arial"/>
        </w:rPr>
        <w:t>storage warehouse</w:t>
      </w:r>
      <w:r w:rsidR="00081EAF" w:rsidRPr="00285732">
        <w:rPr>
          <w:rStyle w:val="ct-span"/>
          <w:rFonts w:ascii="Arial" w:hAnsi="Arial" w:cs="Arial"/>
        </w:rPr>
        <w:t xml:space="preserve"> is </w:t>
      </w:r>
      <w:r w:rsidR="00B60690" w:rsidRPr="00285732">
        <w:rPr>
          <w:rStyle w:val="ct-span"/>
          <w:rFonts w:ascii="Arial" w:hAnsi="Arial" w:cs="Arial"/>
        </w:rPr>
        <w:t>cleaned up and</w:t>
      </w:r>
      <w:r w:rsidR="00081EAF" w:rsidRPr="00285732">
        <w:rPr>
          <w:rStyle w:val="ct-span"/>
          <w:rFonts w:ascii="Arial" w:hAnsi="Arial" w:cs="Arial"/>
        </w:rPr>
        <w:t xml:space="preserve"> </w:t>
      </w:r>
      <w:r w:rsidR="00B60690" w:rsidRPr="00285732">
        <w:rPr>
          <w:rStyle w:val="ct-span"/>
          <w:rFonts w:ascii="Arial" w:hAnsi="Arial" w:cs="Arial"/>
        </w:rPr>
        <w:t>in the proper format</w:t>
      </w:r>
      <w:r w:rsidR="00081EAF" w:rsidRPr="00285732">
        <w:rPr>
          <w:rStyle w:val="ct-span"/>
          <w:rFonts w:ascii="Arial" w:hAnsi="Arial" w:cs="Arial"/>
        </w:rPr>
        <w:t>.</w:t>
      </w:r>
    </w:p>
    <w:p w14:paraId="3771ED5C" w14:textId="7001B007" w:rsidR="00205C57" w:rsidRDefault="00205C57" w:rsidP="00412751">
      <w:pPr>
        <w:spacing w:line="360" w:lineRule="auto"/>
        <w:jc w:val="both"/>
        <w:rPr>
          <w:rStyle w:val="ct-span"/>
          <w:rFonts w:ascii="Arial" w:hAnsi="Arial" w:cs="Arial"/>
        </w:rPr>
      </w:pPr>
    </w:p>
    <w:p w14:paraId="62C2B217" w14:textId="3FE57854" w:rsidR="00551147" w:rsidRDefault="00551147" w:rsidP="00551147">
      <w:pPr>
        <w:spacing w:line="360" w:lineRule="auto"/>
        <w:jc w:val="center"/>
        <w:rPr>
          <w:rStyle w:val="ct-span"/>
          <w:rFonts w:ascii="Arial" w:hAnsi="Arial" w:cs="Arial"/>
        </w:rPr>
      </w:pPr>
      <w:r>
        <w:rPr>
          <w:rStyle w:val="ct-span"/>
          <w:rFonts w:ascii="Arial" w:hAnsi="Arial" w:cs="Arial"/>
        </w:rPr>
        <w:t>Data Warehouse Architecture</w:t>
      </w:r>
    </w:p>
    <w:p w14:paraId="737577FA" w14:textId="1D4824A8" w:rsidR="00551147" w:rsidRDefault="00551147" w:rsidP="00412751">
      <w:pPr>
        <w:spacing w:line="360" w:lineRule="auto"/>
        <w:jc w:val="both"/>
        <w:rPr>
          <w:rStyle w:val="ct-span"/>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ADE0591" wp14:editId="678633AE">
                <wp:simplePos x="0" y="0"/>
                <wp:positionH relativeFrom="column">
                  <wp:posOffset>4980305</wp:posOffset>
                </wp:positionH>
                <wp:positionV relativeFrom="paragraph">
                  <wp:posOffset>237490</wp:posOffset>
                </wp:positionV>
                <wp:extent cx="717550" cy="660400"/>
                <wp:effectExtent l="38100" t="0" r="25400" b="63500"/>
                <wp:wrapNone/>
                <wp:docPr id="23" name="Straight Arrow Connector 23"/>
                <wp:cNvGraphicFramePr/>
                <a:graphic xmlns:a="http://schemas.openxmlformats.org/drawingml/2006/main">
                  <a:graphicData uri="http://schemas.microsoft.com/office/word/2010/wordprocessingShape">
                    <wps:wsp>
                      <wps:cNvCnPr/>
                      <wps:spPr>
                        <a:xfrm flipH="1">
                          <a:off x="0" y="0"/>
                          <a:ext cx="717550" cy="660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526759" id="_x0000_t32" coordsize="21600,21600" o:spt="32" o:oned="t" path="m,l21600,21600e" filled="f">
                <v:path arrowok="t" fillok="f" o:connecttype="none"/>
                <o:lock v:ext="edit" shapetype="t"/>
              </v:shapetype>
              <v:shape id="Straight Arrow Connector 23" o:spid="_x0000_s1026" type="#_x0000_t32" style="position:absolute;margin-left:392.15pt;margin-top:18.7pt;width:56.5pt;height:52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177F013C" wp14:editId="09761C41">
                <wp:simplePos x="0" y="0"/>
                <wp:positionH relativeFrom="column">
                  <wp:posOffset>5615305</wp:posOffset>
                </wp:positionH>
                <wp:positionV relativeFrom="paragraph">
                  <wp:posOffset>45720</wp:posOffset>
                </wp:positionV>
                <wp:extent cx="730250" cy="247650"/>
                <wp:effectExtent l="0" t="0" r="12700" b="19050"/>
                <wp:wrapNone/>
                <wp:docPr id="10" name="Text Box 10"/>
                <wp:cNvGraphicFramePr/>
                <a:graphic xmlns:a="http://schemas.openxmlformats.org/drawingml/2006/main">
                  <a:graphicData uri="http://schemas.microsoft.com/office/word/2010/wordprocessingShape">
                    <wps:wsp>
                      <wps:cNvSpPr txBox="1"/>
                      <wps:spPr>
                        <a:xfrm rot="10800000" flipV="1">
                          <a:off x="0" y="0"/>
                          <a:ext cx="730250" cy="247650"/>
                        </a:xfrm>
                        <a:prstGeom prst="rect">
                          <a:avLst/>
                        </a:prstGeom>
                        <a:solidFill>
                          <a:schemeClr val="lt1"/>
                        </a:solidFill>
                        <a:ln w="6350">
                          <a:solidFill>
                            <a:prstClr val="black"/>
                          </a:solidFill>
                        </a:ln>
                      </wps:spPr>
                      <wps:txbx>
                        <w:txbxContent>
                          <w:p w14:paraId="4CE922E3" w14:textId="305E1344" w:rsidR="00205C57" w:rsidRPr="00205C57" w:rsidRDefault="00205C57" w:rsidP="00205C57">
                            <w:pPr>
                              <w:jc w:val="center"/>
                              <w:rPr>
                                <w:sz w:val="16"/>
                                <w:szCs w:val="16"/>
                              </w:rPr>
                            </w:pPr>
                            <w:r w:rsidRPr="00205C57">
                              <w:rPr>
                                <w:sz w:val="16"/>
                                <w:szCs w:val="16"/>
                              </w:rPr>
                              <w:t>Reporting</w:t>
                            </w:r>
                            <w:r>
                              <w:rPr>
                                <w:sz w:val="16"/>
                                <w:szCs w:val="16"/>
                              </w:rPr>
                              <w:t xml:space="preserve">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7F013C" id="_x0000_t202" coordsize="21600,21600" o:spt="202" path="m,l,21600r21600,l21600,xe">
                <v:stroke joinstyle="miter"/>
                <v:path gradientshapeok="t" o:connecttype="rect"/>
              </v:shapetype>
              <v:shape id="Text Box 10" o:spid="_x0000_s1026" type="#_x0000_t202" style="position:absolute;left:0;text-align:left;margin-left:442.15pt;margin-top:3.6pt;width:57.5pt;height:19.5pt;rotation:180;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" fillcolor="white [3201]" strokeweight=".5pt">
                <v:textbox>
                  <w:txbxContent>
                    <w:p w14:paraId="4CE922E3" w14:textId="305E1344" w:rsidR="00205C57" w:rsidRPr="00205C57" w:rsidRDefault="00205C57" w:rsidP="00205C57">
                      <w:pPr>
                        <w:jc w:val="center"/>
                        <w:rPr>
                          <w:sz w:val="16"/>
                          <w:szCs w:val="16"/>
                        </w:rPr>
                      </w:pPr>
                      <w:r w:rsidRPr="00205C57">
                        <w:rPr>
                          <w:sz w:val="16"/>
                          <w:szCs w:val="16"/>
                        </w:rPr>
                        <w:t>Reporting</w:t>
                      </w:r>
                      <w:r>
                        <w:rPr>
                          <w:sz w:val="16"/>
                          <w:szCs w:val="16"/>
                        </w:rPr>
                        <w:t xml:space="preserve"> tools</w:t>
                      </w:r>
                    </w:p>
                  </w:txbxContent>
                </v:textbox>
              </v:shape>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6E44246D" wp14:editId="116C8BFD">
                <wp:simplePos x="0" y="0"/>
                <wp:positionH relativeFrom="column">
                  <wp:posOffset>3875405</wp:posOffset>
                </wp:positionH>
                <wp:positionV relativeFrom="paragraph">
                  <wp:posOffset>66040</wp:posOffset>
                </wp:positionV>
                <wp:extent cx="577850" cy="285750"/>
                <wp:effectExtent l="0" t="0" r="12700" b="19050"/>
                <wp:wrapNone/>
                <wp:docPr id="7" name="Text Box 7"/>
                <wp:cNvGraphicFramePr/>
                <a:graphic xmlns:a="http://schemas.openxmlformats.org/drawingml/2006/main">
                  <a:graphicData uri="http://schemas.microsoft.com/office/word/2010/wordprocessingShape">
                    <wps:wsp>
                      <wps:cNvSpPr txBox="1"/>
                      <wps:spPr>
                        <a:xfrm>
                          <a:off x="0" y="0"/>
                          <a:ext cx="577850" cy="285750"/>
                        </a:xfrm>
                        <a:prstGeom prst="rect">
                          <a:avLst/>
                        </a:prstGeom>
                        <a:solidFill>
                          <a:schemeClr val="lt1"/>
                        </a:solidFill>
                        <a:ln w="6350">
                          <a:solidFill>
                            <a:prstClr val="black"/>
                          </a:solidFill>
                        </a:ln>
                      </wps:spPr>
                      <wps:txbx>
                        <w:txbxContent>
                          <w:p w14:paraId="651253D5" w14:textId="27A89CC1" w:rsidR="00205C57" w:rsidRDefault="00205C57" w:rsidP="00205C57">
                            <w:pPr>
                              <w:jc w:val="center"/>
                            </w:pPr>
                            <w:proofErr w:type="spellStart"/>
                            <w:r>
                              <w:rPr>
                                <w:sz w:val="16"/>
                                <w:szCs w:val="16"/>
                              </w:rPr>
                              <w:t>M</w:t>
                            </w:r>
                            <w:r w:rsidRPr="00205C57">
                              <w:rPr>
                                <w:sz w:val="16"/>
                                <w:szCs w:val="16"/>
                              </w:rPr>
                              <w:t>atedeta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4246D" id="Text Box 7" o:spid="_x0000_s1027" type="#_x0000_t202" style="position:absolute;left:0;text-align:left;margin-left:305.15pt;margin-top:5.2pt;width:45.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" fillcolor="white [3201]" strokeweight=".5pt">
                <v:textbox>
                  <w:txbxContent>
                    <w:p w14:paraId="651253D5" w14:textId="27A89CC1" w:rsidR="00205C57" w:rsidRDefault="00205C57" w:rsidP="00205C57">
                      <w:pPr>
                        <w:jc w:val="center"/>
                      </w:pPr>
                      <w:proofErr w:type="spellStart"/>
                      <w:r>
                        <w:rPr>
                          <w:sz w:val="16"/>
                          <w:szCs w:val="16"/>
                        </w:rPr>
                        <w:t>M</w:t>
                      </w:r>
                      <w:r w:rsidRPr="00205C57">
                        <w:rPr>
                          <w:sz w:val="16"/>
                          <w:szCs w:val="16"/>
                        </w:rPr>
                        <w:t>atedeta</w:t>
                      </w:r>
                      <w:proofErr w:type="spellEnd"/>
                    </w:p>
                  </w:txbxContent>
                </v:textbox>
              </v:shape>
            </w:pict>
          </mc:Fallback>
        </mc:AlternateContent>
      </w:r>
    </w:p>
    <w:p w14:paraId="222E0CFF" w14:textId="2FF9CD5D" w:rsidR="00551147" w:rsidRDefault="00551147" w:rsidP="00412751">
      <w:pPr>
        <w:spacing w:line="360" w:lineRule="auto"/>
        <w:jc w:val="both"/>
        <w:rPr>
          <w:rStyle w:val="ct-span"/>
          <w:rFonts w:ascii="Arial" w:hAnsi="Arial" w:cs="Arial"/>
        </w:rPr>
      </w:pPr>
      <w:r>
        <w:rPr>
          <w:rFonts w:ascii="Arial" w:hAnsi="Arial" w:cs="Arial"/>
          <w:noProof/>
        </w:rPr>
        <w:lastRenderedPageBreak/>
        <mc:AlternateContent>
          <mc:Choice Requires="wps">
            <w:drawing>
              <wp:anchor distT="0" distB="0" distL="114300" distR="114300" simplePos="0" relativeHeight="251673600" behindDoc="0" locked="0" layoutInCell="1" allowOverlap="1" wp14:anchorId="7334BDA6" wp14:editId="303D4C7E">
                <wp:simplePos x="0" y="0"/>
                <wp:positionH relativeFrom="column">
                  <wp:posOffset>3862705</wp:posOffset>
                </wp:positionH>
                <wp:positionV relativeFrom="paragraph">
                  <wp:posOffset>8890</wp:posOffset>
                </wp:positionV>
                <wp:extent cx="241300" cy="457200"/>
                <wp:effectExtent l="0" t="0" r="25400" b="19050"/>
                <wp:wrapNone/>
                <wp:docPr id="19" name="Straight Connector 19"/>
                <wp:cNvGraphicFramePr/>
                <a:graphic xmlns:a="http://schemas.openxmlformats.org/drawingml/2006/main">
                  <a:graphicData uri="http://schemas.microsoft.com/office/word/2010/wordprocessingShape">
                    <wps:wsp>
                      <wps:cNvCnPr/>
                      <wps:spPr>
                        <a:xfrm flipH="1">
                          <a:off x="0" y="0"/>
                          <a:ext cx="2413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976862" id="Straight Connector 19"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15pt,.7pt" to="323.1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22C9464F" wp14:editId="2C5E52F4">
                <wp:simplePos x="0" y="0"/>
                <wp:positionH relativeFrom="column">
                  <wp:posOffset>4186555</wp:posOffset>
                </wp:positionH>
                <wp:positionV relativeFrom="paragraph">
                  <wp:posOffset>21590</wp:posOffset>
                </wp:positionV>
                <wp:extent cx="349250" cy="400050"/>
                <wp:effectExtent l="0" t="0" r="31750" b="19050"/>
                <wp:wrapNone/>
                <wp:docPr id="21" name="Straight Connector 21"/>
                <wp:cNvGraphicFramePr/>
                <a:graphic xmlns:a="http://schemas.openxmlformats.org/drawingml/2006/main">
                  <a:graphicData uri="http://schemas.microsoft.com/office/word/2010/wordprocessingShape">
                    <wps:wsp>
                      <wps:cNvCnPr/>
                      <wps:spPr>
                        <a:xfrm>
                          <a:off x="0" y="0"/>
                          <a:ext cx="349250"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918615" id="Straight Connector 2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65pt,1.7pt" to="357.15pt,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3319A464" wp14:editId="195CB72E">
                <wp:simplePos x="0" y="0"/>
                <wp:positionH relativeFrom="column">
                  <wp:posOffset>1189355</wp:posOffset>
                </wp:positionH>
                <wp:positionV relativeFrom="paragraph">
                  <wp:posOffset>154940</wp:posOffset>
                </wp:positionV>
                <wp:extent cx="774700" cy="368300"/>
                <wp:effectExtent l="0" t="0" r="63500" b="50800"/>
                <wp:wrapNone/>
                <wp:docPr id="16" name="Straight Arrow Connector 16"/>
                <wp:cNvGraphicFramePr/>
                <a:graphic xmlns:a="http://schemas.openxmlformats.org/drawingml/2006/main">
                  <a:graphicData uri="http://schemas.microsoft.com/office/word/2010/wordprocessingShape">
                    <wps:wsp>
                      <wps:cNvCnPr/>
                      <wps:spPr>
                        <a:xfrm>
                          <a:off x="0" y="0"/>
                          <a:ext cx="7747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213560" id="Straight Arrow Connector 16" o:spid="_x0000_s1026" type="#_x0000_t32" style="position:absolute;margin-left:93.65pt;margin-top:12.2pt;width:61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" strokecolor="#4472c4 [3204]" strokeweight=".5pt">
                <v:stroke endarrow="block" joinstyle="miter"/>
              </v:shape>
            </w:pict>
          </mc:Fallback>
        </mc:AlternateContent>
      </w:r>
    </w:p>
    <w:p w14:paraId="6438B34B" w14:textId="248994C4" w:rsidR="00205C57" w:rsidRDefault="00551147" w:rsidP="00412751">
      <w:pPr>
        <w:spacing w:line="360" w:lineRule="auto"/>
        <w:jc w:val="both"/>
        <w:rPr>
          <w:rStyle w:val="ct-span"/>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4D1CF061" wp14:editId="080100E0">
                <wp:simplePos x="0" y="0"/>
                <wp:positionH relativeFrom="column">
                  <wp:posOffset>5094605</wp:posOffset>
                </wp:positionH>
                <wp:positionV relativeFrom="paragraph">
                  <wp:posOffset>168275</wp:posOffset>
                </wp:positionV>
                <wp:extent cx="520700" cy="76200"/>
                <wp:effectExtent l="38100" t="0" r="12700" b="76200"/>
                <wp:wrapNone/>
                <wp:docPr id="25" name="Straight Arrow Connector 25"/>
                <wp:cNvGraphicFramePr/>
                <a:graphic xmlns:a="http://schemas.openxmlformats.org/drawingml/2006/main">
                  <a:graphicData uri="http://schemas.microsoft.com/office/word/2010/wordprocessingShape">
                    <wps:wsp>
                      <wps:cNvCnPr/>
                      <wps:spPr>
                        <a:xfrm flipH="1">
                          <a:off x="0" y="0"/>
                          <a:ext cx="5207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A4C8EB" id="Straight Arrow Connector 25" o:spid="_x0000_s1026" type="#_x0000_t32" style="position:absolute;margin-left:401.15pt;margin-top:13.25pt;width:41pt;height:6pt;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7BE3ED42" wp14:editId="41585E5E">
                <wp:simplePos x="0" y="0"/>
                <wp:positionH relativeFrom="column">
                  <wp:posOffset>4967605</wp:posOffset>
                </wp:positionH>
                <wp:positionV relativeFrom="paragraph">
                  <wp:posOffset>333375</wp:posOffset>
                </wp:positionV>
                <wp:extent cx="565150" cy="488950"/>
                <wp:effectExtent l="38100" t="38100" r="25400" b="25400"/>
                <wp:wrapNone/>
                <wp:docPr id="24" name="Straight Arrow Connector 24"/>
                <wp:cNvGraphicFramePr/>
                <a:graphic xmlns:a="http://schemas.openxmlformats.org/drawingml/2006/main">
                  <a:graphicData uri="http://schemas.microsoft.com/office/word/2010/wordprocessingShape">
                    <wps:wsp>
                      <wps:cNvCnPr/>
                      <wps:spPr>
                        <a:xfrm flipH="1" flipV="1">
                          <a:off x="0" y="0"/>
                          <a:ext cx="565150" cy="488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06CF12" id="Straight Arrow Connector 24" o:spid="_x0000_s1026" type="#_x0000_t32" style="position:absolute;margin-left:391.15pt;margin-top:26.25pt;width:44.5pt;height:38.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3CAD443A" wp14:editId="2A73710E">
                <wp:simplePos x="0" y="0"/>
                <wp:positionH relativeFrom="column">
                  <wp:posOffset>5621655</wp:posOffset>
                </wp:positionH>
                <wp:positionV relativeFrom="paragraph">
                  <wp:posOffset>9525</wp:posOffset>
                </wp:positionV>
                <wp:extent cx="762000" cy="2667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762000" cy="266700"/>
                        </a:xfrm>
                        <a:prstGeom prst="rect">
                          <a:avLst/>
                        </a:prstGeom>
                        <a:solidFill>
                          <a:schemeClr val="lt1"/>
                        </a:solidFill>
                        <a:ln w="6350">
                          <a:solidFill>
                            <a:prstClr val="black"/>
                          </a:solidFill>
                        </a:ln>
                      </wps:spPr>
                      <wps:txbx>
                        <w:txbxContent>
                          <w:p w14:paraId="254BE689" w14:textId="5CE380E6" w:rsidR="00205C57" w:rsidRPr="00205C57" w:rsidRDefault="00205C57">
                            <w:pPr>
                              <w:rPr>
                                <w:sz w:val="16"/>
                                <w:szCs w:val="16"/>
                              </w:rPr>
                            </w:pPr>
                            <w:r w:rsidRPr="00205C57">
                              <w:rPr>
                                <w:sz w:val="16"/>
                                <w:szCs w:val="16"/>
                              </w:rPr>
                              <w:t>Analysis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AD443A" id="Text Box 11" o:spid="_x0000_s1028" type="#_x0000_t202" style="position:absolute;left:0;text-align:left;margin-left:442.65pt;margin-top:.75pt;width:60pt;height:2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" fillcolor="white [3201]" strokeweight=".5pt">
                <v:textbox>
                  <w:txbxContent>
                    <w:p w14:paraId="254BE689" w14:textId="5CE380E6" w:rsidR="00205C57" w:rsidRPr="00205C57" w:rsidRDefault="00205C57">
                      <w:pPr>
                        <w:rPr>
                          <w:sz w:val="16"/>
                          <w:szCs w:val="16"/>
                        </w:rPr>
                      </w:pPr>
                      <w:r w:rsidRPr="00205C57">
                        <w:rPr>
                          <w:sz w:val="16"/>
                          <w:szCs w:val="16"/>
                        </w:rPr>
                        <w:t>Analysis tools</w:t>
                      </w:r>
                    </w:p>
                  </w:txbxContent>
                </v:textbox>
              </v:shape>
            </w:pict>
          </mc:Fallback>
        </mc:AlternateContent>
      </w:r>
      <w:r>
        <w:rPr>
          <w:rFonts w:ascii="Arial" w:hAnsi="Arial" w:cs="Arial"/>
          <w:noProof/>
        </w:rPr>
        <mc:AlternateContent>
          <mc:Choice Requires="wps">
            <w:drawing>
              <wp:anchor distT="0" distB="0" distL="114300" distR="114300" simplePos="0" relativeHeight="251674624" behindDoc="0" locked="0" layoutInCell="1" allowOverlap="1" wp14:anchorId="7E0B150D" wp14:editId="7B665F0A">
                <wp:simplePos x="0" y="0"/>
                <wp:positionH relativeFrom="column">
                  <wp:posOffset>4091305</wp:posOffset>
                </wp:positionH>
                <wp:positionV relativeFrom="paragraph">
                  <wp:posOffset>301625</wp:posOffset>
                </wp:positionV>
                <wp:extent cx="203200" cy="6350"/>
                <wp:effectExtent l="0" t="0" r="25400" b="31750"/>
                <wp:wrapNone/>
                <wp:docPr id="20" name="Straight Connector 20"/>
                <wp:cNvGraphicFramePr/>
                <a:graphic xmlns:a="http://schemas.openxmlformats.org/drawingml/2006/main">
                  <a:graphicData uri="http://schemas.microsoft.com/office/word/2010/wordprocessingShape">
                    <wps:wsp>
                      <wps:cNvCnPr/>
                      <wps:spPr>
                        <a:xfrm>
                          <a:off x="0" y="0"/>
                          <a:ext cx="2032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47C97F" id="Straight Connector 2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15pt,23.75pt" to="338.15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39C81BBA" wp14:editId="430530F6">
                <wp:simplePos x="0" y="0"/>
                <wp:positionH relativeFrom="column">
                  <wp:posOffset>2808605</wp:posOffset>
                </wp:positionH>
                <wp:positionV relativeFrom="paragraph">
                  <wp:posOffset>276225</wp:posOffset>
                </wp:positionV>
                <wp:extent cx="514350" cy="0"/>
                <wp:effectExtent l="0" t="76200" r="19050" b="95250"/>
                <wp:wrapNone/>
                <wp:docPr id="18" name="Straight Arrow Connector 18"/>
                <wp:cNvGraphicFramePr/>
                <a:graphic xmlns:a="http://schemas.openxmlformats.org/drawingml/2006/main">
                  <a:graphicData uri="http://schemas.microsoft.com/office/word/2010/wordprocessingShape">
                    <wps:wsp>
                      <wps:cNvCnPr/>
                      <wps:spPr>
                        <a:xfrm>
                          <a:off x="0" y="0"/>
                          <a:ext cx="514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46C12C" id="Straight Arrow Connector 18" o:spid="_x0000_s1026" type="#_x0000_t32" style="position:absolute;margin-left:221.15pt;margin-top:21.75pt;width:40.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43859F80" wp14:editId="5821C843">
                <wp:simplePos x="0" y="0"/>
                <wp:positionH relativeFrom="column">
                  <wp:posOffset>4300855</wp:posOffset>
                </wp:positionH>
                <wp:positionV relativeFrom="paragraph">
                  <wp:posOffset>88900</wp:posOffset>
                </wp:positionV>
                <wp:extent cx="635000" cy="342900"/>
                <wp:effectExtent l="0" t="0" r="12700" b="19050"/>
                <wp:wrapNone/>
                <wp:docPr id="9" name="Text Box 9"/>
                <wp:cNvGraphicFramePr/>
                <a:graphic xmlns:a="http://schemas.openxmlformats.org/drawingml/2006/main">
                  <a:graphicData uri="http://schemas.microsoft.com/office/word/2010/wordprocessingShape">
                    <wps:wsp>
                      <wps:cNvSpPr txBox="1"/>
                      <wps:spPr>
                        <a:xfrm>
                          <a:off x="0" y="0"/>
                          <a:ext cx="635000" cy="342900"/>
                        </a:xfrm>
                        <a:prstGeom prst="rect">
                          <a:avLst/>
                        </a:prstGeom>
                        <a:solidFill>
                          <a:schemeClr val="lt1"/>
                        </a:solidFill>
                        <a:ln w="6350">
                          <a:solidFill>
                            <a:prstClr val="black"/>
                          </a:solidFill>
                        </a:ln>
                      </wps:spPr>
                      <wps:txbx>
                        <w:txbxContent>
                          <w:p w14:paraId="377689F8" w14:textId="0287205E" w:rsidR="00205C57" w:rsidRPr="00205C57" w:rsidRDefault="00205C57">
                            <w:pPr>
                              <w:rPr>
                                <w:sz w:val="16"/>
                                <w:szCs w:val="16"/>
                              </w:rPr>
                            </w:pPr>
                            <w:r w:rsidRPr="00205C57">
                              <w:rPr>
                                <w:sz w:val="16"/>
                                <w:szCs w:val="16"/>
                              </w:rPr>
                              <w:t>Raw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859F80" id="Text Box 9" o:spid="_x0000_s1029" type="#_x0000_t202" style="position:absolute;left:0;text-align:left;margin-left:338.65pt;margin-top:7pt;width:50pt;height:2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" fillcolor="white [3201]" strokeweight=".5pt">
                <v:textbox>
                  <w:txbxContent>
                    <w:p w14:paraId="377689F8" w14:textId="0287205E" w:rsidR="00205C57" w:rsidRPr="00205C57" w:rsidRDefault="00205C57">
                      <w:pPr>
                        <w:rPr>
                          <w:sz w:val="16"/>
                          <w:szCs w:val="16"/>
                        </w:rPr>
                      </w:pPr>
                      <w:r w:rsidRPr="00205C57">
                        <w:rPr>
                          <w:sz w:val="16"/>
                          <w:szCs w:val="16"/>
                        </w:rPr>
                        <w:t>Raw Data</w:t>
                      </w:r>
                    </w:p>
                  </w:txbxContent>
                </v:textbox>
              </v:shap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1138851F" wp14:editId="2932D27E">
                <wp:simplePos x="0" y="0"/>
                <wp:positionH relativeFrom="column">
                  <wp:posOffset>3380105</wp:posOffset>
                </wp:positionH>
                <wp:positionV relativeFrom="paragraph">
                  <wp:posOffset>88900</wp:posOffset>
                </wp:positionV>
                <wp:extent cx="711200" cy="38735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711200" cy="387350"/>
                        </a:xfrm>
                        <a:prstGeom prst="rect">
                          <a:avLst/>
                        </a:prstGeom>
                        <a:solidFill>
                          <a:schemeClr val="lt1"/>
                        </a:solidFill>
                        <a:ln w="6350">
                          <a:solidFill>
                            <a:prstClr val="black"/>
                          </a:solidFill>
                        </a:ln>
                      </wps:spPr>
                      <wps:txbx>
                        <w:txbxContent>
                          <w:p w14:paraId="235A3E38" w14:textId="73EDF053" w:rsidR="00205C57" w:rsidRPr="00205C57" w:rsidRDefault="00205C57" w:rsidP="00205C57">
                            <w:pPr>
                              <w:jc w:val="center"/>
                              <w:rPr>
                                <w:sz w:val="16"/>
                                <w:szCs w:val="16"/>
                              </w:rPr>
                            </w:pPr>
                            <w:r w:rsidRPr="00205C57">
                              <w:rPr>
                                <w:sz w:val="16"/>
                                <w:szCs w:val="16"/>
                              </w:rPr>
                              <w:t>Summary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38851F" id="Text Box 8" o:spid="_x0000_s1030" type="#_x0000_t202" style="position:absolute;left:0;text-align:left;margin-left:266.15pt;margin-top:7pt;width:56pt;height:3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" fillcolor="white [3201]" strokeweight=".5pt">
                <v:textbox>
                  <w:txbxContent>
                    <w:p w14:paraId="235A3E38" w14:textId="73EDF053" w:rsidR="00205C57" w:rsidRPr="00205C57" w:rsidRDefault="00205C57" w:rsidP="00205C57">
                      <w:pPr>
                        <w:jc w:val="center"/>
                        <w:rPr>
                          <w:sz w:val="16"/>
                          <w:szCs w:val="16"/>
                        </w:rPr>
                      </w:pPr>
                      <w:r w:rsidRPr="00205C57">
                        <w:rPr>
                          <w:sz w:val="16"/>
                          <w:szCs w:val="16"/>
                        </w:rPr>
                        <w:t>Summary data</w:t>
                      </w:r>
                    </w:p>
                  </w:txbxContent>
                </v:textbox>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12CDE92C" wp14:editId="164B0884">
                <wp:simplePos x="0" y="0"/>
                <wp:positionH relativeFrom="column">
                  <wp:posOffset>1189355</wp:posOffset>
                </wp:positionH>
                <wp:positionV relativeFrom="paragraph">
                  <wp:posOffset>307975</wp:posOffset>
                </wp:positionV>
                <wp:extent cx="692150" cy="25400"/>
                <wp:effectExtent l="0" t="76200" r="31750" b="69850"/>
                <wp:wrapNone/>
                <wp:docPr id="15" name="Straight Arrow Connector 15"/>
                <wp:cNvGraphicFramePr/>
                <a:graphic xmlns:a="http://schemas.openxmlformats.org/drawingml/2006/main">
                  <a:graphicData uri="http://schemas.microsoft.com/office/word/2010/wordprocessingShape">
                    <wps:wsp>
                      <wps:cNvCnPr/>
                      <wps:spPr>
                        <a:xfrm flipV="1">
                          <a:off x="0" y="0"/>
                          <a:ext cx="692150" cy="25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F2E225" id="Straight Arrow Connector 15" o:spid="_x0000_s1026" type="#_x0000_t32" style="position:absolute;margin-left:93.65pt;margin-top:24.25pt;width:54.5pt;height:2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663F515A" wp14:editId="3DFA2735">
                <wp:simplePos x="0" y="0"/>
                <wp:positionH relativeFrom="column">
                  <wp:posOffset>186055</wp:posOffset>
                </wp:positionH>
                <wp:positionV relativeFrom="paragraph">
                  <wp:posOffset>-394335</wp:posOffset>
                </wp:positionV>
                <wp:extent cx="825500" cy="40005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825500" cy="400050"/>
                        </a:xfrm>
                        <a:prstGeom prst="rect">
                          <a:avLst/>
                        </a:prstGeom>
                        <a:solidFill>
                          <a:schemeClr val="lt1"/>
                        </a:solidFill>
                        <a:ln w="6350">
                          <a:solidFill>
                            <a:prstClr val="black"/>
                          </a:solidFill>
                        </a:ln>
                      </wps:spPr>
                      <wps:txbx>
                        <w:txbxContent>
                          <w:p w14:paraId="3D961E8F" w14:textId="0C6390BC" w:rsidR="00205C57" w:rsidRPr="00205C57" w:rsidRDefault="00205C57" w:rsidP="00205C57">
                            <w:pPr>
                              <w:jc w:val="center"/>
                              <w:rPr>
                                <w:rFonts w:ascii="Arial" w:hAnsi="Arial" w:cs="Arial"/>
                                <w:sz w:val="16"/>
                                <w:szCs w:val="16"/>
                              </w:rPr>
                            </w:pPr>
                            <w:r w:rsidRPr="00205C57">
                              <w:rPr>
                                <w:rFonts w:ascii="Arial" w:hAnsi="Arial" w:cs="Arial"/>
                                <w:sz w:val="16"/>
                                <w:szCs w:val="16"/>
                              </w:rPr>
                              <w:t>Operational</w:t>
                            </w:r>
                            <w:r>
                              <w:rPr>
                                <w:rFonts w:ascii="Arial" w:hAnsi="Arial" w:cs="Arial"/>
                                <w:sz w:val="16"/>
                                <w:szCs w:val="16"/>
                              </w:rPr>
                              <w:t xml:space="preser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F515A" id="Text Box 1" o:spid="_x0000_s1031" type="#_x0000_t202" style="position:absolute;left:0;text-align:left;margin-left:14.65pt;margin-top:-31.05pt;width:6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" fillcolor="white [3201]" strokeweight=".5pt">
                <v:textbox>
                  <w:txbxContent>
                    <w:p w14:paraId="3D961E8F" w14:textId="0C6390BC" w:rsidR="00205C57" w:rsidRPr="00205C57" w:rsidRDefault="00205C57" w:rsidP="00205C57">
                      <w:pPr>
                        <w:jc w:val="center"/>
                        <w:rPr>
                          <w:rFonts w:ascii="Arial" w:hAnsi="Arial" w:cs="Arial"/>
                          <w:sz w:val="16"/>
                          <w:szCs w:val="16"/>
                        </w:rPr>
                      </w:pPr>
                      <w:r w:rsidRPr="00205C57">
                        <w:rPr>
                          <w:rFonts w:ascii="Arial" w:hAnsi="Arial" w:cs="Arial"/>
                          <w:sz w:val="16"/>
                          <w:szCs w:val="16"/>
                        </w:rPr>
                        <w:t>Operational</w:t>
                      </w:r>
                      <w:r>
                        <w:rPr>
                          <w:rFonts w:ascii="Arial" w:hAnsi="Arial" w:cs="Arial"/>
                          <w:sz w:val="16"/>
                          <w:szCs w:val="16"/>
                        </w:rPr>
                        <w:t xml:space="preserve"> system</w:t>
                      </w:r>
                    </w:p>
                  </w:txbxContent>
                </v:textbox>
              </v:shape>
            </w:pict>
          </mc:Fallback>
        </mc:AlternateContent>
      </w:r>
      <w:r w:rsidR="00205C57">
        <w:rPr>
          <w:rFonts w:ascii="Arial" w:hAnsi="Arial" w:cs="Arial"/>
          <w:noProof/>
        </w:rPr>
        <mc:AlternateContent>
          <mc:Choice Requires="wps">
            <w:drawing>
              <wp:anchor distT="0" distB="0" distL="114300" distR="114300" simplePos="0" relativeHeight="251662336" behindDoc="0" locked="0" layoutInCell="1" allowOverlap="1" wp14:anchorId="08F6EB11" wp14:editId="2FB25F15">
                <wp:simplePos x="0" y="0"/>
                <wp:positionH relativeFrom="column">
                  <wp:posOffset>2040255</wp:posOffset>
                </wp:positionH>
                <wp:positionV relativeFrom="paragraph">
                  <wp:posOffset>88265</wp:posOffset>
                </wp:positionV>
                <wp:extent cx="635000" cy="361950"/>
                <wp:effectExtent l="0" t="0" r="12700" b="19050"/>
                <wp:wrapNone/>
                <wp:docPr id="5" name="Text Box 5"/>
                <wp:cNvGraphicFramePr/>
                <a:graphic xmlns:a="http://schemas.openxmlformats.org/drawingml/2006/main">
                  <a:graphicData uri="http://schemas.microsoft.com/office/word/2010/wordprocessingShape">
                    <wps:wsp>
                      <wps:cNvSpPr txBox="1"/>
                      <wps:spPr>
                        <a:xfrm>
                          <a:off x="0" y="0"/>
                          <a:ext cx="635000" cy="361950"/>
                        </a:xfrm>
                        <a:prstGeom prst="rect">
                          <a:avLst/>
                        </a:prstGeom>
                        <a:solidFill>
                          <a:schemeClr val="lt1"/>
                        </a:solidFill>
                        <a:ln w="6350">
                          <a:solidFill>
                            <a:prstClr val="black"/>
                          </a:solidFill>
                        </a:ln>
                      </wps:spPr>
                      <wps:txbx>
                        <w:txbxContent>
                          <w:p w14:paraId="25BBC29B" w14:textId="066DBE6B" w:rsidR="00205C57" w:rsidRPr="00205C57" w:rsidRDefault="00205C57">
                            <w:pPr>
                              <w:rPr>
                                <w:sz w:val="16"/>
                                <w:szCs w:val="16"/>
                              </w:rPr>
                            </w:pPr>
                            <w:r w:rsidRPr="00205C57">
                              <w:rPr>
                                <w:sz w:val="16"/>
                                <w:szCs w:val="16"/>
                              </w:rPr>
                              <w:t>ELT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F6EB11" id="Text Box 5" o:spid="_x0000_s1032" type="#_x0000_t202" style="position:absolute;left:0;text-align:left;margin-left:160.65pt;margin-top:6.95pt;width:50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" fillcolor="white [3201]" strokeweight=".5pt">
                <v:textbox>
                  <w:txbxContent>
                    <w:p w14:paraId="25BBC29B" w14:textId="066DBE6B" w:rsidR="00205C57" w:rsidRPr="00205C57" w:rsidRDefault="00205C57">
                      <w:pPr>
                        <w:rPr>
                          <w:sz w:val="16"/>
                          <w:szCs w:val="16"/>
                        </w:rPr>
                      </w:pPr>
                      <w:r w:rsidRPr="00205C57">
                        <w:rPr>
                          <w:sz w:val="16"/>
                          <w:szCs w:val="16"/>
                        </w:rPr>
                        <w:t>ELT tools</w:t>
                      </w:r>
                    </w:p>
                  </w:txbxContent>
                </v:textbox>
              </v:shape>
            </w:pict>
          </mc:Fallback>
        </mc:AlternateContent>
      </w:r>
      <w:r w:rsidR="00205C57">
        <w:rPr>
          <w:rFonts w:ascii="Arial" w:hAnsi="Arial" w:cs="Arial"/>
          <w:noProof/>
        </w:rPr>
        <mc:AlternateContent>
          <mc:Choice Requires="wps">
            <w:drawing>
              <wp:anchor distT="0" distB="0" distL="114300" distR="114300" simplePos="0" relativeHeight="251660288" behindDoc="0" locked="0" layoutInCell="1" allowOverlap="1" wp14:anchorId="35A4FAE7" wp14:editId="35A72BDE">
                <wp:simplePos x="0" y="0"/>
                <wp:positionH relativeFrom="column">
                  <wp:posOffset>198755</wp:posOffset>
                </wp:positionH>
                <wp:positionV relativeFrom="paragraph">
                  <wp:posOffset>234315</wp:posOffset>
                </wp:positionV>
                <wp:extent cx="787400" cy="22860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787400" cy="228600"/>
                        </a:xfrm>
                        <a:prstGeom prst="rect">
                          <a:avLst/>
                        </a:prstGeom>
                        <a:solidFill>
                          <a:schemeClr val="lt1"/>
                        </a:solidFill>
                        <a:ln w="6350">
                          <a:solidFill>
                            <a:prstClr val="black"/>
                          </a:solidFill>
                        </a:ln>
                      </wps:spPr>
                      <wps:txbx>
                        <w:txbxContent>
                          <w:p w14:paraId="3042C550" w14:textId="4736DFE7" w:rsidR="00205C57" w:rsidRPr="00205C57" w:rsidRDefault="00205C57">
                            <w:pPr>
                              <w:rPr>
                                <w:sz w:val="16"/>
                                <w:szCs w:val="16"/>
                              </w:rPr>
                            </w:pPr>
                            <w:r w:rsidRPr="00205C57">
                              <w:rPr>
                                <w:sz w:val="16"/>
                                <w:szCs w:val="16"/>
                              </w:rPr>
                              <w:t>External</w:t>
                            </w:r>
                            <w:r>
                              <w:rPr>
                                <w:sz w:val="16"/>
                                <w:szCs w:val="16"/>
                              </w:rPr>
                              <w:t xml:space="preserv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4FAE7" id="Text Box 2" o:spid="_x0000_s1033" type="#_x0000_t202" style="position:absolute;left:0;text-align:left;margin-left:15.65pt;margin-top:18.45pt;width:62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" fillcolor="white [3201]" strokeweight=".5pt">
                <v:textbox>
                  <w:txbxContent>
                    <w:p w14:paraId="3042C550" w14:textId="4736DFE7" w:rsidR="00205C57" w:rsidRPr="00205C57" w:rsidRDefault="00205C57">
                      <w:pPr>
                        <w:rPr>
                          <w:sz w:val="16"/>
                          <w:szCs w:val="16"/>
                        </w:rPr>
                      </w:pPr>
                      <w:r w:rsidRPr="00205C57">
                        <w:rPr>
                          <w:sz w:val="16"/>
                          <w:szCs w:val="16"/>
                        </w:rPr>
                        <w:t>External</w:t>
                      </w:r>
                      <w:r>
                        <w:rPr>
                          <w:sz w:val="16"/>
                          <w:szCs w:val="16"/>
                        </w:rPr>
                        <w:t xml:space="preserve"> Data</w:t>
                      </w:r>
                    </w:p>
                  </w:txbxContent>
                </v:textbox>
              </v:shape>
            </w:pict>
          </mc:Fallback>
        </mc:AlternateContent>
      </w:r>
    </w:p>
    <w:p w14:paraId="220A6042" w14:textId="38F899E6" w:rsidR="00205C57" w:rsidRDefault="00551147" w:rsidP="00412751">
      <w:pPr>
        <w:spacing w:line="360" w:lineRule="auto"/>
        <w:jc w:val="both"/>
        <w:rPr>
          <w:rStyle w:val="ct-span"/>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39A2AB2D" wp14:editId="1874F4D2">
                <wp:simplePos x="0" y="0"/>
                <wp:positionH relativeFrom="column">
                  <wp:posOffset>5570855</wp:posOffset>
                </wp:positionH>
                <wp:positionV relativeFrom="paragraph">
                  <wp:posOffset>269875</wp:posOffset>
                </wp:positionV>
                <wp:extent cx="742950" cy="330200"/>
                <wp:effectExtent l="0" t="0" r="19050" b="12700"/>
                <wp:wrapNone/>
                <wp:docPr id="12" name="Text Box 12"/>
                <wp:cNvGraphicFramePr/>
                <a:graphic xmlns:a="http://schemas.openxmlformats.org/drawingml/2006/main">
                  <a:graphicData uri="http://schemas.microsoft.com/office/word/2010/wordprocessingShape">
                    <wps:wsp>
                      <wps:cNvSpPr txBox="1"/>
                      <wps:spPr>
                        <a:xfrm>
                          <a:off x="0" y="0"/>
                          <a:ext cx="742950" cy="330200"/>
                        </a:xfrm>
                        <a:prstGeom prst="rect">
                          <a:avLst/>
                        </a:prstGeom>
                        <a:solidFill>
                          <a:schemeClr val="lt1"/>
                        </a:solidFill>
                        <a:ln w="6350">
                          <a:solidFill>
                            <a:prstClr val="black"/>
                          </a:solidFill>
                        </a:ln>
                      </wps:spPr>
                      <wps:txbx>
                        <w:txbxContent>
                          <w:p w14:paraId="7D7783A8" w14:textId="7EB3E63C" w:rsidR="00205C57" w:rsidRPr="00205C57" w:rsidRDefault="00205C57" w:rsidP="00205C57">
                            <w:pPr>
                              <w:jc w:val="center"/>
                              <w:rPr>
                                <w:sz w:val="16"/>
                                <w:szCs w:val="16"/>
                              </w:rPr>
                            </w:pPr>
                            <w:r w:rsidRPr="00205C57">
                              <w:rPr>
                                <w:sz w:val="16"/>
                                <w:szCs w:val="16"/>
                              </w:rPr>
                              <w:t>Data mining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2AB2D" id="Text Box 12" o:spid="_x0000_s1034" type="#_x0000_t202" style="position:absolute;left:0;text-align:left;margin-left:438.65pt;margin-top:21.25pt;width:58.5pt;height: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" fillcolor="white [3201]" strokeweight=".5pt">
                <v:textbox>
                  <w:txbxContent>
                    <w:p w14:paraId="7D7783A8" w14:textId="7EB3E63C" w:rsidR="00205C57" w:rsidRPr="00205C57" w:rsidRDefault="00205C57" w:rsidP="00205C57">
                      <w:pPr>
                        <w:jc w:val="center"/>
                        <w:rPr>
                          <w:sz w:val="16"/>
                          <w:szCs w:val="16"/>
                        </w:rPr>
                      </w:pPr>
                      <w:r w:rsidRPr="00205C57">
                        <w:rPr>
                          <w:sz w:val="16"/>
                          <w:szCs w:val="16"/>
                        </w:rPr>
                        <w:t>Data mining tools</w:t>
                      </w:r>
                    </w:p>
                  </w:txbxContent>
                </v:textbox>
              </v:shape>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039DB2D2" wp14:editId="532CB0C3">
                <wp:simplePos x="0" y="0"/>
                <wp:positionH relativeFrom="column">
                  <wp:posOffset>1163955</wp:posOffset>
                </wp:positionH>
                <wp:positionV relativeFrom="paragraph">
                  <wp:posOffset>136525</wp:posOffset>
                </wp:positionV>
                <wp:extent cx="736600" cy="400050"/>
                <wp:effectExtent l="0" t="38100" r="63500" b="19050"/>
                <wp:wrapNone/>
                <wp:docPr id="17" name="Straight Arrow Connector 17"/>
                <wp:cNvGraphicFramePr/>
                <a:graphic xmlns:a="http://schemas.openxmlformats.org/drawingml/2006/main">
                  <a:graphicData uri="http://schemas.microsoft.com/office/word/2010/wordprocessingShape">
                    <wps:wsp>
                      <wps:cNvCnPr/>
                      <wps:spPr>
                        <a:xfrm flipV="1">
                          <a:off x="0" y="0"/>
                          <a:ext cx="73660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E43F18" id="Straight Arrow Connector 17" o:spid="_x0000_s1026" type="#_x0000_t32" style="position:absolute;margin-left:91.65pt;margin-top:10.75pt;width:58pt;height:31.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" strokecolor="#4472c4 [3204]" strokeweight=".5pt">
                <v:stroke endarrow="block" joinstyle="miter"/>
              </v:shape>
            </w:pict>
          </mc:Fallback>
        </mc:AlternateContent>
      </w:r>
    </w:p>
    <w:p w14:paraId="133722E6" w14:textId="07D0A83D" w:rsidR="00205C57" w:rsidRDefault="00551147" w:rsidP="00412751">
      <w:pPr>
        <w:spacing w:line="360" w:lineRule="auto"/>
        <w:jc w:val="both"/>
        <w:rPr>
          <w:rStyle w:val="ct-span"/>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1B1E0A7B" wp14:editId="69E21A5E">
                <wp:simplePos x="0" y="0"/>
                <wp:positionH relativeFrom="column">
                  <wp:posOffset>135255</wp:posOffset>
                </wp:positionH>
                <wp:positionV relativeFrom="paragraph">
                  <wp:posOffset>31750</wp:posOffset>
                </wp:positionV>
                <wp:extent cx="762000" cy="34925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762000" cy="349250"/>
                        </a:xfrm>
                        <a:prstGeom prst="rect">
                          <a:avLst/>
                        </a:prstGeom>
                        <a:solidFill>
                          <a:schemeClr val="lt1"/>
                        </a:solidFill>
                        <a:ln w="6350">
                          <a:solidFill>
                            <a:prstClr val="black"/>
                          </a:solidFill>
                        </a:ln>
                      </wps:spPr>
                      <wps:txbx>
                        <w:txbxContent>
                          <w:p w14:paraId="5F9B7ECC" w14:textId="2274E799" w:rsidR="00205C57" w:rsidRPr="00205C57" w:rsidRDefault="00205C57">
                            <w:pPr>
                              <w:rPr>
                                <w:sz w:val="16"/>
                                <w:szCs w:val="16"/>
                              </w:rPr>
                            </w:pPr>
                            <w:r w:rsidRPr="00205C57">
                              <w:rPr>
                                <w:sz w:val="16"/>
                                <w:szCs w:val="16"/>
                              </w:rPr>
                              <w:t>Flat files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E0A7B" id="Text Box 4" o:spid="_x0000_s1035" type="#_x0000_t202" style="position:absolute;left:0;text-align:left;margin-left:10.65pt;margin-top:2.5pt;width:60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" fillcolor="white [3201]" strokeweight=".5pt">
                <v:textbox>
                  <w:txbxContent>
                    <w:p w14:paraId="5F9B7ECC" w14:textId="2274E799" w:rsidR="00205C57" w:rsidRPr="00205C57" w:rsidRDefault="00205C57">
                      <w:pPr>
                        <w:rPr>
                          <w:sz w:val="16"/>
                          <w:szCs w:val="16"/>
                        </w:rPr>
                      </w:pPr>
                      <w:r w:rsidRPr="00205C57">
                        <w:rPr>
                          <w:sz w:val="16"/>
                          <w:szCs w:val="16"/>
                        </w:rPr>
                        <w:t>Flat files</w:t>
                      </w:r>
                    </w:p>
                  </w:txbxContent>
                </v:textbox>
              </v:shape>
            </w:pict>
          </mc:Fallback>
        </mc:AlternateContent>
      </w:r>
    </w:p>
    <w:p w14:paraId="48B81987" w14:textId="36AA2921" w:rsidR="00205C57" w:rsidRPr="00285732" w:rsidRDefault="00205C57" w:rsidP="00412751">
      <w:pPr>
        <w:spacing w:line="360" w:lineRule="auto"/>
        <w:jc w:val="both"/>
        <w:rPr>
          <w:rStyle w:val="ct-span"/>
          <w:rFonts w:ascii="Arial" w:hAnsi="Arial" w:cs="Arial"/>
        </w:rPr>
      </w:pPr>
    </w:p>
    <w:p w14:paraId="22A324D7" w14:textId="77777777" w:rsidR="00205C57" w:rsidRDefault="00205C57" w:rsidP="00412751">
      <w:pPr>
        <w:spacing w:line="360" w:lineRule="auto"/>
        <w:jc w:val="both"/>
        <w:rPr>
          <w:rStyle w:val="ct-span"/>
          <w:rFonts w:ascii="Arial" w:hAnsi="Arial" w:cs="Arial"/>
        </w:rPr>
      </w:pPr>
    </w:p>
    <w:p w14:paraId="28D31CD5" w14:textId="77777777" w:rsidR="00205C57" w:rsidRDefault="00205C57" w:rsidP="00412751">
      <w:pPr>
        <w:spacing w:line="360" w:lineRule="auto"/>
        <w:jc w:val="both"/>
        <w:rPr>
          <w:rStyle w:val="ct-span"/>
          <w:rFonts w:ascii="Arial" w:hAnsi="Arial" w:cs="Arial"/>
        </w:rPr>
      </w:pPr>
    </w:p>
    <w:p w14:paraId="110CB812" w14:textId="534FC41D" w:rsidR="00081EAF" w:rsidRPr="00285732" w:rsidRDefault="00205C57" w:rsidP="00412751">
      <w:pPr>
        <w:spacing w:line="360" w:lineRule="auto"/>
        <w:jc w:val="both"/>
        <w:rPr>
          <w:rStyle w:val="ct-span"/>
          <w:rFonts w:ascii="Arial" w:hAnsi="Arial" w:cs="Arial"/>
        </w:rPr>
      </w:pPr>
      <w:r>
        <w:rPr>
          <w:rStyle w:val="ct-span"/>
          <w:rFonts w:ascii="Arial" w:hAnsi="Arial" w:cs="Arial"/>
        </w:rPr>
        <w:t xml:space="preserve"> </w:t>
      </w:r>
      <w:r>
        <w:rPr>
          <w:rStyle w:val="ct-span"/>
          <w:rFonts w:ascii="Arial" w:hAnsi="Arial" w:cs="Arial"/>
        </w:rPr>
        <w:tab/>
      </w:r>
      <w:r w:rsidR="00081EAF" w:rsidRPr="00285732">
        <w:rPr>
          <w:rStyle w:val="ct-span"/>
          <w:rFonts w:ascii="Arial" w:hAnsi="Arial" w:cs="Arial"/>
        </w:rPr>
        <w:t xml:space="preserve">ETL stands for </w:t>
      </w:r>
      <w:r w:rsidR="00081EAF" w:rsidRPr="00205C57">
        <w:rPr>
          <w:rStyle w:val="Strong"/>
          <w:rFonts w:ascii="Arial" w:hAnsi="Arial" w:cs="Arial"/>
          <w:b w:val="0"/>
          <w:bCs w:val="0"/>
        </w:rPr>
        <w:t>Extract</w:t>
      </w:r>
      <w:r w:rsidR="00081EAF" w:rsidRPr="00205C57">
        <w:rPr>
          <w:rStyle w:val="ct-span"/>
          <w:rFonts w:ascii="Arial" w:hAnsi="Arial" w:cs="Arial"/>
          <w:b/>
          <w:bCs/>
        </w:rPr>
        <w:t xml:space="preserve">, </w:t>
      </w:r>
      <w:r w:rsidR="00081EAF" w:rsidRPr="00205C57">
        <w:rPr>
          <w:rStyle w:val="Strong"/>
          <w:rFonts w:ascii="Arial" w:hAnsi="Arial" w:cs="Arial"/>
          <w:b w:val="0"/>
          <w:bCs w:val="0"/>
        </w:rPr>
        <w:t>Transform</w:t>
      </w:r>
      <w:r w:rsidR="00081EAF" w:rsidRPr="00205C57">
        <w:rPr>
          <w:rStyle w:val="ct-span"/>
          <w:rFonts w:ascii="Arial" w:hAnsi="Arial" w:cs="Arial"/>
          <w:b/>
          <w:bCs/>
        </w:rPr>
        <w:t xml:space="preserve">, </w:t>
      </w:r>
      <w:r w:rsidR="00081EAF" w:rsidRPr="00205C57">
        <w:rPr>
          <w:rStyle w:val="ct-span"/>
          <w:rFonts w:ascii="Arial" w:hAnsi="Arial" w:cs="Arial"/>
        </w:rPr>
        <w:t>and</w:t>
      </w:r>
      <w:r w:rsidR="00081EAF" w:rsidRPr="00205C57">
        <w:rPr>
          <w:rStyle w:val="ct-span"/>
          <w:rFonts w:ascii="Arial" w:hAnsi="Arial" w:cs="Arial"/>
          <w:b/>
          <w:bCs/>
        </w:rPr>
        <w:t xml:space="preserve"> </w:t>
      </w:r>
      <w:r w:rsidR="00081EAF" w:rsidRPr="00205C57">
        <w:rPr>
          <w:rStyle w:val="Strong"/>
          <w:rFonts w:ascii="Arial" w:hAnsi="Arial" w:cs="Arial"/>
          <w:b w:val="0"/>
          <w:bCs w:val="0"/>
        </w:rPr>
        <w:t>Load</w:t>
      </w:r>
      <w:r w:rsidR="00081EAF" w:rsidRPr="00285732">
        <w:rPr>
          <w:rStyle w:val="ct-span"/>
          <w:rFonts w:ascii="Arial" w:hAnsi="Arial" w:cs="Arial"/>
        </w:rPr>
        <w:t xml:space="preserve">. </w:t>
      </w:r>
      <w:r>
        <w:rPr>
          <w:rStyle w:val="ct-span"/>
          <w:rFonts w:ascii="Arial" w:hAnsi="Arial" w:cs="Arial"/>
        </w:rPr>
        <w:t>The i</w:t>
      </w:r>
      <w:r w:rsidR="00B60690" w:rsidRPr="00285732">
        <w:rPr>
          <w:rStyle w:val="ct-span"/>
          <w:rFonts w:ascii="Arial" w:hAnsi="Arial" w:cs="Arial"/>
        </w:rPr>
        <w:t>ntermediate</w:t>
      </w:r>
      <w:r w:rsidR="00081EAF" w:rsidRPr="00285732">
        <w:rPr>
          <w:rStyle w:val="ct-span"/>
          <w:rFonts w:ascii="Arial" w:hAnsi="Arial" w:cs="Arial"/>
        </w:rPr>
        <w:t xml:space="preserve"> </w:t>
      </w:r>
      <w:r w:rsidR="00B60690" w:rsidRPr="00285732">
        <w:rPr>
          <w:rStyle w:val="ct-span"/>
          <w:rFonts w:ascii="Arial" w:hAnsi="Arial" w:cs="Arial"/>
        </w:rPr>
        <w:t>level</w:t>
      </w:r>
      <w:r w:rsidR="00081EAF" w:rsidRPr="00285732">
        <w:rPr>
          <w:rStyle w:val="ct-span"/>
          <w:rFonts w:ascii="Arial" w:hAnsi="Arial" w:cs="Arial"/>
        </w:rPr>
        <w:t xml:space="preserve"> </w:t>
      </w:r>
      <w:r>
        <w:rPr>
          <w:rStyle w:val="ct-span"/>
          <w:rFonts w:ascii="Arial" w:hAnsi="Arial" w:cs="Arial"/>
        </w:rPr>
        <w:t>uses the ETL tools to extract the necessary data from different formats and verify</w:t>
      </w:r>
      <w:r w:rsidR="00081EAF" w:rsidRPr="00285732">
        <w:rPr>
          <w:rStyle w:val="ct-span"/>
          <w:rFonts w:ascii="Arial" w:hAnsi="Arial" w:cs="Arial"/>
        </w:rPr>
        <w:t xml:space="preserve"> the quality </w:t>
      </w:r>
      <w:r w:rsidR="00B60690" w:rsidRPr="00285732">
        <w:rPr>
          <w:rStyle w:val="ct-span"/>
          <w:rFonts w:ascii="Arial" w:hAnsi="Arial" w:cs="Arial"/>
        </w:rPr>
        <w:t xml:space="preserve">before </w:t>
      </w:r>
      <w:r w:rsidR="00551147">
        <w:rPr>
          <w:rStyle w:val="ct-span"/>
          <w:rFonts w:ascii="Arial" w:hAnsi="Arial" w:cs="Arial"/>
        </w:rPr>
        <w:t>loading it</w:t>
      </w:r>
      <w:r w:rsidR="00081EAF" w:rsidRPr="00285732">
        <w:rPr>
          <w:rStyle w:val="ct-span"/>
          <w:rFonts w:ascii="Arial" w:hAnsi="Arial" w:cs="Arial"/>
        </w:rPr>
        <w:t xml:space="preserve"> into the data warehouse.</w:t>
      </w:r>
    </w:p>
    <w:p w14:paraId="2FFE49B4" w14:textId="77777777" w:rsidR="00081EAF" w:rsidRPr="00285732" w:rsidRDefault="00081EAF" w:rsidP="00412751">
      <w:pPr>
        <w:pStyle w:val="ks"/>
        <w:numPr>
          <w:ilvl w:val="0"/>
          <w:numId w:val="1"/>
        </w:numPr>
        <w:spacing w:line="360" w:lineRule="auto"/>
        <w:jc w:val="both"/>
        <w:rPr>
          <w:rFonts w:ascii="Arial" w:hAnsi="Arial" w:cs="Arial"/>
          <w:sz w:val="22"/>
          <w:szCs w:val="22"/>
        </w:rPr>
      </w:pPr>
      <w:r w:rsidRPr="00205C57">
        <w:rPr>
          <w:rStyle w:val="Strong"/>
          <w:rFonts w:ascii="Arial" w:hAnsi="Arial" w:cs="Arial"/>
          <w:b w:val="0"/>
          <w:bCs w:val="0"/>
          <w:sz w:val="22"/>
          <w:szCs w:val="22"/>
        </w:rPr>
        <w:t>Extraction</w:t>
      </w:r>
      <w:r w:rsidRPr="00285732">
        <w:rPr>
          <w:rStyle w:val="Strong"/>
          <w:rFonts w:ascii="Arial" w:hAnsi="Arial" w:cs="Arial"/>
          <w:sz w:val="22"/>
          <w:szCs w:val="22"/>
        </w:rPr>
        <w:t xml:space="preserve">- </w:t>
      </w:r>
      <w:r w:rsidRPr="00285732">
        <w:rPr>
          <w:rFonts w:ascii="Arial" w:hAnsi="Arial" w:cs="Arial"/>
          <w:sz w:val="22"/>
          <w:szCs w:val="22"/>
        </w:rPr>
        <w:t xml:space="preserve">Data </w:t>
      </w:r>
      <w:proofErr w:type="gramStart"/>
      <w:r w:rsidR="00B60690" w:rsidRPr="00285732">
        <w:rPr>
          <w:rFonts w:ascii="Arial" w:hAnsi="Arial" w:cs="Arial"/>
          <w:sz w:val="22"/>
          <w:szCs w:val="22"/>
        </w:rPr>
        <w:t>is extracted</w:t>
      </w:r>
      <w:proofErr w:type="gramEnd"/>
      <w:r w:rsidR="00B60690" w:rsidRPr="00285732">
        <w:rPr>
          <w:rFonts w:ascii="Arial" w:hAnsi="Arial" w:cs="Arial"/>
          <w:sz w:val="22"/>
          <w:szCs w:val="22"/>
        </w:rPr>
        <w:t xml:space="preserve"> from the</w:t>
      </w:r>
      <w:r w:rsidRPr="00285732">
        <w:rPr>
          <w:rFonts w:ascii="Arial" w:hAnsi="Arial" w:cs="Arial"/>
          <w:sz w:val="22"/>
          <w:szCs w:val="22"/>
        </w:rPr>
        <w:t xml:space="preserve"> </w:t>
      </w:r>
      <w:r w:rsidR="00B60690" w:rsidRPr="00285732">
        <w:rPr>
          <w:rFonts w:ascii="Arial" w:hAnsi="Arial" w:cs="Arial"/>
          <w:sz w:val="22"/>
          <w:szCs w:val="22"/>
        </w:rPr>
        <w:t>existing</w:t>
      </w:r>
      <w:r w:rsidRPr="00285732">
        <w:rPr>
          <w:rFonts w:ascii="Arial" w:hAnsi="Arial" w:cs="Arial"/>
          <w:sz w:val="22"/>
          <w:szCs w:val="22"/>
        </w:rPr>
        <w:t xml:space="preserve"> internal </w:t>
      </w:r>
      <w:r w:rsidR="00B60690" w:rsidRPr="00285732">
        <w:rPr>
          <w:rFonts w:ascii="Arial" w:hAnsi="Arial" w:cs="Arial"/>
          <w:sz w:val="22"/>
          <w:szCs w:val="22"/>
        </w:rPr>
        <w:t>and external providers</w:t>
      </w:r>
      <w:r w:rsidRPr="00285732">
        <w:rPr>
          <w:rFonts w:ascii="Arial" w:hAnsi="Arial" w:cs="Arial"/>
          <w:sz w:val="22"/>
          <w:szCs w:val="22"/>
        </w:rPr>
        <w:t>.</w:t>
      </w:r>
    </w:p>
    <w:p w14:paraId="495E5CF3" w14:textId="249D3AFB" w:rsidR="00081EAF" w:rsidRPr="00285732" w:rsidRDefault="00081EAF" w:rsidP="00412751">
      <w:pPr>
        <w:pStyle w:val="ks"/>
        <w:numPr>
          <w:ilvl w:val="0"/>
          <w:numId w:val="1"/>
        </w:numPr>
        <w:spacing w:line="360" w:lineRule="auto"/>
        <w:jc w:val="both"/>
        <w:rPr>
          <w:rFonts w:ascii="Arial" w:hAnsi="Arial" w:cs="Arial"/>
          <w:sz w:val="22"/>
          <w:szCs w:val="22"/>
        </w:rPr>
      </w:pPr>
      <w:r w:rsidRPr="00205C57">
        <w:rPr>
          <w:rStyle w:val="Strong"/>
          <w:rFonts w:ascii="Arial" w:hAnsi="Arial" w:cs="Arial"/>
          <w:b w:val="0"/>
          <w:bCs w:val="0"/>
          <w:sz w:val="22"/>
          <w:szCs w:val="22"/>
        </w:rPr>
        <w:t>Transformation</w:t>
      </w:r>
      <w:r w:rsidRPr="00285732">
        <w:rPr>
          <w:rStyle w:val="Strong"/>
          <w:rFonts w:ascii="Arial" w:hAnsi="Arial" w:cs="Arial"/>
          <w:sz w:val="22"/>
          <w:szCs w:val="22"/>
        </w:rPr>
        <w:t xml:space="preserve">- </w:t>
      </w:r>
      <w:r w:rsidR="005D0893">
        <w:rPr>
          <w:rFonts w:ascii="Arial" w:hAnsi="Arial" w:cs="Arial"/>
          <w:sz w:val="22"/>
          <w:szCs w:val="22"/>
        </w:rPr>
        <w:t>is</w:t>
      </w:r>
      <w:r w:rsidR="00205C57">
        <w:rPr>
          <w:rFonts w:ascii="Arial" w:hAnsi="Arial" w:cs="Arial"/>
          <w:sz w:val="22"/>
          <w:szCs w:val="22"/>
        </w:rPr>
        <w:t xml:space="preserve"> o</w:t>
      </w:r>
      <w:r w:rsidR="00B60690" w:rsidRPr="00285732">
        <w:rPr>
          <w:rFonts w:ascii="Arial" w:hAnsi="Arial" w:cs="Arial"/>
          <w:sz w:val="22"/>
          <w:szCs w:val="22"/>
        </w:rPr>
        <w:t>bjective</w:t>
      </w:r>
      <w:r w:rsidRPr="00285732">
        <w:rPr>
          <w:rFonts w:ascii="Arial" w:hAnsi="Arial" w:cs="Arial"/>
          <w:sz w:val="22"/>
          <w:szCs w:val="22"/>
        </w:rPr>
        <w:t xml:space="preserve"> of the</w:t>
      </w:r>
      <w:r w:rsidRPr="00285732">
        <w:rPr>
          <w:rStyle w:val="Strong"/>
          <w:rFonts w:ascii="Arial" w:hAnsi="Arial" w:cs="Arial"/>
          <w:sz w:val="22"/>
          <w:szCs w:val="22"/>
        </w:rPr>
        <w:t xml:space="preserve"> </w:t>
      </w:r>
      <w:r w:rsidR="005D0893" w:rsidRPr="00285732">
        <w:rPr>
          <w:rFonts w:ascii="Arial" w:hAnsi="Arial" w:cs="Arial"/>
          <w:sz w:val="22"/>
          <w:szCs w:val="22"/>
        </w:rPr>
        <w:t>maintenance</w:t>
      </w:r>
      <w:r w:rsidRPr="00285732">
        <w:rPr>
          <w:rFonts w:ascii="Arial" w:hAnsi="Arial" w:cs="Arial"/>
          <w:sz w:val="22"/>
          <w:szCs w:val="22"/>
        </w:rPr>
        <w:t xml:space="preserve"> </w:t>
      </w:r>
      <w:r w:rsidR="00B60690" w:rsidRPr="00285732">
        <w:rPr>
          <w:rFonts w:ascii="Arial" w:hAnsi="Arial" w:cs="Arial"/>
          <w:sz w:val="22"/>
          <w:szCs w:val="22"/>
        </w:rPr>
        <w:t>and processing</w:t>
      </w:r>
      <w:r w:rsidRPr="00285732">
        <w:rPr>
          <w:rFonts w:ascii="Arial" w:hAnsi="Arial" w:cs="Arial"/>
          <w:sz w:val="22"/>
          <w:szCs w:val="22"/>
        </w:rPr>
        <w:t xml:space="preserve"> phase is to improve the </w:t>
      </w:r>
      <w:r w:rsidR="005D0893" w:rsidRPr="00285732">
        <w:rPr>
          <w:rFonts w:ascii="Arial" w:hAnsi="Arial" w:cs="Arial"/>
          <w:sz w:val="22"/>
          <w:szCs w:val="22"/>
        </w:rPr>
        <w:t>excellence</w:t>
      </w:r>
      <w:r w:rsidRPr="00285732">
        <w:rPr>
          <w:rFonts w:ascii="Arial" w:hAnsi="Arial" w:cs="Arial"/>
          <w:sz w:val="22"/>
          <w:szCs w:val="22"/>
        </w:rPr>
        <w:t xml:space="preserve"> of data </w:t>
      </w:r>
      <w:r w:rsidR="00B60690" w:rsidRPr="00285732">
        <w:rPr>
          <w:rFonts w:ascii="Arial" w:hAnsi="Arial" w:cs="Arial"/>
          <w:sz w:val="22"/>
          <w:szCs w:val="22"/>
        </w:rPr>
        <w:t>obtained</w:t>
      </w:r>
      <w:r w:rsidRPr="00285732">
        <w:rPr>
          <w:rFonts w:ascii="Arial" w:hAnsi="Arial" w:cs="Arial"/>
          <w:sz w:val="22"/>
          <w:szCs w:val="22"/>
        </w:rPr>
        <w:t xml:space="preserve"> </w:t>
      </w:r>
      <w:r w:rsidR="005D0893" w:rsidRPr="00285732">
        <w:rPr>
          <w:rFonts w:ascii="Arial" w:hAnsi="Arial" w:cs="Arial"/>
          <w:sz w:val="22"/>
          <w:szCs w:val="22"/>
        </w:rPr>
        <w:t>after</w:t>
      </w:r>
      <w:r w:rsidRPr="00285732">
        <w:rPr>
          <w:rFonts w:ascii="Arial" w:hAnsi="Arial" w:cs="Arial"/>
          <w:sz w:val="22"/>
          <w:szCs w:val="22"/>
        </w:rPr>
        <w:t xml:space="preserve"> </w:t>
      </w:r>
      <w:r w:rsidR="00B60690" w:rsidRPr="00285732">
        <w:rPr>
          <w:rFonts w:ascii="Arial" w:hAnsi="Arial" w:cs="Arial"/>
          <w:sz w:val="22"/>
          <w:szCs w:val="22"/>
        </w:rPr>
        <w:t>various</w:t>
      </w:r>
      <w:r w:rsidRPr="00285732">
        <w:rPr>
          <w:rFonts w:ascii="Arial" w:hAnsi="Arial" w:cs="Arial"/>
          <w:sz w:val="22"/>
          <w:szCs w:val="22"/>
        </w:rPr>
        <w:t xml:space="preserve"> </w:t>
      </w:r>
      <w:r w:rsidR="005D0893" w:rsidRPr="00285732">
        <w:rPr>
          <w:rFonts w:ascii="Arial" w:hAnsi="Arial" w:cs="Arial"/>
          <w:sz w:val="22"/>
          <w:szCs w:val="22"/>
        </w:rPr>
        <w:t>resources</w:t>
      </w:r>
      <w:r w:rsidRPr="00285732">
        <w:rPr>
          <w:rFonts w:ascii="Arial" w:hAnsi="Arial" w:cs="Arial"/>
          <w:sz w:val="22"/>
          <w:szCs w:val="22"/>
        </w:rPr>
        <w:t>.</w:t>
      </w:r>
    </w:p>
    <w:p w14:paraId="4420B8F5" w14:textId="4B33FDD2" w:rsidR="00081EAF" w:rsidRPr="00285732" w:rsidRDefault="00081EAF" w:rsidP="00412751">
      <w:pPr>
        <w:pStyle w:val="ks"/>
        <w:numPr>
          <w:ilvl w:val="0"/>
          <w:numId w:val="1"/>
        </w:numPr>
        <w:spacing w:line="360" w:lineRule="auto"/>
        <w:jc w:val="both"/>
        <w:rPr>
          <w:rFonts w:ascii="Arial" w:hAnsi="Arial" w:cs="Arial"/>
          <w:sz w:val="22"/>
          <w:szCs w:val="22"/>
        </w:rPr>
      </w:pPr>
      <w:r w:rsidRPr="00205C57">
        <w:rPr>
          <w:rStyle w:val="Strong"/>
          <w:rFonts w:ascii="Arial" w:hAnsi="Arial" w:cs="Arial"/>
          <w:b w:val="0"/>
          <w:bCs w:val="0"/>
          <w:sz w:val="22"/>
          <w:szCs w:val="22"/>
        </w:rPr>
        <w:t>Loading</w:t>
      </w:r>
      <w:r w:rsidRPr="00285732">
        <w:rPr>
          <w:rStyle w:val="Strong"/>
          <w:rFonts w:ascii="Arial" w:hAnsi="Arial" w:cs="Arial"/>
          <w:sz w:val="22"/>
          <w:szCs w:val="22"/>
        </w:rPr>
        <w:t xml:space="preserve">- </w:t>
      </w:r>
      <w:r w:rsidR="005D0893" w:rsidRPr="00285732">
        <w:rPr>
          <w:rFonts w:ascii="Arial" w:hAnsi="Arial" w:cs="Arial"/>
          <w:sz w:val="22"/>
          <w:szCs w:val="22"/>
        </w:rPr>
        <w:t>After extraction and</w:t>
      </w:r>
      <w:r w:rsidR="00B60690" w:rsidRPr="00285732">
        <w:rPr>
          <w:rFonts w:ascii="Arial" w:hAnsi="Arial" w:cs="Arial"/>
          <w:sz w:val="22"/>
          <w:szCs w:val="22"/>
        </w:rPr>
        <w:t xml:space="preserve"> processing</w:t>
      </w:r>
      <w:r w:rsidRPr="00285732">
        <w:rPr>
          <w:rFonts w:ascii="Arial" w:hAnsi="Arial" w:cs="Arial"/>
          <w:sz w:val="22"/>
          <w:szCs w:val="22"/>
        </w:rPr>
        <w:t xml:space="preserve">, data </w:t>
      </w:r>
      <w:proofErr w:type="gramStart"/>
      <w:r w:rsidRPr="00285732">
        <w:rPr>
          <w:rFonts w:ascii="Arial" w:hAnsi="Arial" w:cs="Arial"/>
          <w:sz w:val="22"/>
          <w:szCs w:val="22"/>
        </w:rPr>
        <w:t xml:space="preserve">are </w:t>
      </w:r>
      <w:r w:rsidR="005D0893" w:rsidRPr="00285732">
        <w:rPr>
          <w:rFonts w:ascii="Arial" w:hAnsi="Arial" w:cs="Arial"/>
          <w:sz w:val="22"/>
          <w:szCs w:val="22"/>
        </w:rPr>
        <w:t>filled</w:t>
      </w:r>
      <w:proofErr w:type="gramEnd"/>
      <w:r w:rsidRPr="00285732">
        <w:rPr>
          <w:rFonts w:ascii="Arial" w:hAnsi="Arial" w:cs="Arial"/>
          <w:sz w:val="22"/>
          <w:szCs w:val="22"/>
        </w:rPr>
        <w:t xml:space="preserve"> </w:t>
      </w:r>
      <w:r w:rsidR="005D0893">
        <w:rPr>
          <w:rFonts w:ascii="Arial" w:hAnsi="Arial" w:cs="Arial"/>
          <w:sz w:val="22"/>
          <w:szCs w:val="22"/>
        </w:rPr>
        <w:t xml:space="preserve">and </w:t>
      </w:r>
      <w:r w:rsidR="005D0893" w:rsidRPr="00285732">
        <w:rPr>
          <w:rFonts w:ascii="Arial" w:hAnsi="Arial" w:cs="Arial"/>
          <w:sz w:val="22"/>
          <w:szCs w:val="22"/>
        </w:rPr>
        <w:t>hooked on</w:t>
      </w:r>
      <w:r w:rsidRPr="00285732">
        <w:rPr>
          <w:rFonts w:ascii="Arial" w:hAnsi="Arial" w:cs="Arial"/>
          <w:sz w:val="22"/>
          <w:szCs w:val="22"/>
        </w:rPr>
        <w:t xml:space="preserve"> the </w:t>
      </w:r>
      <w:r w:rsidR="00205C57">
        <w:rPr>
          <w:rFonts w:ascii="Arial" w:hAnsi="Arial" w:cs="Arial"/>
          <w:sz w:val="22"/>
          <w:szCs w:val="22"/>
        </w:rPr>
        <w:t xml:space="preserve">data warehouse </w:t>
      </w:r>
      <w:r w:rsidR="005D0893">
        <w:rPr>
          <w:rFonts w:ascii="Arial" w:hAnsi="Arial" w:cs="Arial"/>
          <w:sz w:val="22"/>
          <w:szCs w:val="22"/>
        </w:rPr>
        <w:t>benches</w:t>
      </w:r>
      <w:r w:rsidRPr="00285732">
        <w:rPr>
          <w:rFonts w:ascii="Arial" w:hAnsi="Arial" w:cs="Arial"/>
          <w:sz w:val="22"/>
          <w:szCs w:val="22"/>
        </w:rPr>
        <w:t>.</w:t>
      </w:r>
    </w:p>
    <w:p w14:paraId="36647150" w14:textId="3C467482" w:rsidR="00081EAF" w:rsidRPr="00285732" w:rsidRDefault="00205C57" w:rsidP="00412751">
      <w:pPr>
        <w:pStyle w:val="pw-post-body-paragraph"/>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005D0893">
        <w:rPr>
          <w:rFonts w:ascii="Arial" w:hAnsi="Arial" w:cs="Arial"/>
          <w:sz w:val="22"/>
          <w:szCs w:val="22"/>
        </w:rPr>
        <w:t xml:space="preserve">Data from </w:t>
      </w:r>
      <w:proofErr w:type="gramStart"/>
      <w:r>
        <w:rPr>
          <w:rFonts w:ascii="Arial" w:hAnsi="Arial" w:cs="Arial"/>
          <w:sz w:val="22"/>
          <w:szCs w:val="22"/>
        </w:rPr>
        <w:t>different sources</w:t>
      </w:r>
      <w:proofErr w:type="gramEnd"/>
      <w:r>
        <w:rPr>
          <w:rFonts w:ascii="Arial" w:hAnsi="Arial" w:cs="Arial"/>
          <w:sz w:val="22"/>
          <w:szCs w:val="22"/>
        </w:rPr>
        <w:t xml:space="preserve"> are stored in the database </w:t>
      </w:r>
      <w:proofErr w:type="spellStart"/>
      <w:r>
        <w:rPr>
          <w:rFonts w:ascii="Arial" w:hAnsi="Arial" w:cs="Arial"/>
          <w:sz w:val="22"/>
          <w:szCs w:val="22"/>
        </w:rPr>
        <w:t>utilising</w:t>
      </w:r>
      <w:proofErr w:type="spellEnd"/>
      <w:r>
        <w:rPr>
          <w:rFonts w:ascii="Arial" w:hAnsi="Arial" w:cs="Arial"/>
          <w:sz w:val="22"/>
          <w:szCs w:val="22"/>
        </w:rPr>
        <w:t xml:space="preserve"> ETL tools</w:t>
      </w:r>
      <w:r w:rsidR="00081EAF" w:rsidRPr="00285732">
        <w:rPr>
          <w:rFonts w:ascii="Arial" w:hAnsi="Arial" w:cs="Arial"/>
          <w:sz w:val="22"/>
          <w:szCs w:val="22"/>
        </w:rPr>
        <w:t xml:space="preserve">. </w:t>
      </w:r>
      <w:r w:rsidR="00B60690" w:rsidRPr="00285732">
        <w:rPr>
          <w:rFonts w:ascii="Arial" w:hAnsi="Arial" w:cs="Arial"/>
          <w:sz w:val="22"/>
          <w:szCs w:val="22"/>
        </w:rPr>
        <w:t xml:space="preserve">Those </w:t>
      </w:r>
      <w:r w:rsidR="005D0893" w:rsidRPr="00285732">
        <w:rPr>
          <w:rFonts w:ascii="Arial" w:hAnsi="Arial" w:cs="Arial"/>
          <w:sz w:val="22"/>
          <w:szCs w:val="22"/>
        </w:rPr>
        <w:t>records</w:t>
      </w:r>
      <w:r w:rsidR="00081EAF" w:rsidRPr="00285732">
        <w:rPr>
          <w:rFonts w:ascii="Arial" w:hAnsi="Arial" w:cs="Arial"/>
          <w:sz w:val="22"/>
          <w:szCs w:val="22"/>
        </w:rPr>
        <w:t xml:space="preserve"> </w:t>
      </w:r>
      <w:r w:rsidR="00B60690" w:rsidRPr="00285732">
        <w:rPr>
          <w:rFonts w:ascii="Arial" w:hAnsi="Arial" w:cs="Arial"/>
          <w:sz w:val="22"/>
          <w:szCs w:val="22"/>
        </w:rPr>
        <w:t xml:space="preserve">are </w:t>
      </w:r>
      <w:proofErr w:type="gramStart"/>
      <w:r w:rsidR="00B60690" w:rsidRPr="00285732">
        <w:rPr>
          <w:rFonts w:ascii="Arial" w:hAnsi="Arial" w:cs="Arial"/>
          <w:sz w:val="22"/>
          <w:szCs w:val="22"/>
        </w:rPr>
        <w:t xml:space="preserve">generally </w:t>
      </w:r>
      <w:r w:rsidR="005D0893" w:rsidRPr="00285732">
        <w:rPr>
          <w:rFonts w:ascii="Arial" w:hAnsi="Arial" w:cs="Arial"/>
          <w:sz w:val="22"/>
          <w:szCs w:val="22"/>
        </w:rPr>
        <w:t>described</w:t>
      </w:r>
      <w:proofErr w:type="gramEnd"/>
      <w:r w:rsidR="00B60690" w:rsidRPr="00285732">
        <w:rPr>
          <w:rFonts w:ascii="Arial" w:hAnsi="Arial" w:cs="Arial"/>
          <w:sz w:val="22"/>
          <w:szCs w:val="22"/>
        </w:rPr>
        <w:t xml:space="preserve"> </w:t>
      </w:r>
      <w:r>
        <w:rPr>
          <w:rFonts w:ascii="Arial" w:hAnsi="Arial" w:cs="Arial"/>
          <w:sz w:val="22"/>
          <w:szCs w:val="22"/>
        </w:rPr>
        <w:t xml:space="preserve">as </w:t>
      </w:r>
      <w:r w:rsidR="00081EAF" w:rsidRPr="00285732">
        <w:rPr>
          <w:rFonts w:ascii="Arial" w:hAnsi="Arial" w:cs="Arial"/>
          <w:sz w:val="22"/>
          <w:szCs w:val="22"/>
        </w:rPr>
        <w:t>data warehouses</w:t>
      </w:r>
      <w:r w:rsidR="005D0893">
        <w:rPr>
          <w:rFonts w:ascii="Arial" w:hAnsi="Arial" w:cs="Arial"/>
          <w:sz w:val="22"/>
          <w:szCs w:val="22"/>
        </w:rPr>
        <w:t xml:space="preserve"> and </w:t>
      </w:r>
      <w:r w:rsidR="0039650D" w:rsidRPr="00285732">
        <w:rPr>
          <w:rFonts w:ascii="Arial" w:hAnsi="Arial" w:cs="Arial"/>
          <w:sz w:val="22"/>
          <w:szCs w:val="22"/>
        </w:rPr>
        <w:t>data</w:t>
      </w:r>
      <w:r w:rsidR="00081EAF" w:rsidRPr="00285732">
        <w:rPr>
          <w:rFonts w:ascii="Arial" w:hAnsi="Arial" w:cs="Arial"/>
          <w:sz w:val="22"/>
          <w:szCs w:val="22"/>
        </w:rPr>
        <w:t xml:space="preserve"> marts.</w:t>
      </w:r>
    </w:p>
    <w:p w14:paraId="465BC987" w14:textId="083D9F9C" w:rsidR="002C51FA" w:rsidRPr="00285732" w:rsidRDefault="00205C57" w:rsidP="00412751">
      <w:pPr>
        <w:pStyle w:val="pw-post-body-paragraph"/>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005D0893">
        <w:rPr>
          <w:rFonts w:ascii="Arial" w:hAnsi="Arial" w:cs="Arial"/>
          <w:sz w:val="22"/>
          <w:szCs w:val="22"/>
        </w:rPr>
        <w:t>The business</w:t>
      </w:r>
      <w:r w:rsidR="005D0893" w:rsidRPr="00285732">
        <w:rPr>
          <w:rFonts w:ascii="Arial" w:hAnsi="Arial" w:cs="Arial"/>
          <w:sz w:val="22"/>
          <w:szCs w:val="22"/>
        </w:rPr>
        <w:t xml:space="preserve"> analysis</w:t>
      </w:r>
      <w:r w:rsidR="002C51FA" w:rsidRPr="00285732">
        <w:rPr>
          <w:rFonts w:ascii="Arial" w:hAnsi="Arial" w:cs="Arial"/>
          <w:sz w:val="22"/>
          <w:szCs w:val="22"/>
        </w:rPr>
        <w:t xml:space="preserve"> </w:t>
      </w:r>
      <w:r w:rsidR="0039650D" w:rsidRPr="00285732">
        <w:rPr>
          <w:rFonts w:ascii="Arial" w:hAnsi="Arial" w:cs="Arial"/>
          <w:sz w:val="22"/>
          <w:szCs w:val="22"/>
        </w:rPr>
        <w:t xml:space="preserve">contains </w:t>
      </w:r>
      <w:r w:rsidR="005D0893" w:rsidRPr="00285732">
        <w:rPr>
          <w:rFonts w:ascii="Arial" w:hAnsi="Arial" w:cs="Arial"/>
          <w:sz w:val="22"/>
          <w:szCs w:val="22"/>
        </w:rPr>
        <w:t xml:space="preserve">data </w:t>
      </w:r>
      <w:r w:rsidR="005D0893">
        <w:rPr>
          <w:rFonts w:ascii="Arial" w:hAnsi="Arial" w:cs="Arial"/>
          <w:sz w:val="22"/>
          <w:szCs w:val="22"/>
        </w:rPr>
        <w:t>points</w:t>
      </w:r>
      <w:r w:rsidR="002C51FA" w:rsidRPr="00285732">
        <w:rPr>
          <w:rFonts w:ascii="Arial" w:hAnsi="Arial" w:cs="Arial"/>
          <w:sz w:val="22"/>
          <w:szCs w:val="22"/>
        </w:rPr>
        <w:t xml:space="preserve"> an</w:t>
      </w:r>
      <w:r>
        <w:rPr>
          <w:rFonts w:ascii="Arial" w:hAnsi="Arial" w:cs="Arial"/>
          <w:sz w:val="22"/>
          <w:szCs w:val="22"/>
        </w:rPr>
        <w:t xml:space="preserve">d business analytics, although </w:t>
      </w:r>
      <w:r w:rsidR="005D0893">
        <w:rPr>
          <w:rFonts w:ascii="Arial" w:hAnsi="Arial" w:cs="Arial"/>
          <w:sz w:val="22"/>
          <w:szCs w:val="22"/>
        </w:rPr>
        <w:t>it is just</w:t>
      </w:r>
      <w:r w:rsidR="0039650D" w:rsidRPr="00285732">
        <w:rPr>
          <w:rFonts w:ascii="Arial" w:hAnsi="Arial" w:cs="Arial"/>
          <w:sz w:val="22"/>
          <w:szCs w:val="22"/>
        </w:rPr>
        <w:t xml:space="preserve"> part</w:t>
      </w:r>
      <w:r w:rsidR="002C51FA" w:rsidRPr="00285732">
        <w:rPr>
          <w:rFonts w:ascii="Arial" w:hAnsi="Arial" w:cs="Arial"/>
          <w:sz w:val="22"/>
          <w:szCs w:val="22"/>
        </w:rPr>
        <w:t xml:space="preserve"> of </w:t>
      </w:r>
      <w:r w:rsidR="0039650D" w:rsidRPr="00285732">
        <w:rPr>
          <w:rFonts w:ascii="Arial" w:hAnsi="Arial" w:cs="Arial"/>
          <w:sz w:val="22"/>
          <w:szCs w:val="22"/>
        </w:rPr>
        <w:t xml:space="preserve">the entire </w:t>
      </w:r>
      <w:r w:rsidR="005D0893" w:rsidRPr="00285732">
        <w:rPr>
          <w:rFonts w:ascii="Arial" w:hAnsi="Arial" w:cs="Arial"/>
          <w:sz w:val="22"/>
          <w:szCs w:val="22"/>
        </w:rPr>
        <w:t>method</w:t>
      </w:r>
      <w:r w:rsidR="002C51FA" w:rsidRPr="00285732">
        <w:rPr>
          <w:rFonts w:ascii="Arial" w:hAnsi="Arial" w:cs="Arial"/>
          <w:sz w:val="22"/>
          <w:szCs w:val="22"/>
        </w:rPr>
        <w:t>. B</w:t>
      </w:r>
      <w:r>
        <w:rPr>
          <w:rFonts w:ascii="Arial" w:hAnsi="Arial" w:cs="Arial"/>
          <w:sz w:val="22"/>
          <w:szCs w:val="22"/>
        </w:rPr>
        <w:t>usiness intelligence</w:t>
      </w:r>
      <w:r w:rsidR="002C51FA" w:rsidRPr="00285732">
        <w:rPr>
          <w:rFonts w:ascii="Arial" w:hAnsi="Arial" w:cs="Arial"/>
          <w:sz w:val="22"/>
          <w:szCs w:val="22"/>
        </w:rPr>
        <w:t xml:space="preserve"> </w:t>
      </w:r>
      <w:r w:rsidR="0039650D" w:rsidRPr="00285732">
        <w:rPr>
          <w:rFonts w:ascii="Arial" w:hAnsi="Arial" w:cs="Arial"/>
          <w:sz w:val="22"/>
          <w:szCs w:val="22"/>
        </w:rPr>
        <w:t>will help users</w:t>
      </w:r>
      <w:r w:rsidR="002C51FA" w:rsidRPr="00285732">
        <w:rPr>
          <w:rFonts w:ascii="Arial" w:hAnsi="Arial" w:cs="Arial"/>
          <w:sz w:val="22"/>
          <w:szCs w:val="22"/>
        </w:rPr>
        <w:t xml:space="preserve"> </w:t>
      </w:r>
      <w:r w:rsidR="0039650D" w:rsidRPr="00285732">
        <w:rPr>
          <w:rFonts w:ascii="Arial" w:hAnsi="Arial" w:cs="Arial"/>
          <w:sz w:val="22"/>
          <w:szCs w:val="22"/>
        </w:rPr>
        <w:t>attract</w:t>
      </w:r>
      <w:r w:rsidR="002C51FA" w:rsidRPr="00285732">
        <w:rPr>
          <w:rFonts w:ascii="Arial" w:hAnsi="Arial" w:cs="Arial"/>
          <w:sz w:val="22"/>
          <w:szCs w:val="22"/>
        </w:rPr>
        <w:t xml:space="preserve"> </w:t>
      </w:r>
      <w:r w:rsidR="0039650D" w:rsidRPr="00285732">
        <w:rPr>
          <w:rFonts w:ascii="Arial" w:hAnsi="Arial" w:cs="Arial"/>
          <w:sz w:val="22"/>
          <w:szCs w:val="22"/>
        </w:rPr>
        <w:t>decisions</w:t>
      </w:r>
      <w:r w:rsidR="002C51FA" w:rsidRPr="00285732">
        <w:rPr>
          <w:rFonts w:ascii="Arial" w:hAnsi="Arial" w:cs="Arial"/>
          <w:sz w:val="22"/>
          <w:szCs w:val="22"/>
        </w:rPr>
        <w:t xml:space="preserve"> </w:t>
      </w:r>
      <w:r>
        <w:rPr>
          <w:rFonts w:ascii="Arial" w:hAnsi="Arial" w:cs="Arial"/>
          <w:sz w:val="22"/>
          <w:szCs w:val="22"/>
        </w:rPr>
        <w:t>by</w:t>
      </w:r>
      <w:r w:rsidR="0039650D" w:rsidRPr="00285732">
        <w:rPr>
          <w:rFonts w:ascii="Arial" w:hAnsi="Arial" w:cs="Arial"/>
          <w:sz w:val="22"/>
          <w:szCs w:val="22"/>
        </w:rPr>
        <w:t xml:space="preserve"> analyzing the data</w:t>
      </w:r>
      <w:r w:rsidR="002C51FA" w:rsidRPr="00285732">
        <w:rPr>
          <w:rFonts w:ascii="Arial" w:hAnsi="Arial" w:cs="Arial"/>
          <w:sz w:val="22"/>
          <w:szCs w:val="22"/>
        </w:rPr>
        <w:t xml:space="preserve">. Data </w:t>
      </w:r>
      <w:r w:rsidR="005D0893" w:rsidRPr="00285732">
        <w:rPr>
          <w:rFonts w:ascii="Arial" w:hAnsi="Arial" w:cs="Arial"/>
          <w:sz w:val="22"/>
          <w:szCs w:val="22"/>
        </w:rPr>
        <w:t>researchers</w:t>
      </w:r>
      <w:r w:rsidR="002C51FA" w:rsidRPr="00285732">
        <w:rPr>
          <w:rFonts w:ascii="Arial" w:hAnsi="Arial" w:cs="Arial"/>
          <w:sz w:val="22"/>
          <w:szCs w:val="22"/>
        </w:rPr>
        <w:t xml:space="preserve"> </w:t>
      </w:r>
      <w:r w:rsidR="005D0893" w:rsidRPr="00285732">
        <w:rPr>
          <w:rFonts w:ascii="Arial" w:hAnsi="Arial" w:cs="Arial"/>
          <w:sz w:val="22"/>
          <w:szCs w:val="22"/>
        </w:rPr>
        <w:t>turn</w:t>
      </w:r>
      <w:r>
        <w:rPr>
          <w:rFonts w:ascii="Arial" w:hAnsi="Arial" w:cs="Arial"/>
          <w:sz w:val="22"/>
          <w:szCs w:val="22"/>
        </w:rPr>
        <w:t xml:space="preserve"> into the information's details</w:t>
      </w:r>
      <w:r w:rsidR="002C51FA" w:rsidRPr="00285732">
        <w:rPr>
          <w:rFonts w:ascii="Arial" w:hAnsi="Arial" w:cs="Arial"/>
          <w:sz w:val="22"/>
          <w:szCs w:val="22"/>
        </w:rPr>
        <w:t xml:space="preserve">, </w:t>
      </w:r>
      <w:r w:rsidR="005D0893" w:rsidRPr="00285732">
        <w:rPr>
          <w:rFonts w:ascii="Arial" w:hAnsi="Arial" w:cs="Arial"/>
          <w:sz w:val="22"/>
          <w:szCs w:val="22"/>
        </w:rPr>
        <w:t>applying</w:t>
      </w:r>
      <w:r w:rsidR="0039650D" w:rsidRPr="00285732">
        <w:rPr>
          <w:rFonts w:ascii="Arial" w:hAnsi="Arial" w:cs="Arial"/>
          <w:sz w:val="22"/>
          <w:szCs w:val="22"/>
        </w:rPr>
        <w:t xml:space="preserve"> sophisticated </w:t>
      </w:r>
      <w:r w:rsidR="005D0893" w:rsidRPr="00285732">
        <w:rPr>
          <w:rFonts w:ascii="Arial" w:hAnsi="Arial" w:cs="Arial"/>
          <w:sz w:val="22"/>
          <w:szCs w:val="22"/>
        </w:rPr>
        <w:t>data</w:t>
      </w:r>
      <w:r w:rsidR="002C51FA" w:rsidRPr="00285732">
        <w:rPr>
          <w:rFonts w:ascii="Arial" w:hAnsi="Arial" w:cs="Arial"/>
          <w:sz w:val="22"/>
          <w:szCs w:val="22"/>
        </w:rPr>
        <w:t xml:space="preserve"> </w:t>
      </w:r>
      <w:r w:rsidR="0039650D" w:rsidRPr="00285732">
        <w:rPr>
          <w:rFonts w:ascii="Arial" w:hAnsi="Arial" w:cs="Arial"/>
          <w:sz w:val="22"/>
          <w:szCs w:val="22"/>
        </w:rPr>
        <w:t xml:space="preserve">and </w:t>
      </w:r>
      <w:r w:rsidR="005D0893" w:rsidRPr="00285732">
        <w:rPr>
          <w:rFonts w:ascii="Arial" w:hAnsi="Arial" w:cs="Arial"/>
          <w:sz w:val="22"/>
          <w:szCs w:val="22"/>
        </w:rPr>
        <w:t>analytical</w:t>
      </w:r>
      <w:r w:rsidR="0039650D" w:rsidRPr="00285732">
        <w:rPr>
          <w:rFonts w:ascii="Arial" w:hAnsi="Arial" w:cs="Arial"/>
          <w:sz w:val="22"/>
          <w:szCs w:val="22"/>
        </w:rPr>
        <w:t xml:space="preserve"> analysis</w:t>
      </w:r>
      <w:r w:rsidR="002C51FA" w:rsidRPr="00285732">
        <w:rPr>
          <w:rFonts w:ascii="Arial" w:hAnsi="Arial" w:cs="Arial"/>
          <w:sz w:val="22"/>
          <w:szCs w:val="22"/>
        </w:rPr>
        <w:t xml:space="preserve"> </w:t>
      </w:r>
      <w:r w:rsidR="005D0893" w:rsidRPr="00285732">
        <w:rPr>
          <w:rFonts w:ascii="Arial" w:hAnsi="Arial" w:cs="Arial"/>
          <w:sz w:val="22"/>
          <w:szCs w:val="22"/>
        </w:rPr>
        <w:t>to</w:t>
      </w:r>
      <w:r w:rsidR="0039650D" w:rsidRPr="00285732">
        <w:rPr>
          <w:rFonts w:ascii="Arial" w:hAnsi="Arial" w:cs="Arial"/>
          <w:sz w:val="22"/>
          <w:szCs w:val="22"/>
        </w:rPr>
        <w:t xml:space="preserve"> find </w:t>
      </w:r>
      <w:r w:rsidR="005D0893" w:rsidRPr="00285732">
        <w:rPr>
          <w:rFonts w:ascii="Arial" w:hAnsi="Arial" w:cs="Arial"/>
          <w:sz w:val="22"/>
          <w:szCs w:val="22"/>
        </w:rPr>
        <w:t>samples</w:t>
      </w:r>
      <w:r w:rsidR="002C51FA" w:rsidRPr="00285732">
        <w:rPr>
          <w:rFonts w:ascii="Arial" w:hAnsi="Arial" w:cs="Arial"/>
          <w:sz w:val="22"/>
          <w:szCs w:val="22"/>
        </w:rPr>
        <w:t xml:space="preserve"> </w:t>
      </w:r>
      <w:r w:rsidR="0039650D" w:rsidRPr="00285732">
        <w:rPr>
          <w:rFonts w:ascii="Arial" w:hAnsi="Arial" w:cs="Arial"/>
          <w:sz w:val="22"/>
          <w:szCs w:val="22"/>
        </w:rPr>
        <w:t xml:space="preserve">and predict </w:t>
      </w:r>
      <w:r w:rsidR="005D0893" w:rsidRPr="00285732">
        <w:rPr>
          <w:rFonts w:ascii="Arial" w:hAnsi="Arial" w:cs="Arial"/>
          <w:sz w:val="22"/>
          <w:szCs w:val="22"/>
        </w:rPr>
        <w:t>potential</w:t>
      </w:r>
      <w:r w:rsidR="002C51FA" w:rsidRPr="00285732">
        <w:rPr>
          <w:rFonts w:ascii="Arial" w:hAnsi="Arial" w:cs="Arial"/>
          <w:sz w:val="22"/>
          <w:szCs w:val="22"/>
        </w:rPr>
        <w:t xml:space="preserve"> </w:t>
      </w:r>
      <w:r w:rsidR="0039650D" w:rsidRPr="00285732">
        <w:rPr>
          <w:rFonts w:ascii="Arial" w:hAnsi="Arial" w:cs="Arial"/>
          <w:sz w:val="22"/>
          <w:szCs w:val="22"/>
        </w:rPr>
        <w:t>designs</w:t>
      </w:r>
      <w:r w:rsidR="002C51FA" w:rsidRPr="00285732">
        <w:rPr>
          <w:rFonts w:ascii="Arial" w:hAnsi="Arial" w:cs="Arial"/>
          <w:sz w:val="22"/>
          <w:szCs w:val="22"/>
        </w:rPr>
        <w:t>.</w:t>
      </w:r>
    </w:p>
    <w:p w14:paraId="7E100A73" w14:textId="4E495D0E" w:rsidR="00205C57" w:rsidRDefault="00205C57" w:rsidP="00412751">
      <w:pPr>
        <w:pStyle w:val="pw-post-body-paragraph"/>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proofErr w:type="gramStart"/>
      <w:r w:rsidR="0039650D" w:rsidRPr="00285732">
        <w:rPr>
          <w:rFonts w:ascii="Arial" w:hAnsi="Arial" w:cs="Arial"/>
          <w:sz w:val="22"/>
          <w:szCs w:val="22"/>
        </w:rPr>
        <w:t>Lots of</w:t>
      </w:r>
      <w:proofErr w:type="gramEnd"/>
      <w:r w:rsidR="002C51FA" w:rsidRPr="00285732">
        <w:rPr>
          <w:rFonts w:ascii="Arial" w:hAnsi="Arial" w:cs="Arial"/>
          <w:sz w:val="22"/>
          <w:szCs w:val="22"/>
        </w:rPr>
        <w:t xml:space="preserve"> self-service </w:t>
      </w:r>
      <w:r w:rsidR="005D0893" w:rsidRPr="00285732">
        <w:rPr>
          <w:rFonts w:ascii="Arial" w:hAnsi="Arial" w:cs="Arial"/>
          <w:sz w:val="22"/>
          <w:szCs w:val="22"/>
        </w:rPr>
        <w:t>business analysis</w:t>
      </w:r>
      <w:r w:rsidR="002C51FA" w:rsidRPr="00285732">
        <w:rPr>
          <w:rFonts w:ascii="Arial" w:hAnsi="Arial" w:cs="Arial"/>
          <w:sz w:val="22"/>
          <w:szCs w:val="22"/>
        </w:rPr>
        <w:t xml:space="preserve"> </w:t>
      </w:r>
      <w:r w:rsidR="005D0893" w:rsidRPr="00285732">
        <w:rPr>
          <w:rFonts w:ascii="Arial" w:hAnsi="Arial" w:cs="Arial"/>
          <w:sz w:val="22"/>
          <w:szCs w:val="22"/>
        </w:rPr>
        <w:t>devices</w:t>
      </w:r>
      <w:r w:rsidR="002C51FA" w:rsidRPr="00285732">
        <w:rPr>
          <w:rFonts w:ascii="Arial" w:hAnsi="Arial" w:cs="Arial"/>
          <w:sz w:val="22"/>
          <w:szCs w:val="22"/>
        </w:rPr>
        <w:t xml:space="preserve"> and </w:t>
      </w:r>
      <w:r w:rsidR="005D0893" w:rsidRPr="00285732">
        <w:rPr>
          <w:rFonts w:ascii="Arial" w:hAnsi="Arial" w:cs="Arial"/>
          <w:sz w:val="22"/>
          <w:szCs w:val="22"/>
        </w:rPr>
        <w:t>programs</w:t>
      </w:r>
      <w:r w:rsidR="002C51FA" w:rsidRPr="00285732">
        <w:rPr>
          <w:rFonts w:ascii="Arial" w:hAnsi="Arial" w:cs="Arial"/>
          <w:sz w:val="22"/>
          <w:szCs w:val="22"/>
        </w:rPr>
        <w:t xml:space="preserve"> </w:t>
      </w:r>
      <w:r w:rsidR="0039650D" w:rsidRPr="00285732">
        <w:rPr>
          <w:rFonts w:ascii="Arial" w:hAnsi="Arial" w:cs="Arial"/>
          <w:sz w:val="22"/>
          <w:szCs w:val="22"/>
        </w:rPr>
        <w:t>simplify the</w:t>
      </w:r>
      <w:r w:rsidR="002C51FA" w:rsidRPr="00285732">
        <w:rPr>
          <w:rFonts w:ascii="Arial" w:hAnsi="Arial" w:cs="Arial"/>
          <w:sz w:val="22"/>
          <w:szCs w:val="22"/>
        </w:rPr>
        <w:t xml:space="preserve"> </w:t>
      </w:r>
      <w:r w:rsidR="005D0893" w:rsidRPr="00285732">
        <w:rPr>
          <w:rFonts w:ascii="Arial" w:hAnsi="Arial" w:cs="Arial"/>
          <w:sz w:val="22"/>
          <w:szCs w:val="22"/>
        </w:rPr>
        <w:t>assessment</w:t>
      </w:r>
      <w:r w:rsidR="002C51FA" w:rsidRPr="00285732">
        <w:rPr>
          <w:rFonts w:ascii="Arial" w:hAnsi="Arial" w:cs="Arial"/>
          <w:sz w:val="22"/>
          <w:szCs w:val="22"/>
        </w:rPr>
        <w:t xml:space="preserve"> process. </w:t>
      </w:r>
      <w:r w:rsidR="0039650D" w:rsidRPr="00285732">
        <w:rPr>
          <w:rFonts w:ascii="Arial" w:hAnsi="Arial" w:cs="Arial"/>
          <w:sz w:val="22"/>
          <w:szCs w:val="22"/>
        </w:rPr>
        <w:t xml:space="preserve">This </w:t>
      </w:r>
      <w:r w:rsidR="005D0893">
        <w:rPr>
          <w:rFonts w:ascii="Arial" w:hAnsi="Arial" w:cs="Arial"/>
          <w:sz w:val="22"/>
          <w:szCs w:val="22"/>
        </w:rPr>
        <w:t>makes it simpler for communities to view and appreciate their data without</w:t>
      </w:r>
      <w:r w:rsidR="002C51FA" w:rsidRPr="00285732">
        <w:rPr>
          <w:rFonts w:ascii="Arial" w:hAnsi="Arial" w:cs="Arial"/>
          <w:sz w:val="22"/>
          <w:szCs w:val="22"/>
        </w:rPr>
        <w:t xml:space="preserve"> </w:t>
      </w:r>
      <w:r w:rsidR="0039650D" w:rsidRPr="00285732">
        <w:rPr>
          <w:rFonts w:ascii="Arial" w:hAnsi="Arial" w:cs="Arial"/>
          <w:sz w:val="22"/>
          <w:szCs w:val="22"/>
        </w:rPr>
        <w:t xml:space="preserve">the necessary </w:t>
      </w:r>
      <w:r w:rsidR="005D0893" w:rsidRPr="00285732">
        <w:rPr>
          <w:rFonts w:ascii="Arial" w:hAnsi="Arial" w:cs="Arial"/>
          <w:sz w:val="22"/>
          <w:szCs w:val="22"/>
        </w:rPr>
        <w:t>technological</w:t>
      </w:r>
      <w:r w:rsidR="002C51FA" w:rsidRPr="00285732">
        <w:rPr>
          <w:rFonts w:ascii="Arial" w:hAnsi="Arial" w:cs="Arial"/>
          <w:sz w:val="22"/>
          <w:szCs w:val="22"/>
        </w:rPr>
        <w:t xml:space="preserve"> </w:t>
      </w:r>
      <w:proofErr w:type="gramStart"/>
      <w:r w:rsidR="002C51FA" w:rsidRPr="00285732">
        <w:rPr>
          <w:rFonts w:ascii="Arial" w:hAnsi="Arial" w:cs="Arial"/>
          <w:sz w:val="22"/>
          <w:szCs w:val="22"/>
        </w:rPr>
        <w:t>know-how</w:t>
      </w:r>
      <w:proofErr w:type="gramEnd"/>
      <w:r w:rsidR="002C51FA" w:rsidRPr="00285732">
        <w:rPr>
          <w:rFonts w:ascii="Arial" w:hAnsi="Arial" w:cs="Arial"/>
          <w:sz w:val="22"/>
          <w:szCs w:val="22"/>
        </w:rPr>
        <w:t xml:space="preserve"> </w:t>
      </w:r>
      <w:r w:rsidR="0039650D" w:rsidRPr="00285732">
        <w:rPr>
          <w:rFonts w:ascii="Arial" w:hAnsi="Arial" w:cs="Arial"/>
          <w:sz w:val="22"/>
          <w:szCs w:val="22"/>
        </w:rPr>
        <w:t xml:space="preserve">to </w:t>
      </w:r>
      <w:r w:rsidR="005D0893" w:rsidRPr="00285732">
        <w:rPr>
          <w:rFonts w:ascii="Arial" w:hAnsi="Arial" w:cs="Arial"/>
          <w:sz w:val="22"/>
          <w:szCs w:val="22"/>
        </w:rPr>
        <w:t>push</w:t>
      </w:r>
      <w:r w:rsidR="0039650D" w:rsidRPr="00285732">
        <w:rPr>
          <w:rFonts w:ascii="Arial" w:hAnsi="Arial" w:cs="Arial"/>
          <w:sz w:val="22"/>
          <w:szCs w:val="22"/>
        </w:rPr>
        <w:t xml:space="preserve"> in</w:t>
      </w:r>
      <w:r>
        <w:rPr>
          <w:rFonts w:ascii="Arial" w:hAnsi="Arial" w:cs="Arial"/>
          <w:sz w:val="22"/>
          <w:szCs w:val="22"/>
        </w:rPr>
        <w:t>to</w:t>
      </w:r>
      <w:r w:rsidR="0039650D" w:rsidRPr="00285732">
        <w:rPr>
          <w:rFonts w:ascii="Arial" w:hAnsi="Arial" w:cs="Arial"/>
          <w:sz w:val="22"/>
          <w:szCs w:val="22"/>
        </w:rPr>
        <w:t xml:space="preserve"> the data itself</w:t>
      </w:r>
      <w:r w:rsidR="002C51FA" w:rsidRPr="00285732">
        <w:rPr>
          <w:rFonts w:ascii="Arial" w:hAnsi="Arial" w:cs="Arial"/>
          <w:sz w:val="22"/>
          <w:szCs w:val="22"/>
        </w:rPr>
        <w:t xml:space="preserve">. </w:t>
      </w:r>
      <w:proofErr w:type="gramStart"/>
      <w:r>
        <w:rPr>
          <w:rFonts w:ascii="Arial" w:hAnsi="Arial" w:cs="Arial"/>
          <w:sz w:val="22"/>
          <w:szCs w:val="22"/>
        </w:rPr>
        <w:t>Numerous</w:t>
      </w:r>
      <w:proofErr w:type="gramEnd"/>
      <w:r>
        <w:rPr>
          <w:rFonts w:ascii="Arial" w:hAnsi="Arial" w:cs="Arial"/>
          <w:sz w:val="22"/>
          <w:szCs w:val="22"/>
        </w:rPr>
        <w:t xml:space="preserve"> BI platforms</w:t>
      </w:r>
      <w:r w:rsidR="0039650D" w:rsidRPr="00285732">
        <w:rPr>
          <w:rFonts w:ascii="Arial" w:hAnsi="Arial" w:cs="Arial"/>
          <w:sz w:val="22"/>
          <w:szCs w:val="22"/>
        </w:rPr>
        <w:t xml:space="preserve"> are available </w:t>
      </w:r>
      <w:r>
        <w:rPr>
          <w:rFonts w:ascii="Arial" w:hAnsi="Arial" w:cs="Arial"/>
          <w:sz w:val="22"/>
          <w:szCs w:val="22"/>
        </w:rPr>
        <w:t>for</w:t>
      </w:r>
      <w:r w:rsidR="0039650D" w:rsidRPr="00285732">
        <w:rPr>
          <w:rFonts w:ascii="Arial" w:hAnsi="Arial" w:cs="Arial"/>
          <w:sz w:val="22"/>
          <w:szCs w:val="22"/>
        </w:rPr>
        <w:t xml:space="preserve"> special reports</w:t>
      </w:r>
      <w:r w:rsidR="002C51FA" w:rsidRPr="00285732">
        <w:rPr>
          <w:rFonts w:ascii="Arial" w:hAnsi="Arial" w:cs="Arial"/>
          <w:sz w:val="22"/>
          <w:szCs w:val="22"/>
        </w:rPr>
        <w:t xml:space="preserve">, </w:t>
      </w:r>
      <w:r w:rsidR="005D0893" w:rsidRPr="00285732">
        <w:rPr>
          <w:rFonts w:ascii="Arial" w:hAnsi="Arial" w:cs="Arial"/>
          <w:sz w:val="22"/>
          <w:szCs w:val="22"/>
        </w:rPr>
        <w:t>visualizing data</w:t>
      </w:r>
      <w:r w:rsidR="002C51FA" w:rsidRPr="00285732">
        <w:rPr>
          <w:rFonts w:ascii="Arial" w:hAnsi="Arial" w:cs="Arial"/>
          <w:sz w:val="22"/>
          <w:szCs w:val="22"/>
        </w:rPr>
        <w:t xml:space="preserve">, and </w:t>
      </w:r>
      <w:r w:rsidR="005D0893" w:rsidRPr="00285732">
        <w:rPr>
          <w:rFonts w:ascii="Arial" w:hAnsi="Arial" w:cs="Arial"/>
          <w:sz w:val="22"/>
          <w:szCs w:val="22"/>
        </w:rPr>
        <w:t>planning</w:t>
      </w:r>
      <w:r w:rsidR="002C51FA" w:rsidRPr="00285732">
        <w:rPr>
          <w:rFonts w:ascii="Arial" w:hAnsi="Arial" w:cs="Arial"/>
          <w:sz w:val="22"/>
          <w:szCs w:val="22"/>
        </w:rPr>
        <w:t xml:space="preserve"> </w:t>
      </w:r>
      <w:r w:rsidR="0039650D" w:rsidRPr="00285732">
        <w:rPr>
          <w:rFonts w:ascii="Arial" w:hAnsi="Arial" w:cs="Arial"/>
          <w:sz w:val="22"/>
          <w:szCs w:val="22"/>
        </w:rPr>
        <w:t>personalized dashboards</w:t>
      </w:r>
      <w:r w:rsidR="002C51FA" w:rsidRPr="00285732">
        <w:rPr>
          <w:rFonts w:ascii="Arial" w:hAnsi="Arial" w:cs="Arial"/>
          <w:sz w:val="22"/>
          <w:szCs w:val="22"/>
        </w:rPr>
        <w:t xml:space="preserve"> </w:t>
      </w:r>
      <w:r w:rsidR="0039650D" w:rsidRPr="00285732">
        <w:rPr>
          <w:rFonts w:ascii="Arial" w:hAnsi="Arial" w:cs="Arial"/>
          <w:sz w:val="22"/>
          <w:szCs w:val="22"/>
        </w:rPr>
        <w:t xml:space="preserve">for many </w:t>
      </w:r>
      <w:r>
        <w:rPr>
          <w:rFonts w:ascii="Arial" w:hAnsi="Arial" w:cs="Arial"/>
          <w:sz w:val="22"/>
          <w:szCs w:val="22"/>
        </w:rPr>
        <w:t>user levels</w:t>
      </w:r>
      <w:r w:rsidR="002C51FA" w:rsidRPr="00285732">
        <w:rPr>
          <w:rFonts w:ascii="Arial" w:hAnsi="Arial" w:cs="Arial"/>
          <w:sz w:val="22"/>
          <w:szCs w:val="22"/>
        </w:rPr>
        <w:t xml:space="preserve">. We </w:t>
      </w:r>
      <w:r w:rsidR="005D0893" w:rsidRPr="00285732">
        <w:rPr>
          <w:rFonts w:ascii="Arial" w:hAnsi="Arial" w:cs="Arial"/>
          <w:sz w:val="22"/>
          <w:szCs w:val="22"/>
        </w:rPr>
        <w:t>need</w:t>
      </w:r>
      <w:r w:rsidR="002C51FA" w:rsidRPr="00285732">
        <w:rPr>
          <w:rFonts w:ascii="Arial" w:hAnsi="Arial" w:cs="Arial"/>
          <w:sz w:val="22"/>
          <w:szCs w:val="22"/>
        </w:rPr>
        <w:t xml:space="preserve"> </w:t>
      </w:r>
      <w:r w:rsidR="005D0893">
        <w:rPr>
          <w:rFonts w:ascii="Arial" w:hAnsi="Arial" w:cs="Arial"/>
          <w:sz w:val="22"/>
          <w:szCs w:val="22"/>
        </w:rPr>
        <w:t xml:space="preserve">to </w:t>
      </w:r>
      <w:proofErr w:type="spellStart"/>
      <w:r w:rsidR="005D0893">
        <w:rPr>
          <w:rFonts w:ascii="Arial" w:hAnsi="Arial" w:cs="Arial"/>
          <w:sz w:val="22"/>
          <w:szCs w:val="22"/>
        </w:rPr>
        <w:t>summarise</w:t>
      </w:r>
      <w:proofErr w:type="spellEnd"/>
      <w:r w:rsidR="005D0893">
        <w:rPr>
          <w:rFonts w:ascii="Arial" w:hAnsi="Arial" w:cs="Arial"/>
          <w:sz w:val="22"/>
          <w:szCs w:val="22"/>
        </w:rPr>
        <w:t xml:space="preserve"> our suggestions for estimating the up-to-date business intelligence programs to</w:t>
      </w:r>
      <w:r w:rsidR="005D0893" w:rsidRPr="00205C57">
        <w:rPr>
          <w:rFonts w:ascii="Arial" w:hAnsi="Arial" w:cs="Arial"/>
          <w:sz w:val="22"/>
          <w:szCs w:val="22"/>
        </w:rPr>
        <w:t xml:space="preserve"> choose the</w:t>
      </w:r>
      <w:r w:rsidR="0039650D" w:rsidRPr="00205C57">
        <w:rPr>
          <w:rFonts w:ascii="Arial" w:hAnsi="Arial" w:cs="Arial"/>
          <w:sz w:val="22"/>
          <w:szCs w:val="22"/>
        </w:rPr>
        <w:t xml:space="preserve"> </w:t>
      </w:r>
      <w:r w:rsidR="005D0893" w:rsidRPr="00205C57">
        <w:rPr>
          <w:rFonts w:ascii="Arial" w:hAnsi="Arial" w:cs="Arial"/>
          <w:sz w:val="22"/>
          <w:szCs w:val="22"/>
        </w:rPr>
        <w:t>correct</w:t>
      </w:r>
      <w:r w:rsidR="0039650D" w:rsidRPr="00205C57">
        <w:rPr>
          <w:rFonts w:ascii="Arial" w:hAnsi="Arial" w:cs="Arial"/>
          <w:sz w:val="22"/>
          <w:szCs w:val="22"/>
        </w:rPr>
        <w:t xml:space="preserve"> </w:t>
      </w:r>
      <w:r w:rsidR="005D0893" w:rsidRPr="00205C57">
        <w:rPr>
          <w:rFonts w:ascii="Arial" w:hAnsi="Arial" w:cs="Arial"/>
          <w:sz w:val="22"/>
          <w:szCs w:val="22"/>
        </w:rPr>
        <w:t>only</w:t>
      </w:r>
      <w:r w:rsidR="0039650D" w:rsidRPr="00205C57">
        <w:rPr>
          <w:rFonts w:ascii="Arial" w:hAnsi="Arial" w:cs="Arial"/>
          <w:sz w:val="22"/>
          <w:szCs w:val="22"/>
        </w:rPr>
        <w:t xml:space="preserve"> for </w:t>
      </w:r>
      <w:r w:rsidR="005D0893">
        <w:rPr>
          <w:rFonts w:ascii="Arial" w:hAnsi="Arial" w:cs="Arial"/>
          <w:sz w:val="22"/>
          <w:szCs w:val="22"/>
        </w:rPr>
        <w:t>the</w:t>
      </w:r>
      <w:r w:rsidR="0039650D" w:rsidRPr="00205C57">
        <w:rPr>
          <w:rFonts w:ascii="Arial" w:hAnsi="Arial" w:cs="Arial"/>
          <w:sz w:val="22"/>
          <w:szCs w:val="22"/>
        </w:rPr>
        <w:t xml:space="preserve"> company</w:t>
      </w:r>
      <w:r w:rsidR="002C51FA" w:rsidRPr="00205C57">
        <w:rPr>
          <w:rFonts w:ascii="Arial" w:hAnsi="Arial" w:cs="Arial"/>
          <w:sz w:val="22"/>
          <w:szCs w:val="22"/>
        </w:rPr>
        <w:t xml:space="preserve">. </w:t>
      </w:r>
      <w:proofErr w:type="gramStart"/>
      <w:r w:rsidR="005D0893" w:rsidRPr="00205C57">
        <w:rPr>
          <w:rFonts w:ascii="Arial" w:hAnsi="Arial" w:cs="Arial"/>
          <w:sz w:val="22"/>
          <w:szCs w:val="22"/>
        </w:rPr>
        <w:t>A few</w:t>
      </w:r>
      <w:r w:rsidR="002C51FA" w:rsidRPr="00205C57">
        <w:rPr>
          <w:rFonts w:ascii="Arial" w:hAnsi="Arial" w:cs="Arial"/>
          <w:sz w:val="22"/>
          <w:szCs w:val="22"/>
        </w:rPr>
        <w:t xml:space="preserve"> of</w:t>
      </w:r>
      <w:proofErr w:type="gramEnd"/>
      <w:r w:rsidR="002C51FA" w:rsidRPr="00205C57">
        <w:rPr>
          <w:rFonts w:ascii="Arial" w:hAnsi="Arial" w:cs="Arial"/>
          <w:sz w:val="22"/>
          <w:szCs w:val="22"/>
        </w:rPr>
        <w:t xml:space="preserve"> </w:t>
      </w:r>
      <w:r w:rsidR="0039650D" w:rsidRPr="00205C57">
        <w:rPr>
          <w:rFonts w:ascii="Arial" w:hAnsi="Arial" w:cs="Arial"/>
          <w:sz w:val="22"/>
          <w:szCs w:val="22"/>
        </w:rPr>
        <w:t xml:space="preserve">the more </w:t>
      </w:r>
      <w:r w:rsidR="005D0893" w:rsidRPr="00205C57">
        <w:rPr>
          <w:rFonts w:ascii="Arial" w:hAnsi="Arial" w:cs="Arial"/>
          <w:sz w:val="22"/>
          <w:szCs w:val="22"/>
        </w:rPr>
        <w:t>popular</w:t>
      </w:r>
      <w:r w:rsidR="0039650D" w:rsidRPr="00205C57">
        <w:rPr>
          <w:rFonts w:ascii="Arial" w:hAnsi="Arial" w:cs="Arial"/>
          <w:sz w:val="22"/>
          <w:szCs w:val="22"/>
        </w:rPr>
        <w:t xml:space="preserve"> methods to</w:t>
      </w:r>
      <w:r w:rsidR="002C51FA" w:rsidRPr="00205C57">
        <w:rPr>
          <w:rFonts w:ascii="Arial" w:hAnsi="Arial" w:cs="Arial"/>
          <w:sz w:val="22"/>
          <w:szCs w:val="22"/>
        </w:rPr>
        <w:t xml:space="preserve"> </w:t>
      </w:r>
      <w:r w:rsidR="005D0893" w:rsidRPr="00205C57">
        <w:rPr>
          <w:rFonts w:ascii="Arial" w:hAnsi="Arial" w:cs="Arial"/>
          <w:sz w:val="22"/>
          <w:szCs w:val="22"/>
        </w:rPr>
        <w:t>show</w:t>
      </w:r>
      <w:r w:rsidR="002C51FA" w:rsidRPr="00205C57">
        <w:rPr>
          <w:rFonts w:ascii="Arial" w:hAnsi="Arial" w:cs="Arial"/>
          <w:sz w:val="22"/>
          <w:szCs w:val="22"/>
        </w:rPr>
        <w:t xml:space="preserve"> </w:t>
      </w:r>
      <w:r w:rsidR="0039650D" w:rsidRPr="00205C57">
        <w:rPr>
          <w:rFonts w:ascii="Arial" w:hAnsi="Arial" w:cs="Arial"/>
          <w:sz w:val="22"/>
          <w:szCs w:val="22"/>
        </w:rPr>
        <w:t xml:space="preserve">economic </w:t>
      </w:r>
      <w:r w:rsidR="005D0893" w:rsidRPr="00205C57">
        <w:rPr>
          <w:rFonts w:ascii="Arial" w:hAnsi="Arial" w:cs="Arial"/>
          <w:sz w:val="22"/>
          <w:szCs w:val="22"/>
        </w:rPr>
        <w:t>communication</w:t>
      </w:r>
      <w:r w:rsidR="0039650D" w:rsidRPr="00205C57">
        <w:rPr>
          <w:rFonts w:ascii="Arial" w:hAnsi="Arial" w:cs="Arial"/>
          <w:sz w:val="22"/>
          <w:szCs w:val="22"/>
        </w:rPr>
        <w:t xml:space="preserve"> has been</w:t>
      </w:r>
      <w:r>
        <w:rPr>
          <w:rFonts w:ascii="Arial" w:hAnsi="Arial" w:cs="Arial"/>
          <w:sz w:val="22"/>
          <w:szCs w:val="22"/>
        </w:rPr>
        <w:t xml:space="preserve"> data visualization.</w:t>
      </w:r>
    </w:p>
    <w:p w14:paraId="56C36EBB" w14:textId="552EC388" w:rsidR="002C51FA" w:rsidRPr="00285732" w:rsidRDefault="00205C57" w:rsidP="00412751">
      <w:pPr>
        <w:pStyle w:val="pw-post-body-paragraph"/>
        <w:spacing w:line="360" w:lineRule="auto"/>
        <w:jc w:val="both"/>
        <w:rPr>
          <w:rFonts w:ascii="Arial" w:hAnsi="Arial" w:cs="Arial"/>
          <w:sz w:val="22"/>
          <w:szCs w:val="22"/>
        </w:rPr>
      </w:pPr>
      <w:r>
        <w:t xml:space="preserve"> </w:t>
      </w:r>
      <w:r>
        <w:tab/>
      </w:r>
      <w:r>
        <w:rPr>
          <w:rFonts w:ascii="Arial" w:hAnsi="Arial" w:cs="Arial"/>
          <w:sz w:val="22"/>
          <w:szCs w:val="22"/>
        </w:rPr>
        <w:t xml:space="preserve">Business intelligence is constantly developing </w:t>
      </w:r>
      <w:r w:rsidR="0039650D" w:rsidRPr="00285732">
        <w:rPr>
          <w:rFonts w:ascii="Arial" w:hAnsi="Arial" w:cs="Arial"/>
          <w:sz w:val="22"/>
          <w:szCs w:val="22"/>
        </w:rPr>
        <w:t>based on business needs</w:t>
      </w:r>
      <w:r w:rsidR="002C51FA" w:rsidRPr="00285732">
        <w:rPr>
          <w:rFonts w:ascii="Arial" w:hAnsi="Arial" w:cs="Arial"/>
          <w:sz w:val="22"/>
          <w:szCs w:val="22"/>
        </w:rPr>
        <w:t xml:space="preserve"> </w:t>
      </w:r>
      <w:r w:rsidR="0039650D" w:rsidRPr="00285732">
        <w:rPr>
          <w:rFonts w:ascii="Arial" w:hAnsi="Arial" w:cs="Arial"/>
          <w:sz w:val="22"/>
          <w:szCs w:val="22"/>
        </w:rPr>
        <w:t>and technology</w:t>
      </w:r>
      <w:r w:rsidR="002C51FA" w:rsidRPr="00285732">
        <w:rPr>
          <w:rFonts w:ascii="Arial" w:hAnsi="Arial" w:cs="Arial"/>
          <w:sz w:val="22"/>
          <w:szCs w:val="22"/>
        </w:rPr>
        <w:t xml:space="preserve">, so </w:t>
      </w:r>
      <w:r>
        <w:rPr>
          <w:rFonts w:ascii="Arial" w:hAnsi="Arial" w:cs="Arial"/>
          <w:sz w:val="22"/>
          <w:szCs w:val="22"/>
        </w:rPr>
        <w:t xml:space="preserve">we can identify current trends to keep users </w:t>
      </w:r>
      <w:proofErr w:type="gramStart"/>
      <w:r>
        <w:rPr>
          <w:rFonts w:ascii="Arial" w:hAnsi="Arial" w:cs="Arial"/>
          <w:sz w:val="22"/>
          <w:szCs w:val="22"/>
        </w:rPr>
        <w:t>up-to-date</w:t>
      </w:r>
      <w:proofErr w:type="gramEnd"/>
      <w:r>
        <w:rPr>
          <w:rFonts w:ascii="Arial" w:hAnsi="Arial" w:cs="Arial"/>
          <w:sz w:val="22"/>
          <w:szCs w:val="22"/>
        </w:rPr>
        <w:t xml:space="preserve"> on improvements on an </w:t>
      </w:r>
      <w:r>
        <w:rPr>
          <w:rFonts w:ascii="Arial" w:hAnsi="Arial" w:cs="Arial"/>
          <w:sz w:val="22"/>
          <w:szCs w:val="22"/>
        </w:rPr>
        <w:lastRenderedPageBreak/>
        <w:t>annual basi</w:t>
      </w:r>
      <w:r w:rsidR="0039650D" w:rsidRPr="00285732">
        <w:rPr>
          <w:rFonts w:ascii="Arial" w:hAnsi="Arial" w:cs="Arial"/>
          <w:sz w:val="22"/>
          <w:szCs w:val="22"/>
        </w:rPr>
        <w:t>s</w:t>
      </w:r>
      <w:r w:rsidR="002C51FA" w:rsidRPr="00285732">
        <w:rPr>
          <w:rFonts w:ascii="Arial" w:hAnsi="Arial" w:cs="Arial"/>
          <w:sz w:val="22"/>
          <w:szCs w:val="22"/>
        </w:rPr>
        <w:t xml:space="preserve">. </w:t>
      </w:r>
      <w:r w:rsidR="0039650D" w:rsidRPr="00285732">
        <w:rPr>
          <w:rFonts w:ascii="Arial" w:hAnsi="Arial" w:cs="Arial"/>
          <w:sz w:val="22"/>
          <w:szCs w:val="22"/>
        </w:rPr>
        <w:t>Understand that</w:t>
      </w:r>
      <w:r>
        <w:rPr>
          <w:rFonts w:ascii="Arial" w:hAnsi="Arial" w:cs="Arial"/>
          <w:sz w:val="22"/>
          <w:szCs w:val="22"/>
        </w:rPr>
        <w:t xml:space="preserve"> artificial intelligence and automatic </w:t>
      </w:r>
      <w:r w:rsidR="0039650D" w:rsidRPr="00285732">
        <w:rPr>
          <w:rFonts w:ascii="Arial" w:hAnsi="Arial" w:cs="Arial"/>
          <w:sz w:val="22"/>
          <w:szCs w:val="22"/>
        </w:rPr>
        <w:t>will keep growing</w:t>
      </w:r>
      <w:r w:rsidR="002C51FA" w:rsidRPr="00285732">
        <w:rPr>
          <w:rFonts w:ascii="Arial" w:hAnsi="Arial" w:cs="Arial"/>
          <w:sz w:val="22"/>
          <w:szCs w:val="22"/>
        </w:rPr>
        <w:t xml:space="preserve">, and businesses </w:t>
      </w:r>
      <w:r w:rsidR="0039650D" w:rsidRPr="00285732">
        <w:rPr>
          <w:rFonts w:ascii="Arial" w:hAnsi="Arial" w:cs="Arial"/>
          <w:sz w:val="22"/>
          <w:szCs w:val="22"/>
        </w:rPr>
        <w:t>can integrate the</w:t>
      </w:r>
      <w:r w:rsidR="002C51FA" w:rsidRPr="00285732">
        <w:rPr>
          <w:rFonts w:ascii="Arial" w:hAnsi="Arial" w:cs="Arial"/>
          <w:sz w:val="22"/>
          <w:szCs w:val="22"/>
        </w:rPr>
        <w:t xml:space="preserve"> </w:t>
      </w:r>
      <w:r w:rsidR="0039650D" w:rsidRPr="00285732">
        <w:rPr>
          <w:rFonts w:ascii="Arial" w:hAnsi="Arial" w:cs="Arial"/>
          <w:sz w:val="22"/>
          <w:szCs w:val="22"/>
        </w:rPr>
        <w:t>visions</w:t>
      </w:r>
      <w:r w:rsidR="002C51FA" w:rsidRPr="00285732">
        <w:rPr>
          <w:rFonts w:ascii="Arial" w:hAnsi="Arial" w:cs="Arial"/>
          <w:sz w:val="22"/>
          <w:szCs w:val="22"/>
        </w:rPr>
        <w:t xml:space="preserve"> from </w:t>
      </w:r>
      <w:r w:rsidR="0039650D" w:rsidRPr="00285732">
        <w:rPr>
          <w:rFonts w:ascii="Arial" w:hAnsi="Arial" w:cs="Arial"/>
          <w:sz w:val="22"/>
          <w:szCs w:val="22"/>
        </w:rPr>
        <w:t>artificial inte</w:t>
      </w:r>
      <w:r>
        <w:rPr>
          <w:rFonts w:ascii="Arial" w:hAnsi="Arial" w:cs="Arial"/>
          <w:sz w:val="22"/>
          <w:szCs w:val="22"/>
        </w:rPr>
        <w:t>l</w:t>
      </w:r>
      <w:r w:rsidR="0039650D" w:rsidRPr="00285732">
        <w:rPr>
          <w:rFonts w:ascii="Arial" w:hAnsi="Arial" w:cs="Arial"/>
          <w:sz w:val="22"/>
          <w:szCs w:val="22"/>
        </w:rPr>
        <w:t>ligence</w:t>
      </w:r>
      <w:r w:rsidR="002C51FA" w:rsidRPr="00285732">
        <w:rPr>
          <w:rFonts w:ascii="Arial" w:hAnsi="Arial" w:cs="Arial"/>
          <w:sz w:val="22"/>
          <w:szCs w:val="22"/>
        </w:rPr>
        <w:t xml:space="preserve"> </w:t>
      </w:r>
      <w:r w:rsidR="0039650D" w:rsidRPr="00285732">
        <w:rPr>
          <w:rFonts w:ascii="Arial" w:hAnsi="Arial" w:cs="Arial"/>
          <w:sz w:val="22"/>
          <w:szCs w:val="22"/>
        </w:rPr>
        <w:t xml:space="preserve">into a </w:t>
      </w:r>
      <w:r>
        <w:rPr>
          <w:rFonts w:ascii="Arial" w:hAnsi="Arial" w:cs="Arial"/>
          <w:sz w:val="22"/>
          <w:szCs w:val="22"/>
        </w:rPr>
        <w:t>more comprehensive</w:t>
      </w:r>
      <w:r w:rsidR="002C51FA" w:rsidRPr="00285732">
        <w:rPr>
          <w:rFonts w:ascii="Arial" w:hAnsi="Arial" w:cs="Arial"/>
          <w:sz w:val="22"/>
          <w:szCs w:val="22"/>
        </w:rPr>
        <w:t xml:space="preserve"> </w:t>
      </w:r>
      <w:r>
        <w:rPr>
          <w:rFonts w:ascii="Arial" w:hAnsi="Arial" w:cs="Arial"/>
          <w:sz w:val="22"/>
          <w:szCs w:val="22"/>
        </w:rPr>
        <w:t>business intelligence</w:t>
      </w:r>
      <w:r w:rsidR="002C51FA" w:rsidRPr="00285732">
        <w:rPr>
          <w:rFonts w:ascii="Arial" w:hAnsi="Arial" w:cs="Arial"/>
          <w:sz w:val="22"/>
          <w:szCs w:val="22"/>
        </w:rPr>
        <w:t xml:space="preserve"> strategy.</w:t>
      </w:r>
    </w:p>
    <w:p w14:paraId="227BDFBD" w14:textId="77777777" w:rsidR="00045873" w:rsidRPr="00285732" w:rsidRDefault="00045873" w:rsidP="00412751">
      <w:pPr>
        <w:pStyle w:val="pw-post-body-paragraph"/>
        <w:spacing w:line="360" w:lineRule="auto"/>
        <w:jc w:val="both"/>
        <w:rPr>
          <w:rFonts w:ascii="Arial" w:hAnsi="Arial" w:cs="Arial"/>
          <w:sz w:val="22"/>
          <w:szCs w:val="22"/>
        </w:rPr>
      </w:pPr>
      <w:r w:rsidRPr="00285732">
        <w:rPr>
          <w:rFonts w:ascii="Arial" w:hAnsi="Arial" w:cs="Arial"/>
          <w:sz w:val="22"/>
          <w:szCs w:val="22"/>
        </w:rPr>
        <w:tab/>
      </w:r>
    </w:p>
    <w:p w14:paraId="05432D68" w14:textId="77777777" w:rsidR="00081EAF" w:rsidRPr="00285732" w:rsidRDefault="00563823" w:rsidP="00412751">
      <w:pPr>
        <w:spacing w:line="360" w:lineRule="auto"/>
        <w:jc w:val="both"/>
        <w:rPr>
          <w:rFonts w:ascii="Arial" w:hAnsi="Arial" w:cs="Arial"/>
          <w:b/>
          <w:bCs/>
          <w:lang w:val="en-GB"/>
        </w:rPr>
      </w:pPr>
      <w:r w:rsidRPr="00285732">
        <w:rPr>
          <w:rFonts w:ascii="Arial" w:hAnsi="Arial" w:cs="Arial"/>
          <w:b/>
          <w:bCs/>
          <w:lang w:val="en-GB"/>
        </w:rPr>
        <w:t>Conclusion</w:t>
      </w:r>
    </w:p>
    <w:p w14:paraId="7272C36F" w14:textId="31161989" w:rsidR="00D87950" w:rsidRDefault="00205C57" w:rsidP="00551147">
      <w:pPr>
        <w:spacing w:line="360" w:lineRule="auto"/>
        <w:jc w:val="both"/>
        <w:rPr>
          <w:rFonts w:ascii="Arial" w:hAnsi="Arial" w:cs="Arial"/>
        </w:rPr>
      </w:pPr>
      <w:r>
        <w:rPr>
          <w:rFonts w:ascii="Arial" w:hAnsi="Arial" w:cs="Arial"/>
        </w:rPr>
        <w:t xml:space="preserve"> </w:t>
      </w:r>
      <w:r>
        <w:rPr>
          <w:rFonts w:ascii="Arial" w:hAnsi="Arial" w:cs="Arial"/>
        </w:rPr>
        <w:tab/>
      </w:r>
      <w:r w:rsidR="00563823" w:rsidRPr="00285732">
        <w:rPr>
          <w:rFonts w:ascii="Arial" w:hAnsi="Arial" w:cs="Arial"/>
        </w:rPr>
        <w:t>B</w:t>
      </w:r>
      <w:r>
        <w:rPr>
          <w:rFonts w:ascii="Arial" w:hAnsi="Arial" w:cs="Arial"/>
        </w:rPr>
        <w:t xml:space="preserve">usiness </w:t>
      </w:r>
      <w:r w:rsidR="00563823" w:rsidRPr="00285732">
        <w:rPr>
          <w:rFonts w:ascii="Arial" w:hAnsi="Arial" w:cs="Arial"/>
        </w:rPr>
        <w:t>I</w:t>
      </w:r>
      <w:r>
        <w:rPr>
          <w:rFonts w:ascii="Arial" w:hAnsi="Arial" w:cs="Arial"/>
        </w:rPr>
        <w:t>ntelligence</w:t>
      </w:r>
      <w:r w:rsidR="00563823" w:rsidRPr="00285732">
        <w:rPr>
          <w:rFonts w:ascii="Arial" w:hAnsi="Arial" w:cs="Arial"/>
        </w:rPr>
        <w:t xml:space="preserve"> allows it to combine data from </w:t>
      </w:r>
      <w:proofErr w:type="gramStart"/>
      <w:r w:rsidR="00563823" w:rsidRPr="00285732">
        <w:rPr>
          <w:rFonts w:ascii="Arial" w:hAnsi="Arial" w:cs="Arial"/>
        </w:rPr>
        <w:t>several</w:t>
      </w:r>
      <w:proofErr w:type="gramEnd"/>
      <w:r w:rsidR="00563823" w:rsidRPr="00285732">
        <w:rPr>
          <w:rFonts w:ascii="Arial" w:hAnsi="Arial" w:cs="Arial"/>
        </w:rPr>
        <w:t xml:space="preserve"> sources</w:t>
      </w:r>
      <w:r>
        <w:rPr>
          <w:rFonts w:ascii="Arial" w:hAnsi="Arial" w:cs="Arial"/>
        </w:rPr>
        <w:t xml:space="preserve"> and analysis into a processed format</w:t>
      </w:r>
      <w:r w:rsidR="00563823" w:rsidRPr="00285732">
        <w:rPr>
          <w:rFonts w:ascii="Arial" w:hAnsi="Arial" w:cs="Arial"/>
        </w:rPr>
        <w:t xml:space="preserve"> </w:t>
      </w:r>
      <w:r w:rsidR="00551147" w:rsidRPr="00285732">
        <w:rPr>
          <w:rFonts w:ascii="Arial" w:hAnsi="Arial" w:cs="Arial"/>
        </w:rPr>
        <w:t>and then redistribute</w:t>
      </w:r>
      <w:r w:rsidR="00563823" w:rsidRPr="00285732">
        <w:rPr>
          <w:rFonts w:ascii="Arial" w:hAnsi="Arial" w:cs="Arial"/>
        </w:rPr>
        <w:t xml:space="preserve"> information to the appropriate stakeholders. This enables companies to look at the big picture and make </w:t>
      </w:r>
      <w:r>
        <w:rPr>
          <w:rFonts w:ascii="Arial" w:hAnsi="Arial" w:cs="Arial"/>
        </w:rPr>
        <w:t>intelligen</w:t>
      </w:r>
      <w:r w:rsidR="00563823" w:rsidRPr="00285732">
        <w:rPr>
          <w:rFonts w:ascii="Arial" w:hAnsi="Arial" w:cs="Arial"/>
        </w:rPr>
        <w:t xml:space="preserve">t commercial decisions. </w:t>
      </w:r>
      <w:r>
        <w:rPr>
          <w:rFonts w:ascii="Arial" w:hAnsi="Arial" w:cs="Arial"/>
        </w:rPr>
        <w:t xml:space="preserve">There are always natural risks regarding generating any commercial decision, but these risks </w:t>
      </w:r>
      <w:proofErr w:type="gramStart"/>
      <w:r>
        <w:rPr>
          <w:rFonts w:ascii="Arial" w:hAnsi="Arial" w:cs="Arial"/>
        </w:rPr>
        <w:t>aren't</w:t>
      </w:r>
      <w:proofErr w:type="gramEnd"/>
      <w:r>
        <w:rPr>
          <w:rFonts w:ascii="Arial" w:hAnsi="Arial" w:cs="Arial"/>
        </w:rPr>
        <w:t xml:space="preserve"> so </w:t>
      </w:r>
      <w:r w:rsidR="00551147">
        <w:rPr>
          <w:rFonts w:ascii="Arial" w:hAnsi="Arial" w:cs="Arial"/>
        </w:rPr>
        <w:t>noticeable</w:t>
      </w:r>
      <w:r>
        <w:rPr>
          <w:rFonts w:ascii="Arial" w:hAnsi="Arial" w:cs="Arial"/>
        </w:rPr>
        <w:t xml:space="preserve"> or bothersome when</w:t>
      </w:r>
      <w:r w:rsidR="00563823" w:rsidRPr="00285732">
        <w:rPr>
          <w:rFonts w:ascii="Arial" w:hAnsi="Arial" w:cs="Arial"/>
        </w:rPr>
        <w:t xml:space="preserve"> implementing an efficient and reliable BI solution. Business Intelligent organizations can advance in an ever more data-driven environment for companies with confidence in the knowledge </w:t>
      </w:r>
      <w:r>
        <w:rPr>
          <w:rFonts w:ascii="Arial" w:hAnsi="Arial" w:cs="Arial"/>
        </w:rPr>
        <w:t>prepared for each challenge</w:t>
      </w:r>
      <w:r w:rsidR="00563823" w:rsidRPr="00285732">
        <w:rPr>
          <w:rFonts w:ascii="Arial" w:hAnsi="Arial" w:cs="Arial"/>
        </w:rPr>
        <w:t>.</w:t>
      </w:r>
    </w:p>
    <w:p w14:paraId="37DE6D05" w14:textId="0F02AFF3" w:rsidR="00A12D77" w:rsidRDefault="00A12D77" w:rsidP="00551147">
      <w:pPr>
        <w:spacing w:line="360" w:lineRule="auto"/>
        <w:jc w:val="both"/>
        <w:rPr>
          <w:rFonts w:ascii="Arial" w:hAnsi="Arial" w:cs="Arial"/>
        </w:rPr>
      </w:pPr>
      <w:r>
        <w:rPr>
          <w:rFonts w:ascii="Arial" w:hAnsi="Arial" w:cs="Arial"/>
        </w:rPr>
        <w:tab/>
        <w:t xml:space="preserve">Business intelligence allows you to know </w:t>
      </w:r>
      <w:proofErr w:type="gramStart"/>
      <w:r>
        <w:rPr>
          <w:rFonts w:ascii="Arial" w:hAnsi="Arial" w:cs="Arial"/>
        </w:rPr>
        <w:t>what's</w:t>
      </w:r>
      <w:proofErr w:type="gramEnd"/>
      <w:r>
        <w:rPr>
          <w:rFonts w:ascii="Arial" w:hAnsi="Arial" w:cs="Arial"/>
        </w:rPr>
        <w:t xml:space="preserve"> happening in real-time, why it's happening, how to prevent or take advantage of it, and how to anticipate what will happen next. All those responses are the data.</w:t>
      </w:r>
    </w:p>
    <w:p w14:paraId="7524A9DB" w14:textId="1A9539B0" w:rsidR="00A12D77" w:rsidRDefault="00A12D77" w:rsidP="00551147">
      <w:pPr>
        <w:spacing w:line="360" w:lineRule="auto"/>
        <w:jc w:val="both"/>
        <w:rPr>
          <w:rFonts w:ascii="Arial" w:hAnsi="Arial" w:cs="Arial"/>
        </w:rPr>
      </w:pPr>
    </w:p>
    <w:sdt>
      <w:sdtPr>
        <w:rPr>
          <w:rFonts w:asciiTheme="minorHAnsi" w:eastAsiaTheme="minorHAnsi" w:hAnsiTheme="minorHAnsi" w:cstheme="minorBidi"/>
          <w:color w:val="auto"/>
          <w:sz w:val="22"/>
          <w:szCs w:val="22"/>
        </w:rPr>
        <w:id w:val="-1987930174"/>
        <w:docPartObj>
          <w:docPartGallery w:val="Bibliographies"/>
          <w:docPartUnique/>
        </w:docPartObj>
      </w:sdtPr>
      <w:sdtEndPr/>
      <w:sdtContent>
        <w:p w14:paraId="05492C5F" w14:textId="505F0452" w:rsidR="00A12D77" w:rsidRDefault="00A12D77">
          <w:pPr>
            <w:pStyle w:val="Heading1"/>
          </w:pPr>
          <w:r>
            <w:t>References</w:t>
          </w:r>
        </w:p>
        <w:sdt>
          <w:sdtPr>
            <w:id w:val="-573587230"/>
            <w:bibliography/>
          </w:sdtPr>
          <w:sdtEndPr/>
          <w:sdtContent>
            <w:p w14:paraId="3150194D" w14:textId="77777777" w:rsidR="00A12D77" w:rsidRDefault="00A12D77" w:rsidP="00A12D77">
              <w:pPr>
                <w:pStyle w:val="Bibliography"/>
                <w:rPr>
                  <w:noProof/>
                  <w:sz w:val="24"/>
                  <w:szCs w:val="24"/>
                </w:rPr>
              </w:pPr>
              <w:r>
                <w:fldChar w:fldCharType="begin"/>
              </w:r>
              <w:r>
                <w:instrText xml:space="preserve"> BIBLIOGRAPHY </w:instrText>
              </w:r>
              <w:r>
                <w:fldChar w:fldCharType="separate"/>
              </w:r>
              <w:r>
                <w:rPr>
                  <w:noProof/>
                </w:rPr>
                <w:t xml:space="preserve">Ana Azevedo, M. F. S., 2015. </w:t>
              </w:r>
              <w:r>
                <w:rPr>
                  <w:i/>
                  <w:iCs/>
                  <w:noProof/>
                </w:rPr>
                <w:t xml:space="preserve">Integration of data mining in business intelligence system. </w:t>
              </w:r>
              <w:r>
                <w:rPr>
                  <w:noProof/>
                </w:rPr>
                <w:t>s.l.:Business Science Reference.</w:t>
              </w:r>
            </w:p>
            <w:p w14:paraId="68E77AE8" w14:textId="77777777" w:rsidR="00A12D77" w:rsidRDefault="00A12D77" w:rsidP="00A12D77">
              <w:pPr>
                <w:pStyle w:val="Bibliography"/>
                <w:rPr>
                  <w:noProof/>
                </w:rPr>
              </w:pPr>
              <w:r>
                <w:rPr>
                  <w:noProof/>
                </w:rPr>
                <w:t xml:space="preserve">Ana Azevedo, M. S., 2021. </w:t>
              </w:r>
              <w:r>
                <w:rPr>
                  <w:i/>
                  <w:iCs/>
                  <w:noProof/>
                </w:rPr>
                <w:t xml:space="preserve">Integration challenges for analytics, business intelligence, and data mining. </w:t>
              </w:r>
              <w:r>
                <w:rPr>
                  <w:noProof/>
                </w:rPr>
                <w:t>s.l.: IGI Global.</w:t>
              </w:r>
            </w:p>
            <w:p w14:paraId="1363119E" w14:textId="77777777" w:rsidR="00A12D77" w:rsidRDefault="00A12D77" w:rsidP="00A12D77">
              <w:pPr>
                <w:pStyle w:val="Bibliography"/>
                <w:rPr>
                  <w:noProof/>
                </w:rPr>
              </w:pPr>
              <w:r>
                <w:rPr>
                  <w:noProof/>
                </w:rPr>
                <w:t xml:space="preserve">Howson, C., 2014. </w:t>
              </w:r>
              <w:r>
                <w:rPr>
                  <w:i/>
                  <w:iCs/>
                  <w:noProof/>
                </w:rPr>
                <w:t xml:space="preserve">Successful Business Intelligence, Second Edition: Unlock the value of BI&amp;Big Data. </w:t>
              </w:r>
              <w:r>
                <w:rPr>
                  <w:noProof/>
                </w:rPr>
                <w:t>s.l.:McGraw Hill Education.</w:t>
              </w:r>
            </w:p>
            <w:p w14:paraId="5AA78D20" w14:textId="77777777" w:rsidR="00A12D77" w:rsidRDefault="00A12D77" w:rsidP="00A12D77">
              <w:pPr>
                <w:pStyle w:val="Bibliography"/>
                <w:rPr>
                  <w:noProof/>
                </w:rPr>
              </w:pPr>
              <w:r>
                <w:rPr>
                  <w:noProof/>
                </w:rPr>
                <w:t xml:space="preserve">Sherman, R., 2014. </w:t>
              </w:r>
              <w:r>
                <w:rPr>
                  <w:i/>
                  <w:iCs/>
                  <w:noProof/>
                </w:rPr>
                <w:t xml:space="preserve">Business Intelligence Guidebook: from data integration to analytics. </w:t>
              </w:r>
              <w:r>
                <w:rPr>
                  <w:noProof/>
                </w:rPr>
                <w:t>1 ed. s.l.:Morgan Kaufmann.</w:t>
              </w:r>
            </w:p>
            <w:p w14:paraId="68DDDD57" w14:textId="77777777" w:rsidR="00A12D77" w:rsidRDefault="00A12D77" w:rsidP="00A12D77">
              <w:pPr>
                <w:pStyle w:val="Bibliography"/>
                <w:rPr>
                  <w:noProof/>
                </w:rPr>
              </w:pPr>
              <w:r>
                <w:rPr>
                  <w:noProof/>
                </w:rPr>
                <w:t xml:space="preserve">Vercellis, C., 2009. Business Intelligence : Data Mining and Optimization for Decision Making. In: 1, ed. </w:t>
              </w:r>
              <w:r>
                <w:rPr>
                  <w:i/>
                  <w:iCs/>
                  <w:noProof/>
                </w:rPr>
                <w:t xml:space="preserve">Business Intelligence : Data Mining and Optimization for Decision Making. </w:t>
              </w:r>
              <w:r>
                <w:rPr>
                  <w:noProof/>
                </w:rPr>
                <w:t>Milano, Italy: John Wiley &amp; Sons ltd, p. 49.</w:t>
              </w:r>
            </w:p>
            <w:p w14:paraId="22812ED8" w14:textId="77777777" w:rsidR="00A12D77" w:rsidRDefault="00A12D77" w:rsidP="00A12D77">
              <w:pPr>
                <w:pStyle w:val="Bibliography"/>
                <w:rPr>
                  <w:noProof/>
                </w:rPr>
              </w:pPr>
              <w:r>
                <w:rPr>
                  <w:noProof/>
                </w:rPr>
                <w:t xml:space="preserve">Vercellis, C., 2009. </w:t>
              </w:r>
              <w:r>
                <w:rPr>
                  <w:i/>
                  <w:iCs/>
                  <w:noProof/>
                </w:rPr>
                <w:t xml:space="preserve">Business Intelligence: Data mining and optimization for decision making. </w:t>
              </w:r>
              <w:r>
                <w:rPr>
                  <w:noProof/>
                </w:rPr>
                <w:t>1 ed. s.l.:John Wiley&amp;Sons.</w:t>
              </w:r>
            </w:p>
            <w:p w14:paraId="50EEDEF2" w14:textId="77777777" w:rsidR="00A12D77" w:rsidRDefault="00A12D77" w:rsidP="00A12D77">
              <w:pPr>
                <w:pStyle w:val="Bibliography"/>
                <w:rPr>
                  <w:noProof/>
                </w:rPr>
              </w:pPr>
              <w:r>
                <w:rPr>
                  <w:noProof/>
                </w:rPr>
                <w:t xml:space="preserve">Witten, I. H., 2011. </w:t>
              </w:r>
              <w:r>
                <w:rPr>
                  <w:i/>
                  <w:iCs/>
                  <w:noProof/>
                </w:rPr>
                <w:t xml:space="preserve">Data mining: practice machine learning tools and techniques. </w:t>
              </w:r>
              <w:r>
                <w:rPr>
                  <w:noProof/>
                </w:rPr>
                <w:t>3 ed. Amsterdam: Elsevier/Morgan Kaufman.</w:t>
              </w:r>
            </w:p>
            <w:p w14:paraId="76EBD8E1" w14:textId="77777777" w:rsidR="00A12D77" w:rsidRDefault="00A12D77" w:rsidP="00A12D77">
              <w:pPr>
                <w:pStyle w:val="Bibliography"/>
                <w:rPr>
                  <w:noProof/>
                </w:rPr>
              </w:pPr>
              <w:r>
                <w:rPr>
                  <w:noProof/>
                </w:rPr>
                <w:t xml:space="preserve">Yu Yin Lim, A. P. T., 2020. Realizing the strategic impact of business intelligence utilization. </w:t>
              </w:r>
              <w:r>
                <w:rPr>
                  <w:i/>
                  <w:iCs/>
                  <w:noProof/>
                </w:rPr>
                <w:t xml:space="preserve">Strategic direction, </w:t>
              </w:r>
              <w:r>
                <w:rPr>
                  <w:noProof/>
                </w:rPr>
                <w:t>Volume 36, pp. 7-9.</w:t>
              </w:r>
            </w:p>
            <w:p w14:paraId="6337F20E" w14:textId="5FDA2F8C" w:rsidR="00A12D77" w:rsidRDefault="00A12D77" w:rsidP="00A12D77">
              <w:r>
                <w:rPr>
                  <w:b/>
                  <w:bCs/>
                  <w:noProof/>
                </w:rPr>
                <w:lastRenderedPageBreak/>
                <w:fldChar w:fldCharType="end"/>
              </w:r>
            </w:p>
          </w:sdtContent>
        </w:sdt>
      </w:sdtContent>
    </w:sdt>
    <w:p w14:paraId="69D2C39E" w14:textId="77777777" w:rsidR="00A12D77" w:rsidRDefault="00A12D77" w:rsidP="00551147">
      <w:pPr>
        <w:spacing w:line="360" w:lineRule="auto"/>
        <w:jc w:val="both"/>
        <w:rPr>
          <w:rFonts w:ascii="Arial" w:hAnsi="Arial" w:cs="Arial"/>
        </w:rPr>
      </w:pPr>
    </w:p>
    <w:p w14:paraId="38157492" w14:textId="2A25C51B" w:rsidR="00136B4D" w:rsidRDefault="00136B4D" w:rsidP="00551147">
      <w:pPr>
        <w:spacing w:line="360" w:lineRule="auto"/>
        <w:jc w:val="both"/>
        <w:rPr>
          <w:rFonts w:ascii="Arial" w:hAnsi="Arial" w:cs="Arial"/>
        </w:rPr>
      </w:pPr>
    </w:p>
    <w:p w14:paraId="06075BE7" w14:textId="0D3B5565" w:rsidR="00136B4D" w:rsidRPr="00285732" w:rsidRDefault="00136B4D" w:rsidP="00551147">
      <w:pPr>
        <w:spacing w:line="360" w:lineRule="auto"/>
        <w:jc w:val="both"/>
        <w:rPr>
          <w:rFonts w:ascii="Arial" w:hAnsi="Arial" w:cs="Arial"/>
          <w:lang w:val="en-GB"/>
        </w:rPr>
      </w:pPr>
    </w:p>
    <w:sectPr w:rsidR="00136B4D" w:rsidRPr="00285732">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F620E"/>
    <w:multiLevelType w:val="multilevel"/>
    <w:tmpl w:val="F12E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183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3tbQ0Nje3sDQ2NDdQ0lEKTi0uzszPAykwrQUAsyzJXCwAAAA="/>
  </w:docVars>
  <w:rsids>
    <w:rsidRoot w:val="002043A8"/>
    <w:rsid w:val="00045873"/>
    <w:rsid w:val="00081EAF"/>
    <w:rsid w:val="0009461A"/>
    <w:rsid w:val="00136B4D"/>
    <w:rsid w:val="001509DD"/>
    <w:rsid w:val="002043A8"/>
    <w:rsid w:val="00205C57"/>
    <w:rsid w:val="00285732"/>
    <w:rsid w:val="002B2962"/>
    <w:rsid w:val="002C51FA"/>
    <w:rsid w:val="0039650D"/>
    <w:rsid w:val="00412751"/>
    <w:rsid w:val="0042624D"/>
    <w:rsid w:val="004C66AA"/>
    <w:rsid w:val="00551147"/>
    <w:rsid w:val="00563823"/>
    <w:rsid w:val="005C4C54"/>
    <w:rsid w:val="005C763D"/>
    <w:rsid w:val="005D0893"/>
    <w:rsid w:val="005E7008"/>
    <w:rsid w:val="00903F83"/>
    <w:rsid w:val="009A6D98"/>
    <w:rsid w:val="00A0558A"/>
    <w:rsid w:val="00A12D77"/>
    <w:rsid w:val="00B60690"/>
    <w:rsid w:val="00D87950"/>
    <w:rsid w:val="00DA61AC"/>
    <w:rsid w:val="00E45984"/>
    <w:rsid w:val="00E5581F"/>
    <w:rsid w:val="00EC1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E7CF"/>
  <w15:chartTrackingRefBased/>
  <w15:docId w15:val="{156F3C12-6EEC-4468-8645-C8C1F8BBD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D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t-span">
    <w:name w:val="ct-span"/>
    <w:basedOn w:val="DefaultParagraphFont"/>
    <w:rsid w:val="00081EAF"/>
  </w:style>
  <w:style w:type="character" w:styleId="Strong">
    <w:name w:val="Strong"/>
    <w:basedOn w:val="DefaultParagraphFont"/>
    <w:uiPriority w:val="22"/>
    <w:qFormat/>
    <w:rsid w:val="00081EAF"/>
    <w:rPr>
      <w:b/>
      <w:bCs/>
    </w:rPr>
  </w:style>
  <w:style w:type="paragraph" w:customStyle="1" w:styleId="ks">
    <w:name w:val="ks"/>
    <w:basedOn w:val="Normal"/>
    <w:rsid w:val="00081E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w-post-body-paragraph">
    <w:name w:val="pw-post-body-paragraph"/>
    <w:basedOn w:val="Normal"/>
    <w:rsid w:val="00081EA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C51FA"/>
    <w:rPr>
      <w:color w:val="0000FF"/>
      <w:u w:val="single"/>
    </w:rPr>
  </w:style>
  <w:style w:type="character" w:customStyle="1" w:styleId="Heading1Char">
    <w:name w:val="Heading 1 Char"/>
    <w:basedOn w:val="DefaultParagraphFont"/>
    <w:link w:val="Heading1"/>
    <w:uiPriority w:val="9"/>
    <w:rsid w:val="00A12D7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12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9124">
      <w:bodyDiv w:val="1"/>
      <w:marLeft w:val="0"/>
      <w:marRight w:val="0"/>
      <w:marTop w:val="0"/>
      <w:marBottom w:val="0"/>
      <w:divBdr>
        <w:top w:val="none" w:sz="0" w:space="0" w:color="auto"/>
        <w:left w:val="none" w:sz="0" w:space="0" w:color="auto"/>
        <w:bottom w:val="none" w:sz="0" w:space="0" w:color="auto"/>
        <w:right w:val="none" w:sz="0" w:space="0" w:color="auto"/>
      </w:divBdr>
      <w:divsChild>
        <w:div w:id="12802952">
          <w:marLeft w:val="0"/>
          <w:marRight w:val="0"/>
          <w:marTop w:val="0"/>
          <w:marBottom w:val="0"/>
          <w:divBdr>
            <w:top w:val="none" w:sz="0" w:space="0" w:color="auto"/>
            <w:left w:val="none" w:sz="0" w:space="0" w:color="auto"/>
            <w:bottom w:val="none" w:sz="0" w:space="0" w:color="auto"/>
            <w:right w:val="none" w:sz="0" w:space="0" w:color="auto"/>
          </w:divBdr>
        </w:div>
        <w:div w:id="252200681">
          <w:marLeft w:val="0"/>
          <w:marRight w:val="0"/>
          <w:marTop w:val="0"/>
          <w:marBottom w:val="0"/>
          <w:divBdr>
            <w:top w:val="none" w:sz="0" w:space="0" w:color="auto"/>
            <w:left w:val="none" w:sz="0" w:space="0" w:color="auto"/>
            <w:bottom w:val="none" w:sz="0" w:space="0" w:color="auto"/>
            <w:right w:val="none" w:sz="0" w:space="0" w:color="auto"/>
          </w:divBdr>
        </w:div>
      </w:divsChild>
    </w:div>
    <w:div w:id="262343170">
      <w:bodyDiv w:val="1"/>
      <w:marLeft w:val="0"/>
      <w:marRight w:val="0"/>
      <w:marTop w:val="0"/>
      <w:marBottom w:val="0"/>
      <w:divBdr>
        <w:top w:val="none" w:sz="0" w:space="0" w:color="auto"/>
        <w:left w:val="none" w:sz="0" w:space="0" w:color="auto"/>
        <w:bottom w:val="none" w:sz="0" w:space="0" w:color="auto"/>
        <w:right w:val="none" w:sz="0" w:space="0" w:color="auto"/>
      </w:divBdr>
    </w:div>
    <w:div w:id="391587237">
      <w:bodyDiv w:val="1"/>
      <w:marLeft w:val="0"/>
      <w:marRight w:val="0"/>
      <w:marTop w:val="0"/>
      <w:marBottom w:val="0"/>
      <w:divBdr>
        <w:top w:val="none" w:sz="0" w:space="0" w:color="auto"/>
        <w:left w:val="none" w:sz="0" w:space="0" w:color="auto"/>
        <w:bottom w:val="none" w:sz="0" w:space="0" w:color="auto"/>
        <w:right w:val="none" w:sz="0" w:space="0" w:color="auto"/>
      </w:divBdr>
    </w:div>
    <w:div w:id="523665190">
      <w:bodyDiv w:val="1"/>
      <w:marLeft w:val="0"/>
      <w:marRight w:val="0"/>
      <w:marTop w:val="0"/>
      <w:marBottom w:val="0"/>
      <w:divBdr>
        <w:top w:val="none" w:sz="0" w:space="0" w:color="auto"/>
        <w:left w:val="none" w:sz="0" w:space="0" w:color="auto"/>
        <w:bottom w:val="none" w:sz="0" w:space="0" w:color="auto"/>
        <w:right w:val="none" w:sz="0" w:space="0" w:color="auto"/>
      </w:divBdr>
    </w:div>
    <w:div w:id="654996769">
      <w:bodyDiv w:val="1"/>
      <w:marLeft w:val="0"/>
      <w:marRight w:val="0"/>
      <w:marTop w:val="0"/>
      <w:marBottom w:val="0"/>
      <w:divBdr>
        <w:top w:val="none" w:sz="0" w:space="0" w:color="auto"/>
        <w:left w:val="none" w:sz="0" w:space="0" w:color="auto"/>
        <w:bottom w:val="none" w:sz="0" w:space="0" w:color="auto"/>
        <w:right w:val="none" w:sz="0" w:space="0" w:color="auto"/>
      </w:divBdr>
    </w:div>
    <w:div w:id="980695083">
      <w:bodyDiv w:val="1"/>
      <w:marLeft w:val="0"/>
      <w:marRight w:val="0"/>
      <w:marTop w:val="0"/>
      <w:marBottom w:val="0"/>
      <w:divBdr>
        <w:top w:val="none" w:sz="0" w:space="0" w:color="auto"/>
        <w:left w:val="none" w:sz="0" w:space="0" w:color="auto"/>
        <w:bottom w:val="none" w:sz="0" w:space="0" w:color="auto"/>
        <w:right w:val="none" w:sz="0" w:space="0" w:color="auto"/>
      </w:divBdr>
    </w:div>
    <w:div w:id="1091004161">
      <w:bodyDiv w:val="1"/>
      <w:marLeft w:val="0"/>
      <w:marRight w:val="0"/>
      <w:marTop w:val="0"/>
      <w:marBottom w:val="0"/>
      <w:divBdr>
        <w:top w:val="none" w:sz="0" w:space="0" w:color="auto"/>
        <w:left w:val="none" w:sz="0" w:space="0" w:color="auto"/>
        <w:bottom w:val="none" w:sz="0" w:space="0" w:color="auto"/>
        <w:right w:val="none" w:sz="0" w:space="0" w:color="auto"/>
      </w:divBdr>
      <w:divsChild>
        <w:div w:id="1593467453">
          <w:marLeft w:val="0"/>
          <w:marRight w:val="0"/>
          <w:marTop w:val="0"/>
          <w:marBottom w:val="0"/>
          <w:divBdr>
            <w:top w:val="none" w:sz="0" w:space="0" w:color="auto"/>
            <w:left w:val="none" w:sz="0" w:space="0" w:color="auto"/>
            <w:bottom w:val="none" w:sz="0" w:space="0" w:color="auto"/>
            <w:right w:val="none" w:sz="0" w:space="0" w:color="auto"/>
          </w:divBdr>
        </w:div>
        <w:div w:id="1981350324">
          <w:marLeft w:val="0"/>
          <w:marRight w:val="0"/>
          <w:marTop w:val="0"/>
          <w:marBottom w:val="0"/>
          <w:divBdr>
            <w:top w:val="none" w:sz="0" w:space="0" w:color="auto"/>
            <w:left w:val="none" w:sz="0" w:space="0" w:color="auto"/>
            <w:bottom w:val="none" w:sz="0" w:space="0" w:color="auto"/>
            <w:right w:val="none" w:sz="0" w:space="0" w:color="auto"/>
          </w:divBdr>
        </w:div>
        <w:div w:id="1866140461">
          <w:marLeft w:val="0"/>
          <w:marRight w:val="0"/>
          <w:marTop w:val="0"/>
          <w:marBottom w:val="0"/>
          <w:divBdr>
            <w:top w:val="none" w:sz="0" w:space="0" w:color="auto"/>
            <w:left w:val="none" w:sz="0" w:space="0" w:color="auto"/>
            <w:bottom w:val="none" w:sz="0" w:space="0" w:color="auto"/>
            <w:right w:val="none" w:sz="0" w:space="0" w:color="auto"/>
          </w:divBdr>
        </w:div>
      </w:divsChild>
    </w:div>
    <w:div w:id="1188367666">
      <w:bodyDiv w:val="1"/>
      <w:marLeft w:val="0"/>
      <w:marRight w:val="0"/>
      <w:marTop w:val="0"/>
      <w:marBottom w:val="0"/>
      <w:divBdr>
        <w:top w:val="none" w:sz="0" w:space="0" w:color="auto"/>
        <w:left w:val="none" w:sz="0" w:space="0" w:color="auto"/>
        <w:bottom w:val="none" w:sz="0" w:space="0" w:color="auto"/>
        <w:right w:val="none" w:sz="0" w:space="0" w:color="auto"/>
      </w:divBdr>
    </w:div>
    <w:div w:id="1393313890">
      <w:bodyDiv w:val="1"/>
      <w:marLeft w:val="0"/>
      <w:marRight w:val="0"/>
      <w:marTop w:val="0"/>
      <w:marBottom w:val="0"/>
      <w:divBdr>
        <w:top w:val="none" w:sz="0" w:space="0" w:color="auto"/>
        <w:left w:val="none" w:sz="0" w:space="0" w:color="auto"/>
        <w:bottom w:val="none" w:sz="0" w:space="0" w:color="auto"/>
        <w:right w:val="none" w:sz="0" w:space="0" w:color="auto"/>
      </w:divBdr>
    </w:div>
    <w:div w:id="1455712893">
      <w:bodyDiv w:val="1"/>
      <w:marLeft w:val="0"/>
      <w:marRight w:val="0"/>
      <w:marTop w:val="0"/>
      <w:marBottom w:val="0"/>
      <w:divBdr>
        <w:top w:val="none" w:sz="0" w:space="0" w:color="auto"/>
        <w:left w:val="none" w:sz="0" w:space="0" w:color="auto"/>
        <w:bottom w:val="none" w:sz="0" w:space="0" w:color="auto"/>
        <w:right w:val="none" w:sz="0" w:space="0" w:color="auto"/>
      </w:divBdr>
    </w:div>
    <w:div w:id="1598975992">
      <w:bodyDiv w:val="1"/>
      <w:marLeft w:val="0"/>
      <w:marRight w:val="0"/>
      <w:marTop w:val="0"/>
      <w:marBottom w:val="0"/>
      <w:divBdr>
        <w:top w:val="none" w:sz="0" w:space="0" w:color="auto"/>
        <w:left w:val="none" w:sz="0" w:space="0" w:color="auto"/>
        <w:bottom w:val="none" w:sz="0" w:space="0" w:color="auto"/>
        <w:right w:val="none" w:sz="0" w:space="0" w:color="auto"/>
      </w:divBdr>
    </w:div>
    <w:div w:id="1645425411">
      <w:bodyDiv w:val="1"/>
      <w:marLeft w:val="0"/>
      <w:marRight w:val="0"/>
      <w:marTop w:val="0"/>
      <w:marBottom w:val="0"/>
      <w:divBdr>
        <w:top w:val="none" w:sz="0" w:space="0" w:color="auto"/>
        <w:left w:val="none" w:sz="0" w:space="0" w:color="auto"/>
        <w:bottom w:val="none" w:sz="0" w:space="0" w:color="auto"/>
        <w:right w:val="none" w:sz="0" w:space="0" w:color="auto"/>
      </w:divBdr>
    </w:div>
    <w:div w:id="1662462808">
      <w:bodyDiv w:val="1"/>
      <w:marLeft w:val="0"/>
      <w:marRight w:val="0"/>
      <w:marTop w:val="0"/>
      <w:marBottom w:val="0"/>
      <w:divBdr>
        <w:top w:val="none" w:sz="0" w:space="0" w:color="auto"/>
        <w:left w:val="none" w:sz="0" w:space="0" w:color="auto"/>
        <w:bottom w:val="none" w:sz="0" w:space="0" w:color="auto"/>
        <w:right w:val="none" w:sz="0" w:space="0" w:color="auto"/>
      </w:divBdr>
      <w:divsChild>
        <w:div w:id="2097818204">
          <w:marLeft w:val="0"/>
          <w:marRight w:val="0"/>
          <w:marTop w:val="0"/>
          <w:marBottom w:val="0"/>
          <w:divBdr>
            <w:top w:val="none" w:sz="0" w:space="0" w:color="auto"/>
            <w:left w:val="none" w:sz="0" w:space="0" w:color="auto"/>
            <w:bottom w:val="none" w:sz="0" w:space="0" w:color="auto"/>
            <w:right w:val="none" w:sz="0" w:space="0" w:color="auto"/>
          </w:divBdr>
        </w:div>
        <w:div w:id="621615744">
          <w:marLeft w:val="0"/>
          <w:marRight w:val="0"/>
          <w:marTop w:val="0"/>
          <w:marBottom w:val="0"/>
          <w:divBdr>
            <w:top w:val="none" w:sz="0" w:space="0" w:color="auto"/>
            <w:left w:val="none" w:sz="0" w:space="0" w:color="auto"/>
            <w:bottom w:val="none" w:sz="0" w:space="0" w:color="auto"/>
            <w:right w:val="none" w:sz="0" w:space="0" w:color="auto"/>
          </w:divBdr>
        </w:div>
        <w:div w:id="759523452">
          <w:marLeft w:val="0"/>
          <w:marRight w:val="0"/>
          <w:marTop w:val="0"/>
          <w:marBottom w:val="0"/>
          <w:divBdr>
            <w:top w:val="none" w:sz="0" w:space="0" w:color="auto"/>
            <w:left w:val="none" w:sz="0" w:space="0" w:color="auto"/>
            <w:bottom w:val="none" w:sz="0" w:space="0" w:color="auto"/>
            <w:right w:val="none" w:sz="0" w:space="0" w:color="auto"/>
          </w:divBdr>
        </w:div>
        <w:div w:id="47921326">
          <w:marLeft w:val="0"/>
          <w:marRight w:val="0"/>
          <w:marTop w:val="0"/>
          <w:marBottom w:val="0"/>
          <w:divBdr>
            <w:top w:val="none" w:sz="0" w:space="0" w:color="auto"/>
            <w:left w:val="none" w:sz="0" w:space="0" w:color="auto"/>
            <w:bottom w:val="none" w:sz="0" w:space="0" w:color="auto"/>
            <w:right w:val="none" w:sz="0" w:space="0" w:color="auto"/>
          </w:divBdr>
        </w:div>
        <w:div w:id="46341839">
          <w:marLeft w:val="0"/>
          <w:marRight w:val="0"/>
          <w:marTop w:val="0"/>
          <w:marBottom w:val="0"/>
          <w:divBdr>
            <w:top w:val="none" w:sz="0" w:space="0" w:color="auto"/>
            <w:left w:val="none" w:sz="0" w:space="0" w:color="auto"/>
            <w:bottom w:val="none" w:sz="0" w:space="0" w:color="auto"/>
            <w:right w:val="none" w:sz="0" w:space="0" w:color="auto"/>
          </w:divBdr>
        </w:div>
        <w:div w:id="2048526129">
          <w:marLeft w:val="0"/>
          <w:marRight w:val="0"/>
          <w:marTop w:val="0"/>
          <w:marBottom w:val="0"/>
          <w:divBdr>
            <w:top w:val="none" w:sz="0" w:space="0" w:color="auto"/>
            <w:left w:val="none" w:sz="0" w:space="0" w:color="auto"/>
            <w:bottom w:val="none" w:sz="0" w:space="0" w:color="auto"/>
            <w:right w:val="none" w:sz="0" w:space="0" w:color="auto"/>
          </w:divBdr>
        </w:div>
      </w:divsChild>
    </w:div>
    <w:div w:id="1667661096">
      <w:bodyDiv w:val="1"/>
      <w:marLeft w:val="0"/>
      <w:marRight w:val="0"/>
      <w:marTop w:val="0"/>
      <w:marBottom w:val="0"/>
      <w:divBdr>
        <w:top w:val="none" w:sz="0" w:space="0" w:color="auto"/>
        <w:left w:val="none" w:sz="0" w:space="0" w:color="auto"/>
        <w:bottom w:val="none" w:sz="0" w:space="0" w:color="auto"/>
        <w:right w:val="none" w:sz="0" w:space="0" w:color="auto"/>
      </w:divBdr>
    </w:div>
    <w:div w:id="186955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55C3C6-A752-4BF4-9C36-C99DEE4110FC}"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BDD8F200-BAE9-4568-A1DA-E860A063C1DB}">
      <dgm:prSet phldrT="[Text]" custT="1"/>
      <dgm:spPr/>
      <dgm:t>
        <a:bodyPr/>
        <a:lstStyle/>
        <a:p>
          <a:r>
            <a:rPr lang="en-GB" sz="1100">
              <a:latin typeface="Arial" panose="020B0604020202020204" pitchFamily="34" charset="0"/>
              <a:cs typeface="Arial" panose="020B0604020202020204" pitchFamily="34" charset="0"/>
            </a:rPr>
            <a:t>Qualities</a:t>
          </a:r>
        </a:p>
      </dgm:t>
    </dgm:pt>
    <dgm:pt modelId="{E4043DD8-E217-4646-9BC0-DD15F2B22B44}" type="parTrans" cxnId="{849DAF34-799B-4949-8E71-F2DF937E6058}">
      <dgm:prSet/>
      <dgm:spPr/>
      <dgm:t>
        <a:bodyPr/>
        <a:lstStyle/>
        <a:p>
          <a:endParaRPr lang="en-GB"/>
        </a:p>
      </dgm:t>
    </dgm:pt>
    <dgm:pt modelId="{5531188D-568A-4E74-A2A6-538E307BB40F}" type="sibTrans" cxnId="{849DAF34-799B-4949-8E71-F2DF937E6058}">
      <dgm:prSet/>
      <dgm:spPr/>
      <dgm:t>
        <a:bodyPr/>
        <a:lstStyle/>
        <a:p>
          <a:endParaRPr lang="en-GB"/>
        </a:p>
      </dgm:t>
    </dgm:pt>
    <dgm:pt modelId="{530C2AFB-6B99-49CA-9B2B-7BAA12A33089}">
      <dgm:prSet phldrT="[Text]" custT="1"/>
      <dgm:spPr/>
      <dgm:t>
        <a:bodyPr/>
        <a:lstStyle/>
        <a:p>
          <a:r>
            <a:rPr lang="en-GB" sz="1100"/>
            <a:t> volatility</a:t>
          </a:r>
        </a:p>
      </dgm:t>
    </dgm:pt>
    <dgm:pt modelId="{1E02CF99-8CEF-4466-8620-62C939EB1E29}" type="parTrans" cxnId="{DCA7AEE8-1979-4427-90BD-0EA602047E11}">
      <dgm:prSet/>
      <dgm:spPr/>
      <dgm:t>
        <a:bodyPr/>
        <a:lstStyle/>
        <a:p>
          <a:endParaRPr lang="en-GB"/>
        </a:p>
      </dgm:t>
    </dgm:pt>
    <dgm:pt modelId="{CAD96500-1332-45DB-8337-D30AC8CBE0EB}" type="sibTrans" cxnId="{DCA7AEE8-1979-4427-90BD-0EA602047E11}">
      <dgm:prSet/>
      <dgm:spPr/>
      <dgm:t>
        <a:bodyPr/>
        <a:lstStyle/>
        <a:p>
          <a:endParaRPr lang="en-GB"/>
        </a:p>
      </dgm:t>
    </dgm:pt>
    <dgm:pt modelId="{519CDCD1-7570-41A7-863C-DD77F3A6E168}">
      <dgm:prSet phldrT="[Text]" custT="1"/>
      <dgm:spPr/>
      <dgm:t>
        <a:bodyPr/>
        <a:lstStyle/>
        <a:p>
          <a:r>
            <a:rPr lang="en-GB" sz="1100"/>
            <a:t>OLTP</a:t>
          </a:r>
        </a:p>
      </dgm:t>
    </dgm:pt>
    <dgm:pt modelId="{205ED56F-D90D-4667-9EC9-AEC99D0C9776}" type="parTrans" cxnId="{45C99168-6251-4200-82D2-E5912F91550A}">
      <dgm:prSet/>
      <dgm:spPr/>
      <dgm:t>
        <a:bodyPr/>
        <a:lstStyle/>
        <a:p>
          <a:endParaRPr lang="en-GB"/>
        </a:p>
      </dgm:t>
    </dgm:pt>
    <dgm:pt modelId="{B9211B50-8D9C-4BE8-8AD3-F39458C15CC6}" type="sibTrans" cxnId="{45C99168-6251-4200-82D2-E5912F91550A}">
      <dgm:prSet/>
      <dgm:spPr/>
      <dgm:t>
        <a:bodyPr/>
        <a:lstStyle/>
        <a:p>
          <a:endParaRPr lang="en-GB"/>
        </a:p>
      </dgm:t>
    </dgm:pt>
    <dgm:pt modelId="{19955219-A5C5-491E-9C6A-A94612AD5418}">
      <dgm:prSet phldrT="[Text]" custT="1"/>
      <dgm:spPr/>
      <dgm:t>
        <a:bodyPr/>
        <a:lstStyle/>
        <a:p>
          <a:r>
            <a:rPr lang="en-GB" sz="1100"/>
            <a:t>dynamic data</a:t>
          </a:r>
        </a:p>
      </dgm:t>
    </dgm:pt>
    <dgm:pt modelId="{6FC1F567-7EB1-4D26-8259-5026E0A01AEA}" type="parTrans" cxnId="{16E0DCDA-E973-40AC-B78A-71A7248838C0}">
      <dgm:prSet/>
      <dgm:spPr/>
      <dgm:t>
        <a:bodyPr/>
        <a:lstStyle/>
        <a:p>
          <a:endParaRPr lang="en-GB"/>
        </a:p>
      </dgm:t>
    </dgm:pt>
    <dgm:pt modelId="{7B6C32B4-B3F9-437C-BBDA-3A8A015C76C4}" type="sibTrans" cxnId="{16E0DCDA-E973-40AC-B78A-71A7248838C0}">
      <dgm:prSet/>
      <dgm:spPr/>
      <dgm:t>
        <a:bodyPr/>
        <a:lstStyle/>
        <a:p>
          <a:endParaRPr lang="en-GB"/>
        </a:p>
      </dgm:t>
    </dgm:pt>
    <dgm:pt modelId="{A24E5A72-3C34-47BF-9839-356A5BDE897A}">
      <dgm:prSet phldrT="[Text]" custT="1"/>
      <dgm:spPr/>
      <dgm:t>
        <a:bodyPr/>
        <a:lstStyle/>
        <a:p>
          <a:r>
            <a:rPr lang="en-GB" sz="1100"/>
            <a:t>transaction rate</a:t>
          </a:r>
        </a:p>
      </dgm:t>
    </dgm:pt>
    <dgm:pt modelId="{FB943A7A-CF7F-48FE-9B9A-DFCAF264C215}" type="parTrans" cxnId="{1F4BDC5A-E95A-448C-8C1F-F988987D4DD3}">
      <dgm:prSet/>
      <dgm:spPr/>
      <dgm:t>
        <a:bodyPr/>
        <a:lstStyle/>
        <a:p>
          <a:endParaRPr lang="en-GB"/>
        </a:p>
      </dgm:t>
    </dgm:pt>
    <dgm:pt modelId="{8B22E64E-3F50-42C1-9BD7-1AC476A0A43F}" type="sibTrans" cxnId="{1F4BDC5A-E95A-448C-8C1F-F988987D4DD3}">
      <dgm:prSet/>
      <dgm:spPr/>
      <dgm:t>
        <a:bodyPr/>
        <a:lstStyle/>
        <a:p>
          <a:endParaRPr lang="en-GB"/>
        </a:p>
      </dgm:t>
    </dgm:pt>
    <dgm:pt modelId="{D1FC06C2-9111-45B4-9099-0084630251C4}">
      <dgm:prSet phldrT="[Text]" custT="1"/>
      <dgm:spPr/>
      <dgm:t>
        <a:bodyPr/>
        <a:lstStyle/>
        <a:p>
          <a:r>
            <a:rPr lang="en-GB" sz="1100"/>
            <a:t>OLAP</a:t>
          </a:r>
        </a:p>
      </dgm:t>
    </dgm:pt>
    <dgm:pt modelId="{67671F3A-2086-4F8C-8F3A-9BE601568AF0}" type="parTrans" cxnId="{9A47153A-DA58-4C83-BA45-4540CBAD74CE}">
      <dgm:prSet/>
      <dgm:spPr/>
      <dgm:t>
        <a:bodyPr/>
        <a:lstStyle/>
        <a:p>
          <a:endParaRPr lang="en-GB"/>
        </a:p>
      </dgm:t>
    </dgm:pt>
    <dgm:pt modelId="{880140F2-F252-4714-B23B-D05ACA1B827F}" type="sibTrans" cxnId="{9A47153A-DA58-4C83-BA45-4540CBAD74CE}">
      <dgm:prSet/>
      <dgm:spPr/>
      <dgm:t>
        <a:bodyPr/>
        <a:lstStyle/>
        <a:p>
          <a:endParaRPr lang="en-GB"/>
        </a:p>
      </dgm:t>
    </dgm:pt>
    <dgm:pt modelId="{5BAA9A63-90E6-4D66-A77D-AC2E55C0E57F}">
      <dgm:prSet phldrT="[Text]" custT="1"/>
      <dgm:spPr/>
      <dgm:t>
        <a:bodyPr/>
        <a:lstStyle/>
        <a:p>
          <a:r>
            <a:rPr lang="en-GB" sz="1100"/>
            <a:t>static data</a:t>
          </a:r>
        </a:p>
      </dgm:t>
    </dgm:pt>
    <dgm:pt modelId="{A16A1E19-5AAE-4E01-9E0D-F429F00C9EFD}" type="parTrans" cxnId="{C21F50E2-2468-4372-AB57-090F13C37598}">
      <dgm:prSet/>
      <dgm:spPr/>
      <dgm:t>
        <a:bodyPr/>
        <a:lstStyle/>
        <a:p>
          <a:endParaRPr lang="en-GB"/>
        </a:p>
      </dgm:t>
    </dgm:pt>
    <dgm:pt modelId="{93521B96-4652-4AFF-A25A-6133A20A9455}" type="sibTrans" cxnId="{C21F50E2-2468-4372-AB57-090F13C37598}">
      <dgm:prSet/>
      <dgm:spPr/>
      <dgm:t>
        <a:bodyPr/>
        <a:lstStyle/>
        <a:p>
          <a:endParaRPr lang="en-GB"/>
        </a:p>
      </dgm:t>
    </dgm:pt>
    <dgm:pt modelId="{1455EBCD-0871-47EA-B6C0-06E5375E17D9}">
      <dgm:prSet phldrT="[Text]" custT="1"/>
      <dgm:spPr/>
      <dgm:t>
        <a:bodyPr/>
        <a:lstStyle/>
        <a:p>
          <a:r>
            <a:rPr lang="en-GB" sz="1100"/>
            <a:t>current and historical data</a:t>
          </a:r>
        </a:p>
      </dgm:t>
    </dgm:pt>
    <dgm:pt modelId="{0A76D801-DBF2-422F-92AD-E69FF5C726A3}" type="parTrans" cxnId="{1832B950-DB68-4A4C-8693-B7C35C3C94BC}">
      <dgm:prSet/>
      <dgm:spPr/>
      <dgm:t>
        <a:bodyPr/>
        <a:lstStyle/>
        <a:p>
          <a:endParaRPr lang="en-GB"/>
        </a:p>
      </dgm:t>
    </dgm:pt>
    <dgm:pt modelId="{FEF9549E-1B6E-4B8C-9E33-6F2D96ACC7D8}" type="sibTrans" cxnId="{1832B950-DB68-4A4C-8693-B7C35C3C94BC}">
      <dgm:prSet/>
      <dgm:spPr/>
      <dgm:t>
        <a:bodyPr/>
        <a:lstStyle/>
        <a:p>
          <a:endParaRPr lang="en-GB"/>
        </a:p>
      </dgm:t>
    </dgm:pt>
    <dgm:pt modelId="{E2D1DED0-1DCE-42F0-ABC5-3B6D834257A8}">
      <dgm:prSet phldrT="[Text]" custT="1"/>
      <dgm:spPr/>
      <dgm:t>
        <a:bodyPr/>
        <a:lstStyle/>
        <a:p>
          <a:r>
            <a:rPr lang="en-GB" sz="1100"/>
            <a:t>timeliness</a:t>
          </a:r>
        </a:p>
      </dgm:t>
    </dgm:pt>
    <dgm:pt modelId="{4FDD1184-38C8-4239-B138-6BE7AB7A58A3}" type="parTrans" cxnId="{D296E52B-8CCA-4262-8218-8849E2D6D964}">
      <dgm:prSet/>
      <dgm:spPr/>
      <dgm:t>
        <a:bodyPr/>
        <a:lstStyle/>
        <a:p>
          <a:endParaRPr lang="en-GB"/>
        </a:p>
      </dgm:t>
    </dgm:pt>
    <dgm:pt modelId="{5AB3235C-2D6B-46BB-AF18-B8139A5AA44A}" type="sibTrans" cxnId="{D296E52B-8CCA-4262-8218-8849E2D6D964}">
      <dgm:prSet/>
      <dgm:spPr/>
      <dgm:t>
        <a:bodyPr/>
        <a:lstStyle/>
        <a:p>
          <a:endParaRPr lang="en-GB"/>
        </a:p>
      </dgm:t>
    </dgm:pt>
    <dgm:pt modelId="{AA2AB68B-935F-47DD-881D-C02C0ECA92F1}">
      <dgm:prSet phldrT="[Text]" custT="1"/>
      <dgm:spPr/>
      <dgm:t>
        <a:bodyPr/>
        <a:lstStyle/>
        <a:p>
          <a:r>
            <a:rPr lang="en-GB" sz="1100"/>
            <a:t>time dimension</a:t>
          </a:r>
        </a:p>
      </dgm:t>
    </dgm:pt>
    <dgm:pt modelId="{48600CD9-E59B-4A0B-9265-8F7322DB1D6F}" type="parTrans" cxnId="{5429309C-F919-4A68-A351-1977933914AA}">
      <dgm:prSet/>
      <dgm:spPr/>
      <dgm:t>
        <a:bodyPr/>
        <a:lstStyle/>
        <a:p>
          <a:endParaRPr lang="en-GB"/>
        </a:p>
      </dgm:t>
    </dgm:pt>
    <dgm:pt modelId="{4880A9EA-00C2-404F-A926-802056C9F0B4}" type="sibTrans" cxnId="{5429309C-F919-4A68-A351-1977933914AA}">
      <dgm:prSet/>
      <dgm:spPr/>
      <dgm:t>
        <a:bodyPr/>
        <a:lstStyle/>
        <a:p>
          <a:endParaRPr lang="en-GB"/>
        </a:p>
      </dgm:t>
    </dgm:pt>
    <dgm:pt modelId="{BF54B4F1-F9DC-4AAF-80FB-F4CE5FD93811}">
      <dgm:prSet phldrT="[Text]" custT="1"/>
      <dgm:spPr/>
      <dgm:t>
        <a:bodyPr/>
        <a:lstStyle/>
        <a:p>
          <a:r>
            <a:rPr lang="en-GB" sz="1100"/>
            <a:t>granularity</a:t>
          </a:r>
        </a:p>
      </dgm:t>
    </dgm:pt>
    <dgm:pt modelId="{8B639562-7FDB-402D-905F-63185811CB91}" type="parTrans" cxnId="{30A4E954-32A6-4FB6-BB58-597A939119A5}">
      <dgm:prSet/>
      <dgm:spPr/>
      <dgm:t>
        <a:bodyPr/>
        <a:lstStyle/>
        <a:p>
          <a:endParaRPr lang="en-GB"/>
        </a:p>
      </dgm:t>
    </dgm:pt>
    <dgm:pt modelId="{06DE8416-9BD1-4147-9A7E-C6346193152F}" type="sibTrans" cxnId="{30A4E954-32A6-4FB6-BB58-597A939119A5}">
      <dgm:prSet/>
      <dgm:spPr/>
      <dgm:t>
        <a:bodyPr/>
        <a:lstStyle/>
        <a:p>
          <a:endParaRPr lang="en-GB"/>
        </a:p>
      </dgm:t>
    </dgm:pt>
    <dgm:pt modelId="{515561BE-8311-4584-B792-5FC9FCD082BB}">
      <dgm:prSet phldrT="[Text]" custT="1"/>
      <dgm:spPr/>
      <dgm:t>
        <a:bodyPr/>
        <a:lstStyle/>
        <a:p>
          <a:r>
            <a:rPr lang="en-GB" sz="1100"/>
            <a:t>updating</a:t>
          </a:r>
        </a:p>
      </dgm:t>
    </dgm:pt>
    <dgm:pt modelId="{04444054-DC30-42B8-B3DF-F971BD7F7838}" type="parTrans" cxnId="{A84A8769-BD06-45C4-8064-32192F1B2CDF}">
      <dgm:prSet/>
      <dgm:spPr/>
      <dgm:t>
        <a:bodyPr/>
        <a:lstStyle/>
        <a:p>
          <a:endParaRPr lang="en-GB"/>
        </a:p>
      </dgm:t>
    </dgm:pt>
    <dgm:pt modelId="{202F88AC-9B85-447D-8ABD-DF89BC0C4291}" type="sibTrans" cxnId="{A84A8769-BD06-45C4-8064-32192F1B2CDF}">
      <dgm:prSet/>
      <dgm:spPr/>
      <dgm:t>
        <a:bodyPr/>
        <a:lstStyle/>
        <a:p>
          <a:endParaRPr lang="en-GB"/>
        </a:p>
      </dgm:t>
    </dgm:pt>
    <dgm:pt modelId="{35226003-2BA2-4E98-92EC-EFF64B8BC062}">
      <dgm:prSet phldrT="[Text]" custT="1"/>
      <dgm:spPr/>
      <dgm:t>
        <a:bodyPr/>
        <a:lstStyle/>
        <a:p>
          <a:endParaRPr lang="en-GB" sz="1100"/>
        </a:p>
      </dgm:t>
    </dgm:pt>
    <dgm:pt modelId="{8DE4A804-5B62-4847-8B0D-0F1F8E7E021F}" type="parTrans" cxnId="{93C3AF2D-03A7-4299-8486-F6AD9E704064}">
      <dgm:prSet/>
      <dgm:spPr/>
      <dgm:t>
        <a:bodyPr/>
        <a:lstStyle/>
        <a:p>
          <a:endParaRPr lang="en-GB"/>
        </a:p>
      </dgm:t>
    </dgm:pt>
    <dgm:pt modelId="{4A51E281-2137-4A5F-9A42-4CB627487AA6}" type="sibTrans" cxnId="{93C3AF2D-03A7-4299-8486-F6AD9E704064}">
      <dgm:prSet/>
      <dgm:spPr/>
      <dgm:t>
        <a:bodyPr/>
        <a:lstStyle/>
        <a:p>
          <a:endParaRPr lang="en-GB"/>
        </a:p>
      </dgm:t>
    </dgm:pt>
    <dgm:pt modelId="{C1224164-12D1-46B7-B554-E9787AF66D62}">
      <dgm:prSet phldrT="[Text]" custT="1"/>
      <dgm:spPr/>
      <dgm:t>
        <a:bodyPr/>
        <a:lstStyle/>
        <a:p>
          <a:r>
            <a:rPr lang="en-GB" sz="1100"/>
            <a:t>activities</a:t>
          </a:r>
        </a:p>
      </dgm:t>
    </dgm:pt>
    <dgm:pt modelId="{14153C8A-DF9B-4F7E-BCB2-88FCF58782D7}" type="parTrans" cxnId="{2C9875B9-03B2-4F61-A6D0-E90579B2C327}">
      <dgm:prSet/>
      <dgm:spPr/>
      <dgm:t>
        <a:bodyPr/>
        <a:lstStyle/>
        <a:p>
          <a:endParaRPr lang="en-GB"/>
        </a:p>
      </dgm:t>
    </dgm:pt>
    <dgm:pt modelId="{B5A1215D-8BC0-4932-8CD4-3488B4756ACE}" type="sibTrans" cxnId="{2C9875B9-03B2-4F61-A6D0-E90579B2C327}">
      <dgm:prSet/>
      <dgm:spPr/>
      <dgm:t>
        <a:bodyPr/>
        <a:lstStyle/>
        <a:p>
          <a:endParaRPr lang="en-GB"/>
        </a:p>
      </dgm:t>
    </dgm:pt>
    <dgm:pt modelId="{0886803C-3C85-4239-8344-6CA60FF88D9F}">
      <dgm:prSet phldrT="[Text]" custT="1"/>
      <dgm:spPr/>
      <dgm:t>
        <a:bodyPr/>
        <a:lstStyle/>
        <a:p>
          <a:r>
            <a:rPr lang="en-GB" sz="1100"/>
            <a:t>flexibility</a:t>
          </a:r>
        </a:p>
      </dgm:t>
    </dgm:pt>
    <dgm:pt modelId="{220429AF-3B1A-46A0-90C9-8B3BD3BD5A60}" type="parTrans" cxnId="{47F2383F-03F2-4C9F-A93D-6B6C37CE666A}">
      <dgm:prSet/>
      <dgm:spPr/>
      <dgm:t>
        <a:bodyPr/>
        <a:lstStyle/>
        <a:p>
          <a:endParaRPr lang="en-GB"/>
        </a:p>
      </dgm:t>
    </dgm:pt>
    <dgm:pt modelId="{B920825E-0580-4DE5-A8A7-FDE52A04C124}" type="sibTrans" cxnId="{47F2383F-03F2-4C9F-A93D-6B6C37CE666A}">
      <dgm:prSet/>
      <dgm:spPr/>
      <dgm:t>
        <a:bodyPr/>
        <a:lstStyle/>
        <a:p>
          <a:endParaRPr lang="en-GB"/>
        </a:p>
      </dgm:t>
    </dgm:pt>
    <dgm:pt modelId="{E3F4FCAF-DCA8-4B22-9096-5D766E6066A3}">
      <dgm:prSet phldrT="[Text]" custT="1"/>
      <dgm:spPr/>
      <dgm:t>
        <a:bodyPr/>
        <a:lstStyle/>
        <a:p>
          <a:r>
            <a:rPr lang="en-GB" sz="1100"/>
            <a:t>performance</a:t>
          </a:r>
        </a:p>
      </dgm:t>
    </dgm:pt>
    <dgm:pt modelId="{C82AE06B-C4AD-404C-A0D9-D09404382708}" type="parTrans" cxnId="{0E679CD5-49DB-412C-B228-F51149C630D3}">
      <dgm:prSet/>
      <dgm:spPr/>
      <dgm:t>
        <a:bodyPr/>
        <a:lstStyle/>
        <a:p>
          <a:endParaRPr lang="en-GB"/>
        </a:p>
      </dgm:t>
    </dgm:pt>
    <dgm:pt modelId="{0EA56309-9ADC-459A-9CCD-B6ED09A2FC85}" type="sibTrans" cxnId="{0E679CD5-49DB-412C-B228-F51149C630D3}">
      <dgm:prSet/>
      <dgm:spPr/>
      <dgm:t>
        <a:bodyPr/>
        <a:lstStyle/>
        <a:p>
          <a:endParaRPr lang="en-GB"/>
        </a:p>
      </dgm:t>
    </dgm:pt>
    <dgm:pt modelId="{D4D25E55-DE1D-4077-BA99-36F34C688FB1}">
      <dgm:prSet phldrT="[Text]" custT="1"/>
      <dgm:spPr/>
      <dgm:t>
        <a:bodyPr/>
        <a:lstStyle/>
        <a:p>
          <a:r>
            <a:rPr lang="en-GB" sz="1100"/>
            <a:t>users</a:t>
          </a:r>
        </a:p>
      </dgm:t>
    </dgm:pt>
    <dgm:pt modelId="{207EBF2B-037E-48BC-91C1-F40852679014}" type="parTrans" cxnId="{DC509486-8705-48CA-9319-2537AF0309D2}">
      <dgm:prSet/>
      <dgm:spPr/>
      <dgm:t>
        <a:bodyPr/>
        <a:lstStyle/>
        <a:p>
          <a:endParaRPr lang="en-GB"/>
        </a:p>
      </dgm:t>
    </dgm:pt>
    <dgm:pt modelId="{2F20B790-4F87-44C6-9868-D64852EA3275}" type="sibTrans" cxnId="{DC509486-8705-48CA-9319-2537AF0309D2}">
      <dgm:prSet/>
      <dgm:spPr/>
      <dgm:t>
        <a:bodyPr/>
        <a:lstStyle/>
        <a:p>
          <a:endParaRPr lang="en-GB"/>
        </a:p>
      </dgm:t>
    </dgm:pt>
    <dgm:pt modelId="{586A57A4-42A2-44D7-B797-8F1A53EF617E}">
      <dgm:prSet phldrT="[Text]" custT="1"/>
      <dgm:spPr/>
      <dgm:t>
        <a:bodyPr/>
        <a:lstStyle/>
        <a:p>
          <a:endParaRPr lang="en-GB" sz="1100"/>
        </a:p>
      </dgm:t>
    </dgm:pt>
    <dgm:pt modelId="{65AFAD5D-11A0-4F94-8BCC-7A6F65EA9ED3}" type="parTrans" cxnId="{815C00F9-5B6B-4CA6-818F-4B7C2A081229}">
      <dgm:prSet/>
      <dgm:spPr/>
      <dgm:t>
        <a:bodyPr/>
        <a:lstStyle/>
        <a:p>
          <a:endParaRPr lang="en-GB"/>
        </a:p>
      </dgm:t>
    </dgm:pt>
    <dgm:pt modelId="{51405858-BD0F-4856-9249-A30C5F9145AE}" type="sibTrans" cxnId="{815C00F9-5B6B-4CA6-818F-4B7C2A081229}">
      <dgm:prSet/>
      <dgm:spPr/>
      <dgm:t>
        <a:bodyPr/>
        <a:lstStyle/>
        <a:p>
          <a:endParaRPr lang="en-GB"/>
        </a:p>
      </dgm:t>
    </dgm:pt>
    <dgm:pt modelId="{2C510F5F-843C-404C-BA66-8B299402B6A0}">
      <dgm:prSet phldrT="[Text]" custT="1"/>
      <dgm:spPr/>
      <dgm:t>
        <a:bodyPr/>
        <a:lstStyle/>
        <a:p>
          <a:endParaRPr lang="en-GB" sz="1100"/>
        </a:p>
      </dgm:t>
    </dgm:pt>
    <dgm:pt modelId="{457ABB4C-16E4-482C-ABA9-3B8D3E1557C9}" type="parTrans" cxnId="{1E454B51-8B43-4A03-9804-5AF839F3B00C}">
      <dgm:prSet/>
      <dgm:spPr/>
      <dgm:t>
        <a:bodyPr/>
        <a:lstStyle/>
        <a:p>
          <a:endParaRPr lang="en-GB"/>
        </a:p>
      </dgm:t>
    </dgm:pt>
    <dgm:pt modelId="{B5FC4DEE-C54B-4CF0-BFBE-3FA7C9648A27}" type="sibTrans" cxnId="{1E454B51-8B43-4A03-9804-5AF839F3B00C}">
      <dgm:prSet/>
      <dgm:spPr/>
      <dgm:t>
        <a:bodyPr/>
        <a:lstStyle/>
        <a:p>
          <a:endParaRPr lang="en-GB"/>
        </a:p>
      </dgm:t>
    </dgm:pt>
    <dgm:pt modelId="{2FBFE2E2-6DDB-4016-B62E-B46C41D637C8}">
      <dgm:prSet phldrT="[Text]" custT="1"/>
      <dgm:spPr/>
      <dgm:t>
        <a:bodyPr/>
        <a:lstStyle/>
        <a:p>
          <a:r>
            <a:rPr lang="en-GB" sz="1100"/>
            <a:t>functions</a:t>
          </a:r>
        </a:p>
      </dgm:t>
    </dgm:pt>
    <dgm:pt modelId="{B14F9CB7-9FF0-4E44-90FB-62F6DA50CCA1}" type="parTrans" cxnId="{C8988994-27D4-45D2-839A-45B4FB88CE2F}">
      <dgm:prSet/>
      <dgm:spPr/>
      <dgm:t>
        <a:bodyPr/>
        <a:lstStyle/>
        <a:p>
          <a:endParaRPr lang="en-GB"/>
        </a:p>
      </dgm:t>
    </dgm:pt>
    <dgm:pt modelId="{11E7E094-88F2-4281-B3FD-24E34AD633C5}" type="sibTrans" cxnId="{C8988994-27D4-45D2-839A-45B4FB88CE2F}">
      <dgm:prSet/>
      <dgm:spPr/>
      <dgm:t>
        <a:bodyPr/>
        <a:lstStyle/>
        <a:p>
          <a:endParaRPr lang="en-GB"/>
        </a:p>
      </dgm:t>
    </dgm:pt>
    <dgm:pt modelId="{25E5E461-78A8-41CD-B9AD-F7B4DCA6EB82}">
      <dgm:prSet phldrT="[Text]" custT="1"/>
      <dgm:spPr/>
      <dgm:t>
        <a:bodyPr/>
        <a:lstStyle/>
        <a:p>
          <a:r>
            <a:rPr lang="en-GB" sz="1100"/>
            <a:t>purpose of use</a:t>
          </a:r>
        </a:p>
      </dgm:t>
    </dgm:pt>
    <dgm:pt modelId="{4F40603E-B40C-4C50-A0A3-61E7101C4D0C}" type="parTrans" cxnId="{CD51C6AF-06C5-455D-94F0-7F0F544BE1C7}">
      <dgm:prSet/>
      <dgm:spPr/>
      <dgm:t>
        <a:bodyPr/>
        <a:lstStyle/>
        <a:p>
          <a:endParaRPr lang="en-GB"/>
        </a:p>
      </dgm:t>
    </dgm:pt>
    <dgm:pt modelId="{78EFC346-2636-4C83-BD13-ACBF7AE1D912}" type="sibTrans" cxnId="{CD51C6AF-06C5-455D-94F0-7F0F544BE1C7}">
      <dgm:prSet/>
      <dgm:spPr/>
      <dgm:t>
        <a:bodyPr/>
        <a:lstStyle/>
        <a:p>
          <a:endParaRPr lang="en-GB"/>
        </a:p>
      </dgm:t>
    </dgm:pt>
    <dgm:pt modelId="{C014B14F-28EA-4F7A-9F98-5EA7C3C32B89}">
      <dgm:prSet phldrT="[Text]" custT="1"/>
      <dgm:spPr/>
      <dgm:t>
        <a:bodyPr/>
        <a:lstStyle/>
        <a:p>
          <a:endParaRPr lang="en-GB" sz="1100"/>
        </a:p>
      </dgm:t>
    </dgm:pt>
    <dgm:pt modelId="{652F358A-7448-4E67-B812-B26DF5E55D85}" type="parTrans" cxnId="{DC74A61D-5B0A-4F78-8972-0B7765B2D4BD}">
      <dgm:prSet/>
      <dgm:spPr/>
      <dgm:t>
        <a:bodyPr/>
        <a:lstStyle/>
        <a:p>
          <a:endParaRPr lang="en-GB"/>
        </a:p>
      </dgm:t>
    </dgm:pt>
    <dgm:pt modelId="{B694DF31-E25C-4187-9542-E0A3F3E8CBA9}" type="sibTrans" cxnId="{DC74A61D-5B0A-4F78-8972-0B7765B2D4BD}">
      <dgm:prSet/>
      <dgm:spPr/>
      <dgm:t>
        <a:bodyPr/>
        <a:lstStyle/>
        <a:p>
          <a:endParaRPr lang="en-GB"/>
        </a:p>
      </dgm:t>
    </dgm:pt>
    <dgm:pt modelId="{0C4C8B12-63A3-4085-A348-722B6E73EFEC}">
      <dgm:prSet phldrT="[Text]" custT="1"/>
      <dgm:spPr/>
      <dgm:t>
        <a:bodyPr/>
        <a:lstStyle/>
        <a:p>
          <a:r>
            <a:rPr lang="en-GB" sz="1100"/>
            <a:t>priority</a:t>
          </a:r>
        </a:p>
      </dgm:t>
    </dgm:pt>
    <dgm:pt modelId="{6D818488-1A5A-49E7-8AEA-11C7A494D922}" type="parTrans" cxnId="{2F37BCF2-2429-496B-B9E9-BB8E8C9C87C8}">
      <dgm:prSet/>
      <dgm:spPr/>
    </dgm:pt>
    <dgm:pt modelId="{A0C29AA1-9B36-47BF-855D-10DBB3EB64D6}" type="sibTrans" cxnId="{2F37BCF2-2429-496B-B9E9-BB8E8C9C87C8}">
      <dgm:prSet/>
      <dgm:spPr/>
    </dgm:pt>
    <dgm:pt modelId="{C0365725-5BD5-4024-A35F-13AD8F392481}">
      <dgm:prSet phldrT="[Text]" custT="1"/>
      <dgm:spPr/>
      <dgm:t>
        <a:bodyPr/>
        <a:lstStyle/>
        <a:p>
          <a:endParaRPr lang="en-GB" sz="1100"/>
        </a:p>
      </dgm:t>
    </dgm:pt>
    <dgm:pt modelId="{77432A10-CCB0-4085-B792-57736A7070CB}" type="parTrans" cxnId="{8C23149C-3967-46B8-9BA0-BAFFD5919449}">
      <dgm:prSet/>
      <dgm:spPr/>
    </dgm:pt>
    <dgm:pt modelId="{D1FA5232-20EB-449E-90DA-D951DAA0A65F}" type="sibTrans" cxnId="{8C23149C-3967-46B8-9BA0-BAFFD5919449}">
      <dgm:prSet/>
      <dgm:spPr/>
    </dgm:pt>
    <dgm:pt modelId="{2BA809A2-C708-476C-A955-F0DA77E56AB6}">
      <dgm:prSet phldrT="[Text]" custT="1"/>
      <dgm:spPr/>
      <dgm:t>
        <a:bodyPr/>
        <a:lstStyle/>
        <a:p>
          <a:r>
            <a:rPr lang="en-GB" sz="1100"/>
            <a:t>metrics</a:t>
          </a:r>
        </a:p>
      </dgm:t>
    </dgm:pt>
    <dgm:pt modelId="{D18683B5-FA33-4E52-BC95-56674DB9AEDB}" type="parTrans" cxnId="{0EF15A71-7DC5-4ECC-90CF-B2780FD77DCE}">
      <dgm:prSet/>
      <dgm:spPr/>
    </dgm:pt>
    <dgm:pt modelId="{BA51DA64-004F-46D9-A8D2-0FDF730621F6}" type="sibTrans" cxnId="{0EF15A71-7DC5-4ECC-90CF-B2780FD77DCE}">
      <dgm:prSet/>
      <dgm:spPr/>
    </dgm:pt>
    <dgm:pt modelId="{98748635-9951-40E1-A315-9C5CBDD3A681}">
      <dgm:prSet phldrT="[Text]" custT="1"/>
      <dgm:spPr/>
      <dgm:t>
        <a:bodyPr/>
        <a:lstStyle/>
        <a:p>
          <a:r>
            <a:rPr lang="en-GB" sz="1100"/>
            <a:t>size</a:t>
          </a:r>
        </a:p>
      </dgm:t>
    </dgm:pt>
    <dgm:pt modelId="{3B09AD09-C879-400D-8724-F29EF172F20A}" type="parTrans" cxnId="{A65541DD-F875-476E-AE98-5523B4FBD4B5}">
      <dgm:prSet/>
      <dgm:spPr/>
    </dgm:pt>
    <dgm:pt modelId="{BD3D8DC9-5414-4F28-8A5E-79D4E0DE8B3A}" type="sibTrans" cxnId="{A65541DD-F875-476E-AE98-5523B4FBD4B5}">
      <dgm:prSet/>
      <dgm:spPr/>
    </dgm:pt>
    <dgm:pt modelId="{7A416EAD-7A8A-4844-829A-137E6C23C64E}">
      <dgm:prSet phldrT="[Text]" custT="1"/>
      <dgm:spPr/>
      <dgm:t>
        <a:bodyPr/>
        <a:lstStyle/>
        <a:p>
          <a:r>
            <a:rPr lang="en-GB" sz="1100"/>
            <a:t>current data only</a:t>
          </a:r>
        </a:p>
      </dgm:t>
    </dgm:pt>
    <dgm:pt modelId="{729523AF-8DC8-4488-9DAF-0E3ED676C5B6}" type="parTrans" cxnId="{48B48DCE-B8E1-4FFA-B794-EE50E56AB221}">
      <dgm:prSet/>
      <dgm:spPr/>
    </dgm:pt>
    <dgm:pt modelId="{DE05717D-C5D9-4844-B6E6-6CF564B0E4D4}" type="sibTrans" cxnId="{48B48DCE-B8E1-4FFA-B794-EE50E56AB221}">
      <dgm:prSet/>
      <dgm:spPr/>
    </dgm:pt>
    <dgm:pt modelId="{B83EFE5E-B3E2-4180-A740-7BDEC4AFBEFA}">
      <dgm:prSet phldrT="[Text]" custT="1"/>
      <dgm:spPr/>
      <dgm:t>
        <a:bodyPr/>
        <a:lstStyle/>
        <a:p>
          <a:r>
            <a:rPr lang="en-GB" sz="1100"/>
            <a:t>implicit and current</a:t>
          </a:r>
        </a:p>
      </dgm:t>
    </dgm:pt>
    <dgm:pt modelId="{1569E299-468F-4D70-86E6-C9B67F866F89}" type="parTrans" cxnId="{6DBEF55D-B8F2-435B-AEB3-8DA2509C310E}">
      <dgm:prSet/>
      <dgm:spPr/>
    </dgm:pt>
    <dgm:pt modelId="{F639F071-2F8B-4195-9E6C-A6ACEBDB46EF}" type="sibTrans" cxnId="{6DBEF55D-B8F2-435B-AEB3-8DA2509C310E}">
      <dgm:prSet/>
      <dgm:spPr/>
    </dgm:pt>
    <dgm:pt modelId="{C6E07F45-8A45-46EC-ACC8-395D3856FBFE}">
      <dgm:prSet phldrT="[Text]" custT="1"/>
      <dgm:spPr/>
      <dgm:t>
        <a:bodyPr/>
        <a:lstStyle/>
        <a:p>
          <a:endParaRPr lang="en-GB" sz="1100"/>
        </a:p>
      </dgm:t>
    </dgm:pt>
    <dgm:pt modelId="{096CCB5F-DB0D-4C88-B87E-6C6373D27EA9}" type="parTrans" cxnId="{37A4F535-F09A-4374-BFF7-EE4712DB9F68}">
      <dgm:prSet/>
      <dgm:spPr/>
    </dgm:pt>
    <dgm:pt modelId="{232097E6-463F-4AA6-AB4C-14E37E928E44}" type="sibTrans" cxnId="{37A4F535-F09A-4374-BFF7-EE4712DB9F68}">
      <dgm:prSet/>
      <dgm:spPr/>
    </dgm:pt>
    <dgm:pt modelId="{1572FBB6-8D84-4139-AF1E-8D715F2EB987}">
      <dgm:prSet phldrT="[Text]" custT="1"/>
      <dgm:spPr/>
      <dgm:t>
        <a:bodyPr/>
        <a:lstStyle/>
        <a:p>
          <a:r>
            <a:rPr lang="en-GB" sz="1100"/>
            <a:t>continuous and irregular </a:t>
          </a:r>
        </a:p>
      </dgm:t>
    </dgm:pt>
    <dgm:pt modelId="{E56432A2-6746-4C2B-9E8F-1FFA6E13FDF6}" type="parTrans" cxnId="{7C72B102-0A81-4659-B817-5671A485CC1C}">
      <dgm:prSet/>
      <dgm:spPr/>
    </dgm:pt>
    <dgm:pt modelId="{16D20D08-526C-4B88-920D-A5DCA45C7678}" type="sibTrans" cxnId="{7C72B102-0A81-4659-B817-5671A485CC1C}">
      <dgm:prSet/>
      <dgm:spPr/>
    </dgm:pt>
    <dgm:pt modelId="{5C5A2717-D437-4A9A-A5F8-FE3BCCF3AE52}">
      <dgm:prSet phldrT="[Text]" custT="1"/>
      <dgm:spPr/>
      <dgm:t>
        <a:bodyPr/>
        <a:lstStyle/>
        <a:p>
          <a:r>
            <a:rPr lang="en-GB" sz="1100"/>
            <a:t>repetitive</a:t>
          </a:r>
        </a:p>
      </dgm:t>
    </dgm:pt>
    <dgm:pt modelId="{2B6562A6-F00A-4853-8AF0-1EB833E5DAA7}" type="parTrans" cxnId="{14B22139-596A-4FCB-8E4B-B2B4163264E5}">
      <dgm:prSet/>
      <dgm:spPr/>
    </dgm:pt>
    <dgm:pt modelId="{4AC3E443-9DA5-4910-970A-2904527BA027}" type="sibTrans" cxnId="{14B22139-596A-4FCB-8E4B-B2B4163264E5}">
      <dgm:prSet/>
      <dgm:spPr/>
    </dgm:pt>
    <dgm:pt modelId="{7B080C80-8B28-4905-B72E-5AC1AE823326}">
      <dgm:prSet phldrT="[Text]" custT="1"/>
      <dgm:spPr/>
      <dgm:t>
        <a:bodyPr/>
        <a:lstStyle/>
        <a:p>
          <a:r>
            <a:rPr lang="en-GB" sz="1100"/>
            <a:t>low</a:t>
          </a:r>
        </a:p>
      </dgm:t>
    </dgm:pt>
    <dgm:pt modelId="{45F7323D-FDBB-4F59-A959-8C1142992AAC}" type="parTrans" cxnId="{4E123583-E7BA-4B81-A7CC-F0BF075BF87F}">
      <dgm:prSet/>
      <dgm:spPr/>
    </dgm:pt>
    <dgm:pt modelId="{F298F31D-935D-435E-8407-999F9003CCBC}" type="sibTrans" cxnId="{4E123583-E7BA-4B81-A7CC-F0BF075BF87F}">
      <dgm:prSet/>
      <dgm:spPr/>
    </dgm:pt>
    <dgm:pt modelId="{E2C5BE7C-4BB5-402E-A0AE-E8048E670AE8}">
      <dgm:prSet phldrT="[Text]" custT="1"/>
      <dgm:spPr/>
      <dgm:t>
        <a:bodyPr/>
        <a:lstStyle/>
        <a:p>
          <a:r>
            <a:rPr lang="en-GB" sz="1100"/>
            <a:t>high, few seconds per query</a:t>
          </a:r>
        </a:p>
      </dgm:t>
    </dgm:pt>
    <dgm:pt modelId="{83457875-946C-45ED-AEE4-00CFB15AC457}" type="parTrans" cxnId="{D3EE5BB7-91A3-47D3-9D4B-9BE9ABC1B9D9}">
      <dgm:prSet/>
      <dgm:spPr/>
    </dgm:pt>
    <dgm:pt modelId="{B2994A6A-2064-4EC3-AD91-5D029171CDF0}" type="sibTrans" cxnId="{D3EE5BB7-91A3-47D3-9D4B-9BE9ABC1B9D9}">
      <dgm:prSet/>
      <dgm:spPr/>
    </dgm:pt>
    <dgm:pt modelId="{AABD858D-9EF3-4B00-B3C0-38E95C34F1D9}">
      <dgm:prSet phldrT="[Text]" custT="1"/>
      <dgm:spPr/>
      <dgm:t>
        <a:bodyPr/>
        <a:lstStyle/>
        <a:p>
          <a:r>
            <a:rPr lang="en-GB" sz="1100"/>
            <a:t>employees</a:t>
          </a:r>
        </a:p>
      </dgm:t>
    </dgm:pt>
    <dgm:pt modelId="{1F3EB37F-A933-4238-9834-73D101B122ED}" type="parTrans" cxnId="{29078F5A-7074-4630-ABA7-6866BA422AE4}">
      <dgm:prSet/>
      <dgm:spPr/>
    </dgm:pt>
    <dgm:pt modelId="{8AB91002-F52E-415E-8FD2-08B65EF598E7}" type="sibTrans" cxnId="{29078F5A-7074-4630-ABA7-6866BA422AE4}">
      <dgm:prSet/>
      <dgm:spPr/>
    </dgm:pt>
    <dgm:pt modelId="{BE62A369-F66E-40BF-9573-CFB1BAC5531E}">
      <dgm:prSet phldrT="[Text]" custT="1"/>
      <dgm:spPr/>
      <dgm:t>
        <a:bodyPr/>
        <a:lstStyle/>
        <a:p>
          <a:r>
            <a:rPr lang="en-GB" sz="1100"/>
            <a:t>operational</a:t>
          </a:r>
        </a:p>
      </dgm:t>
    </dgm:pt>
    <dgm:pt modelId="{230CB5CF-FB31-4B6A-9EF4-7ADFA5FA05C5}" type="parTrans" cxnId="{8D2C1892-3717-4A77-B3F6-620CB14CFAB5}">
      <dgm:prSet/>
      <dgm:spPr/>
    </dgm:pt>
    <dgm:pt modelId="{11033E26-606D-4674-850D-6634FF6D8201}" type="sibTrans" cxnId="{8D2C1892-3717-4A77-B3F6-620CB14CFAB5}">
      <dgm:prSet/>
      <dgm:spPr/>
    </dgm:pt>
    <dgm:pt modelId="{578712F6-3473-457B-BBBF-DE9546EB44BF}">
      <dgm:prSet phldrT="[Text]" custT="1"/>
      <dgm:spPr/>
      <dgm:t>
        <a:bodyPr/>
        <a:lstStyle/>
        <a:p>
          <a:r>
            <a:rPr lang="en-GB" sz="1100"/>
            <a:t>transactions</a:t>
          </a:r>
        </a:p>
      </dgm:t>
    </dgm:pt>
    <dgm:pt modelId="{FB94B2A5-12F4-45CA-A64A-3BA22630975C}" type="parTrans" cxnId="{3A17D3BA-19B5-400E-B782-F8BCD2D3E6E6}">
      <dgm:prSet/>
      <dgm:spPr/>
    </dgm:pt>
    <dgm:pt modelId="{07CCD42D-0F4A-42E5-9DB9-963190C44228}" type="sibTrans" cxnId="{3A17D3BA-19B5-400E-B782-F8BCD2D3E6E6}">
      <dgm:prSet/>
      <dgm:spPr/>
    </dgm:pt>
    <dgm:pt modelId="{EECAEAE0-3231-4003-87DE-8EFC73E5FB8C}">
      <dgm:prSet phldrT="[Text]" custT="1"/>
      <dgm:spPr/>
      <dgm:t>
        <a:bodyPr/>
        <a:lstStyle/>
        <a:p>
          <a:r>
            <a:rPr lang="en-GB" sz="1100"/>
            <a:t>high performance</a:t>
          </a:r>
        </a:p>
      </dgm:t>
    </dgm:pt>
    <dgm:pt modelId="{8F291447-24E9-462F-A397-A173DC77971D}" type="parTrans" cxnId="{79FDCEE6-E299-4FEE-95D1-02575E011722}">
      <dgm:prSet/>
      <dgm:spPr/>
    </dgm:pt>
    <dgm:pt modelId="{9A45C601-2734-4184-8741-150A6071F3F6}" type="sibTrans" cxnId="{79FDCEE6-E299-4FEE-95D1-02575E011722}">
      <dgm:prSet/>
      <dgm:spPr/>
    </dgm:pt>
    <dgm:pt modelId="{24363FE2-0387-42E6-AF7F-54C80ED192E5}">
      <dgm:prSet phldrT="[Text]" custT="1"/>
      <dgm:spPr/>
      <dgm:t>
        <a:bodyPr/>
        <a:lstStyle/>
        <a:p>
          <a:endParaRPr lang="en-GB" sz="1100"/>
        </a:p>
      </dgm:t>
    </dgm:pt>
    <dgm:pt modelId="{63224B38-735D-4FE7-8A18-86B38F7D8BF0}" type="parTrans" cxnId="{2E8A57F4-A6EC-4AD8-A76B-114808F59457}">
      <dgm:prSet/>
      <dgm:spPr/>
    </dgm:pt>
    <dgm:pt modelId="{3E3F02CB-B9D6-4C53-9F56-37A97AD12359}" type="sibTrans" cxnId="{2E8A57F4-A6EC-4AD8-A76B-114808F59457}">
      <dgm:prSet/>
      <dgm:spPr/>
    </dgm:pt>
    <dgm:pt modelId="{90DFAE48-ED61-4666-83BD-A967D6E1521A}">
      <dgm:prSet phldrT="[Text]" custT="1"/>
      <dgm:spPr/>
      <dgm:t>
        <a:bodyPr/>
        <a:lstStyle/>
        <a:p>
          <a:r>
            <a:rPr lang="en-GB" sz="1100"/>
            <a:t>megabytes to gigabytes</a:t>
          </a:r>
        </a:p>
      </dgm:t>
    </dgm:pt>
    <dgm:pt modelId="{5B95966A-7100-4E8D-990D-B344BC7E7BA7}" type="parTrans" cxnId="{BD5BB663-7478-4DD1-B0DB-3DFA68BD50BC}">
      <dgm:prSet/>
      <dgm:spPr/>
    </dgm:pt>
    <dgm:pt modelId="{DBDD4B67-330F-49FF-966C-69C45E968D7E}" type="sibTrans" cxnId="{BD5BB663-7478-4DD1-B0DB-3DFA68BD50BC}">
      <dgm:prSet/>
      <dgm:spPr/>
    </dgm:pt>
    <dgm:pt modelId="{3D80BB46-2FC2-455F-BCEC-7B8EBA7374E7}">
      <dgm:prSet phldrT="[Text]" custT="1"/>
      <dgm:spPr/>
      <dgm:t>
        <a:bodyPr/>
        <a:lstStyle/>
        <a:p>
          <a:r>
            <a:rPr lang="en-GB" sz="1100"/>
            <a:t>explicit and variant</a:t>
          </a:r>
        </a:p>
      </dgm:t>
    </dgm:pt>
    <dgm:pt modelId="{FDE493B1-D73C-42FB-A047-CE9CC08A3F9E}" type="parTrans" cxnId="{20AA5ACA-CE3C-414F-A800-6969A611EC22}">
      <dgm:prSet/>
      <dgm:spPr/>
    </dgm:pt>
    <dgm:pt modelId="{97FA15E6-04BB-4C9C-B167-D3A84FE55225}" type="sibTrans" cxnId="{20AA5ACA-CE3C-414F-A800-6969A611EC22}">
      <dgm:prSet/>
      <dgm:spPr/>
    </dgm:pt>
    <dgm:pt modelId="{BEDC3066-E12F-4F8C-885F-F5B590616BDF}">
      <dgm:prSet phldrT="[Text]" custT="1"/>
      <dgm:spPr/>
      <dgm:t>
        <a:bodyPr/>
        <a:lstStyle/>
        <a:p>
          <a:r>
            <a:rPr lang="en-GB" sz="1100"/>
            <a:t>detailed data</a:t>
          </a:r>
        </a:p>
      </dgm:t>
    </dgm:pt>
    <dgm:pt modelId="{EC53BC35-ED68-47EE-810B-CB42D28ADA19}" type="parTrans" cxnId="{E7393430-4373-4254-8FDE-D5B31972A50D}">
      <dgm:prSet/>
      <dgm:spPr/>
    </dgm:pt>
    <dgm:pt modelId="{726DC0C9-4A5B-408D-8C43-F683DC690CDB}" type="sibTrans" cxnId="{E7393430-4373-4254-8FDE-D5B31972A50D}">
      <dgm:prSet/>
      <dgm:spPr/>
    </dgm:pt>
    <dgm:pt modelId="{D0B51E03-1E0A-4DBD-8771-25C3E4ABD46C}">
      <dgm:prSet phldrT="[Text]" custT="1"/>
      <dgm:spPr/>
      <dgm:t>
        <a:bodyPr/>
        <a:lstStyle/>
        <a:p>
          <a:r>
            <a:rPr lang="en-GB" sz="1100"/>
            <a:t>aggregated and consolidated data</a:t>
          </a:r>
        </a:p>
      </dgm:t>
    </dgm:pt>
    <dgm:pt modelId="{83FF9BA7-9A7C-4143-8C75-5F48B141D0C6}" type="parTrans" cxnId="{5E192A94-24CE-4F4C-8714-A8500044EBC6}">
      <dgm:prSet/>
      <dgm:spPr/>
    </dgm:pt>
    <dgm:pt modelId="{9A6B277D-8C29-4E62-9224-AA4FF2A8C306}" type="sibTrans" cxnId="{5E192A94-24CE-4F4C-8714-A8500044EBC6}">
      <dgm:prSet/>
      <dgm:spPr/>
    </dgm:pt>
    <dgm:pt modelId="{93D84D25-9A6B-40B4-80E5-4A4D5D13E8C4}">
      <dgm:prSet phldrT="[Text]" custT="1"/>
      <dgm:spPr/>
      <dgm:t>
        <a:bodyPr/>
        <a:lstStyle/>
        <a:p>
          <a:r>
            <a:rPr lang="en-GB" sz="1100"/>
            <a:t>knowledge workers</a:t>
          </a:r>
        </a:p>
      </dgm:t>
    </dgm:pt>
    <dgm:pt modelId="{F3055B5A-9484-4E67-9B07-CE9A0F54BF0E}" type="parTrans" cxnId="{1C305B13-BFB9-4CA1-AF3B-F1155FFADCED}">
      <dgm:prSet/>
      <dgm:spPr/>
    </dgm:pt>
    <dgm:pt modelId="{B0A74A20-D1C5-4B02-9F8C-46D1323CC10F}" type="sibTrans" cxnId="{1C305B13-BFB9-4CA1-AF3B-F1155FFADCED}">
      <dgm:prSet/>
      <dgm:spPr/>
    </dgm:pt>
    <dgm:pt modelId="{CC121D3B-0643-4EB3-8F70-693BAB374953}">
      <dgm:prSet phldrT="[Text]" custT="1"/>
      <dgm:spPr/>
      <dgm:t>
        <a:bodyPr/>
        <a:lstStyle/>
        <a:p>
          <a:r>
            <a:rPr lang="en-GB" sz="1100"/>
            <a:t>periodic and regular</a:t>
          </a:r>
        </a:p>
      </dgm:t>
    </dgm:pt>
    <dgm:pt modelId="{143AFC62-762A-417E-A509-C37C2310E77D}" type="parTrans" cxnId="{155EBC57-1027-4E3C-AC7D-A190C70444D7}">
      <dgm:prSet/>
      <dgm:spPr/>
    </dgm:pt>
    <dgm:pt modelId="{E293AC81-6B78-4B8D-989A-C90845612DC3}" type="sibTrans" cxnId="{155EBC57-1027-4E3C-AC7D-A190C70444D7}">
      <dgm:prSet/>
      <dgm:spPr/>
    </dgm:pt>
    <dgm:pt modelId="{6D005CE0-695F-486F-B216-4780755AA825}">
      <dgm:prSet phldrT="[Text]" custT="1"/>
      <dgm:spPr/>
      <dgm:t>
        <a:bodyPr/>
        <a:lstStyle/>
        <a:p>
          <a:r>
            <a:rPr lang="en-GB" sz="1100"/>
            <a:t>unpredictable</a:t>
          </a:r>
        </a:p>
      </dgm:t>
    </dgm:pt>
    <dgm:pt modelId="{416D2CE7-B8E4-4F64-9326-08F2D5A2CD77}" type="parTrans" cxnId="{602CE2A5-F899-4CFD-A475-E538F06C5950}">
      <dgm:prSet/>
      <dgm:spPr/>
    </dgm:pt>
    <dgm:pt modelId="{63154C6C-2E5C-4F5E-AC26-32B8E76C8524}" type="sibTrans" cxnId="{602CE2A5-F899-4CFD-A475-E538F06C5950}">
      <dgm:prSet/>
      <dgm:spPr/>
    </dgm:pt>
    <dgm:pt modelId="{ABAB88DF-8165-45D8-8010-E2C7874D59AD}">
      <dgm:prSet phldrT="[Text]" custT="1"/>
      <dgm:spPr/>
      <dgm:t>
        <a:bodyPr/>
        <a:lstStyle/>
        <a:p>
          <a:r>
            <a:rPr lang="en-GB" sz="1100"/>
            <a:t>high</a:t>
          </a:r>
        </a:p>
      </dgm:t>
    </dgm:pt>
    <dgm:pt modelId="{233DF1DB-687F-4EDF-BC98-F1B298B643FF}" type="parTrans" cxnId="{F2D962ED-45E3-4D16-829D-0F63857D8257}">
      <dgm:prSet/>
      <dgm:spPr/>
    </dgm:pt>
    <dgm:pt modelId="{CA757F9C-701F-4A00-BF42-739893A8F001}" type="sibTrans" cxnId="{F2D962ED-45E3-4D16-829D-0F63857D8257}">
      <dgm:prSet/>
      <dgm:spPr/>
    </dgm:pt>
    <dgm:pt modelId="{84016CD3-BF4A-45B3-8B54-45806A933E68}">
      <dgm:prSet phldrT="[Text]" custT="1"/>
      <dgm:spPr/>
      <dgm:t>
        <a:bodyPr/>
        <a:lstStyle/>
        <a:p>
          <a:r>
            <a:rPr lang="en-GB" sz="1100"/>
            <a:t>may be low for complex queries</a:t>
          </a:r>
        </a:p>
      </dgm:t>
    </dgm:pt>
    <dgm:pt modelId="{80168942-70AB-4064-9453-B8BF3D18E330}" type="parTrans" cxnId="{2EFDFE97-0BE0-41C4-BBA7-1DD2CEF40B57}">
      <dgm:prSet/>
      <dgm:spPr/>
    </dgm:pt>
    <dgm:pt modelId="{853BA4B9-4B73-48A7-8943-8E9728C1AA02}" type="sibTrans" cxnId="{2EFDFE97-0BE0-41C4-BBA7-1DD2CEF40B57}">
      <dgm:prSet/>
      <dgm:spPr/>
    </dgm:pt>
    <dgm:pt modelId="{E5B66D08-DFD3-4458-93A3-22E7249B660F}">
      <dgm:prSet phldrT="[Text]" custT="1"/>
      <dgm:spPr/>
      <dgm:t>
        <a:bodyPr/>
        <a:lstStyle/>
        <a:p>
          <a:endParaRPr lang="en-GB" sz="1100"/>
        </a:p>
      </dgm:t>
    </dgm:pt>
    <dgm:pt modelId="{349C08F0-D780-4538-8FC8-2F76E2377102}" type="parTrans" cxnId="{336C987C-162A-4C8C-ACE8-822C9A71E021}">
      <dgm:prSet/>
      <dgm:spPr/>
    </dgm:pt>
    <dgm:pt modelId="{39C08E72-BAC7-44CF-B6D6-DC84B35C5D45}" type="sibTrans" cxnId="{336C987C-162A-4C8C-ACE8-822C9A71E021}">
      <dgm:prSet/>
      <dgm:spPr/>
    </dgm:pt>
    <dgm:pt modelId="{625C8F3E-7736-476C-AC32-8DE7BDF8F9BE}">
      <dgm:prSet phldrT="[Text]" custT="1"/>
      <dgm:spPr/>
      <dgm:t>
        <a:bodyPr/>
        <a:lstStyle/>
        <a:p>
          <a:endParaRPr lang="en-GB" sz="1100"/>
        </a:p>
      </dgm:t>
    </dgm:pt>
    <dgm:pt modelId="{1E532706-B026-418B-B9A6-AA763F8D129A}" type="parTrans" cxnId="{8131EC56-7CA5-4981-A06E-E5FE24E6AB16}">
      <dgm:prSet/>
      <dgm:spPr/>
    </dgm:pt>
    <dgm:pt modelId="{5F790952-A1DE-450D-B670-6C2D04E7C23D}" type="sibTrans" cxnId="{8131EC56-7CA5-4981-A06E-E5FE24E6AB16}">
      <dgm:prSet/>
      <dgm:spPr/>
    </dgm:pt>
    <dgm:pt modelId="{89F4B5E4-CAA9-4E82-A5BC-CCBDE2D388FC}">
      <dgm:prSet phldrT="[Text]" custT="1"/>
      <dgm:spPr/>
      <dgm:t>
        <a:bodyPr/>
        <a:lstStyle/>
        <a:p>
          <a:endParaRPr lang="en-GB" sz="1100"/>
        </a:p>
      </dgm:t>
    </dgm:pt>
    <dgm:pt modelId="{3CEA85FA-694D-4D0E-963E-913449CBD915}" type="parTrans" cxnId="{D339A84A-9A4B-4C82-A5FC-FCC42F5EFB23}">
      <dgm:prSet/>
      <dgm:spPr/>
    </dgm:pt>
    <dgm:pt modelId="{CA1AAABA-3DAA-49A5-B6DA-3B906FC63984}" type="sibTrans" cxnId="{D339A84A-9A4B-4C82-A5FC-FCC42F5EFB23}">
      <dgm:prSet/>
      <dgm:spPr/>
    </dgm:pt>
    <dgm:pt modelId="{DFEFB64E-099A-4959-A331-52ABE754D42A}">
      <dgm:prSet phldrT="[Text]" custT="1"/>
      <dgm:spPr/>
      <dgm:t>
        <a:bodyPr/>
        <a:lstStyle/>
        <a:p>
          <a:endParaRPr lang="en-GB" sz="1100"/>
        </a:p>
      </dgm:t>
    </dgm:pt>
    <dgm:pt modelId="{311FF2B1-98A0-42E5-9CCC-A98232851C24}" type="parTrans" cxnId="{F4B26DCD-8F5F-4269-A4EE-C0B6C1824242}">
      <dgm:prSet/>
      <dgm:spPr/>
    </dgm:pt>
    <dgm:pt modelId="{1F690EF3-5044-4D20-AD18-7B2A00282FC4}" type="sibTrans" cxnId="{F4B26DCD-8F5F-4269-A4EE-C0B6C1824242}">
      <dgm:prSet/>
      <dgm:spPr/>
    </dgm:pt>
    <dgm:pt modelId="{87094E77-62B5-4625-AD42-091C8C72EC0F}">
      <dgm:prSet phldrT="[Text]" custT="1"/>
      <dgm:spPr/>
      <dgm:t>
        <a:bodyPr/>
        <a:lstStyle/>
        <a:p>
          <a:endParaRPr lang="en-GB" sz="1100"/>
        </a:p>
      </dgm:t>
    </dgm:pt>
    <dgm:pt modelId="{BECF3189-224E-487F-A030-DCC46F385DF7}" type="parTrans" cxnId="{FCD0443F-18D4-41F2-AC6D-1BE0F64356D3}">
      <dgm:prSet/>
      <dgm:spPr/>
    </dgm:pt>
    <dgm:pt modelId="{4447BBCB-75DA-4033-99B0-E7707763BADD}" type="sibTrans" cxnId="{FCD0443F-18D4-41F2-AC6D-1BE0F64356D3}">
      <dgm:prSet/>
      <dgm:spPr/>
    </dgm:pt>
    <dgm:pt modelId="{490C0CDA-BE16-4B1E-8359-FDF52DCD5F87}">
      <dgm:prSet phldrT="[Text]" custT="1"/>
      <dgm:spPr/>
      <dgm:t>
        <a:bodyPr/>
        <a:lstStyle/>
        <a:p>
          <a:endParaRPr lang="en-GB" sz="1100"/>
        </a:p>
      </dgm:t>
    </dgm:pt>
    <dgm:pt modelId="{6EFFABDD-6AFC-4E71-B7D2-CF92F05BDF8A}" type="parTrans" cxnId="{A961006E-5A3E-4742-8382-3CE26558AA30}">
      <dgm:prSet/>
      <dgm:spPr/>
    </dgm:pt>
    <dgm:pt modelId="{75CA6EC6-D653-40CD-89F2-2AADBD08B52F}" type="sibTrans" cxnId="{A961006E-5A3E-4742-8382-3CE26558AA30}">
      <dgm:prSet/>
      <dgm:spPr/>
    </dgm:pt>
    <dgm:pt modelId="{FC619911-2CB8-49B6-906B-24BE7D0CC004}">
      <dgm:prSet phldrT="[Text]" custT="1"/>
      <dgm:spPr/>
      <dgm:t>
        <a:bodyPr/>
        <a:lstStyle/>
        <a:p>
          <a:r>
            <a:rPr lang="en-GB" sz="1100"/>
            <a:t>analytical</a:t>
          </a:r>
        </a:p>
      </dgm:t>
    </dgm:pt>
    <dgm:pt modelId="{9FB125C0-621C-479C-AC3E-91CB986B097F}" type="parTrans" cxnId="{B430BA81-7B2E-427A-841E-A84B254490FA}">
      <dgm:prSet/>
      <dgm:spPr/>
    </dgm:pt>
    <dgm:pt modelId="{D65AD5A5-CC0A-455E-B20F-D4C68A3B1353}" type="sibTrans" cxnId="{B430BA81-7B2E-427A-841E-A84B254490FA}">
      <dgm:prSet/>
      <dgm:spPr/>
    </dgm:pt>
    <dgm:pt modelId="{7AF753EA-41CF-492E-8ED7-CEBD5ABD60E9}">
      <dgm:prSet phldrT="[Text]" custT="1"/>
      <dgm:spPr/>
      <dgm:t>
        <a:bodyPr/>
        <a:lstStyle/>
        <a:p>
          <a:r>
            <a:rPr lang="en-GB" sz="1100"/>
            <a:t>complex queries and decision support</a:t>
          </a:r>
        </a:p>
      </dgm:t>
    </dgm:pt>
    <dgm:pt modelId="{72E836BE-95F1-467D-82BA-11C41126393D}" type="parTrans" cxnId="{84D741C3-ED90-4404-BC5B-DEE3BE8B77FB}">
      <dgm:prSet/>
      <dgm:spPr/>
    </dgm:pt>
    <dgm:pt modelId="{8C3BEB99-4E12-47EA-94A2-4041746FA20B}" type="sibTrans" cxnId="{84D741C3-ED90-4404-BC5B-DEE3BE8B77FB}">
      <dgm:prSet/>
      <dgm:spPr/>
    </dgm:pt>
    <dgm:pt modelId="{6190F813-43DD-4969-B7F0-CE264EDC5043}">
      <dgm:prSet phldrT="[Text]" custT="1"/>
      <dgm:spPr/>
      <dgm:t>
        <a:bodyPr/>
        <a:lstStyle/>
        <a:p>
          <a:r>
            <a:rPr lang="en-GB" sz="1100"/>
            <a:t>high flexibility</a:t>
          </a:r>
        </a:p>
      </dgm:t>
    </dgm:pt>
    <dgm:pt modelId="{AD9B6E8E-7827-4213-B8B1-2FC7E8C215C8}" type="parTrans" cxnId="{A47B5501-16A3-4C29-9800-57A09063556B}">
      <dgm:prSet/>
      <dgm:spPr/>
    </dgm:pt>
    <dgm:pt modelId="{1C6F700C-3ADC-4E6D-A6C3-B9CB624FC43A}" type="sibTrans" cxnId="{A47B5501-16A3-4C29-9800-57A09063556B}">
      <dgm:prSet/>
      <dgm:spPr/>
    </dgm:pt>
    <dgm:pt modelId="{49F74D5B-C1B1-47E7-A073-DA85BC1BF89C}">
      <dgm:prSet phldrT="[Text]" custT="1"/>
      <dgm:spPr/>
      <dgm:t>
        <a:bodyPr/>
        <a:lstStyle/>
        <a:p>
          <a:endParaRPr lang="en-GB" sz="1100"/>
        </a:p>
      </dgm:t>
    </dgm:pt>
    <dgm:pt modelId="{41D78D2C-F98F-4F5A-A44A-1D757B53776F}" type="parTrans" cxnId="{57596ECB-2405-423A-8DAF-12C082C22FBF}">
      <dgm:prSet/>
      <dgm:spPr/>
    </dgm:pt>
    <dgm:pt modelId="{F9BA6AE0-F8F9-477C-BBF7-EFFD9A7ECC48}" type="sibTrans" cxnId="{57596ECB-2405-423A-8DAF-12C082C22FBF}">
      <dgm:prSet/>
      <dgm:spPr/>
    </dgm:pt>
    <dgm:pt modelId="{F53880DA-82FF-4C00-B642-11A247F00650}">
      <dgm:prSet phldrT="[Text]" custT="1"/>
      <dgm:spPr/>
      <dgm:t>
        <a:bodyPr/>
        <a:lstStyle/>
        <a:p>
          <a:endParaRPr lang="en-GB" sz="1100"/>
        </a:p>
      </dgm:t>
    </dgm:pt>
    <dgm:pt modelId="{33DF4BD5-D7C2-4132-A68F-CA57A09326CE}" type="parTrans" cxnId="{33E2B978-0C42-4B7E-A67D-AF502F00ABAA}">
      <dgm:prSet/>
      <dgm:spPr/>
    </dgm:pt>
    <dgm:pt modelId="{75343E5B-9BAF-4209-9BE5-7422EF7E2A6C}" type="sibTrans" cxnId="{33E2B978-0C42-4B7E-A67D-AF502F00ABAA}">
      <dgm:prSet/>
      <dgm:spPr/>
    </dgm:pt>
    <dgm:pt modelId="{E071A9F7-85DC-43D0-8BB8-6AE12F563908}">
      <dgm:prSet phldrT="[Text]" custT="1"/>
      <dgm:spPr/>
      <dgm:t>
        <a:bodyPr/>
        <a:lstStyle/>
        <a:p>
          <a:endParaRPr lang="en-GB" sz="1100"/>
        </a:p>
      </dgm:t>
    </dgm:pt>
    <dgm:pt modelId="{5D10D639-796F-42DB-9E11-536BD7732860}" type="parTrans" cxnId="{BEDD0CFB-A643-408F-ACFE-72555F5FDFBE}">
      <dgm:prSet/>
      <dgm:spPr/>
    </dgm:pt>
    <dgm:pt modelId="{D3C2B614-98BA-4B53-B8AD-F3F1411D0611}" type="sibTrans" cxnId="{BEDD0CFB-A643-408F-ACFE-72555F5FDFBE}">
      <dgm:prSet/>
      <dgm:spPr/>
    </dgm:pt>
    <dgm:pt modelId="{EA2CC8B9-6720-47C9-BC7C-7E89F8F04B56}">
      <dgm:prSet phldrT="[Text]" custT="1"/>
      <dgm:spPr/>
      <dgm:t>
        <a:bodyPr/>
        <a:lstStyle/>
        <a:p>
          <a:r>
            <a:rPr lang="en-GB" sz="1100"/>
            <a:t>effective response</a:t>
          </a:r>
        </a:p>
      </dgm:t>
    </dgm:pt>
    <dgm:pt modelId="{7DEB5CE3-2515-417A-89AF-0F4202B5CAD4}" type="parTrans" cxnId="{9759BA04-27E4-4111-955A-C8E6485671CF}">
      <dgm:prSet/>
      <dgm:spPr/>
    </dgm:pt>
    <dgm:pt modelId="{A8BC5E3E-943E-46E3-BBA6-BF7C675DFA1C}" type="sibTrans" cxnId="{9759BA04-27E4-4111-955A-C8E6485671CF}">
      <dgm:prSet/>
      <dgm:spPr/>
    </dgm:pt>
    <dgm:pt modelId="{B0E9C67F-2C88-4671-AF60-556DD9DC8EF9}">
      <dgm:prSet phldrT="[Text]" custT="1"/>
      <dgm:spPr/>
      <dgm:t>
        <a:bodyPr/>
        <a:lstStyle/>
        <a:p>
          <a:r>
            <a:rPr lang="en-GB" sz="1100"/>
            <a:t>gigabytes to terabytes</a:t>
          </a:r>
        </a:p>
      </dgm:t>
    </dgm:pt>
    <dgm:pt modelId="{8036DDD3-BBDA-48D1-A7E9-03AFCEAFA5FA}" type="parTrans" cxnId="{C76E09B9-40AA-40EC-80C8-991A422D5B76}">
      <dgm:prSet/>
      <dgm:spPr/>
    </dgm:pt>
    <dgm:pt modelId="{3616B857-68B1-4AE6-95B3-44FF34DF76DF}" type="sibTrans" cxnId="{C76E09B9-40AA-40EC-80C8-991A422D5B76}">
      <dgm:prSet/>
      <dgm:spPr/>
    </dgm:pt>
    <dgm:pt modelId="{4A646BFB-777C-4DD0-8291-0D5D48221011}" type="pres">
      <dgm:prSet presAssocID="{8A55C3C6-A752-4BF4-9C36-C99DEE4110FC}" presName="Name0" presStyleCnt="0">
        <dgm:presLayoutVars>
          <dgm:dir/>
          <dgm:animLvl val="lvl"/>
          <dgm:resizeHandles val="exact"/>
        </dgm:presLayoutVars>
      </dgm:prSet>
      <dgm:spPr/>
    </dgm:pt>
    <dgm:pt modelId="{ADD7B49D-8634-42D1-9473-D1AB92334534}" type="pres">
      <dgm:prSet presAssocID="{BDD8F200-BAE9-4568-A1DA-E860A063C1DB}" presName="composite" presStyleCnt="0"/>
      <dgm:spPr/>
    </dgm:pt>
    <dgm:pt modelId="{C4A8AE41-1CF4-445A-B7FC-EDE9525F9370}" type="pres">
      <dgm:prSet presAssocID="{BDD8F200-BAE9-4568-A1DA-E860A063C1DB}" presName="parTx" presStyleLbl="alignNode1" presStyleIdx="0" presStyleCnt="3">
        <dgm:presLayoutVars>
          <dgm:chMax val="0"/>
          <dgm:chPref val="0"/>
          <dgm:bulletEnabled val="1"/>
        </dgm:presLayoutVars>
      </dgm:prSet>
      <dgm:spPr/>
    </dgm:pt>
    <dgm:pt modelId="{6C5B00AB-E2BA-41FF-B307-F3E24E7CF449}" type="pres">
      <dgm:prSet presAssocID="{BDD8F200-BAE9-4568-A1DA-E860A063C1DB}" presName="desTx" presStyleLbl="alignAccFollowNode1" presStyleIdx="0" presStyleCnt="3" custScaleY="101501" custLinFactNeighborX="392" custLinFactNeighborY="1018">
        <dgm:presLayoutVars>
          <dgm:bulletEnabled val="1"/>
        </dgm:presLayoutVars>
      </dgm:prSet>
      <dgm:spPr/>
    </dgm:pt>
    <dgm:pt modelId="{8FFE6F06-D9BF-40CF-AD99-50184184575F}" type="pres">
      <dgm:prSet presAssocID="{5531188D-568A-4E74-A2A6-538E307BB40F}" presName="space" presStyleCnt="0"/>
      <dgm:spPr/>
    </dgm:pt>
    <dgm:pt modelId="{89496835-F339-4A3F-9EAB-39FEECE684F6}" type="pres">
      <dgm:prSet presAssocID="{519CDCD1-7570-41A7-863C-DD77F3A6E168}" presName="composite" presStyleCnt="0"/>
      <dgm:spPr/>
    </dgm:pt>
    <dgm:pt modelId="{0B7AACA4-D64F-4984-9BD3-E82DE850B0EC}" type="pres">
      <dgm:prSet presAssocID="{519CDCD1-7570-41A7-863C-DD77F3A6E168}" presName="parTx" presStyleLbl="alignNode1" presStyleIdx="1" presStyleCnt="3">
        <dgm:presLayoutVars>
          <dgm:chMax val="0"/>
          <dgm:chPref val="0"/>
          <dgm:bulletEnabled val="1"/>
        </dgm:presLayoutVars>
      </dgm:prSet>
      <dgm:spPr/>
    </dgm:pt>
    <dgm:pt modelId="{8F02826E-0E35-44E8-8D9E-4FC1F6071806}" type="pres">
      <dgm:prSet presAssocID="{519CDCD1-7570-41A7-863C-DD77F3A6E168}" presName="desTx" presStyleLbl="alignAccFollowNode1" presStyleIdx="1" presStyleCnt="3" custScaleY="100000">
        <dgm:presLayoutVars>
          <dgm:bulletEnabled val="1"/>
        </dgm:presLayoutVars>
      </dgm:prSet>
      <dgm:spPr/>
    </dgm:pt>
    <dgm:pt modelId="{37FF167D-3075-43C4-B9C2-2A776B6EB2C4}" type="pres">
      <dgm:prSet presAssocID="{B9211B50-8D9C-4BE8-8AD3-F39458C15CC6}" presName="space" presStyleCnt="0"/>
      <dgm:spPr/>
    </dgm:pt>
    <dgm:pt modelId="{1CD2EFCC-352A-4B96-8A29-19482D1180A4}" type="pres">
      <dgm:prSet presAssocID="{D1FC06C2-9111-45B4-9099-0084630251C4}" presName="composite" presStyleCnt="0"/>
      <dgm:spPr/>
    </dgm:pt>
    <dgm:pt modelId="{CCED3084-0E60-4952-8EDD-40C3E372C50D}" type="pres">
      <dgm:prSet presAssocID="{D1FC06C2-9111-45B4-9099-0084630251C4}" presName="parTx" presStyleLbl="alignNode1" presStyleIdx="2" presStyleCnt="3">
        <dgm:presLayoutVars>
          <dgm:chMax val="0"/>
          <dgm:chPref val="0"/>
          <dgm:bulletEnabled val="1"/>
        </dgm:presLayoutVars>
      </dgm:prSet>
      <dgm:spPr/>
    </dgm:pt>
    <dgm:pt modelId="{9ADAEFF7-44C6-4293-9CFA-3C95E268BC15}" type="pres">
      <dgm:prSet presAssocID="{D1FC06C2-9111-45B4-9099-0084630251C4}" presName="desTx" presStyleLbl="alignAccFollowNode1" presStyleIdx="2" presStyleCnt="3" custScaleX="106074" custScaleY="100000">
        <dgm:presLayoutVars>
          <dgm:bulletEnabled val="1"/>
        </dgm:presLayoutVars>
      </dgm:prSet>
      <dgm:spPr/>
    </dgm:pt>
  </dgm:ptLst>
  <dgm:cxnLst>
    <dgm:cxn modelId="{73E9D100-FA33-4FE6-B3A6-C56F4655942B}" type="presOf" srcId="{EECAEAE0-3231-4003-87DE-8EFC73E5FB8C}" destId="{8F02826E-0E35-44E8-8D9E-4FC1F6071806}" srcOrd="0" destOrd="16" presId="urn:microsoft.com/office/officeart/2005/8/layout/hList1"/>
    <dgm:cxn modelId="{7A121A01-FA22-42CA-BEF9-54286B0EC23A}" type="presOf" srcId="{8A55C3C6-A752-4BF4-9C36-C99DEE4110FC}" destId="{4A646BFB-777C-4DD0-8291-0D5D48221011}" srcOrd="0" destOrd="0" presId="urn:microsoft.com/office/officeart/2005/8/layout/hList1"/>
    <dgm:cxn modelId="{A47B5501-16A3-4C29-9800-57A09063556B}" srcId="{D1FC06C2-9111-45B4-9099-0084630251C4}" destId="{6190F813-43DD-4969-B7F0-CE264EDC5043}" srcOrd="14" destOrd="0" parTransId="{AD9B6E8E-7827-4213-B8B1-2FC7E8C215C8}" sibTransId="{1C6F700C-3ADC-4E6D-A6C3-B9CB624FC43A}"/>
    <dgm:cxn modelId="{7C72B102-0A81-4659-B817-5671A485CC1C}" srcId="{519CDCD1-7570-41A7-863C-DD77F3A6E168}" destId="{1572FBB6-8D84-4139-AF1E-8D715F2EB987}" srcOrd="6" destOrd="0" parTransId="{E56432A2-6746-4C2B-9E8F-1FFA6E13FDF6}" sibTransId="{16D20D08-526C-4B88-920D-A5DCA45C7678}"/>
    <dgm:cxn modelId="{9759BA04-27E4-4111-955A-C8E6485671CF}" srcId="{D1FC06C2-9111-45B4-9099-0084630251C4}" destId="{EA2CC8B9-6720-47C9-BC7C-7E89F8F04B56}" srcOrd="15" destOrd="0" parTransId="{7DEB5CE3-2515-417A-89AF-0F4202B5CAD4}" sibTransId="{A8BC5E3E-943E-46E3-BBA6-BF7C675DFA1C}"/>
    <dgm:cxn modelId="{586B8A0A-BCC9-4EB1-AAF3-88BA59A93162}" type="presOf" srcId="{B0E9C67F-2C88-4671-AF60-556DD9DC8EF9}" destId="{9ADAEFF7-44C6-4293-9CFA-3C95E268BC15}" srcOrd="0" destOrd="16" presId="urn:microsoft.com/office/officeart/2005/8/layout/hList1"/>
    <dgm:cxn modelId="{8A94250F-91FE-4171-9430-0860E0FF953D}" type="presOf" srcId="{AABD858D-9EF3-4B00-B3C0-38E95C34F1D9}" destId="{8F02826E-0E35-44E8-8D9E-4FC1F6071806}" srcOrd="0" destOrd="11" presId="urn:microsoft.com/office/officeart/2005/8/layout/hList1"/>
    <dgm:cxn modelId="{9146F10F-A62E-4413-BBC4-E0596318137A}" type="presOf" srcId="{5BAA9A63-90E6-4D66-A77D-AC2E55C0E57F}" destId="{9ADAEFF7-44C6-4293-9CFA-3C95E268BC15}" srcOrd="0" destOrd="0" presId="urn:microsoft.com/office/officeart/2005/8/layout/hList1"/>
    <dgm:cxn modelId="{1C305B13-BFB9-4CA1-AF3B-F1155FFADCED}" srcId="{D1FC06C2-9111-45B4-9099-0084630251C4}" destId="{93D84D25-9A6B-40B4-80E5-4A4D5D13E8C4}" srcOrd="10" destOrd="0" parTransId="{F3055B5A-9484-4E67-9B07-CE9A0F54BF0E}" sibTransId="{B0A74A20-D1C5-4B02-9F8C-46D1323CC10F}"/>
    <dgm:cxn modelId="{EEB00E15-7E50-4CC6-93CE-2D3E9C2EC172}" type="presOf" srcId="{D0B51E03-1E0A-4DBD-8771-25C3E4ABD46C}" destId="{9ADAEFF7-44C6-4293-9CFA-3C95E268BC15}" srcOrd="0" destOrd="3" presId="urn:microsoft.com/office/officeart/2005/8/layout/hList1"/>
    <dgm:cxn modelId="{D8BFFA18-3637-4647-BF43-FB02F9E4053E}" type="presOf" srcId="{6190F813-43DD-4969-B7F0-CE264EDC5043}" destId="{9ADAEFF7-44C6-4293-9CFA-3C95E268BC15}" srcOrd="0" destOrd="14" presId="urn:microsoft.com/office/officeart/2005/8/layout/hList1"/>
    <dgm:cxn modelId="{7382B01A-0E48-4C3E-85CB-284D7E81CC47}" type="presOf" srcId="{2C510F5F-843C-404C-BA66-8B299402B6A0}" destId="{6C5B00AB-E2BA-41FF-B307-F3E24E7CF449}" srcOrd="0" destOrd="5" presId="urn:microsoft.com/office/officeart/2005/8/layout/hList1"/>
    <dgm:cxn modelId="{DC74A61D-5B0A-4F78-8972-0B7765B2D4BD}" srcId="{BDD8F200-BAE9-4568-A1DA-E860A063C1DB}" destId="{C014B14F-28EA-4F7A-9F98-5EA7C3C32B89}" srcOrd="21" destOrd="0" parTransId="{652F358A-7448-4E67-B812-B26DF5E55D85}" sibTransId="{B694DF31-E25C-4187-9542-E0A3F3E8CBA9}"/>
    <dgm:cxn modelId="{57FF8426-B8C1-427C-B47B-90B56352F97B}" type="presOf" srcId="{BE62A369-F66E-40BF-9573-CFB1BAC5531E}" destId="{8F02826E-0E35-44E8-8D9E-4FC1F6071806}" srcOrd="0" destOrd="12" presId="urn:microsoft.com/office/officeart/2005/8/layout/hList1"/>
    <dgm:cxn modelId="{2ACAF329-53BC-443C-8BD0-3D20D520CF1D}" type="presOf" srcId="{CC121D3B-0643-4EB3-8F70-693BAB374953}" destId="{9ADAEFF7-44C6-4293-9CFA-3C95E268BC15}" srcOrd="0" destOrd="5" presId="urn:microsoft.com/office/officeart/2005/8/layout/hList1"/>
    <dgm:cxn modelId="{D296E52B-8CCA-4262-8218-8849E2D6D964}" srcId="{BDD8F200-BAE9-4568-A1DA-E860A063C1DB}" destId="{E2D1DED0-1DCE-42F0-ABC5-3B6D834257A8}" srcOrd="1" destOrd="0" parTransId="{4FDD1184-38C8-4239-B138-6BE7AB7A58A3}" sibTransId="{5AB3235C-2D6B-46BB-AF18-B8139A5AA44A}"/>
    <dgm:cxn modelId="{9581CB2C-682D-4357-9142-014444489B95}" type="presOf" srcId="{2BA809A2-C708-476C-A955-F0DA77E56AB6}" destId="{6C5B00AB-E2BA-41FF-B307-F3E24E7CF449}" srcOrd="0" destOrd="19" presId="urn:microsoft.com/office/officeart/2005/8/layout/hList1"/>
    <dgm:cxn modelId="{93C3AF2D-03A7-4299-8486-F6AD9E704064}" srcId="{BDD8F200-BAE9-4568-A1DA-E860A063C1DB}" destId="{35226003-2BA2-4E98-92EC-EFF64B8BC062}" srcOrd="6" destOrd="0" parTransId="{8DE4A804-5B62-4847-8B0D-0F1F8E7E021F}" sibTransId="{4A51E281-2137-4A5F-9A42-4CB627487AA6}"/>
    <dgm:cxn modelId="{901BDC2D-7A06-4A94-862E-7FC55397D8CE}" type="presOf" srcId="{35226003-2BA2-4E98-92EC-EFF64B8BC062}" destId="{6C5B00AB-E2BA-41FF-B307-F3E24E7CF449}" srcOrd="0" destOrd="6" presId="urn:microsoft.com/office/officeart/2005/8/layout/hList1"/>
    <dgm:cxn modelId="{E7393430-4373-4254-8FDE-D5B31972A50D}" srcId="{519CDCD1-7570-41A7-863C-DD77F3A6E168}" destId="{BEDC3066-E12F-4F8C-885F-F5B590616BDF}" srcOrd="3" destOrd="0" parTransId="{EC53BC35-ED68-47EE-810B-CB42D28ADA19}" sibTransId="{726DC0C9-4A5B-408D-8C43-F683DC690CDB}"/>
    <dgm:cxn modelId="{D0047F30-E839-4063-A209-115E5F9F2CEC}" type="presOf" srcId="{490C0CDA-BE16-4B1E-8359-FDF52DCD5F87}" destId="{9ADAEFF7-44C6-4293-9CFA-3C95E268BC15}" srcOrd="0" destOrd="9" presId="urn:microsoft.com/office/officeart/2005/8/layout/hList1"/>
    <dgm:cxn modelId="{FA7DC132-E45F-4EE3-930C-3674093FC0B2}" type="presOf" srcId="{1455EBCD-0871-47EA-B6C0-06E5375E17D9}" destId="{9ADAEFF7-44C6-4293-9CFA-3C95E268BC15}" srcOrd="0" destOrd="1" presId="urn:microsoft.com/office/officeart/2005/8/layout/hList1"/>
    <dgm:cxn modelId="{849DAF34-799B-4949-8E71-F2DF937E6058}" srcId="{8A55C3C6-A752-4BF4-9C36-C99DEE4110FC}" destId="{BDD8F200-BAE9-4568-A1DA-E860A063C1DB}" srcOrd="0" destOrd="0" parTransId="{E4043DD8-E217-4646-9BC0-DD15F2B22B44}" sibTransId="{5531188D-568A-4E74-A2A6-538E307BB40F}"/>
    <dgm:cxn modelId="{38504C35-07A0-4328-B870-D73A79E3E71A}" type="presOf" srcId="{E3F4FCAF-DCA8-4B22-9096-5D766E6066A3}" destId="{6C5B00AB-E2BA-41FF-B307-F3E24E7CF449}" srcOrd="0" destOrd="10" presId="urn:microsoft.com/office/officeart/2005/8/layout/hList1"/>
    <dgm:cxn modelId="{37A4F535-F09A-4374-BFF7-EE4712DB9F68}" srcId="{519CDCD1-7570-41A7-863C-DD77F3A6E168}" destId="{C6E07F45-8A45-46EC-ACC8-395D3856FBFE}" srcOrd="5" destOrd="0" parTransId="{096CCB5F-DB0D-4C88-B87E-6C6373D27EA9}" sibTransId="{232097E6-463F-4AA6-AB4C-14E37E928E44}"/>
    <dgm:cxn modelId="{14940437-011E-4D42-861B-4783CB1FC9AC}" type="presOf" srcId="{7A416EAD-7A8A-4844-829A-137E6C23C64E}" destId="{8F02826E-0E35-44E8-8D9E-4FC1F6071806}" srcOrd="0" destOrd="1" presId="urn:microsoft.com/office/officeart/2005/8/layout/hList1"/>
    <dgm:cxn modelId="{C5C0AD37-85D3-412A-BB8B-A9A8DCDC9645}" type="presOf" srcId="{D1FC06C2-9111-45B4-9099-0084630251C4}" destId="{CCED3084-0E60-4952-8EDD-40C3E372C50D}" srcOrd="0" destOrd="0" presId="urn:microsoft.com/office/officeart/2005/8/layout/hList1"/>
    <dgm:cxn modelId="{B66E6538-4C16-4239-90DF-6B96E1A57884}" type="presOf" srcId="{BDD8F200-BAE9-4568-A1DA-E860A063C1DB}" destId="{C4A8AE41-1CF4-445A-B7FC-EDE9525F9370}" srcOrd="0" destOrd="0" presId="urn:microsoft.com/office/officeart/2005/8/layout/hList1"/>
    <dgm:cxn modelId="{FAF40639-BA04-4EF0-B28A-91E143974E50}" type="presOf" srcId="{3D80BB46-2FC2-455F-BCEC-7B8EBA7374E7}" destId="{9ADAEFF7-44C6-4293-9CFA-3C95E268BC15}" srcOrd="0" destOrd="2" presId="urn:microsoft.com/office/officeart/2005/8/layout/hList1"/>
    <dgm:cxn modelId="{14B22139-596A-4FCB-8E4B-B2B4163264E5}" srcId="{519CDCD1-7570-41A7-863C-DD77F3A6E168}" destId="{5C5A2717-D437-4A9A-A5F8-FE3BCCF3AE52}" srcOrd="7" destOrd="0" parTransId="{2B6562A6-F00A-4853-8AF0-1EB833E5DAA7}" sibTransId="{4AC3E443-9DA5-4910-970A-2904527BA027}"/>
    <dgm:cxn modelId="{9A47153A-DA58-4C83-BA45-4540CBAD74CE}" srcId="{8A55C3C6-A752-4BF4-9C36-C99DEE4110FC}" destId="{D1FC06C2-9111-45B4-9099-0084630251C4}" srcOrd="2" destOrd="0" parTransId="{67671F3A-2086-4F8C-8F3A-9BE601568AF0}" sibTransId="{880140F2-F252-4714-B23B-D05ACA1B827F}"/>
    <dgm:cxn modelId="{47F2383F-03F2-4C9F-A93D-6B6C37CE666A}" srcId="{BDD8F200-BAE9-4568-A1DA-E860A063C1DB}" destId="{0886803C-3C85-4239-8344-6CA60FF88D9F}" srcOrd="9" destOrd="0" parTransId="{220429AF-3B1A-46A0-90C9-8B3BD3BD5A60}" sibTransId="{B920825E-0580-4DE5-A8A7-FDE52A04C124}"/>
    <dgm:cxn modelId="{FCD0443F-18D4-41F2-AC6D-1BE0F64356D3}" srcId="{D1FC06C2-9111-45B4-9099-0084630251C4}" destId="{87094E77-62B5-4625-AD42-091C8C72EC0F}" srcOrd="4" destOrd="0" parTransId="{BECF3189-224E-487F-A030-DCC46F385DF7}" sibTransId="{4447BBCB-75DA-4033-99B0-E7707763BADD}"/>
    <dgm:cxn modelId="{6DBEF55D-B8F2-435B-AEB3-8DA2509C310E}" srcId="{519CDCD1-7570-41A7-863C-DD77F3A6E168}" destId="{B83EFE5E-B3E2-4180-A740-7BDEC4AFBEFA}" srcOrd="2" destOrd="0" parTransId="{1569E299-468F-4D70-86E6-C9B67F866F89}" sibTransId="{F639F071-2F8B-4195-9E6C-A6ACEBDB46EF}"/>
    <dgm:cxn modelId="{E6330C5E-3C05-4157-8DAB-DFFB19A79C38}" type="presOf" srcId="{E071A9F7-85DC-43D0-8BB8-6AE12F563908}" destId="{6C5B00AB-E2BA-41FF-B307-F3E24E7CF449}" srcOrd="0" destOrd="16" presId="urn:microsoft.com/office/officeart/2005/8/layout/hList1"/>
    <dgm:cxn modelId="{BD5BB663-7478-4DD1-B0DB-3DFA68BD50BC}" srcId="{519CDCD1-7570-41A7-863C-DD77F3A6E168}" destId="{90DFAE48-ED61-4666-83BD-A967D6E1521A}" srcOrd="18" destOrd="0" parTransId="{5B95966A-7100-4E8D-990D-B344BC7E7BA7}" sibTransId="{DBDD4B67-330F-49FF-966C-69C45E968D7E}"/>
    <dgm:cxn modelId="{E390D343-AC84-4F70-AA15-74502C509D66}" type="presOf" srcId="{E2C5BE7C-4BB5-402E-A0AE-E8048E670AE8}" destId="{8F02826E-0E35-44E8-8D9E-4FC1F6071806}" srcOrd="0" destOrd="9" presId="urn:microsoft.com/office/officeart/2005/8/layout/hList1"/>
    <dgm:cxn modelId="{C2B6DB64-928E-4FD1-B2BB-D2C0D03F9B11}" type="presOf" srcId="{D4D25E55-DE1D-4077-BA99-36F34C688FB1}" destId="{6C5B00AB-E2BA-41FF-B307-F3E24E7CF449}" srcOrd="0" destOrd="13" presId="urn:microsoft.com/office/officeart/2005/8/layout/hList1"/>
    <dgm:cxn modelId="{B7818248-2796-42FE-9E92-DD0EF754D80D}" type="presOf" srcId="{6D005CE0-695F-486F-B216-4780755AA825}" destId="{9ADAEFF7-44C6-4293-9CFA-3C95E268BC15}" srcOrd="0" destOrd="6" presId="urn:microsoft.com/office/officeart/2005/8/layout/hList1"/>
    <dgm:cxn modelId="{45C99168-6251-4200-82D2-E5912F91550A}" srcId="{8A55C3C6-A752-4BF4-9C36-C99DEE4110FC}" destId="{519CDCD1-7570-41A7-863C-DD77F3A6E168}" srcOrd="1" destOrd="0" parTransId="{205ED56F-D90D-4667-9EC9-AEC99D0C9776}" sibTransId="{B9211B50-8D9C-4BE8-8AD3-F39458C15CC6}"/>
    <dgm:cxn modelId="{116C4A49-70A7-4FE7-86F2-B6AE715963C5}" type="presOf" srcId="{C1224164-12D1-46B7-B554-E9787AF66D62}" destId="{6C5B00AB-E2BA-41FF-B307-F3E24E7CF449}" srcOrd="0" destOrd="8" presId="urn:microsoft.com/office/officeart/2005/8/layout/hList1"/>
    <dgm:cxn modelId="{A84A8769-BD06-45C4-8064-32192F1B2CDF}" srcId="{BDD8F200-BAE9-4568-A1DA-E860A063C1DB}" destId="{515561BE-8311-4584-B792-5FC9FCD082BB}" srcOrd="7" destOrd="0" parTransId="{04444054-DC30-42B8-B3DF-F971BD7F7838}" sibTransId="{202F88AC-9B85-447D-8ABD-DF89BC0C4291}"/>
    <dgm:cxn modelId="{D339A84A-9A4B-4C82-A5FC-FCC42F5EFB23}" srcId="{BDD8F200-BAE9-4568-A1DA-E860A063C1DB}" destId="{89F4B5E4-CAA9-4E82-A5BC-CCBDE2D388FC}" srcOrd="4" destOrd="0" parTransId="{3CEA85FA-694D-4D0E-963E-913449CBD915}" sibTransId="{CA1AAABA-3DAA-49A5-B6DA-3B906FC63984}"/>
    <dgm:cxn modelId="{A961006E-5A3E-4742-8382-3CE26558AA30}" srcId="{D1FC06C2-9111-45B4-9099-0084630251C4}" destId="{490C0CDA-BE16-4B1E-8359-FDF52DCD5F87}" srcOrd="9" destOrd="0" parTransId="{6EFFABDD-6AFC-4E71-B7D2-CF92F05BDF8A}" sibTransId="{75CA6EC6-D653-40CD-89F2-2AADBD08B52F}"/>
    <dgm:cxn modelId="{F7D2426F-329C-48D9-88A7-63D06D993EA0}" type="presOf" srcId="{19955219-A5C5-491E-9C6A-A94612AD5418}" destId="{8F02826E-0E35-44E8-8D9E-4FC1F6071806}" srcOrd="0" destOrd="0" presId="urn:microsoft.com/office/officeart/2005/8/layout/hList1"/>
    <dgm:cxn modelId="{A623996F-63FF-48F4-ABC6-0DC1046CAA7B}" type="presOf" srcId="{EA2CC8B9-6720-47C9-BC7C-7E89F8F04B56}" destId="{9ADAEFF7-44C6-4293-9CFA-3C95E268BC15}" srcOrd="0" destOrd="15" presId="urn:microsoft.com/office/officeart/2005/8/layout/hList1"/>
    <dgm:cxn modelId="{1832B950-DB68-4A4C-8693-B7C35C3C94BC}" srcId="{D1FC06C2-9111-45B4-9099-0084630251C4}" destId="{1455EBCD-0871-47EA-B6C0-06E5375E17D9}" srcOrd="1" destOrd="0" parTransId="{0A76D801-DBF2-422F-92AD-E69FF5C726A3}" sibTransId="{FEF9549E-1B6E-4B8C-9E33-6F2D96ACC7D8}"/>
    <dgm:cxn modelId="{55FFF370-D930-41AF-82FA-491358860702}" type="presOf" srcId="{AA2AB68B-935F-47DD-881D-C02C0ECA92F1}" destId="{6C5B00AB-E2BA-41FF-B307-F3E24E7CF449}" srcOrd="0" destOrd="2" presId="urn:microsoft.com/office/officeart/2005/8/layout/hList1"/>
    <dgm:cxn modelId="{1E454B51-8B43-4A03-9804-5AF839F3B00C}" srcId="{BDD8F200-BAE9-4568-A1DA-E860A063C1DB}" destId="{2C510F5F-843C-404C-BA66-8B299402B6A0}" srcOrd="5" destOrd="0" parTransId="{457ABB4C-16E4-482C-ABA9-3B8D3E1557C9}" sibTransId="{B5FC4DEE-C54B-4CF0-BFBE-3FA7C9648A27}"/>
    <dgm:cxn modelId="{0EF15A71-7DC5-4ECC-90CF-B2780FD77DCE}" srcId="{BDD8F200-BAE9-4568-A1DA-E860A063C1DB}" destId="{2BA809A2-C708-476C-A955-F0DA77E56AB6}" srcOrd="19" destOrd="0" parTransId="{D18683B5-FA33-4E52-BC95-56674DB9AEDB}" sibTransId="{BA51DA64-004F-46D9-A8D2-0FDF730621F6}"/>
    <dgm:cxn modelId="{2C9CED71-9D70-49AF-BCFF-C02A217DFB25}" type="presOf" srcId="{C0365725-5BD5-4024-A35F-13AD8F392481}" destId="{6C5B00AB-E2BA-41FF-B307-F3E24E7CF449}" srcOrd="0" destOrd="17" presId="urn:microsoft.com/office/officeart/2005/8/layout/hList1"/>
    <dgm:cxn modelId="{38CD0E74-7628-4270-969B-295A2BAD6565}" type="presOf" srcId="{93D84D25-9A6B-40B4-80E5-4A4D5D13E8C4}" destId="{9ADAEFF7-44C6-4293-9CFA-3C95E268BC15}" srcOrd="0" destOrd="10" presId="urn:microsoft.com/office/officeart/2005/8/layout/hList1"/>
    <dgm:cxn modelId="{30A4E954-32A6-4FB6-BB58-597A939119A5}" srcId="{BDD8F200-BAE9-4568-A1DA-E860A063C1DB}" destId="{BF54B4F1-F9DC-4AAF-80FB-F4CE5FD93811}" srcOrd="3" destOrd="0" parTransId="{8B639562-7FDB-402D-905F-63185811CB91}" sibTransId="{06DE8416-9BD1-4147-9A7E-C6346193152F}"/>
    <dgm:cxn modelId="{23247C75-B177-4A53-8349-276C43766152}" type="presOf" srcId="{578712F6-3473-457B-BBBF-DE9546EB44BF}" destId="{8F02826E-0E35-44E8-8D9E-4FC1F6071806}" srcOrd="0" destOrd="13" presId="urn:microsoft.com/office/officeart/2005/8/layout/hList1"/>
    <dgm:cxn modelId="{26DBC075-682C-49C2-82DD-C374CE78B652}" type="presOf" srcId="{E2D1DED0-1DCE-42F0-ABC5-3B6D834257A8}" destId="{6C5B00AB-E2BA-41FF-B307-F3E24E7CF449}" srcOrd="0" destOrd="1" presId="urn:microsoft.com/office/officeart/2005/8/layout/hList1"/>
    <dgm:cxn modelId="{9428A156-262B-4714-A274-8606E73A8391}" type="presOf" srcId="{BF54B4F1-F9DC-4AAF-80FB-F4CE5FD93811}" destId="{6C5B00AB-E2BA-41FF-B307-F3E24E7CF449}" srcOrd="0" destOrd="3" presId="urn:microsoft.com/office/officeart/2005/8/layout/hList1"/>
    <dgm:cxn modelId="{0FDDB876-95BA-457F-A7D8-E5166A03D6B6}" type="presOf" srcId="{ABAB88DF-8165-45D8-8010-E2C7874D59AD}" destId="{9ADAEFF7-44C6-4293-9CFA-3C95E268BC15}" srcOrd="0" destOrd="7" presId="urn:microsoft.com/office/officeart/2005/8/layout/hList1"/>
    <dgm:cxn modelId="{8131EC56-7CA5-4981-A06E-E5FE24E6AB16}" srcId="{BDD8F200-BAE9-4568-A1DA-E860A063C1DB}" destId="{625C8F3E-7736-476C-AC32-8DE7BDF8F9BE}" srcOrd="11" destOrd="0" parTransId="{1E532706-B026-418B-B9A6-AA763F8D129A}" sibTransId="{5F790952-A1DE-450D-B670-6C2D04E7C23D}"/>
    <dgm:cxn modelId="{155EBC57-1027-4E3C-AC7D-A190C70444D7}" srcId="{D1FC06C2-9111-45B4-9099-0084630251C4}" destId="{CC121D3B-0643-4EB3-8F70-693BAB374953}" srcOrd="5" destOrd="0" parTransId="{143AFC62-762A-417E-A509-C37C2310E77D}" sibTransId="{E293AC81-6B78-4B8D-989A-C90845612DC3}"/>
    <dgm:cxn modelId="{33E2B978-0C42-4B7E-A67D-AF502F00ABAA}" srcId="{519CDCD1-7570-41A7-863C-DD77F3A6E168}" destId="{F53880DA-82FF-4C00-B642-11A247F00650}" srcOrd="14" destOrd="0" parTransId="{33DF4BD5-D7C2-4132-A68F-CA57A09326CE}" sibTransId="{75343E5B-9BAF-4209-9BE5-7422EF7E2A6C}"/>
    <dgm:cxn modelId="{29078F5A-7074-4630-ABA7-6866BA422AE4}" srcId="{519CDCD1-7570-41A7-863C-DD77F3A6E168}" destId="{AABD858D-9EF3-4B00-B3C0-38E95C34F1D9}" srcOrd="11" destOrd="0" parTransId="{1F3EB37F-A933-4238-9834-73D101B122ED}" sibTransId="{8AB91002-F52E-415E-8FD2-08B65EF598E7}"/>
    <dgm:cxn modelId="{1F4BDC5A-E95A-448C-8C1F-F988987D4DD3}" srcId="{519CDCD1-7570-41A7-863C-DD77F3A6E168}" destId="{A24E5A72-3C34-47BF-9839-356A5BDE897A}" srcOrd="17" destOrd="0" parTransId="{FB943A7A-CF7F-48FE-9B9A-DFCAF264C215}" sibTransId="{8B22E64E-3F50-42C1-9BD7-1AC476A0A43F}"/>
    <dgm:cxn modelId="{336C987C-162A-4C8C-ACE8-822C9A71E021}" srcId="{519CDCD1-7570-41A7-863C-DD77F3A6E168}" destId="{E5B66D08-DFD3-4458-93A3-22E7249B660F}" srcOrd="10" destOrd="0" parTransId="{349C08F0-D780-4538-8FC8-2F76E2377102}" sibTransId="{39C08E72-BAC7-44CF-B6D6-DC84B35C5D45}"/>
    <dgm:cxn modelId="{B2613A7F-91A6-4F2F-B8E6-AD687597E5DC}" type="presOf" srcId="{0C4C8B12-63A3-4085-A348-722B6E73EFEC}" destId="{6C5B00AB-E2BA-41FF-B307-F3E24E7CF449}" srcOrd="0" destOrd="18" presId="urn:microsoft.com/office/officeart/2005/8/layout/hList1"/>
    <dgm:cxn modelId="{FCF28A7F-E087-4579-8211-570E8B2FE353}" type="presOf" srcId="{C6E07F45-8A45-46EC-ACC8-395D3856FBFE}" destId="{8F02826E-0E35-44E8-8D9E-4FC1F6071806}" srcOrd="0" destOrd="5" presId="urn:microsoft.com/office/officeart/2005/8/layout/hList1"/>
    <dgm:cxn modelId="{B430BA81-7B2E-427A-841E-A84B254490FA}" srcId="{D1FC06C2-9111-45B4-9099-0084630251C4}" destId="{FC619911-2CB8-49B6-906B-24BE7D0CC004}" srcOrd="11" destOrd="0" parTransId="{9FB125C0-621C-479C-AC3E-91CB986B097F}" sibTransId="{D65AD5A5-CC0A-455E-B20F-D4C68A3B1353}"/>
    <dgm:cxn modelId="{4E123583-E7BA-4B81-A7CC-F0BF075BF87F}" srcId="{519CDCD1-7570-41A7-863C-DD77F3A6E168}" destId="{7B080C80-8B28-4905-B72E-5AC1AE823326}" srcOrd="8" destOrd="0" parTransId="{45F7323D-FDBB-4F59-A959-8C1142992AAC}" sibTransId="{F298F31D-935D-435E-8407-999F9003CCBC}"/>
    <dgm:cxn modelId="{DC509486-8705-48CA-9319-2537AF0309D2}" srcId="{BDD8F200-BAE9-4568-A1DA-E860A063C1DB}" destId="{D4D25E55-DE1D-4077-BA99-36F34C688FB1}" srcOrd="13" destOrd="0" parTransId="{207EBF2B-037E-48BC-91C1-F40852679014}" sibTransId="{2F20B790-4F87-44C6-9868-D64852EA3275}"/>
    <dgm:cxn modelId="{9B402A8C-1D6F-4B45-AD7E-2F7EFB41B544}" type="presOf" srcId="{586A57A4-42A2-44D7-B797-8F1A53EF617E}" destId="{6C5B00AB-E2BA-41FF-B307-F3E24E7CF449}" srcOrd="0" destOrd="12" presId="urn:microsoft.com/office/officeart/2005/8/layout/hList1"/>
    <dgm:cxn modelId="{3E0B8490-A22B-40B4-8D1D-CD9BDFB1D0F6}" type="presOf" srcId="{DFEFB64E-099A-4959-A331-52ABE754D42A}" destId="{8F02826E-0E35-44E8-8D9E-4FC1F6071806}" srcOrd="0" destOrd="4" presId="urn:microsoft.com/office/officeart/2005/8/layout/hList1"/>
    <dgm:cxn modelId="{8D2C1892-3717-4A77-B3F6-620CB14CFAB5}" srcId="{519CDCD1-7570-41A7-863C-DD77F3A6E168}" destId="{BE62A369-F66E-40BF-9573-CFB1BAC5531E}" srcOrd="12" destOrd="0" parTransId="{230CB5CF-FB31-4B6A-9EF4-7ADFA5FA05C5}" sibTransId="{11033E26-606D-4674-850D-6634FF6D8201}"/>
    <dgm:cxn modelId="{5E192A94-24CE-4F4C-8714-A8500044EBC6}" srcId="{D1FC06C2-9111-45B4-9099-0084630251C4}" destId="{D0B51E03-1E0A-4DBD-8771-25C3E4ABD46C}" srcOrd="3" destOrd="0" parTransId="{83FF9BA7-9A7C-4143-8C75-5F48B141D0C6}" sibTransId="{9A6B277D-8C29-4E62-9224-AA4FF2A8C306}"/>
    <dgm:cxn modelId="{C8988994-27D4-45D2-839A-45B4FB88CE2F}" srcId="{BDD8F200-BAE9-4568-A1DA-E860A063C1DB}" destId="{2FBFE2E2-6DDB-4016-B62E-B46C41D637C8}" srcOrd="14" destOrd="0" parTransId="{B14F9CB7-9FF0-4E44-90FB-62F6DA50CCA1}" sibTransId="{11E7E094-88F2-4281-B3FD-24E34AD633C5}"/>
    <dgm:cxn modelId="{2EFDFE97-0BE0-41C4-BBA7-1DD2CEF40B57}" srcId="{D1FC06C2-9111-45B4-9099-0084630251C4}" destId="{84016CD3-BF4A-45B3-8B54-45806A933E68}" srcOrd="8" destOrd="0" parTransId="{80168942-70AB-4064-9453-B8BF3D18E330}" sibTransId="{853BA4B9-4B73-48A7-8943-8E9728C1AA02}"/>
    <dgm:cxn modelId="{8C23149C-3967-46B8-9BA0-BAFFD5919449}" srcId="{BDD8F200-BAE9-4568-A1DA-E860A063C1DB}" destId="{C0365725-5BD5-4024-A35F-13AD8F392481}" srcOrd="17" destOrd="0" parTransId="{77432A10-CCB0-4085-B792-57736A7070CB}" sibTransId="{D1FA5232-20EB-449E-90DA-D951DAA0A65F}"/>
    <dgm:cxn modelId="{5429309C-F919-4A68-A351-1977933914AA}" srcId="{BDD8F200-BAE9-4568-A1DA-E860A063C1DB}" destId="{AA2AB68B-935F-47DD-881D-C02C0ECA92F1}" srcOrd="2" destOrd="0" parTransId="{48600CD9-E59B-4A0B-9265-8F7322DB1D6F}" sibTransId="{4880A9EA-00C2-404F-A926-802056C9F0B4}"/>
    <dgm:cxn modelId="{8EA67C9F-F3C4-4351-A5E9-127E29CDAFCE}" type="presOf" srcId="{B83EFE5E-B3E2-4180-A740-7BDEC4AFBEFA}" destId="{8F02826E-0E35-44E8-8D9E-4FC1F6071806}" srcOrd="0" destOrd="2" presId="urn:microsoft.com/office/officeart/2005/8/layout/hList1"/>
    <dgm:cxn modelId="{23CC949F-A268-47B1-B878-47D537B6192E}" type="presOf" srcId="{530C2AFB-6B99-49CA-9B2B-7BAA12A33089}" destId="{6C5B00AB-E2BA-41FF-B307-F3E24E7CF449}" srcOrd="0" destOrd="0" presId="urn:microsoft.com/office/officeart/2005/8/layout/hList1"/>
    <dgm:cxn modelId="{F067CBA2-EE16-47D7-A2ED-8AC7614BAB1B}" type="presOf" srcId="{A24E5A72-3C34-47BF-9839-356A5BDE897A}" destId="{8F02826E-0E35-44E8-8D9E-4FC1F6071806}" srcOrd="0" destOrd="17" presId="urn:microsoft.com/office/officeart/2005/8/layout/hList1"/>
    <dgm:cxn modelId="{FEBB95A3-465F-4814-9A80-443830952D72}" type="presOf" srcId="{89F4B5E4-CAA9-4E82-A5BC-CCBDE2D388FC}" destId="{6C5B00AB-E2BA-41FF-B307-F3E24E7CF449}" srcOrd="0" destOrd="4" presId="urn:microsoft.com/office/officeart/2005/8/layout/hList1"/>
    <dgm:cxn modelId="{602CE2A5-F899-4CFD-A475-E538F06C5950}" srcId="{D1FC06C2-9111-45B4-9099-0084630251C4}" destId="{6D005CE0-695F-486F-B216-4780755AA825}" srcOrd="6" destOrd="0" parTransId="{416D2CE7-B8E4-4F64-9326-08F2D5A2CD77}" sibTransId="{63154C6C-2E5C-4F5E-AC26-32B8E76C8524}"/>
    <dgm:cxn modelId="{1B7741AC-B552-4ADF-B2CD-8A0399B9F286}" type="presOf" srcId="{98748635-9951-40E1-A315-9C5CBDD3A681}" destId="{6C5B00AB-E2BA-41FF-B307-F3E24E7CF449}" srcOrd="0" destOrd="20" presId="urn:microsoft.com/office/officeart/2005/8/layout/hList1"/>
    <dgm:cxn modelId="{CD51C6AF-06C5-455D-94F0-7F0F544BE1C7}" srcId="{BDD8F200-BAE9-4568-A1DA-E860A063C1DB}" destId="{25E5E461-78A8-41CD-B9AD-F7B4DCA6EB82}" srcOrd="15" destOrd="0" parTransId="{4F40603E-B40C-4C50-A0A3-61E7101C4D0C}" sibTransId="{78EFC346-2636-4C83-BD13-ACBF7AE1D912}"/>
    <dgm:cxn modelId="{D3EE5BB7-91A3-47D3-9D4B-9BE9ABC1B9D9}" srcId="{519CDCD1-7570-41A7-863C-DD77F3A6E168}" destId="{E2C5BE7C-4BB5-402E-A0AE-E8048E670AE8}" srcOrd="9" destOrd="0" parTransId="{83457875-946C-45ED-AEE4-00CFB15AC457}" sibTransId="{B2994A6A-2064-4EC3-AD91-5D029171CDF0}"/>
    <dgm:cxn modelId="{5B6A64B7-418D-4E3F-ADE7-F8B082939A17}" type="presOf" srcId="{BEDC3066-E12F-4F8C-885F-F5B590616BDF}" destId="{8F02826E-0E35-44E8-8D9E-4FC1F6071806}" srcOrd="0" destOrd="3" presId="urn:microsoft.com/office/officeart/2005/8/layout/hList1"/>
    <dgm:cxn modelId="{A351CAB7-48EA-4969-92BE-5590BF3AD667}" type="presOf" srcId="{C014B14F-28EA-4F7A-9F98-5EA7C3C32B89}" destId="{6C5B00AB-E2BA-41FF-B307-F3E24E7CF449}" srcOrd="0" destOrd="21" presId="urn:microsoft.com/office/officeart/2005/8/layout/hList1"/>
    <dgm:cxn modelId="{C76E09B9-40AA-40EC-80C8-991A422D5B76}" srcId="{D1FC06C2-9111-45B4-9099-0084630251C4}" destId="{B0E9C67F-2C88-4671-AF60-556DD9DC8EF9}" srcOrd="16" destOrd="0" parTransId="{8036DDD3-BBDA-48D1-A7E9-03AFCEAFA5FA}" sibTransId="{3616B857-68B1-4AE6-95B3-44FF34DF76DF}"/>
    <dgm:cxn modelId="{2C9875B9-03B2-4F61-A6D0-E90579B2C327}" srcId="{BDD8F200-BAE9-4568-A1DA-E860A063C1DB}" destId="{C1224164-12D1-46B7-B554-E9787AF66D62}" srcOrd="8" destOrd="0" parTransId="{14153C8A-DF9B-4F7E-BCB2-88FCF58782D7}" sibTransId="{B5A1215D-8BC0-4932-8CD4-3488B4756ACE}"/>
    <dgm:cxn modelId="{3A17D3BA-19B5-400E-B782-F8BCD2D3E6E6}" srcId="{519CDCD1-7570-41A7-863C-DD77F3A6E168}" destId="{578712F6-3473-457B-BBBF-DE9546EB44BF}" srcOrd="13" destOrd="0" parTransId="{FB94B2A5-12F4-45CA-A64A-3BA22630975C}" sibTransId="{07CCD42D-0F4A-42E5-9DB9-963190C44228}"/>
    <dgm:cxn modelId="{50F211BE-B8A2-4241-906C-6D69A5EE235E}" type="presOf" srcId="{0886803C-3C85-4239-8344-6CA60FF88D9F}" destId="{6C5B00AB-E2BA-41FF-B307-F3E24E7CF449}" srcOrd="0" destOrd="9" presId="urn:microsoft.com/office/officeart/2005/8/layout/hList1"/>
    <dgm:cxn modelId="{84D741C3-ED90-4404-BC5B-DEE3BE8B77FB}" srcId="{D1FC06C2-9111-45B4-9099-0084630251C4}" destId="{7AF753EA-41CF-492E-8ED7-CEBD5ABD60E9}" srcOrd="12" destOrd="0" parTransId="{72E836BE-95F1-467D-82BA-11C41126393D}" sibTransId="{8C3BEB99-4E12-47EA-94A2-4041746FA20B}"/>
    <dgm:cxn modelId="{19E10AC8-3CD0-45DC-99F4-51AD05E96C26}" type="presOf" srcId="{E5B66D08-DFD3-4458-93A3-22E7249B660F}" destId="{8F02826E-0E35-44E8-8D9E-4FC1F6071806}" srcOrd="0" destOrd="10" presId="urn:microsoft.com/office/officeart/2005/8/layout/hList1"/>
    <dgm:cxn modelId="{20AA5ACA-CE3C-414F-A800-6969A611EC22}" srcId="{D1FC06C2-9111-45B4-9099-0084630251C4}" destId="{3D80BB46-2FC2-455F-BCEC-7B8EBA7374E7}" srcOrd="2" destOrd="0" parTransId="{FDE493B1-D73C-42FB-A047-CE9CC08A3F9E}" sibTransId="{97FA15E6-04BB-4C9C-B167-D3A84FE55225}"/>
    <dgm:cxn modelId="{57596ECB-2405-423A-8DAF-12C082C22FBF}" srcId="{D1FC06C2-9111-45B4-9099-0084630251C4}" destId="{49F74D5B-C1B1-47E7-A073-DA85BC1BF89C}" srcOrd="13" destOrd="0" parTransId="{41D78D2C-F98F-4F5A-A44A-1D757B53776F}" sibTransId="{F9BA6AE0-F8F9-477C-BBF7-EFFD9A7ECC48}"/>
    <dgm:cxn modelId="{F88905CC-CB3A-4DF2-ADAE-9BA04A527DEE}" type="presOf" srcId="{2FBFE2E2-6DDB-4016-B62E-B46C41D637C8}" destId="{6C5B00AB-E2BA-41FF-B307-F3E24E7CF449}" srcOrd="0" destOrd="14" presId="urn:microsoft.com/office/officeart/2005/8/layout/hList1"/>
    <dgm:cxn modelId="{F4B26DCD-8F5F-4269-A4EE-C0B6C1824242}" srcId="{519CDCD1-7570-41A7-863C-DD77F3A6E168}" destId="{DFEFB64E-099A-4959-A331-52ABE754D42A}" srcOrd="4" destOrd="0" parTransId="{311FF2B1-98A0-42E5-9CCC-A98232851C24}" sibTransId="{1F690EF3-5044-4D20-AD18-7B2A00282FC4}"/>
    <dgm:cxn modelId="{48B48DCE-B8E1-4FFA-B794-EE50E56AB221}" srcId="{519CDCD1-7570-41A7-863C-DD77F3A6E168}" destId="{7A416EAD-7A8A-4844-829A-137E6C23C64E}" srcOrd="1" destOrd="0" parTransId="{729523AF-8DC8-4488-9DAF-0E3ED676C5B6}" sibTransId="{DE05717D-C5D9-4844-B6E6-6CF564B0E4D4}"/>
    <dgm:cxn modelId="{605FD6CE-33E7-4037-9D6F-390E2AC4D02C}" type="presOf" srcId="{49F74D5B-C1B1-47E7-A073-DA85BC1BF89C}" destId="{9ADAEFF7-44C6-4293-9CFA-3C95E268BC15}" srcOrd="0" destOrd="13" presId="urn:microsoft.com/office/officeart/2005/8/layout/hList1"/>
    <dgm:cxn modelId="{4D4B55D1-44F9-4781-9221-14FB104DDD0D}" type="presOf" srcId="{625C8F3E-7736-476C-AC32-8DE7BDF8F9BE}" destId="{6C5B00AB-E2BA-41FF-B307-F3E24E7CF449}" srcOrd="0" destOrd="11" presId="urn:microsoft.com/office/officeart/2005/8/layout/hList1"/>
    <dgm:cxn modelId="{25045BD4-1B3F-4C00-995C-F0B94E3C854C}" type="presOf" srcId="{25E5E461-78A8-41CD-B9AD-F7B4DCA6EB82}" destId="{6C5B00AB-E2BA-41FF-B307-F3E24E7CF449}" srcOrd="0" destOrd="15" presId="urn:microsoft.com/office/officeart/2005/8/layout/hList1"/>
    <dgm:cxn modelId="{0E679CD5-49DB-412C-B228-F51149C630D3}" srcId="{BDD8F200-BAE9-4568-A1DA-E860A063C1DB}" destId="{E3F4FCAF-DCA8-4B22-9096-5D766E6066A3}" srcOrd="10" destOrd="0" parTransId="{C82AE06B-C4AD-404C-A0D9-D09404382708}" sibTransId="{0EA56309-9ADC-459A-9CCD-B6ED09A2FC85}"/>
    <dgm:cxn modelId="{2AFAC4D6-C75D-4180-B283-3BDEE42D712B}" type="presOf" srcId="{F53880DA-82FF-4C00-B642-11A247F00650}" destId="{8F02826E-0E35-44E8-8D9E-4FC1F6071806}" srcOrd="0" destOrd="14" presId="urn:microsoft.com/office/officeart/2005/8/layout/hList1"/>
    <dgm:cxn modelId="{8DB247D8-EC6E-42F4-9FCE-A8A5E03DC65E}" type="presOf" srcId="{24363FE2-0387-42E6-AF7F-54C80ED192E5}" destId="{8F02826E-0E35-44E8-8D9E-4FC1F6071806}" srcOrd="0" destOrd="15" presId="urn:microsoft.com/office/officeart/2005/8/layout/hList1"/>
    <dgm:cxn modelId="{7D2B5AD9-CB3E-4E26-A266-8300CD0DB424}" type="presOf" srcId="{90DFAE48-ED61-4666-83BD-A967D6E1521A}" destId="{8F02826E-0E35-44E8-8D9E-4FC1F6071806}" srcOrd="0" destOrd="18" presId="urn:microsoft.com/office/officeart/2005/8/layout/hList1"/>
    <dgm:cxn modelId="{66F381DA-A4BA-4FEF-B642-70C060AF4188}" type="presOf" srcId="{7B080C80-8B28-4905-B72E-5AC1AE823326}" destId="{8F02826E-0E35-44E8-8D9E-4FC1F6071806}" srcOrd="0" destOrd="8" presId="urn:microsoft.com/office/officeart/2005/8/layout/hList1"/>
    <dgm:cxn modelId="{16E0DCDA-E973-40AC-B78A-71A7248838C0}" srcId="{519CDCD1-7570-41A7-863C-DD77F3A6E168}" destId="{19955219-A5C5-491E-9C6A-A94612AD5418}" srcOrd="0" destOrd="0" parTransId="{6FC1F567-7EB1-4D26-8259-5026E0A01AEA}" sibTransId="{7B6C32B4-B3F9-437C-BBDA-3A8A015C76C4}"/>
    <dgm:cxn modelId="{D7F9A2DB-CDD1-4C30-A074-BE882326CB3E}" type="presOf" srcId="{1572FBB6-8D84-4139-AF1E-8D715F2EB987}" destId="{8F02826E-0E35-44E8-8D9E-4FC1F6071806}" srcOrd="0" destOrd="6" presId="urn:microsoft.com/office/officeart/2005/8/layout/hList1"/>
    <dgm:cxn modelId="{493B4DDC-4D81-4C91-8D81-53BB208DF858}" type="presOf" srcId="{7AF753EA-41CF-492E-8ED7-CEBD5ABD60E9}" destId="{9ADAEFF7-44C6-4293-9CFA-3C95E268BC15}" srcOrd="0" destOrd="12" presId="urn:microsoft.com/office/officeart/2005/8/layout/hList1"/>
    <dgm:cxn modelId="{A65541DD-F875-476E-AE98-5523B4FBD4B5}" srcId="{BDD8F200-BAE9-4568-A1DA-E860A063C1DB}" destId="{98748635-9951-40E1-A315-9C5CBDD3A681}" srcOrd="20" destOrd="0" parTransId="{3B09AD09-C879-400D-8724-F29EF172F20A}" sibTransId="{BD3D8DC9-5414-4F28-8A5E-79D4E0DE8B3A}"/>
    <dgm:cxn modelId="{C21F50E2-2468-4372-AB57-090F13C37598}" srcId="{D1FC06C2-9111-45B4-9099-0084630251C4}" destId="{5BAA9A63-90E6-4D66-A77D-AC2E55C0E57F}" srcOrd="0" destOrd="0" parTransId="{A16A1E19-5AAE-4E01-9E0D-F429F00C9EFD}" sibTransId="{93521B96-4652-4AFF-A25A-6133A20A9455}"/>
    <dgm:cxn modelId="{79FDCEE6-E299-4FEE-95D1-02575E011722}" srcId="{519CDCD1-7570-41A7-863C-DD77F3A6E168}" destId="{EECAEAE0-3231-4003-87DE-8EFC73E5FB8C}" srcOrd="16" destOrd="0" parTransId="{8F291447-24E9-462F-A397-A173DC77971D}" sibTransId="{9A45C601-2734-4184-8741-150A6071F3F6}"/>
    <dgm:cxn modelId="{DCA7AEE8-1979-4427-90BD-0EA602047E11}" srcId="{BDD8F200-BAE9-4568-A1DA-E860A063C1DB}" destId="{530C2AFB-6B99-49CA-9B2B-7BAA12A33089}" srcOrd="0" destOrd="0" parTransId="{1E02CF99-8CEF-4466-8620-62C939EB1E29}" sibTransId="{CAD96500-1332-45DB-8337-D30AC8CBE0EB}"/>
    <dgm:cxn modelId="{F2D962ED-45E3-4D16-829D-0F63857D8257}" srcId="{D1FC06C2-9111-45B4-9099-0084630251C4}" destId="{ABAB88DF-8165-45D8-8010-E2C7874D59AD}" srcOrd="7" destOrd="0" parTransId="{233DF1DB-687F-4EDF-BC98-F1B298B643FF}" sibTransId="{CA757F9C-701F-4A00-BF42-739893A8F001}"/>
    <dgm:cxn modelId="{7FE167ED-329E-474A-8580-773869DC6804}" type="presOf" srcId="{519CDCD1-7570-41A7-863C-DD77F3A6E168}" destId="{0B7AACA4-D64F-4984-9BD3-E82DE850B0EC}" srcOrd="0" destOrd="0" presId="urn:microsoft.com/office/officeart/2005/8/layout/hList1"/>
    <dgm:cxn modelId="{B49FB4F0-9A26-41F1-829C-8CB82D31DAF5}" type="presOf" srcId="{87094E77-62B5-4625-AD42-091C8C72EC0F}" destId="{9ADAEFF7-44C6-4293-9CFA-3C95E268BC15}" srcOrd="0" destOrd="4" presId="urn:microsoft.com/office/officeart/2005/8/layout/hList1"/>
    <dgm:cxn modelId="{2F37BCF2-2429-496B-B9E9-BB8E8C9C87C8}" srcId="{BDD8F200-BAE9-4568-A1DA-E860A063C1DB}" destId="{0C4C8B12-63A3-4085-A348-722B6E73EFEC}" srcOrd="18" destOrd="0" parTransId="{6D818488-1A5A-49E7-8AEA-11C7A494D922}" sibTransId="{A0C29AA1-9B36-47BF-855D-10DBB3EB64D6}"/>
    <dgm:cxn modelId="{2E8A57F4-A6EC-4AD8-A76B-114808F59457}" srcId="{519CDCD1-7570-41A7-863C-DD77F3A6E168}" destId="{24363FE2-0387-42E6-AF7F-54C80ED192E5}" srcOrd="15" destOrd="0" parTransId="{63224B38-735D-4FE7-8A18-86B38F7D8BF0}" sibTransId="{3E3F02CB-B9D6-4C53-9F56-37A97AD12359}"/>
    <dgm:cxn modelId="{BCAC3DF5-3029-4F48-9A92-4BDC8EFA39F4}" type="presOf" srcId="{5C5A2717-D437-4A9A-A5F8-FE3BCCF3AE52}" destId="{8F02826E-0E35-44E8-8D9E-4FC1F6071806}" srcOrd="0" destOrd="7" presId="urn:microsoft.com/office/officeart/2005/8/layout/hList1"/>
    <dgm:cxn modelId="{DA627DF6-03AE-4291-BC14-4BBE7A1E085D}" type="presOf" srcId="{515561BE-8311-4584-B792-5FC9FCD082BB}" destId="{6C5B00AB-E2BA-41FF-B307-F3E24E7CF449}" srcOrd="0" destOrd="7" presId="urn:microsoft.com/office/officeart/2005/8/layout/hList1"/>
    <dgm:cxn modelId="{815C00F9-5B6B-4CA6-818F-4B7C2A081229}" srcId="{BDD8F200-BAE9-4568-A1DA-E860A063C1DB}" destId="{586A57A4-42A2-44D7-B797-8F1A53EF617E}" srcOrd="12" destOrd="0" parTransId="{65AFAD5D-11A0-4F94-8BCC-7A6F65EA9ED3}" sibTransId="{51405858-BD0F-4856-9249-A30C5F9145AE}"/>
    <dgm:cxn modelId="{926B76F9-0A1D-47D0-9FF3-15A30F8659A8}" type="presOf" srcId="{84016CD3-BF4A-45B3-8B54-45806A933E68}" destId="{9ADAEFF7-44C6-4293-9CFA-3C95E268BC15}" srcOrd="0" destOrd="8" presId="urn:microsoft.com/office/officeart/2005/8/layout/hList1"/>
    <dgm:cxn modelId="{BEDD0CFB-A643-408F-ACFE-72555F5FDFBE}" srcId="{BDD8F200-BAE9-4568-A1DA-E860A063C1DB}" destId="{E071A9F7-85DC-43D0-8BB8-6AE12F563908}" srcOrd="16" destOrd="0" parTransId="{5D10D639-796F-42DB-9E11-536BD7732860}" sibTransId="{D3C2B614-98BA-4B53-B8AD-F3F1411D0611}"/>
    <dgm:cxn modelId="{B81CE7FF-41CA-4B17-8691-22526AA4AFEF}" type="presOf" srcId="{FC619911-2CB8-49B6-906B-24BE7D0CC004}" destId="{9ADAEFF7-44C6-4293-9CFA-3C95E268BC15}" srcOrd="0" destOrd="11" presId="urn:microsoft.com/office/officeart/2005/8/layout/hList1"/>
    <dgm:cxn modelId="{606FD3C7-1732-458C-BAB9-0259CE6A565D}" type="presParOf" srcId="{4A646BFB-777C-4DD0-8291-0D5D48221011}" destId="{ADD7B49D-8634-42D1-9473-D1AB92334534}" srcOrd="0" destOrd="0" presId="urn:microsoft.com/office/officeart/2005/8/layout/hList1"/>
    <dgm:cxn modelId="{EFB3923C-783E-42E6-8FE6-1C5A7A2E1442}" type="presParOf" srcId="{ADD7B49D-8634-42D1-9473-D1AB92334534}" destId="{C4A8AE41-1CF4-445A-B7FC-EDE9525F9370}" srcOrd="0" destOrd="0" presId="urn:microsoft.com/office/officeart/2005/8/layout/hList1"/>
    <dgm:cxn modelId="{642B8888-9BF9-47BA-A9BA-F639F352B61A}" type="presParOf" srcId="{ADD7B49D-8634-42D1-9473-D1AB92334534}" destId="{6C5B00AB-E2BA-41FF-B307-F3E24E7CF449}" srcOrd="1" destOrd="0" presId="urn:microsoft.com/office/officeart/2005/8/layout/hList1"/>
    <dgm:cxn modelId="{CDF9B287-0EA1-4E0F-B915-8DECFC6A29DF}" type="presParOf" srcId="{4A646BFB-777C-4DD0-8291-0D5D48221011}" destId="{8FFE6F06-D9BF-40CF-AD99-50184184575F}" srcOrd="1" destOrd="0" presId="urn:microsoft.com/office/officeart/2005/8/layout/hList1"/>
    <dgm:cxn modelId="{579BE6D8-2B08-4BA2-AC57-C647C939106D}" type="presParOf" srcId="{4A646BFB-777C-4DD0-8291-0D5D48221011}" destId="{89496835-F339-4A3F-9EAB-39FEECE684F6}" srcOrd="2" destOrd="0" presId="urn:microsoft.com/office/officeart/2005/8/layout/hList1"/>
    <dgm:cxn modelId="{E510BE67-1043-4143-B88C-0DB4E2BB6038}" type="presParOf" srcId="{89496835-F339-4A3F-9EAB-39FEECE684F6}" destId="{0B7AACA4-D64F-4984-9BD3-E82DE850B0EC}" srcOrd="0" destOrd="0" presId="urn:microsoft.com/office/officeart/2005/8/layout/hList1"/>
    <dgm:cxn modelId="{5CB0794F-DE87-42AA-9123-490659ACC5F6}" type="presParOf" srcId="{89496835-F339-4A3F-9EAB-39FEECE684F6}" destId="{8F02826E-0E35-44E8-8D9E-4FC1F6071806}" srcOrd="1" destOrd="0" presId="urn:microsoft.com/office/officeart/2005/8/layout/hList1"/>
    <dgm:cxn modelId="{0315A888-47A4-4AF1-847C-B9E87CA41A44}" type="presParOf" srcId="{4A646BFB-777C-4DD0-8291-0D5D48221011}" destId="{37FF167D-3075-43C4-B9C2-2A776B6EB2C4}" srcOrd="3" destOrd="0" presId="urn:microsoft.com/office/officeart/2005/8/layout/hList1"/>
    <dgm:cxn modelId="{98BC733C-5F36-4233-880E-6685FA1DF384}" type="presParOf" srcId="{4A646BFB-777C-4DD0-8291-0D5D48221011}" destId="{1CD2EFCC-352A-4B96-8A29-19482D1180A4}" srcOrd="4" destOrd="0" presId="urn:microsoft.com/office/officeart/2005/8/layout/hList1"/>
    <dgm:cxn modelId="{D93F7837-67AA-48FB-AC7C-8AB2A3C34AF0}" type="presParOf" srcId="{1CD2EFCC-352A-4B96-8A29-19482D1180A4}" destId="{CCED3084-0E60-4952-8EDD-40C3E372C50D}" srcOrd="0" destOrd="0" presId="urn:microsoft.com/office/officeart/2005/8/layout/hList1"/>
    <dgm:cxn modelId="{F4D81287-113D-44FF-85A8-31A251E183BA}" type="presParOf" srcId="{1CD2EFCC-352A-4B96-8A29-19482D1180A4}" destId="{9ADAEFF7-44C6-4293-9CFA-3C95E268BC15}" srcOrd="1" destOrd="0" presId="urn:microsoft.com/office/officeart/2005/8/layout/h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19A14F-B978-4427-8B4D-3D279C5EE6C2}"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2956F1C9-7C91-42DC-B500-6D20F5595D05}">
      <dgm:prSet phldrT="[Text]" custT="1"/>
      <dgm:spPr/>
      <dgm:t>
        <a:bodyPr/>
        <a:lstStyle/>
        <a:p>
          <a:r>
            <a:rPr lang="en-GB" sz="1100">
              <a:latin typeface="Arial" panose="020B0604020202020204" pitchFamily="34" charset="0"/>
              <a:cs typeface="Arial" panose="020B0604020202020204" pitchFamily="34" charset="0"/>
            </a:rPr>
            <a:t>Problem	</a:t>
          </a:r>
        </a:p>
      </dgm:t>
    </dgm:pt>
    <dgm:pt modelId="{07367971-AFF2-4D95-9D2E-61297E2C6E00}" type="parTrans" cxnId="{17E00F89-D7A1-42A9-A6C3-542091F4E769}">
      <dgm:prSet/>
      <dgm:spPr/>
      <dgm:t>
        <a:bodyPr/>
        <a:lstStyle/>
        <a:p>
          <a:endParaRPr lang="en-GB"/>
        </a:p>
      </dgm:t>
    </dgm:pt>
    <dgm:pt modelId="{401EF57E-8225-45CC-8098-6980F2852EDD}" type="sibTrans" cxnId="{17E00F89-D7A1-42A9-A6C3-542091F4E769}">
      <dgm:prSet/>
      <dgm:spPr/>
      <dgm:t>
        <a:bodyPr/>
        <a:lstStyle/>
        <a:p>
          <a:endParaRPr lang="en-GB"/>
        </a:p>
      </dgm:t>
    </dgm:pt>
    <dgm:pt modelId="{F1EA5F2E-5B74-4D59-A71C-73CBD5A6E0D1}">
      <dgm:prSet phldrT="[Text]" custT="1"/>
      <dgm:spPr/>
      <dgm:t>
        <a:bodyPr/>
        <a:lstStyle/>
        <a:p>
          <a:r>
            <a:rPr lang="en-GB" sz="1100">
              <a:latin typeface="Arial" panose="020B0604020202020204" pitchFamily="34" charset="0"/>
              <a:cs typeface="Arial" panose="020B0604020202020204" pitchFamily="34" charset="0"/>
            </a:rPr>
            <a:t>Incorect data</a:t>
          </a:r>
        </a:p>
      </dgm:t>
    </dgm:pt>
    <dgm:pt modelId="{6A0E018C-FB8B-49A1-BDC0-376938BD7A3C}" type="parTrans" cxnId="{765B0D2E-0A3A-4B1A-8EDD-F84C0F9FBCFE}">
      <dgm:prSet/>
      <dgm:spPr/>
      <dgm:t>
        <a:bodyPr/>
        <a:lstStyle/>
        <a:p>
          <a:endParaRPr lang="en-GB"/>
        </a:p>
      </dgm:t>
    </dgm:pt>
    <dgm:pt modelId="{03A8EAFE-053F-4D7C-B4FB-40FC2B41B256}" type="sibTrans" cxnId="{765B0D2E-0A3A-4B1A-8EDD-F84C0F9FBCFE}">
      <dgm:prSet/>
      <dgm:spPr/>
      <dgm:t>
        <a:bodyPr/>
        <a:lstStyle/>
        <a:p>
          <a:endParaRPr lang="en-GB"/>
        </a:p>
      </dgm:t>
    </dgm:pt>
    <dgm:pt modelId="{3D3DEEF1-E791-4BE4-8834-12B972A6E629}">
      <dgm:prSet phldrT="[Text]" custT="1"/>
      <dgm:spPr/>
      <dgm:t>
        <a:bodyPr/>
        <a:lstStyle/>
        <a:p>
          <a:r>
            <a:rPr lang="en-GB" sz="1100">
              <a:latin typeface="Arial" panose="020B0604020202020204" pitchFamily="34" charset="0"/>
              <a:cs typeface="Arial" panose="020B0604020202020204" pitchFamily="34" charset="0"/>
            </a:rPr>
            <a:t>missing data</a:t>
          </a:r>
        </a:p>
      </dgm:t>
    </dgm:pt>
    <dgm:pt modelId="{98EC13BE-8E7C-477E-AE92-428E83EE73F3}" type="parTrans" cxnId="{A425A8C3-FDB9-49D4-B5B3-B22458E468B8}">
      <dgm:prSet/>
      <dgm:spPr/>
      <dgm:t>
        <a:bodyPr/>
        <a:lstStyle/>
        <a:p>
          <a:endParaRPr lang="en-GB"/>
        </a:p>
      </dgm:t>
    </dgm:pt>
    <dgm:pt modelId="{F16D09D7-9BF5-4DB2-930F-94CB8233D83E}" type="sibTrans" cxnId="{A425A8C3-FDB9-49D4-B5B3-B22458E468B8}">
      <dgm:prSet/>
      <dgm:spPr/>
      <dgm:t>
        <a:bodyPr/>
        <a:lstStyle/>
        <a:p>
          <a:endParaRPr lang="en-GB"/>
        </a:p>
      </dgm:t>
    </dgm:pt>
    <dgm:pt modelId="{51F7FF13-4FCA-43CA-B8AA-A23096809CBE}">
      <dgm:prSet phldrT="[Text]" custT="1"/>
      <dgm:spPr/>
      <dgm:t>
        <a:bodyPr/>
        <a:lstStyle/>
        <a:p>
          <a:r>
            <a:rPr lang="en-GB" sz="1100">
              <a:latin typeface="Arial" panose="020B0604020202020204" pitchFamily="34" charset="0"/>
              <a:cs typeface="Arial" panose="020B0604020202020204" pitchFamily="34" charset="0"/>
            </a:rPr>
            <a:t>Cause	</a:t>
          </a:r>
        </a:p>
      </dgm:t>
    </dgm:pt>
    <dgm:pt modelId="{B16F3055-471A-422B-BD94-CF81DBADEA52}" type="parTrans" cxnId="{549E10A9-AA89-4007-A0A6-D35FC536258D}">
      <dgm:prSet/>
      <dgm:spPr/>
      <dgm:t>
        <a:bodyPr/>
        <a:lstStyle/>
        <a:p>
          <a:endParaRPr lang="en-GB"/>
        </a:p>
      </dgm:t>
    </dgm:pt>
    <dgm:pt modelId="{1AAAFDF8-F877-4856-8CDF-FA20B2A9AEC1}" type="sibTrans" cxnId="{549E10A9-AA89-4007-A0A6-D35FC536258D}">
      <dgm:prSet/>
      <dgm:spPr/>
      <dgm:t>
        <a:bodyPr/>
        <a:lstStyle/>
        <a:p>
          <a:endParaRPr lang="en-GB"/>
        </a:p>
      </dgm:t>
    </dgm:pt>
    <dgm:pt modelId="{50E2B9A8-728B-4D6B-B1EA-175A68CC2F54}">
      <dgm:prSet phldrT="[Text]" custT="1"/>
      <dgm:spPr/>
      <dgm:t>
        <a:bodyPr/>
        <a:lstStyle/>
        <a:p>
          <a:r>
            <a:rPr lang="en-GB" sz="1100">
              <a:latin typeface="Arial" panose="020B0604020202020204" pitchFamily="34" charset="0"/>
              <a:cs typeface="Arial" panose="020B0604020202020204" pitchFamily="34" charset="0"/>
            </a:rPr>
            <a:t>data collected without care</a:t>
          </a:r>
        </a:p>
      </dgm:t>
    </dgm:pt>
    <dgm:pt modelId="{97410DD2-9391-4D04-94B2-5C93F5870DAB}" type="parTrans" cxnId="{7D198170-621C-4D81-9E38-EA43B4AABF1F}">
      <dgm:prSet/>
      <dgm:spPr/>
      <dgm:t>
        <a:bodyPr/>
        <a:lstStyle/>
        <a:p>
          <a:endParaRPr lang="en-GB"/>
        </a:p>
      </dgm:t>
    </dgm:pt>
    <dgm:pt modelId="{96F04705-36DD-4062-B3C0-73CF17D571C1}" type="sibTrans" cxnId="{7D198170-621C-4D81-9E38-EA43B4AABF1F}">
      <dgm:prSet/>
      <dgm:spPr/>
      <dgm:t>
        <a:bodyPr/>
        <a:lstStyle/>
        <a:p>
          <a:endParaRPr lang="en-GB"/>
        </a:p>
      </dgm:t>
    </dgm:pt>
    <dgm:pt modelId="{061D91EE-8FA8-4229-938C-8EB40C62C04D}">
      <dgm:prSet phldrT="[Text]" custT="1"/>
      <dgm:spPr/>
      <dgm:t>
        <a:bodyPr/>
        <a:lstStyle/>
        <a:p>
          <a:r>
            <a:rPr lang="en-GB" sz="1100">
              <a:latin typeface="Arial" panose="020B0604020202020204" pitchFamily="34" charset="0"/>
              <a:cs typeface="Arial" panose="020B0604020202020204" pitchFamily="34" charset="0"/>
            </a:rPr>
            <a:t>fail to collect the required data</a:t>
          </a:r>
        </a:p>
      </dgm:t>
    </dgm:pt>
    <dgm:pt modelId="{1FC3C95E-9EB6-4FB9-87F4-C792D33B4D37}" type="parTrans" cxnId="{793249E6-4FB3-4437-ABDC-2EC3158FE2A2}">
      <dgm:prSet/>
      <dgm:spPr/>
      <dgm:t>
        <a:bodyPr/>
        <a:lstStyle/>
        <a:p>
          <a:endParaRPr lang="en-GB"/>
        </a:p>
      </dgm:t>
    </dgm:pt>
    <dgm:pt modelId="{D6DDF5BC-F658-4E08-81F5-FFBBDACCF963}" type="sibTrans" cxnId="{793249E6-4FB3-4437-ABDC-2EC3158FE2A2}">
      <dgm:prSet/>
      <dgm:spPr/>
      <dgm:t>
        <a:bodyPr/>
        <a:lstStyle/>
        <a:p>
          <a:endParaRPr lang="en-GB"/>
        </a:p>
      </dgm:t>
    </dgm:pt>
    <dgm:pt modelId="{D27EADC3-13E9-4BF1-9BE9-928C61B017DD}">
      <dgm:prSet phldrT="[Text]" custT="1"/>
      <dgm:spPr/>
      <dgm:t>
        <a:bodyPr/>
        <a:lstStyle/>
        <a:p>
          <a:r>
            <a:rPr lang="en-GB" sz="1100">
              <a:latin typeface="Arial" panose="020B0604020202020204" pitchFamily="34" charset="0"/>
              <a:cs typeface="Arial" panose="020B0604020202020204" pitchFamily="34" charset="0"/>
            </a:rPr>
            <a:t>Remedy</a:t>
          </a:r>
        </a:p>
      </dgm:t>
    </dgm:pt>
    <dgm:pt modelId="{A5AA4CA4-B335-4BD6-B23C-D2F1D047FD20}" type="parTrans" cxnId="{069E4647-4489-4CCE-A2A8-3404B9305868}">
      <dgm:prSet/>
      <dgm:spPr/>
      <dgm:t>
        <a:bodyPr/>
        <a:lstStyle/>
        <a:p>
          <a:endParaRPr lang="en-GB"/>
        </a:p>
      </dgm:t>
    </dgm:pt>
    <dgm:pt modelId="{2B1ACE6E-C7B5-44AB-83B7-09D5A85727BA}" type="sibTrans" cxnId="{069E4647-4489-4CCE-A2A8-3404B9305868}">
      <dgm:prSet/>
      <dgm:spPr/>
      <dgm:t>
        <a:bodyPr/>
        <a:lstStyle/>
        <a:p>
          <a:endParaRPr lang="en-GB"/>
        </a:p>
      </dgm:t>
    </dgm:pt>
    <dgm:pt modelId="{6291DB6F-1531-46F8-A6D8-A6A84E0FE0FE}">
      <dgm:prSet phldrT="[Text]" custT="1"/>
      <dgm:spPr/>
      <dgm:t>
        <a:bodyPr/>
        <a:lstStyle/>
        <a:p>
          <a:r>
            <a:rPr lang="en-GB" sz="1100">
              <a:latin typeface="Arial" panose="020B0604020202020204" pitchFamily="34" charset="0"/>
              <a:cs typeface="Arial" panose="020B0604020202020204" pitchFamily="34" charset="0"/>
            </a:rPr>
            <a:t>systematic checking of input data</a:t>
          </a:r>
        </a:p>
      </dgm:t>
    </dgm:pt>
    <dgm:pt modelId="{E9BEBC0D-E8C8-4DF0-8828-2C03BB457630}" type="parTrans" cxnId="{9EDE3F54-5698-461D-97C9-72EA468CE4AE}">
      <dgm:prSet/>
      <dgm:spPr/>
      <dgm:t>
        <a:bodyPr/>
        <a:lstStyle/>
        <a:p>
          <a:endParaRPr lang="en-GB"/>
        </a:p>
      </dgm:t>
    </dgm:pt>
    <dgm:pt modelId="{0DFD139F-54E3-4849-82DE-11E56ACBFFBA}" type="sibTrans" cxnId="{9EDE3F54-5698-461D-97C9-72EA468CE4AE}">
      <dgm:prSet/>
      <dgm:spPr/>
      <dgm:t>
        <a:bodyPr/>
        <a:lstStyle/>
        <a:p>
          <a:endParaRPr lang="en-GB"/>
        </a:p>
      </dgm:t>
    </dgm:pt>
    <dgm:pt modelId="{D30510D5-F09E-4DC1-BB62-ADE3290E2479}">
      <dgm:prSet phldrT="[Text]" custT="1"/>
      <dgm:spPr/>
      <dgm:t>
        <a:bodyPr/>
        <a:lstStyle/>
        <a:p>
          <a:r>
            <a:rPr lang="en-GB" sz="1100">
              <a:latin typeface="Arial" panose="020B0604020202020204" pitchFamily="34" charset="0"/>
              <a:cs typeface="Arial" panose="020B0604020202020204" pitchFamily="34" charset="0"/>
            </a:rPr>
            <a:t>data entry automation implementation access safety program acces and modification</a:t>
          </a:r>
        </a:p>
      </dgm:t>
    </dgm:pt>
    <dgm:pt modelId="{3A477797-52F4-41ED-A792-25DA826D68D9}" type="parTrans" cxnId="{4589D71A-EADA-429F-B7DB-A38C82E31F77}">
      <dgm:prSet/>
      <dgm:spPr/>
      <dgm:t>
        <a:bodyPr/>
        <a:lstStyle/>
        <a:p>
          <a:endParaRPr lang="en-GB"/>
        </a:p>
      </dgm:t>
    </dgm:pt>
    <dgm:pt modelId="{E9EB0B34-8CAE-4A87-9CC3-5E6ED2FF848B}" type="sibTrans" cxnId="{4589D71A-EADA-429F-B7DB-A38C82E31F77}">
      <dgm:prSet/>
      <dgm:spPr/>
      <dgm:t>
        <a:bodyPr/>
        <a:lstStyle/>
        <a:p>
          <a:endParaRPr lang="en-GB"/>
        </a:p>
      </dgm:t>
    </dgm:pt>
    <dgm:pt modelId="{28BBEDEF-EDC2-4DD0-BDA2-132FC724945C}">
      <dgm:prSet phldrT="[Text]" custT="1"/>
      <dgm:spPr/>
      <dgm:t>
        <a:bodyPr/>
        <a:lstStyle/>
        <a:p>
          <a:r>
            <a:rPr lang="en-GB" sz="1100">
              <a:latin typeface="Arial" panose="020B0604020202020204" pitchFamily="34" charset="0"/>
              <a:cs typeface="Arial" panose="020B0604020202020204" pitchFamily="34" charset="0"/>
            </a:rPr>
            <a:t>data enter incorrectly</a:t>
          </a:r>
        </a:p>
      </dgm:t>
    </dgm:pt>
    <dgm:pt modelId="{56485CE6-6DAC-4C04-A9E5-D64463C59E7A}" type="parTrans" cxnId="{5B1E7C67-F03D-42A3-9F0F-B9DE9BE24D24}">
      <dgm:prSet/>
      <dgm:spPr/>
    </dgm:pt>
    <dgm:pt modelId="{ABE39625-1DDD-4550-B676-9F4279A85D29}" type="sibTrans" cxnId="{5B1E7C67-F03D-42A3-9F0F-B9DE9BE24D24}">
      <dgm:prSet/>
      <dgm:spPr/>
    </dgm:pt>
    <dgm:pt modelId="{ABF801E2-E3A8-4D77-A06B-50D6D570603E}">
      <dgm:prSet phldrT="[Text]" custT="1"/>
      <dgm:spPr/>
      <dgm:t>
        <a:bodyPr/>
        <a:lstStyle/>
        <a:p>
          <a:endParaRPr lang="en-GB" sz="1100">
            <a:latin typeface="Arial" panose="020B0604020202020204" pitchFamily="34" charset="0"/>
            <a:cs typeface="Arial" panose="020B0604020202020204" pitchFamily="34" charset="0"/>
          </a:endParaRPr>
        </a:p>
      </dgm:t>
    </dgm:pt>
    <dgm:pt modelId="{D51ED6DB-9BBD-4496-8EA5-D6415E54D44B}" type="parTrans" cxnId="{74F06F3A-975F-469B-8064-3FB8C5217A87}">
      <dgm:prSet/>
      <dgm:spPr/>
    </dgm:pt>
    <dgm:pt modelId="{1073AE6A-0E14-490D-9798-7EBFFC642B4D}" type="sibTrans" cxnId="{74F06F3A-975F-469B-8064-3FB8C5217A87}">
      <dgm:prSet/>
      <dgm:spPr/>
    </dgm:pt>
    <dgm:pt modelId="{672D7FAD-A8CB-4F8D-8666-258EE895F9F4}">
      <dgm:prSet phldrT="[Text]" custT="1"/>
      <dgm:spPr/>
      <dgm:t>
        <a:bodyPr/>
        <a:lstStyle/>
        <a:p>
          <a:endParaRPr lang="en-GB" sz="1100">
            <a:latin typeface="Arial" panose="020B0604020202020204" pitchFamily="34" charset="0"/>
            <a:cs typeface="Arial" panose="020B0604020202020204" pitchFamily="34" charset="0"/>
          </a:endParaRPr>
        </a:p>
      </dgm:t>
    </dgm:pt>
    <dgm:pt modelId="{55A76F2F-73DE-43BB-807D-6561CD8C9DB4}" type="parTrans" cxnId="{E69EE92D-B7C9-434D-AB3E-A81B234E771C}">
      <dgm:prSet/>
      <dgm:spPr/>
    </dgm:pt>
    <dgm:pt modelId="{384CB62B-E95C-4E67-B0E4-D7F695DCF182}" type="sibTrans" cxnId="{E69EE92D-B7C9-434D-AB3E-A81B234E771C}">
      <dgm:prSet/>
      <dgm:spPr/>
    </dgm:pt>
    <dgm:pt modelId="{6C271E66-6E32-4C07-B2FE-400C3ECD748A}">
      <dgm:prSet phldrT="[Text]" custT="1"/>
      <dgm:spPr/>
      <dgm:t>
        <a:bodyPr/>
        <a:lstStyle/>
        <a:p>
          <a:endParaRPr lang="en-GB" sz="1100">
            <a:latin typeface="Arial" panose="020B0604020202020204" pitchFamily="34" charset="0"/>
            <a:cs typeface="Arial" panose="020B0604020202020204" pitchFamily="34" charset="0"/>
          </a:endParaRPr>
        </a:p>
      </dgm:t>
    </dgm:pt>
    <dgm:pt modelId="{09715B31-C81F-4822-83AB-08A2A57A1861}" type="parTrans" cxnId="{0FC4C78F-E73C-4CD7-8F5D-924C71A5AA62}">
      <dgm:prSet/>
      <dgm:spPr/>
    </dgm:pt>
    <dgm:pt modelId="{4CE30A8F-6812-4E2C-BF37-36B43F72F722}" type="sibTrans" cxnId="{0FC4C78F-E73C-4CD7-8F5D-924C71A5AA62}">
      <dgm:prSet/>
      <dgm:spPr/>
    </dgm:pt>
    <dgm:pt modelId="{6F1BC9FE-D531-4BD8-9AEE-9BB66F268C3D}">
      <dgm:prSet phldrT="[Text]" custT="1"/>
      <dgm:spPr/>
      <dgm:t>
        <a:bodyPr/>
        <a:lstStyle/>
        <a:p>
          <a:endParaRPr lang="en-GB" sz="1100">
            <a:latin typeface="Arial" panose="020B0604020202020204" pitchFamily="34" charset="0"/>
            <a:cs typeface="Arial" panose="020B0604020202020204" pitchFamily="34" charset="0"/>
          </a:endParaRPr>
        </a:p>
      </dgm:t>
    </dgm:pt>
    <dgm:pt modelId="{9CC36ED1-3306-46AB-B883-3D0769828F8B}" type="parTrans" cxnId="{9212F524-C162-4AF4-8A89-A685E22606B9}">
      <dgm:prSet/>
      <dgm:spPr/>
    </dgm:pt>
    <dgm:pt modelId="{C84C89F7-9D81-4309-8C19-2096E487A93C}" type="sibTrans" cxnId="{9212F524-C162-4AF4-8A89-A685E22606B9}">
      <dgm:prSet/>
      <dgm:spPr/>
    </dgm:pt>
    <dgm:pt modelId="{346527AB-EADF-41F9-AEE7-C9E4BD8CEB2F}">
      <dgm:prSet phldrT="[Text]" custT="1"/>
      <dgm:spPr/>
      <dgm:t>
        <a:bodyPr/>
        <a:lstStyle/>
        <a:p>
          <a:endParaRPr lang="en-GB" sz="1100">
            <a:latin typeface="Arial" panose="020B0604020202020204" pitchFamily="34" charset="0"/>
            <a:cs typeface="Arial" panose="020B0604020202020204" pitchFamily="34" charset="0"/>
          </a:endParaRPr>
        </a:p>
      </dgm:t>
    </dgm:pt>
    <dgm:pt modelId="{6C5E9F38-94C9-4E5B-B413-052DE052474E}" type="parTrans" cxnId="{DDC1C91F-2264-4421-8FCA-FC044812DC64}">
      <dgm:prSet/>
      <dgm:spPr/>
    </dgm:pt>
    <dgm:pt modelId="{ADB8B046-3CD5-4BBC-9A6B-1AC45E0DF7FA}" type="sibTrans" cxnId="{DDC1C91F-2264-4421-8FCA-FC044812DC64}">
      <dgm:prSet/>
      <dgm:spPr/>
    </dgm:pt>
    <dgm:pt modelId="{9491395B-5E3D-4D7A-AFD1-5AC378052A06}">
      <dgm:prSet phldrT="[Text]" custT="1"/>
      <dgm:spPr/>
      <dgm:t>
        <a:bodyPr/>
        <a:lstStyle/>
        <a:p>
          <a:r>
            <a:rPr lang="en-GB" sz="1100">
              <a:latin typeface="Arial" panose="020B0604020202020204" pitchFamily="34" charset="0"/>
              <a:cs typeface="Arial" panose="020B0604020202020204" pitchFamily="34" charset="0"/>
            </a:rPr>
            <a:t>data not updated</a:t>
          </a:r>
        </a:p>
      </dgm:t>
    </dgm:pt>
    <dgm:pt modelId="{B27220FA-1799-4D80-AE0C-340FBD34EF98}" type="parTrans" cxnId="{1B83EE91-664B-4685-98FC-0C29B8F0EC9A}">
      <dgm:prSet/>
      <dgm:spPr/>
    </dgm:pt>
    <dgm:pt modelId="{C56ABE8F-F142-4444-8A30-820EB08C3FE9}" type="sibTrans" cxnId="{1B83EE91-664B-4685-98FC-0C29B8F0EC9A}">
      <dgm:prSet/>
      <dgm:spPr/>
    </dgm:pt>
    <dgm:pt modelId="{86D476B3-C83B-4DE9-8651-191FBE70966A}">
      <dgm:prSet phldrT="[Text]" custT="1"/>
      <dgm:spPr/>
      <dgm:t>
        <a:bodyPr/>
        <a:lstStyle/>
        <a:p>
          <a:endParaRPr lang="en-GB" sz="1100">
            <a:latin typeface="Arial" panose="020B0604020202020204" pitchFamily="34" charset="0"/>
            <a:cs typeface="Arial" panose="020B0604020202020204" pitchFamily="34" charset="0"/>
          </a:endParaRPr>
        </a:p>
      </dgm:t>
    </dgm:pt>
    <dgm:pt modelId="{04B4833F-EF0D-4419-994D-587C81AE3626}" type="parTrans" cxnId="{A2D5BD0D-C946-446C-AF87-D54952F9DF06}">
      <dgm:prSet/>
      <dgm:spPr/>
    </dgm:pt>
    <dgm:pt modelId="{7CBD98F7-2761-4CCC-9056-C94B98A2F4A0}" type="sibTrans" cxnId="{A2D5BD0D-C946-446C-AF87-D54952F9DF06}">
      <dgm:prSet/>
      <dgm:spPr/>
    </dgm:pt>
    <dgm:pt modelId="{FE91DD7B-D434-4C08-AAF8-50D5B8F45845}">
      <dgm:prSet phldrT="[Text]" custT="1"/>
      <dgm:spPr/>
      <dgm:t>
        <a:bodyPr/>
        <a:lstStyle/>
        <a:p>
          <a:endParaRPr lang="en-GB" sz="1100">
            <a:latin typeface="Arial" panose="020B0604020202020204" pitchFamily="34" charset="0"/>
            <a:cs typeface="Arial" panose="020B0604020202020204" pitchFamily="34" charset="0"/>
          </a:endParaRPr>
        </a:p>
      </dgm:t>
    </dgm:pt>
    <dgm:pt modelId="{EEE6D779-8C7E-4038-B641-83202949B34D}" type="parTrans" cxnId="{85D81B4F-62DF-4297-9253-2010C744BAE4}">
      <dgm:prSet/>
      <dgm:spPr/>
    </dgm:pt>
    <dgm:pt modelId="{7EDB7C4B-EBEA-4022-A66E-63E1589FC517}" type="sibTrans" cxnId="{85D81B4F-62DF-4297-9253-2010C744BAE4}">
      <dgm:prSet/>
      <dgm:spPr/>
    </dgm:pt>
    <dgm:pt modelId="{F0FF9F40-807B-4440-9772-472226459A40}">
      <dgm:prSet phldrT="[Text]" custT="1"/>
      <dgm:spPr/>
      <dgm:t>
        <a:bodyPr/>
        <a:lstStyle/>
        <a:p>
          <a:endParaRPr lang="en-GB" sz="1100">
            <a:latin typeface="Arial" panose="020B0604020202020204" pitchFamily="34" charset="0"/>
            <a:cs typeface="Arial" panose="020B0604020202020204" pitchFamily="34" charset="0"/>
          </a:endParaRPr>
        </a:p>
      </dgm:t>
    </dgm:pt>
    <dgm:pt modelId="{D64976CD-29BA-44E7-8B31-064C875000BD}" type="parTrans" cxnId="{7EB5E32F-8FF8-43E9-8E04-D138DB7B3F7A}">
      <dgm:prSet/>
      <dgm:spPr/>
    </dgm:pt>
    <dgm:pt modelId="{B700CAF9-2CD4-48A8-A825-315B7BF60744}" type="sibTrans" cxnId="{7EB5E32F-8FF8-43E9-8E04-D138DB7B3F7A}">
      <dgm:prSet/>
      <dgm:spPr/>
    </dgm:pt>
    <dgm:pt modelId="{45696E1B-6D72-49C6-AFF4-DF1E0C4CFE23}">
      <dgm:prSet phldrT="[Text]" custT="1"/>
      <dgm:spPr/>
      <dgm:t>
        <a:bodyPr/>
        <a:lstStyle/>
        <a:p>
          <a:endParaRPr lang="en-GB" sz="1100">
            <a:latin typeface="Arial" panose="020B0604020202020204" pitchFamily="34" charset="0"/>
            <a:cs typeface="Arial" panose="020B0604020202020204" pitchFamily="34" charset="0"/>
          </a:endParaRPr>
        </a:p>
      </dgm:t>
    </dgm:pt>
    <dgm:pt modelId="{B4D04D68-76D8-4E2B-837A-AD1E1BEEDC02}" type="parTrans" cxnId="{8A7F39AA-F26C-4366-9AF0-6CC9D51039AD}">
      <dgm:prSet/>
      <dgm:spPr/>
    </dgm:pt>
    <dgm:pt modelId="{92BDE826-3033-4467-908E-405AF59D8C81}" type="sibTrans" cxnId="{8A7F39AA-F26C-4366-9AF0-6CC9D51039AD}">
      <dgm:prSet/>
      <dgm:spPr/>
    </dgm:pt>
    <dgm:pt modelId="{F06C8508-D53D-4961-88FC-D4335B33E519}">
      <dgm:prSet phldrT="[Text]" custT="1"/>
      <dgm:spPr/>
      <dgm:t>
        <a:bodyPr/>
        <a:lstStyle/>
        <a:p>
          <a:endParaRPr lang="en-GB" sz="1100">
            <a:latin typeface="Arial" panose="020B0604020202020204" pitchFamily="34" charset="0"/>
            <a:cs typeface="Arial" panose="020B0604020202020204" pitchFamily="34" charset="0"/>
          </a:endParaRPr>
        </a:p>
      </dgm:t>
    </dgm:pt>
    <dgm:pt modelId="{AAA3A881-7F63-401C-869A-B1645B7D4F5B}" type="parTrans" cxnId="{73DA4F46-998A-4681-9B99-0AD23923C4EC}">
      <dgm:prSet/>
      <dgm:spPr/>
    </dgm:pt>
    <dgm:pt modelId="{2B2C1C7C-FF07-41AB-B26C-72C9DB900271}" type="sibTrans" cxnId="{73DA4F46-998A-4681-9B99-0AD23923C4EC}">
      <dgm:prSet/>
      <dgm:spPr/>
    </dgm:pt>
    <dgm:pt modelId="{9DDBDAE2-E9BE-49A3-B07A-642E09D59D8F}">
      <dgm:prSet phldrT="[Text]" custT="1"/>
      <dgm:spPr/>
      <dgm:t>
        <a:bodyPr/>
        <a:lstStyle/>
        <a:p>
          <a:endParaRPr lang="en-GB" sz="1100">
            <a:latin typeface="Arial" panose="020B0604020202020204" pitchFamily="34" charset="0"/>
            <a:cs typeface="Arial" panose="020B0604020202020204" pitchFamily="34" charset="0"/>
          </a:endParaRPr>
        </a:p>
      </dgm:t>
    </dgm:pt>
    <dgm:pt modelId="{FA2463F3-6E68-4FF8-A283-F0A1481028A8}" type="parTrans" cxnId="{ACB918D5-191E-41E8-AB4F-38635CE81FE6}">
      <dgm:prSet/>
      <dgm:spPr/>
    </dgm:pt>
    <dgm:pt modelId="{E43F834F-6296-46F9-945E-DF60B7ADE2B9}" type="sibTrans" cxnId="{ACB918D5-191E-41E8-AB4F-38635CE81FE6}">
      <dgm:prSet/>
      <dgm:spPr/>
    </dgm:pt>
    <dgm:pt modelId="{D8A38FDB-9C99-4009-8C8B-D6513F17544F}">
      <dgm:prSet phldrT="[Text]" custT="1"/>
      <dgm:spPr/>
      <dgm:t>
        <a:bodyPr/>
        <a:lstStyle/>
        <a:p>
          <a:r>
            <a:rPr lang="en-GB" sz="1100">
              <a:latin typeface="Arial" panose="020B0604020202020204" pitchFamily="34" charset="0"/>
              <a:cs typeface="Arial" panose="020B0604020202020204" pitchFamily="34" charset="0"/>
            </a:rPr>
            <a:t>data collection does not match user needs </a:t>
          </a:r>
        </a:p>
      </dgm:t>
    </dgm:pt>
    <dgm:pt modelId="{3BD51077-A771-46CA-A0CB-DBE0BBE02453}" type="parTrans" cxnId="{5D142F33-DECB-4860-958E-7917F3DCDC3B}">
      <dgm:prSet/>
      <dgm:spPr/>
    </dgm:pt>
    <dgm:pt modelId="{9930905C-6D80-4B51-855D-6A0BBA38E6AD}" type="sibTrans" cxnId="{5D142F33-DECB-4860-958E-7917F3DCDC3B}">
      <dgm:prSet/>
      <dgm:spPr/>
    </dgm:pt>
    <dgm:pt modelId="{605E6D5E-A74B-4665-A190-A48B0C8F8535}">
      <dgm:prSet phldrT="[Text]" custT="1"/>
      <dgm:spPr/>
      <dgm:t>
        <a:bodyPr/>
        <a:lstStyle/>
        <a:p>
          <a:endParaRPr lang="en-GB" sz="1100">
            <a:latin typeface="Arial" panose="020B0604020202020204" pitchFamily="34" charset="0"/>
            <a:cs typeface="Arial" panose="020B0604020202020204" pitchFamily="34" charset="0"/>
          </a:endParaRPr>
        </a:p>
      </dgm:t>
    </dgm:pt>
    <dgm:pt modelId="{0F261885-132F-48F4-8254-14413E4C1511}" type="parTrans" cxnId="{91615772-B820-4897-AC83-26DA44EB3699}">
      <dgm:prSet/>
      <dgm:spPr/>
    </dgm:pt>
    <dgm:pt modelId="{E8B87AC2-159B-484F-B35E-4B28927ECAE2}" type="sibTrans" cxnId="{91615772-B820-4897-AC83-26DA44EB3699}">
      <dgm:prSet/>
      <dgm:spPr/>
    </dgm:pt>
    <dgm:pt modelId="{C0166314-A148-4014-A716-49A284DD1328}">
      <dgm:prSet phldrT="[Text]" custT="1"/>
      <dgm:spPr/>
      <dgm:t>
        <a:bodyPr/>
        <a:lstStyle/>
        <a:p>
          <a:endParaRPr lang="en-GB" sz="1100">
            <a:latin typeface="Arial" panose="020B0604020202020204" pitchFamily="34" charset="0"/>
            <a:cs typeface="Arial" panose="020B0604020202020204" pitchFamily="34" charset="0"/>
          </a:endParaRPr>
        </a:p>
      </dgm:t>
    </dgm:pt>
    <dgm:pt modelId="{B8D8CEFD-B13B-4E95-9C75-DD778F97851F}" type="parTrans" cxnId="{F62F4AD3-4A37-477F-B926-F7D2D1529605}">
      <dgm:prSet/>
      <dgm:spPr/>
    </dgm:pt>
    <dgm:pt modelId="{1C3C0968-C760-428B-BC3C-F5D9D54E0691}" type="sibTrans" cxnId="{F62F4AD3-4A37-477F-B926-F7D2D1529605}">
      <dgm:prSet/>
      <dgm:spPr/>
    </dgm:pt>
    <dgm:pt modelId="{875A7DFB-5D10-4BE5-A24C-38AC9E794C8F}">
      <dgm:prSet phldrT="[Text]" custT="1"/>
      <dgm:spPr/>
      <dgm:t>
        <a:bodyPr/>
        <a:lstStyle/>
        <a:p>
          <a:endParaRPr lang="en-GB" sz="1100">
            <a:latin typeface="Arial" panose="020B0604020202020204" pitchFamily="34" charset="0"/>
            <a:cs typeface="Arial" panose="020B0604020202020204" pitchFamily="34" charset="0"/>
          </a:endParaRPr>
        </a:p>
      </dgm:t>
    </dgm:pt>
    <dgm:pt modelId="{FC63568B-6C58-4567-9C8A-EEB2DAF03731}" type="parTrans" cxnId="{6E010990-404B-4167-B581-35AC8B9660EC}">
      <dgm:prSet/>
      <dgm:spPr/>
    </dgm:pt>
    <dgm:pt modelId="{25CC6FAF-EC54-4034-9D7F-37E4D6543FCE}" type="sibTrans" cxnId="{6E010990-404B-4167-B581-35AC8B9660EC}">
      <dgm:prSet/>
      <dgm:spPr/>
    </dgm:pt>
    <dgm:pt modelId="{23822DF0-0B0D-48F6-B027-6A7AAF5F71D0}">
      <dgm:prSet phldrT="[Text]" custT="1"/>
      <dgm:spPr/>
      <dgm:t>
        <a:bodyPr/>
        <a:lstStyle/>
        <a:p>
          <a:endParaRPr lang="en-GB" sz="1100">
            <a:latin typeface="Arial" panose="020B0604020202020204" pitchFamily="34" charset="0"/>
            <a:cs typeface="Arial" panose="020B0604020202020204" pitchFamily="34" charset="0"/>
          </a:endParaRPr>
        </a:p>
      </dgm:t>
    </dgm:pt>
    <dgm:pt modelId="{CE465B4F-A25A-4F84-BF98-52E81F8AFC9F}" type="parTrans" cxnId="{D51C8540-5F3D-4B96-8502-4F39728D5176}">
      <dgm:prSet/>
      <dgm:spPr/>
    </dgm:pt>
    <dgm:pt modelId="{F1441D7F-8497-490C-9114-B30CC0B0ACCF}" type="sibTrans" cxnId="{D51C8540-5F3D-4B96-8502-4F39728D5176}">
      <dgm:prSet/>
      <dgm:spPr/>
    </dgm:pt>
    <dgm:pt modelId="{7EDFDBA4-6031-4D70-91CD-7A45F10889E1}">
      <dgm:prSet phldrT="[Text]" custT="1"/>
      <dgm:spPr/>
      <dgm:t>
        <a:bodyPr/>
        <a:lstStyle/>
        <a:p>
          <a:endParaRPr lang="en-GB" sz="1100">
            <a:latin typeface="Arial" panose="020B0604020202020204" pitchFamily="34" charset="0"/>
            <a:cs typeface="Arial" panose="020B0604020202020204" pitchFamily="34" charset="0"/>
          </a:endParaRPr>
        </a:p>
      </dgm:t>
    </dgm:pt>
    <dgm:pt modelId="{FBFAB170-4FB5-45BC-B6BE-9B2ACC0280A8}" type="parTrans" cxnId="{F0CA7972-FBFE-4C11-85C7-F4B18307DB0E}">
      <dgm:prSet/>
      <dgm:spPr/>
    </dgm:pt>
    <dgm:pt modelId="{A8243139-E2C0-47DB-BE39-76326AF663B6}" type="sibTrans" cxnId="{F0CA7972-FBFE-4C11-85C7-F4B18307DB0E}">
      <dgm:prSet/>
      <dgm:spPr/>
    </dgm:pt>
    <dgm:pt modelId="{97644069-711A-4FAE-97C3-43C891EB4868}">
      <dgm:prSet phldrT="[Text]" custT="1"/>
      <dgm:spPr/>
      <dgm:t>
        <a:bodyPr/>
        <a:lstStyle/>
        <a:p>
          <a:endParaRPr lang="en-GB" sz="1100">
            <a:latin typeface="Arial" panose="020B0604020202020204" pitchFamily="34" charset="0"/>
            <a:cs typeface="Arial" panose="020B0604020202020204" pitchFamily="34" charset="0"/>
          </a:endParaRPr>
        </a:p>
      </dgm:t>
    </dgm:pt>
    <dgm:pt modelId="{1FC21BC9-8169-482B-9E91-49CC281120E3}" type="parTrans" cxnId="{E1502A40-5C59-427F-A930-14900FF4EAF2}">
      <dgm:prSet/>
      <dgm:spPr/>
    </dgm:pt>
    <dgm:pt modelId="{9E2CB208-6DFA-40A7-ABD9-F46B1306F32C}" type="sibTrans" cxnId="{E1502A40-5C59-427F-A930-14900FF4EAF2}">
      <dgm:prSet/>
      <dgm:spPr/>
    </dgm:pt>
    <dgm:pt modelId="{88786E74-3693-43E9-AC79-27562E1CF142}">
      <dgm:prSet phldrT="[Text]" custT="1"/>
      <dgm:spPr/>
      <dgm:t>
        <a:bodyPr/>
        <a:lstStyle/>
        <a:p>
          <a:r>
            <a:rPr lang="en-GB" sz="1100">
              <a:latin typeface="Arial" panose="020B0604020202020204" pitchFamily="34" charset="0"/>
              <a:cs typeface="Arial" panose="020B0604020202020204" pitchFamily="34" charset="0"/>
            </a:rPr>
            <a:t>time updatimng and colection data</a:t>
          </a:r>
        </a:p>
      </dgm:t>
    </dgm:pt>
    <dgm:pt modelId="{15720F9A-E50C-4134-971B-D0DE6DCC9117}" type="parTrans" cxnId="{42667651-FF6B-4EC6-98A9-A291C02D71F0}">
      <dgm:prSet/>
      <dgm:spPr/>
    </dgm:pt>
    <dgm:pt modelId="{986E84C4-0E76-4661-B03B-6148789A0925}" type="sibTrans" cxnId="{42667651-FF6B-4EC6-98A9-A291C02D71F0}">
      <dgm:prSet/>
      <dgm:spPr/>
    </dgm:pt>
    <dgm:pt modelId="{151F97C1-A4CB-4799-A5C4-69C548881F6E}">
      <dgm:prSet phldrT="[Text]" custT="1"/>
      <dgm:spPr/>
      <dgm:t>
        <a:bodyPr/>
        <a:lstStyle/>
        <a:p>
          <a:r>
            <a:rPr lang="en-GB" sz="1100">
              <a:latin typeface="Arial" panose="020B0604020202020204" pitchFamily="34" charset="0"/>
              <a:cs typeface="Arial" panose="020B0604020202020204" pitchFamily="34" charset="0"/>
            </a:rPr>
            <a:t>retrieval of update data from web</a:t>
          </a:r>
        </a:p>
      </dgm:t>
    </dgm:pt>
    <dgm:pt modelId="{F83CDCDC-8D1B-4BE8-B961-70390C715673}" type="parTrans" cxnId="{48FB0C1B-0FD6-47FB-8139-468832BE9EA8}">
      <dgm:prSet/>
      <dgm:spPr/>
    </dgm:pt>
    <dgm:pt modelId="{B579FD83-E1D3-4FB0-9429-32DA7993E5D3}" type="sibTrans" cxnId="{48FB0C1B-0FD6-47FB-8139-468832BE9EA8}">
      <dgm:prSet/>
      <dgm:spPr/>
    </dgm:pt>
    <dgm:pt modelId="{D5022234-D70F-4151-9205-7A137BA5F6F9}">
      <dgm:prSet phldrT="[Text]" custT="1"/>
      <dgm:spPr/>
      <dgm:t>
        <a:bodyPr/>
        <a:lstStyle/>
        <a:p>
          <a:endParaRPr lang="en-GB" sz="1100">
            <a:latin typeface="Arial" panose="020B0604020202020204" pitchFamily="34" charset="0"/>
            <a:cs typeface="Arial" panose="020B0604020202020204" pitchFamily="34" charset="0"/>
          </a:endParaRPr>
        </a:p>
      </dgm:t>
    </dgm:pt>
    <dgm:pt modelId="{E0C79832-93F9-4524-9A4A-A148B3F7B1DB}" type="parTrans" cxnId="{FA365D78-43B4-4A88-ABE3-62869E11A5C9}">
      <dgm:prSet/>
      <dgm:spPr/>
    </dgm:pt>
    <dgm:pt modelId="{9BA5BB57-FBFD-4DD6-8B19-E33AC4D33A30}" type="sibTrans" cxnId="{FA365D78-43B4-4A88-ABE3-62869E11A5C9}">
      <dgm:prSet/>
      <dgm:spPr/>
    </dgm:pt>
    <dgm:pt modelId="{567C9AC6-5450-4700-A4AC-5A7A7F9D8C68}">
      <dgm:prSet phldrT="[Text]" custT="1"/>
      <dgm:spPr/>
      <dgm:t>
        <a:bodyPr/>
        <a:lstStyle/>
        <a:p>
          <a:endParaRPr lang="en-GB" sz="1100">
            <a:latin typeface="Arial" panose="020B0604020202020204" pitchFamily="34" charset="0"/>
            <a:cs typeface="Arial" panose="020B0604020202020204" pitchFamily="34" charset="0"/>
          </a:endParaRPr>
        </a:p>
      </dgm:t>
    </dgm:pt>
    <dgm:pt modelId="{FEAE28A1-0904-4734-8F67-27D0AD781202}" type="parTrans" cxnId="{D3E6FE4B-393A-4C19-97DA-59CC2C002395}">
      <dgm:prSet/>
      <dgm:spPr/>
    </dgm:pt>
    <dgm:pt modelId="{1226ECAE-9899-42E8-969E-C456318122CD}" type="sibTrans" cxnId="{D3E6FE4B-393A-4C19-97DA-59CC2C002395}">
      <dgm:prSet/>
      <dgm:spPr/>
    </dgm:pt>
    <dgm:pt modelId="{4542FECA-501E-4D90-A2B5-307A75DE6E63}">
      <dgm:prSet phldrT="[Text]" custT="1"/>
      <dgm:spPr/>
      <dgm:t>
        <a:bodyPr/>
        <a:lstStyle/>
        <a:p>
          <a:endParaRPr lang="en-GB" sz="1100">
            <a:latin typeface="Arial" panose="020B0604020202020204" pitchFamily="34" charset="0"/>
            <a:cs typeface="Arial" panose="020B0604020202020204" pitchFamily="34" charset="0"/>
          </a:endParaRPr>
        </a:p>
      </dgm:t>
    </dgm:pt>
    <dgm:pt modelId="{6548F5FB-9113-4563-94B7-0E9EE9F764EE}" type="parTrans" cxnId="{AEBF8260-4592-4C52-907B-0477003A349B}">
      <dgm:prSet/>
      <dgm:spPr/>
    </dgm:pt>
    <dgm:pt modelId="{66B450F2-B87B-40AF-9282-63B6DEECCF95}" type="sibTrans" cxnId="{AEBF8260-4592-4C52-907B-0477003A349B}">
      <dgm:prSet/>
      <dgm:spPr/>
    </dgm:pt>
    <dgm:pt modelId="{0C67F910-5439-4871-B397-1ECD9AE75D6C}">
      <dgm:prSet phldrT="[Text]" custT="1"/>
      <dgm:spPr/>
      <dgm:t>
        <a:bodyPr/>
        <a:lstStyle/>
        <a:p>
          <a:endParaRPr lang="en-GB" sz="1100">
            <a:latin typeface="Arial" panose="020B0604020202020204" pitchFamily="34" charset="0"/>
            <a:cs typeface="Arial" panose="020B0604020202020204" pitchFamily="34" charset="0"/>
          </a:endParaRPr>
        </a:p>
      </dgm:t>
    </dgm:pt>
    <dgm:pt modelId="{4BB12156-2771-4F26-8178-E3847D1F08B2}" type="parTrans" cxnId="{C3E690D0-C977-4E39-96E4-D7D1B07ADE81}">
      <dgm:prSet/>
      <dgm:spPr/>
    </dgm:pt>
    <dgm:pt modelId="{41F9A9A2-DBC8-41D7-AC6E-5E06A330AFFF}" type="sibTrans" cxnId="{C3E690D0-C977-4E39-96E4-D7D1B07ADE81}">
      <dgm:prSet/>
      <dgm:spPr/>
    </dgm:pt>
    <dgm:pt modelId="{E3635052-422F-4ACA-8A97-0B386270F070}">
      <dgm:prSet phldrT="[Text]" custT="1"/>
      <dgm:spPr/>
      <dgm:t>
        <a:bodyPr/>
        <a:lstStyle/>
        <a:p>
          <a:r>
            <a:rPr lang="en-GB" sz="1100">
              <a:latin typeface="Arial" panose="020B0604020202020204" pitchFamily="34" charset="0"/>
              <a:cs typeface="Arial" panose="020B0604020202020204" pitchFamily="34" charset="0"/>
            </a:rPr>
            <a:t>identification of missing data</a:t>
          </a:r>
        </a:p>
      </dgm:t>
    </dgm:pt>
    <dgm:pt modelId="{A7E7D075-A9FC-4C45-BE1C-6797D2FCD606}" type="parTrans" cxnId="{2AD0F765-16F7-49EF-A98A-92AE95A3ED9A}">
      <dgm:prSet/>
      <dgm:spPr/>
    </dgm:pt>
    <dgm:pt modelId="{7B516B51-50B0-411B-8083-B2B738EE3293}" type="sibTrans" cxnId="{2AD0F765-16F7-49EF-A98A-92AE95A3ED9A}">
      <dgm:prSet/>
      <dgm:spPr/>
    </dgm:pt>
    <dgm:pt modelId="{4C408FE8-D603-4BF4-A331-8AA8095E684A}">
      <dgm:prSet phldrT="[Text]" custT="1"/>
      <dgm:spPr/>
      <dgm:t>
        <a:bodyPr/>
        <a:lstStyle/>
        <a:p>
          <a:endParaRPr lang="en-GB" sz="1100">
            <a:latin typeface="Arial" panose="020B0604020202020204" pitchFamily="34" charset="0"/>
            <a:cs typeface="Arial" panose="020B0604020202020204" pitchFamily="34" charset="0"/>
          </a:endParaRPr>
        </a:p>
      </dgm:t>
    </dgm:pt>
    <dgm:pt modelId="{245E1CED-8C24-44BE-B8B8-16429B7F96C5}" type="parTrans" cxnId="{55B41A01-F99D-46E0-8D87-A6ED4C9FB856}">
      <dgm:prSet/>
      <dgm:spPr/>
    </dgm:pt>
    <dgm:pt modelId="{22959E32-317C-46CE-B4AE-07CA0FF799B4}" type="sibTrans" cxnId="{55B41A01-F99D-46E0-8D87-A6ED4C9FB856}">
      <dgm:prSet/>
      <dgm:spPr/>
    </dgm:pt>
    <dgm:pt modelId="{81A2E6D3-A34C-416C-8650-D102D26E6471}" type="pres">
      <dgm:prSet presAssocID="{1E19A14F-B978-4427-8B4D-3D279C5EE6C2}" presName="Name0" presStyleCnt="0">
        <dgm:presLayoutVars>
          <dgm:dir/>
          <dgm:animLvl val="lvl"/>
          <dgm:resizeHandles val="exact"/>
        </dgm:presLayoutVars>
      </dgm:prSet>
      <dgm:spPr/>
    </dgm:pt>
    <dgm:pt modelId="{CC1B61CB-F163-4CEB-91B9-023272BB0785}" type="pres">
      <dgm:prSet presAssocID="{2956F1C9-7C91-42DC-B500-6D20F5595D05}" presName="composite" presStyleCnt="0"/>
      <dgm:spPr/>
    </dgm:pt>
    <dgm:pt modelId="{3DAD903C-EC64-449B-A160-420FC3183E0F}" type="pres">
      <dgm:prSet presAssocID="{2956F1C9-7C91-42DC-B500-6D20F5595D05}" presName="parTx" presStyleLbl="alignNode1" presStyleIdx="0" presStyleCnt="3">
        <dgm:presLayoutVars>
          <dgm:chMax val="0"/>
          <dgm:chPref val="0"/>
          <dgm:bulletEnabled val="1"/>
        </dgm:presLayoutVars>
      </dgm:prSet>
      <dgm:spPr/>
    </dgm:pt>
    <dgm:pt modelId="{5EBE7062-144E-407D-84D4-E154EC49CC3B}" type="pres">
      <dgm:prSet presAssocID="{2956F1C9-7C91-42DC-B500-6D20F5595D05}" presName="desTx" presStyleLbl="alignAccFollowNode1" presStyleIdx="0" presStyleCnt="3" custLinFactNeighborX="-17197" custLinFactNeighborY="6146">
        <dgm:presLayoutVars>
          <dgm:bulletEnabled val="1"/>
        </dgm:presLayoutVars>
      </dgm:prSet>
      <dgm:spPr/>
    </dgm:pt>
    <dgm:pt modelId="{5F0E4874-B103-4662-8CD4-E66C5A1D4FC3}" type="pres">
      <dgm:prSet presAssocID="{401EF57E-8225-45CC-8098-6980F2852EDD}" presName="space" presStyleCnt="0"/>
      <dgm:spPr/>
    </dgm:pt>
    <dgm:pt modelId="{8972A67E-B972-4FDC-B65E-18C4B9544B40}" type="pres">
      <dgm:prSet presAssocID="{51F7FF13-4FCA-43CA-B8AA-A23096809CBE}" presName="composite" presStyleCnt="0"/>
      <dgm:spPr/>
    </dgm:pt>
    <dgm:pt modelId="{DA463DD7-3572-4642-9F6B-EB6D6710B14A}" type="pres">
      <dgm:prSet presAssocID="{51F7FF13-4FCA-43CA-B8AA-A23096809CBE}" presName="parTx" presStyleLbl="alignNode1" presStyleIdx="1" presStyleCnt="3">
        <dgm:presLayoutVars>
          <dgm:chMax val="0"/>
          <dgm:chPref val="0"/>
          <dgm:bulletEnabled val="1"/>
        </dgm:presLayoutVars>
      </dgm:prSet>
      <dgm:spPr/>
    </dgm:pt>
    <dgm:pt modelId="{6CBF7289-5716-42F7-9E6C-6E4F583ACD1C}" type="pres">
      <dgm:prSet presAssocID="{51F7FF13-4FCA-43CA-B8AA-A23096809CBE}" presName="desTx" presStyleLbl="alignAccFollowNode1" presStyleIdx="1" presStyleCnt="3">
        <dgm:presLayoutVars>
          <dgm:bulletEnabled val="1"/>
        </dgm:presLayoutVars>
      </dgm:prSet>
      <dgm:spPr/>
    </dgm:pt>
    <dgm:pt modelId="{B7F3E817-11B8-444F-9FF0-DEF68DA51D16}" type="pres">
      <dgm:prSet presAssocID="{1AAAFDF8-F877-4856-8CDF-FA20B2A9AEC1}" presName="space" presStyleCnt="0"/>
      <dgm:spPr/>
    </dgm:pt>
    <dgm:pt modelId="{484EC9C3-D608-4C46-BD54-EF4E20EC14B0}" type="pres">
      <dgm:prSet presAssocID="{D27EADC3-13E9-4BF1-9BE9-928C61B017DD}" presName="composite" presStyleCnt="0"/>
      <dgm:spPr/>
    </dgm:pt>
    <dgm:pt modelId="{538D10F5-64D5-4082-AF87-61EE765C345E}" type="pres">
      <dgm:prSet presAssocID="{D27EADC3-13E9-4BF1-9BE9-928C61B017DD}" presName="parTx" presStyleLbl="alignNode1" presStyleIdx="2" presStyleCnt="3">
        <dgm:presLayoutVars>
          <dgm:chMax val="0"/>
          <dgm:chPref val="0"/>
          <dgm:bulletEnabled val="1"/>
        </dgm:presLayoutVars>
      </dgm:prSet>
      <dgm:spPr/>
    </dgm:pt>
    <dgm:pt modelId="{6C0707B6-39BD-4472-AA13-173ED0678E12}" type="pres">
      <dgm:prSet presAssocID="{D27EADC3-13E9-4BF1-9BE9-928C61B017DD}" presName="desTx" presStyleLbl="alignAccFollowNode1" presStyleIdx="2" presStyleCnt="3">
        <dgm:presLayoutVars>
          <dgm:bulletEnabled val="1"/>
        </dgm:presLayoutVars>
      </dgm:prSet>
      <dgm:spPr/>
    </dgm:pt>
  </dgm:ptLst>
  <dgm:cxnLst>
    <dgm:cxn modelId="{55B41A01-F99D-46E0-8D87-A6ED4C9FB856}" srcId="{D27EADC3-13E9-4BF1-9BE9-928C61B017DD}" destId="{4C408FE8-D603-4BF4-A331-8AA8095E684A}" srcOrd="5" destOrd="0" parTransId="{245E1CED-8C24-44BE-B8B8-16429B7F96C5}" sibTransId="{22959E32-317C-46CE-B4AE-07CA0FF799B4}"/>
    <dgm:cxn modelId="{F183A002-A153-4CB5-BF8D-C92ACFF5D631}" type="presOf" srcId="{9DDBDAE2-E9BE-49A3-B07A-642E09D59D8F}" destId="{5EBE7062-144E-407D-84D4-E154EC49CC3B}" srcOrd="0" destOrd="6" presId="urn:microsoft.com/office/officeart/2005/8/layout/hList1"/>
    <dgm:cxn modelId="{B5457703-4848-4B3B-9CC5-4D8E5651EFD6}" type="presOf" srcId="{88786E74-3693-43E9-AC79-27562E1CF142}" destId="{6C0707B6-39BD-4472-AA13-173ED0678E12}" srcOrd="0" destOrd="3" presId="urn:microsoft.com/office/officeart/2005/8/layout/hList1"/>
    <dgm:cxn modelId="{A88B810B-F255-4D4F-AE79-28E1D1531146}" type="presOf" srcId="{346527AB-EADF-41F9-AEE7-C9E4BD8CEB2F}" destId="{5EBE7062-144E-407D-84D4-E154EC49CC3B}" srcOrd="0" destOrd="11" presId="urn:microsoft.com/office/officeart/2005/8/layout/hList1"/>
    <dgm:cxn modelId="{3540E60B-50CC-48B4-BC6B-3F7DAE71BB1D}" type="presOf" srcId="{D27EADC3-13E9-4BF1-9BE9-928C61B017DD}" destId="{538D10F5-64D5-4082-AF87-61EE765C345E}" srcOrd="0" destOrd="0" presId="urn:microsoft.com/office/officeart/2005/8/layout/hList1"/>
    <dgm:cxn modelId="{9EB9070C-CA8D-4417-90DF-8F4865528FEA}" type="presOf" srcId="{672D7FAD-A8CB-4F8D-8666-258EE895F9F4}" destId="{5EBE7062-144E-407D-84D4-E154EC49CC3B}" srcOrd="0" destOrd="13" presId="urn:microsoft.com/office/officeart/2005/8/layout/hList1"/>
    <dgm:cxn modelId="{A2D5BD0D-C946-446C-AF87-D54952F9DF06}" srcId="{2956F1C9-7C91-42DC-B500-6D20F5595D05}" destId="{86D476B3-C83B-4DE9-8651-191FBE70966A}" srcOrd="1" destOrd="0" parTransId="{04B4833F-EF0D-4419-994D-587C81AE3626}" sibTransId="{7CBD98F7-2761-4CCC-9056-C94B98A2F4A0}"/>
    <dgm:cxn modelId="{568C8816-B45B-4B29-A067-B1B147CC3249}" type="presOf" srcId="{0C67F910-5439-4871-B397-1ECD9AE75D6C}" destId="{6CBF7289-5716-42F7-9E6C-6E4F583ACD1C}" srcOrd="0" destOrd="7" presId="urn:microsoft.com/office/officeart/2005/8/layout/hList1"/>
    <dgm:cxn modelId="{3D184F18-D6C8-426F-AA8D-C07D6BF18A3F}" type="presOf" srcId="{D8A38FDB-9C99-4009-8C8B-D6513F17544F}" destId="{6CBF7289-5716-42F7-9E6C-6E4F583ACD1C}" srcOrd="0" destOrd="6" presId="urn:microsoft.com/office/officeart/2005/8/layout/hList1"/>
    <dgm:cxn modelId="{4589D71A-EADA-429F-B7DB-A38C82E31F77}" srcId="{D27EADC3-13E9-4BF1-9BE9-928C61B017DD}" destId="{D30510D5-F09E-4DC1-BB62-ADE3290E2479}" srcOrd="1" destOrd="0" parTransId="{3A477797-52F4-41ED-A792-25DA826D68D9}" sibTransId="{E9EB0B34-8CAE-4A87-9CC3-5E6ED2FF848B}"/>
    <dgm:cxn modelId="{48FB0C1B-0FD6-47FB-8139-468832BE9EA8}" srcId="{D27EADC3-13E9-4BF1-9BE9-928C61B017DD}" destId="{151F97C1-A4CB-4799-A5C4-69C548881F6E}" srcOrd="4" destOrd="0" parTransId="{F83CDCDC-8D1B-4BE8-B961-70390C715673}" sibTransId="{B579FD83-E1D3-4FB0-9429-32DA7993E5D3}"/>
    <dgm:cxn modelId="{DDC1C91F-2264-4421-8FCA-FC044812DC64}" srcId="{2956F1C9-7C91-42DC-B500-6D20F5595D05}" destId="{346527AB-EADF-41F9-AEE7-C9E4BD8CEB2F}" srcOrd="11" destOrd="0" parTransId="{6C5E9F38-94C9-4E5B-B413-052DE052474E}" sibTransId="{ADB8B046-3CD5-4BBC-9A6B-1AC45E0DF7FA}"/>
    <dgm:cxn modelId="{9212F524-C162-4AF4-8A89-A685E22606B9}" srcId="{2956F1C9-7C91-42DC-B500-6D20F5595D05}" destId="{6F1BC9FE-D531-4BD8-9AEE-9BB66F268C3D}" srcOrd="12" destOrd="0" parTransId="{9CC36ED1-3306-46AB-B883-3D0769828F8B}" sibTransId="{C84C89F7-9D81-4309-8C19-2096E487A93C}"/>
    <dgm:cxn modelId="{E69EE92D-B7C9-434D-AB3E-A81B234E771C}" srcId="{2956F1C9-7C91-42DC-B500-6D20F5595D05}" destId="{672D7FAD-A8CB-4F8D-8666-258EE895F9F4}" srcOrd="13" destOrd="0" parTransId="{55A76F2F-73DE-43BB-807D-6561CD8C9DB4}" sibTransId="{384CB62B-E95C-4E67-B0E4-D7F695DCF182}"/>
    <dgm:cxn modelId="{FA4AF12D-D0F5-4E0D-AA48-E7D83EBF03C1}" type="presOf" srcId="{ABF801E2-E3A8-4D77-A06B-50D6D570603E}" destId="{5EBE7062-144E-407D-84D4-E154EC49CC3B}" srcOrd="0" destOrd="15" presId="urn:microsoft.com/office/officeart/2005/8/layout/hList1"/>
    <dgm:cxn modelId="{765B0D2E-0A3A-4B1A-8EDD-F84C0F9FBCFE}" srcId="{2956F1C9-7C91-42DC-B500-6D20F5595D05}" destId="{F1EA5F2E-5B74-4D59-A71C-73CBD5A6E0D1}" srcOrd="0" destOrd="0" parTransId="{6A0E018C-FB8B-49A1-BDC0-376938BD7A3C}" sibTransId="{03A8EAFE-053F-4D7C-B4FB-40FC2B41B256}"/>
    <dgm:cxn modelId="{7EB5E32F-8FF8-43E9-8E04-D138DB7B3F7A}" srcId="{2956F1C9-7C91-42DC-B500-6D20F5595D05}" destId="{F0FF9F40-807B-4440-9772-472226459A40}" srcOrd="3" destOrd="0" parTransId="{D64976CD-29BA-44E7-8B31-064C875000BD}" sibTransId="{B700CAF9-2CD4-48A8-A825-315B7BF60744}"/>
    <dgm:cxn modelId="{5D142F33-DECB-4860-958E-7917F3DCDC3B}" srcId="{51F7FF13-4FCA-43CA-B8AA-A23096809CBE}" destId="{D8A38FDB-9C99-4009-8C8B-D6513F17544F}" srcOrd="6" destOrd="0" parTransId="{3BD51077-A771-46CA-A0CB-DBE0BBE02453}" sibTransId="{9930905C-6D80-4B51-855D-6A0BBA38E6AD}"/>
    <dgm:cxn modelId="{CA2C1434-836C-46DB-AAC5-8007F8A4F26B}" type="presOf" srcId="{2956F1C9-7C91-42DC-B500-6D20F5595D05}" destId="{3DAD903C-EC64-449B-A160-420FC3183E0F}" srcOrd="0" destOrd="0" presId="urn:microsoft.com/office/officeart/2005/8/layout/hList1"/>
    <dgm:cxn modelId="{74F06F3A-975F-469B-8064-3FB8C5217A87}" srcId="{2956F1C9-7C91-42DC-B500-6D20F5595D05}" destId="{ABF801E2-E3A8-4D77-A06B-50D6D570603E}" srcOrd="15" destOrd="0" parTransId="{D51ED6DB-9BBD-4496-8EA5-D6415E54D44B}" sibTransId="{1073AE6A-0E14-490D-9798-7EBFFC642B4D}"/>
    <dgm:cxn modelId="{33AE923C-9D14-4BFA-B2BF-45D58B43AF77}" type="presOf" srcId="{605E6D5E-A74B-4665-A190-A48B0C8F8535}" destId="{6CBF7289-5716-42F7-9E6C-6E4F583ACD1C}" srcOrd="0" destOrd="2" presId="urn:microsoft.com/office/officeart/2005/8/layout/hList1"/>
    <dgm:cxn modelId="{E1502A40-5C59-427F-A930-14900FF4EAF2}" srcId="{D27EADC3-13E9-4BF1-9BE9-928C61B017DD}" destId="{97644069-711A-4FAE-97C3-43C891EB4868}" srcOrd="2" destOrd="0" parTransId="{1FC21BC9-8169-482B-9E91-49CC281120E3}" sibTransId="{9E2CB208-6DFA-40A7-ABD9-F46B1306F32C}"/>
    <dgm:cxn modelId="{D51C8540-5F3D-4B96-8502-4F39728D5176}" srcId="{51F7FF13-4FCA-43CA-B8AA-A23096809CBE}" destId="{23822DF0-0B0D-48F6-B027-6A7AAF5F71D0}" srcOrd="5" destOrd="0" parTransId="{CE465B4F-A25A-4F84-BF98-52E81F8AFC9F}" sibTransId="{F1441D7F-8497-490C-9114-B30CC0B0ACCF}"/>
    <dgm:cxn modelId="{AEBF8260-4592-4C52-907B-0477003A349B}" srcId="{51F7FF13-4FCA-43CA-B8AA-A23096809CBE}" destId="{4542FECA-501E-4D90-A2B5-307A75DE6E63}" srcOrd="8" destOrd="0" parTransId="{6548F5FB-9113-4563-94B7-0E9EE9F764EE}" sibTransId="{66B450F2-B87B-40AF-9282-63B6DEECCF95}"/>
    <dgm:cxn modelId="{2AD0F765-16F7-49EF-A98A-92AE95A3ED9A}" srcId="{D27EADC3-13E9-4BF1-9BE9-928C61B017DD}" destId="{E3635052-422F-4ACA-8A97-0B386270F070}" srcOrd="6" destOrd="0" parTransId="{A7E7D075-A9FC-4C45-BE1C-6797D2FCD606}" sibTransId="{7B516B51-50B0-411B-8083-B2B738EE3293}"/>
    <dgm:cxn modelId="{455F2766-EF69-46EC-9A09-6EDBCC7C49A5}" type="presOf" srcId="{E3635052-422F-4ACA-8A97-0B386270F070}" destId="{6C0707B6-39BD-4472-AA13-173ED0678E12}" srcOrd="0" destOrd="6" presId="urn:microsoft.com/office/officeart/2005/8/layout/hList1"/>
    <dgm:cxn modelId="{73DA4F46-998A-4681-9B99-0AD23923C4EC}" srcId="{2956F1C9-7C91-42DC-B500-6D20F5595D05}" destId="{F06C8508-D53D-4961-88FC-D4335B33E519}" srcOrd="5" destOrd="0" parTransId="{AAA3A881-7F63-401C-869A-B1645B7D4F5B}" sibTransId="{2B2C1C7C-FF07-41AB-B26C-72C9DB900271}"/>
    <dgm:cxn modelId="{069E4647-4489-4CCE-A2A8-3404B9305868}" srcId="{1E19A14F-B978-4427-8B4D-3D279C5EE6C2}" destId="{D27EADC3-13E9-4BF1-9BE9-928C61B017DD}" srcOrd="2" destOrd="0" parTransId="{A5AA4CA4-B335-4BD6-B23C-D2F1D047FD20}" sibTransId="{2B1ACE6E-C7B5-44AB-83B7-09D5A85727BA}"/>
    <dgm:cxn modelId="{5B1E7C67-F03D-42A3-9F0F-B9DE9BE24D24}" srcId="{51F7FF13-4FCA-43CA-B8AA-A23096809CBE}" destId="{28BBEDEF-EDC2-4DD0-BDA2-132FC724945C}" srcOrd="1" destOrd="0" parTransId="{56485CE6-6DAC-4C04-A9E5-D64463C59E7A}" sibTransId="{ABE39625-1DDD-4550-B676-9F4279A85D29}"/>
    <dgm:cxn modelId="{D3E6FE4B-393A-4C19-97DA-59CC2C002395}" srcId="{2956F1C9-7C91-42DC-B500-6D20F5595D05}" destId="{567C9AC6-5450-4700-A4AC-5A7A7F9D8C68}" srcOrd="9" destOrd="0" parTransId="{FEAE28A1-0904-4734-8F67-27D0AD781202}" sibTransId="{1226ECAE-9899-42E8-969E-C456318122CD}"/>
    <dgm:cxn modelId="{E0E4004E-32F4-4E53-B382-587A1720DD6D}" type="presOf" srcId="{4542FECA-501E-4D90-A2B5-307A75DE6E63}" destId="{6CBF7289-5716-42F7-9E6C-6E4F583ACD1C}" srcOrd="0" destOrd="8" presId="urn:microsoft.com/office/officeart/2005/8/layout/hList1"/>
    <dgm:cxn modelId="{85D81B4F-62DF-4297-9253-2010C744BAE4}" srcId="{2956F1C9-7C91-42DC-B500-6D20F5595D05}" destId="{FE91DD7B-D434-4C08-AAF8-50D5B8F45845}" srcOrd="2" destOrd="0" parTransId="{EEE6D779-8C7E-4038-B641-83202949B34D}" sibTransId="{7EDB7C4B-EBEA-4022-A66E-63E1589FC517}"/>
    <dgm:cxn modelId="{7D198170-621C-4D81-9E38-EA43B4AABF1F}" srcId="{51F7FF13-4FCA-43CA-B8AA-A23096809CBE}" destId="{50E2B9A8-728B-4D6B-B1EA-175A68CC2F54}" srcOrd="0" destOrd="0" parTransId="{97410DD2-9391-4D04-94B2-5C93F5870DAB}" sibTransId="{96F04705-36DD-4062-B3C0-73CF17D571C1}"/>
    <dgm:cxn modelId="{5747AA50-8E23-4E19-B488-1EB09EAE59F8}" type="presOf" srcId="{6F1BC9FE-D531-4BD8-9AEE-9BB66F268C3D}" destId="{5EBE7062-144E-407D-84D4-E154EC49CC3B}" srcOrd="0" destOrd="12" presId="urn:microsoft.com/office/officeart/2005/8/layout/hList1"/>
    <dgm:cxn modelId="{42667651-FF6B-4EC6-98A9-A291C02D71F0}" srcId="{D27EADC3-13E9-4BF1-9BE9-928C61B017DD}" destId="{88786E74-3693-43E9-AC79-27562E1CF142}" srcOrd="3" destOrd="0" parTransId="{15720F9A-E50C-4134-971B-D0DE6DCC9117}" sibTransId="{986E84C4-0E76-4661-B03B-6148789A0925}"/>
    <dgm:cxn modelId="{91615772-B820-4897-AC83-26DA44EB3699}" srcId="{51F7FF13-4FCA-43CA-B8AA-A23096809CBE}" destId="{605E6D5E-A74B-4665-A190-A48B0C8F8535}" srcOrd="2" destOrd="0" parTransId="{0F261885-132F-48F4-8254-14413E4C1511}" sibTransId="{E8B87AC2-159B-484F-B35E-4B28927ECAE2}"/>
    <dgm:cxn modelId="{F0CA7972-FBFE-4C11-85C7-F4B18307DB0E}" srcId="{D27EADC3-13E9-4BF1-9BE9-928C61B017DD}" destId="{7EDFDBA4-6031-4D70-91CD-7A45F10889E1}" srcOrd="7" destOrd="0" parTransId="{FBFAB170-4FB5-45BC-B6BE-9B2ACC0280A8}" sibTransId="{A8243139-E2C0-47DB-BE39-76326AF663B6}"/>
    <dgm:cxn modelId="{C5616773-6851-40D9-BF23-EC5B01412A63}" type="presOf" srcId="{50E2B9A8-728B-4D6B-B1EA-175A68CC2F54}" destId="{6CBF7289-5716-42F7-9E6C-6E4F583ACD1C}" srcOrd="0" destOrd="0" presId="urn:microsoft.com/office/officeart/2005/8/layout/hList1"/>
    <dgm:cxn modelId="{9EDE3F54-5698-461D-97C9-72EA468CE4AE}" srcId="{D27EADC3-13E9-4BF1-9BE9-928C61B017DD}" destId="{6291DB6F-1531-46F8-A6D8-A6A84E0FE0FE}" srcOrd="0" destOrd="0" parTransId="{E9BEBC0D-E8C8-4DF0-8828-2C03BB457630}" sibTransId="{0DFD139F-54E3-4849-82DE-11E56ACBFFBA}"/>
    <dgm:cxn modelId="{729B5F74-F272-4008-B6F0-4C290AC5E654}" type="presOf" srcId="{F06C8508-D53D-4961-88FC-D4335B33E519}" destId="{5EBE7062-144E-407D-84D4-E154EC49CC3B}" srcOrd="0" destOrd="5" presId="urn:microsoft.com/office/officeart/2005/8/layout/hList1"/>
    <dgm:cxn modelId="{FA365D78-43B4-4A88-ABE3-62869E11A5C9}" srcId="{2956F1C9-7C91-42DC-B500-6D20F5595D05}" destId="{D5022234-D70F-4151-9205-7A137BA5F6F9}" srcOrd="8" destOrd="0" parTransId="{E0C79832-93F9-4524-9A4A-A148B3F7B1DB}" sibTransId="{9BA5BB57-FBFD-4DD6-8B19-E33AC4D33A30}"/>
    <dgm:cxn modelId="{69214D78-1C56-42BE-ACEA-C023150C3470}" type="presOf" srcId="{7EDFDBA4-6031-4D70-91CD-7A45F10889E1}" destId="{6C0707B6-39BD-4472-AA13-173ED0678E12}" srcOrd="0" destOrd="7" presId="urn:microsoft.com/office/officeart/2005/8/layout/hList1"/>
    <dgm:cxn modelId="{7CAC385A-D888-4B36-86BE-2A489FBBB9D4}" type="presOf" srcId="{6C271E66-6E32-4C07-B2FE-400C3ECD748A}" destId="{5EBE7062-144E-407D-84D4-E154EC49CC3B}" srcOrd="0" destOrd="14" presId="urn:microsoft.com/office/officeart/2005/8/layout/hList1"/>
    <dgm:cxn modelId="{85B62C87-0B75-46A4-B3B5-C233633D53C4}" type="presOf" srcId="{567C9AC6-5450-4700-A4AC-5A7A7F9D8C68}" destId="{5EBE7062-144E-407D-84D4-E154EC49CC3B}" srcOrd="0" destOrd="9" presId="urn:microsoft.com/office/officeart/2005/8/layout/hList1"/>
    <dgm:cxn modelId="{85A9C587-118A-4DE9-A8C5-7C3F59033ED9}" type="presOf" srcId="{23822DF0-0B0D-48F6-B027-6A7AAF5F71D0}" destId="{6CBF7289-5716-42F7-9E6C-6E4F583ACD1C}" srcOrd="0" destOrd="5" presId="urn:microsoft.com/office/officeart/2005/8/layout/hList1"/>
    <dgm:cxn modelId="{17E00F89-D7A1-42A9-A6C3-542091F4E769}" srcId="{1E19A14F-B978-4427-8B4D-3D279C5EE6C2}" destId="{2956F1C9-7C91-42DC-B500-6D20F5595D05}" srcOrd="0" destOrd="0" parTransId="{07367971-AFF2-4D95-9D2E-61297E2C6E00}" sibTransId="{401EF57E-8225-45CC-8098-6980F2852EDD}"/>
    <dgm:cxn modelId="{0FC4C78F-E73C-4CD7-8F5D-924C71A5AA62}" srcId="{2956F1C9-7C91-42DC-B500-6D20F5595D05}" destId="{6C271E66-6E32-4C07-B2FE-400C3ECD748A}" srcOrd="14" destOrd="0" parTransId="{09715B31-C81F-4822-83AB-08A2A57A1861}" sibTransId="{4CE30A8F-6812-4E2C-BF37-36B43F72F722}"/>
    <dgm:cxn modelId="{6E010990-404B-4167-B581-35AC8B9660EC}" srcId="{51F7FF13-4FCA-43CA-B8AA-A23096809CBE}" destId="{875A7DFB-5D10-4BE5-A24C-38AC9E794C8F}" srcOrd="4" destOrd="0" parTransId="{FC63568B-6C58-4567-9C8A-EEB2DAF03731}" sibTransId="{25CC6FAF-EC54-4034-9D7F-37E4D6543FCE}"/>
    <dgm:cxn modelId="{39D61191-8B40-4366-B242-06CB6F8C307A}" type="presOf" srcId="{F0FF9F40-807B-4440-9772-472226459A40}" destId="{5EBE7062-144E-407D-84D4-E154EC49CC3B}" srcOrd="0" destOrd="3" presId="urn:microsoft.com/office/officeart/2005/8/layout/hList1"/>
    <dgm:cxn modelId="{1B83EE91-664B-4685-98FC-0C29B8F0EC9A}" srcId="{2956F1C9-7C91-42DC-B500-6D20F5595D05}" destId="{9491395B-5E3D-4D7A-AFD1-5AC378052A06}" srcOrd="7" destOrd="0" parTransId="{B27220FA-1799-4D80-AE0C-340FBD34EF98}" sibTransId="{C56ABE8F-F142-4444-8A30-820EB08C3FE9}"/>
    <dgm:cxn modelId="{8C14EE92-937D-460E-B8D3-09828F859FC9}" type="presOf" srcId="{D30510D5-F09E-4DC1-BB62-ADE3290E2479}" destId="{6C0707B6-39BD-4472-AA13-173ED0678E12}" srcOrd="0" destOrd="1" presId="urn:microsoft.com/office/officeart/2005/8/layout/hList1"/>
    <dgm:cxn modelId="{70874C97-41EA-4D9A-BF5F-94AA1CED2C74}" type="presOf" srcId="{3D3DEEF1-E791-4BE4-8834-12B972A6E629}" destId="{5EBE7062-144E-407D-84D4-E154EC49CC3B}" srcOrd="0" destOrd="10" presId="urn:microsoft.com/office/officeart/2005/8/layout/hList1"/>
    <dgm:cxn modelId="{C8F99C97-AA89-4BAD-9767-16F89C99212A}" type="presOf" srcId="{F1EA5F2E-5B74-4D59-A71C-73CBD5A6E0D1}" destId="{5EBE7062-144E-407D-84D4-E154EC49CC3B}" srcOrd="0" destOrd="0" presId="urn:microsoft.com/office/officeart/2005/8/layout/hList1"/>
    <dgm:cxn modelId="{C144A497-B3BB-43D4-999C-A8440CCC6E49}" type="presOf" srcId="{51F7FF13-4FCA-43CA-B8AA-A23096809CBE}" destId="{DA463DD7-3572-4642-9F6B-EB6D6710B14A}" srcOrd="0" destOrd="0" presId="urn:microsoft.com/office/officeart/2005/8/layout/hList1"/>
    <dgm:cxn modelId="{3AFA669E-469F-4B6C-B7A6-5FCA743629CC}" type="presOf" srcId="{C0166314-A148-4014-A716-49A284DD1328}" destId="{6CBF7289-5716-42F7-9E6C-6E4F583ACD1C}" srcOrd="0" destOrd="3" presId="urn:microsoft.com/office/officeart/2005/8/layout/hList1"/>
    <dgm:cxn modelId="{CA3FACA2-0543-47C8-8443-71783A109251}" type="presOf" srcId="{9491395B-5E3D-4D7A-AFD1-5AC378052A06}" destId="{5EBE7062-144E-407D-84D4-E154EC49CC3B}" srcOrd="0" destOrd="7" presId="urn:microsoft.com/office/officeart/2005/8/layout/hList1"/>
    <dgm:cxn modelId="{549E10A9-AA89-4007-A0A6-D35FC536258D}" srcId="{1E19A14F-B978-4427-8B4D-3D279C5EE6C2}" destId="{51F7FF13-4FCA-43CA-B8AA-A23096809CBE}" srcOrd="1" destOrd="0" parTransId="{B16F3055-471A-422B-BD94-CF81DBADEA52}" sibTransId="{1AAAFDF8-F877-4856-8CDF-FA20B2A9AEC1}"/>
    <dgm:cxn modelId="{8A7F39AA-F26C-4366-9AF0-6CC9D51039AD}" srcId="{2956F1C9-7C91-42DC-B500-6D20F5595D05}" destId="{45696E1B-6D72-49C6-AFF4-DF1E0C4CFE23}" srcOrd="4" destOrd="0" parTransId="{B4D04D68-76D8-4E2B-837A-AD1E1BEEDC02}" sibTransId="{92BDE826-3033-4467-908E-405AF59D8C81}"/>
    <dgm:cxn modelId="{964F7BB0-94C2-4B0B-927C-7385BAB200D7}" type="presOf" srcId="{6291DB6F-1531-46F8-A6D8-A6A84E0FE0FE}" destId="{6C0707B6-39BD-4472-AA13-173ED0678E12}" srcOrd="0" destOrd="0" presId="urn:microsoft.com/office/officeart/2005/8/layout/hList1"/>
    <dgm:cxn modelId="{E1A037BB-FE62-4B52-8CE3-1B82DDA1B6C6}" type="presOf" srcId="{1E19A14F-B978-4427-8B4D-3D279C5EE6C2}" destId="{81A2E6D3-A34C-416C-8650-D102D26E6471}" srcOrd="0" destOrd="0" presId="urn:microsoft.com/office/officeart/2005/8/layout/hList1"/>
    <dgm:cxn modelId="{8C2568BD-8CCE-4E1E-91E8-E3EF6AC28C1D}" type="presOf" srcId="{D5022234-D70F-4151-9205-7A137BA5F6F9}" destId="{5EBE7062-144E-407D-84D4-E154EC49CC3B}" srcOrd="0" destOrd="8" presId="urn:microsoft.com/office/officeart/2005/8/layout/hList1"/>
    <dgm:cxn modelId="{9AD8AABE-5B0F-4FC0-A1AD-D4689623EEDC}" type="presOf" srcId="{151F97C1-A4CB-4799-A5C4-69C548881F6E}" destId="{6C0707B6-39BD-4472-AA13-173ED0678E12}" srcOrd="0" destOrd="4" presId="urn:microsoft.com/office/officeart/2005/8/layout/hList1"/>
    <dgm:cxn modelId="{A425A8C3-FDB9-49D4-B5B3-B22458E468B8}" srcId="{2956F1C9-7C91-42DC-B500-6D20F5595D05}" destId="{3D3DEEF1-E791-4BE4-8834-12B972A6E629}" srcOrd="10" destOrd="0" parTransId="{98EC13BE-8E7C-477E-AE92-428E83EE73F3}" sibTransId="{F16D09D7-9BF5-4DB2-930F-94CB8233D83E}"/>
    <dgm:cxn modelId="{BC0219C4-299C-4411-AB0E-5E00D7D83B76}" type="presOf" srcId="{45696E1B-6D72-49C6-AFF4-DF1E0C4CFE23}" destId="{5EBE7062-144E-407D-84D4-E154EC49CC3B}" srcOrd="0" destOrd="4" presId="urn:microsoft.com/office/officeart/2005/8/layout/hList1"/>
    <dgm:cxn modelId="{8EE7EEC4-8CAA-4A5F-B11B-79364F408973}" type="presOf" srcId="{28BBEDEF-EDC2-4DD0-BDA2-132FC724945C}" destId="{6CBF7289-5716-42F7-9E6C-6E4F583ACD1C}" srcOrd="0" destOrd="1" presId="urn:microsoft.com/office/officeart/2005/8/layout/hList1"/>
    <dgm:cxn modelId="{C3E690D0-C977-4E39-96E4-D7D1B07ADE81}" srcId="{51F7FF13-4FCA-43CA-B8AA-A23096809CBE}" destId="{0C67F910-5439-4871-B397-1ECD9AE75D6C}" srcOrd="7" destOrd="0" parTransId="{4BB12156-2771-4F26-8178-E3847D1F08B2}" sibTransId="{41F9A9A2-DBC8-41D7-AC6E-5E06A330AFFF}"/>
    <dgm:cxn modelId="{F62F4AD3-4A37-477F-B926-F7D2D1529605}" srcId="{51F7FF13-4FCA-43CA-B8AA-A23096809CBE}" destId="{C0166314-A148-4014-A716-49A284DD1328}" srcOrd="3" destOrd="0" parTransId="{B8D8CEFD-B13B-4E95-9C75-DD778F97851F}" sibTransId="{1C3C0968-C760-428B-BC3C-F5D9D54E0691}"/>
    <dgm:cxn modelId="{ACB918D5-191E-41E8-AB4F-38635CE81FE6}" srcId="{2956F1C9-7C91-42DC-B500-6D20F5595D05}" destId="{9DDBDAE2-E9BE-49A3-B07A-642E09D59D8F}" srcOrd="6" destOrd="0" parTransId="{FA2463F3-6E68-4FF8-A283-F0A1481028A8}" sibTransId="{E43F834F-6296-46F9-945E-DF60B7ADE2B9}"/>
    <dgm:cxn modelId="{948E79D5-383E-4BAF-AA14-11D1D24D0715}" type="presOf" srcId="{97644069-711A-4FAE-97C3-43C891EB4868}" destId="{6C0707B6-39BD-4472-AA13-173ED0678E12}" srcOrd="0" destOrd="2" presId="urn:microsoft.com/office/officeart/2005/8/layout/hList1"/>
    <dgm:cxn modelId="{3C61A9D5-96A0-44C8-8380-2BA8DB9297D7}" type="presOf" srcId="{86D476B3-C83B-4DE9-8651-191FBE70966A}" destId="{5EBE7062-144E-407D-84D4-E154EC49CC3B}" srcOrd="0" destOrd="1" presId="urn:microsoft.com/office/officeart/2005/8/layout/hList1"/>
    <dgm:cxn modelId="{202807D6-79AB-4934-9136-D71B50BD8539}" type="presOf" srcId="{4C408FE8-D603-4BF4-A331-8AA8095E684A}" destId="{6C0707B6-39BD-4472-AA13-173ED0678E12}" srcOrd="0" destOrd="5" presId="urn:microsoft.com/office/officeart/2005/8/layout/hList1"/>
    <dgm:cxn modelId="{211E3EDC-F39F-473E-9B43-C721CCEF6EC1}" type="presOf" srcId="{875A7DFB-5D10-4BE5-A24C-38AC9E794C8F}" destId="{6CBF7289-5716-42F7-9E6C-6E4F583ACD1C}" srcOrd="0" destOrd="4" presId="urn:microsoft.com/office/officeart/2005/8/layout/hList1"/>
    <dgm:cxn modelId="{47B819E3-AF6F-4D1D-9F4F-31638AE7F0DD}" type="presOf" srcId="{061D91EE-8FA8-4229-938C-8EB40C62C04D}" destId="{6CBF7289-5716-42F7-9E6C-6E4F583ACD1C}" srcOrd="0" destOrd="9" presId="urn:microsoft.com/office/officeart/2005/8/layout/hList1"/>
    <dgm:cxn modelId="{C6EE79E3-C963-46F5-AB92-F7416146FC96}" type="presOf" srcId="{FE91DD7B-D434-4C08-AAF8-50D5B8F45845}" destId="{5EBE7062-144E-407D-84D4-E154EC49CC3B}" srcOrd="0" destOrd="2" presId="urn:microsoft.com/office/officeart/2005/8/layout/hList1"/>
    <dgm:cxn modelId="{793249E6-4FB3-4437-ABDC-2EC3158FE2A2}" srcId="{51F7FF13-4FCA-43CA-B8AA-A23096809CBE}" destId="{061D91EE-8FA8-4229-938C-8EB40C62C04D}" srcOrd="9" destOrd="0" parTransId="{1FC3C95E-9EB6-4FB9-87F4-C792D33B4D37}" sibTransId="{D6DDF5BC-F658-4E08-81F5-FFBBDACCF963}"/>
    <dgm:cxn modelId="{0ECEB6DD-08EC-4E29-A5AE-138707DD07DE}" type="presParOf" srcId="{81A2E6D3-A34C-416C-8650-D102D26E6471}" destId="{CC1B61CB-F163-4CEB-91B9-023272BB0785}" srcOrd="0" destOrd="0" presId="urn:microsoft.com/office/officeart/2005/8/layout/hList1"/>
    <dgm:cxn modelId="{0F72E5A4-E01C-454A-A7AD-205EC7962ACE}" type="presParOf" srcId="{CC1B61CB-F163-4CEB-91B9-023272BB0785}" destId="{3DAD903C-EC64-449B-A160-420FC3183E0F}" srcOrd="0" destOrd="0" presId="urn:microsoft.com/office/officeart/2005/8/layout/hList1"/>
    <dgm:cxn modelId="{A0AF41C9-3567-4493-BF1C-13060EADF34F}" type="presParOf" srcId="{CC1B61CB-F163-4CEB-91B9-023272BB0785}" destId="{5EBE7062-144E-407D-84D4-E154EC49CC3B}" srcOrd="1" destOrd="0" presId="urn:microsoft.com/office/officeart/2005/8/layout/hList1"/>
    <dgm:cxn modelId="{91B3EEC1-3BBA-472F-9711-69E6AC9F429F}" type="presParOf" srcId="{81A2E6D3-A34C-416C-8650-D102D26E6471}" destId="{5F0E4874-B103-4662-8CD4-E66C5A1D4FC3}" srcOrd="1" destOrd="0" presId="urn:microsoft.com/office/officeart/2005/8/layout/hList1"/>
    <dgm:cxn modelId="{5D839351-2F4D-4AC0-B118-C6C488492C9E}" type="presParOf" srcId="{81A2E6D3-A34C-416C-8650-D102D26E6471}" destId="{8972A67E-B972-4FDC-B65E-18C4B9544B40}" srcOrd="2" destOrd="0" presId="urn:microsoft.com/office/officeart/2005/8/layout/hList1"/>
    <dgm:cxn modelId="{C0331890-0D79-45D2-B381-AEBBF3C5567C}" type="presParOf" srcId="{8972A67E-B972-4FDC-B65E-18C4B9544B40}" destId="{DA463DD7-3572-4642-9F6B-EB6D6710B14A}" srcOrd="0" destOrd="0" presId="urn:microsoft.com/office/officeart/2005/8/layout/hList1"/>
    <dgm:cxn modelId="{28414EA0-EEAB-4BE4-A8A8-6C886BB03417}" type="presParOf" srcId="{8972A67E-B972-4FDC-B65E-18C4B9544B40}" destId="{6CBF7289-5716-42F7-9E6C-6E4F583ACD1C}" srcOrd="1" destOrd="0" presId="urn:microsoft.com/office/officeart/2005/8/layout/hList1"/>
    <dgm:cxn modelId="{8322FE79-2DE5-4DE6-B65E-FEDB579CF612}" type="presParOf" srcId="{81A2E6D3-A34C-416C-8650-D102D26E6471}" destId="{B7F3E817-11B8-444F-9FF0-DEF68DA51D16}" srcOrd="3" destOrd="0" presId="urn:microsoft.com/office/officeart/2005/8/layout/hList1"/>
    <dgm:cxn modelId="{C47DB3BA-DC03-4327-8ED4-54FB00AFCC1D}" type="presParOf" srcId="{81A2E6D3-A34C-416C-8650-D102D26E6471}" destId="{484EC9C3-D608-4C46-BD54-EF4E20EC14B0}" srcOrd="4" destOrd="0" presId="urn:microsoft.com/office/officeart/2005/8/layout/hList1"/>
    <dgm:cxn modelId="{0D2D242B-4F45-451A-AA34-6E7CC80AE091}" type="presParOf" srcId="{484EC9C3-D608-4C46-BD54-EF4E20EC14B0}" destId="{538D10F5-64D5-4082-AF87-61EE765C345E}" srcOrd="0" destOrd="0" presId="urn:microsoft.com/office/officeart/2005/8/layout/hList1"/>
    <dgm:cxn modelId="{D57EAD7A-B83D-43A6-91DD-D593652685B7}" type="presParOf" srcId="{484EC9C3-D608-4C46-BD54-EF4E20EC14B0}" destId="{6C0707B6-39BD-4472-AA13-173ED0678E12}" srcOrd="1" destOrd="0" presId="urn:microsoft.com/office/officeart/2005/8/layout/h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A8AE41-1CF4-445A-B7FC-EDE9525F9370}">
      <dsp:nvSpPr>
        <dsp:cNvPr id="0" name=""/>
        <dsp:cNvSpPr/>
      </dsp:nvSpPr>
      <dsp:spPr>
        <a:xfrm>
          <a:off x="163" y="1842"/>
          <a:ext cx="1590851" cy="403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Qualities</a:t>
          </a:r>
        </a:p>
      </dsp:txBody>
      <dsp:txXfrm>
        <a:off x="163" y="1842"/>
        <a:ext cx="1590851" cy="403200"/>
      </dsp:txXfrm>
    </dsp:sp>
    <dsp:sp modelId="{6C5B00AB-E2BA-41FF-B307-F3E24E7CF449}">
      <dsp:nvSpPr>
        <dsp:cNvPr id="0" name=""/>
        <dsp:cNvSpPr/>
      </dsp:nvSpPr>
      <dsp:spPr>
        <a:xfrm>
          <a:off x="6400" y="375527"/>
          <a:ext cx="1590851" cy="424092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 volatility</a:t>
          </a:r>
        </a:p>
        <a:p>
          <a:pPr marL="57150" lvl="1" indent="-57150" algn="l" defTabSz="488950">
            <a:lnSpc>
              <a:spcPct val="90000"/>
            </a:lnSpc>
            <a:spcBef>
              <a:spcPct val="0"/>
            </a:spcBef>
            <a:spcAft>
              <a:spcPct val="15000"/>
            </a:spcAft>
            <a:buChar char="•"/>
          </a:pPr>
          <a:r>
            <a:rPr lang="en-GB" sz="1100" kern="1200"/>
            <a:t>timeliness</a:t>
          </a:r>
        </a:p>
        <a:p>
          <a:pPr marL="57150" lvl="1" indent="-57150" algn="l" defTabSz="488950">
            <a:lnSpc>
              <a:spcPct val="90000"/>
            </a:lnSpc>
            <a:spcBef>
              <a:spcPct val="0"/>
            </a:spcBef>
            <a:spcAft>
              <a:spcPct val="15000"/>
            </a:spcAft>
            <a:buChar char="•"/>
          </a:pPr>
          <a:r>
            <a:rPr lang="en-GB" sz="1100" kern="1200"/>
            <a:t>time dimension</a:t>
          </a:r>
        </a:p>
        <a:p>
          <a:pPr marL="57150" lvl="1" indent="-57150" algn="l" defTabSz="488950">
            <a:lnSpc>
              <a:spcPct val="90000"/>
            </a:lnSpc>
            <a:spcBef>
              <a:spcPct val="0"/>
            </a:spcBef>
            <a:spcAft>
              <a:spcPct val="15000"/>
            </a:spcAft>
            <a:buChar char="•"/>
          </a:pPr>
          <a:r>
            <a:rPr lang="en-GB" sz="1100" kern="1200"/>
            <a:t>granularity</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updating</a:t>
          </a:r>
        </a:p>
        <a:p>
          <a:pPr marL="57150" lvl="1" indent="-57150" algn="l" defTabSz="488950">
            <a:lnSpc>
              <a:spcPct val="90000"/>
            </a:lnSpc>
            <a:spcBef>
              <a:spcPct val="0"/>
            </a:spcBef>
            <a:spcAft>
              <a:spcPct val="15000"/>
            </a:spcAft>
            <a:buChar char="•"/>
          </a:pPr>
          <a:r>
            <a:rPr lang="en-GB" sz="1100" kern="1200"/>
            <a:t>activities</a:t>
          </a:r>
        </a:p>
        <a:p>
          <a:pPr marL="57150" lvl="1" indent="-57150" algn="l" defTabSz="488950">
            <a:lnSpc>
              <a:spcPct val="90000"/>
            </a:lnSpc>
            <a:spcBef>
              <a:spcPct val="0"/>
            </a:spcBef>
            <a:spcAft>
              <a:spcPct val="15000"/>
            </a:spcAft>
            <a:buChar char="•"/>
          </a:pPr>
          <a:r>
            <a:rPr lang="en-GB" sz="1100" kern="1200"/>
            <a:t>flexibility</a:t>
          </a:r>
        </a:p>
        <a:p>
          <a:pPr marL="57150" lvl="1" indent="-57150" algn="l" defTabSz="488950">
            <a:lnSpc>
              <a:spcPct val="90000"/>
            </a:lnSpc>
            <a:spcBef>
              <a:spcPct val="0"/>
            </a:spcBef>
            <a:spcAft>
              <a:spcPct val="15000"/>
            </a:spcAft>
            <a:buChar char="•"/>
          </a:pPr>
          <a:r>
            <a:rPr lang="en-GB" sz="1100" kern="1200"/>
            <a:t>performance</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users</a:t>
          </a:r>
        </a:p>
        <a:p>
          <a:pPr marL="57150" lvl="1" indent="-57150" algn="l" defTabSz="488950">
            <a:lnSpc>
              <a:spcPct val="90000"/>
            </a:lnSpc>
            <a:spcBef>
              <a:spcPct val="0"/>
            </a:spcBef>
            <a:spcAft>
              <a:spcPct val="15000"/>
            </a:spcAft>
            <a:buChar char="•"/>
          </a:pPr>
          <a:r>
            <a:rPr lang="en-GB" sz="1100" kern="1200"/>
            <a:t>functions</a:t>
          </a:r>
        </a:p>
        <a:p>
          <a:pPr marL="57150" lvl="1" indent="-57150" algn="l" defTabSz="488950">
            <a:lnSpc>
              <a:spcPct val="90000"/>
            </a:lnSpc>
            <a:spcBef>
              <a:spcPct val="0"/>
            </a:spcBef>
            <a:spcAft>
              <a:spcPct val="15000"/>
            </a:spcAft>
            <a:buChar char="•"/>
          </a:pPr>
          <a:r>
            <a:rPr lang="en-GB" sz="1100" kern="1200"/>
            <a:t>purpose of use</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priority</a:t>
          </a:r>
        </a:p>
        <a:p>
          <a:pPr marL="57150" lvl="1" indent="-57150" algn="l" defTabSz="488950">
            <a:lnSpc>
              <a:spcPct val="90000"/>
            </a:lnSpc>
            <a:spcBef>
              <a:spcPct val="0"/>
            </a:spcBef>
            <a:spcAft>
              <a:spcPct val="15000"/>
            </a:spcAft>
            <a:buChar char="•"/>
          </a:pPr>
          <a:r>
            <a:rPr lang="en-GB" sz="1100" kern="1200"/>
            <a:t>metrics</a:t>
          </a:r>
        </a:p>
        <a:p>
          <a:pPr marL="57150" lvl="1" indent="-57150" algn="l" defTabSz="488950">
            <a:lnSpc>
              <a:spcPct val="90000"/>
            </a:lnSpc>
            <a:spcBef>
              <a:spcPct val="0"/>
            </a:spcBef>
            <a:spcAft>
              <a:spcPct val="15000"/>
            </a:spcAft>
            <a:buChar char="•"/>
          </a:pPr>
          <a:r>
            <a:rPr lang="en-GB" sz="1100" kern="1200"/>
            <a:t>size</a:t>
          </a:r>
        </a:p>
        <a:p>
          <a:pPr marL="57150" lvl="1" indent="-57150" algn="l" defTabSz="488950">
            <a:lnSpc>
              <a:spcPct val="90000"/>
            </a:lnSpc>
            <a:spcBef>
              <a:spcPct val="0"/>
            </a:spcBef>
            <a:spcAft>
              <a:spcPct val="15000"/>
            </a:spcAft>
            <a:buChar char="•"/>
          </a:pPr>
          <a:endParaRPr lang="en-GB" sz="1100" kern="1200"/>
        </a:p>
      </dsp:txBody>
      <dsp:txXfrm>
        <a:off x="6400" y="375527"/>
        <a:ext cx="1590851" cy="4240922"/>
      </dsp:txXfrm>
    </dsp:sp>
    <dsp:sp modelId="{0B7AACA4-D64F-4984-9BD3-E82DE850B0EC}">
      <dsp:nvSpPr>
        <dsp:cNvPr id="0" name=""/>
        <dsp:cNvSpPr/>
      </dsp:nvSpPr>
      <dsp:spPr>
        <a:xfrm>
          <a:off x="1813734" y="17521"/>
          <a:ext cx="1590851" cy="403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OLTP</a:t>
          </a:r>
        </a:p>
      </dsp:txBody>
      <dsp:txXfrm>
        <a:off x="1813734" y="17521"/>
        <a:ext cx="1590851" cy="403200"/>
      </dsp:txXfrm>
    </dsp:sp>
    <dsp:sp modelId="{8F02826E-0E35-44E8-8D9E-4FC1F6071806}">
      <dsp:nvSpPr>
        <dsp:cNvPr id="0" name=""/>
        <dsp:cNvSpPr/>
      </dsp:nvSpPr>
      <dsp:spPr>
        <a:xfrm>
          <a:off x="1813734" y="420721"/>
          <a:ext cx="1590851" cy="417820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dynamic data</a:t>
          </a:r>
        </a:p>
        <a:p>
          <a:pPr marL="57150" lvl="1" indent="-57150" algn="l" defTabSz="488950">
            <a:lnSpc>
              <a:spcPct val="90000"/>
            </a:lnSpc>
            <a:spcBef>
              <a:spcPct val="0"/>
            </a:spcBef>
            <a:spcAft>
              <a:spcPct val="15000"/>
            </a:spcAft>
            <a:buChar char="•"/>
          </a:pPr>
          <a:r>
            <a:rPr lang="en-GB" sz="1100" kern="1200"/>
            <a:t>current data only</a:t>
          </a:r>
        </a:p>
        <a:p>
          <a:pPr marL="57150" lvl="1" indent="-57150" algn="l" defTabSz="488950">
            <a:lnSpc>
              <a:spcPct val="90000"/>
            </a:lnSpc>
            <a:spcBef>
              <a:spcPct val="0"/>
            </a:spcBef>
            <a:spcAft>
              <a:spcPct val="15000"/>
            </a:spcAft>
            <a:buChar char="•"/>
          </a:pPr>
          <a:r>
            <a:rPr lang="en-GB" sz="1100" kern="1200"/>
            <a:t>implicit and current</a:t>
          </a:r>
        </a:p>
        <a:p>
          <a:pPr marL="57150" lvl="1" indent="-57150" algn="l" defTabSz="488950">
            <a:lnSpc>
              <a:spcPct val="90000"/>
            </a:lnSpc>
            <a:spcBef>
              <a:spcPct val="0"/>
            </a:spcBef>
            <a:spcAft>
              <a:spcPct val="15000"/>
            </a:spcAft>
            <a:buChar char="•"/>
          </a:pPr>
          <a:r>
            <a:rPr lang="en-GB" sz="1100" kern="1200"/>
            <a:t>detailed data</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continuous and irregular </a:t>
          </a:r>
        </a:p>
        <a:p>
          <a:pPr marL="57150" lvl="1" indent="-57150" algn="l" defTabSz="488950">
            <a:lnSpc>
              <a:spcPct val="90000"/>
            </a:lnSpc>
            <a:spcBef>
              <a:spcPct val="0"/>
            </a:spcBef>
            <a:spcAft>
              <a:spcPct val="15000"/>
            </a:spcAft>
            <a:buChar char="•"/>
          </a:pPr>
          <a:r>
            <a:rPr lang="en-GB" sz="1100" kern="1200"/>
            <a:t>repetitive</a:t>
          </a:r>
        </a:p>
        <a:p>
          <a:pPr marL="57150" lvl="1" indent="-57150" algn="l" defTabSz="488950">
            <a:lnSpc>
              <a:spcPct val="90000"/>
            </a:lnSpc>
            <a:spcBef>
              <a:spcPct val="0"/>
            </a:spcBef>
            <a:spcAft>
              <a:spcPct val="15000"/>
            </a:spcAft>
            <a:buChar char="•"/>
          </a:pPr>
          <a:r>
            <a:rPr lang="en-GB" sz="1100" kern="1200"/>
            <a:t>low</a:t>
          </a:r>
        </a:p>
        <a:p>
          <a:pPr marL="57150" lvl="1" indent="-57150" algn="l" defTabSz="488950">
            <a:lnSpc>
              <a:spcPct val="90000"/>
            </a:lnSpc>
            <a:spcBef>
              <a:spcPct val="0"/>
            </a:spcBef>
            <a:spcAft>
              <a:spcPct val="15000"/>
            </a:spcAft>
            <a:buChar char="•"/>
          </a:pPr>
          <a:r>
            <a:rPr lang="en-GB" sz="1100" kern="1200"/>
            <a:t>high, few seconds per query</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employees</a:t>
          </a:r>
        </a:p>
        <a:p>
          <a:pPr marL="57150" lvl="1" indent="-57150" algn="l" defTabSz="488950">
            <a:lnSpc>
              <a:spcPct val="90000"/>
            </a:lnSpc>
            <a:spcBef>
              <a:spcPct val="0"/>
            </a:spcBef>
            <a:spcAft>
              <a:spcPct val="15000"/>
            </a:spcAft>
            <a:buChar char="•"/>
          </a:pPr>
          <a:r>
            <a:rPr lang="en-GB" sz="1100" kern="1200"/>
            <a:t>operational</a:t>
          </a:r>
        </a:p>
        <a:p>
          <a:pPr marL="57150" lvl="1" indent="-57150" algn="l" defTabSz="488950">
            <a:lnSpc>
              <a:spcPct val="90000"/>
            </a:lnSpc>
            <a:spcBef>
              <a:spcPct val="0"/>
            </a:spcBef>
            <a:spcAft>
              <a:spcPct val="15000"/>
            </a:spcAft>
            <a:buChar char="•"/>
          </a:pPr>
          <a:r>
            <a:rPr lang="en-GB" sz="1100" kern="1200"/>
            <a:t>transactions</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high performance</a:t>
          </a:r>
        </a:p>
        <a:p>
          <a:pPr marL="57150" lvl="1" indent="-57150" algn="l" defTabSz="488950">
            <a:lnSpc>
              <a:spcPct val="90000"/>
            </a:lnSpc>
            <a:spcBef>
              <a:spcPct val="0"/>
            </a:spcBef>
            <a:spcAft>
              <a:spcPct val="15000"/>
            </a:spcAft>
            <a:buChar char="•"/>
          </a:pPr>
          <a:r>
            <a:rPr lang="en-GB" sz="1100" kern="1200"/>
            <a:t>transaction rate</a:t>
          </a:r>
        </a:p>
        <a:p>
          <a:pPr marL="57150" lvl="1" indent="-57150" algn="l" defTabSz="488950">
            <a:lnSpc>
              <a:spcPct val="90000"/>
            </a:lnSpc>
            <a:spcBef>
              <a:spcPct val="0"/>
            </a:spcBef>
            <a:spcAft>
              <a:spcPct val="15000"/>
            </a:spcAft>
            <a:buChar char="•"/>
          </a:pPr>
          <a:r>
            <a:rPr lang="en-GB" sz="1100" kern="1200"/>
            <a:t>megabytes to gigabytes</a:t>
          </a:r>
        </a:p>
      </dsp:txBody>
      <dsp:txXfrm>
        <a:off x="1813734" y="420721"/>
        <a:ext cx="1590851" cy="4178207"/>
      </dsp:txXfrm>
    </dsp:sp>
    <dsp:sp modelId="{CCED3084-0E60-4952-8EDD-40C3E372C50D}">
      <dsp:nvSpPr>
        <dsp:cNvPr id="0" name=""/>
        <dsp:cNvSpPr/>
      </dsp:nvSpPr>
      <dsp:spPr>
        <a:xfrm>
          <a:off x="3675620" y="17521"/>
          <a:ext cx="1590851" cy="403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t>OLAP</a:t>
          </a:r>
        </a:p>
      </dsp:txBody>
      <dsp:txXfrm>
        <a:off x="3675620" y="17521"/>
        <a:ext cx="1590851" cy="403200"/>
      </dsp:txXfrm>
    </dsp:sp>
    <dsp:sp modelId="{9ADAEFF7-44C6-4293-9CFA-3C95E268BC15}">
      <dsp:nvSpPr>
        <dsp:cNvPr id="0" name=""/>
        <dsp:cNvSpPr/>
      </dsp:nvSpPr>
      <dsp:spPr>
        <a:xfrm>
          <a:off x="3627305" y="420721"/>
          <a:ext cx="1687480" cy="417820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t>static data</a:t>
          </a:r>
        </a:p>
        <a:p>
          <a:pPr marL="57150" lvl="1" indent="-57150" algn="l" defTabSz="488950">
            <a:lnSpc>
              <a:spcPct val="90000"/>
            </a:lnSpc>
            <a:spcBef>
              <a:spcPct val="0"/>
            </a:spcBef>
            <a:spcAft>
              <a:spcPct val="15000"/>
            </a:spcAft>
            <a:buChar char="•"/>
          </a:pPr>
          <a:r>
            <a:rPr lang="en-GB" sz="1100" kern="1200"/>
            <a:t>current and historical data</a:t>
          </a:r>
        </a:p>
        <a:p>
          <a:pPr marL="57150" lvl="1" indent="-57150" algn="l" defTabSz="488950">
            <a:lnSpc>
              <a:spcPct val="90000"/>
            </a:lnSpc>
            <a:spcBef>
              <a:spcPct val="0"/>
            </a:spcBef>
            <a:spcAft>
              <a:spcPct val="15000"/>
            </a:spcAft>
            <a:buChar char="•"/>
          </a:pPr>
          <a:r>
            <a:rPr lang="en-GB" sz="1100" kern="1200"/>
            <a:t>explicit and variant</a:t>
          </a:r>
        </a:p>
        <a:p>
          <a:pPr marL="57150" lvl="1" indent="-57150" algn="l" defTabSz="488950">
            <a:lnSpc>
              <a:spcPct val="90000"/>
            </a:lnSpc>
            <a:spcBef>
              <a:spcPct val="0"/>
            </a:spcBef>
            <a:spcAft>
              <a:spcPct val="15000"/>
            </a:spcAft>
            <a:buChar char="•"/>
          </a:pPr>
          <a:r>
            <a:rPr lang="en-GB" sz="1100" kern="1200"/>
            <a:t>aggregated and consolidated data</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periodic and regular</a:t>
          </a:r>
        </a:p>
        <a:p>
          <a:pPr marL="57150" lvl="1" indent="-57150" algn="l" defTabSz="488950">
            <a:lnSpc>
              <a:spcPct val="90000"/>
            </a:lnSpc>
            <a:spcBef>
              <a:spcPct val="0"/>
            </a:spcBef>
            <a:spcAft>
              <a:spcPct val="15000"/>
            </a:spcAft>
            <a:buChar char="•"/>
          </a:pPr>
          <a:r>
            <a:rPr lang="en-GB" sz="1100" kern="1200"/>
            <a:t>unpredictable</a:t>
          </a:r>
        </a:p>
        <a:p>
          <a:pPr marL="57150" lvl="1" indent="-57150" algn="l" defTabSz="488950">
            <a:lnSpc>
              <a:spcPct val="90000"/>
            </a:lnSpc>
            <a:spcBef>
              <a:spcPct val="0"/>
            </a:spcBef>
            <a:spcAft>
              <a:spcPct val="15000"/>
            </a:spcAft>
            <a:buChar char="•"/>
          </a:pPr>
          <a:r>
            <a:rPr lang="en-GB" sz="1100" kern="1200"/>
            <a:t>high</a:t>
          </a:r>
        </a:p>
        <a:p>
          <a:pPr marL="57150" lvl="1" indent="-57150" algn="l" defTabSz="488950">
            <a:lnSpc>
              <a:spcPct val="90000"/>
            </a:lnSpc>
            <a:spcBef>
              <a:spcPct val="0"/>
            </a:spcBef>
            <a:spcAft>
              <a:spcPct val="15000"/>
            </a:spcAft>
            <a:buChar char="•"/>
          </a:pPr>
          <a:r>
            <a:rPr lang="en-GB" sz="1100" kern="1200"/>
            <a:t>may be low for complex queries</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knowledge workers</a:t>
          </a:r>
        </a:p>
        <a:p>
          <a:pPr marL="57150" lvl="1" indent="-57150" algn="l" defTabSz="488950">
            <a:lnSpc>
              <a:spcPct val="90000"/>
            </a:lnSpc>
            <a:spcBef>
              <a:spcPct val="0"/>
            </a:spcBef>
            <a:spcAft>
              <a:spcPct val="15000"/>
            </a:spcAft>
            <a:buChar char="•"/>
          </a:pPr>
          <a:r>
            <a:rPr lang="en-GB" sz="1100" kern="1200"/>
            <a:t>analytical</a:t>
          </a:r>
        </a:p>
        <a:p>
          <a:pPr marL="57150" lvl="1" indent="-57150" algn="l" defTabSz="488950">
            <a:lnSpc>
              <a:spcPct val="90000"/>
            </a:lnSpc>
            <a:spcBef>
              <a:spcPct val="0"/>
            </a:spcBef>
            <a:spcAft>
              <a:spcPct val="15000"/>
            </a:spcAft>
            <a:buChar char="•"/>
          </a:pPr>
          <a:r>
            <a:rPr lang="en-GB" sz="1100" kern="1200"/>
            <a:t>complex queries and decision support</a:t>
          </a:r>
        </a:p>
        <a:p>
          <a:pPr marL="57150" lvl="1" indent="-57150" algn="l" defTabSz="488950">
            <a:lnSpc>
              <a:spcPct val="90000"/>
            </a:lnSpc>
            <a:spcBef>
              <a:spcPct val="0"/>
            </a:spcBef>
            <a:spcAft>
              <a:spcPct val="15000"/>
            </a:spcAft>
            <a:buChar char="•"/>
          </a:pPr>
          <a:endParaRPr lang="en-GB" sz="1100" kern="1200"/>
        </a:p>
        <a:p>
          <a:pPr marL="57150" lvl="1" indent="-57150" algn="l" defTabSz="488950">
            <a:lnSpc>
              <a:spcPct val="90000"/>
            </a:lnSpc>
            <a:spcBef>
              <a:spcPct val="0"/>
            </a:spcBef>
            <a:spcAft>
              <a:spcPct val="15000"/>
            </a:spcAft>
            <a:buChar char="•"/>
          </a:pPr>
          <a:r>
            <a:rPr lang="en-GB" sz="1100" kern="1200"/>
            <a:t>high flexibility</a:t>
          </a:r>
        </a:p>
        <a:p>
          <a:pPr marL="57150" lvl="1" indent="-57150" algn="l" defTabSz="488950">
            <a:lnSpc>
              <a:spcPct val="90000"/>
            </a:lnSpc>
            <a:spcBef>
              <a:spcPct val="0"/>
            </a:spcBef>
            <a:spcAft>
              <a:spcPct val="15000"/>
            </a:spcAft>
            <a:buChar char="•"/>
          </a:pPr>
          <a:r>
            <a:rPr lang="en-GB" sz="1100" kern="1200"/>
            <a:t>effective response</a:t>
          </a:r>
        </a:p>
        <a:p>
          <a:pPr marL="57150" lvl="1" indent="-57150" algn="l" defTabSz="488950">
            <a:lnSpc>
              <a:spcPct val="90000"/>
            </a:lnSpc>
            <a:spcBef>
              <a:spcPct val="0"/>
            </a:spcBef>
            <a:spcAft>
              <a:spcPct val="15000"/>
            </a:spcAft>
            <a:buChar char="•"/>
          </a:pPr>
          <a:r>
            <a:rPr lang="en-GB" sz="1100" kern="1200"/>
            <a:t>gigabytes to terabytes</a:t>
          </a:r>
        </a:p>
      </dsp:txBody>
      <dsp:txXfrm>
        <a:off x="3627305" y="420721"/>
        <a:ext cx="1687480" cy="41782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AD903C-EC64-449B-A160-420FC3183E0F}">
      <dsp:nvSpPr>
        <dsp:cNvPr id="0" name=""/>
        <dsp:cNvSpPr/>
      </dsp:nvSpPr>
      <dsp:spPr>
        <a:xfrm>
          <a:off x="1714" y="10979"/>
          <a:ext cx="1671637" cy="345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Problem	</a:t>
          </a:r>
        </a:p>
      </dsp:txBody>
      <dsp:txXfrm>
        <a:off x="1714" y="10979"/>
        <a:ext cx="1671637" cy="345600"/>
      </dsp:txXfrm>
    </dsp:sp>
    <dsp:sp modelId="{5EBE7062-144E-407D-84D4-E154EC49CC3B}">
      <dsp:nvSpPr>
        <dsp:cNvPr id="0" name=""/>
        <dsp:cNvSpPr/>
      </dsp:nvSpPr>
      <dsp:spPr>
        <a:xfrm>
          <a:off x="0" y="367560"/>
          <a:ext cx="1671637" cy="283284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Incorect data</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data not updated</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missing data</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0" y="367560"/>
        <a:ext cx="1671637" cy="2832840"/>
      </dsp:txXfrm>
    </dsp:sp>
    <dsp:sp modelId="{DA463DD7-3572-4642-9F6B-EB6D6710B14A}">
      <dsp:nvSpPr>
        <dsp:cNvPr id="0" name=""/>
        <dsp:cNvSpPr/>
      </dsp:nvSpPr>
      <dsp:spPr>
        <a:xfrm>
          <a:off x="1907381" y="10979"/>
          <a:ext cx="1671637" cy="345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Cause	</a:t>
          </a:r>
        </a:p>
      </dsp:txBody>
      <dsp:txXfrm>
        <a:off x="1907381" y="10979"/>
        <a:ext cx="1671637" cy="345600"/>
      </dsp:txXfrm>
    </dsp:sp>
    <dsp:sp modelId="{6CBF7289-5716-42F7-9E6C-6E4F583ACD1C}">
      <dsp:nvSpPr>
        <dsp:cNvPr id="0" name=""/>
        <dsp:cNvSpPr/>
      </dsp:nvSpPr>
      <dsp:spPr>
        <a:xfrm>
          <a:off x="1907381" y="356579"/>
          <a:ext cx="1671637" cy="283284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data collected without care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data enter incorrectly</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data collection does not match user needs </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fail to collect the required data</a:t>
          </a:r>
        </a:p>
      </dsp:txBody>
      <dsp:txXfrm>
        <a:off x="1907381" y="356579"/>
        <a:ext cx="1671637" cy="2832840"/>
      </dsp:txXfrm>
    </dsp:sp>
    <dsp:sp modelId="{538D10F5-64D5-4082-AF87-61EE765C345E}">
      <dsp:nvSpPr>
        <dsp:cNvPr id="0" name=""/>
        <dsp:cNvSpPr/>
      </dsp:nvSpPr>
      <dsp:spPr>
        <a:xfrm>
          <a:off x="3813048" y="10979"/>
          <a:ext cx="1671637" cy="3456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Remedy</a:t>
          </a:r>
        </a:p>
      </dsp:txBody>
      <dsp:txXfrm>
        <a:off x="3813048" y="10979"/>
        <a:ext cx="1671637" cy="345600"/>
      </dsp:txXfrm>
    </dsp:sp>
    <dsp:sp modelId="{6C0707B6-39BD-4472-AA13-173ED0678E12}">
      <dsp:nvSpPr>
        <dsp:cNvPr id="0" name=""/>
        <dsp:cNvSpPr/>
      </dsp:nvSpPr>
      <dsp:spPr>
        <a:xfrm>
          <a:off x="3813048" y="356579"/>
          <a:ext cx="1671637" cy="283284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systematic checking of input data</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data entry automation implementation access safety program acces and modification</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time updatimng and colection data</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retrieval of update data from web</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identification of missing data</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3813048" y="356579"/>
        <a:ext cx="1671637" cy="283284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Car09</b:Tag>
    <b:SourceType>BookSection</b:SourceType>
    <b:Guid>{CA6B1404-D709-4771-96B6-7C01DFC326B3}</b:Guid>
    <b:Author>
      <b:Author>
        <b:NameList>
          <b:Person>
            <b:Last>Vercellis</b:Last>
            <b:First>Carlo</b:First>
          </b:Person>
        </b:NameList>
      </b:Author>
      <b:Editor>
        <b:NameList>
          <b:Person>
            <b:Last>1</b:Last>
          </b:Person>
        </b:NameList>
      </b:Editor>
    </b:Author>
    <b:Title>Business Intelligence : Data Mining and Optimization for Decision Making</b:Title>
    <b:BookTitle>Business Intelligence : Data Mining and Optimization for Decision Making</b:BookTitle>
    <b:Year>2009</b:Year>
    <b:Pages>49</b:Pages>
    <b:City>Milano, Italy</b:City>
    <b:Publisher>John Wiley &amp; Sons ltd</b:Publisher>
    <b:RefOrder>1</b:RefOrder>
  </b:Source>
  <b:Source>
    <b:Tag>Ana21</b:Tag>
    <b:SourceType>Book</b:SourceType>
    <b:Guid>{6C3334F8-4F19-4525-BAEC-BDD8774DC7DD}</b:Guid>
    <b:Title>Integration challenges for analytics, business intelligence, and data mining</b:Title>
    <b:Year>2021</b:Year>
    <b:Publisher> IGI Global</b:Publisher>
    <b:Author>
      <b:Author>
        <b:NameList>
          <b:Person>
            <b:Last>Ana Azevedo</b:Last>
            <b:First>Manuel</b:First>
            <b:Middle>Santos</b:Middle>
          </b:Person>
        </b:NameList>
      </b:Author>
    </b:Author>
    <b:RefOrder>2</b:RefOrder>
  </b:Source>
  <b:Source>
    <b:Tag>IHW11</b:Tag>
    <b:SourceType>Book</b:SourceType>
    <b:Guid>{F6324562-B19F-45AC-8081-C3BF63A78FBC}</b:Guid>
    <b:Author>
      <b:Author>
        <b:NameList>
          <b:Person>
            <b:Last>Witten</b:Last>
            <b:First>I</b:First>
            <b:Middle>H</b:Middle>
          </b:Person>
        </b:NameList>
      </b:Author>
    </b:Author>
    <b:Title>Data mining: practice machine learning tools and techniques</b:Title>
    <b:Year>2011</b:Year>
    <b:City>Amsterdam</b:City>
    <b:Publisher>Elsevier/Morgan Kaufman</b:Publisher>
    <b:Edition>3</b:Edition>
    <b:RefOrder>3</b:RefOrder>
  </b:Source>
  <b:Source>
    <b:Tag>Ana15</b:Tag>
    <b:SourceType>Book</b:SourceType>
    <b:Guid>{D8964DE7-5E9C-41E7-88CA-5736B719CA01}</b:Guid>
    <b:Author>
      <b:Author>
        <b:NameList>
          <b:Person>
            <b:Last>Ana Azevedo</b:Last>
            <b:First>Manuel</b:First>
            <b:Middle>Felipe Santos</b:Middle>
          </b:Person>
        </b:NameList>
      </b:Author>
    </b:Author>
    <b:Title>Integration of data mining in business intelligence system</b:Title>
    <b:Year>2015</b:Year>
    <b:Publisher>Business Science Reference</b:Publisher>
    <b:RefOrder>4</b:RefOrder>
  </b:Source>
  <b:Source>
    <b:Tag>Car091</b:Tag>
    <b:SourceType>Book</b:SourceType>
    <b:Guid>{FD03E7CE-B093-4740-8FD9-28D3ABA2E47F}</b:Guid>
    <b:Author>
      <b:Author>
        <b:NameList>
          <b:Person>
            <b:Last>Vercellis</b:Last>
            <b:First>Carlo</b:First>
          </b:Person>
        </b:NameList>
      </b:Author>
    </b:Author>
    <b:Title>Business Intelligence: Data mining and optimization for decision making</b:Title>
    <b:Year>2009</b:Year>
    <b:Publisher>John Wiley&amp;Sons</b:Publisher>
    <b:Edition>1</b:Edition>
    <b:RefOrder>5</b:RefOrder>
  </b:Source>
  <b:Source>
    <b:Tag>Cin14</b:Tag>
    <b:SourceType>Book</b:SourceType>
    <b:Guid>{0EF54DAC-4736-475A-B959-090AAFF8BFEE}</b:Guid>
    <b:Author>
      <b:Author>
        <b:NameList>
          <b:Person>
            <b:Last>Howson</b:Last>
            <b:First>Cindi</b:First>
          </b:Person>
        </b:NameList>
      </b:Author>
    </b:Author>
    <b:Title>Successful Business Intelligence, Second Edition: Unlock the value of BI&amp;Big Data</b:Title>
    <b:Year>2014</b:Year>
    <b:Publisher>McGraw Hill Education</b:Publisher>
    <b:RefOrder>6</b:RefOrder>
  </b:Source>
  <b:Source>
    <b:Tag>Ric14</b:Tag>
    <b:SourceType>Book</b:SourceType>
    <b:Guid>{A08538E3-5B14-459D-999B-83A8D3F57151}</b:Guid>
    <b:Author>
      <b:Author>
        <b:NameList>
          <b:Person>
            <b:Last>Sherman</b:Last>
            <b:First>Rick</b:First>
          </b:Person>
        </b:NameList>
      </b:Author>
    </b:Author>
    <b:Title>Business Intelligence Guidebook: from data integration to analytics</b:Title>
    <b:Year>2014</b:Year>
    <b:Publisher>Morgan Kaufmann</b:Publisher>
    <b:Edition>1</b:Edition>
    <b:RefOrder>7</b:RefOrder>
  </b:Source>
  <b:Source>
    <b:Tag>YuY20</b:Tag>
    <b:SourceType>JournalArticle</b:SourceType>
    <b:Guid>{36D0D85D-4C4A-4103-9F69-0A60DA856BB0}</b:Guid>
    <b:Title>Realizing the strategic impact of business intelligence utilization</b:Title>
    <b:Year>2020</b:Year>
    <b:Pages>7-9</b:Pages>
    <b:Author>
      <b:Author>
        <b:NameList>
          <b:Person>
            <b:Last>Yu Yin Lim</b:Last>
            <b:First>Ai</b:First>
            <b:Middle>Ping Teoh</b:Middle>
          </b:Person>
        </b:NameList>
      </b:Author>
    </b:Author>
    <b:JournalName>Strategic direction</b:JournalName>
    <b:Volume>36</b:Volume>
    <b:RefOrder>8</b:RefOrder>
  </b:Source>
</b:Sources>
</file>

<file path=customXml/itemProps1.xml><?xml version="1.0" encoding="utf-8"?>
<ds:datastoreItem xmlns:ds="http://schemas.openxmlformats.org/officeDocument/2006/customXml" ds:itemID="{B6EF92D4-57D7-4876-9E76-B7D353C66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Pages>
  <Words>1345</Words>
  <Characters>7670</Characters>
  <Application>Microsoft Office Word</Application>
  <DocSecurity>0</DocSecurity>
  <Lines>63</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Huanita Peltea (2023156)</dc:creator>
  <cp:keywords/>
  <dc:description/>
  <cp:lastModifiedBy>Ionela Huanita Peltea (2023156)</cp:lastModifiedBy>
  <cp:revision>15</cp:revision>
  <dcterms:created xsi:type="dcterms:W3CDTF">2022-05-10T10:17:00Z</dcterms:created>
  <dcterms:modified xsi:type="dcterms:W3CDTF">2022-05-11T20:04:00Z</dcterms:modified>
</cp:coreProperties>
</file>