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01EE69">
      <w:r>
        <w:drawing>
          <wp:inline distT="0" distB="0" distL="0" distR="0">
            <wp:extent cx="2619375" cy="1165860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279478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/>
    <w:p w14:paraId="478C11A1"/>
    <w:p w14:paraId="6B8ADB81"/>
    <w:p w14:paraId="168F467C"/>
    <w:p w14:paraId="3BEDB360"/>
    <w:p w14:paraId="2EF804A0">
      <w:pPr>
        <w:jc w:val="both"/>
        <w:rPr>
          <w:rFonts w:hint="default" w:asciiTheme="minorBidi" w:hAnsiTheme="minorBidi"/>
          <w:sz w:val="28"/>
          <w:szCs w:val="28"/>
          <w:lang w:val="en-US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>
        <w:rPr>
          <w:rFonts w:hint="default" w:asciiTheme="minorBidi" w:hAnsiTheme="minorBidi"/>
          <w:sz w:val="28"/>
          <w:szCs w:val="28"/>
          <w:lang w:val="en-US"/>
        </w:rPr>
        <w:t xml:space="preserve">Anisa Hassan </w:t>
      </w:r>
    </w:p>
    <w:p w14:paraId="485B6F49">
      <w:pPr>
        <w:jc w:val="both"/>
        <w:rPr>
          <w:rFonts w:hint="default" w:asciiTheme="minorBidi" w:hAnsiTheme="minorBidi"/>
          <w:sz w:val="28"/>
          <w:szCs w:val="28"/>
          <w:lang w:val="en-US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>
        <w:rPr>
          <w:rFonts w:hint="default" w:asciiTheme="minorBidi" w:hAnsiTheme="minorBidi"/>
          <w:sz w:val="28"/>
          <w:szCs w:val="28"/>
          <w:lang w:val="en-US"/>
        </w:rPr>
        <w:t>2521293</w:t>
      </w:r>
    </w:p>
    <w:p w14:paraId="3C1E7A20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</w:p>
    <w:p w14:paraId="4EEB2DA3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</w:p>
    <w:p w14:paraId="112342CB">
      <w:pPr>
        <w:jc w:val="both"/>
        <w:rPr>
          <w:rFonts w:hint="default" w:asciiTheme="minorBidi" w:hAnsiTheme="minorBidi"/>
          <w:sz w:val="28"/>
          <w:szCs w:val="28"/>
          <w:lang w:val="en-US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>
        <w:rPr>
          <w:rFonts w:hint="default" w:asciiTheme="minorBidi" w:hAnsiTheme="minorBidi"/>
          <w:sz w:val="28"/>
          <w:szCs w:val="28"/>
          <w:lang w:val="en-US"/>
        </w:rPr>
        <w:t xml:space="preserve">Markus </w:t>
      </w:r>
    </w:p>
    <w:p w14:paraId="78C0B80E">
      <w:pPr>
        <w:jc w:val="both"/>
        <w:rPr>
          <w:rFonts w:asciiTheme="minorBidi" w:hAnsiTheme="minorBidi"/>
          <w:sz w:val="28"/>
          <w:szCs w:val="28"/>
        </w:rPr>
      </w:pPr>
    </w:p>
    <w:p w14:paraId="2331B35C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>
      <w:pPr>
        <w:jc w:val="both"/>
        <w:rPr>
          <w:rFonts w:asciiTheme="minorBidi" w:hAnsiTheme="minorBidi"/>
          <w:sz w:val="28"/>
          <w:szCs w:val="28"/>
        </w:rPr>
      </w:pPr>
    </w:p>
    <w:p w14:paraId="2A6A1F0E">
      <w:p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Complete the template below (use the prompts in the Task 2 information document to help)</w:t>
      </w:r>
    </w:p>
    <w:p w14:paraId="5BB36F41">
      <w:pPr>
        <w:pStyle w:val="22"/>
        <w:numPr>
          <w:ilvl w:val="0"/>
          <w:numId w:val="1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Take your time, there is no limit – you have until Friday of Week 9 to submit</w:t>
      </w:r>
    </w:p>
    <w:p w14:paraId="7F2B3ED8">
      <w:pPr>
        <w:pStyle w:val="22"/>
        <w:numPr>
          <w:ilvl w:val="0"/>
          <w:numId w:val="1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Use any notes you have already made to help </w:t>
      </w:r>
    </w:p>
    <w:p w14:paraId="1906E463">
      <w:pPr>
        <w:pStyle w:val="22"/>
        <w:numPr>
          <w:ilvl w:val="0"/>
          <w:numId w:val="1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Style w:val="6"/>
        <w:tblW w:w="141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305"/>
        <w:gridCol w:w="9862"/>
      </w:tblGrid>
      <w:tr w14:paraId="1E1AE642">
        <w:trPr>
          <w:trHeight w:val="300" w:hRule="atLeast"/>
        </w:trPr>
        <w:tc>
          <w:tcPr>
            <w:tcW w:w="4305" w:type="dxa"/>
          </w:tcPr>
          <w:p w14:paraId="7E471541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80760D8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 (Use your own words!)</w:t>
            </w: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14:paraId="39AE25B2">
        <w:trPr>
          <w:trHeight w:val="300" w:hRule="atLeast"/>
        </w:trPr>
        <w:tc>
          <w:tcPr>
            <w:tcW w:w="4305" w:type="dxa"/>
          </w:tcPr>
          <w:p w14:paraId="090036C4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>
            <w:pPr>
              <w:spacing w:after="0" w:line="240" w:lineRule="auto"/>
              <w:textAlignment w:val="baseline"/>
              <w:rPr>
                <w:rFonts w:hint="default"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hint="default"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I researched social work and I used the national careers website for all my information; it was a easy process and I understood it as the information stated on the website wasn't too complicated. So it made me more confident when using the CRAP test the only thing I struglled with was the different areas of social work</w:t>
            </w:r>
          </w:p>
          <w:p w14:paraId="6841A6F0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14:paraId="0B1E30C9">
        <w:trPr>
          <w:trHeight w:val="300" w:hRule="atLeast"/>
        </w:trPr>
        <w:tc>
          <w:tcPr>
            <w:tcW w:w="4305" w:type="dxa"/>
          </w:tcPr>
          <w:p w14:paraId="68E8F5B4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>
            <w:pPr>
              <w:spacing w:after="0" w:line="240" w:lineRule="auto"/>
              <w:textAlignment w:val="baseline"/>
              <w:rPr>
                <w:rFonts w:hint="default"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hint="default"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I prepeared for my presentation by reading my work a few times and asking my lecturer and class mates for further feedback the thing that I felt difficult was managing my nerves on the day  but to improve next time I will practice more by reading it myself so im not anxious</w:t>
            </w:r>
          </w:p>
        </w:tc>
      </w:tr>
      <w:tr w14:paraId="43E38DAD">
        <w:trPr>
          <w:trHeight w:val="300" w:hRule="atLeast"/>
        </w:trPr>
        <w:tc>
          <w:tcPr>
            <w:tcW w:w="4305" w:type="dxa"/>
          </w:tcPr>
          <w:p w14:paraId="20425441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with your presentation</w:t>
            </w:r>
          </w:p>
        </w:tc>
        <w:tc>
          <w:tcPr>
            <w:tcW w:w="9862" w:type="dxa"/>
          </w:tcPr>
          <w:p w14:paraId="2BA71529">
            <w:pPr>
              <w:spacing w:after="0" w:line="240" w:lineRule="auto"/>
              <w:textAlignment w:val="baseline"/>
              <w:rPr>
                <w:rFonts w:hint="default"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hint="default"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What made me confident in my research was how easy and simple the national careers website was and the undersstanding of it I just need to improve on the understanding of different social worker areas the feedback I got given was to take my time reading and go slower </w:t>
            </w:r>
          </w:p>
        </w:tc>
      </w:tr>
      <w:tr w14:paraId="5B86B967">
        <w:trPr>
          <w:trHeight w:val="300" w:hRule="atLeast"/>
        </w:trPr>
        <w:tc>
          <w:tcPr>
            <w:tcW w:w="4305" w:type="dxa"/>
          </w:tcPr>
          <w:p w14:paraId="0BBF0024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>
            <w:pPr>
              <w:spacing w:after="0" w:line="240" w:lineRule="auto"/>
              <w:textAlignment w:val="baseline"/>
              <w:rPr>
                <w:rFonts w:hint="default"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hint="default"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will talk slower and take my time I will do further research and expand my knowledge in all areas and I will also get feedback from my lecteruer before presenting </w:t>
            </w:r>
          </w:p>
          <w:p w14:paraId="397513D6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14:paraId="2CF97C62">
        <w:trPr>
          <w:trHeight w:val="300" w:hRule="atLeast"/>
        </w:trPr>
        <w:tc>
          <w:tcPr>
            <w:tcW w:w="4305" w:type="dxa"/>
          </w:tcPr>
          <w:p w14:paraId="5A839B41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>
            <w:pPr>
              <w:spacing w:after="0" w:line="240" w:lineRule="auto"/>
              <w:textAlignment w:val="baseline"/>
              <w:rPr>
                <w:rFonts w:hint="default"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hint="default"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To carry on and expand m y knowledge im going to research and understand all areas of social work and use other proffesional research rescources ands the end point for me will be my 100% understanding in the social worker industuryb</w:t>
            </w:r>
            <w:bookmarkStart w:id="0" w:name="_GoBack"/>
            <w:bookmarkEnd w:id="0"/>
          </w:p>
        </w:tc>
      </w:tr>
    </w:tbl>
    <w:p w14:paraId="3EA711CF">
      <w:pPr>
        <w:jc w:val="both"/>
        <w:rPr>
          <w:rFonts w:asciiTheme="minorBidi" w:hAnsiTheme="minorBidi"/>
          <w:sz w:val="28"/>
          <w:szCs w:val="28"/>
        </w:rPr>
      </w:pPr>
    </w:p>
    <w:p w14:paraId="32C3A4F9">
      <w:pPr>
        <w:jc w:val="both"/>
        <w:rPr>
          <w:rFonts w:asciiTheme="minorBidi" w:hAnsiTheme="minorBidi"/>
          <w:sz w:val="28"/>
          <w:szCs w:val="28"/>
        </w:rPr>
      </w:pPr>
    </w:p>
    <w:p w14:paraId="1434F2B1">
      <w:pPr>
        <w:jc w:val="both"/>
        <w:rPr>
          <w:rFonts w:asciiTheme="minorBidi" w:hAnsiTheme="minorBidi"/>
          <w:sz w:val="28"/>
          <w:szCs w:val="28"/>
        </w:rPr>
      </w:pPr>
    </w:p>
    <w:p w14:paraId="4A159F9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>
      <w:pPr>
        <w:rPr>
          <w:b/>
          <w:bCs/>
          <w:sz w:val="21"/>
          <w:szCs w:val="21"/>
        </w:rPr>
      </w:pPr>
    </w:p>
    <w:sectPr>
      <w:pgSz w:w="16838" w:h="11906" w:orient="landscape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20204"/>
    <w:charset w:val="00"/>
    <w:family w:val="swiss"/>
    <w:pitch w:val="default"/>
    <w:sig w:usb0="E0002AFF" w:usb1="C0007843" w:usb2="00000009" w:usb3="00000000" w:csb0="400001FF" w:csb1="FFFF0000"/>
  </w:font>
  <w:font w:name="SimHei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6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苹方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苹方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egoe UI">
    <w:altName w:val="苹方-简"/>
    <w:panose1 w:val="020B0502040204020203"/>
    <w:charset w:val="00"/>
    <w:family w:val="swiss"/>
    <w:pitch w:val="default"/>
    <w:sig w:usb0="00000000" w:usb1="00000000" w:usb2="00000009" w:usb3="00000000" w:csb0="000001FF" w:csb1="00000000"/>
  </w:font>
  <w:font w:name="等线 Light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altName w:val="Helvetica Neue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等线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黑体-简">
    <w:panose1 w:val="00000000000000000000"/>
    <w:charset w:val="86"/>
    <w:family w:val="auto"/>
    <w:pitch w:val="default"/>
    <w:sig w:usb0="8000002F" w:usb1="0800004A" w:usb2="00000000" w:usb3="00000000" w:csb0="203E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250D74"/>
    <w:multiLevelType w:val="multilevel"/>
    <w:tmpl w:val="2E250D74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  <w:rsid w:val="FFDC8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Segoe UI" w:hAnsi="Segoe UI" w:eastAsiaTheme="minorEastAsia" w:cstheme="minorBidi"/>
      <w:kern w:val="2"/>
      <w:sz w:val="20"/>
      <w:szCs w:val="22"/>
      <w:lang w:val="en-GB" w:eastAsia="zh-CN" w:bidi="ar-SA"/>
      <w14:ligatures w14:val="standardContextual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240" w:after="0"/>
      <w:outlineLvl w:val="0"/>
    </w:pPr>
    <w:rPr>
      <w:rFonts w:eastAsiaTheme="majorEastAsia" w:cstheme="majorBidi"/>
      <w:b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5"/>
    <w:unhideWhenUsed/>
    <w:qFormat/>
    <w:uiPriority w:val="9"/>
    <w:pPr>
      <w:keepNext/>
      <w:keepLines/>
      <w:spacing w:before="40" w:after="0"/>
      <w:outlineLvl w:val="1"/>
    </w:pPr>
    <w:rPr>
      <w:rFonts w:eastAsiaTheme="majorEastAsia" w:cstheme="majorBidi"/>
      <w:color w:val="2F5597" w:themeColor="accent1" w:themeShade="BF"/>
      <w:sz w:val="28"/>
      <w:szCs w:val="26"/>
    </w:rPr>
  </w:style>
  <w:style w:type="paragraph" w:styleId="4">
    <w:name w:val="heading 3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Emphasis"/>
    <w:basedOn w:val="5"/>
    <w:qFormat/>
    <w:uiPriority w:val="20"/>
    <w:rPr>
      <w:i/>
      <w:iCs/>
    </w:rPr>
  </w:style>
  <w:style w:type="paragraph" w:styleId="8">
    <w:name w:val="footer"/>
    <w:basedOn w:val="1"/>
    <w:link w:val="28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9">
    <w:name w:val="header"/>
    <w:basedOn w:val="1"/>
    <w:link w:val="27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styleId="10">
    <w:name w:val="Hyperlink"/>
    <w:basedOn w:val="5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1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12">
    <w:name w:val="Strong"/>
    <w:basedOn w:val="5"/>
    <w:qFormat/>
    <w:uiPriority w:val="22"/>
    <w:rPr>
      <w:b/>
      <w:bCs/>
    </w:rPr>
  </w:style>
  <w:style w:type="paragraph" w:styleId="13">
    <w:name w:val="toc 1"/>
    <w:basedOn w:val="1"/>
    <w:next w:val="1"/>
    <w:autoRedefine/>
    <w:unhideWhenUsed/>
    <w:uiPriority w:val="39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14">
    <w:name w:val="toc 2"/>
    <w:basedOn w:val="1"/>
    <w:next w:val="1"/>
    <w:autoRedefine/>
    <w:unhideWhenUsed/>
    <w:uiPriority w:val="39"/>
    <w:pPr>
      <w:spacing w:before="120" w:after="0"/>
      <w:ind w:left="220"/>
    </w:pPr>
    <w:rPr>
      <w:rFonts w:cstheme="minorHAnsi"/>
      <w:b/>
      <w:bCs/>
    </w:rPr>
  </w:style>
  <w:style w:type="paragraph" w:styleId="15">
    <w:name w:val="toc 3"/>
    <w:basedOn w:val="1"/>
    <w:next w:val="1"/>
    <w:autoRedefine/>
    <w:semiHidden/>
    <w:unhideWhenUsed/>
    <w:uiPriority w:val="39"/>
    <w:pPr>
      <w:spacing w:after="0"/>
      <w:ind w:left="440"/>
    </w:pPr>
    <w:rPr>
      <w:rFonts w:cstheme="minorHAnsi"/>
      <w:szCs w:val="20"/>
    </w:rPr>
  </w:style>
  <w:style w:type="paragraph" w:styleId="16">
    <w:name w:val="toc 4"/>
    <w:basedOn w:val="1"/>
    <w:next w:val="1"/>
    <w:autoRedefine/>
    <w:semiHidden/>
    <w:unhideWhenUsed/>
    <w:uiPriority w:val="39"/>
    <w:pPr>
      <w:spacing w:after="0"/>
      <w:ind w:left="660"/>
    </w:pPr>
    <w:rPr>
      <w:rFonts w:cstheme="minorHAnsi"/>
      <w:szCs w:val="20"/>
    </w:rPr>
  </w:style>
  <w:style w:type="paragraph" w:styleId="17">
    <w:name w:val="toc 5"/>
    <w:basedOn w:val="1"/>
    <w:next w:val="1"/>
    <w:autoRedefine/>
    <w:semiHidden/>
    <w:unhideWhenUsed/>
    <w:uiPriority w:val="39"/>
    <w:pPr>
      <w:spacing w:after="0"/>
      <w:ind w:left="880"/>
    </w:pPr>
    <w:rPr>
      <w:rFonts w:cstheme="minorHAnsi"/>
      <w:szCs w:val="20"/>
    </w:rPr>
  </w:style>
  <w:style w:type="paragraph" w:styleId="18">
    <w:name w:val="toc 6"/>
    <w:basedOn w:val="1"/>
    <w:next w:val="1"/>
    <w:autoRedefine/>
    <w:semiHidden/>
    <w:unhideWhenUsed/>
    <w:uiPriority w:val="39"/>
    <w:pPr>
      <w:spacing w:after="0"/>
      <w:ind w:left="1100"/>
    </w:pPr>
    <w:rPr>
      <w:rFonts w:cstheme="minorHAnsi"/>
      <w:szCs w:val="20"/>
    </w:rPr>
  </w:style>
  <w:style w:type="paragraph" w:styleId="19">
    <w:name w:val="toc 7"/>
    <w:basedOn w:val="1"/>
    <w:next w:val="1"/>
    <w:autoRedefine/>
    <w:semiHidden/>
    <w:unhideWhenUsed/>
    <w:uiPriority w:val="39"/>
    <w:pPr>
      <w:spacing w:after="0"/>
      <w:ind w:left="1320"/>
    </w:pPr>
    <w:rPr>
      <w:rFonts w:cstheme="minorHAnsi"/>
      <w:szCs w:val="20"/>
    </w:rPr>
  </w:style>
  <w:style w:type="paragraph" w:styleId="20">
    <w:name w:val="toc 8"/>
    <w:basedOn w:val="1"/>
    <w:next w:val="1"/>
    <w:autoRedefine/>
    <w:semiHidden/>
    <w:unhideWhenUsed/>
    <w:uiPriority w:val="39"/>
    <w:pPr>
      <w:spacing w:after="0"/>
      <w:ind w:left="1540"/>
    </w:pPr>
    <w:rPr>
      <w:rFonts w:cstheme="minorHAnsi"/>
      <w:szCs w:val="20"/>
    </w:rPr>
  </w:style>
  <w:style w:type="paragraph" w:styleId="21">
    <w:name w:val="toc 9"/>
    <w:basedOn w:val="1"/>
    <w:next w:val="1"/>
    <w:autoRedefine/>
    <w:semiHidden/>
    <w:unhideWhenUsed/>
    <w:uiPriority w:val="39"/>
    <w:pPr>
      <w:spacing w:after="0"/>
      <w:ind w:left="1760"/>
    </w:pPr>
    <w:rPr>
      <w:rFonts w:cstheme="minorHAnsi"/>
      <w:szCs w:val="20"/>
    </w:rPr>
  </w:style>
  <w:style w:type="paragraph" w:styleId="22">
    <w:name w:val="List Paragraph"/>
    <w:basedOn w:val="1"/>
    <w:qFormat/>
    <w:uiPriority w:val="34"/>
    <w:pPr>
      <w:ind w:left="720"/>
      <w:contextualSpacing/>
    </w:pPr>
  </w:style>
  <w:style w:type="character" w:customStyle="1" w:styleId="23">
    <w:name w:val="Heading 1 Char"/>
    <w:basedOn w:val="5"/>
    <w:link w:val="2"/>
    <w:uiPriority w:val="9"/>
    <w:rPr>
      <w:rFonts w:ascii="Segoe UI" w:hAnsi="Segoe UI" w:eastAsiaTheme="majorEastAsia" w:cstheme="majorBidi"/>
      <w:b/>
      <w:color w:val="2F5597" w:themeColor="accent1" w:themeShade="BF"/>
      <w:sz w:val="32"/>
      <w:szCs w:val="32"/>
    </w:rPr>
  </w:style>
  <w:style w:type="paragraph" w:customStyle="1" w:styleId="24">
    <w:name w:val="TOC Heading"/>
    <w:basedOn w:val="2"/>
    <w:next w:val="1"/>
    <w:unhideWhenUsed/>
    <w:qFormat/>
    <w:uiPriority w:val="39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character" w:customStyle="1" w:styleId="25">
    <w:name w:val="Heading 2 Char"/>
    <w:basedOn w:val="5"/>
    <w:link w:val="3"/>
    <w:uiPriority w:val="9"/>
    <w:rPr>
      <w:rFonts w:ascii="Segoe UI" w:hAnsi="Segoe UI" w:eastAsiaTheme="majorEastAsia" w:cstheme="majorBidi"/>
      <w:color w:val="2F5597" w:themeColor="accent1" w:themeShade="BF"/>
      <w:sz w:val="28"/>
      <w:szCs w:val="26"/>
    </w:rPr>
  </w:style>
  <w:style w:type="character" w:customStyle="1" w:styleId="26">
    <w:name w:val="Heading 3 Char"/>
    <w:basedOn w:val="5"/>
    <w:link w:val="4"/>
    <w:semiHidden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customStyle="1" w:styleId="27">
    <w:name w:val="Header Char"/>
    <w:basedOn w:val="5"/>
    <w:link w:val="9"/>
    <w:uiPriority w:val="99"/>
    <w:rPr>
      <w:rFonts w:ascii="Segoe UI" w:hAnsi="Segoe UI"/>
      <w:sz w:val="20"/>
    </w:rPr>
  </w:style>
  <w:style w:type="character" w:customStyle="1" w:styleId="28">
    <w:name w:val="Footer Char"/>
    <w:basedOn w:val="5"/>
    <w:link w:val="8"/>
    <w:uiPriority w:val="99"/>
    <w:rPr>
      <w:rFonts w:ascii="Segoe UI" w:hAnsi="Segoe UI"/>
      <w:sz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Version="6" StyleName="APA"/>
</file>

<file path=customXml/itemProps1.xml><?xml version="1.0" encoding="utf-8"?>
<ds:datastoreItem xmlns:ds="http://schemas.openxmlformats.org/officeDocument/2006/customXml" ds:itemID="{AEC525B6-A21F-9F42-811C-6C3CC25A1E6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University of Wales Trinity Saint David</Company>
  <Pages>3</Pages>
  <Words>87</Words>
  <Characters>410</Characters>
  <Lines>42</Lines>
  <Paragraphs>17</Paragraphs>
  <TotalTime>53</TotalTime>
  <ScaleCrop>false</ScaleCrop>
  <LinksUpToDate>false</LinksUpToDate>
  <CharactersWithSpaces>504</CharactersWithSpaces>
  <Application>WPS Office_12.1.23155.23155_F1E327BC-269C-435d-A152-05C5408002CA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2025-06-26T14:37:00Z</dcterms:created>
  <dc:creator>Lizeta Demetriou</dc:creator>
  <cp:lastModifiedBy>WPS_1768964779</cp:lastModifiedBy>
  <dcterms:modified xsi:type="dcterms:W3CDTF">2026-03-03T12:36:52Z</dcterms:modified>
  <cp:revision>158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KSOProductBuildVer">
    <vt:lpwstr>1033-12.1.23155.23155</vt:lpwstr>
  </property>
  <property fmtid="{D5CDD505-2E9C-101B-9397-08002B2CF9AE}" pid="10" name="ICV">
    <vt:lpwstr>261E7DFAC07D9803E4D5A66957FC8C73_42</vt:lpwstr>
  </property>
</Properties>
</file>