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CA180B7" w14:textId="726136B0" w:rsidR="00EF1691" w:rsidRPr="00CA65C2" w:rsidRDefault="00A43911" w:rsidP="005E2562">
      <w:pPr>
        <w:pStyle w:val="Heading1"/>
        <w:jc w:val="both"/>
        <w:rPr>
          <w:rFonts w:asciiTheme="minorHAnsi" w:hAnsiTheme="minorHAnsi" w:cstheme="minorHAnsi"/>
          <w:lang w:val="en"/>
        </w:rPr>
      </w:pPr>
      <w:r w:rsidRPr="00CA65C2">
        <w:rPr>
          <w:rFonts w:asciiTheme="minorHAnsi" w:hAnsiTheme="minorHAnsi" w:cstheme="minorHAnsi"/>
          <w:lang w:val="en"/>
        </w:rPr>
        <w:t>Qing Ming and Ancestor Wor</w:t>
      </w:r>
      <w:r w:rsidR="0050272B" w:rsidRPr="00CA65C2">
        <w:rPr>
          <w:rFonts w:asciiTheme="minorHAnsi" w:hAnsiTheme="minorHAnsi" w:cstheme="minorHAnsi"/>
          <w:lang w:val="en"/>
        </w:rPr>
        <w:t>s</w:t>
      </w:r>
      <w:r w:rsidRPr="00CA65C2">
        <w:rPr>
          <w:rFonts w:asciiTheme="minorHAnsi" w:hAnsiTheme="minorHAnsi" w:cstheme="minorHAnsi"/>
          <w:lang w:val="en"/>
        </w:rPr>
        <w:t>hip</w:t>
      </w:r>
    </w:p>
    <w:p w14:paraId="138EFF62" w14:textId="10477B60" w:rsidR="00A43911" w:rsidRPr="00CA65C2" w:rsidRDefault="00A43911"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 xml:space="preserve">The Qing Ming or Pure Brightness Festival has been observed by the Chinese community for over </w:t>
      </w:r>
      <w:r w:rsidR="00BB377D">
        <w:rPr>
          <w:rFonts w:asciiTheme="minorHAnsi" w:eastAsia="Times New Roman" w:hAnsiTheme="minorHAnsi" w:cstheme="minorHAnsi"/>
          <w:sz w:val="22"/>
          <w:szCs w:val="22"/>
          <w:lang w:val="en"/>
        </w:rPr>
        <w:t>25</w:t>
      </w:r>
      <w:r w:rsidRPr="00CA65C2">
        <w:rPr>
          <w:rFonts w:asciiTheme="minorHAnsi" w:eastAsia="Times New Roman" w:hAnsiTheme="minorHAnsi" w:cstheme="minorHAnsi"/>
          <w:sz w:val="22"/>
          <w:szCs w:val="22"/>
          <w:lang w:val="en"/>
        </w:rPr>
        <w:t xml:space="preserve">00 years.  This festival is part of the religious practices </w:t>
      </w:r>
      <w:r w:rsidRPr="002443D9">
        <w:rPr>
          <w:rFonts w:asciiTheme="minorHAnsi" w:eastAsia="Times New Roman" w:hAnsiTheme="minorHAnsi" w:cstheme="minorHAnsi"/>
          <w:sz w:val="22"/>
          <w:szCs w:val="22"/>
          <w:lang w:val="en-SG"/>
        </w:rPr>
        <w:t>honouring</w:t>
      </w:r>
      <w:r w:rsidRPr="00CA65C2">
        <w:rPr>
          <w:rFonts w:asciiTheme="minorHAnsi" w:eastAsia="Times New Roman" w:hAnsiTheme="minorHAnsi" w:cstheme="minorHAnsi"/>
          <w:sz w:val="22"/>
          <w:szCs w:val="22"/>
          <w:lang w:val="en"/>
        </w:rPr>
        <w:t xml:space="preserve"> ancestors.</w:t>
      </w:r>
      <w:r w:rsidR="00037B29" w:rsidRPr="00CA65C2">
        <w:rPr>
          <w:rFonts w:asciiTheme="minorHAnsi" w:eastAsia="Times New Roman" w:hAnsiTheme="minorHAnsi" w:cstheme="minorHAnsi"/>
          <w:sz w:val="22"/>
          <w:szCs w:val="22"/>
          <w:lang w:val="en"/>
        </w:rPr>
        <w:t xml:space="preserve">  Families visit their departed relatives at graveyards or columbariums to pay their respects with offerings and prayers.  </w:t>
      </w:r>
      <w:r w:rsidRPr="00CA65C2">
        <w:rPr>
          <w:rFonts w:asciiTheme="minorHAnsi" w:eastAsia="Times New Roman" w:hAnsiTheme="minorHAnsi" w:cstheme="minorHAnsi"/>
          <w:sz w:val="22"/>
          <w:szCs w:val="22"/>
          <w:lang w:val="en"/>
        </w:rPr>
        <w:t>The article will cover the origin of the Qing Ming Festival, its significance to the Chinese</w:t>
      </w:r>
      <w:r w:rsidR="000E175A" w:rsidRPr="00CA65C2">
        <w:rPr>
          <w:rFonts w:asciiTheme="minorHAnsi" w:eastAsia="Times New Roman" w:hAnsiTheme="minorHAnsi" w:cstheme="minorHAnsi"/>
          <w:sz w:val="22"/>
          <w:szCs w:val="22"/>
          <w:lang w:val="en"/>
        </w:rPr>
        <w:t xml:space="preserve"> in terms of ancestor worship</w:t>
      </w:r>
      <w:r w:rsidRPr="00CA65C2">
        <w:rPr>
          <w:rFonts w:asciiTheme="minorHAnsi" w:eastAsia="Times New Roman" w:hAnsiTheme="minorHAnsi" w:cstheme="minorHAnsi"/>
          <w:sz w:val="22"/>
          <w:szCs w:val="22"/>
          <w:lang w:val="en"/>
        </w:rPr>
        <w:t>,</w:t>
      </w:r>
      <w:r w:rsidR="0040373C" w:rsidRPr="00CA65C2">
        <w:rPr>
          <w:rFonts w:asciiTheme="minorHAnsi" w:eastAsia="Times New Roman" w:hAnsiTheme="minorHAnsi" w:cstheme="minorHAnsi"/>
          <w:sz w:val="22"/>
          <w:szCs w:val="22"/>
          <w:lang w:val="en"/>
        </w:rPr>
        <w:t xml:space="preserve"> the activities involved during Qing Ming, </w:t>
      </w:r>
      <w:r w:rsidRPr="00CA65C2">
        <w:rPr>
          <w:rFonts w:asciiTheme="minorHAnsi" w:eastAsia="Times New Roman" w:hAnsiTheme="minorHAnsi" w:cstheme="minorHAnsi"/>
          <w:sz w:val="22"/>
          <w:szCs w:val="22"/>
          <w:lang w:val="en"/>
        </w:rPr>
        <w:t xml:space="preserve">its longevity despite </w:t>
      </w:r>
      <w:r w:rsidR="00933A66" w:rsidRPr="00CA65C2">
        <w:rPr>
          <w:rFonts w:asciiTheme="minorHAnsi" w:eastAsia="Times New Roman" w:hAnsiTheme="minorHAnsi" w:cstheme="minorHAnsi"/>
          <w:sz w:val="22"/>
          <w:szCs w:val="22"/>
          <w:lang w:val="en"/>
        </w:rPr>
        <w:t>the limiting factors of 21</w:t>
      </w:r>
      <w:r w:rsidR="00933A66" w:rsidRPr="00CA65C2">
        <w:rPr>
          <w:rFonts w:asciiTheme="minorHAnsi" w:eastAsia="Times New Roman" w:hAnsiTheme="minorHAnsi" w:cstheme="minorHAnsi"/>
          <w:sz w:val="22"/>
          <w:szCs w:val="22"/>
          <w:vertAlign w:val="superscript"/>
          <w:lang w:val="en"/>
        </w:rPr>
        <w:t>st</w:t>
      </w:r>
      <w:r w:rsidR="00933A66" w:rsidRPr="00CA65C2">
        <w:rPr>
          <w:rFonts w:asciiTheme="minorHAnsi" w:eastAsia="Times New Roman" w:hAnsiTheme="minorHAnsi" w:cstheme="minorHAnsi"/>
          <w:sz w:val="22"/>
          <w:szCs w:val="22"/>
          <w:lang w:val="en"/>
        </w:rPr>
        <w:t xml:space="preserve"> century lifestyles</w:t>
      </w:r>
      <w:r w:rsidRPr="00CA65C2">
        <w:rPr>
          <w:rFonts w:asciiTheme="minorHAnsi" w:eastAsia="Times New Roman" w:hAnsiTheme="minorHAnsi" w:cstheme="minorHAnsi"/>
          <w:sz w:val="22"/>
          <w:szCs w:val="22"/>
          <w:lang w:val="en"/>
        </w:rPr>
        <w:t>.</w:t>
      </w:r>
    </w:p>
    <w:p w14:paraId="6DAC4DAA" w14:textId="1A8E4172" w:rsidR="00EF1691" w:rsidRPr="00CA65C2" w:rsidRDefault="00000000" w:rsidP="005E2562">
      <w:pPr>
        <w:spacing w:before="0" w:beforeAutospacing="0" w:after="0" w:afterAutospacing="0"/>
        <w:ind w:left="360"/>
        <w:jc w:val="both"/>
        <w:rPr>
          <w:rFonts w:asciiTheme="minorHAnsi" w:hAnsiTheme="minorHAnsi" w:cstheme="minorHAnsi"/>
          <w:sz w:val="24"/>
          <w:szCs w:val="24"/>
          <w:lang w:val="en"/>
        </w:rPr>
      </w:pPr>
      <w:hyperlink w:anchor="1" w:history="1">
        <w:r w:rsidR="0040373C" w:rsidRPr="00CA65C2">
          <w:rPr>
            <w:rStyle w:val="Hyperlink"/>
            <w:rFonts w:asciiTheme="minorHAnsi" w:hAnsiTheme="minorHAnsi" w:cstheme="minorHAnsi"/>
            <w:color w:val="auto"/>
            <w:sz w:val="24"/>
            <w:szCs w:val="24"/>
            <w:u w:val="none"/>
            <w:lang w:val="en"/>
          </w:rPr>
          <w:t>1. Origin of Qing Ming</w:t>
        </w:r>
      </w:hyperlink>
    </w:p>
    <w:p w14:paraId="062C5930" w14:textId="7408614E" w:rsidR="00EF1691" w:rsidRPr="00CA65C2" w:rsidRDefault="00000000" w:rsidP="005E2562">
      <w:pPr>
        <w:spacing w:before="0" w:beforeAutospacing="0" w:after="0" w:afterAutospacing="0"/>
        <w:ind w:left="1080"/>
        <w:jc w:val="both"/>
        <w:rPr>
          <w:rFonts w:asciiTheme="minorHAnsi" w:hAnsiTheme="minorHAnsi" w:cstheme="minorHAnsi"/>
          <w:sz w:val="24"/>
          <w:szCs w:val="24"/>
          <w:lang w:val="en"/>
        </w:rPr>
      </w:pPr>
      <w:hyperlink w:anchor="1.1" w:history="1">
        <w:r w:rsidR="00F77CA5" w:rsidRPr="00CA65C2">
          <w:rPr>
            <w:rStyle w:val="Hyperlink"/>
            <w:rFonts w:asciiTheme="minorHAnsi" w:hAnsiTheme="minorHAnsi" w:cstheme="minorHAnsi"/>
            <w:color w:val="auto"/>
            <w:sz w:val="24"/>
            <w:szCs w:val="24"/>
            <w:u w:val="none"/>
            <w:lang w:val="en"/>
          </w:rPr>
          <w:t xml:space="preserve">1.1 </w:t>
        </w:r>
        <w:r w:rsidR="0040373C" w:rsidRPr="00CA65C2">
          <w:rPr>
            <w:rStyle w:val="Hyperlink"/>
            <w:rFonts w:asciiTheme="minorHAnsi" w:hAnsiTheme="minorHAnsi" w:cstheme="minorHAnsi"/>
            <w:color w:val="auto"/>
            <w:sz w:val="24"/>
            <w:szCs w:val="24"/>
            <w:u w:val="none"/>
            <w:lang w:val="en"/>
          </w:rPr>
          <w:t xml:space="preserve">Reverence of Emperors </w:t>
        </w:r>
      </w:hyperlink>
    </w:p>
    <w:p w14:paraId="28974011" w14:textId="69C66229" w:rsidR="0040373C" w:rsidRPr="00CA65C2" w:rsidRDefault="00000000" w:rsidP="00933A66">
      <w:pPr>
        <w:spacing w:before="0" w:beforeAutospacing="0" w:after="0" w:afterAutospacing="0"/>
        <w:ind w:left="1080"/>
        <w:jc w:val="both"/>
        <w:rPr>
          <w:rFonts w:asciiTheme="minorHAnsi" w:hAnsiTheme="minorHAnsi" w:cstheme="minorHAnsi"/>
          <w:sz w:val="24"/>
          <w:szCs w:val="24"/>
          <w:lang w:val="en"/>
        </w:rPr>
      </w:pPr>
      <w:hyperlink w:anchor="1.2" w:history="1">
        <w:r w:rsidR="00F77CA5" w:rsidRPr="00CA65C2">
          <w:rPr>
            <w:rStyle w:val="Hyperlink"/>
            <w:rFonts w:asciiTheme="minorHAnsi" w:hAnsiTheme="minorHAnsi" w:cstheme="minorHAnsi"/>
            <w:color w:val="auto"/>
            <w:sz w:val="24"/>
            <w:szCs w:val="24"/>
            <w:u w:val="none"/>
            <w:lang w:val="en"/>
          </w:rPr>
          <w:t xml:space="preserve">1.2 </w:t>
        </w:r>
        <w:r w:rsidR="00933A66" w:rsidRPr="00CA65C2">
          <w:rPr>
            <w:rStyle w:val="Hyperlink"/>
            <w:rFonts w:asciiTheme="minorHAnsi" w:hAnsiTheme="minorHAnsi" w:cstheme="minorHAnsi"/>
            <w:color w:val="auto"/>
            <w:sz w:val="24"/>
            <w:szCs w:val="24"/>
            <w:u w:val="none"/>
            <w:lang w:val="en"/>
          </w:rPr>
          <w:t xml:space="preserve">Hanshi Festival - </w:t>
        </w:r>
        <w:r w:rsidR="0040373C" w:rsidRPr="00CA65C2">
          <w:rPr>
            <w:rStyle w:val="Hyperlink"/>
            <w:rFonts w:asciiTheme="minorHAnsi" w:hAnsiTheme="minorHAnsi" w:cstheme="minorHAnsi"/>
            <w:color w:val="auto"/>
            <w:sz w:val="24"/>
            <w:szCs w:val="24"/>
            <w:u w:val="none"/>
            <w:lang w:val="en"/>
          </w:rPr>
          <w:t>Tale of Jie Zitui</w:t>
        </w:r>
      </w:hyperlink>
    </w:p>
    <w:p w14:paraId="64890381" w14:textId="6E7DE673" w:rsidR="00EF1691" w:rsidRPr="00CA65C2" w:rsidRDefault="00000000" w:rsidP="005E2562">
      <w:pPr>
        <w:spacing w:before="0" w:beforeAutospacing="0" w:after="0" w:afterAutospacing="0"/>
        <w:ind w:left="360"/>
        <w:jc w:val="both"/>
        <w:rPr>
          <w:rStyle w:val="Hyperlink"/>
          <w:rFonts w:asciiTheme="minorHAnsi" w:hAnsiTheme="minorHAnsi" w:cstheme="minorHAnsi"/>
          <w:color w:val="auto"/>
          <w:sz w:val="24"/>
          <w:szCs w:val="24"/>
          <w:u w:val="none"/>
          <w:lang w:val="en"/>
        </w:rPr>
      </w:pPr>
      <w:hyperlink w:anchor="2" w:history="1">
        <w:r w:rsidR="00F77CA5" w:rsidRPr="00CA65C2">
          <w:rPr>
            <w:rStyle w:val="Hyperlink"/>
            <w:rFonts w:asciiTheme="minorHAnsi" w:hAnsiTheme="minorHAnsi" w:cstheme="minorHAnsi"/>
            <w:color w:val="auto"/>
            <w:sz w:val="24"/>
            <w:szCs w:val="24"/>
            <w:u w:val="none"/>
            <w:lang w:val="en"/>
          </w:rPr>
          <w:t xml:space="preserve">2. </w:t>
        </w:r>
        <w:r w:rsidR="0040373C" w:rsidRPr="00CA65C2">
          <w:rPr>
            <w:rStyle w:val="Hyperlink"/>
            <w:rFonts w:asciiTheme="minorHAnsi" w:hAnsiTheme="minorHAnsi" w:cstheme="minorHAnsi"/>
            <w:color w:val="auto"/>
            <w:sz w:val="24"/>
            <w:szCs w:val="24"/>
            <w:u w:val="none"/>
            <w:lang w:val="en"/>
          </w:rPr>
          <w:t>Activities During Qing Ming</w:t>
        </w:r>
      </w:hyperlink>
    </w:p>
    <w:p w14:paraId="6943F7E4" w14:textId="690CCC86" w:rsidR="00933A66" w:rsidRPr="00CA65C2" w:rsidRDefault="00933A66" w:rsidP="00933A66">
      <w:pPr>
        <w:pStyle w:val="ListParagraph"/>
        <w:numPr>
          <w:ilvl w:val="1"/>
          <w:numId w:val="9"/>
        </w:numPr>
        <w:spacing w:before="0" w:beforeAutospacing="0" w:after="0" w:afterAutospacing="0"/>
        <w:jc w:val="both"/>
        <w:rPr>
          <w:rStyle w:val="Hyperlink"/>
          <w:rFonts w:asciiTheme="minorHAnsi" w:hAnsiTheme="minorHAnsi" w:cstheme="minorHAnsi"/>
          <w:color w:val="auto"/>
          <w:sz w:val="24"/>
          <w:szCs w:val="24"/>
          <w:u w:val="none"/>
          <w:lang w:val="en"/>
        </w:rPr>
      </w:pPr>
      <w:r w:rsidRPr="00CA65C2">
        <w:rPr>
          <w:rStyle w:val="Hyperlink"/>
          <w:rFonts w:asciiTheme="minorHAnsi" w:hAnsiTheme="minorHAnsi" w:cstheme="minorHAnsi"/>
          <w:color w:val="auto"/>
          <w:sz w:val="24"/>
          <w:szCs w:val="24"/>
          <w:u w:val="none"/>
          <w:lang w:val="en"/>
        </w:rPr>
        <w:t>Prayers at the tomb or niche</w:t>
      </w:r>
    </w:p>
    <w:p w14:paraId="70CE3D64" w14:textId="43E183B0" w:rsidR="00933A66" w:rsidRPr="00CA65C2" w:rsidRDefault="00933A66" w:rsidP="00933A66">
      <w:pPr>
        <w:pStyle w:val="ListParagraph"/>
        <w:numPr>
          <w:ilvl w:val="1"/>
          <w:numId w:val="9"/>
        </w:numPr>
        <w:spacing w:before="0" w:beforeAutospacing="0" w:after="0" w:afterAutospacing="0"/>
        <w:jc w:val="both"/>
        <w:rPr>
          <w:rFonts w:asciiTheme="minorHAnsi" w:hAnsiTheme="minorHAnsi" w:cstheme="minorHAnsi"/>
          <w:sz w:val="24"/>
          <w:szCs w:val="24"/>
          <w:lang w:val="en"/>
        </w:rPr>
      </w:pPr>
      <w:r w:rsidRPr="00CA65C2">
        <w:rPr>
          <w:rStyle w:val="Hyperlink"/>
          <w:rFonts w:asciiTheme="minorHAnsi" w:hAnsiTheme="minorHAnsi" w:cstheme="minorHAnsi"/>
          <w:color w:val="auto"/>
          <w:sz w:val="24"/>
          <w:szCs w:val="24"/>
          <w:u w:val="none"/>
          <w:lang w:val="en"/>
        </w:rPr>
        <w:t>Offerings</w:t>
      </w:r>
    </w:p>
    <w:p w14:paraId="77584EB1" w14:textId="156EEFAD" w:rsidR="00EF1691" w:rsidRPr="00CA65C2" w:rsidRDefault="00000000" w:rsidP="005E2562">
      <w:pPr>
        <w:spacing w:before="0" w:beforeAutospacing="0" w:after="0" w:afterAutospacing="0"/>
        <w:ind w:left="360"/>
        <w:jc w:val="both"/>
        <w:rPr>
          <w:rFonts w:asciiTheme="minorHAnsi" w:hAnsiTheme="minorHAnsi" w:cstheme="minorHAnsi"/>
          <w:sz w:val="24"/>
          <w:szCs w:val="24"/>
          <w:lang w:val="en"/>
        </w:rPr>
      </w:pPr>
      <w:hyperlink w:anchor="3" w:history="1">
        <w:r w:rsidR="00F77CA5" w:rsidRPr="00CA65C2">
          <w:rPr>
            <w:rStyle w:val="Hyperlink"/>
            <w:rFonts w:asciiTheme="minorHAnsi" w:hAnsiTheme="minorHAnsi" w:cstheme="minorHAnsi"/>
            <w:color w:val="auto"/>
            <w:sz w:val="24"/>
            <w:szCs w:val="24"/>
            <w:u w:val="none"/>
            <w:lang w:val="en"/>
          </w:rPr>
          <w:t xml:space="preserve">3. </w:t>
        </w:r>
        <w:r w:rsidR="0040373C" w:rsidRPr="00CA65C2">
          <w:rPr>
            <w:rStyle w:val="Hyperlink"/>
            <w:rFonts w:asciiTheme="minorHAnsi" w:hAnsiTheme="minorHAnsi" w:cstheme="minorHAnsi"/>
            <w:color w:val="auto"/>
            <w:sz w:val="24"/>
            <w:szCs w:val="24"/>
            <w:u w:val="none"/>
            <w:lang w:val="en"/>
          </w:rPr>
          <w:t>Ancestor Wor</w:t>
        </w:r>
        <w:r w:rsidR="000E175A" w:rsidRPr="00CA65C2">
          <w:rPr>
            <w:rStyle w:val="Hyperlink"/>
            <w:rFonts w:asciiTheme="minorHAnsi" w:hAnsiTheme="minorHAnsi" w:cstheme="minorHAnsi"/>
            <w:color w:val="auto"/>
            <w:sz w:val="24"/>
            <w:szCs w:val="24"/>
            <w:u w:val="none"/>
            <w:lang w:val="en"/>
          </w:rPr>
          <w:t>s</w:t>
        </w:r>
        <w:r w:rsidR="0040373C" w:rsidRPr="00CA65C2">
          <w:rPr>
            <w:rStyle w:val="Hyperlink"/>
            <w:rFonts w:asciiTheme="minorHAnsi" w:hAnsiTheme="minorHAnsi" w:cstheme="minorHAnsi"/>
            <w:color w:val="auto"/>
            <w:sz w:val="24"/>
            <w:szCs w:val="24"/>
            <w:u w:val="none"/>
            <w:lang w:val="en"/>
          </w:rPr>
          <w:t>hip</w:t>
        </w:r>
      </w:hyperlink>
    </w:p>
    <w:p w14:paraId="11CFCC8C" w14:textId="3E755992" w:rsidR="00EF1691" w:rsidRPr="00CA65C2" w:rsidRDefault="00933A66" w:rsidP="00933A66">
      <w:pPr>
        <w:pStyle w:val="ListParagraph"/>
        <w:numPr>
          <w:ilvl w:val="0"/>
          <w:numId w:val="11"/>
        </w:numPr>
        <w:spacing w:before="0" w:beforeAutospacing="0" w:after="0" w:afterAutospacing="0"/>
        <w:jc w:val="both"/>
        <w:rPr>
          <w:rFonts w:asciiTheme="minorHAnsi" w:hAnsiTheme="minorHAnsi" w:cstheme="minorHAnsi"/>
          <w:sz w:val="24"/>
          <w:szCs w:val="24"/>
          <w:lang w:val="en"/>
        </w:rPr>
      </w:pPr>
      <w:r w:rsidRPr="00CA65C2">
        <w:rPr>
          <w:rFonts w:asciiTheme="minorHAnsi" w:hAnsiTheme="minorHAnsi" w:cstheme="minorHAnsi"/>
          <w:sz w:val="24"/>
          <w:szCs w:val="24"/>
          <w:lang w:val="en"/>
        </w:rPr>
        <w:t>Modalities of Religion and Qing Ming</w:t>
      </w:r>
    </w:p>
    <w:p w14:paraId="6BE6CE3B" w14:textId="4FE599B9" w:rsidR="00EF1691" w:rsidRPr="00CA65C2" w:rsidRDefault="00000000" w:rsidP="005E2562">
      <w:pPr>
        <w:spacing w:before="0" w:beforeAutospacing="0" w:after="0" w:afterAutospacing="0"/>
        <w:ind w:left="360"/>
        <w:jc w:val="both"/>
        <w:rPr>
          <w:rFonts w:asciiTheme="minorHAnsi" w:hAnsiTheme="minorHAnsi" w:cstheme="minorHAnsi"/>
          <w:sz w:val="24"/>
          <w:szCs w:val="24"/>
          <w:lang w:val="en"/>
        </w:rPr>
      </w:pPr>
      <w:hyperlink w:anchor="n" w:history="1">
        <w:r w:rsidR="000E175A" w:rsidRPr="00CA65C2">
          <w:rPr>
            <w:rStyle w:val="Hyperlink"/>
            <w:rFonts w:asciiTheme="minorHAnsi" w:hAnsiTheme="minorHAnsi" w:cstheme="minorHAnsi"/>
            <w:color w:val="auto"/>
            <w:sz w:val="24"/>
            <w:szCs w:val="24"/>
            <w:u w:val="none"/>
            <w:lang w:val="en"/>
          </w:rPr>
          <w:t>5</w:t>
        </w:r>
        <w:r w:rsidR="00F77CA5" w:rsidRPr="00CA65C2">
          <w:rPr>
            <w:rStyle w:val="Hyperlink"/>
            <w:rFonts w:asciiTheme="minorHAnsi" w:hAnsiTheme="minorHAnsi" w:cstheme="minorHAnsi"/>
            <w:color w:val="auto"/>
            <w:sz w:val="24"/>
            <w:szCs w:val="24"/>
            <w:u w:val="none"/>
            <w:lang w:val="en"/>
          </w:rPr>
          <w:t>.</w:t>
        </w:r>
        <w:r w:rsidR="000E175A" w:rsidRPr="00CA65C2">
          <w:rPr>
            <w:rStyle w:val="Hyperlink"/>
            <w:rFonts w:asciiTheme="minorHAnsi" w:hAnsiTheme="minorHAnsi" w:cstheme="minorHAnsi"/>
            <w:color w:val="auto"/>
            <w:sz w:val="24"/>
            <w:szCs w:val="24"/>
            <w:u w:val="none"/>
            <w:lang w:val="en"/>
          </w:rPr>
          <w:t xml:space="preserve"> </w:t>
        </w:r>
        <w:r w:rsidR="00933A66" w:rsidRPr="00CA65C2">
          <w:rPr>
            <w:rStyle w:val="Hyperlink"/>
            <w:rFonts w:asciiTheme="minorHAnsi" w:hAnsiTheme="minorHAnsi" w:cstheme="minorHAnsi"/>
            <w:color w:val="auto"/>
            <w:sz w:val="24"/>
            <w:szCs w:val="24"/>
            <w:u w:val="none"/>
            <w:lang w:val="en"/>
          </w:rPr>
          <w:t xml:space="preserve">Relevance of </w:t>
        </w:r>
        <w:r w:rsidR="000E175A" w:rsidRPr="00CA65C2">
          <w:rPr>
            <w:rStyle w:val="Hyperlink"/>
            <w:rFonts w:asciiTheme="minorHAnsi" w:hAnsiTheme="minorHAnsi" w:cstheme="minorHAnsi"/>
            <w:color w:val="auto"/>
            <w:sz w:val="24"/>
            <w:szCs w:val="24"/>
            <w:u w:val="none"/>
            <w:lang w:val="en"/>
          </w:rPr>
          <w:t xml:space="preserve">Qing Ming in </w:t>
        </w:r>
        <w:r w:rsidR="005515B4" w:rsidRPr="00CA65C2">
          <w:rPr>
            <w:rStyle w:val="Hyperlink"/>
            <w:rFonts w:asciiTheme="minorHAnsi" w:hAnsiTheme="minorHAnsi" w:cstheme="minorHAnsi"/>
            <w:color w:val="auto"/>
            <w:sz w:val="24"/>
            <w:szCs w:val="24"/>
            <w:u w:val="none"/>
            <w:lang w:val="en"/>
          </w:rPr>
          <w:t xml:space="preserve">the </w:t>
        </w:r>
        <w:r w:rsidR="000E175A" w:rsidRPr="00CA65C2">
          <w:rPr>
            <w:rStyle w:val="Hyperlink"/>
            <w:rFonts w:asciiTheme="minorHAnsi" w:hAnsiTheme="minorHAnsi" w:cstheme="minorHAnsi"/>
            <w:color w:val="auto"/>
            <w:sz w:val="24"/>
            <w:szCs w:val="24"/>
            <w:u w:val="none"/>
            <w:lang w:val="en"/>
          </w:rPr>
          <w:t>21</w:t>
        </w:r>
        <w:r w:rsidR="000E175A" w:rsidRPr="00CA65C2">
          <w:rPr>
            <w:rStyle w:val="Hyperlink"/>
            <w:rFonts w:asciiTheme="minorHAnsi" w:hAnsiTheme="minorHAnsi" w:cstheme="minorHAnsi"/>
            <w:color w:val="auto"/>
            <w:sz w:val="24"/>
            <w:szCs w:val="24"/>
            <w:u w:val="none"/>
            <w:vertAlign w:val="superscript"/>
            <w:lang w:val="en"/>
          </w:rPr>
          <w:t>st</w:t>
        </w:r>
        <w:r w:rsidR="000E175A" w:rsidRPr="00CA65C2">
          <w:rPr>
            <w:rStyle w:val="Hyperlink"/>
            <w:rFonts w:asciiTheme="minorHAnsi" w:hAnsiTheme="minorHAnsi" w:cstheme="minorHAnsi"/>
            <w:color w:val="auto"/>
            <w:sz w:val="24"/>
            <w:szCs w:val="24"/>
            <w:u w:val="none"/>
            <w:lang w:val="en"/>
          </w:rPr>
          <w:t xml:space="preserve"> century</w:t>
        </w:r>
      </w:hyperlink>
    </w:p>
    <w:p w14:paraId="6356A057" w14:textId="77777777" w:rsidR="00933A66" w:rsidRPr="00CA65C2" w:rsidRDefault="00933A66" w:rsidP="005E2562">
      <w:pPr>
        <w:spacing w:before="0" w:beforeAutospacing="0" w:after="0" w:afterAutospacing="0"/>
        <w:ind w:left="360"/>
        <w:jc w:val="both"/>
        <w:rPr>
          <w:lang w:val="en"/>
        </w:rPr>
      </w:pPr>
    </w:p>
    <w:p w14:paraId="10829031" w14:textId="460D8B06" w:rsidR="00EF1691" w:rsidRPr="00CA65C2" w:rsidRDefault="00000000" w:rsidP="005E2562">
      <w:pPr>
        <w:spacing w:before="0" w:beforeAutospacing="0" w:after="0" w:afterAutospacing="0"/>
        <w:ind w:left="360"/>
        <w:jc w:val="both"/>
        <w:rPr>
          <w:rFonts w:asciiTheme="minorHAnsi" w:hAnsiTheme="minorHAnsi" w:cstheme="minorHAnsi"/>
          <w:sz w:val="24"/>
          <w:szCs w:val="24"/>
          <w:lang w:val="en"/>
        </w:rPr>
      </w:pPr>
      <w:hyperlink w:anchor="Bib" w:history="1">
        <w:r w:rsidR="004521B2">
          <w:rPr>
            <w:rStyle w:val="Hyperlink"/>
            <w:rFonts w:asciiTheme="minorHAnsi" w:hAnsiTheme="minorHAnsi" w:cstheme="minorHAnsi"/>
            <w:color w:val="auto"/>
            <w:sz w:val="24"/>
            <w:szCs w:val="24"/>
            <w:u w:val="none"/>
            <w:lang w:val="en"/>
          </w:rPr>
          <w:t>References</w:t>
        </w:r>
      </w:hyperlink>
    </w:p>
    <w:p w14:paraId="567465E7" w14:textId="77777777" w:rsidR="00EF1691" w:rsidRPr="00CA65C2" w:rsidRDefault="00000000" w:rsidP="005E2562">
      <w:pPr>
        <w:spacing w:before="0" w:beforeAutospacing="0" w:after="0" w:afterAutospacing="0"/>
        <w:jc w:val="both"/>
        <w:rPr>
          <w:rFonts w:asciiTheme="minorHAnsi" w:hAnsiTheme="minorHAnsi" w:cstheme="minorHAnsi"/>
          <w:lang w:val="en"/>
        </w:rPr>
      </w:pPr>
      <w:r>
        <w:rPr>
          <w:rFonts w:asciiTheme="minorHAnsi" w:hAnsiTheme="minorHAnsi" w:cstheme="minorHAnsi"/>
          <w:noProof/>
          <w:lang w:val="en"/>
        </w:rPr>
        <w:pict w14:anchorId="410CB5CC">
          <v:rect id="_x0000_i1025" style="width:479.45pt;height:.05pt" o:hralign="center" o:hrstd="t" o:hr="t" fillcolor="#aaa" stroked="f"/>
        </w:pict>
      </w:r>
    </w:p>
    <w:p w14:paraId="4A763532" w14:textId="4A09A3EC" w:rsidR="00EF1691" w:rsidRPr="00CA65C2" w:rsidRDefault="00F77CA5" w:rsidP="005E2562">
      <w:pPr>
        <w:pStyle w:val="Heading2"/>
        <w:jc w:val="both"/>
        <w:rPr>
          <w:rFonts w:asciiTheme="minorHAnsi" w:hAnsiTheme="minorHAnsi" w:cstheme="minorHAnsi"/>
          <w:lang w:val="en"/>
        </w:rPr>
      </w:pPr>
      <w:bookmarkStart w:id="0" w:name="1"/>
      <w:r w:rsidRPr="00CA65C2">
        <w:rPr>
          <w:rFonts w:asciiTheme="minorHAnsi" w:hAnsiTheme="minorHAnsi" w:cstheme="minorHAnsi"/>
          <w:lang w:val="en"/>
        </w:rPr>
        <w:t xml:space="preserve">1. </w:t>
      </w:r>
      <w:r w:rsidR="004E19EB" w:rsidRPr="00CA65C2">
        <w:rPr>
          <w:rFonts w:asciiTheme="minorHAnsi" w:hAnsiTheme="minorHAnsi" w:cstheme="minorHAnsi"/>
          <w:lang w:val="en"/>
        </w:rPr>
        <w:t>Origin of Qing Ming</w:t>
      </w:r>
      <w:bookmarkEnd w:id="0"/>
    </w:p>
    <w:p w14:paraId="4F105307" w14:textId="77777777" w:rsidR="00A31BCF" w:rsidRDefault="003F7E82" w:rsidP="005E2562">
      <w:pPr>
        <w:pStyle w:val="NormalWeb"/>
        <w:jc w:val="both"/>
        <w:rPr>
          <w:rFonts w:asciiTheme="minorHAnsi" w:eastAsia="Times New Roman" w:hAnsiTheme="minorHAnsi" w:cstheme="minorHAnsi"/>
          <w:sz w:val="22"/>
          <w:szCs w:val="22"/>
          <w:lang w:val="en"/>
        </w:rPr>
      </w:pPr>
      <w:commentRangeStart w:id="1"/>
      <w:r w:rsidRPr="00CA65C2">
        <w:rPr>
          <w:rFonts w:asciiTheme="minorHAnsi" w:eastAsia="Times New Roman" w:hAnsiTheme="minorHAnsi" w:cstheme="minorHAnsi"/>
          <w:sz w:val="22"/>
          <w:szCs w:val="22"/>
          <w:lang w:val="en"/>
        </w:rPr>
        <w:t>This festival is said to have originated during the Zhou Dynasty and merged with Hanshi Festival to evolve into its present form.</w:t>
      </w:r>
      <w:r w:rsidR="00EE76A4" w:rsidRPr="00CA65C2">
        <w:rPr>
          <w:rFonts w:asciiTheme="minorHAnsi" w:eastAsia="Times New Roman" w:hAnsiTheme="minorHAnsi" w:cstheme="minorHAnsi"/>
          <w:sz w:val="22"/>
          <w:szCs w:val="22"/>
          <w:lang w:val="en"/>
        </w:rPr>
        <w:t xml:space="preserve">   Another name for the festival is Tomb-Sweeping festival.  It takes place 15 days after the spring equinox, usually between 3</w:t>
      </w:r>
      <w:r w:rsidR="00EE76A4" w:rsidRPr="00CA65C2">
        <w:rPr>
          <w:rFonts w:asciiTheme="minorHAnsi" w:eastAsia="Times New Roman" w:hAnsiTheme="minorHAnsi" w:cstheme="minorHAnsi"/>
          <w:sz w:val="22"/>
          <w:szCs w:val="22"/>
          <w:vertAlign w:val="superscript"/>
          <w:lang w:val="en"/>
        </w:rPr>
        <w:t>rd</w:t>
      </w:r>
      <w:r w:rsidR="00EE76A4" w:rsidRPr="00CA65C2">
        <w:rPr>
          <w:rFonts w:asciiTheme="minorHAnsi" w:eastAsia="Times New Roman" w:hAnsiTheme="minorHAnsi" w:cstheme="minorHAnsi"/>
          <w:sz w:val="22"/>
          <w:szCs w:val="22"/>
          <w:lang w:val="en"/>
        </w:rPr>
        <w:t xml:space="preserve"> to 5</w:t>
      </w:r>
      <w:r w:rsidR="00EE76A4" w:rsidRPr="00CA65C2">
        <w:rPr>
          <w:rFonts w:asciiTheme="minorHAnsi" w:eastAsia="Times New Roman" w:hAnsiTheme="minorHAnsi" w:cstheme="minorHAnsi"/>
          <w:sz w:val="22"/>
          <w:szCs w:val="22"/>
          <w:vertAlign w:val="superscript"/>
          <w:lang w:val="en"/>
        </w:rPr>
        <w:t>th</w:t>
      </w:r>
      <w:r w:rsidR="00EE76A4" w:rsidRPr="00CA65C2">
        <w:rPr>
          <w:rFonts w:asciiTheme="minorHAnsi" w:eastAsia="Times New Roman" w:hAnsiTheme="minorHAnsi" w:cstheme="minorHAnsi"/>
          <w:sz w:val="22"/>
          <w:szCs w:val="22"/>
          <w:lang w:val="en"/>
        </w:rPr>
        <w:t xml:space="preserve"> April.  It is an ancient practice dating over 2500 years. </w:t>
      </w:r>
      <w:commentRangeEnd w:id="1"/>
      <w:r w:rsidR="006818BB">
        <w:rPr>
          <w:rStyle w:val="CommentReference"/>
          <w:rFonts w:eastAsia="Times New Roman"/>
        </w:rPr>
        <w:commentReference w:id="1"/>
      </w:r>
      <w:r w:rsidR="00EE76A4" w:rsidRPr="00CA65C2">
        <w:rPr>
          <w:rFonts w:asciiTheme="minorHAnsi" w:eastAsia="Times New Roman" w:hAnsiTheme="minorHAnsi" w:cstheme="minorHAnsi"/>
          <w:sz w:val="22"/>
          <w:szCs w:val="22"/>
          <w:lang w:val="en"/>
        </w:rPr>
        <w:t xml:space="preserve"> </w:t>
      </w:r>
      <w:r w:rsidR="00A31BCF">
        <w:rPr>
          <w:rFonts w:asciiTheme="minorHAnsi" w:eastAsia="Times New Roman" w:hAnsiTheme="minorHAnsi" w:cstheme="minorHAnsi"/>
          <w:sz w:val="22"/>
          <w:szCs w:val="22"/>
          <w:lang w:val="en"/>
        </w:rPr>
        <w:t>The origin of the Hanshi, “cold food”, festival is related to the tale of Jie Zitui.</w:t>
      </w:r>
    </w:p>
    <w:p w14:paraId="3D18710B" w14:textId="62721EB1" w:rsidR="00EF1691" w:rsidRPr="00CA65C2" w:rsidRDefault="009A66A3"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The name Qing Ming means “Clear and Bright”, which is one of the 24 solar terms used by ancient Chinese to describe the weather based on the Sun’s location and its movement across the sky throughout the year.  It helped farmers to plan their agricultural activities.</w:t>
      </w:r>
      <w:r w:rsidR="001646D3" w:rsidRPr="00CA65C2">
        <w:rPr>
          <w:rFonts w:asciiTheme="minorHAnsi" w:eastAsia="Times New Roman" w:hAnsiTheme="minorHAnsi" w:cstheme="minorHAnsi"/>
          <w:sz w:val="22"/>
          <w:szCs w:val="22"/>
          <w:lang w:val="en"/>
        </w:rPr>
        <w:t xml:space="preserve">  </w:t>
      </w:r>
      <w:r w:rsidR="00EE76A4" w:rsidRPr="00CA65C2">
        <w:rPr>
          <w:rFonts w:asciiTheme="minorHAnsi" w:eastAsia="Times New Roman" w:hAnsiTheme="minorHAnsi" w:cstheme="minorHAnsi"/>
          <w:sz w:val="22"/>
          <w:szCs w:val="22"/>
          <w:lang w:val="en"/>
        </w:rPr>
        <w:t>Th</w:t>
      </w:r>
      <w:r w:rsidR="001646D3" w:rsidRPr="00CA65C2">
        <w:rPr>
          <w:rFonts w:asciiTheme="minorHAnsi" w:eastAsia="Times New Roman" w:hAnsiTheme="minorHAnsi" w:cstheme="minorHAnsi"/>
          <w:sz w:val="22"/>
          <w:szCs w:val="22"/>
          <w:lang w:val="en"/>
        </w:rPr>
        <w:t>is practice of ancestral veneration</w:t>
      </w:r>
      <w:r w:rsidR="00EE76A4" w:rsidRPr="00CA65C2">
        <w:rPr>
          <w:rFonts w:asciiTheme="minorHAnsi" w:eastAsia="Times New Roman" w:hAnsiTheme="minorHAnsi" w:cstheme="minorHAnsi"/>
          <w:sz w:val="22"/>
          <w:szCs w:val="22"/>
          <w:lang w:val="en"/>
        </w:rPr>
        <w:t xml:space="preserve"> is</w:t>
      </w:r>
      <w:r w:rsidR="001646D3" w:rsidRPr="00CA65C2">
        <w:rPr>
          <w:rFonts w:asciiTheme="minorHAnsi" w:eastAsia="Times New Roman" w:hAnsiTheme="minorHAnsi" w:cstheme="minorHAnsi"/>
          <w:sz w:val="22"/>
          <w:szCs w:val="22"/>
          <w:lang w:val="en"/>
        </w:rPr>
        <w:t xml:space="preserve"> still</w:t>
      </w:r>
      <w:r w:rsidR="00EE76A4" w:rsidRPr="00CA65C2">
        <w:rPr>
          <w:rFonts w:asciiTheme="minorHAnsi" w:eastAsia="Times New Roman" w:hAnsiTheme="minorHAnsi" w:cstheme="minorHAnsi"/>
          <w:sz w:val="22"/>
          <w:szCs w:val="22"/>
          <w:lang w:val="en"/>
        </w:rPr>
        <w:t xml:space="preserve"> carried on in </w:t>
      </w:r>
      <w:r w:rsidR="001646D3" w:rsidRPr="00CA65C2">
        <w:rPr>
          <w:rFonts w:asciiTheme="minorHAnsi" w:eastAsia="Times New Roman" w:hAnsiTheme="minorHAnsi" w:cstheme="minorHAnsi"/>
          <w:sz w:val="22"/>
          <w:szCs w:val="22"/>
          <w:lang w:val="en"/>
        </w:rPr>
        <w:t xml:space="preserve">China and in parts of </w:t>
      </w:r>
      <w:r w:rsidR="00EE76A4" w:rsidRPr="00CA65C2">
        <w:rPr>
          <w:rFonts w:asciiTheme="minorHAnsi" w:eastAsia="Times New Roman" w:hAnsiTheme="minorHAnsi" w:cstheme="minorHAnsi"/>
          <w:sz w:val="22"/>
          <w:szCs w:val="22"/>
          <w:lang w:val="en"/>
        </w:rPr>
        <w:t>the Chinese diaspor</w:t>
      </w:r>
      <w:r w:rsidR="001646D3" w:rsidRPr="00CA65C2">
        <w:rPr>
          <w:rFonts w:asciiTheme="minorHAnsi" w:eastAsia="Times New Roman" w:hAnsiTheme="minorHAnsi" w:cstheme="minorHAnsi"/>
          <w:sz w:val="22"/>
          <w:szCs w:val="22"/>
          <w:lang w:val="en"/>
        </w:rPr>
        <w:t>a</w:t>
      </w:r>
      <w:r w:rsidR="00EE76A4" w:rsidRPr="00CA65C2">
        <w:rPr>
          <w:rFonts w:asciiTheme="minorHAnsi" w:eastAsia="Times New Roman" w:hAnsiTheme="minorHAnsi" w:cstheme="minorHAnsi"/>
          <w:sz w:val="22"/>
          <w:szCs w:val="22"/>
          <w:lang w:val="en"/>
        </w:rPr>
        <w:t>.</w:t>
      </w:r>
      <w:r w:rsidR="00BB377D">
        <w:rPr>
          <w:rFonts w:asciiTheme="minorHAnsi" w:eastAsia="Times New Roman" w:hAnsiTheme="minorHAnsi" w:cstheme="minorHAnsi"/>
          <w:sz w:val="22"/>
          <w:szCs w:val="22"/>
          <w:lang w:val="en"/>
        </w:rPr>
        <w:t xml:space="preserve">  </w:t>
      </w:r>
    </w:p>
    <w:p w14:paraId="6DB5990C" w14:textId="4F27ACC8" w:rsidR="00EF1691" w:rsidRPr="00CA65C2" w:rsidRDefault="00F77CA5" w:rsidP="005E2562">
      <w:pPr>
        <w:pStyle w:val="Heading3"/>
        <w:jc w:val="both"/>
        <w:rPr>
          <w:rFonts w:asciiTheme="minorHAnsi" w:hAnsiTheme="minorHAnsi" w:cstheme="minorHAnsi"/>
          <w:lang w:val="en"/>
        </w:rPr>
      </w:pPr>
      <w:bookmarkStart w:id="2" w:name="1.1"/>
      <w:r w:rsidRPr="00CA65C2">
        <w:rPr>
          <w:rFonts w:asciiTheme="minorHAnsi" w:hAnsiTheme="minorHAnsi" w:cstheme="minorHAnsi"/>
          <w:lang w:val="en"/>
        </w:rPr>
        <w:t xml:space="preserve">1.1 </w:t>
      </w:r>
      <w:r w:rsidR="003C227F" w:rsidRPr="00CA65C2">
        <w:rPr>
          <w:rFonts w:asciiTheme="minorHAnsi" w:hAnsiTheme="minorHAnsi" w:cstheme="minorHAnsi"/>
          <w:lang w:val="en"/>
        </w:rPr>
        <w:t xml:space="preserve">Ancestor Worship and </w:t>
      </w:r>
      <w:r w:rsidR="003F7E82" w:rsidRPr="00CA65C2">
        <w:rPr>
          <w:rFonts w:asciiTheme="minorHAnsi" w:hAnsiTheme="minorHAnsi" w:cstheme="minorHAnsi"/>
          <w:lang w:val="en"/>
        </w:rPr>
        <w:t>Reverence of Emperors</w:t>
      </w:r>
      <w:bookmarkEnd w:id="2"/>
    </w:p>
    <w:p w14:paraId="0F880EC6" w14:textId="7C783E49" w:rsidR="00006B36" w:rsidRDefault="00006B36"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 xml:space="preserve">Archeological evidence from </w:t>
      </w:r>
      <w:r w:rsidR="008A75C2" w:rsidRPr="00CA65C2">
        <w:rPr>
          <w:rFonts w:asciiTheme="minorHAnsi" w:eastAsia="Times New Roman" w:hAnsiTheme="minorHAnsi" w:cstheme="minorHAnsi"/>
          <w:sz w:val="22"/>
          <w:szCs w:val="22"/>
          <w:lang w:val="en"/>
        </w:rPr>
        <w:t xml:space="preserve">the Shang Dynasty shows that ancestor worship existed in </w:t>
      </w:r>
      <w:r w:rsidR="008A75C2" w:rsidRPr="00CA65C2">
        <w:rPr>
          <w:rFonts w:asciiTheme="minorHAnsi" w:hAnsiTheme="minorHAnsi" w:cstheme="minorHAnsi"/>
          <w:sz w:val="22"/>
          <w:szCs w:val="22"/>
          <w:shd w:val="clear" w:color="auto" w:fill="FCFFF5"/>
        </w:rPr>
        <w:t xml:space="preserve">1600 – 1046 B.C.  The Shang Religion had animism, shamanism and ancestor worship.  The rulers of the Shang dynasty considered themselves as descendants of the gods and the king was the head shaman.  They had a practice of reading oracle bones.  They believed that ancestors could bless them with good fortune and often consulted the oracle bones before any major decision was made in battle or farming or trade. </w:t>
      </w:r>
      <w:r w:rsidR="00F1511D">
        <w:rPr>
          <w:rFonts w:asciiTheme="minorHAnsi" w:hAnsiTheme="minorHAnsi" w:cstheme="minorHAnsi"/>
          <w:sz w:val="22"/>
          <w:szCs w:val="22"/>
          <w:shd w:val="clear" w:color="auto" w:fill="FCFFF5"/>
        </w:rPr>
        <w:t xml:space="preserve"> </w:t>
      </w:r>
      <w:r w:rsidR="00F524F5" w:rsidRPr="00CA65C2">
        <w:rPr>
          <w:rFonts w:asciiTheme="minorHAnsi" w:eastAsia="Times New Roman" w:hAnsiTheme="minorHAnsi" w:cstheme="minorHAnsi"/>
          <w:sz w:val="22"/>
          <w:szCs w:val="22"/>
          <w:lang w:val="en"/>
        </w:rPr>
        <w:t xml:space="preserve">During the Zhou Dynasty, the kings and high-ranking officials would pray to their ancestors at their ancestral temples for the well-being of their families and the country.  It was an exclusive ceremony for the </w:t>
      </w:r>
      <w:commentRangeStart w:id="3"/>
      <w:r w:rsidR="00F524F5" w:rsidRPr="00CA65C2">
        <w:rPr>
          <w:rFonts w:asciiTheme="minorHAnsi" w:eastAsia="Times New Roman" w:hAnsiTheme="minorHAnsi" w:cstheme="minorHAnsi"/>
          <w:sz w:val="22"/>
          <w:szCs w:val="22"/>
          <w:lang w:val="en"/>
        </w:rPr>
        <w:t>elite</w:t>
      </w:r>
      <w:commentRangeEnd w:id="3"/>
      <w:r w:rsidR="000D0089">
        <w:rPr>
          <w:rStyle w:val="CommentReference"/>
          <w:rFonts w:eastAsia="Times New Roman"/>
        </w:rPr>
        <w:commentReference w:id="3"/>
      </w:r>
      <w:sdt>
        <w:sdtPr>
          <w:rPr>
            <w:rFonts w:asciiTheme="minorHAnsi" w:eastAsia="Times New Roman" w:hAnsiTheme="minorHAnsi" w:cstheme="minorHAnsi"/>
            <w:sz w:val="22"/>
            <w:szCs w:val="22"/>
            <w:lang w:val="en"/>
          </w:rPr>
          <w:id w:val="-1402511835"/>
          <w:citation/>
        </w:sdtPr>
        <w:sdtContent>
          <w:r w:rsidR="00B35E40">
            <w:rPr>
              <w:rFonts w:asciiTheme="minorHAnsi" w:eastAsia="Times New Roman" w:hAnsiTheme="minorHAnsi" w:cstheme="minorHAnsi"/>
              <w:sz w:val="22"/>
              <w:szCs w:val="22"/>
              <w:lang w:val="en"/>
            </w:rPr>
            <w:fldChar w:fldCharType="begin"/>
          </w:r>
          <w:r w:rsidR="00B35E40">
            <w:rPr>
              <w:rFonts w:asciiTheme="minorHAnsi" w:eastAsia="Times New Roman" w:hAnsiTheme="minorHAnsi" w:cstheme="minorHAnsi"/>
              <w:sz w:val="22"/>
              <w:szCs w:val="22"/>
              <w:lang w:val="en-SG"/>
            </w:rPr>
            <w:instrText xml:space="preserve"> CITATION Loe99 \l 18441 </w:instrText>
          </w:r>
          <w:r w:rsidR="00B35E40">
            <w:rPr>
              <w:rFonts w:asciiTheme="minorHAnsi" w:eastAsia="Times New Roman" w:hAnsiTheme="minorHAnsi" w:cstheme="minorHAnsi"/>
              <w:sz w:val="22"/>
              <w:szCs w:val="22"/>
              <w:lang w:val="en"/>
            </w:rPr>
            <w:fldChar w:fldCharType="separate"/>
          </w:r>
          <w:r w:rsidR="00F1511D">
            <w:rPr>
              <w:rFonts w:asciiTheme="minorHAnsi" w:eastAsia="Times New Roman" w:hAnsiTheme="minorHAnsi" w:cstheme="minorHAnsi"/>
              <w:noProof/>
              <w:sz w:val="22"/>
              <w:szCs w:val="22"/>
              <w:lang w:val="en-SG"/>
            </w:rPr>
            <w:t xml:space="preserve"> </w:t>
          </w:r>
          <w:r w:rsidR="00F1511D" w:rsidRPr="00F1511D">
            <w:rPr>
              <w:rFonts w:asciiTheme="minorHAnsi" w:eastAsia="Times New Roman" w:hAnsiTheme="minorHAnsi" w:cstheme="minorHAnsi"/>
              <w:noProof/>
              <w:sz w:val="22"/>
              <w:szCs w:val="22"/>
              <w:lang w:val="en-SG"/>
            </w:rPr>
            <w:t>(Loewe, 1999)</w:t>
          </w:r>
          <w:r w:rsidR="00B35E40">
            <w:rPr>
              <w:rFonts w:asciiTheme="minorHAnsi" w:eastAsia="Times New Roman" w:hAnsiTheme="minorHAnsi" w:cstheme="minorHAnsi"/>
              <w:sz w:val="22"/>
              <w:szCs w:val="22"/>
              <w:lang w:val="en"/>
            </w:rPr>
            <w:fldChar w:fldCharType="end"/>
          </w:r>
        </w:sdtContent>
      </w:sdt>
      <w:r w:rsidR="00F1511D">
        <w:rPr>
          <w:rFonts w:asciiTheme="minorHAnsi" w:eastAsia="Times New Roman" w:hAnsiTheme="minorHAnsi" w:cstheme="minorHAnsi"/>
          <w:sz w:val="22"/>
          <w:szCs w:val="22"/>
          <w:lang w:val="en"/>
        </w:rPr>
        <w:t>.</w:t>
      </w:r>
    </w:p>
    <w:p w14:paraId="4F88CAB8" w14:textId="49A30FFF" w:rsidR="00CC6EB3" w:rsidRDefault="00CC6EB3" w:rsidP="005E2562">
      <w:pPr>
        <w:pStyle w:val="NormalWeb"/>
        <w:jc w:val="both"/>
        <w:rPr>
          <w:rFonts w:asciiTheme="minorHAnsi" w:eastAsia="Times New Roman" w:hAnsiTheme="minorHAnsi" w:cstheme="minorHAnsi"/>
          <w:sz w:val="22"/>
          <w:szCs w:val="22"/>
          <w:lang w:val="en"/>
        </w:rPr>
      </w:pPr>
      <w:r>
        <w:rPr>
          <w:rFonts w:asciiTheme="minorHAnsi" w:eastAsia="Times New Roman" w:hAnsiTheme="minorHAnsi" w:cstheme="minorHAnsi"/>
          <w:sz w:val="22"/>
          <w:szCs w:val="22"/>
          <w:lang w:val="en"/>
        </w:rPr>
        <w:t xml:space="preserve">In 1045BC, Wu of the Zhou dynasty battled the reigning Shang Dynasty ruler Di Xin at Muye.  King Di Xin was a </w:t>
      </w:r>
      <w:r w:rsidR="00E60B57">
        <w:rPr>
          <w:rFonts w:asciiTheme="minorHAnsi" w:eastAsia="Times New Roman" w:hAnsiTheme="minorHAnsi" w:cstheme="minorHAnsi"/>
          <w:sz w:val="22"/>
          <w:szCs w:val="22"/>
          <w:lang w:val="en"/>
        </w:rPr>
        <w:t>ruthless ruler, not well-liked by his people.  When King Wu attacked at Muye, many of the Shang army soldiers defected as they preferred to be under Wu’s leadership.  King Wu, with the guidance of his strategist, Jiang Ziya, emerged the victor of the battle.  This ended the rule of the Shang Dynasty and began the reign of the Zhou Dynasty in China.  The events of the battle are described in poem 236 in the “Shijing”</w:t>
      </w:r>
      <w:r w:rsidR="00C5232A">
        <w:rPr>
          <w:rFonts w:asciiTheme="minorHAnsi" w:eastAsia="Times New Roman" w:hAnsiTheme="minorHAnsi" w:cstheme="minorHAnsi"/>
          <w:sz w:val="22"/>
          <w:szCs w:val="22"/>
          <w:lang w:val="en"/>
        </w:rPr>
        <w:t>,</w:t>
      </w:r>
      <w:r w:rsidR="00E60B57">
        <w:rPr>
          <w:rFonts w:asciiTheme="minorHAnsi" w:eastAsia="Times New Roman" w:hAnsiTheme="minorHAnsi" w:cstheme="minorHAnsi"/>
          <w:sz w:val="22"/>
          <w:szCs w:val="22"/>
          <w:lang w:val="en"/>
        </w:rPr>
        <w:t xml:space="preserve"> the Book of </w:t>
      </w:r>
      <w:r w:rsidR="00ED30B0">
        <w:rPr>
          <w:rFonts w:asciiTheme="minorHAnsi" w:eastAsia="Times New Roman" w:hAnsiTheme="minorHAnsi" w:cstheme="minorHAnsi"/>
          <w:sz w:val="22"/>
          <w:szCs w:val="22"/>
          <w:lang w:val="en"/>
        </w:rPr>
        <w:t>Odes</w:t>
      </w:r>
      <w:sdt>
        <w:sdtPr>
          <w:rPr>
            <w:rFonts w:asciiTheme="minorHAnsi" w:eastAsia="Times New Roman" w:hAnsiTheme="minorHAnsi" w:cstheme="minorHAnsi"/>
            <w:sz w:val="22"/>
            <w:szCs w:val="22"/>
            <w:lang w:val="en"/>
          </w:rPr>
          <w:id w:val="1232043616"/>
          <w:citation/>
        </w:sdtPr>
        <w:sdtContent>
          <w:r w:rsidR="00E01E40">
            <w:rPr>
              <w:rFonts w:asciiTheme="minorHAnsi" w:eastAsia="Times New Roman" w:hAnsiTheme="minorHAnsi" w:cstheme="minorHAnsi"/>
              <w:sz w:val="22"/>
              <w:szCs w:val="22"/>
              <w:lang w:val="en"/>
            </w:rPr>
            <w:fldChar w:fldCharType="begin"/>
          </w:r>
          <w:r w:rsidR="00ED30B0">
            <w:rPr>
              <w:rFonts w:asciiTheme="minorHAnsi" w:eastAsia="Times New Roman" w:hAnsiTheme="minorHAnsi" w:cstheme="minorHAnsi"/>
              <w:sz w:val="22"/>
              <w:szCs w:val="22"/>
              <w:lang w:val="en-SG"/>
            </w:rPr>
            <w:instrText xml:space="preserve">CITATION Ano98 \l 18441 </w:instrText>
          </w:r>
          <w:r w:rsidR="00E01E40">
            <w:rPr>
              <w:rFonts w:asciiTheme="minorHAnsi" w:eastAsia="Times New Roman" w:hAnsiTheme="minorHAnsi" w:cstheme="minorHAnsi"/>
              <w:sz w:val="22"/>
              <w:szCs w:val="22"/>
              <w:lang w:val="en"/>
            </w:rPr>
            <w:fldChar w:fldCharType="separate"/>
          </w:r>
          <w:r w:rsidR="00F1511D">
            <w:rPr>
              <w:rFonts w:asciiTheme="minorHAnsi" w:eastAsia="Times New Roman" w:hAnsiTheme="minorHAnsi" w:cstheme="minorHAnsi"/>
              <w:noProof/>
              <w:sz w:val="22"/>
              <w:szCs w:val="22"/>
              <w:lang w:val="en-SG"/>
            </w:rPr>
            <w:t xml:space="preserve"> </w:t>
          </w:r>
          <w:r w:rsidR="00F1511D" w:rsidRPr="00F1511D">
            <w:rPr>
              <w:rFonts w:asciiTheme="minorHAnsi" w:eastAsia="Times New Roman" w:hAnsiTheme="minorHAnsi" w:cstheme="minorHAnsi"/>
              <w:noProof/>
              <w:sz w:val="22"/>
              <w:szCs w:val="22"/>
              <w:lang w:val="en-SG"/>
            </w:rPr>
            <w:t>(Legge, 1898)</w:t>
          </w:r>
          <w:r w:rsidR="00E01E40">
            <w:rPr>
              <w:rFonts w:asciiTheme="minorHAnsi" w:eastAsia="Times New Roman" w:hAnsiTheme="minorHAnsi" w:cstheme="minorHAnsi"/>
              <w:sz w:val="22"/>
              <w:szCs w:val="22"/>
              <w:lang w:val="en"/>
            </w:rPr>
            <w:fldChar w:fldCharType="end"/>
          </w:r>
        </w:sdtContent>
      </w:sdt>
      <w:r w:rsidR="00E60B57">
        <w:rPr>
          <w:rFonts w:asciiTheme="minorHAnsi" w:eastAsia="Times New Roman" w:hAnsiTheme="minorHAnsi" w:cstheme="minorHAnsi"/>
          <w:sz w:val="22"/>
          <w:szCs w:val="22"/>
          <w:lang w:val="en"/>
        </w:rPr>
        <w:t>.</w:t>
      </w:r>
      <w:r w:rsidR="00A3761D">
        <w:rPr>
          <w:rFonts w:asciiTheme="minorHAnsi" w:eastAsia="Times New Roman" w:hAnsiTheme="minorHAnsi" w:cstheme="minorHAnsi"/>
          <w:sz w:val="22"/>
          <w:szCs w:val="22"/>
          <w:lang w:val="en"/>
        </w:rPr>
        <w:t xml:space="preserve">  The last </w:t>
      </w:r>
      <w:r w:rsidR="00C5232A">
        <w:rPr>
          <w:rFonts w:asciiTheme="minorHAnsi" w:eastAsia="Times New Roman" w:hAnsiTheme="minorHAnsi" w:cstheme="minorHAnsi"/>
          <w:sz w:val="22"/>
          <w:szCs w:val="22"/>
          <w:lang w:val="en"/>
        </w:rPr>
        <w:t>verse</w:t>
      </w:r>
      <w:r w:rsidR="00A3761D">
        <w:rPr>
          <w:rFonts w:asciiTheme="minorHAnsi" w:eastAsia="Times New Roman" w:hAnsiTheme="minorHAnsi" w:cstheme="minorHAnsi"/>
          <w:sz w:val="22"/>
          <w:szCs w:val="22"/>
          <w:lang w:val="en"/>
        </w:rPr>
        <w:t xml:space="preserve"> of the poem</w:t>
      </w:r>
      <w:r w:rsidR="00C5232A">
        <w:rPr>
          <w:rFonts w:asciiTheme="minorHAnsi" w:eastAsia="Times New Roman" w:hAnsiTheme="minorHAnsi" w:cstheme="minorHAnsi"/>
          <w:sz w:val="22"/>
          <w:szCs w:val="22"/>
          <w:lang w:val="en"/>
        </w:rPr>
        <w:t xml:space="preserve"> is as follows,</w:t>
      </w:r>
      <w:r w:rsidR="00E01E40">
        <w:rPr>
          <w:rFonts w:asciiTheme="minorHAnsi" w:eastAsia="Times New Roman" w:hAnsiTheme="minorHAnsi" w:cstheme="minorHAnsi"/>
          <w:sz w:val="22"/>
          <w:szCs w:val="22"/>
          <w:lang w:val="en"/>
        </w:rPr>
        <w:t xml:space="preserve"> as translated by James Legge</w:t>
      </w:r>
    </w:p>
    <w:p w14:paraId="2B4EEF61" w14:textId="77777777" w:rsidR="00A3761D" w:rsidRPr="00C5232A" w:rsidRDefault="00A3761D" w:rsidP="00C5232A">
      <w:pPr>
        <w:shd w:val="clear" w:color="auto" w:fill="FFFFFF"/>
        <w:spacing w:before="0" w:beforeAutospacing="0" w:after="0" w:afterAutospacing="0"/>
        <w:ind w:left="720"/>
        <w:rPr>
          <w:rFonts w:asciiTheme="minorHAnsi" w:hAnsiTheme="minorHAnsi" w:cstheme="minorHAnsi"/>
          <w:i/>
          <w:iCs/>
          <w:color w:val="202122"/>
          <w:sz w:val="22"/>
          <w:szCs w:val="22"/>
          <w:lang w:val="en-SG"/>
        </w:rPr>
      </w:pPr>
      <w:r w:rsidRPr="00C5232A">
        <w:rPr>
          <w:rFonts w:asciiTheme="minorHAnsi" w:hAnsiTheme="minorHAnsi" w:cstheme="minorHAnsi"/>
          <w:i/>
          <w:iCs/>
          <w:color w:val="202122"/>
          <w:sz w:val="22"/>
          <w:szCs w:val="22"/>
        </w:rPr>
        <w:lastRenderedPageBreak/>
        <w:t>The wilderness of Mu spread out extensive ;</w:t>
      </w:r>
    </w:p>
    <w:p w14:paraId="0E4225AC" w14:textId="77777777" w:rsidR="00A3761D" w:rsidRPr="00C5232A" w:rsidRDefault="00A3761D" w:rsidP="00C5232A">
      <w:pPr>
        <w:shd w:val="clear" w:color="auto" w:fill="FFFFFF"/>
        <w:spacing w:before="0" w:beforeAutospacing="0" w:after="0" w:afterAutospacing="0"/>
        <w:ind w:left="720"/>
        <w:rPr>
          <w:rFonts w:asciiTheme="minorHAnsi" w:hAnsiTheme="minorHAnsi" w:cstheme="minorHAnsi"/>
          <w:i/>
          <w:iCs/>
          <w:color w:val="202122"/>
          <w:sz w:val="22"/>
          <w:szCs w:val="22"/>
        </w:rPr>
      </w:pPr>
      <w:r w:rsidRPr="00C5232A">
        <w:rPr>
          <w:rFonts w:asciiTheme="minorHAnsi" w:hAnsiTheme="minorHAnsi" w:cstheme="minorHAnsi"/>
          <w:i/>
          <w:iCs/>
          <w:color w:val="202122"/>
          <w:sz w:val="22"/>
          <w:szCs w:val="22"/>
        </w:rPr>
        <w:t>Bright shone the chariots of sandal ;</w:t>
      </w:r>
    </w:p>
    <w:p w14:paraId="1AABEB43" w14:textId="77777777" w:rsidR="00A3761D" w:rsidRPr="00C5232A" w:rsidRDefault="00A3761D" w:rsidP="00C5232A">
      <w:pPr>
        <w:shd w:val="clear" w:color="auto" w:fill="FFFFFF"/>
        <w:spacing w:before="0" w:beforeAutospacing="0" w:after="0" w:afterAutospacing="0"/>
        <w:ind w:left="720"/>
        <w:rPr>
          <w:rFonts w:asciiTheme="minorHAnsi" w:hAnsiTheme="minorHAnsi" w:cstheme="minorHAnsi"/>
          <w:i/>
          <w:iCs/>
          <w:color w:val="202122"/>
          <w:sz w:val="22"/>
          <w:szCs w:val="22"/>
        </w:rPr>
      </w:pPr>
      <w:r w:rsidRPr="00C5232A">
        <w:rPr>
          <w:rFonts w:asciiTheme="minorHAnsi" w:hAnsiTheme="minorHAnsi" w:cstheme="minorHAnsi"/>
          <w:i/>
          <w:iCs/>
          <w:color w:val="202122"/>
          <w:sz w:val="22"/>
          <w:szCs w:val="22"/>
        </w:rPr>
        <w:t>The teams of bays, black-maned and white-bellied, galloped along ;</w:t>
      </w:r>
    </w:p>
    <w:p w14:paraId="506D3085" w14:textId="77777777" w:rsidR="00A3761D" w:rsidRPr="00C5232A" w:rsidRDefault="00A3761D" w:rsidP="00C5232A">
      <w:pPr>
        <w:shd w:val="clear" w:color="auto" w:fill="FFFFFF"/>
        <w:spacing w:before="0" w:beforeAutospacing="0" w:after="0" w:afterAutospacing="0"/>
        <w:ind w:left="720"/>
        <w:rPr>
          <w:rFonts w:asciiTheme="minorHAnsi" w:hAnsiTheme="minorHAnsi" w:cstheme="minorHAnsi"/>
          <w:i/>
          <w:iCs/>
          <w:color w:val="202122"/>
          <w:sz w:val="22"/>
          <w:szCs w:val="22"/>
        </w:rPr>
      </w:pPr>
      <w:r w:rsidRPr="00C5232A">
        <w:rPr>
          <w:rFonts w:asciiTheme="minorHAnsi" w:hAnsiTheme="minorHAnsi" w:cstheme="minorHAnsi"/>
          <w:i/>
          <w:iCs/>
          <w:color w:val="202122"/>
          <w:sz w:val="22"/>
          <w:szCs w:val="22"/>
        </w:rPr>
        <w:t>The grand-master </w:t>
      </w:r>
      <w:hyperlink r:id="rId12" w:tooltip="Jiang Ziya" w:history="1">
        <w:r w:rsidRPr="00ED30B0">
          <w:rPr>
            <w:rStyle w:val="Hyperlink"/>
            <w:rFonts w:asciiTheme="minorHAnsi" w:hAnsiTheme="minorHAnsi" w:cstheme="minorHAnsi"/>
            <w:i/>
            <w:iCs/>
            <w:color w:val="auto"/>
            <w:sz w:val="22"/>
            <w:szCs w:val="22"/>
            <w:u w:val="none"/>
          </w:rPr>
          <w:t>Shang-fu</w:t>
        </w:r>
      </w:hyperlink>
      <w:r w:rsidRPr="00ED30B0">
        <w:rPr>
          <w:rFonts w:asciiTheme="minorHAnsi" w:hAnsiTheme="minorHAnsi" w:cstheme="minorHAnsi"/>
          <w:i/>
          <w:iCs/>
          <w:sz w:val="22"/>
          <w:szCs w:val="22"/>
        </w:rPr>
        <w:t>,</w:t>
      </w:r>
    </w:p>
    <w:p w14:paraId="07EB4D97" w14:textId="77777777" w:rsidR="00A3761D" w:rsidRPr="00C5232A" w:rsidRDefault="00A3761D" w:rsidP="00C5232A">
      <w:pPr>
        <w:shd w:val="clear" w:color="auto" w:fill="FFFFFF"/>
        <w:spacing w:before="0" w:beforeAutospacing="0" w:after="0" w:afterAutospacing="0"/>
        <w:ind w:left="720"/>
        <w:rPr>
          <w:rFonts w:asciiTheme="minorHAnsi" w:hAnsiTheme="minorHAnsi" w:cstheme="minorHAnsi"/>
          <w:i/>
          <w:iCs/>
          <w:color w:val="202122"/>
          <w:sz w:val="22"/>
          <w:szCs w:val="22"/>
        </w:rPr>
      </w:pPr>
      <w:r w:rsidRPr="00C5232A">
        <w:rPr>
          <w:rFonts w:asciiTheme="minorHAnsi" w:hAnsiTheme="minorHAnsi" w:cstheme="minorHAnsi"/>
          <w:i/>
          <w:iCs/>
          <w:color w:val="202122"/>
          <w:sz w:val="22"/>
          <w:szCs w:val="22"/>
        </w:rPr>
        <w:t>Was like an eagle on the wing,</w:t>
      </w:r>
    </w:p>
    <w:p w14:paraId="690C4337" w14:textId="77777777" w:rsidR="00A3761D" w:rsidRPr="00C5232A" w:rsidRDefault="00A3761D" w:rsidP="00C5232A">
      <w:pPr>
        <w:shd w:val="clear" w:color="auto" w:fill="FFFFFF"/>
        <w:spacing w:before="0" w:beforeAutospacing="0" w:after="0" w:afterAutospacing="0"/>
        <w:ind w:left="720"/>
        <w:rPr>
          <w:rFonts w:asciiTheme="minorHAnsi" w:hAnsiTheme="minorHAnsi" w:cstheme="minorHAnsi"/>
          <w:i/>
          <w:iCs/>
          <w:color w:val="202122"/>
          <w:sz w:val="22"/>
          <w:szCs w:val="22"/>
        </w:rPr>
      </w:pPr>
      <w:r w:rsidRPr="00C5232A">
        <w:rPr>
          <w:rFonts w:asciiTheme="minorHAnsi" w:hAnsiTheme="minorHAnsi" w:cstheme="minorHAnsi"/>
          <w:i/>
          <w:iCs/>
          <w:color w:val="202122"/>
          <w:sz w:val="22"/>
          <w:szCs w:val="22"/>
        </w:rPr>
        <w:t>Assisting king Wu,</w:t>
      </w:r>
    </w:p>
    <w:p w14:paraId="167B7903" w14:textId="77777777" w:rsidR="00A3761D" w:rsidRPr="00E01E40" w:rsidRDefault="00A3761D" w:rsidP="00E01E40">
      <w:pPr>
        <w:shd w:val="clear" w:color="auto" w:fill="FFFFFF"/>
        <w:spacing w:before="0" w:beforeAutospacing="0" w:after="0" w:afterAutospacing="0"/>
        <w:ind w:left="720"/>
        <w:rPr>
          <w:rFonts w:asciiTheme="minorHAnsi" w:hAnsiTheme="minorHAnsi" w:cstheme="minorHAnsi"/>
          <w:i/>
          <w:iCs/>
          <w:color w:val="202122"/>
          <w:sz w:val="22"/>
          <w:szCs w:val="22"/>
        </w:rPr>
      </w:pPr>
      <w:r w:rsidRPr="00E01E40">
        <w:rPr>
          <w:rFonts w:asciiTheme="minorHAnsi" w:hAnsiTheme="minorHAnsi" w:cstheme="minorHAnsi"/>
          <w:i/>
          <w:iCs/>
          <w:color w:val="202122"/>
          <w:sz w:val="22"/>
          <w:szCs w:val="22"/>
        </w:rPr>
        <w:t>Who at one onset smote the great Shang.</w:t>
      </w:r>
    </w:p>
    <w:p w14:paraId="19DE2E60" w14:textId="77777777" w:rsidR="00A3761D" w:rsidRDefault="00A3761D" w:rsidP="00E01E40">
      <w:pPr>
        <w:shd w:val="clear" w:color="auto" w:fill="FFFFFF"/>
        <w:spacing w:before="0" w:beforeAutospacing="0" w:after="0" w:afterAutospacing="0"/>
        <w:ind w:left="720"/>
        <w:rPr>
          <w:rFonts w:asciiTheme="minorHAnsi" w:hAnsiTheme="minorHAnsi" w:cstheme="minorHAnsi"/>
          <w:i/>
          <w:iCs/>
          <w:color w:val="202122"/>
          <w:sz w:val="22"/>
          <w:szCs w:val="22"/>
        </w:rPr>
      </w:pPr>
      <w:r w:rsidRPr="00E01E40">
        <w:rPr>
          <w:rFonts w:asciiTheme="minorHAnsi" w:hAnsiTheme="minorHAnsi" w:cstheme="minorHAnsi"/>
          <w:i/>
          <w:iCs/>
          <w:color w:val="202122"/>
          <w:sz w:val="22"/>
          <w:szCs w:val="22"/>
        </w:rPr>
        <w:t>That morning's encounter was followed by a clear bright [day].</w:t>
      </w:r>
    </w:p>
    <w:p w14:paraId="09C14531" w14:textId="6FC69D1B" w:rsidR="00E01E40" w:rsidRDefault="00E01E40" w:rsidP="005E2562">
      <w:pPr>
        <w:pStyle w:val="NormalWeb"/>
        <w:jc w:val="both"/>
        <w:rPr>
          <w:rFonts w:asciiTheme="minorHAnsi" w:eastAsia="Times New Roman" w:hAnsiTheme="minorHAnsi" w:cstheme="minorHAnsi"/>
          <w:sz w:val="22"/>
          <w:szCs w:val="22"/>
          <w:lang w:val="en"/>
        </w:rPr>
      </w:pPr>
      <w:r>
        <w:rPr>
          <w:rFonts w:asciiTheme="minorHAnsi" w:eastAsia="Times New Roman" w:hAnsiTheme="minorHAnsi" w:cstheme="minorHAnsi"/>
          <w:sz w:val="22"/>
          <w:szCs w:val="22"/>
          <w:lang w:val="en"/>
        </w:rPr>
        <w:t xml:space="preserve">The last line makes reference to a clear bright day, which means Qingming.  The shows a connection between the celebration of Qingming and the victory of </w:t>
      </w:r>
      <w:r w:rsidR="00ED30B0">
        <w:rPr>
          <w:rFonts w:asciiTheme="minorHAnsi" w:eastAsia="Times New Roman" w:hAnsiTheme="minorHAnsi" w:cstheme="minorHAnsi"/>
          <w:sz w:val="22"/>
          <w:szCs w:val="22"/>
          <w:lang w:val="en"/>
        </w:rPr>
        <w:t xml:space="preserve">King </w:t>
      </w:r>
      <w:r>
        <w:rPr>
          <w:rFonts w:asciiTheme="minorHAnsi" w:eastAsia="Times New Roman" w:hAnsiTheme="minorHAnsi" w:cstheme="minorHAnsi"/>
          <w:sz w:val="22"/>
          <w:szCs w:val="22"/>
          <w:lang w:val="en"/>
        </w:rPr>
        <w:t>Zhou over the Shang dynasty</w:t>
      </w:r>
      <w:sdt>
        <w:sdtPr>
          <w:rPr>
            <w:rFonts w:asciiTheme="minorHAnsi" w:eastAsia="Times New Roman" w:hAnsiTheme="minorHAnsi" w:cstheme="minorHAnsi"/>
            <w:sz w:val="22"/>
            <w:szCs w:val="22"/>
            <w:lang w:val="en"/>
          </w:rPr>
          <w:id w:val="359396109"/>
          <w:citation/>
        </w:sdtPr>
        <w:sdtContent>
          <w:r w:rsidR="00EC4E1A">
            <w:rPr>
              <w:rFonts w:asciiTheme="minorHAnsi" w:eastAsia="Times New Roman" w:hAnsiTheme="minorHAnsi" w:cstheme="minorHAnsi"/>
              <w:sz w:val="22"/>
              <w:szCs w:val="22"/>
              <w:lang w:val="en"/>
            </w:rPr>
            <w:fldChar w:fldCharType="begin"/>
          </w:r>
          <w:r w:rsidR="00EC4E1A">
            <w:rPr>
              <w:rFonts w:asciiTheme="minorHAnsi" w:eastAsia="Times New Roman" w:hAnsiTheme="minorHAnsi" w:cstheme="minorHAnsi"/>
              <w:sz w:val="22"/>
              <w:szCs w:val="22"/>
              <w:lang w:val="en-SG"/>
            </w:rPr>
            <w:instrText xml:space="preserve"> CITATION Dav18 \l 18441 </w:instrText>
          </w:r>
          <w:r w:rsidR="00EC4E1A">
            <w:rPr>
              <w:rFonts w:asciiTheme="minorHAnsi" w:eastAsia="Times New Roman" w:hAnsiTheme="minorHAnsi" w:cstheme="minorHAnsi"/>
              <w:sz w:val="22"/>
              <w:szCs w:val="22"/>
              <w:lang w:val="en"/>
            </w:rPr>
            <w:fldChar w:fldCharType="separate"/>
          </w:r>
          <w:r w:rsidR="00F1511D">
            <w:rPr>
              <w:rFonts w:asciiTheme="minorHAnsi" w:eastAsia="Times New Roman" w:hAnsiTheme="minorHAnsi" w:cstheme="minorHAnsi"/>
              <w:noProof/>
              <w:sz w:val="22"/>
              <w:szCs w:val="22"/>
              <w:lang w:val="en-SG"/>
            </w:rPr>
            <w:t xml:space="preserve"> </w:t>
          </w:r>
          <w:r w:rsidR="00F1511D" w:rsidRPr="00F1511D">
            <w:rPr>
              <w:rFonts w:asciiTheme="minorHAnsi" w:eastAsia="Times New Roman" w:hAnsiTheme="minorHAnsi" w:cstheme="minorHAnsi"/>
              <w:noProof/>
              <w:sz w:val="22"/>
              <w:szCs w:val="22"/>
              <w:lang w:val="en-SG"/>
            </w:rPr>
            <w:t>(Nivison, 2018)</w:t>
          </w:r>
          <w:r w:rsidR="00EC4E1A">
            <w:rPr>
              <w:rFonts w:asciiTheme="minorHAnsi" w:eastAsia="Times New Roman" w:hAnsiTheme="minorHAnsi" w:cstheme="minorHAnsi"/>
              <w:sz w:val="22"/>
              <w:szCs w:val="22"/>
              <w:lang w:val="en"/>
            </w:rPr>
            <w:fldChar w:fldCharType="end"/>
          </w:r>
        </w:sdtContent>
      </w:sdt>
      <w:r>
        <w:rPr>
          <w:rFonts w:asciiTheme="minorHAnsi" w:eastAsia="Times New Roman" w:hAnsiTheme="minorHAnsi" w:cstheme="minorHAnsi"/>
          <w:sz w:val="22"/>
          <w:szCs w:val="22"/>
          <w:lang w:val="en"/>
        </w:rPr>
        <w:t xml:space="preserve">.   </w:t>
      </w:r>
    </w:p>
    <w:p w14:paraId="6ABD4A55" w14:textId="4DB2B66F" w:rsidR="00EF1691" w:rsidRPr="00CA65C2" w:rsidRDefault="009A66A3"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The practice of re</w:t>
      </w:r>
      <w:r w:rsidR="005E2562" w:rsidRPr="00CA65C2">
        <w:rPr>
          <w:rFonts w:asciiTheme="minorHAnsi" w:eastAsia="Times New Roman" w:hAnsiTheme="minorHAnsi" w:cstheme="minorHAnsi"/>
          <w:sz w:val="22"/>
          <w:szCs w:val="22"/>
          <w:lang w:val="en"/>
        </w:rPr>
        <w:t>v</w:t>
      </w:r>
      <w:r w:rsidRPr="00CA65C2">
        <w:rPr>
          <w:rFonts w:asciiTheme="minorHAnsi" w:eastAsia="Times New Roman" w:hAnsiTheme="minorHAnsi" w:cstheme="minorHAnsi"/>
          <w:sz w:val="22"/>
          <w:szCs w:val="22"/>
          <w:lang w:val="en"/>
        </w:rPr>
        <w:t xml:space="preserve">ering the </w:t>
      </w:r>
      <w:r w:rsidR="005E2562" w:rsidRPr="00CA65C2">
        <w:rPr>
          <w:rFonts w:asciiTheme="minorHAnsi" w:eastAsia="Times New Roman" w:hAnsiTheme="minorHAnsi" w:cstheme="minorHAnsi"/>
          <w:sz w:val="22"/>
          <w:szCs w:val="22"/>
          <w:lang w:val="en"/>
        </w:rPr>
        <w:t>emperor</w:t>
      </w:r>
      <w:r w:rsidRPr="00CA65C2">
        <w:rPr>
          <w:rFonts w:asciiTheme="minorHAnsi" w:eastAsia="Times New Roman" w:hAnsiTheme="minorHAnsi" w:cstheme="minorHAnsi"/>
          <w:sz w:val="22"/>
          <w:szCs w:val="22"/>
          <w:lang w:val="en"/>
        </w:rPr>
        <w:t xml:space="preserve"> </w:t>
      </w:r>
      <w:r w:rsidR="00F524F5" w:rsidRPr="00CA65C2">
        <w:rPr>
          <w:rFonts w:asciiTheme="minorHAnsi" w:eastAsia="Times New Roman" w:hAnsiTheme="minorHAnsi" w:cstheme="minorHAnsi"/>
          <w:sz w:val="22"/>
          <w:szCs w:val="22"/>
          <w:lang w:val="en"/>
        </w:rPr>
        <w:t>continued</w:t>
      </w:r>
      <w:r w:rsidRPr="00CA65C2">
        <w:rPr>
          <w:rFonts w:asciiTheme="minorHAnsi" w:eastAsia="Times New Roman" w:hAnsiTheme="minorHAnsi" w:cstheme="minorHAnsi"/>
          <w:sz w:val="22"/>
          <w:szCs w:val="22"/>
          <w:lang w:val="en"/>
        </w:rPr>
        <w:t xml:space="preserve"> during the Qin Dynasty.  </w:t>
      </w:r>
      <w:r w:rsidR="000C5817" w:rsidRPr="00CA65C2">
        <w:rPr>
          <w:rFonts w:asciiTheme="minorHAnsi" w:eastAsia="Times New Roman" w:hAnsiTheme="minorHAnsi" w:cstheme="minorHAnsi"/>
          <w:sz w:val="22"/>
          <w:szCs w:val="22"/>
          <w:lang w:val="en"/>
        </w:rPr>
        <w:t xml:space="preserve"> </w:t>
      </w:r>
      <w:r w:rsidRPr="00CA65C2">
        <w:rPr>
          <w:rFonts w:asciiTheme="minorHAnsi" w:eastAsia="Times New Roman" w:hAnsiTheme="minorHAnsi" w:cstheme="minorHAnsi"/>
          <w:sz w:val="22"/>
          <w:szCs w:val="22"/>
          <w:lang w:val="en"/>
        </w:rPr>
        <w:t xml:space="preserve"> </w:t>
      </w:r>
      <w:r w:rsidR="00D63B52" w:rsidRPr="00CA65C2">
        <w:rPr>
          <w:rFonts w:asciiTheme="minorHAnsi" w:eastAsia="Times New Roman" w:hAnsiTheme="minorHAnsi" w:cstheme="minorHAnsi"/>
          <w:sz w:val="22"/>
          <w:szCs w:val="22"/>
          <w:lang w:val="en"/>
        </w:rPr>
        <w:t xml:space="preserve">As China moved from an agricultural, feudal system to become </w:t>
      </w:r>
      <w:r w:rsidR="000C5817" w:rsidRPr="00CA65C2">
        <w:rPr>
          <w:rFonts w:asciiTheme="minorHAnsi" w:eastAsia="Times New Roman" w:hAnsiTheme="minorHAnsi" w:cstheme="minorHAnsi"/>
          <w:sz w:val="22"/>
          <w:szCs w:val="22"/>
          <w:lang w:val="en"/>
        </w:rPr>
        <w:t xml:space="preserve">a </w:t>
      </w:r>
      <w:r w:rsidR="004D1C36" w:rsidRPr="00CA65C2">
        <w:rPr>
          <w:rFonts w:asciiTheme="minorHAnsi" w:eastAsia="Times New Roman" w:hAnsiTheme="minorHAnsi" w:cstheme="minorHAnsi"/>
          <w:sz w:val="22"/>
          <w:szCs w:val="22"/>
          <w:lang w:val="en"/>
        </w:rPr>
        <w:t>unified country, t</w:t>
      </w:r>
      <w:r w:rsidR="00707E5E" w:rsidRPr="00CA65C2">
        <w:rPr>
          <w:rFonts w:asciiTheme="minorHAnsi" w:eastAsia="Times New Roman" w:hAnsiTheme="minorHAnsi" w:cstheme="minorHAnsi"/>
          <w:sz w:val="22"/>
          <w:szCs w:val="22"/>
          <w:lang w:val="en"/>
        </w:rPr>
        <w:t>he first Emperor of China, Qin Shi Huang</w:t>
      </w:r>
      <w:r w:rsidR="004D1C36" w:rsidRPr="00CA65C2">
        <w:rPr>
          <w:rFonts w:asciiTheme="minorHAnsi" w:eastAsia="Times New Roman" w:hAnsiTheme="minorHAnsi" w:cstheme="minorHAnsi"/>
          <w:sz w:val="22"/>
          <w:szCs w:val="22"/>
          <w:lang w:val="en"/>
        </w:rPr>
        <w:t xml:space="preserve"> established his legitimacy as the highest authority by claiming to be descendant of powerful </w:t>
      </w:r>
      <w:r w:rsidR="00F524F5" w:rsidRPr="00CA65C2">
        <w:rPr>
          <w:rFonts w:asciiTheme="minorHAnsi" w:eastAsia="Times New Roman" w:hAnsiTheme="minorHAnsi" w:cstheme="minorHAnsi"/>
          <w:sz w:val="22"/>
          <w:szCs w:val="22"/>
          <w:lang w:val="en"/>
        </w:rPr>
        <w:t xml:space="preserve">divine </w:t>
      </w:r>
      <w:r w:rsidR="004D1C36" w:rsidRPr="00CA65C2">
        <w:rPr>
          <w:rFonts w:asciiTheme="minorHAnsi" w:eastAsia="Times New Roman" w:hAnsiTheme="minorHAnsi" w:cstheme="minorHAnsi"/>
          <w:sz w:val="22"/>
          <w:szCs w:val="22"/>
          <w:lang w:val="en"/>
        </w:rPr>
        <w:t>ancestors.</w:t>
      </w:r>
      <w:r w:rsidR="000C5817" w:rsidRPr="00CA65C2">
        <w:rPr>
          <w:rFonts w:asciiTheme="minorHAnsi" w:eastAsia="Times New Roman" w:hAnsiTheme="minorHAnsi" w:cstheme="minorHAnsi"/>
          <w:sz w:val="22"/>
          <w:szCs w:val="22"/>
          <w:lang w:val="en"/>
        </w:rPr>
        <w:t xml:space="preserve">  It was later during the Han dynasty period that everyone </w:t>
      </w:r>
      <w:r w:rsidR="000C5817" w:rsidRPr="00CA65C2">
        <w:rPr>
          <w:rFonts w:asciiTheme="minorHAnsi" w:eastAsia="Times New Roman" w:hAnsiTheme="minorHAnsi" w:cstheme="minorHAnsi"/>
          <w:sz w:val="22"/>
          <w:szCs w:val="22"/>
          <w:lang w:val="en-SG"/>
        </w:rPr>
        <w:t>honoured</w:t>
      </w:r>
      <w:r w:rsidR="000C5817" w:rsidRPr="00CA65C2">
        <w:rPr>
          <w:rFonts w:asciiTheme="minorHAnsi" w:eastAsia="Times New Roman" w:hAnsiTheme="minorHAnsi" w:cstheme="minorHAnsi"/>
          <w:sz w:val="22"/>
          <w:szCs w:val="22"/>
          <w:lang w:val="en"/>
        </w:rPr>
        <w:t xml:space="preserve"> their ancestors during Qing Ming and the prayers shifted from the temple to visiting the graves to </w:t>
      </w:r>
      <w:r w:rsidR="005E2562" w:rsidRPr="00CA65C2">
        <w:rPr>
          <w:rFonts w:asciiTheme="minorHAnsi" w:eastAsia="Times New Roman" w:hAnsiTheme="minorHAnsi" w:cstheme="minorHAnsi"/>
          <w:sz w:val="22"/>
          <w:szCs w:val="22"/>
        </w:rPr>
        <w:t>honour</w:t>
      </w:r>
      <w:r w:rsidR="000C5817" w:rsidRPr="00CA65C2">
        <w:rPr>
          <w:rFonts w:asciiTheme="minorHAnsi" w:eastAsia="Times New Roman" w:hAnsiTheme="minorHAnsi" w:cstheme="minorHAnsi"/>
          <w:sz w:val="22"/>
          <w:szCs w:val="22"/>
          <w:lang w:val="en"/>
        </w:rPr>
        <w:t xml:space="preserve"> the deceased.</w:t>
      </w:r>
      <w:sdt>
        <w:sdtPr>
          <w:rPr>
            <w:rFonts w:asciiTheme="minorHAnsi" w:eastAsia="Times New Roman" w:hAnsiTheme="minorHAnsi" w:cstheme="minorHAnsi"/>
            <w:sz w:val="22"/>
            <w:szCs w:val="22"/>
            <w:lang w:val="en"/>
          </w:rPr>
          <w:id w:val="-508915625"/>
          <w:citation/>
        </w:sdtPr>
        <w:sdtContent>
          <w:r w:rsidR="003C227F" w:rsidRPr="00CA65C2">
            <w:rPr>
              <w:rFonts w:asciiTheme="minorHAnsi" w:eastAsia="Times New Roman" w:hAnsiTheme="minorHAnsi" w:cstheme="minorHAnsi"/>
              <w:sz w:val="22"/>
              <w:szCs w:val="22"/>
              <w:lang w:val="en"/>
            </w:rPr>
            <w:fldChar w:fldCharType="begin"/>
          </w:r>
          <w:r w:rsidR="003C227F" w:rsidRPr="00CA65C2">
            <w:rPr>
              <w:rFonts w:asciiTheme="minorHAnsi" w:eastAsia="Times New Roman" w:hAnsiTheme="minorHAnsi" w:cstheme="minorHAnsi"/>
              <w:sz w:val="22"/>
              <w:szCs w:val="22"/>
              <w:lang w:val="en-SG"/>
            </w:rPr>
            <w:instrText xml:space="preserve">CITATION Coe \l 18441 </w:instrText>
          </w:r>
          <w:r w:rsidR="003C227F" w:rsidRPr="00CA65C2">
            <w:rPr>
              <w:rFonts w:asciiTheme="minorHAnsi" w:eastAsia="Times New Roman" w:hAnsiTheme="minorHAnsi" w:cstheme="minorHAnsi"/>
              <w:sz w:val="22"/>
              <w:szCs w:val="22"/>
              <w:lang w:val="en"/>
            </w:rPr>
            <w:fldChar w:fldCharType="separate"/>
          </w:r>
          <w:r w:rsidR="00F1511D">
            <w:rPr>
              <w:rFonts w:asciiTheme="minorHAnsi" w:eastAsia="Times New Roman" w:hAnsiTheme="minorHAnsi" w:cstheme="minorHAnsi"/>
              <w:noProof/>
              <w:sz w:val="22"/>
              <w:szCs w:val="22"/>
              <w:lang w:val="en-SG"/>
            </w:rPr>
            <w:t xml:space="preserve"> </w:t>
          </w:r>
          <w:r w:rsidR="00F1511D" w:rsidRPr="00F1511D">
            <w:rPr>
              <w:rFonts w:asciiTheme="minorHAnsi" w:eastAsia="Times New Roman" w:hAnsiTheme="minorHAnsi" w:cstheme="minorHAnsi"/>
              <w:noProof/>
              <w:sz w:val="22"/>
              <w:szCs w:val="22"/>
              <w:lang w:val="en-SG"/>
            </w:rPr>
            <w:t>(Coe, 2016)</w:t>
          </w:r>
          <w:r w:rsidR="003C227F" w:rsidRPr="00CA65C2">
            <w:rPr>
              <w:rFonts w:asciiTheme="minorHAnsi" w:eastAsia="Times New Roman" w:hAnsiTheme="minorHAnsi" w:cstheme="minorHAnsi"/>
              <w:sz w:val="22"/>
              <w:szCs w:val="22"/>
              <w:lang w:val="en"/>
            </w:rPr>
            <w:fldChar w:fldCharType="end"/>
          </w:r>
        </w:sdtContent>
      </w:sdt>
    </w:p>
    <w:p w14:paraId="7AD98B26" w14:textId="78366B4A" w:rsidR="00EF1691" w:rsidRPr="00CA65C2" w:rsidRDefault="00F77CA5" w:rsidP="005E2562">
      <w:pPr>
        <w:pStyle w:val="Heading3"/>
        <w:jc w:val="both"/>
        <w:rPr>
          <w:rFonts w:asciiTheme="minorHAnsi" w:hAnsiTheme="minorHAnsi" w:cstheme="minorHAnsi"/>
          <w:lang w:val="en"/>
        </w:rPr>
      </w:pPr>
      <w:bookmarkStart w:id="6" w:name="1.2"/>
      <w:r w:rsidRPr="00CA65C2">
        <w:rPr>
          <w:rFonts w:asciiTheme="minorHAnsi" w:hAnsiTheme="minorHAnsi" w:cstheme="minorHAnsi"/>
          <w:lang w:val="en"/>
        </w:rPr>
        <w:t xml:space="preserve">1.2 </w:t>
      </w:r>
      <w:r w:rsidR="00EE76A4" w:rsidRPr="00CA65C2">
        <w:rPr>
          <w:rFonts w:asciiTheme="minorHAnsi" w:hAnsiTheme="minorHAnsi" w:cstheme="minorHAnsi"/>
          <w:lang w:val="en"/>
        </w:rPr>
        <w:t xml:space="preserve">Hanshi Festival - </w:t>
      </w:r>
      <w:r w:rsidR="003F7E82" w:rsidRPr="00CA65C2">
        <w:rPr>
          <w:rFonts w:asciiTheme="minorHAnsi" w:hAnsiTheme="minorHAnsi" w:cstheme="minorHAnsi"/>
          <w:lang w:val="en"/>
        </w:rPr>
        <w:t>Tale of Jie Zitui</w:t>
      </w:r>
      <w:bookmarkEnd w:id="6"/>
    </w:p>
    <w:p w14:paraId="3A59ABB2" w14:textId="742F506E" w:rsidR="002F5B59" w:rsidRPr="00CA65C2" w:rsidRDefault="00CE4AE6" w:rsidP="002F5B59">
      <w:pPr>
        <w:pStyle w:val="NormalWeb"/>
        <w:jc w:val="both"/>
        <w:rPr>
          <w:rFonts w:asciiTheme="minorHAnsi" w:eastAsia="Times New Roman" w:hAnsiTheme="minorHAnsi" w:cstheme="minorHAnsi"/>
          <w:sz w:val="22"/>
          <w:szCs w:val="22"/>
          <w:lang w:val="en"/>
        </w:rPr>
      </w:pPr>
      <w:r>
        <w:rPr>
          <w:noProof/>
        </w:rPr>
        <mc:AlternateContent>
          <mc:Choice Requires="wps">
            <w:drawing>
              <wp:anchor distT="0" distB="0" distL="114300" distR="114300" simplePos="0" relativeHeight="251664384" behindDoc="0" locked="0" layoutInCell="1" allowOverlap="1" wp14:anchorId="134ABF91" wp14:editId="09A403B8">
                <wp:simplePos x="0" y="0"/>
                <wp:positionH relativeFrom="column">
                  <wp:posOffset>4900295</wp:posOffset>
                </wp:positionH>
                <wp:positionV relativeFrom="paragraph">
                  <wp:posOffset>2362835</wp:posOffset>
                </wp:positionV>
                <wp:extent cx="1726565" cy="568960"/>
                <wp:effectExtent l="635" t="635" r="0" b="1905"/>
                <wp:wrapNone/>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6565" cy="5689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4224A4F" w14:textId="77777777" w:rsidR="005C0898" w:rsidRDefault="005C0898" w:rsidP="005C0898">
                            <w:pPr>
                              <w:spacing w:before="0" w:beforeAutospacing="0" w:after="0" w:afterAutospacing="0"/>
                              <w:rPr>
                                <w:rFonts w:asciiTheme="minorHAnsi" w:hAnsiTheme="minorHAnsi" w:cstheme="minorHAnsi"/>
                                <w:sz w:val="16"/>
                                <w:szCs w:val="16"/>
                                <w:lang w:val="en-SG"/>
                              </w:rPr>
                            </w:pPr>
                            <w:r>
                              <w:rPr>
                                <w:rFonts w:asciiTheme="minorHAnsi" w:hAnsiTheme="minorHAnsi" w:cstheme="minorHAnsi"/>
                                <w:sz w:val="16"/>
                                <w:szCs w:val="16"/>
                                <w:lang w:val="en-SG"/>
                              </w:rPr>
                              <w:t xml:space="preserve">Duke Wen and Jie </w:t>
                            </w:r>
                            <w:proofErr w:type="spellStart"/>
                            <w:r>
                              <w:rPr>
                                <w:rFonts w:asciiTheme="minorHAnsi" w:hAnsiTheme="minorHAnsi" w:cstheme="minorHAnsi"/>
                                <w:sz w:val="16"/>
                                <w:szCs w:val="16"/>
                                <w:lang w:val="en-SG"/>
                              </w:rPr>
                              <w:t>Zitui</w:t>
                            </w:r>
                            <w:proofErr w:type="spellEnd"/>
                          </w:p>
                          <w:p w14:paraId="694DCED2" w14:textId="2C8E6F0D" w:rsidR="00C32965" w:rsidRPr="005C0898" w:rsidRDefault="00D31C29" w:rsidP="005C0898">
                            <w:pPr>
                              <w:spacing w:before="0" w:beforeAutospacing="0" w:after="0" w:afterAutospacing="0"/>
                              <w:rPr>
                                <w:rFonts w:asciiTheme="minorHAnsi" w:hAnsiTheme="minorHAnsi" w:cstheme="minorHAnsi"/>
                                <w:sz w:val="16"/>
                                <w:szCs w:val="16"/>
                                <w:lang w:val="en-SG"/>
                              </w:rPr>
                            </w:pPr>
                            <w:r w:rsidRPr="005C0898">
                              <w:rPr>
                                <w:rFonts w:asciiTheme="minorHAnsi" w:hAnsiTheme="minorHAnsi" w:cstheme="minorHAnsi"/>
                                <w:sz w:val="16"/>
                                <w:szCs w:val="16"/>
                                <w:lang w:val="en-SG"/>
                              </w:rPr>
                              <w:t>Source:</w:t>
                            </w:r>
                            <w:r w:rsidR="00C32965" w:rsidRPr="005C0898">
                              <w:rPr>
                                <w:rFonts w:asciiTheme="minorHAnsi" w:hAnsiTheme="minorHAnsi" w:cstheme="minorHAnsi"/>
                                <w:sz w:val="16"/>
                                <w:szCs w:val="16"/>
                                <w:lang w:val="en-SG"/>
                              </w:rPr>
                              <w:t xml:space="preserve"> https://www.visitourchina.com/blog/detail-71.html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4ABF91" id="_x0000_t202" coordsize="21600,21600" o:spt="202" path="m,l,21600r21600,l21600,xe">
                <v:stroke joinstyle="miter"/>
                <v:path gradientshapeok="t" o:connecttype="rect"/>
              </v:shapetype>
              <v:shape id="Text Box 7" o:spid="_x0000_s1026" type="#_x0000_t202" style="position:absolute;left:0;text-align:left;margin-left:385.85pt;margin-top:186.05pt;width:135.95pt;height:4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" stroked="f">
                <v:textbox>
                  <w:txbxContent>
                    <w:p w14:paraId="14224A4F" w14:textId="77777777" w:rsidR="005C0898" w:rsidRDefault="005C0898" w:rsidP="005C0898">
                      <w:pPr>
                        <w:spacing w:before="0" w:beforeAutospacing="0" w:after="0" w:afterAutospacing="0"/>
                        <w:rPr>
                          <w:rFonts w:asciiTheme="minorHAnsi" w:hAnsiTheme="minorHAnsi" w:cstheme="minorHAnsi"/>
                          <w:sz w:val="16"/>
                          <w:szCs w:val="16"/>
                          <w:lang w:val="en-SG"/>
                        </w:rPr>
                      </w:pPr>
                      <w:r>
                        <w:rPr>
                          <w:rFonts w:asciiTheme="minorHAnsi" w:hAnsiTheme="minorHAnsi" w:cstheme="minorHAnsi"/>
                          <w:sz w:val="16"/>
                          <w:szCs w:val="16"/>
                          <w:lang w:val="en-SG"/>
                        </w:rPr>
                        <w:t xml:space="preserve">Duke Wen and Jie </w:t>
                      </w:r>
                      <w:proofErr w:type="spellStart"/>
                      <w:r>
                        <w:rPr>
                          <w:rFonts w:asciiTheme="minorHAnsi" w:hAnsiTheme="minorHAnsi" w:cstheme="minorHAnsi"/>
                          <w:sz w:val="16"/>
                          <w:szCs w:val="16"/>
                          <w:lang w:val="en-SG"/>
                        </w:rPr>
                        <w:t>Zitui</w:t>
                      </w:r>
                      <w:proofErr w:type="spellEnd"/>
                    </w:p>
                    <w:p w14:paraId="694DCED2" w14:textId="2C8E6F0D" w:rsidR="00C32965" w:rsidRPr="005C0898" w:rsidRDefault="00D31C29" w:rsidP="005C0898">
                      <w:pPr>
                        <w:spacing w:before="0" w:beforeAutospacing="0" w:after="0" w:afterAutospacing="0"/>
                        <w:rPr>
                          <w:rFonts w:asciiTheme="minorHAnsi" w:hAnsiTheme="minorHAnsi" w:cstheme="minorHAnsi"/>
                          <w:sz w:val="16"/>
                          <w:szCs w:val="16"/>
                          <w:lang w:val="en-SG"/>
                        </w:rPr>
                      </w:pPr>
                      <w:r w:rsidRPr="005C0898">
                        <w:rPr>
                          <w:rFonts w:asciiTheme="minorHAnsi" w:hAnsiTheme="minorHAnsi" w:cstheme="minorHAnsi"/>
                          <w:sz w:val="16"/>
                          <w:szCs w:val="16"/>
                          <w:lang w:val="en-SG"/>
                        </w:rPr>
                        <w:t>Source:</w:t>
                      </w:r>
                      <w:r w:rsidR="00C32965" w:rsidRPr="005C0898">
                        <w:rPr>
                          <w:rFonts w:asciiTheme="minorHAnsi" w:hAnsiTheme="minorHAnsi" w:cstheme="minorHAnsi"/>
                          <w:sz w:val="16"/>
                          <w:szCs w:val="16"/>
                          <w:lang w:val="en-SG"/>
                        </w:rPr>
                        <w:t xml:space="preserve"> https://www.visitourchina.com/blog/detail-71.html</w:t>
                      </w:r>
                    </w:p>
                  </w:txbxContent>
                </v:textbox>
              </v:shape>
            </w:pict>
          </mc:Fallback>
        </mc:AlternateContent>
      </w:r>
      <w:r w:rsidR="00C32965">
        <w:rPr>
          <w:noProof/>
        </w:rPr>
        <w:drawing>
          <wp:anchor distT="0" distB="0" distL="114300" distR="114300" simplePos="0" relativeHeight="251655680" behindDoc="0" locked="0" layoutInCell="1" allowOverlap="1" wp14:anchorId="08C13A6F" wp14:editId="765A8C35">
            <wp:simplePos x="0" y="0"/>
            <wp:positionH relativeFrom="column">
              <wp:posOffset>3237474</wp:posOffset>
            </wp:positionH>
            <wp:positionV relativeFrom="paragraph">
              <wp:posOffset>539808</wp:posOffset>
            </wp:positionV>
            <wp:extent cx="3094990" cy="2493645"/>
            <wp:effectExtent l="0" t="0" r="0" b="0"/>
            <wp:wrapThrough wrapText="bothSides">
              <wp:wrapPolygon edited="0">
                <wp:start x="0" y="0"/>
                <wp:lineTo x="0" y="21451"/>
                <wp:lineTo x="21405" y="21451"/>
                <wp:lineTo x="21405" y="0"/>
                <wp:lineTo x="0" y="0"/>
              </wp:wrapPolygon>
            </wp:wrapThrough>
            <wp:docPr id="5" name="Picture 4" descr="Duke Wen of Jin | JASMINE TEA &amp; JIAO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uke Wen of Jin | JASMINE TEA &amp; JIAOZ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94990" cy="2493645"/>
                    </a:xfrm>
                    <a:prstGeom prst="rect">
                      <a:avLst/>
                    </a:prstGeom>
                    <a:noFill/>
                    <a:ln>
                      <a:noFill/>
                    </a:ln>
                  </pic:spPr>
                </pic:pic>
              </a:graphicData>
            </a:graphic>
          </wp:anchor>
        </w:drawing>
      </w:r>
      <w:r w:rsidR="00EE76A4" w:rsidRPr="00CA65C2">
        <w:rPr>
          <w:rFonts w:asciiTheme="minorHAnsi" w:eastAsia="Times New Roman" w:hAnsiTheme="minorHAnsi" w:cstheme="minorHAnsi"/>
          <w:sz w:val="22"/>
          <w:szCs w:val="22"/>
          <w:lang w:val="en"/>
        </w:rPr>
        <w:t xml:space="preserve">The origin of the Hanshi festival is related to the </w:t>
      </w:r>
      <w:r w:rsidR="00D74F4B" w:rsidRPr="00CA65C2">
        <w:rPr>
          <w:rFonts w:asciiTheme="minorHAnsi" w:eastAsia="Times New Roman" w:hAnsiTheme="minorHAnsi" w:cstheme="minorHAnsi"/>
          <w:sz w:val="22"/>
          <w:szCs w:val="22"/>
          <w:lang w:val="en"/>
        </w:rPr>
        <w:t>story of Je Zitui.  He was a loyal follower of Duke Wen of Jin.  Once when the Duke was going through a bad period, Jie Zitui cut out some flesh from his thigh and cooked it for the Duke to keeping him from starving to death.  When Duke Wen eventually c</w:t>
      </w:r>
      <w:r w:rsidR="005E2562" w:rsidRPr="00CA65C2">
        <w:rPr>
          <w:rFonts w:asciiTheme="minorHAnsi" w:eastAsia="Times New Roman" w:hAnsiTheme="minorHAnsi" w:cstheme="minorHAnsi"/>
          <w:sz w:val="22"/>
          <w:szCs w:val="22"/>
          <w:lang w:val="en"/>
        </w:rPr>
        <w:t>a</w:t>
      </w:r>
      <w:r w:rsidR="00D74F4B" w:rsidRPr="00CA65C2">
        <w:rPr>
          <w:rFonts w:asciiTheme="minorHAnsi" w:eastAsia="Times New Roman" w:hAnsiTheme="minorHAnsi" w:cstheme="minorHAnsi"/>
          <w:sz w:val="22"/>
          <w:szCs w:val="22"/>
          <w:lang w:val="en"/>
        </w:rPr>
        <w:t xml:space="preserve">me to power years later, he sought out Jie Zitui to offer a place in his government and sent for him.  Jie </w:t>
      </w:r>
      <w:r w:rsidR="00C4299A" w:rsidRPr="00CA65C2">
        <w:rPr>
          <w:rFonts w:asciiTheme="minorHAnsi" w:eastAsia="Times New Roman" w:hAnsiTheme="minorHAnsi" w:cstheme="minorHAnsi"/>
          <w:sz w:val="22"/>
          <w:szCs w:val="22"/>
          <w:lang w:val="en"/>
        </w:rPr>
        <w:t>Zitui was living a solitary</w:t>
      </w:r>
      <w:r w:rsidR="00C32965">
        <w:rPr>
          <w:rFonts w:asciiTheme="minorHAnsi" w:eastAsia="Times New Roman" w:hAnsiTheme="minorHAnsi" w:cstheme="minorHAnsi"/>
          <w:sz w:val="22"/>
          <w:szCs w:val="22"/>
          <w:lang w:val="en"/>
        </w:rPr>
        <w:t xml:space="preserve"> life</w:t>
      </w:r>
      <w:r w:rsidR="00C4299A" w:rsidRPr="00CA65C2">
        <w:rPr>
          <w:rFonts w:asciiTheme="minorHAnsi" w:eastAsia="Times New Roman" w:hAnsiTheme="minorHAnsi" w:cstheme="minorHAnsi"/>
          <w:sz w:val="22"/>
          <w:szCs w:val="22"/>
          <w:lang w:val="en"/>
        </w:rPr>
        <w:t xml:space="preserve"> in the woods near the mount Mian in Shanxi Province.  Despite being </w:t>
      </w:r>
      <w:r w:rsidR="005E2562" w:rsidRPr="00CA65C2">
        <w:rPr>
          <w:rFonts w:asciiTheme="minorHAnsi" w:eastAsia="Times New Roman" w:hAnsiTheme="minorHAnsi" w:cstheme="minorHAnsi"/>
          <w:sz w:val="22"/>
          <w:szCs w:val="22"/>
          <w:lang w:val="en"/>
        </w:rPr>
        <w:t>poor and</w:t>
      </w:r>
      <w:r w:rsidR="00C4299A" w:rsidRPr="00CA65C2">
        <w:rPr>
          <w:rFonts w:asciiTheme="minorHAnsi" w:eastAsia="Times New Roman" w:hAnsiTheme="minorHAnsi" w:cstheme="minorHAnsi"/>
          <w:sz w:val="22"/>
          <w:szCs w:val="22"/>
          <w:lang w:val="en"/>
        </w:rPr>
        <w:t xml:space="preserve"> lonely, he did not want to be a part of what he considered a corrupt government, so he ignored the summons.  Duke Wen wanted to bring him out of retirement and ordered his soldiers to set fire to the forest to smoke him out.</w:t>
      </w:r>
      <w:r w:rsidR="000D4939" w:rsidRPr="00CA65C2">
        <w:rPr>
          <w:rFonts w:asciiTheme="minorHAnsi" w:eastAsia="Times New Roman" w:hAnsiTheme="minorHAnsi" w:cstheme="minorHAnsi"/>
          <w:sz w:val="22"/>
          <w:szCs w:val="22"/>
          <w:lang w:val="en"/>
        </w:rPr>
        <w:t xml:space="preserve">  </w:t>
      </w:r>
      <w:r w:rsidR="005E2562" w:rsidRPr="00CA65C2">
        <w:rPr>
          <w:rFonts w:asciiTheme="minorHAnsi" w:eastAsia="Times New Roman" w:hAnsiTheme="minorHAnsi" w:cstheme="minorHAnsi"/>
          <w:sz w:val="22"/>
          <w:szCs w:val="22"/>
          <w:lang w:val="en"/>
        </w:rPr>
        <w:t>Unfortunately,</w:t>
      </w:r>
      <w:r w:rsidR="000D4939" w:rsidRPr="00CA65C2">
        <w:rPr>
          <w:rFonts w:asciiTheme="minorHAnsi" w:eastAsia="Times New Roman" w:hAnsiTheme="minorHAnsi" w:cstheme="minorHAnsi"/>
          <w:sz w:val="22"/>
          <w:szCs w:val="22"/>
          <w:lang w:val="en"/>
        </w:rPr>
        <w:t xml:space="preserve"> Jie Zitui and his mother perished in the fire.  Deeply saddened, Duke Wen declared that no fires were allowed to be lit for a few days to remember the untimely death of Jie Zitui.  People could not cook and had to manage with cold food for a few days.   This practice spread to </w:t>
      </w:r>
      <w:r w:rsidR="000D4939" w:rsidRPr="00CA65C2">
        <w:rPr>
          <w:rFonts w:asciiTheme="minorHAnsi" w:eastAsia="Times New Roman" w:hAnsiTheme="minorHAnsi" w:cstheme="minorHAnsi"/>
          <w:sz w:val="22"/>
          <w:szCs w:val="22"/>
        </w:rPr>
        <w:t>neighbouring</w:t>
      </w:r>
      <w:r w:rsidR="000D4939" w:rsidRPr="00CA65C2">
        <w:rPr>
          <w:rFonts w:asciiTheme="minorHAnsi" w:eastAsia="Times New Roman" w:hAnsiTheme="minorHAnsi" w:cstheme="minorHAnsi"/>
          <w:sz w:val="22"/>
          <w:szCs w:val="22"/>
          <w:lang w:val="en"/>
        </w:rPr>
        <w:t xml:space="preserve"> regions and became a prevalent tradition.  Initially the Hanshi festival was celebrated </w:t>
      </w:r>
      <w:r w:rsidR="00BA692E" w:rsidRPr="00CA65C2">
        <w:rPr>
          <w:rFonts w:asciiTheme="minorHAnsi" w:eastAsia="Times New Roman" w:hAnsiTheme="minorHAnsi" w:cstheme="minorHAnsi"/>
          <w:sz w:val="22"/>
          <w:szCs w:val="22"/>
          <w:lang w:val="en"/>
        </w:rPr>
        <w:t xml:space="preserve">in winter and could last even up to a month.  However due to </w:t>
      </w:r>
      <w:r w:rsidR="002F5B59" w:rsidRPr="00CA65C2">
        <w:rPr>
          <w:rFonts w:asciiTheme="minorHAnsi" w:eastAsia="Times New Roman" w:hAnsiTheme="minorHAnsi" w:cstheme="minorHAnsi"/>
          <w:sz w:val="22"/>
          <w:szCs w:val="22"/>
          <w:lang w:val="en"/>
        </w:rPr>
        <w:t>people suffering from poor health conditions or even death</w:t>
      </w:r>
      <w:r w:rsidR="00BA692E" w:rsidRPr="00CA65C2">
        <w:rPr>
          <w:rFonts w:asciiTheme="minorHAnsi" w:eastAsia="Times New Roman" w:hAnsiTheme="minorHAnsi" w:cstheme="minorHAnsi"/>
          <w:sz w:val="22"/>
          <w:szCs w:val="22"/>
          <w:lang w:val="en"/>
        </w:rPr>
        <w:t xml:space="preserve"> </w:t>
      </w:r>
      <w:r w:rsidR="002F5B59" w:rsidRPr="00CA65C2">
        <w:rPr>
          <w:rFonts w:asciiTheme="minorHAnsi" w:eastAsia="Times New Roman" w:hAnsiTheme="minorHAnsi" w:cstheme="minorHAnsi"/>
          <w:sz w:val="22"/>
          <w:szCs w:val="22"/>
          <w:lang w:val="en"/>
        </w:rPr>
        <w:t>from</w:t>
      </w:r>
      <w:r w:rsidR="00BA692E" w:rsidRPr="00CA65C2">
        <w:rPr>
          <w:rFonts w:asciiTheme="minorHAnsi" w:eastAsia="Times New Roman" w:hAnsiTheme="minorHAnsi" w:cstheme="minorHAnsi"/>
          <w:sz w:val="22"/>
          <w:szCs w:val="22"/>
          <w:lang w:val="en"/>
        </w:rPr>
        <w:t xml:space="preserve"> eating cold food in winter for long periods, the officials tried to ban the festival.  This was met with resistance </w:t>
      </w:r>
      <w:r w:rsidR="00387691" w:rsidRPr="00CA65C2">
        <w:rPr>
          <w:rFonts w:asciiTheme="minorHAnsi" w:eastAsia="Times New Roman" w:hAnsiTheme="minorHAnsi" w:cstheme="minorHAnsi"/>
          <w:sz w:val="22"/>
          <w:szCs w:val="22"/>
          <w:lang w:val="en"/>
        </w:rPr>
        <w:t xml:space="preserve">and the festival continued.  Eventually the festival was moved to spring.  As </w:t>
      </w:r>
      <w:r w:rsidR="00B54A9F" w:rsidRPr="00CA65C2">
        <w:rPr>
          <w:rFonts w:asciiTheme="minorHAnsi" w:eastAsia="Times New Roman" w:hAnsiTheme="minorHAnsi" w:cstheme="minorHAnsi"/>
          <w:sz w:val="22"/>
          <w:szCs w:val="22"/>
          <w:lang w:val="en"/>
        </w:rPr>
        <w:t xml:space="preserve">time </w:t>
      </w:r>
      <w:r w:rsidR="005E2562" w:rsidRPr="00CA65C2">
        <w:rPr>
          <w:rFonts w:asciiTheme="minorHAnsi" w:eastAsia="Times New Roman" w:hAnsiTheme="minorHAnsi" w:cstheme="minorHAnsi"/>
          <w:sz w:val="22"/>
          <w:szCs w:val="22"/>
          <w:lang w:val="en"/>
        </w:rPr>
        <w:t>passed, the</w:t>
      </w:r>
      <w:r w:rsidR="00B54A9F" w:rsidRPr="00CA65C2">
        <w:rPr>
          <w:rFonts w:asciiTheme="minorHAnsi" w:eastAsia="Times New Roman" w:hAnsiTheme="minorHAnsi" w:cstheme="minorHAnsi"/>
          <w:sz w:val="22"/>
          <w:szCs w:val="22"/>
          <w:lang w:val="en"/>
        </w:rPr>
        <w:t xml:space="preserve"> Hanshi festival merged with Qing Ming and people ate uncooked food during this period</w:t>
      </w:r>
      <w:r w:rsidR="002F5B59" w:rsidRPr="00CA65C2">
        <w:rPr>
          <w:rFonts w:asciiTheme="minorHAnsi" w:eastAsia="Times New Roman" w:hAnsiTheme="minorHAnsi" w:cstheme="minorHAnsi"/>
          <w:sz w:val="22"/>
          <w:szCs w:val="22"/>
          <w:lang w:val="en"/>
        </w:rPr>
        <w:t xml:space="preserve"> and people celebrated it together.</w:t>
      </w:r>
      <w:r w:rsidR="00C32965" w:rsidRPr="00C32965">
        <w:rPr>
          <w:noProof/>
        </w:rPr>
        <w:t xml:space="preserve"> </w:t>
      </w:r>
    </w:p>
    <w:p w14:paraId="5359A0E4" w14:textId="77777777" w:rsidR="009616F4" w:rsidRPr="00CA65C2" w:rsidRDefault="009616F4" w:rsidP="005E2562">
      <w:pPr>
        <w:pStyle w:val="NormalWeb"/>
        <w:jc w:val="both"/>
        <w:rPr>
          <w:rFonts w:asciiTheme="minorHAnsi" w:eastAsia="Times New Roman" w:hAnsiTheme="minorHAnsi" w:cstheme="minorHAnsi"/>
          <w:lang w:val="en"/>
        </w:rPr>
      </w:pPr>
    </w:p>
    <w:p w14:paraId="71999BEB" w14:textId="2CFF683B" w:rsidR="00534856" w:rsidRPr="00CA65C2" w:rsidRDefault="00F77CA5" w:rsidP="005E2562">
      <w:pPr>
        <w:pStyle w:val="Heading2"/>
        <w:jc w:val="both"/>
        <w:rPr>
          <w:rFonts w:asciiTheme="minorHAnsi" w:hAnsiTheme="minorHAnsi" w:cstheme="minorHAnsi"/>
          <w:lang w:val="en"/>
        </w:rPr>
      </w:pPr>
      <w:bookmarkStart w:id="7" w:name="2"/>
      <w:r w:rsidRPr="00CA65C2">
        <w:rPr>
          <w:rFonts w:asciiTheme="minorHAnsi" w:hAnsiTheme="minorHAnsi" w:cstheme="minorHAnsi"/>
          <w:lang w:val="en"/>
        </w:rPr>
        <w:t xml:space="preserve">2. </w:t>
      </w:r>
      <w:bookmarkEnd w:id="7"/>
      <w:r w:rsidR="009616F4" w:rsidRPr="00CA65C2">
        <w:rPr>
          <w:rFonts w:asciiTheme="minorHAnsi" w:hAnsiTheme="minorHAnsi" w:cstheme="minorHAnsi"/>
          <w:lang w:val="en"/>
        </w:rPr>
        <w:t xml:space="preserve">Activities During Qing Ming </w:t>
      </w:r>
    </w:p>
    <w:p w14:paraId="32EF62B3" w14:textId="6D930FB8" w:rsidR="00994033" w:rsidRPr="00CA65C2" w:rsidRDefault="00994033" w:rsidP="005E2562">
      <w:pPr>
        <w:pStyle w:val="Heading3"/>
        <w:jc w:val="both"/>
        <w:rPr>
          <w:rStyle w:val="Hyperlink"/>
          <w:rFonts w:asciiTheme="minorHAnsi" w:hAnsiTheme="minorHAnsi" w:cstheme="minorHAnsi"/>
          <w:color w:val="auto"/>
          <w:sz w:val="24"/>
          <w:szCs w:val="24"/>
          <w:u w:val="none"/>
          <w:lang w:val="en"/>
        </w:rPr>
      </w:pPr>
      <w:r w:rsidRPr="00CA65C2">
        <w:rPr>
          <w:rFonts w:asciiTheme="minorHAnsi" w:hAnsiTheme="minorHAnsi" w:cstheme="minorHAnsi"/>
          <w:lang w:val="en"/>
        </w:rPr>
        <w:t xml:space="preserve">2.1 </w:t>
      </w:r>
      <w:r w:rsidRPr="00CA65C2">
        <w:rPr>
          <w:rStyle w:val="Hyperlink"/>
          <w:rFonts w:asciiTheme="minorHAnsi" w:hAnsiTheme="minorHAnsi" w:cstheme="minorHAnsi"/>
          <w:color w:val="auto"/>
          <w:sz w:val="24"/>
          <w:szCs w:val="24"/>
          <w:u w:val="none"/>
          <w:lang w:val="en"/>
        </w:rPr>
        <w:t>Prayers at the tomb or niche</w:t>
      </w:r>
    </w:p>
    <w:p w14:paraId="5BB1F21E" w14:textId="56911F3C" w:rsidR="00FA1537" w:rsidRPr="00CA65C2" w:rsidRDefault="00C02366" w:rsidP="005E2562">
      <w:pPr>
        <w:pStyle w:val="Heading2"/>
        <w:jc w:val="both"/>
        <w:rPr>
          <w:rFonts w:asciiTheme="minorHAnsi" w:hAnsiTheme="minorHAnsi" w:cstheme="minorHAnsi"/>
          <w:b w:val="0"/>
          <w:bCs/>
          <w:sz w:val="22"/>
          <w:szCs w:val="22"/>
          <w:lang w:val="en"/>
        </w:rPr>
      </w:pPr>
      <w:r w:rsidRPr="00CA65C2">
        <w:rPr>
          <w:rFonts w:asciiTheme="minorHAnsi" w:hAnsiTheme="minorHAnsi" w:cstheme="minorHAnsi"/>
          <w:b w:val="0"/>
          <w:bCs/>
          <w:sz w:val="22"/>
          <w:szCs w:val="22"/>
          <w:lang w:val="en"/>
        </w:rPr>
        <w:t>The main activity is to visit the graves</w:t>
      </w:r>
      <w:r w:rsidR="009C58FF" w:rsidRPr="00CA65C2">
        <w:rPr>
          <w:rFonts w:asciiTheme="minorHAnsi" w:hAnsiTheme="minorHAnsi" w:cstheme="minorHAnsi"/>
          <w:b w:val="0"/>
          <w:bCs/>
          <w:sz w:val="22"/>
          <w:szCs w:val="22"/>
          <w:lang w:val="en"/>
        </w:rPr>
        <w:t>, tablets or niches</w:t>
      </w:r>
      <w:r w:rsidRPr="00CA65C2">
        <w:rPr>
          <w:rFonts w:asciiTheme="minorHAnsi" w:hAnsiTheme="minorHAnsi" w:cstheme="minorHAnsi"/>
          <w:b w:val="0"/>
          <w:bCs/>
          <w:sz w:val="22"/>
          <w:szCs w:val="22"/>
          <w:lang w:val="en"/>
        </w:rPr>
        <w:t xml:space="preserve"> of the ancestors and pay respect to them.  </w:t>
      </w:r>
      <w:r w:rsidR="00FA1537" w:rsidRPr="00CA65C2">
        <w:rPr>
          <w:rFonts w:asciiTheme="minorHAnsi" w:hAnsiTheme="minorHAnsi" w:cstheme="minorHAnsi"/>
          <w:b w:val="0"/>
          <w:bCs/>
          <w:sz w:val="22"/>
          <w:szCs w:val="22"/>
          <w:lang w:val="en"/>
        </w:rPr>
        <w:t xml:space="preserve">In Chinese culture filial piety and ancestor worship are deeply ingrained.  In Singapore, it is common to see families visiting the </w:t>
      </w:r>
      <w:r w:rsidR="00F92C79" w:rsidRPr="00CA65C2">
        <w:rPr>
          <w:rFonts w:asciiTheme="minorHAnsi" w:hAnsiTheme="minorHAnsi" w:cstheme="minorHAnsi"/>
          <w:b w:val="0"/>
          <w:bCs/>
          <w:sz w:val="22"/>
          <w:szCs w:val="22"/>
          <w:lang w:val="en"/>
        </w:rPr>
        <w:t>cemetery</w:t>
      </w:r>
      <w:r w:rsidR="00FA1537" w:rsidRPr="00CA65C2">
        <w:rPr>
          <w:rFonts w:asciiTheme="minorHAnsi" w:hAnsiTheme="minorHAnsi" w:cstheme="minorHAnsi"/>
          <w:b w:val="0"/>
          <w:bCs/>
          <w:sz w:val="22"/>
          <w:szCs w:val="22"/>
          <w:lang w:val="en"/>
        </w:rPr>
        <w:t xml:space="preserve"> or temple memorial halls during this festival.  </w:t>
      </w:r>
      <w:r w:rsidR="00DF4B43" w:rsidRPr="00CA65C2">
        <w:rPr>
          <w:rFonts w:asciiTheme="minorHAnsi" w:hAnsiTheme="minorHAnsi" w:cstheme="minorHAnsi"/>
          <w:b w:val="0"/>
          <w:bCs/>
          <w:sz w:val="22"/>
          <w:szCs w:val="22"/>
          <w:lang w:val="en"/>
        </w:rPr>
        <w:t xml:space="preserve">People can visit ten days before or after the actual Qing Ming date.  </w:t>
      </w:r>
      <w:r w:rsidR="008E5B75" w:rsidRPr="00CA65C2">
        <w:rPr>
          <w:rFonts w:asciiTheme="minorHAnsi" w:hAnsiTheme="minorHAnsi" w:cstheme="minorHAnsi"/>
          <w:b w:val="0"/>
          <w:bCs/>
          <w:sz w:val="22"/>
          <w:szCs w:val="22"/>
          <w:lang w:val="en"/>
        </w:rPr>
        <w:t>Buddhist and Taoist families generally carry out the practice of traditional offerings and prayer to the ancestors.  Those who are Christians or atheists, still visit their ancestors but usually just observe a moment of silence and offer flowers.</w:t>
      </w:r>
      <w:sdt>
        <w:sdtPr>
          <w:rPr>
            <w:rFonts w:asciiTheme="minorHAnsi" w:hAnsiTheme="minorHAnsi" w:cstheme="minorHAnsi"/>
            <w:b w:val="0"/>
            <w:bCs/>
            <w:sz w:val="22"/>
            <w:szCs w:val="22"/>
            <w:lang w:val="en"/>
          </w:rPr>
          <w:id w:val="983667601"/>
          <w:citation/>
        </w:sdtPr>
        <w:sdtContent>
          <w:r w:rsidR="00B74556" w:rsidRPr="00CA65C2">
            <w:rPr>
              <w:rFonts w:asciiTheme="minorHAnsi" w:hAnsiTheme="minorHAnsi" w:cstheme="minorHAnsi"/>
              <w:b w:val="0"/>
              <w:bCs/>
              <w:sz w:val="22"/>
              <w:szCs w:val="22"/>
              <w:lang w:val="en"/>
            </w:rPr>
            <w:fldChar w:fldCharType="begin"/>
          </w:r>
          <w:r w:rsidR="00B74556" w:rsidRPr="00CA65C2">
            <w:rPr>
              <w:rFonts w:asciiTheme="minorHAnsi" w:hAnsiTheme="minorHAnsi" w:cstheme="minorHAnsi"/>
              <w:b w:val="0"/>
              <w:bCs/>
              <w:sz w:val="22"/>
              <w:szCs w:val="22"/>
              <w:lang w:val="en-SG"/>
            </w:rPr>
            <w:instrText xml:space="preserve"> CITATION Koh14 \l 18441 </w:instrText>
          </w:r>
          <w:r w:rsidR="00B74556" w:rsidRPr="00CA65C2">
            <w:rPr>
              <w:rFonts w:asciiTheme="minorHAnsi" w:hAnsiTheme="minorHAnsi" w:cstheme="minorHAnsi"/>
              <w:b w:val="0"/>
              <w:bCs/>
              <w:sz w:val="22"/>
              <w:szCs w:val="22"/>
              <w:lang w:val="en"/>
            </w:rPr>
            <w:fldChar w:fldCharType="separate"/>
          </w:r>
          <w:r w:rsidR="00F1511D">
            <w:rPr>
              <w:rFonts w:asciiTheme="minorHAnsi" w:hAnsiTheme="minorHAnsi" w:cstheme="minorHAnsi"/>
              <w:b w:val="0"/>
              <w:bCs/>
              <w:noProof/>
              <w:sz w:val="22"/>
              <w:szCs w:val="22"/>
              <w:lang w:val="en-SG"/>
            </w:rPr>
            <w:t xml:space="preserve"> </w:t>
          </w:r>
          <w:r w:rsidR="00F1511D" w:rsidRPr="00F1511D">
            <w:rPr>
              <w:rFonts w:asciiTheme="minorHAnsi" w:hAnsiTheme="minorHAnsi" w:cstheme="minorHAnsi"/>
              <w:noProof/>
              <w:sz w:val="22"/>
              <w:szCs w:val="22"/>
              <w:lang w:val="en-SG"/>
            </w:rPr>
            <w:t>(Vincent, 2014)</w:t>
          </w:r>
          <w:r w:rsidR="00B74556" w:rsidRPr="00CA65C2">
            <w:rPr>
              <w:rFonts w:asciiTheme="minorHAnsi" w:hAnsiTheme="minorHAnsi" w:cstheme="minorHAnsi"/>
              <w:b w:val="0"/>
              <w:bCs/>
              <w:sz w:val="22"/>
              <w:szCs w:val="22"/>
              <w:lang w:val="en"/>
            </w:rPr>
            <w:fldChar w:fldCharType="end"/>
          </w:r>
        </w:sdtContent>
      </w:sdt>
    </w:p>
    <w:p w14:paraId="54FAB625" w14:textId="41FEF3AD" w:rsidR="00DF4B43" w:rsidRPr="00CA65C2" w:rsidRDefault="00CE4AE6" w:rsidP="005E2562">
      <w:pPr>
        <w:pStyle w:val="Heading2"/>
        <w:jc w:val="both"/>
        <w:rPr>
          <w:rFonts w:asciiTheme="minorHAnsi" w:hAnsiTheme="minorHAnsi" w:cstheme="minorHAnsi"/>
          <w:b w:val="0"/>
          <w:bCs/>
          <w:sz w:val="22"/>
          <w:szCs w:val="22"/>
          <w:lang w:val="en"/>
        </w:rPr>
      </w:pPr>
      <w:r>
        <w:rPr>
          <w:noProof/>
        </w:rPr>
        <mc:AlternateContent>
          <mc:Choice Requires="wps">
            <w:drawing>
              <wp:anchor distT="0" distB="0" distL="114300" distR="114300" simplePos="0" relativeHeight="251659264" behindDoc="0" locked="0" layoutInCell="1" allowOverlap="1" wp14:anchorId="63090BE9" wp14:editId="2D64440F">
                <wp:simplePos x="0" y="0"/>
                <wp:positionH relativeFrom="margin">
                  <wp:posOffset>3813810</wp:posOffset>
                </wp:positionH>
                <wp:positionV relativeFrom="paragraph">
                  <wp:posOffset>1671955</wp:posOffset>
                </wp:positionV>
                <wp:extent cx="2781300" cy="664845"/>
                <wp:effectExtent l="0" t="0" r="0" b="0"/>
                <wp:wrapNone/>
                <wp:docPr id="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664845"/>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06A8FF21" w14:textId="34FD9E77" w:rsidR="00A63B6E" w:rsidRPr="005C0898" w:rsidRDefault="00A63B6E" w:rsidP="000A6E15">
                            <w:pPr>
                              <w:spacing w:before="0" w:beforeAutospacing="0" w:after="0" w:afterAutospacing="0"/>
                              <w:rPr>
                                <w:rFonts w:asciiTheme="minorHAnsi" w:hAnsiTheme="minorHAnsi" w:cstheme="minorHAnsi"/>
                                <w:sz w:val="16"/>
                                <w:szCs w:val="16"/>
                                <w:lang w:val="en-SG"/>
                              </w:rPr>
                            </w:pPr>
                            <w:r w:rsidRPr="005C0898">
                              <w:rPr>
                                <w:rFonts w:asciiTheme="minorHAnsi" w:hAnsiTheme="minorHAnsi" w:cstheme="minorHAnsi"/>
                                <w:sz w:val="16"/>
                                <w:szCs w:val="16"/>
                                <w:lang w:val="en-SG"/>
                              </w:rPr>
                              <w:t>Grave of Ong Sam Leong and Wife.</w:t>
                            </w:r>
                          </w:p>
                          <w:p w14:paraId="155EFDB4" w14:textId="61FA0D1D" w:rsidR="00A63B6E" w:rsidRPr="005C0898" w:rsidRDefault="00D31C29" w:rsidP="00A63B6E">
                            <w:pPr>
                              <w:spacing w:before="0" w:beforeAutospacing="0" w:after="0" w:afterAutospacing="0"/>
                              <w:rPr>
                                <w:rFonts w:asciiTheme="minorHAnsi" w:hAnsiTheme="minorHAnsi" w:cstheme="minorHAnsi"/>
                                <w:sz w:val="16"/>
                                <w:szCs w:val="16"/>
                                <w:lang w:val="en-SG"/>
                              </w:rPr>
                            </w:pPr>
                            <w:r w:rsidRPr="005C0898">
                              <w:rPr>
                                <w:rFonts w:asciiTheme="minorHAnsi" w:hAnsiTheme="minorHAnsi" w:cstheme="minorHAnsi"/>
                                <w:sz w:val="16"/>
                                <w:szCs w:val="16"/>
                                <w:lang w:val="en-SG"/>
                              </w:rPr>
                              <w:t>Source:</w:t>
                            </w:r>
                            <w:r w:rsidR="00C32965" w:rsidRPr="005C0898">
                              <w:rPr>
                                <w:rFonts w:asciiTheme="minorHAnsi" w:hAnsiTheme="minorHAnsi" w:cstheme="minorHAnsi"/>
                                <w:sz w:val="16"/>
                                <w:szCs w:val="16"/>
                                <w:lang w:val="en-SG"/>
                              </w:rPr>
                              <w:t xml:space="preserve"> </w:t>
                            </w:r>
                            <w:r w:rsidR="00A63B6E" w:rsidRPr="005C0898">
                              <w:rPr>
                                <w:rFonts w:asciiTheme="minorHAnsi" w:hAnsiTheme="minorHAnsi" w:cstheme="minorHAnsi"/>
                                <w:sz w:val="16"/>
                                <w:szCs w:val="16"/>
                                <w:lang w:val="en-SG"/>
                              </w:rPr>
                              <w:t>Photo taken from https://www.asiaone.com/preventing-grave-error</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3090BE9" id="Text Box 1" o:spid="_x0000_s1027" type="#_x0000_t202" style="position:absolute;left:0;text-align:left;margin-left:300.3pt;margin-top:131.65pt;width:219pt;height:52.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" fillcolor="white [3201]" stroked="f" strokeweight=".5pt">
                <v:textbox>
                  <w:txbxContent>
                    <w:p w14:paraId="06A8FF21" w14:textId="34FD9E77" w:rsidR="00A63B6E" w:rsidRPr="005C0898" w:rsidRDefault="00A63B6E" w:rsidP="000A6E15">
                      <w:pPr>
                        <w:spacing w:before="0" w:beforeAutospacing="0" w:after="0" w:afterAutospacing="0"/>
                        <w:rPr>
                          <w:rFonts w:asciiTheme="minorHAnsi" w:hAnsiTheme="minorHAnsi" w:cstheme="minorHAnsi"/>
                          <w:sz w:val="16"/>
                          <w:szCs w:val="16"/>
                          <w:lang w:val="en-SG"/>
                        </w:rPr>
                      </w:pPr>
                      <w:r w:rsidRPr="005C0898">
                        <w:rPr>
                          <w:rFonts w:asciiTheme="minorHAnsi" w:hAnsiTheme="minorHAnsi" w:cstheme="minorHAnsi"/>
                          <w:sz w:val="16"/>
                          <w:szCs w:val="16"/>
                          <w:lang w:val="en-SG"/>
                        </w:rPr>
                        <w:t>Grave of Ong Sam Leong and Wife.</w:t>
                      </w:r>
                    </w:p>
                    <w:p w14:paraId="155EFDB4" w14:textId="61FA0D1D" w:rsidR="00A63B6E" w:rsidRPr="005C0898" w:rsidRDefault="00D31C29" w:rsidP="00A63B6E">
                      <w:pPr>
                        <w:spacing w:before="0" w:beforeAutospacing="0" w:after="0" w:afterAutospacing="0"/>
                        <w:rPr>
                          <w:rFonts w:asciiTheme="minorHAnsi" w:hAnsiTheme="minorHAnsi" w:cstheme="minorHAnsi"/>
                          <w:sz w:val="16"/>
                          <w:szCs w:val="16"/>
                          <w:lang w:val="en-SG"/>
                        </w:rPr>
                      </w:pPr>
                      <w:r w:rsidRPr="005C0898">
                        <w:rPr>
                          <w:rFonts w:asciiTheme="minorHAnsi" w:hAnsiTheme="minorHAnsi" w:cstheme="minorHAnsi"/>
                          <w:sz w:val="16"/>
                          <w:szCs w:val="16"/>
                          <w:lang w:val="en-SG"/>
                        </w:rPr>
                        <w:t>Source:</w:t>
                      </w:r>
                      <w:r w:rsidR="00C32965" w:rsidRPr="005C0898">
                        <w:rPr>
                          <w:rFonts w:asciiTheme="minorHAnsi" w:hAnsiTheme="minorHAnsi" w:cstheme="minorHAnsi"/>
                          <w:sz w:val="16"/>
                          <w:szCs w:val="16"/>
                          <w:lang w:val="en-SG"/>
                        </w:rPr>
                        <w:t xml:space="preserve"> </w:t>
                      </w:r>
                      <w:r w:rsidR="00A63B6E" w:rsidRPr="005C0898">
                        <w:rPr>
                          <w:rFonts w:asciiTheme="minorHAnsi" w:hAnsiTheme="minorHAnsi" w:cstheme="minorHAnsi"/>
                          <w:sz w:val="16"/>
                          <w:szCs w:val="16"/>
                          <w:lang w:val="en-SG"/>
                        </w:rPr>
                        <w:t>Photo taken from https://www.asiaone.com/preventing-grave-error</w:t>
                      </w:r>
                    </w:p>
                  </w:txbxContent>
                </v:textbox>
                <w10:wrap anchorx="margin"/>
              </v:shape>
            </w:pict>
          </mc:Fallback>
        </mc:AlternateContent>
      </w:r>
      <w:r w:rsidR="0044340A" w:rsidRPr="00CA65C2">
        <w:rPr>
          <w:rFonts w:asciiTheme="minorHAnsi" w:hAnsiTheme="minorHAnsi" w:cstheme="minorHAnsi"/>
          <w:noProof/>
        </w:rPr>
        <w:drawing>
          <wp:anchor distT="0" distB="0" distL="114300" distR="114300" simplePos="0" relativeHeight="251661824" behindDoc="0" locked="0" layoutInCell="1" allowOverlap="1" wp14:anchorId="270D87B9" wp14:editId="2C31313C">
            <wp:simplePos x="0" y="0"/>
            <wp:positionH relativeFrom="column">
              <wp:posOffset>3780746</wp:posOffset>
            </wp:positionH>
            <wp:positionV relativeFrom="paragraph">
              <wp:posOffset>9037</wp:posOffset>
            </wp:positionV>
            <wp:extent cx="2615565" cy="1703070"/>
            <wp:effectExtent l="0" t="0" r="0" b="0"/>
            <wp:wrapThrough wrapText="bothSides">
              <wp:wrapPolygon edited="0">
                <wp:start x="0" y="0"/>
                <wp:lineTo x="0" y="21262"/>
                <wp:lineTo x="21395" y="21262"/>
                <wp:lineTo x="21395" y="0"/>
                <wp:lineTo x="0" y="0"/>
              </wp:wrapPolygon>
            </wp:wrapThrough>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15565" cy="1703070"/>
                    </a:xfrm>
                    <a:prstGeom prst="rect">
                      <a:avLst/>
                    </a:prstGeom>
                    <a:noFill/>
                    <a:ln>
                      <a:noFill/>
                    </a:ln>
                  </pic:spPr>
                </pic:pic>
              </a:graphicData>
            </a:graphic>
          </wp:anchor>
        </w:drawing>
      </w:r>
      <w:r w:rsidR="00D4660C" w:rsidRPr="00CA65C2">
        <w:rPr>
          <w:rFonts w:asciiTheme="minorHAnsi" w:hAnsiTheme="minorHAnsi" w:cstheme="minorHAnsi"/>
          <w:b w:val="0"/>
          <w:bCs/>
          <w:sz w:val="22"/>
          <w:szCs w:val="22"/>
          <w:lang w:val="en"/>
        </w:rPr>
        <w:t xml:space="preserve">In Singapore, </w:t>
      </w:r>
      <w:r w:rsidR="00C64DB8" w:rsidRPr="00CA65C2">
        <w:rPr>
          <w:rFonts w:asciiTheme="minorHAnsi" w:hAnsiTheme="minorHAnsi" w:cstheme="minorHAnsi"/>
          <w:b w:val="0"/>
          <w:bCs/>
          <w:sz w:val="22"/>
          <w:szCs w:val="22"/>
          <w:lang w:val="en"/>
        </w:rPr>
        <w:t xml:space="preserve">Choa Chu Kang </w:t>
      </w:r>
      <w:r w:rsidR="00F92C79" w:rsidRPr="00CA65C2">
        <w:rPr>
          <w:rFonts w:asciiTheme="minorHAnsi" w:hAnsiTheme="minorHAnsi" w:cstheme="minorHAnsi"/>
          <w:b w:val="0"/>
          <w:bCs/>
          <w:sz w:val="22"/>
          <w:szCs w:val="22"/>
          <w:lang w:val="en"/>
        </w:rPr>
        <w:t>Cemetery</w:t>
      </w:r>
      <w:r w:rsidR="00C64DB8" w:rsidRPr="00CA65C2">
        <w:rPr>
          <w:rFonts w:asciiTheme="minorHAnsi" w:hAnsiTheme="minorHAnsi" w:cstheme="minorHAnsi"/>
          <w:b w:val="0"/>
          <w:bCs/>
          <w:sz w:val="22"/>
          <w:szCs w:val="22"/>
          <w:lang w:val="en"/>
        </w:rPr>
        <w:t xml:space="preserve"> is the only active </w:t>
      </w:r>
      <w:r w:rsidR="00F92C79" w:rsidRPr="00CA65C2">
        <w:rPr>
          <w:rFonts w:asciiTheme="minorHAnsi" w:hAnsiTheme="minorHAnsi" w:cstheme="minorHAnsi"/>
          <w:b w:val="0"/>
          <w:bCs/>
          <w:sz w:val="22"/>
          <w:szCs w:val="22"/>
          <w:lang w:val="en"/>
        </w:rPr>
        <w:t>cemetery</w:t>
      </w:r>
      <w:r w:rsidR="00C64DB8" w:rsidRPr="00CA65C2">
        <w:rPr>
          <w:rFonts w:asciiTheme="minorHAnsi" w:hAnsiTheme="minorHAnsi" w:cstheme="minorHAnsi"/>
          <w:b w:val="0"/>
          <w:bCs/>
          <w:sz w:val="22"/>
          <w:szCs w:val="22"/>
          <w:lang w:val="en"/>
        </w:rPr>
        <w:t xml:space="preserve"> with burial area</w:t>
      </w:r>
      <w:r w:rsidR="003A0770">
        <w:rPr>
          <w:rFonts w:asciiTheme="minorHAnsi" w:hAnsiTheme="minorHAnsi" w:cstheme="minorHAnsi"/>
          <w:b w:val="0"/>
          <w:bCs/>
          <w:sz w:val="22"/>
          <w:szCs w:val="22"/>
          <w:lang w:val="en"/>
        </w:rPr>
        <w:t>s</w:t>
      </w:r>
      <w:r w:rsidR="00C64DB8" w:rsidRPr="00CA65C2">
        <w:rPr>
          <w:rFonts w:asciiTheme="minorHAnsi" w:hAnsiTheme="minorHAnsi" w:cstheme="minorHAnsi"/>
          <w:b w:val="0"/>
          <w:bCs/>
          <w:sz w:val="22"/>
          <w:szCs w:val="22"/>
          <w:lang w:val="en"/>
        </w:rPr>
        <w:t xml:space="preserve"> allocated to the different ethnic groups of Singapore.  However, at least one-third of it has been exhumed to make way for the construction of Tengah Air Base.</w:t>
      </w:r>
      <w:sdt>
        <w:sdtPr>
          <w:rPr>
            <w:rFonts w:asciiTheme="minorHAnsi" w:hAnsiTheme="minorHAnsi" w:cstheme="minorHAnsi"/>
            <w:b w:val="0"/>
            <w:bCs/>
            <w:sz w:val="22"/>
            <w:szCs w:val="22"/>
            <w:lang w:val="en"/>
          </w:rPr>
          <w:id w:val="672763009"/>
          <w:citation/>
        </w:sdtPr>
        <w:sdtContent>
          <w:r w:rsidR="00A510C4" w:rsidRPr="00CA65C2">
            <w:rPr>
              <w:rFonts w:asciiTheme="minorHAnsi" w:hAnsiTheme="minorHAnsi" w:cstheme="minorHAnsi"/>
              <w:b w:val="0"/>
              <w:bCs/>
              <w:sz w:val="22"/>
              <w:szCs w:val="22"/>
              <w:lang w:val="en"/>
            </w:rPr>
            <w:fldChar w:fldCharType="begin"/>
          </w:r>
          <w:r w:rsidR="005F4C38" w:rsidRPr="00CA65C2">
            <w:rPr>
              <w:rFonts w:asciiTheme="minorHAnsi" w:hAnsiTheme="minorHAnsi" w:cstheme="minorHAnsi"/>
              <w:b w:val="0"/>
              <w:bCs/>
              <w:sz w:val="22"/>
              <w:szCs w:val="22"/>
              <w:lang w:val="en-SG"/>
            </w:rPr>
            <w:instrText xml:space="preserve">CITATION Rac \l 18441 </w:instrText>
          </w:r>
          <w:r w:rsidR="00A510C4" w:rsidRPr="00CA65C2">
            <w:rPr>
              <w:rFonts w:asciiTheme="minorHAnsi" w:hAnsiTheme="minorHAnsi" w:cstheme="minorHAnsi"/>
              <w:b w:val="0"/>
              <w:bCs/>
              <w:sz w:val="22"/>
              <w:szCs w:val="22"/>
              <w:lang w:val="en"/>
            </w:rPr>
            <w:fldChar w:fldCharType="separate"/>
          </w:r>
          <w:r w:rsidR="00F1511D">
            <w:rPr>
              <w:rFonts w:asciiTheme="minorHAnsi" w:hAnsiTheme="minorHAnsi" w:cstheme="minorHAnsi"/>
              <w:b w:val="0"/>
              <w:bCs/>
              <w:noProof/>
              <w:sz w:val="22"/>
              <w:szCs w:val="22"/>
              <w:lang w:val="en-SG"/>
            </w:rPr>
            <w:t xml:space="preserve"> </w:t>
          </w:r>
          <w:r w:rsidR="00F1511D" w:rsidRPr="00F1511D">
            <w:rPr>
              <w:rFonts w:asciiTheme="minorHAnsi" w:hAnsiTheme="minorHAnsi" w:cstheme="minorHAnsi"/>
              <w:noProof/>
              <w:sz w:val="22"/>
              <w:szCs w:val="22"/>
              <w:lang w:val="en-SG"/>
            </w:rPr>
            <w:t>(Au-Yong, 2017)</w:t>
          </w:r>
          <w:r w:rsidR="00A510C4" w:rsidRPr="00CA65C2">
            <w:rPr>
              <w:rFonts w:asciiTheme="minorHAnsi" w:hAnsiTheme="minorHAnsi" w:cstheme="minorHAnsi"/>
              <w:b w:val="0"/>
              <w:bCs/>
              <w:sz w:val="22"/>
              <w:szCs w:val="22"/>
              <w:lang w:val="en"/>
            </w:rPr>
            <w:fldChar w:fldCharType="end"/>
          </w:r>
        </w:sdtContent>
      </w:sdt>
      <w:r w:rsidR="00C64DB8" w:rsidRPr="00CA65C2">
        <w:rPr>
          <w:rFonts w:asciiTheme="minorHAnsi" w:hAnsiTheme="minorHAnsi" w:cstheme="minorHAnsi"/>
          <w:b w:val="0"/>
          <w:bCs/>
          <w:sz w:val="22"/>
          <w:szCs w:val="22"/>
          <w:lang w:val="en"/>
        </w:rPr>
        <w:t xml:space="preserve">   </w:t>
      </w:r>
      <w:r w:rsidR="00EA6B71" w:rsidRPr="00CA65C2">
        <w:rPr>
          <w:rFonts w:asciiTheme="minorHAnsi" w:hAnsiTheme="minorHAnsi" w:cstheme="minorHAnsi"/>
          <w:b w:val="0"/>
          <w:bCs/>
          <w:sz w:val="22"/>
          <w:szCs w:val="22"/>
          <w:lang w:val="en"/>
        </w:rPr>
        <w:t xml:space="preserve">Another place many prominent Chinese community leaders were buried is </w:t>
      </w:r>
      <w:r w:rsidR="00C64DB8" w:rsidRPr="00CA65C2">
        <w:rPr>
          <w:rFonts w:asciiTheme="minorHAnsi" w:hAnsiTheme="minorHAnsi" w:cstheme="minorHAnsi"/>
          <w:b w:val="0"/>
          <w:bCs/>
          <w:sz w:val="22"/>
          <w:szCs w:val="22"/>
          <w:lang w:val="en"/>
        </w:rPr>
        <w:t xml:space="preserve">Bukit Brown Cemetery </w:t>
      </w:r>
      <w:r w:rsidR="00EA6B71" w:rsidRPr="00CA65C2">
        <w:rPr>
          <w:rFonts w:asciiTheme="minorHAnsi" w:hAnsiTheme="minorHAnsi" w:cstheme="minorHAnsi"/>
          <w:b w:val="0"/>
          <w:bCs/>
          <w:sz w:val="22"/>
          <w:szCs w:val="22"/>
          <w:lang w:val="en"/>
        </w:rPr>
        <w:t xml:space="preserve">which has </w:t>
      </w:r>
      <w:r w:rsidR="00C64DB8" w:rsidRPr="00CA65C2">
        <w:rPr>
          <w:rFonts w:asciiTheme="minorHAnsi" w:hAnsiTheme="minorHAnsi" w:cstheme="minorHAnsi"/>
          <w:b w:val="0"/>
          <w:bCs/>
          <w:sz w:val="22"/>
          <w:szCs w:val="22"/>
          <w:lang w:val="en"/>
        </w:rPr>
        <w:t>over 100,000 old Chinese tombs, with the earliest dating back to 1833.</w:t>
      </w:r>
      <w:r w:rsidR="00EA6B71" w:rsidRPr="00CA65C2">
        <w:rPr>
          <w:rFonts w:asciiTheme="minorHAnsi" w:hAnsiTheme="minorHAnsi" w:cstheme="minorHAnsi"/>
          <w:b w:val="0"/>
          <w:bCs/>
          <w:sz w:val="22"/>
          <w:szCs w:val="22"/>
          <w:lang w:val="en"/>
        </w:rPr>
        <w:t xml:space="preserve">   The tomb of businessman Ong Sam Leong </w:t>
      </w:r>
      <w:r w:rsidR="00C64DB8" w:rsidRPr="00CA65C2">
        <w:rPr>
          <w:rFonts w:asciiTheme="minorHAnsi" w:hAnsiTheme="minorHAnsi" w:cstheme="minorHAnsi"/>
          <w:b w:val="0"/>
          <w:bCs/>
          <w:sz w:val="22"/>
          <w:szCs w:val="22"/>
          <w:lang w:val="en"/>
        </w:rPr>
        <w:t xml:space="preserve">is </w:t>
      </w:r>
      <w:r w:rsidR="00D4660C" w:rsidRPr="00CA65C2">
        <w:rPr>
          <w:rFonts w:asciiTheme="minorHAnsi" w:hAnsiTheme="minorHAnsi" w:cstheme="minorHAnsi"/>
          <w:b w:val="0"/>
          <w:bCs/>
          <w:sz w:val="22"/>
          <w:szCs w:val="22"/>
          <w:lang w:val="en"/>
        </w:rPr>
        <w:t xml:space="preserve">there, </w:t>
      </w:r>
      <w:r w:rsidR="00796106" w:rsidRPr="00CA65C2">
        <w:rPr>
          <w:rFonts w:asciiTheme="minorHAnsi" w:hAnsiTheme="minorHAnsi" w:cstheme="minorHAnsi"/>
          <w:b w:val="0"/>
          <w:bCs/>
          <w:sz w:val="22"/>
          <w:szCs w:val="22"/>
          <w:lang w:val="en"/>
        </w:rPr>
        <w:t xml:space="preserve">which is </w:t>
      </w:r>
      <w:r w:rsidR="00D4660C" w:rsidRPr="00CA65C2">
        <w:rPr>
          <w:rFonts w:asciiTheme="minorHAnsi" w:hAnsiTheme="minorHAnsi" w:cstheme="minorHAnsi"/>
          <w:b w:val="0"/>
          <w:bCs/>
          <w:sz w:val="22"/>
          <w:szCs w:val="22"/>
          <w:lang w:val="en"/>
        </w:rPr>
        <w:t>the</w:t>
      </w:r>
      <w:r w:rsidR="00783760" w:rsidRPr="00CA65C2">
        <w:rPr>
          <w:rFonts w:asciiTheme="minorHAnsi" w:hAnsiTheme="minorHAnsi" w:cstheme="minorHAnsi"/>
          <w:b w:val="0"/>
          <w:bCs/>
          <w:sz w:val="22"/>
          <w:szCs w:val="22"/>
          <w:lang w:val="en"/>
        </w:rPr>
        <w:t xml:space="preserve"> largest</w:t>
      </w:r>
      <w:r w:rsidR="00D4660C" w:rsidRPr="00CA65C2">
        <w:rPr>
          <w:rFonts w:asciiTheme="minorHAnsi" w:hAnsiTheme="minorHAnsi" w:cstheme="minorHAnsi"/>
          <w:b w:val="0"/>
          <w:bCs/>
          <w:sz w:val="22"/>
          <w:szCs w:val="22"/>
          <w:lang w:val="en"/>
        </w:rPr>
        <w:t xml:space="preserve"> </w:t>
      </w:r>
      <w:r w:rsidR="00796106" w:rsidRPr="00CA65C2">
        <w:rPr>
          <w:rFonts w:asciiTheme="minorHAnsi" w:hAnsiTheme="minorHAnsi" w:cstheme="minorHAnsi"/>
          <w:b w:val="0"/>
          <w:bCs/>
          <w:sz w:val="22"/>
          <w:szCs w:val="22"/>
          <w:lang w:val="en"/>
        </w:rPr>
        <w:t>at</w:t>
      </w:r>
      <w:r w:rsidR="00D4660C" w:rsidRPr="00CA65C2">
        <w:rPr>
          <w:rFonts w:asciiTheme="minorHAnsi" w:hAnsiTheme="minorHAnsi" w:cstheme="minorHAnsi"/>
          <w:b w:val="0"/>
          <w:bCs/>
          <w:sz w:val="22"/>
          <w:szCs w:val="22"/>
          <w:lang w:val="en"/>
        </w:rPr>
        <w:t xml:space="preserve"> 600 sq</w:t>
      </w:r>
      <w:r w:rsidR="00796106" w:rsidRPr="00CA65C2">
        <w:rPr>
          <w:rFonts w:asciiTheme="minorHAnsi" w:hAnsiTheme="minorHAnsi" w:cstheme="minorHAnsi"/>
          <w:b w:val="0"/>
          <w:bCs/>
          <w:sz w:val="22"/>
          <w:szCs w:val="22"/>
          <w:lang w:val="en"/>
        </w:rPr>
        <w:t xml:space="preserve">m. </w:t>
      </w:r>
    </w:p>
    <w:p w14:paraId="66677E33" w14:textId="281C8243" w:rsidR="00A63B6E" w:rsidRPr="00CA65C2" w:rsidRDefault="00A63B6E" w:rsidP="000A6E15">
      <w:pPr>
        <w:pStyle w:val="Heading2"/>
        <w:jc w:val="center"/>
        <w:rPr>
          <w:rFonts w:asciiTheme="minorHAnsi" w:hAnsiTheme="minorHAnsi" w:cstheme="minorHAnsi"/>
          <w:noProof/>
        </w:rPr>
      </w:pPr>
    </w:p>
    <w:p w14:paraId="5D27A2EE" w14:textId="21DAE040" w:rsidR="00A63B6E" w:rsidRPr="00CA65C2" w:rsidRDefault="00A63B6E" w:rsidP="005E2562">
      <w:pPr>
        <w:pStyle w:val="Heading2"/>
        <w:jc w:val="both"/>
        <w:rPr>
          <w:rFonts w:asciiTheme="minorHAnsi" w:hAnsiTheme="minorHAnsi" w:cstheme="minorHAnsi"/>
          <w:b w:val="0"/>
          <w:bCs/>
          <w:sz w:val="22"/>
          <w:szCs w:val="22"/>
          <w:lang w:val="en"/>
        </w:rPr>
      </w:pPr>
    </w:p>
    <w:p w14:paraId="78629148" w14:textId="72AFFE42" w:rsidR="00C02366" w:rsidRPr="00CA65C2" w:rsidRDefault="00C02366" w:rsidP="005E2562">
      <w:pPr>
        <w:pStyle w:val="Heading2"/>
        <w:jc w:val="both"/>
        <w:rPr>
          <w:rFonts w:asciiTheme="minorHAnsi" w:hAnsiTheme="minorHAnsi" w:cstheme="minorHAnsi"/>
          <w:b w:val="0"/>
          <w:bCs/>
          <w:sz w:val="22"/>
          <w:szCs w:val="22"/>
          <w:lang w:val="en"/>
        </w:rPr>
      </w:pPr>
      <w:r w:rsidRPr="00CA65C2">
        <w:rPr>
          <w:rFonts w:asciiTheme="minorHAnsi" w:hAnsiTheme="minorHAnsi" w:cstheme="minorHAnsi"/>
          <w:b w:val="0"/>
          <w:bCs/>
          <w:sz w:val="22"/>
          <w:szCs w:val="22"/>
          <w:lang w:val="en"/>
        </w:rPr>
        <w:t xml:space="preserve">On the day </w:t>
      </w:r>
      <w:r w:rsidR="005E2562" w:rsidRPr="00CA65C2">
        <w:rPr>
          <w:rFonts w:asciiTheme="minorHAnsi" w:hAnsiTheme="minorHAnsi" w:cstheme="minorHAnsi"/>
          <w:b w:val="0"/>
          <w:bCs/>
          <w:sz w:val="22"/>
          <w:szCs w:val="22"/>
          <w:lang w:val="en"/>
        </w:rPr>
        <w:t>itself, the</w:t>
      </w:r>
      <w:r w:rsidRPr="00CA65C2">
        <w:rPr>
          <w:rFonts w:asciiTheme="minorHAnsi" w:hAnsiTheme="minorHAnsi" w:cstheme="minorHAnsi"/>
          <w:b w:val="0"/>
          <w:bCs/>
          <w:sz w:val="22"/>
          <w:szCs w:val="22"/>
          <w:lang w:val="en"/>
        </w:rPr>
        <w:t xml:space="preserve"> family would visit the tomb</w:t>
      </w:r>
      <w:r w:rsidR="00DF4B43" w:rsidRPr="00CA65C2">
        <w:rPr>
          <w:rFonts w:asciiTheme="minorHAnsi" w:hAnsiTheme="minorHAnsi" w:cstheme="minorHAnsi"/>
          <w:b w:val="0"/>
          <w:bCs/>
          <w:sz w:val="22"/>
          <w:szCs w:val="22"/>
          <w:lang w:val="en"/>
        </w:rPr>
        <w:t xml:space="preserve"> and clean and spruce it up.  This would involve trimming the </w:t>
      </w:r>
      <w:r w:rsidR="005E2562" w:rsidRPr="00CA65C2">
        <w:rPr>
          <w:rFonts w:asciiTheme="minorHAnsi" w:hAnsiTheme="minorHAnsi" w:cstheme="minorHAnsi"/>
          <w:b w:val="0"/>
          <w:bCs/>
          <w:sz w:val="22"/>
          <w:szCs w:val="22"/>
          <w:lang w:val="en"/>
        </w:rPr>
        <w:t>grass, clearing</w:t>
      </w:r>
      <w:r w:rsidRPr="00CA65C2">
        <w:rPr>
          <w:rFonts w:asciiTheme="minorHAnsi" w:hAnsiTheme="minorHAnsi" w:cstheme="minorHAnsi"/>
          <w:b w:val="0"/>
          <w:bCs/>
          <w:sz w:val="22"/>
          <w:szCs w:val="22"/>
          <w:lang w:val="en"/>
        </w:rPr>
        <w:t xml:space="preserve"> the weeds</w:t>
      </w:r>
      <w:r w:rsidR="00DF4B43" w:rsidRPr="00CA65C2">
        <w:rPr>
          <w:rFonts w:asciiTheme="minorHAnsi" w:hAnsiTheme="minorHAnsi" w:cstheme="minorHAnsi"/>
          <w:b w:val="0"/>
          <w:bCs/>
          <w:sz w:val="22"/>
          <w:szCs w:val="22"/>
          <w:lang w:val="en"/>
        </w:rPr>
        <w:t xml:space="preserve">, cleaning the tombstone and sometimes repainting the faded inscriptions.  </w:t>
      </w:r>
      <w:r w:rsidRPr="00CA65C2">
        <w:rPr>
          <w:rFonts w:asciiTheme="minorHAnsi" w:hAnsiTheme="minorHAnsi" w:cstheme="minorHAnsi"/>
          <w:b w:val="0"/>
          <w:bCs/>
          <w:sz w:val="22"/>
          <w:szCs w:val="22"/>
          <w:lang w:val="en"/>
        </w:rPr>
        <w:t xml:space="preserve"> In China, tombs in the countryside were usually located on a hill or mountain side, in a position with good fengshui.  Members of the same family were usually buried close to each other.  </w:t>
      </w:r>
      <w:r w:rsidR="00F3598F" w:rsidRPr="00CA65C2">
        <w:rPr>
          <w:rFonts w:asciiTheme="minorHAnsi" w:hAnsiTheme="minorHAnsi" w:cstheme="minorHAnsi"/>
          <w:b w:val="0"/>
          <w:bCs/>
          <w:sz w:val="22"/>
          <w:szCs w:val="22"/>
          <w:lang w:val="en"/>
        </w:rPr>
        <w:t xml:space="preserve">Depending on the economic status of the family, graves could be a simple as a mound or as elaborate as a large concrete tomb with a semi-circular space </w:t>
      </w:r>
      <w:r w:rsidR="005E2562" w:rsidRPr="00CA65C2">
        <w:rPr>
          <w:rFonts w:asciiTheme="minorHAnsi" w:hAnsiTheme="minorHAnsi" w:cstheme="minorHAnsi"/>
          <w:b w:val="0"/>
          <w:bCs/>
          <w:sz w:val="22"/>
          <w:szCs w:val="22"/>
          <w:lang w:val="en"/>
        </w:rPr>
        <w:t>in front</w:t>
      </w:r>
      <w:r w:rsidR="00F3598F" w:rsidRPr="00CA65C2">
        <w:rPr>
          <w:rFonts w:asciiTheme="minorHAnsi" w:hAnsiTheme="minorHAnsi" w:cstheme="minorHAnsi"/>
          <w:b w:val="0"/>
          <w:bCs/>
          <w:sz w:val="22"/>
          <w:szCs w:val="22"/>
          <w:lang w:val="en"/>
        </w:rPr>
        <w:t xml:space="preserve"> to serve as an altar.  These larger tombs usually contained stone tablets with inscriptions about the deceased.  </w:t>
      </w:r>
      <w:r w:rsidR="007D29AF" w:rsidRPr="00CA65C2">
        <w:rPr>
          <w:rFonts w:asciiTheme="minorHAnsi" w:hAnsiTheme="minorHAnsi" w:cstheme="minorHAnsi"/>
          <w:b w:val="0"/>
          <w:bCs/>
          <w:sz w:val="22"/>
          <w:szCs w:val="22"/>
          <w:lang w:val="en"/>
        </w:rPr>
        <w:t xml:space="preserve">The entire family would help to clear away the underbrush around the </w:t>
      </w:r>
      <w:r w:rsidR="005E2562" w:rsidRPr="00CA65C2">
        <w:rPr>
          <w:rFonts w:asciiTheme="minorHAnsi" w:hAnsiTheme="minorHAnsi" w:cstheme="minorHAnsi"/>
          <w:b w:val="0"/>
          <w:bCs/>
          <w:sz w:val="22"/>
          <w:szCs w:val="22"/>
          <w:lang w:val="en"/>
        </w:rPr>
        <w:t>graves, sweep</w:t>
      </w:r>
      <w:r w:rsidR="007D29AF" w:rsidRPr="00CA65C2">
        <w:rPr>
          <w:rFonts w:asciiTheme="minorHAnsi" w:hAnsiTheme="minorHAnsi" w:cstheme="minorHAnsi"/>
          <w:b w:val="0"/>
          <w:bCs/>
          <w:sz w:val="22"/>
          <w:szCs w:val="22"/>
          <w:lang w:val="en"/>
        </w:rPr>
        <w:t xml:space="preserve"> away the dried leaves and prepare the area for prayers.  </w:t>
      </w:r>
    </w:p>
    <w:p w14:paraId="300F1D3C" w14:textId="607761D8" w:rsidR="007D29AF" w:rsidRPr="00CA65C2" w:rsidRDefault="005E2562" w:rsidP="005E2562">
      <w:pPr>
        <w:pStyle w:val="Heading3"/>
        <w:jc w:val="both"/>
        <w:rPr>
          <w:rFonts w:asciiTheme="minorHAnsi" w:hAnsiTheme="minorHAnsi" w:cstheme="minorHAnsi"/>
          <w:b w:val="0"/>
          <w:bCs/>
          <w:sz w:val="22"/>
          <w:szCs w:val="22"/>
          <w:lang w:val="en"/>
        </w:rPr>
      </w:pPr>
      <w:r w:rsidRPr="00CA65C2">
        <w:rPr>
          <w:rFonts w:asciiTheme="minorHAnsi" w:hAnsiTheme="minorHAnsi" w:cstheme="minorHAnsi"/>
          <w:lang w:val="en"/>
        </w:rPr>
        <w:t>2.2 Offerings</w:t>
      </w:r>
      <w:r w:rsidR="00994033" w:rsidRPr="00CA65C2">
        <w:rPr>
          <w:rFonts w:asciiTheme="minorHAnsi" w:hAnsiTheme="minorHAnsi" w:cstheme="minorHAnsi"/>
          <w:lang w:val="en"/>
        </w:rPr>
        <w:t xml:space="preserve"> </w:t>
      </w:r>
    </w:p>
    <w:p w14:paraId="2EA7E9F6" w14:textId="6AE82118" w:rsidR="00CA65C2" w:rsidRDefault="00CE4AE6" w:rsidP="005E2562">
      <w:pPr>
        <w:pStyle w:val="Heading2"/>
        <w:jc w:val="both"/>
        <w:rPr>
          <w:rFonts w:asciiTheme="minorHAnsi" w:hAnsiTheme="minorHAnsi" w:cstheme="minorHAnsi"/>
          <w:b w:val="0"/>
          <w:bCs/>
          <w:sz w:val="22"/>
          <w:szCs w:val="22"/>
          <w:lang w:val="en"/>
        </w:rPr>
      </w:pPr>
      <w:r>
        <w:rPr>
          <w:rFonts w:asciiTheme="minorHAnsi" w:hAnsiTheme="minorHAnsi" w:cstheme="minorHAnsi"/>
          <w:b w:val="0"/>
          <w:bCs/>
          <w:noProof/>
          <w:sz w:val="22"/>
          <w:szCs w:val="22"/>
          <w:lang w:val="en"/>
        </w:rPr>
        <mc:AlternateContent>
          <mc:Choice Requires="wps">
            <w:drawing>
              <wp:anchor distT="0" distB="0" distL="114300" distR="114300" simplePos="0" relativeHeight="251661312" behindDoc="0" locked="0" layoutInCell="1" allowOverlap="1" wp14:anchorId="10AC26FA" wp14:editId="5B3A6957">
                <wp:simplePos x="0" y="0"/>
                <wp:positionH relativeFrom="column">
                  <wp:posOffset>-2207895</wp:posOffset>
                </wp:positionH>
                <wp:positionV relativeFrom="paragraph">
                  <wp:posOffset>1630680</wp:posOffset>
                </wp:positionV>
                <wp:extent cx="2115820" cy="409575"/>
                <wp:effectExtent l="635" t="0" r="0" b="2540"/>
                <wp:wrapNone/>
                <wp:docPr id="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5820" cy="409575"/>
                        </a:xfrm>
                        <a:prstGeom prst="rect">
                          <a:avLst/>
                        </a:prstGeom>
                        <a:solidFill>
                          <a:srgbClr val="FFFFFF"/>
                        </a:solidFill>
                        <a:ln>
                          <a:noFill/>
                        </a:ln>
                        <a:extLst>
                          <a:ext uri="{91240B29-F687-4F45-9708-019B960494DF}">
                            <a14:hiddenLine xmlns:a14="http://schemas.microsoft.com/office/drawing/2010/main" w="9525">
                              <a:solidFill>
                                <a:srgbClr val="0000FF"/>
                              </a:solidFill>
                              <a:miter lim="800000"/>
                              <a:headEnd/>
                              <a:tailEnd/>
                            </a14:hiddenLine>
                          </a:ext>
                        </a:extLst>
                      </wps:spPr>
                      <wps:txbx>
                        <w:txbxContent>
                          <w:p w14:paraId="55C5114A" w14:textId="37E6CF17" w:rsidR="005C0898" w:rsidRDefault="005C0898" w:rsidP="005C0898">
                            <w:pPr>
                              <w:spacing w:before="0" w:beforeAutospacing="0" w:after="0" w:afterAutospacing="0"/>
                              <w:rPr>
                                <w:rFonts w:asciiTheme="minorHAnsi" w:hAnsiTheme="minorHAnsi" w:cstheme="minorHAnsi"/>
                                <w:sz w:val="16"/>
                                <w:szCs w:val="16"/>
                                <w:lang w:val="en-SG"/>
                              </w:rPr>
                            </w:pPr>
                            <w:r>
                              <w:rPr>
                                <w:rFonts w:asciiTheme="minorHAnsi" w:hAnsiTheme="minorHAnsi" w:cstheme="minorHAnsi"/>
                                <w:sz w:val="16"/>
                                <w:szCs w:val="16"/>
                                <w:lang w:val="en-SG"/>
                              </w:rPr>
                              <w:t>Offerings at tomb for Qing Ming</w:t>
                            </w:r>
                          </w:p>
                          <w:p w14:paraId="774C92B6" w14:textId="24B5F554" w:rsidR="00CA65C2" w:rsidRPr="005C0898" w:rsidRDefault="00D31C29" w:rsidP="005C0898">
                            <w:pPr>
                              <w:spacing w:before="0" w:beforeAutospacing="0" w:after="0" w:afterAutospacing="0"/>
                              <w:rPr>
                                <w:rFonts w:asciiTheme="minorHAnsi" w:hAnsiTheme="minorHAnsi" w:cstheme="minorHAnsi"/>
                                <w:sz w:val="16"/>
                                <w:szCs w:val="16"/>
                                <w:lang w:val="en-SG"/>
                              </w:rPr>
                            </w:pPr>
                            <w:r w:rsidRPr="005C0898">
                              <w:rPr>
                                <w:rFonts w:asciiTheme="minorHAnsi" w:hAnsiTheme="minorHAnsi" w:cstheme="minorHAnsi"/>
                                <w:sz w:val="16"/>
                                <w:szCs w:val="16"/>
                                <w:lang w:val="en-SG"/>
                              </w:rPr>
                              <w:t>Source:</w:t>
                            </w:r>
                            <w:r w:rsidR="00CA65C2" w:rsidRPr="005C0898">
                              <w:rPr>
                                <w:rFonts w:asciiTheme="minorHAnsi" w:hAnsiTheme="minorHAnsi" w:cstheme="minorHAnsi"/>
                                <w:sz w:val="16"/>
                                <w:szCs w:val="16"/>
                                <w:lang w:val="en-SG"/>
                              </w:rPr>
                              <w:t xml:space="preserve"> </w:t>
                            </w:r>
                            <w:r w:rsidR="00C32965" w:rsidRPr="005C0898">
                              <w:rPr>
                                <w:rFonts w:asciiTheme="minorHAnsi" w:hAnsiTheme="minorHAnsi" w:cstheme="minorHAnsi"/>
                                <w:sz w:val="16"/>
                                <w:szCs w:val="16"/>
                                <w:lang w:val="en-SG"/>
                              </w:rPr>
                              <w:t xml:space="preserve">Anan </w:t>
                            </w:r>
                            <w:proofErr w:type="spellStart"/>
                            <w:r w:rsidR="00C32965" w:rsidRPr="005C0898">
                              <w:rPr>
                                <w:rFonts w:asciiTheme="minorHAnsi" w:hAnsiTheme="minorHAnsi" w:cstheme="minorHAnsi"/>
                                <w:sz w:val="16"/>
                                <w:szCs w:val="16"/>
                                <w:lang w:val="en-SG"/>
                              </w:rPr>
                              <w:t>Sudasithong</w:t>
                            </w:r>
                            <w:proofErr w:type="spellEnd"/>
                            <w:r w:rsidR="00C32965" w:rsidRPr="005C0898">
                              <w:rPr>
                                <w:rFonts w:asciiTheme="minorHAnsi" w:hAnsiTheme="minorHAnsi" w:cstheme="minorHAnsi"/>
                                <w:sz w:val="16"/>
                                <w:szCs w:val="16"/>
                                <w:lang w:val="en-SG"/>
                              </w:rPr>
                              <w:t xml:space="preserve"> @Dreamstime</w:t>
                            </w:r>
                          </w:p>
                          <w:p w14:paraId="001BFE67" w14:textId="77777777" w:rsidR="00CA65C2" w:rsidRPr="005C0898" w:rsidRDefault="00CA65C2">
                            <w:pPr>
                              <w:rPr>
                                <w:sz w:val="18"/>
                                <w:szCs w:val="18"/>
                                <w:lang w:val="en-SG"/>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AC26FA" id="Text Box 6" o:spid="_x0000_s1028" type="#_x0000_t202" style="position:absolute;left:0;text-align:left;margin-left:-173.85pt;margin-top:128.4pt;width:166.6pt;height:3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" stroked="f" strokecolor="blue">
                <v:textbox>
                  <w:txbxContent>
                    <w:p w14:paraId="55C5114A" w14:textId="37E6CF17" w:rsidR="005C0898" w:rsidRDefault="005C0898" w:rsidP="005C0898">
                      <w:pPr>
                        <w:spacing w:before="0" w:beforeAutospacing="0" w:after="0" w:afterAutospacing="0"/>
                        <w:rPr>
                          <w:rFonts w:asciiTheme="minorHAnsi" w:hAnsiTheme="minorHAnsi" w:cstheme="minorHAnsi"/>
                          <w:sz w:val="16"/>
                          <w:szCs w:val="16"/>
                          <w:lang w:val="en-SG"/>
                        </w:rPr>
                      </w:pPr>
                      <w:r>
                        <w:rPr>
                          <w:rFonts w:asciiTheme="minorHAnsi" w:hAnsiTheme="minorHAnsi" w:cstheme="minorHAnsi"/>
                          <w:sz w:val="16"/>
                          <w:szCs w:val="16"/>
                          <w:lang w:val="en-SG"/>
                        </w:rPr>
                        <w:t>Offerings at tomb for Qing Ming</w:t>
                      </w:r>
                    </w:p>
                    <w:p w14:paraId="774C92B6" w14:textId="24B5F554" w:rsidR="00CA65C2" w:rsidRPr="005C0898" w:rsidRDefault="00D31C29" w:rsidP="005C0898">
                      <w:pPr>
                        <w:spacing w:before="0" w:beforeAutospacing="0" w:after="0" w:afterAutospacing="0"/>
                        <w:rPr>
                          <w:rFonts w:asciiTheme="minorHAnsi" w:hAnsiTheme="minorHAnsi" w:cstheme="minorHAnsi"/>
                          <w:sz w:val="16"/>
                          <w:szCs w:val="16"/>
                          <w:lang w:val="en-SG"/>
                        </w:rPr>
                      </w:pPr>
                      <w:r w:rsidRPr="005C0898">
                        <w:rPr>
                          <w:rFonts w:asciiTheme="minorHAnsi" w:hAnsiTheme="minorHAnsi" w:cstheme="minorHAnsi"/>
                          <w:sz w:val="16"/>
                          <w:szCs w:val="16"/>
                          <w:lang w:val="en-SG"/>
                        </w:rPr>
                        <w:t>Source:</w:t>
                      </w:r>
                      <w:r w:rsidR="00CA65C2" w:rsidRPr="005C0898">
                        <w:rPr>
                          <w:rFonts w:asciiTheme="minorHAnsi" w:hAnsiTheme="minorHAnsi" w:cstheme="minorHAnsi"/>
                          <w:sz w:val="16"/>
                          <w:szCs w:val="16"/>
                          <w:lang w:val="en-SG"/>
                        </w:rPr>
                        <w:t xml:space="preserve"> </w:t>
                      </w:r>
                      <w:r w:rsidR="00C32965" w:rsidRPr="005C0898">
                        <w:rPr>
                          <w:rFonts w:asciiTheme="minorHAnsi" w:hAnsiTheme="minorHAnsi" w:cstheme="minorHAnsi"/>
                          <w:sz w:val="16"/>
                          <w:szCs w:val="16"/>
                          <w:lang w:val="en-SG"/>
                        </w:rPr>
                        <w:t xml:space="preserve">Anan </w:t>
                      </w:r>
                      <w:proofErr w:type="spellStart"/>
                      <w:r w:rsidR="00C32965" w:rsidRPr="005C0898">
                        <w:rPr>
                          <w:rFonts w:asciiTheme="minorHAnsi" w:hAnsiTheme="minorHAnsi" w:cstheme="minorHAnsi"/>
                          <w:sz w:val="16"/>
                          <w:szCs w:val="16"/>
                          <w:lang w:val="en-SG"/>
                        </w:rPr>
                        <w:t>Sudasithong</w:t>
                      </w:r>
                      <w:proofErr w:type="spellEnd"/>
                      <w:r w:rsidR="00C32965" w:rsidRPr="005C0898">
                        <w:rPr>
                          <w:rFonts w:asciiTheme="minorHAnsi" w:hAnsiTheme="minorHAnsi" w:cstheme="minorHAnsi"/>
                          <w:sz w:val="16"/>
                          <w:szCs w:val="16"/>
                          <w:lang w:val="en-SG"/>
                        </w:rPr>
                        <w:t xml:space="preserve"> @Dreamstime</w:t>
                      </w:r>
                    </w:p>
                    <w:p w14:paraId="001BFE67" w14:textId="77777777" w:rsidR="00CA65C2" w:rsidRPr="005C0898" w:rsidRDefault="00CA65C2">
                      <w:pPr>
                        <w:rPr>
                          <w:sz w:val="18"/>
                          <w:szCs w:val="18"/>
                          <w:lang w:val="en-SG"/>
                        </w:rPr>
                      </w:pPr>
                    </w:p>
                  </w:txbxContent>
                </v:textbox>
              </v:shape>
            </w:pict>
          </mc:Fallback>
        </mc:AlternateContent>
      </w:r>
      <w:r w:rsidR="009F52C5">
        <w:rPr>
          <w:noProof/>
        </w:rPr>
        <w:drawing>
          <wp:anchor distT="0" distB="0" distL="114300" distR="114300" simplePos="0" relativeHeight="251653632" behindDoc="1" locked="0" layoutInCell="1" allowOverlap="1" wp14:anchorId="6CDAF81B" wp14:editId="4C043E66">
            <wp:simplePos x="0" y="0"/>
            <wp:positionH relativeFrom="column">
              <wp:posOffset>97790</wp:posOffset>
            </wp:positionH>
            <wp:positionV relativeFrom="paragraph">
              <wp:posOffset>5080</wp:posOffset>
            </wp:positionV>
            <wp:extent cx="2096770" cy="1717040"/>
            <wp:effectExtent l="0" t="0" r="0" b="0"/>
            <wp:wrapTight wrapText="bothSides">
              <wp:wrapPolygon edited="0">
                <wp:start x="0" y="0"/>
                <wp:lineTo x="0" y="21328"/>
                <wp:lineTo x="21391" y="21328"/>
                <wp:lineTo x="21391" y="0"/>
                <wp:lineTo x="0" y="0"/>
              </wp:wrapPolygon>
            </wp:wrapTight>
            <wp:docPr id="4" name="Picture 3" descr="Ratchaburi , Thailand - April 05,2018 : Thai people praying Ancestor Worshipping with Sacrificial offering in the Qingming Festi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atchaburi , Thailand - April 05,2018 : Thai people praying Ancestor Worshipping with Sacrificial offering in the Qingming Festiv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96770" cy="1717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5B75" w:rsidRPr="00CA65C2">
        <w:rPr>
          <w:rFonts w:asciiTheme="minorHAnsi" w:hAnsiTheme="minorHAnsi" w:cstheme="minorHAnsi"/>
          <w:b w:val="0"/>
          <w:bCs/>
          <w:sz w:val="22"/>
          <w:szCs w:val="22"/>
          <w:lang w:val="en"/>
        </w:rPr>
        <w:t xml:space="preserve">It is a family affair involving the extended family.  The most senior members of the family would organise the event coordinating the timing, food and offerings required for the prayers.  </w:t>
      </w:r>
      <w:r w:rsidR="007D29AF" w:rsidRPr="00CA65C2">
        <w:rPr>
          <w:rFonts w:asciiTheme="minorHAnsi" w:hAnsiTheme="minorHAnsi" w:cstheme="minorHAnsi"/>
          <w:b w:val="0"/>
          <w:bCs/>
          <w:sz w:val="22"/>
          <w:szCs w:val="22"/>
          <w:lang w:val="en"/>
        </w:rPr>
        <w:t>The type of offerings varied depending on the family tradition, status and region</w:t>
      </w:r>
      <w:r w:rsidR="00A06347" w:rsidRPr="00CA65C2">
        <w:rPr>
          <w:rFonts w:asciiTheme="minorHAnsi" w:hAnsiTheme="minorHAnsi" w:cstheme="minorHAnsi"/>
          <w:b w:val="0"/>
          <w:bCs/>
          <w:sz w:val="22"/>
          <w:szCs w:val="22"/>
          <w:lang w:val="en"/>
        </w:rPr>
        <w:t xml:space="preserve"> they came from</w:t>
      </w:r>
      <w:r w:rsidR="007D29AF" w:rsidRPr="00CA65C2">
        <w:rPr>
          <w:rFonts w:asciiTheme="minorHAnsi" w:hAnsiTheme="minorHAnsi" w:cstheme="minorHAnsi"/>
          <w:b w:val="0"/>
          <w:bCs/>
          <w:sz w:val="22"/>
          <w:szCs w:val="22"/>
          <w:lang w:val="en"/>
        </w:rPr>
        <w:t xml:space="preserve">.  </w:t>
      </w:r>
      <w:r w:rsidR="005E2562" w:rsidRPr="00CA65C2">
        <w:rPr>
          <w:rFonts w:asciiTheme="minorHAnsi" w:hAnsiTheme="minorHAnsi" w:cstheme="minorHAnsi"/>
          <w:b w:val="0"/>
          <w:bCs/>
          <w:sz w:val="22"/>
          <w:szCs w:val="22"/>
          <w:lang w:val="en"/>
        </w:rPr>
        <w:t>Usually,</w:t>
      </w:r>
      <w:r w:rsidR="00A06347" w:rsidRPr="00CA65C2">
        <w:rPr>
          <w:rFonts w:asciiTheme="minorHAnsi" w:hAnsiTheme="minorHAnsi" w:cstheme="minorHAnsi"/>
          <w:b w:val="0"/>
          <w:bCs/>
          <w:sz w:val="22"/>
          <w:szCs w:val="22"/>
          <w:lang w:val="en"/>
        </w:rPr>
        <w:t xml:space="preserve"> offerings </w:t>
      </w:r>
      <w:r w:rsidR="00073A9E" w:rsidRPr="00CA65C2">
        <w:rPr>
          <w:rFonts w:asciiTheme="minorHAnsi" w:hAnsiTheme="minorHAnsi" w:cstheme="minorHAnsi"/>
          <w:b w:val="0"/>
          <w:bCs/>
          <w:sz w:val="22"/>
          <w:szCs w:val="22"/>
          <w:lang w:val="en"/>
        </w:rPr>
        <w:t>are</w:t>
      </w:r>
      <w:r w:rsidR="00A06347" w:rsidRPr="00CA65C2">
        <w:rPr>
          <w:rFonts w:asciiTheme="minorHAnsi" w:hAnsiTheme="minorHAnsi" w:cstheme="minorHAnsi"/>
          <w:b w:val="0"/>
          <w:bCs/>
          <w:sz w:val="22"/>
          <w:szCs w:val="22"/>
          <w:lang w:val="en"/>
        </w:rPr>
        <w:t xml:space="preserve"> made to the </w:t>
      </w:r>
      <w:r w:rsidR="00073A9E" w:rsidRPr="00CA65C2">
        <w:rPr>
          <w:rFonts w:asciiTheme="minorHAnsi" w:hAnsiTheme="minorHAnsi" w:cstheme="minorHAnsi"/>
          <w:b w:val="0"/>
          <w:bCs/>
          <w:sz w:val="22"/>
          <w:szCs w:val="22"/>
          <w:lang w:val="en"/>
        </w:rPr>
        <w:t xml:space="preserve">God of the Soil </w:t>
      </w:r>
      <w:r w:rsidR="005E2562" w:rsidRPr="00CA65C2">
        <w:rPr>
          <w:rFonts w:asciiTheme="minorHAnsi" w:hAnsiTheme="minorHAnsi" w:cstheme="minorHAnsi"/>
          <w:b w:val="0"/>
          <w:bCs/>
          <w:sz w:val="22"/>
          <w:szCs w:val="22"/>
          <w:lang w:val="en"/>
        </w:rPr>
        <w:t>(Tu</w:t>
      </w:r>
      <w:r w:rsidR="00073A9E" w:rsidRPr="00CA65C2">
        <w:rPr>
          <w:rFonts w:asciiTheme="minorHAnsi" w:hAnsiTheme="minorHAnsi" w:cstheme="minorHAnsi"/>
          <w:b w:val="0"/>
          <w:bCs/>
          <w:sz w:val="22"/>
          <w:szCs w:val="22"/>
          <w:lang w:val="en"/>
        </w:rPr>
        <w:t xml:space="preserve"> Di Gong), am important Taoist Deity.  Offerings are also made to any wandering spirits who have no one doing any prayers for them.  This is to ensure that the wandering spirits do not disturb the offerings given by the family to their ancestors.  </w:t>
      </w:r>
    </w:p>
    <w:p w14:paraId="5130E3A7" w14:textId="267CC4D3" w:rsidR="00FA1537" w:rsidRDefault="00FA1537" w:rsidP="005E2562">
      <w:pPr>
        <w:pStyle w:val="Heading2"/>
        <w:jc w:val="both"/>
        <w:rPr>
          <w:rFonts w:asciiTheme="minorHAnsi" w:hAnsiTheme="minorHAnsi" w:cstheme="minorHAnsi"/>
          <w:b w:val="0"/>
          <w:bCs/>
          <w:sz w:val="22"/>
          <w:szCs w:val="22"/>
          <w:lang w:val="en"/>
        </w:rPr>
      </w:pPr>
    </w:p>
    <w:p w14:paraId="6B756E8D" w14:textId="387F2FB3" w:rsidR="007D29AF" w:rsidRPr="00CA65C2" w:rsidRDefault="007D29AF" w:rsidP="005E2562">
      <w:pPr>
        <w:pStyle w:val="Heading2"/>
        <w:jc w:val="both"/>
        <w:rPr>
          <w:rFonts w:asciiTheme="minorHAnsi" w:hAnsiTheme="minorHAnsi" w:cstheme="minorHAnsi"/>
          <w:b w:val="0"/>
          <w:bCs/>
          <w:sz w:val="22"/>
          <w:szCs w:val="22"/>
          <w:lang w:val="en"/>
        </w:rPr>
      </w:pPr>
      <w:r w:rsidRPr="00CA65C2">
        <w:rPr>
          <w:rFonts w:asciiTheme="minorHAnsi" w:hAnsiTheme="minorHAnsi" w:cstheme="minorHAnsi"/>
          <w:b w:val="0"/>
          <w:bCs/>
          <w:sz w:val="22"/>
          <w:szCs w:val="22"/>
          <w:lang w:val="en"/>
        </w:rPr>
        <w:t xml:space="preserve">In general food, flowers and drinks were placed at the foot of the graves or in the cemented space </w:t>
      </w:r>
      <w:r w:rsidR="005E2562" w:rsidRPr="00CA65C2">
        <w:rPr>
          <w:rFonts w:asciiTheme="minorHAnsi" w:hAnsiTheme="minorHAnsi" w:cstheme="minorHAnsi"/>
          <w:b w:val="0"/>
          <w:bCs/>
          <w:sz w:val="22"/>
          <w:szCs w:val="22"/>
          <w:lang w:val="en"/>
        </w:rPr>
        <w:t>in front</w:t>
      </w:r>
      <w:r w:rsidRPr="00CA65C2">
        <w:rPr>
          <w:rFonts w:asciiTheme="minorHAnsi" w:hAnsiTheme="minorHAnsi" w:cstheme="minorHAnsi"/>
          <w:b w:val="0"/>
          <w:bCs/>
          <w:sz w:val="22"/>
          <w:szCs w:val="22"/>
          <w:lang w:val="en"/>
        </w:rPr>
        <w:t xml:space="preserve"> of it.  Food could be </w:t>
      </w:r>
      <w:r w:rsidR="00C60BA0" w:rsidRPr="00CA65C2">
        <w:rPr>
          <w:rFonts w:asciiTheme="minorHAnsi" w:hAnsiTheme="minorHAnsi" w:cstheme="minorHAnsi"/>
          <w:b w:val="0"/>
          <w:bCs/>
          <w:sz w:val="22"/>
          <w:szCs w:val="22"/>
          <w:lang w:val="en"/>
        </w:rPr>
        <w:t xml:space="preserve">meats such as chicken, pork or fish and vegetables, fruits, rice and cakes and drinks such as wine and tea.  If the deceased was cremated and ashes placed in a Buddhists columbarium or temple, then the food would be vegetarian.  </w:t>
      </w:r>
      <w:r w:rsidR="00073A9E" w:rsidRPr="00CA65C2">
        <w:rPr>
          <w:rFonts w:asciiTheme="minorHAnsi" w:hAnsiTheme="minorHAnsi" w:cstheme="minorHAnsi"/>
          <w:b w:val="0"/>
          <w:bCs/>
          <w:sz w:val="22"/>
          <w:szCs w:val="22"/>
          <w:lang w:val="en"/>
        </w:rPr>
        <w:t xml:space="preserve">Red candles and incense sticks are lit and the family kneel and bow </w:t>
      </w:r>
      <w:r w:rsidR="005E2562" w:rsidRPr="00CA65C2">
        <w:rPr>
          <w:rFonts w:asciiTheme="minorHAnsi" w:hAnsiTheme="minorHAnsi" w:cstheme="minorHAnsi"/>
          <w:b w:val="0"/>
          <w:bCs/>
          <w:sz w:val="22"/>
          <w:szCs w:val="22"/>
          <w:lang w:val="en"/>
        </w:rPr>
        <w:t>in front</w:t>
      </w:r>
      <w:r w:rsidR="00073A9E" w:rsidRPr="00CA65C2">
        <w:rPr>
          <w:rFonts w:asciiTheme="minorHAnsi" w:hAnsiTheme="minorHAnsi" w:cstheme="minorHAnsi"/>
          <w:b w:val="0"/>
          <w:bCs/>
          <w:sz w:val="22"/>
          <w:szCs w:val="22"/>
          <w:lang w:val="en"/>
        </w:rPr>
        <w:t xml:space="preserve"> of their ancestors to pay their respects and ask for their ancestors to look after the well- being of the family.  After that paper money and paper gifts are burned to ensure that the departed have a comfortable life in the afterworld.  Paper gifts can be clothes, phones, televisions, </w:t>
      </w:r>
      <w:r w:rsidR="005E2562" w:rsidRPr="00CA65C2">
        <w:rPr>
          <w:rFonts w:asciiTheme="minorHAnsi" w:hAnsiTheme="minorHAnsi" w:cstheme="minorHAnsi"/>
          <w:b w:val="0"/>
          <w:bCs/>
          <w:sz w:val="22"/>
          <w:szCs w:val="22"/>
          <w:lang w:val="en"/>
        </w:rPr>
        <w:t>iPad</w:t>
      </w:r>
      <w:r w:rsidR="00073A9E" w:rsidRPr="00CA65C2">
        <w:rPr>
          <w:rFonts w:asciiTheme="minorHAnsi" w:hAnsiTheme="minorHAnsi" w:cstheme="minorHAnsi"/>
          <w:b w:val="0"/>
          <w:bCs/>
          <w:sz w:val="22"/>
          <w:szCs w:val="22"/>
          <w:lang w:val="en"/>
        </w:rPr>
        <w:t xml:space="preserve"> and other comforts found in this world.  Once the prayers are over, and the ancestors are believed to have partaken of the offerings, the food is bought back to the home and shared amongst the extended family.  </w:t>
      </w:r>
    </w:p>
    <w:p w14:paraId="7D00D9D6" w14:textId="6B8C9706" w:rsidR="00EF1691" w:rsidRPr="00CA65C2" w:rsidRDefault="00F77CA5" w:rsidP="005E2562">
      <w:pPr>
        <w:pStyle w:val="Heading2"/>
        <w:jc w:val="both"/>
        <w:rPr>
          <w:rFonts w:asciiTheme="minorHAnsi" w:hAnsiTheme="minorHAnsi" w:cstheme="minorHAnsi"/>
          <w:lang w:val="en"/>
        </w:rPr>
      </w:pPr>
      <w:bookmarkStart w:id="8" w:name="3"/>
      <w:r w:rsidRPr="00CA65C2">
        <w:rPr>
          <w:rFonts w:asciiTheme="minorHAnsi" w:hAnsiTheme="minorHAnsi" w:cstheme="minorHAnsi"/>
          <w:lang w:val="en"/>
        </w:rPr>
        <w:t xml:space="preserve">3. </w:t>
      </w:r>
      <w:r w:rsidR="00EF2661" w:rsidRPr="00CA65C2">
        <w:rPr>
          <w:rFonts w:asciiTheme="minorHAnsi" w:hAnsiTheme="minorHAnsi" w:cstheme="minorHAnsi"/>
          <w:lang w:val="en"/>
        </w:rPr>
        <w:t>Ancestor Worship</w:t>
      </w:r>
      <w:bookmarkEnd w:id="8"/>
      <w:r w:rsidR="00EF2661" w:rsidRPr="00CA65C2">
        <w:rPr>
          <w:rFonts w:asciiTheme="minorHAnsi" w:hAnsiTheme="minorHAnsi" w:cstheme="minorHAnsi"/>
          <w:lang w:val="en"/>
        </w:rPr>
        <w:t xml:space="preserve"> </w:t>
      </w:r>
    </w:p>
    <w:p w14:paraId="24B1E227" w14:textId="3A428893" w:rsidR="00EF1691" w:rsidRPr="00CA65C2" w:rsidRDefault="00C94770"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 xml:space="preserve">Ancestor worship is defined as, </w:t>
      </w:r>
      <w:r w:rsidR="005E2562" w:rsidRPr="00CA65C2">
        <w:rPr>
          <w:rFonts w:asciiTheme="minorHAnsi" w:eastAsia="Times New Roman" w:hAnsiTheme="minorHAnsi" w:cstheme="minorHAnsi"/>
          <w:sz w:val="22"/>
          <w:szCs w:val="22"/>
          <w:lang w:val="en"/>
        </w:rPr>
        <w:t>“custom</w:t>
      </w:r>
      <w:r w:rsidRPr="00CA65C2">
        <w:rPr>
          <w:rFonts w:asciiTheme="minorHAnsi" w:eastAsia="Times New Roman" w:hAnsiTheme="minorHAnsi" w:cstheme="minorHAnsi"/>
          <w:sz w:val="22"/>
          <w:szCs w:val="22"/>
          <w:lang w:val="en"/>
        </w:rPr>
        <w:t xml:space="preserve"> of venerating the deceased who are considered still a part of the family and whose spirits are believed to have the power to intervene in the affairs of the living”.</w:t>
      </w:r>
      <w:sdt>
        <w:sdtPr>
          <w:rPr>
            <w:rFonts w:asciiTheme="minorHAnsi" w:eastAsia="Times New Roman" w:hAnsiTheme="minorHAnsi" w:cstheme="minorHAnsi"/>
            <w:sz w:val="22"/>
            <w:szCs w:val="22"/>
            <w:lang w:val="en"/>
          </w:rPr>
          <w:id w:val="1750307262"/>
          <w:citation/>
        </w:sdtPr>
        <w:sdtContent>
          <w:r w:rsidR="008221C8" w:rsidRPr="00CA65C2">
            <w:rPr>
              <w:rFonts w:asciiTheme="minorHAnsi" w:eastAsia="Times New Roman" w:hAnsiTheme="minorHAnsi" w:cstheme="minorHAnsi"/>
              <w:sz w:val="22"/>
              <w:szCs w:val="22"/>
              <w:lang w:val="en"/>
            </w:rPr>
            <w:fldChar w:fldCharType="begin"/>
          </w:r>
          <w:r w:rsidR="008221C8" w:rsidRPr="00CA65C2">
            <w:rPr>
              <w:rFonts w:asciiTheme="minorHAnsi" w:eastAsia="Times New Roman" w:hAnsiTheme="minorHAnsi" w:cstheme="minorHAnsi"/>
              <w:sz w:val="22"/>
              <w:szCs w:val="22"/>
              <w:lang w:val="en-SG"/>
            </w:rPr>
            <w:instrText xml:space="preserve"> CITATION Coe \l 18441 </w:instrText>
          </w:r>
          <w:r w:rsidR="008221C8" w:rsidRPr="00CA65C2">
            <w:rPr>
              <w:rFonts w:asciiTheme="minorHAnsi" w:eastAsia="Times New Roman" w:hAnsiTheme="minorHAnsi" w:cstheme="minorHAnsi"/>
              <w:sz w:val="22"/>
              <w:szCs w:val="22"/>
              <w:lang w:val="en"/>
            </w:rPr>
            <w:fldChar w:fldCharType="separate"/>
          </w:r>
          <w:r w:rsidR="00F1511D">
            <w:rPr>
              <w:rFonts w:asciiTheme="minorHAnsi" w:eastAsia="Times New Roman" w:hAnsiTheme="minorHAnsi" w:cstheme="minorHAnsi"/>
              <w:noProof/>
              <w:sz w:val="22"/>
              <w:szCs w:val="22"/>
              <w:lang w:val="en-SG"/>
            </w:rPr>
            <w:t xml:space="preserve"> </w:t>
          </w:r>
          <w:r w:rsidR="00F1511D" w:rsidRPr="00F1511D">
            <w:rPr>
              <w:rFonts w:asciiTheme="minorHAnsi" w:eastAsia="Times New Roman" w:hAnsiTheme="minorHAnsi" w:cstheme="minorHAnsi"/>
              <w:noProof/>
              <w:sz w:val="22"/>
              <w:szCs w:val="22"/>
              <w:lang w:val="en-SG"/>
            </w:rPr>
            <w:t>(Coe, 2016)</w:t>
          </w:r>
          <w:r w:rsidR="008221C8" w:rsidRPr="00CA65C2">
            <w:rPr>
              <w:rFonts w:asciiTheme="minorHAnsi" w:eastAsia="Times New Roman" w:hAnsiTheme="minorHAnsi" w:cstheme="minorHAnsi"/>
              <w:sz w:val="22"/>
              <w:szCs w:val="22"/>
              <w:lang w:val="en"/>
            </w:rPr>
            <w:fldChar w:fldCharType="end"/>
          </w:r>
        </w:sdtContent>
      </w:sdt>
      <w:r w:rsidRPr="00CA65C2">
        <w:rPr>
          <w:rFonts w:asciiTheme="minorHAnsi" w:eastAsia="Times New Roman" w:hAnsiTheme="minorHAnsi" w:cstheme="minorHAnsi"/>
          <w:sz w:val="22"/>
          <w:szCs w:val="22"/>
          <w:lang w:val="en"/>
        </w:rPr>
        <w:t xml:space="preserve"> </w:t>
      </w:r>
      <w:r w:rsidR="00030836" w:rsidRPr="00CA65C2">
        <w:rPr>
          <w:rFonts w:asciiTheme="minorHAnsi" w:eastAsia="Times New Roman" w:hAnsiTheme="minorHAnsi" w:cstheme="minorHAnsi"/>
          <w:sz w:val="22"/>
          <w:szCs w:val="22"/>
          <w:lang w:val="en"/>
        </w:rPr>
        <w:t>It was common for people to venerate many deities and nature during the early Zhou period.  Ancestor worship grew in popularity during this era, especially with the advent of Taoism and Confucianism towards the end of the Zhou dynast</w:t>
      </w:r>
      <w:r w:rsidR="00872CCE" w:rsidRPr="00CA65C2">
        <w:rPr>
          <w:rFonts w:asciiTheme="minorHAnsi" w:eastAsia="Times New Roman" w:hAnsiTheme="minorHAnsi" w:cstheme="minorHAnsi"/>
          <w:sz w:val="22"/>
          <w:szCs w:val="22"/>
          <w:lang w:val="en"/>
        </w:rPr>
        <w:t>y</w:t>
      </w:r>
      <w:r w:rsidR="00021555" w:rsidRPr="00CA65C2">
        <w:rPr>
          <w:rFonts w:asciiTheme="minorHAnsi" w:eastAsia="Times New Roman" w:hAnsiTheme="minorHAnsi" w:cstheme="minorHAnsi"/>
          <w:sz w:val="22"/>
          <w:szCs w:val="22"/>
          <w:lang w:val="en"/>
        </w:rPr>
        <w:t xml:space="preserve">.  Filial piety and veneration of ancestors is an important </w:t>
      </w:r>
      <w:r w:rsidR="00060FF2" w:rsidRPr="00CA65C2">
        <w:rPr>
          <w:rFonts w:asciiTheme="minorHAnsi" w:eastAsia="Times New Roman" w:hAnsiTheme="minorHAnsi" w:cstheme="minorHAnsi"/>
          <w:sz w:val="22"/>
          <w:szCs w:val="22"/>
          <w:lang w:val="en"/>
        </w:rPr>
        <w:t>tenet</w:t>
      </w:r>
      <w:r w:rsidR="00021555" w:rsidRPr="00CA65C2">
        <w:rPr>
          <w:rFonts w:asciiTheme="minorHAnsi" w:eastAsia="Times New Roman" w:hAnsiTheme="minorHAnsi" w:cstheme="minorHAnsi"/>
          <w:sz w:val="22"/>
          <w:szCs w:val="22"/>
          <w:lang w:val="en"/>
        </w:rPr>
        <w:t xml:space="preserve"> of Confucianism. </w:t>
      </w:r>
    </w:p>
    <w:p w14:paraId="256E7CCB" w14:textId="6C03D765" w:rsidR="00030836" w:rsidRDefault="00CE4AE6" w:rsidP="005E2562">
      <w:pPr>
        <w:pStyle w:val="NormalWeb"/>
        <w:jc w:val="both"/>
        <w:rPr>
          <w:rFonts w:asciiTheme="minorHAnsi" w:eastAsia="Times New Roman" w:hAnsiTheme="minorHAnsi" w:cstheme="minorHAnsi"/>
          <w:sz w:val="22"/>
          <w:szCs w:val="22"/>
          <w:lang w:val="en"/>
        </w:rPr>
      </w:pPr>
      <w:r>
        <w:rPr>
          <w:noProof/>
        </w:rPr>
        <mc:AlternateContent>
          <mc:Choice Requires="wps">
            <w:drawing>
              <wp:anchor distT="0" distB="0" distL="114300" distR="114300" simplePos="0" relativeHeight="251666432" behindDoc="0" locked="0" layoutInCell="1" allowOverlap="1" wp14:anchorId="1617E8B8" wp14:editId="45EF7C1D">
                <wp:simplePos x="0" y="0"/>
                <wp:positionH relativeFrom="margin">
                  <wp:align>left</wp:align>
                </wp:positionH>
                <wp:positionV relativeFrom="paragraph">
                  <wp:posOffset>1184275</wp:posOffset>
                </wp:positionV>
                <wp:extent cx="1621790" cy="584835"/>
                <wp:effectExtent l="0" t="0" r="0" b="5715"/>
                <wp:wrapNone/>
                <wp:docPr id="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1790" cy="5848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7664F7B" w14:textId="77777777" w:rsidR="005C0898" w:rsidRDefault="005C0898" w:rsidP="005C0898">
                            <w:pPr>
                              <w:spacing w:before="0" w:beforeAutospacing="0" w:after="0" w:afterAutospacing="0"/>
                              <w:rPr>
                                <w:rFonts w:asciiTheme="minorHAnsi" w:hAnsiTheme="minorHAnsi" w:cstheme="minorHAnsi"/>
                                <w:sz w:val="16"/>
                                <w:szCs w:val="16"/>
                                <w:lang w:val="en-SG"/>
                              </w:rPr>
                            </w:pPr>
                            <w:r>
                              <w:rPr>
                                <w:rFonts w:asciiTheme="minorHAnsi" w:hAnsiTheme="minorHAnsi" w:cstheme="minorHAnsi"/>
                                <w:sz w:val="16"/>
                                <w:szCs w:val="16"/>
                                <w:lang w:val="en-SG"/>
                              </w:rPr>
                              <w:t>Praying to ancestors at columbarium</w:t>
                            </w:r>
                          </w:p>
                          <w:p w14:paraId="2E479C1C" w14:textId="16E3255E" w:rsidR="00F6041D" w:rsidRPr="005F2F58" w:rsidRDefault="00D31C29" w:rsidP="005C0898">
                            <w:pPr>
                              <w:spacing w:before="0" w:beforeAutospacing="0" w:after="0" w:afterAutospacing="0"/>
                              <w:rPr>
                                <w:rFonts w:asciiTheme="minorHAnsi" w:hAnsiTheme="minorHAnsi" w:cstheme="minorHAnsi"/>
                                <w:sz w:val="16"/>
                                <w:szCs w:val="16"/>
                                <w:lang w:val="en-SG"/>
                              </w:rPr>
                            </w:pPr>
                            <w:r w:rsidRPr="005F2F58">
                              <w:rPr>
                                <w:rFonts w:asciiTheme="minorHAnsi" w:hAnsiTheme="minorHAnsi" w:cstheme="minorHAnsi"/>
                                <w:sz w:val="16"/>
                                <w:szCs w:val="16"/>
                                <w:lang w:val="en-SG"/>
                              </w:rPr>
                              <w:t>Source:</w:t>
                            </w:r>
                            <w:r w:rsidR="005F2F58" w:rsidRPr="005F2F58">
                              <w:rPr>
                                <w:rFonts w:asciiTheme="minorHAnsi" w:hAnsiTheme="minorHAnsi" w:cstheme="minorHAnsi"/>
                                <w:sz w:val="16"/>
                                <w:szCs w:val="16"/>
                                <w:lang w:val="en-SG"/>
                              </w:rPr>
                              <w:t xml:space="preserve"> https://nirvanasingapore-funeral.com/ancestral-tablet-en/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17E8B8" id="Text Box 9" o:spid="_x0000_s1029" type="#_x0000_t202" style="position:absolute;left:0;text-align:left;margin-left:0;margin-top:93.25pt;width:127.7pt;height:46.0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" stroked="f">
                <v:textbox>
                  <w:txbxContent>
                    <w:p w14:paraId="37664F7B" w14:textId="77777777" w:rsidR="005C0898" w:rsidRDefault="005C0898" w:rsidP="005C0898">
                      <w:pPr>
                        <w:spacing w:before="0" w:beforeAutospacing="0" w:after="0" w:afterAutospacing="0"/>
                        <w:rPr>
                          <w:rFonts w:asciiTheme="minorHAnsi" w:hAnsiTheme="minorHAnsi" w:cstheme="minorHAnsi"/>
                          <w:sz w:val="16"/>
                          <w:szCs w:val="16"/>
                          <w:lang w:val="en-SG"/>
                        </w:rPr>
                      </w:pPr>
                      <w:r>
                        <w:rPr>
                          <w:rFonts w:asciiTheme="minorHAnsi" w:hAnsiTheme="minorHAnsi" w:cstheme="minorHAnsi"/>
                          <w:sz w:val="16"/>
                          <w:szCs w:val="16"/>
                          <w:lang w:val="en-SG"/>
                        </w:rPr>
                        <w:t>Praying to ancestors at columbarium</w:t>
                      </w:r>
                    </w:p>
                    <w:p w14:paraId="2E479C1C" w14:textId="16E3255E" w:rsidR="00F6041D" w:rsidRPr="005F2F58" w:rsidRDefault="00D31C29" w:rsidP="005C0898">
                      <w:pPr>
                        <w:spacing w:before="0" w:beforeAutospacing="0" w:after="0" w:afterAutospacing="0"/>
                        <w:rPr>
                          <w:rFonts w:asciiTheme="minorHAnsi" w:hAnsiTheme="minorHAnsi" w:cstheme="minorHAnsi"/>
                          <w:sz w:val="16"/>
                          <w:szCs w:val="16"/>
                          <w:lang w:val="en-SG"/>
                        </w:rPr>
                      </w:pPr>
                      <w:r w:rsidRPr="005F2F58">
                        <w:rPr>
                          <w:rFonts w:asciiTheme="minorHAnsi" w:hAnsiTheme="minorHAnsi" w:cstheme="minorHAnsi"/>
                          <w:sz w:val="16"/>
                          <w:szCs w:val="16"/>
                          <w:lang w:val="en-SG"/>
                        </w:rPr>
                        <w:t>Source:</w:t>
                      </w:r>
                      <w:r w:rsidR="005F2F58" w:rsidRPr="005F2F58">
                        <w:rPr>
                          <w:rFonts w:asciiTheme="minorHAnsi" w:hAnsiTheme="minorHAnsi" w:cstheme="minorHAnsi"/>
                          <w:sz w:val="16"/>
                          <w:szCs w:val="16"/>
                          <w:lang w:val="en-SG"/>
                        </w:rPr>
                        <w:t xml:space="preserve"> https://nirvanasingapore-funeral.com/ancestral-tablet-en/</w:t>
                      </w:r>
                    </w:p>
                  </w:txbxContent>
                </v:textbox>
                <w10:wrap anchorx="margin"/>
              </v:shape>
            </w:pict>
          </mc:Fallback>
        </mc:AlternateContent>
      </w:r>
      <w:r w:rsidR="00F6041D">
        <w:rPr>
          <w:noProof/>
        </w:rPr>
        <w:drawing>
          <wp:anchor distT="0" distB="0" distL="114300" distR="114300" simplePos="0" relativeHeight="251664896" behindDoc="0" locked="0" layoutInCell="1" allowOverlap="1" wp14:anchorId="6BA459C2" wp14:editId="268A7938">
            <wp:simplePos x="0" y="0"/>
            <wp:positionH relativeFrom="column">
              <wp:posOffset>-2540</wp:posOffset>
            </wp:positionH>
            <wp:positionV relativeFrom="paragraph">
              <wp:posOffset>1905</wp:posOffset>
            </wp:positionV>
            <wp:extent cx="1464945" cy="1116330"/>
            <wp:effectExtent l="0" t="0" r="0" b="0"/>
            <wp:wrapThrough wrapText="bothSides">
              <wp:wrapPolygon edited="0">
                <wp:start x="0" y="0"/>
                <wp:lineTo x="0" y="21379"/>
                <wp:lineTo x="21347" y="21379"/>
                <wp:lineTo x="21347" y="0"/>
                <wp:lineTo x="0" y="0"/>
              </wp:wrapPolygon>
            </wp:wrapThrough>
            <wp:docPr id="3" name="Picture 2" descr="Ancestral Tablet in Singapore | Beautiful and Modern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cestral Tablet in Singapore | Beautiful and Modern Design"/>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3821"/>
                    <a:stretch/>
                  </pic:blipFill>
                  <pic:spPr bwMode="auto">
                    <a:xfrm>
                      <a:off x="0" y="0"/>
                      <a:ext cx="1464945" cy="1116330"/>
                    </a:xfrm>
                    <a:prstGeom prst="rect">
                      <a:avLst/>
                    </a:prstGeom>
                    <a:noFill/>
                    <a:ln>
                      <a:noFill/>
                    </a:ln>
                    <a:extLst>
                      <a:ext uri="{53640926-AAD7-44D8-BBD7-CCE9431645EC}">
                        <a14:shadowObscured xmlns:a14="http://schemas.microsoft.com/office/drawing/2010/main"/>
                      </a:ext>
                    </a:extLst>
                  </pic:spPr>
                </pic:pic>
              </a:graphicData>
            </a:graphic>
          </wp:anchor>
        </w:drawing>
      </w:r>
      <w:r w:rsidR="00030836" w:rsidRPr="00CA65C2">
        <w:rPr>
          <w:rFonts w:asciiTheme="minorHAnsi" w:eastAsia="Times New Roman" w:hAnsiTheme="minorHAnsi" w:cstheme="minorHAnsi"/>
          <w:sz w:val="22"/>
          <w:szCs w:val="22"/>
          <w:lang w:val="en"/>
        </w:rPr>
        <w:t xml:space="preserve">The traditional </w:t>
      </w:r>
      <w:r w:rsidR="005E2562" w:rsidRPr="00CA65C2">
        <w:rPr>
          <w:rFonts w:asciiTheme="minorHAnsi" w:eastAsia="Times New Roman" w:hAnsiTheme="minorHAnsi" w:cstheme="minorHAnsi"/>
          <w:sz w:val="22"/>
          <w:szCs w:val="22"/>
          <w:lang w:val="en"/>
        </w:rPr>
        <w:t>Chinese</w:t>
      </w:r>
      <w:r w:rsidR="00030836" w:rsidRPr="00CA65C2">
        <w:rPr>
          <w:rFonts w:asciiTheme="minorHAnsi" w:eastAsia="Times New Roman" w:hAnsiTheme="minorHAnsi" w:cstheme="minorHAnsi"/>
          <w:sz w:val="22"/>
          <w:szCs w:val="22"/>
          <w:lang w:val="en"/>
        </w:rPr>
        <w:t xml:space="preserve"> family consists of the immediate, extended and deceased members.  They </w:t>
      </w:r>
      <w:r w:rsidR="005E2562" w:rsidRPr="00CA65C2">
        <w:rPr>
          <w:rFonts w:asciiTheme="minorHAnsi" w:eastAsia="Times New Roman" w:hAnsiTheme="minorHAnsi" w:cstheme="minorHAnsi"/>
          <w:sz w:val="22"/>
          <w:szCs w:val="22"/>
          <w:lang w:val="en"/>
        </w:rPr>
        <w:t>believe</w:t>
      </w:r>
      <w:r w:rsidR="00030836" w:rsidRPr="00CA65C2">
        <w:rPr>
          <w:rFonts w:asciiTheme="minorHAnsi" w:eastAsia="Times New Roman" w:hAnsiTheme="minorHAnsi" w:cstheme="minorHAnsi"/>
          <w:sz w:val="22"/>
          <w:szCs w:val="22"/>
          <w:lang w:val="en"/>
        </w:rPr>
        <w:t xml:space="preserve"> that departed relatives are still a part of the family.  In the afterlife, they continue their </w:t>
      </w:r>
      <w:r w:rsidR="005E2562" w:rsidRPr="00CA65C2">
        <w:rPr>
          <w:rFonts w:asciiTheme="minorHAnsi" w:eastAsia="Times New Roman" w:hAnsiTheme="minorHAnsi" w:cstheme="minorHAnsi"/>
          <w:sz w:val="22"/>
          <w:szCs w:val="22"/>
          <w:lang w:val="en"/>
        </w:rPr>
        <w:t>existence</w:t>
      </w:r>
      <w:r w:rsidR="00030836" w:rsidRPr="00CA65C2">
        <w:rPr>
          <w:rFonts w:asciiTheme="minorHAnsi" w:eastAsia="Times New Roman" w:hAnsiTheme="minorHAnsi" w:cstheme="minorHAnsi"/>
          <w:sz w:val="22"/>
          <w:szCs w:val="22"/>
          <w:lang w:val="en"/>
        </w:rPr>
        <w:t xml:space="preserve"> and watch over the family.  </w:t>
      </w:r>
      <w:r w:rsidR="00B40759" w:rsidRPr="00CA65C2">
        <w:rPr>
          <w:rFonts w:asciiTheme="minorHAnsi" w:eastAsia="Times New Roman" w:hAnsiTheme="minorHAnsi" w:cstheme="minorHAnsi"/>
          <w:sz w:val="22"/>
          <w:szCs w:val="22"/>
          <w:lang w:val="en"/>
        </w:rPr>
        <w:t xml:space="preserve">Ancestors will continue to bless them and can even influence the family’s </w:t>
      </w:r>
      <w:r w:rsidR="005E2562" w:rsidRPr="00CA65C2">
        <w:rPr>
          <w:rFonts w:asciiTheme="minorHAnsi" w:eastAsia="Times New Roman" w:hAnsiTheme="minorHAnsi" w:cstheme="minorHAnsi"/>
          <w:sz w:val="22"/>
          <w:szCs w:val="22"/>
          <w:lang w:val="en"/>
        </w:rPr>
        <w:t>well-being</w:t>
      </w:r>
      <w:r w:rsidR="00B40759" w:rsidRPr="00CA65C2">
        <w:rPr>
          <w:rFonts w:asciiTheme="minorHAnsi" w:eastAsia="Times New Roman" w:hAnsiTheme="minorHAnsi" w:cstheme="minorHAnsi"/>
          <w:sz w:val="22"/>
          <w:szCs w:val="22"/>
          <w:lang w:val="en"/>
        </w:rPr>
        <w:t xml:space="preserve"> in a positive way if we show them respect even after they have passed on.</w:t>
      </w:r>
      <w:r w:rsidR="00C621C2" w:rsidRPr="00CA65C2">
        <w:rPr>
          <w:rFonts w:asciiTheme="minorHAnsi" w:eastAsia="Times New Roman" w:hAnsiTheme="minorHAnsi" w:cstheme="minorHAnsi"/>
          <w:sz w:val="22"/>
          <w:szCs w:val="22"/>
          <w:lang w:val="en"/>
        </w:rPr>
        <w:t xml:space="preserve">  Ancestors are considered to be wise and seeking their guidance and </w:t>
      </w:r>
      <w:r w:rsidR="005E2562" w:rsidRPr="00CA65C2">
        <w:rPr>
          <w:rFonts w:asciiTheme="minorHAnsi" w:eastAsia="Times New Roman" w:hAnsiTheme="minorHAnsi" w:cstheme="minorHAnsi"/>
          <w:sz w:val="22"/>
          <w:szCs w:val="22"/>
          <w:lang w:val="en"/>
        </w:rPr>
        <w:t>assistance</w:t>
      </w:r>
      <w:r w:rsidR="00C621C2" w:rsidRPr="00CA65C2">
        <w:rPr>
          <w:rFonts w:asciiTheme="minorHAnsi" w:eastAsia="Times New Roman" w:hAnsiTheme="minorHAnsi" w:cstheme="minorHAnsi"/>
          <w:sz w:val="22"/>
          <w:szCs w:val="22"/>
          <w:lang w:val="en"/>
        </w:rPr>
        <w:t xml:space="preserve"> at certain junctures will ensure continued happiness for the whole family.</w:t>
      </w:r>
      <w:sdt>
        <w:sdtPr>
          <w:rPr>
            <w:rFonts w:asciiTheme="minorHAnsi" w:eastAsia="Times New Roman" w:hAnsiTheme="minorHAnsi" w:cstheme="minorHAnsi"/>
            <w:sz w:val="22"/>
            <w:szCs w:val="22"/>
            <w:lang w:val="en"/>
          </w:rPr>
          <w:id w:val="191271477"/>
          <w:citation/>
        </w:sdtPr>
        <w:sdtContent>
          <w:r w:rsidR="00D76A68" w:rsidRPr="00CA65C2">
            <w:rPr>
              <w:rFonts w:asciiTheme="minorHAnsi" w:eastAsia="Times New Roman" w:hAnsiTheme="minorHAnsi" w:cstheme="minorHAnsi"/>
              <w:sz w:val="22"/>
              <w:szCs w:val="22"/>
              <w:lang w:val="en"/>
            </w:rPr>
            <w:fldChar w:fldCharType="begin"/>
          </w:r>
          <w:r w:rsidR="00D76A68" w:rsidRPr="00CA65C2">
            <w:rPr>
              <w:rFonts w:asciiTheme="minorHAnsi" w:eastAsia="Times New Roman" w:hAnsiTheme="minorHAnsi" w:cstheme="minorHAnsi"/>
              <w:sz w:val="22"/>
              <w:szCs w:val="22"/>
              <w:lang w:val="en-SG"/>
            </w:rPr>
            <w:instrText xml:space="preserve"> CITATION Eng99 \l 18441 </w:instrText>
          </w:r>
          <w:r w:rsidR="00D76A68" w:rsidRPr="00CA65C2">
            <w:rPr>
              <w:rFonts w:asciiTheme="minorHAnsi" w:eastAsia="Times New Roman" w:hAnsiTheme="minorHAnsi" w:cstheme="minorHAnsi"/>
              <w:sz w:val="22"/>
              <w:szCs w:val="22"/>
              <w:lang w:val="en"/>
            </w:rPr>
            <w:fldChar w:fldCharType="separate"/>
          </w:r>
          <w:r w:rsidR="00F1511D">
            <w:rPr>
              <w:rFonts w:asciiTheme="minorHAnsi" w:eastAsia="Times New Roman" w:hAnsiTheme="minorHAnsi" w:cstheme="minorHAnsi"/>
              <w:noProof/>
              <w:sz w:val="22"/>
              <w:szCs w:val="22"/>
              <w:lang w:val="en-SG"/>
            </w:rPr>
            <w:t xml:space="preserve"> </w:t>
          </w:r>
          <w:r w:rsidR="00F1511D" w:rsidRPr="00F1511D">
            <w:rPr>
              <w:rFonts w:asciiTheme="minorHAnsi" w:eastAsia="Times New Roman" w:hAnsiTheme="minorHAnsi" w:cstheme="minorHAnsi"/>
              <w:noProof/>
              <w:sz w:val="22"/>
              <w:szCs w:val="22"/>
              <w:lang w:val="en-SG"/>
            </w:rPr>
            <w:t>(Eng, 1999)</w:t>
          </w:r>
          <w:r w:rsidR="00D76A68" w:rsidRPr="00CA65C2">
            <w:rPr>
              <w:rFonts w:asciiTheme="minorHAnsi" w:eastAsia="Times New Roman" w:hAnsiTheme="minorHAnsi" w:cstheme="minorHAnsi"/>
              <w:sz w:val="22"/>
              <w:szCs w:val="22"/>
              <w:lang w:val="en"/>
            </w:rPr>
            <w:fldChar w:fldCharType="end"/>
          </w:r>
        </w:sdtContent>
      </w:sdt>
    </w:p>
    <w:p w14:paraId="1761F0C5" w14:textId="77777777" w:rsidR="00F6041D" w:rsidRPr="00CA65C2" w:rsidRDefault="00F6041D" w:rsidP="005E2562">
      <w:pPr>
        <w:pStyle w:val="NormalWeb"/>
        <w:jc w:val="both"/>
        <w:rPr>
          <w:rFonts w:asciiTheme="minorHAnsi" w:eastAsia="Times New Roman" w:hAnsiTheme="minorHAnsi" w:cstheme="minorHAnsi"/>
          <w:sz w:val="22"/>
          <w:szCs w:val="22"/>
          <w:lang w:val="en"/>
        </w:rPr>
      </w:pPr>
    </w:p>
    <w:p w14:paraId="0CAC4E95" w14:textId="03E4CDEA" w:rsidR="00CB0079" w:rsidRPr="00CA65C2" w:rsidRDefault="00B40759"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 xml:space="preserve">The practice </w:t>
      </w:r>
      <w:r w:rsidR="0048715E" w:rsidRPr="00CA65C2">
        <w:rPr>
          <w:rFonts w:asciiTheme="minorHAnsi" w:eastAsia="Times New Roman" w:hAnsiTheme="minorHAnsi" w:cstheme="minorHAnsi"/>
          <w:sz w:val="22"/>
          <w:szCs w:val="22"/>
          <w:lang w:val="en"/>
        </w:rPr>
        <w:t xml:space="preserve">involved in remembering </w:t>
      </w:r>
      <w:r w:rsidR="00C621C2" w:rsidRPr="00CA65C2">
        <w:rPr>
          <w:rFonts w:asciiTheme="minorHAnsi" w:eastAsia="Times New Roman" w:hAnsiTheme="minorHAnsi" w:cstheme="minorHAnsi"/>
          <w:sz w:val="22"/>
          <w:szCs w:val="22"/>
          <w:lang w:val="en"/>
        </w:rPr>
        <w:t>the deceased also helped to gather and unite the extended family to a common purpose</w:t>
      </w:r>
      <w:r w:rsidR="00FB52EC" w:rsidRPr="00CA65C2">
        <w:rPr>
          <w:rFonts w:asciiTheme="minorHAnsi" w:eastAsia="Times New Roman" w:hAnsiTheme="minorHAnsi" w:cstheme="minorHAnsi"/>
          <w:sz w:val="22"/>
          <w:szCs w:val="22"/>
          <w:lang w:val="en"/>
        </w:rPr>
        <w:t xml:space="preserve">.  </w:t>
      </w:r>
      <w:r w:rsidR="00CB0079" w:rsidRPr="00CA65C2">
        <w:rPr>
          <w:rFonts w:asciiTheme="minorHAnsi" w:eastAsia="Times New Roman" w:hAnsiTheme="minorHAnsi" w:cstheme="minorHAnsi"/>
          <w:sz w:val="22"/>
          <w:szCs w:val="22"/>
          <w:lang w:val="en"/>
        </w:rPr>
        <w:t xml:space="preserve">Events </w:t>
      </w:r>
      <w:r w:rsidR="005E2562" w:rsidRPr="00CA65C2">
        <w:rPr>
          <w:rFonts w:asciiTheme="minorHAnsi" w:eastAsia="Times New Roman" w:hAnsiTheme="minorHAnsi" w:cstheme="minorHAnsi"/>
          <w:sz w:val="22"/>
          <w:szCs w:val="22"/>
          <w:lang w:val="en"/>
        </w:rPr>
        <w:t>commemorating</w:t>
      </w:r>
      <w:r w:rsidR="00CB0079" w:rsidRPr="00CA65C2">
        <w:rPr>
          <w:rFonts w:asciiTheme="minorHAnsi" w:eastAsia="Times New Roman" w:hAnsiTheme="minorHAnsi" w:cstheme="minorHAnsi"/>
          <w:sz w:val="22"/>
          <w:szCs w:val="22"/>
          <w:lang w:val="en"/>
        </w:rPr>
        <w:t xml:space="preserve"> ancestors such as the during Chinese New Year, Qing Ming and the Hungry Ghost festival involved the entire family and was an occasion to meet all the relatives.  During Chinese New Year, a lavish spread of offerings was made to the deceased and the prayers are held for the </w:t>
      </w:r>
      <w:r w:rsidR="005E2562" w:rsidRPr="00CA65C2">
        <w:rPr>
          <w:rFonts w:asciiTheme="minorHAnsi" w:eastAsia="Times New Roman" w:hAnsiTheme="minorHAnsi" w:cstheme="minorHAnsi"/>
          <w:sz w:val="22"/>
          <w:szCs w:val="22"/>
          <w:lang w:val="en"/>
        </w:rPr>
        <w:t>well-being</w:t>
      </w:r>
      <w:r w:rsidR="00CB0079" w:rsidRPr="00CA65C2">
        <w:rPr>
          <w:rFonts w:asciiTheme="minorHAnsi" w:eastAsia="Times New Roman" w:hAnsiTheme="minorHAnsi" w:cstheme="minorHAnsi"/>
          <w:sz w:val="22"/>
          <w:szCs w:val="22"/>
          <w:lang w:val="en"/>
        </w:rPr>
        <w:t xml:space="preserve"> of the family.  The younger </w:t>
      </w:r>
      <w:r w:rsidR="005E2562" w:rsidRPr="00CA65C2">
        <w:rPr>
          <w:rFonts w:asciiTheme="minorHAnsi" w:eastAsia="Times New Roman" w:hAnsiTheme="minorHAnsi" w:cstheme="minorHAnsi"/>
          <w:sz w:val="22"/>
          <w:szCs w:val="22"/>
          <w:lang w:val="en"/>
        </w:rPr>
        <w:t>generation</w:t>
      </w:r>
      <w:r w:rsidR="00CB0079" w:rsidRPr="00CA65C2">
        <w:rPr>
          <w:rFonts w:asciiTheme="minorHAnsi" w:eastAsia="Times New Roman" w:hAnsiTheme="minorHAnsi" w:cstheme="minorHAnsi"/>
          <w:sz w:val="22"/>
          <w:szCs w:val="22"/>
          <w:lang w:val="en"/>
        </w:rPr>
        <w:t xml:space="preserve"> would also pay homage to the living elders and seek their blessings.  The Hungry Ghost Festival lasts for a month during the seventh month of the lunar year.  It is believed that the gates of hell were opened and spirits were free to roam the earth</w:t>
      </w:r>
      <w:r w:rsidR="006F15D5" w:rsidRPr="00CA65C2">
        <w:rPr>
          <w:rFonts w:asciiTheme="minorHAnsi" w:eastAsia="Times New Roman" w:hAnsiTheme="minorHAnsi" w:cstheme="minorHAnsi"/>
          <w:sz w:val="22"/>
          <w:szCs w:val="22"/>
          <w:lang w:val="en"/>
        </w:rPr>
        <w:t xml:space="preserve">.  People placed offerings in temples, common spaces and homes to appease the wandering spirits.  In Singapore, entertainment events with song and dance called Getai are held almost nightly to entertain the ghosts.  These events are held in open spaces in housing areas and </w:t>
      </w:r>
      <w:proofErr w:type="spellStart"/>
      <w:r w:rsidR="006F15D5" w:rsidRPr="00CA65C2">
        <w:rPr>
          <w:rFonts w:asciiTheme="minorHAnsi" w:eastAsia="Times New Roman" w:hAnsiTheme="minorHAnsi" w:cstheme="minorHAnsi"/>
          <w:sz w:val="22"/>
          <w:szCs w:val="22"/>
          <w:lang w:val="en"/>
        </w:rPr>
        <w:t>organised</w:t>
      </w:r>
      <w:proofErr w:type="spellEnd"/>
      <w:r w:rsidR="006F15D5" w:rsidRPr="00CA65C2">
        <w:rPr>
          <w:rFonts w:asciiTheme="minorHAnsi" w:eastAsia="Times New Roman" w:hAnsiTheme="minorHAnsi" w:cstheme="minorHAnsi"/>
          <w:sz w:val="22"/>
          <w:szCs w:val="22"/>
          <w:lang w:val="en"/>
        </w:rPr>
        <w:t xml:space="preserve"> by the community </w:t>
      </w:r>
      <w:proofErr w:type="spellStart"/>
      <w:r w:rsidR="006F15D5" w:rsidRPr="00CA65C2">
        <w:rPr>
          <w:rFonts w:asciiTheme="minorHAnsi" w:eastAsia="Times New Roman" w:hAnsiTheme="minorHAnsi" w:cstheme="minorHAnsi"/>
          <w:sz w:val="22"/>
          <w:szCs w:val="22"/>
          <w:lang w:val="en"/>
        </w:rPr>
        <w:t>centres</w:t>
      </w:r>
      <w:proofErr w:type="spellEnd"/>
      <w:r w:rsidR="006F15D5" w:rsidRPr="00CA65C2">
        <w:rPr>
          <w:rFonts w:asciiTheme="minorHAnsi" w:eastAsia="Times New Roman" w:hAnsiTheme="minorHAnsi" w:cstheme="minorHAnsi"/>
          <w:sz w:val="22"/>
          <w:szCs w:val="22"/>
          <w:lang w:val="en"/>
        </w:rPr>
        <w:t xml:space="preserve">, </w:t>
      </w:r>
      <w:r w:rsidR="005E2562" w:rsidRPr="00CA65C2">
        <w:rPr>
          <w:rFonts w:asciiTheme="minorHAnsi" w:eastAsia="Times New Roman" w:hAnsiTheme="minorHAnsi" w:cstheme="minorHAnsi"/>
          <w:sz w:val="22"/>
          <w:szCs w:val="22"/>
          <w:lang w:val="en"/>
        </w:rPr>
        <w:t>Chinese</w:t>
      </w:r>
      <w:r w:rsidR="006F15D5" w:rsidRPr="00CA65C2">
        <w:rPr>
          <w:rFonts w:asciiTheme="minorHAnsi" w:eastAsia="Times New Roman" w:hAnsiTheme="minorHAnsi" w:cstheme="minorHAnsi"/>
          <w:sz w:val="22"/>
          <w:szCs w:val="22"/>
          <w:lang w:val="en"/>
        </w:rPr>
        <w:t xml:space="preserve"> business or clan associations or temples.  The first row of seats was usually left empty for the spirits to sit and watch.  Near the event a table with food offerings, flowers and incense is placed for the spirits to consume.</w:t>
      </w:r>
    </w:p>
    <w:p w14:paraId="2C998C7D" w14:textId="2650AF8A" w:rsidR="00B40759" w:rsidRPr="00CA65C2" w:rsidRDefault="00B40759" w:rsidP="005E2562">
      <w:pPr>
        <w:pStyle w:val="NormalWeb"/>
        <w:jc w:val="both"/>
        <w:rPr>
          <w:rFonts w:asciiTheme="minorHAnsi" w:eastAsia="Times New Roman" w:hAnsiTheme="minorHAnsi" w:cstheme="minorHAnsi"/>
          <w:lang w:val="en"/>
        </w:rPr>
      </w:pPr>
    </w:p>
    <w:p w14:paraId="573DABF0" w14:textId="1B3236A1" w:rsidR="00EF1691" w:rsidRPr="00CA65C2" w:rsidRDefault="00F77CA5" w:rsidP="005E2562">
      <w:pPr>
        <w:pStyle w:val="Heading2"/>
        <w:jc w:val="both"/>
        <w:rPr>
          <w:rFonts w:asciiTheme="minorHAnsi" w:hAnsiTheme="minorHAnsi" w:cstheme="minorHAnsi"/>
          <w:lang w:val="en"/>
        </w:rPr>
      </w:pPr>
      <w:bookmarkStart w:id="9" w:name="4"/>
      <w:r w:rsidRPr="00CA65C2">
        <w:rPr>
          <w:rFonts w:asciiTheme="minorHAnsi" w:hAnsiTheme="minorHAnsi" w:cstheme="minorHAnsi"/>
          <w:lang w:val="en"/>
        </w:rPr>
        <w:t xml:space="preserve">4. </w:t>
      </w:r>
      <w:r w:rsidR="00083D04" w:rsidRPr="00CA65C2">
        <w:rPr>
          <w:rFonts w:asciiTheme="minorHAnsi" w:hAnsiTheme="minorHAnsi" w:cstheme="minorHAnsi"/>
          <w:lang w:val="en"/>
        </w:rPr>
        <w:t>Modalities of Religion</w:t>
      </w:r>
      <w:bookmarkEnd w:id="9"/>
      <w:r w:rsidR="00083D04" w:rsidRPr="00CA65C2">
        <w:rPr>
          <w:rFonts w:asciiTheme="minorHAnsi" w:hAnsiTheme="minorHAnsi" w:cstheme="minorHAnsi"/>
          <w:lang w:val="en"/>
        </w:rPr>
        <w:t xml:space="preserve"> and Qing Ming</w:t>
      </w:r>
    </w:p>
    <w:p w14:paraId="6AA0BB9B" w14:textId="014C2AE9" w:rsidR="00C80628" w:rsidRPr="00CA65C2" w:rsidRDefault="00083D04"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 xml:space="preserve">The book “Religion in China” by Adam Chau, he identified five modalities of doing religion in China.  They are Discursive, Personal-Cultivational, Liturgical, Immediate-Practical and Relational.  Based on Chau’s categorization, the Qing Ming festival involves </w:t>
      </w:r>
      <w:r w:rsidR="00402B4B" w:rsidRPr="00CA65C2">
        <w:rPr>
          <w:rFonts w:asciiTheme="minorHAnsi" w:eastAsia="Times New Roman" w:hAnsiTheme="minorHAnsi" w:cstheme="minorHAnsi"/>
          <w:sz w:val="22"/>
          <w:szCs w:val="22"/>
          <w:lang w:val="en"/>
        </w:rPr>
        <w:t xml:space="preserve">a hybrid of the Liturgical and </w:t>
      </w:r>
      <w:r w:rsidRPr="00CA65C2">
        <w:rPr>
          <w:rFonts w:asciiTheme="minorHAnsi" w:eastAsia="Times New Roman" w:hAnsiTheme="minorHAnsi" w:cstheme="minorHAnsi"/>
          <w:sz w:val="22"/>
          <w:szCs w:val="22"/>
          <w:lang w:val="en"/>
        </w:rPr>
        <w:t xml:space="preserve">Immediate-Practical </w:t>
      </w:r>
      <w:r w:rsidR="00402B4B" w:rsidRPr="00CA65C2">
        <w:rPr>
          <w:rFonts w:asciiTheme="minorHAnsi" w:eastAsia="Times New Roman" w:hAnsiTheme="minorHAnsi" w:cstheme="minorHAnsi"/>
          <w:sz w:val="22"/>
          <w:szCs w:val="22"/>
          <w:lang w:val="en"/>
        </w:rPr>
        <w:t xml:space="preserve">modality, </w:t>
      </w:r>
      <w:r w:rsidRPr="00CA65C2">
        <w:rPr>
          <w:rFonts w:asciiTheme="minorHAnsi" w:eastAsia="Times New Roman" w:hAnsiTheme="minorHAnsi" w:cstheme="minorHAnsi"/>
          <w:sz w:val="22"/>
          <w:szCs w:val="22"/>
          <w:lang w:val="en"/>
        </w:rPr>
        <w:t xml:space="preserve">and Relational </w:t>
      </w:r>
      <w:r w:rsidR="00402B4B" w:rsidRPr="00CA65C2">
        <w:rPr>
          <w:rFonts w:asciiTheme="minorHAnsi" w:eastAsia="Times New Roman" w:hAnsiTheme="minorHAnsi" w:cstheme="minorHAnsi"/>
          <w:sz w:val="22"/>
          <w:szCs w:val="22"/>
          <w:lang w:val="en"/>
        </w:rPr>
        <w:t>modality</w:t>
      </w:r>
      <w:r w:rsidRPr="00CA65C2">
        <w:rPr>
          <w:rFonts w:asciiTheme="minorHAnsi" w:eastAsia="Times New Roman" w:hAnsiTheme="minorHAnsi" w:cstheme="minorHAnsi"/>
          <w:sz w:val="22"/>
          <w:szCs w:val="22"/>
          <w:lang w:val="en"/>
        </w:rPr>
        <w:t xml:space="preserve">.  </w:t>
      </w:r>
      <w:sdt>
        <w:sdtPr>
          <w:rPr>
            <w:rFonts w:asciiTheme="minorHAnsi" w:eastAsia="Times New Roman" w:hAnsiTheme="minorHAnsi" w:cstheme="minorHAnsi"/>
            <w:sz w:val="22"/>
            <w:szCs w:val="22"/>
            <w:lang w:val="en"/>
          </w:rPr>
          <w:id w:val="-1552305958"/>
          <w:citation/>
        </w:sdtPr>
        <w:sdtContent>
          <w:r w:rsidR="00D76A68" w:rsidRPr="00CA65C2">
            <w:rPr>
              <w:rFonts w:asciiTheme="minorHAnsi" w:eastAsia="Times New Roman" w:hAnsiTheme="minorHAnsi" w:cstheme="minorHAnsi"/>
              <w:sz w:val="22"/>
              <w:szCs w:val="22"/>
              <w:lang w:val="en"/>
            </w:rPr>
            <w:fldChar w:fldCharType="begin"/>
          </w:r>
          <w:r w:rsidR="00D76A68" w:rsidRPr="00CA65C2">
            <w:rPr>
              <w:rFonts w:asciiTheme="minorHAnsi" w:eastAsia="Times New Roman" w:hAnsiTheme="minorHAnsi" w:cstheme="minorHAnsi"/>
              <w:sz w:val="22"/>
              <w:szCs w:val="22"/>
              <w:lang w:val="en-SG"/>
            </w:rPr>
            <w:instrText xml:space="preserve"> CITATION Cha19 \l 18441 </w:instrText>
          </w:r>
          <w:r w:rsidR="00D76A68" w:rsidRPr="00CA65C2">
            <w:rPr>
              <w:rFonts w:asciiTheme="minorHAnsi" w:eastAsia="Times New Roman" w:hAnsiTheme="minorHAnsi" w:cstheme="minorHAnsi"/>
              <w:sz w:val="22"/>
              <w:szCs w:val="22"/>
              <w:lang w:val="en"/>
            </w:rPr>
            <w:fldChar w:fldCharType="separate"/>
          </w:r>
          <w:r w:rsidR="00F1511D" w:rsidRPr="00F1511D">
            <w:rPr>
              <w:rFonts w:asciiTheme="minorHAnsi" w:eastAsia="Times New Roman" w:hAnsiTheme="minorHAnsi" w:cstheme="minorHAnsi"/>
              <w:noProof/>
              <w:sz w:val="22"/>
              <w:szCs w:val="22"/>
              <w:lang w:val="en-SG"/>
            </w:rPr>
            <w:t>(Chau, 2019)</w:t>
          </w:r>
          <w:r w:rsidR="00D76A68" w:rsidRPr="00CA65C2">
            <w:rPr>
              <w:rFonts w:asciiTheme="minorHAnsi" w:eastAsia="Times New Roman" w:hAnsiTheme="minorHAnsi" w:cstheme="minorHAnsi"/>
              <w:sz w:val="22"/>
              <w:szCs w:val="22"/>
              <w:lang w:val="en"/>
            </w:rPr>
            <w:fldChar w:fldCharType="end"/>
          </w:r>
        </w:sdtContent>
      </w:sdt>
    </w:p>
    <w:p w14:paraId="1FE02A31" w14:textId="77777777" w:rsidR="00B25732" w:rsidRPr="00CA65C2" w:rsidRDefault="00C80628" w:rsidP="00B2573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Liturgical modality refers to religious practices with elaborate rituals, chanting and the presence of ritual specialist to conduct</w:t>
      </w:r>
      <w:r w:rsidR="00D50C57" w:rsidRPr="00CA65C2">
        <w:rPr>
          <w:rFonts w:asciiTheme="minorHAnsi" w:eastAsia="Times New Roman" w:hAnsiTheme="minorHAnsi" w:cstheme="minorHAnsi"/>
          <w:sz w:val="22"/>
          <w:szCs w:val="22"/>
          <w:lang w:val="en"/>
        </w:rPr>
        <w:t xml:space="preserve"> it, such as Daoist or Buddhist rituals for universal salvation of souls, sutra chanting rites, funeral rites and so on.</w:t>
      </w:r>
      <w:r w:rsidR="006B1302" w:rsidRPr="00CA65C2">
        <w:rPr>
          <w:rFonts w:asciiTheme="minorHAnsi" w:eastAsia="Times New Roman" w:hAnsiTheme="minorHAnsi" w:cstheme="minorHAnsi"/>
          <w:sz w:val="22"/>
          <w:szCs w:val="22"/>
          <w:lang w:val="en"/>
        </w:rPr>
        <w:t xml:space="preserve">  This modality offers “immediate ritual intervention” conducted through grand and detailed procedures led by ritual specialist, usually engaged by a group such as the state, temple committee, </w:t>
      </w:r>
      <w:proofErr w:type="spellStart"/>
      <w:r w:rsidR="006B1302" w:rsidRPr="00CA65C2">
        <w:rPr>
          <w:rFonts w:asciiTheme="minorHAnsi" w:eastAsia="Times New Roman" w:hAnsiTheme="minorHAnsi" w:cstheme="minorHAnsi"/>
          <w:sz w:val="22"/>
          <w:szCs w:val="22"/>
          <w:lang w:val="en"/>
        </w:rPr>
        <w:t>neighbourhood</w:t>
      </w:r>
      <w:proofErr w:type="spellEnd"/>
      <w:r w:rsidR="006B1302" w:rsidRPr="00CA65C2">
        <w:rPr>
          <w:rFonts w:asciiTheme="minorHAnsi" w:eastAsia="Times New Roman" w:hAnsiTheme="minorHAnsi" w:cstheme="minorHAnsi"/>
          <w:sz w:val="22"/>
          <w:szCs w:val="22"/>
          <w:lang w:val="en"/>
        </w:rPr>
        <w:t xml:space="preserve"> business community, clan or family.  </w:t>
      </w:r>
      <w:r w:rsidR="00083D04" w:rsidRPr="00CA65C2">
        <w:rPr>
          <w:rFonts w:asciiTheme="minorHAnsi" w:eastAsia="Times New Roman" w:hAnsiTheme="minorHAnsi" w:cstheme="minorHAnsi"/>
          <w:sz w:val="22"/>
          <w:szCs w:val="22"/>
          <w:lang w:val="en"/>
        </w:rPr>
        <w:t xml:space="preserve">Immediate-Practical modality involves rituals and prayers similar to the liturgical modality.  But unlike the liturgical modality, it does not involve elaborate and complex </w:t>
      </w:r>
      <w:r w:rsidR="00AD7F44" w:rsidRPr="00CA65C2">
        <w:rPr>
          <w:rFonts w:asciiTheme="minorHAnsi" w:eastAsia="Times New Roman" w:hAnsiTheme="minorHAnsi" w:cstheme="minorHAnsi"/>
          <w:sz w:val="22"/>
          <w:szCs w:val="22"/>
          <w:lang w:val="en"/>
        </w:rPr>
        <w:t>procedures or the need for a ritual specialist to conduct it</w:t>
      </w:r>
      <w:r w:rsidR="00402B4B" w:rsidRPr="00CA65C2">
        <w:rPr>
          <w:rFonts w:asciiTheme="minorHAnsi" w:eastAsia="Times New Roman" w:hAnsiTheme="minorHAnsi" w:cstheme="minorHAnsi"/>
          <w:sz w:val="22"/>
          <w:szCs w:val="22"/>
          <w:lang w:val="en"/>
        </w:rPr>
        <w:t xml:space="preserve">.  In the Immediate-practical modality the rituals </w:t>
      </w:r>
      <w:r w:rsidR="005E2562" w:rsidRPr="00CA65C2">
        <w:rPr>
          <w:rFonts w:asciiTheme="minorHAnsi" w:eastAsia="Times New Roman" w:hAnsiTheme="minorHAnsi" w:cstheme="minorHAnsi"/>
          <w:sz w:val="22"/>
          <w:szCs w:val="22"/>
          <w:lang w:val="en"/>
        </w:rPr>
        <w:t>involved</w:t>
      </w:r>
      <w:r w:rsidR="00402B4B" w:rsidRPr="00CA65C2">
        <w:rPr>
          <w:rFonts w:asciiTheme="minorHAnsi" w:eastAsia="Times New Roman" w:hAnsiTheme="minorHAnsi" w:cstheme="minorHAnsi"/>
          <w:sz w:val="22"/>
          <w:szCs w:val="22"/>
          <w:lang w:val="en"/>
        </w:rPr>
        <w:t xml:space="preserve"> are shorter and relatively simpler to carry </w:t>
      </w:r>
      <w:r w:rsidR="005E2562" w:rsidRPr="00CA65C2">
        <w:rPr>
          <w:rFonts w:asciiTheme="minorHAnsi" w:eastAsia="Times New Roman" w:hAnsiTheme="minorHAnsi" w:cstheme="minorHAnsi"/>
          <w:sz w:val="22"/>
          <w:szCs w:val="22"/>
          <w:lang w:val="en"/>
        </w:rPr>
        <w:t>out,</w:t>
      </w:r>
      <w:r w:rsidR="00402B4B" w:rsidRPr="00CA65C2">
        <w:rPr>
          <w:rFonts w:asciiTheme="minorHAnsi" w:eastAsia="Times New Roman" w:hAnsiTheme="minorHAnsi" w:cstheme="minorHAnsi"/>
          <w:sz w:val="22"/>
          <w:szCs w:val="22"/>
          <w:lang w:val="en"/>
        </w:rPr>
        <w:t xml:space="preserve"> such that the family members </w:t>
      </w:r>
      <w:r w:rsidR="005E2562" w:rsidRPr="00CA65C2">
        <w:rPr>
          <w:rFonts w:asciiTheme="minorHAnsi" w:eastAsia="Times New Roman" w:hAnsiTheme="minorHAnsi" w:cstheme="minorHAnsi"/>
          <w:sz w:val="22"/>
          <w:szCs w:val="22"/>
          <w:lang w:val="en"/>
        </w:rPr>
        <w:t>would</w:t>
      </w:r>
      <w:r w:rsidR="00402B4B" w:rsidRPr="00CA65C2">
        <w:rPr>
          <w:rFonts w:asciiTheme="minorHAnsi" w:eastAsia="Times New Roman" w:hAnsiTheme="minorHAnsi" w:cstheme="minorHAnsi"/>
          <w:sz w:val="22"/>
          <w:szCs w:val="22"/>
          <w:lang w:val="en"/>
        </w:rPr>
        <w:t xml:space="preserve"> have </w:t>
      </w:r>
      <w:r w:rsidR="005E2562" w:rsidRPr="00CA65C2">
        <w:rPr>
          <w:rFonts w:asciiTheme="minorHAnsi" w:eastAsia="Times New Roman" w:hAnsiTheme="minorHAnsi" w:cstheme="minorHAnsi"/>
          <w:sz w:val="22"/>
          <w:szCs w:val="22"/>
          <w:lang w:val="en"/>
        </w:rPr>
        <w:t>sufficient</w:t>
      </w:r>
      <w:r w:rsidR="00402B4B" w:rsidRPr="00CA65C2">
        <w:rPr>
          <w:rFonts w:asciiTheme="minorHAnsi" w:eastAsia="Times New Roman" w:hAnsiTheme="minorHAnsi" w:cstheme="minorHAnsi"/>
          <w:sz w:val="22"/>
          <w:szCs w:val="22"/>
          <w:lang w:val="en"/>
        </w:rPr>
        <w:t xml:space="preserve"> knowledge to </w:t>
      </w:r>
      <w:proofErr w:type="spellStart"/>
      <w:r w:rsidR="00402B4B" w:rsidRPr="00CA65C2">
        <w:rPr>
          <w:rFonts w:asciiTheme="minorHAnsi" w:eastAsia="Times New Roman" w:hAnsiTheme="minorHAnsi" w:cstheme="minorHAnsi"/>
          <w:sz w:val="22"/>
          <w:szCs w:val="22"/>
          <w:lang w:val="en"/>
        </w:rPr>
        <w:t>actualise</w:t>
      </w:r>
      <w:proofErr w:type="spellEnd"/>
      <w:r w:rsidR="00402B4B" w:rsidRPr="00CA65C2">
        <w:rPr>
          <w:rFonts w:asciiTheme="minorHAnsi" w:eastAsia="Times New Roman" w:hAnsiTheme="minorHAnsi" w:cstheme="minorHAnsi"/>
          <w:sz w:val="22"/>
          <w:szCs w:val="22"/>
          <w:lang w:val="en"/>
        </w:rPr>
        <w:t xml:space="preserve"> it</w:t>
      </w:r>
      <w:r w:rsidR="006B1302" w:rsidRPr="00CA65C2">
        <w:rPr>
          <w:rFonts w:asciiTheme="minorHAnsi" w:eastAsia="Times New Roman" w:hAnsiTheme="minorHAnsi" w:cstheme="minorHAnsi"/>
          <w:sz w:val="22"/>
          <w:szCs w:val="22"/>
          <w:lang w:val="en"/>
        </w:rPr>
        <w:t xml:space="preserve"> and results would be more immediate.    Activities involved could be divination, talisman, consulting a medium, ritual cursing or simply lighting incense sticks.  This mode is inexpensive and simple to carry </w:t>
      </w:r>
      <w:r w:rsidR="00D76A68" w:rsidRPr="00CA65C2">
        <w:rPr>
          <w:rFonts w:asciiTheme="minorHAnsi" w:eastAsia="Times New Roman" w:hAnsiTheme="minorHAnsi" w:cstheme="minorHAnsi"/>
          <w:sz w:val="22"/>
          <w:szCs w:val="22"/>
          <w:lang w:val="en"/>
        </w:rPr>
        <w:t>o</w:t>
      </w:r>
      <w:r w:rsidR="006B1302" w:rsidRPr="00CA65C2">
        <w:rPr>
          <w:rFonts w:asciiTheme="minorHAnsi" w:eastAsia="Times New Roman" w:hAnsiTheme="minorHAnsi" w:cstheme="minorHAnsi"/>
          <w:sz w:val="22"/>
          <w:szCs w:val="22"/>
          <w:lang w:val="en"/>
        </w:rPr>
        <w:t xml:space="preserve">ut, making it popular with people.  The ceremonies involved for Qing Ming fall between these two modalities.  </w:t>
      </w:r>
    </w:p>
    <w:p w14:paraId="55300835" w14:textId="2643ED97" w:rsidR="00B25732" w:rsidRPr="00CA65C2" w:rsidRDefault="00B25732" w:rsidP="00B2573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Qing Ming also falls under the relational modality of religion as it connects family members with ancestors and builds relations between living members</w:t>
      </w:r>
      <w:r w:rsidR="00F9798D">
        <w:rPr>
          <w:rFonts w:asciiTheme="minorHAnsi" w:eastAsia="Times New Roman" w:hAnsiTheme="minorHAnsi" w:cstheme="minorHAnsi"/>
          <w:sz w:val="22"/>
          <w:szCs w:val="22"/>
          <w:lang w:val="en"/>
        </w:rPr>
        <w:t>.</w:t>
      </w:r>
      <w:r w:rsidRPr="00CA65C2">
        <w:rPr>
          <w:rFonts w:asciiTheme="minorHAnsi" w:eastAsia="Times New Roman" w:hAnsiTheme="minorHAnsi" w:cstheme="minorHAnsi"/>
          <w:sz w:val="22"/>
          <w:szCs w:val="22"/>
          <w:lang w:val="en"/>
        </w:rPr>
        <w:t xml:space="preserve"> There is a social aspect to this mode.  The key ideas of this modality are social relations and “social comings and goings”. Qing Ming involves interaction between many generations of a family, and interaction with those who have departed.</w:t>
      </w:r>
    </w:p>
    <w:p w14:paraId="75255D38" w14:textId="64FB61DB" w:rsidR="006B1302" w:rsidRPr="00CA65C2" w:rsidRDefault="006B1302"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 xml:space="preserve">The nature of </w:t>
      </w:r>
      <w:r w:rsidR="00D6199E" w:rsidRPr="00CA65C2">
        <w:rPr>
          <w:rFonts w:asciiTheme="minorHAnsi" w:eastAsia="Times New Roman" w:hAnsiTheme="minorHAnsi" w:cstheme="minorHAnsi"/>
          <w:sz w:val="22"/>
          <w:szCs w:val="22"/>
          <w:lang w:val="en"/>
        </w:rPr>
        <w:t xml:space="preserve">Qing Ming requires rituals, a fixed day to implement it and a sequence of steps to follow.  First to clear away the underbrush, prepare the tomb and so on and an order of seniority in terms of who prays first.  There </w:t>
      </w:r>
      <w:r w:rsidR="005E2562" w:rsidRPr="00CA65C2">
        <w:rPr>
          <w:rFonts w:asciiTheme="minorHAnsi" w:eastAsia="Times New Roman" w:hAnsiTheme="minorHAnsi" w:cstheme="minorHAnsi"/>
          <w:sz w:val="22"/>
          <w:szCs w:val="22"/>
          <w:lang w:val="en"/>
        </w:rPr>
        <w:t>are</w:t>
      </w:r>
      <w:r w:rsidR="00D6199E" w:rsidRPr="00CA65C2">
        <w:rPr>
          <w:rFonts w:asciiTheme="minorHAnsi" w:eastAsia="Times New Roman" w:hAnsiTheme="minorHAnsi" w:cstheme="minorHAnsi"/>
          <w:sz w:val="22"/>
          <w:szCs w:val="22"/>
          <w:lang w:val="en"/>
        </w:rPr>
        <w:t xml:space="preserve"> also rituals </w:t>
      </w:r>
      <w:r w:rsidR="005E2562" w:rsidRPr="00CA65C2">
        <w:rPr>
          <w:rFonts w:asciiTheme="minorHAnsi" w:eastAsia="Times New Roman" w:hAnsiTheme="minorHAnsi" w:cstheme="minorHAnsi"/>
          <w:sz w:val="22"/>
          <w:szCs w:val="22"/>
          <w:lang w:val="en"/>
        </w:rPr>
        <w:t>involved in</w:t>
      </w:r>
      <w:r w:rsidR="00D6199E" w:rsidRPr="00CA65C2">
        <w:rPr>
          <w:rFonts w:asciiTheme="minorHAnsi" w:eastAsia="Times New Roman" w:hAnsiTheme="minorHAnsi" w:cstheme="minorHAnsi"/>
          <w:sz w:val="22"/>
          <w:szCs w:val="22"/>
          <w:lang w:val="en"/>
        </w:rPr>
        <w:t xml:space="preserve"> the prayer itself, as to what is to be</w:t>
      </w:r>
      <w:r w:rsidR="005E2562" w:rsidRPr="00CA65C2">
        <w:rPr>
          <w:rFonts w:asciiTheme="minorHAnsi" w:eastAsia="Times New Roman" w:hAnsiTheme="minorHAnsi" w:cstheme="minorHAnsi"/>
          <w:sz w:val="22"/>
          <w:szCs w:val="22"/>
          <w:lang w:val="en"/>
        </w:rPr>
        <w:t xml:space="preserve"> </w:t>
      </w:r>
      <w:r w:rsidR="00D6199E" w:rsidRPr="00CA65C2">
        <w:rPr>
          <w:rFonts w:asciiTheme="minorHAnsi" w:eastAsia="Times New Roman" w:hAnsiTheme="minorHAnsi" w:cstheme="minorHAnsi"/>
          <w:sz w:val="22"/>
          <w:szCs w:val="22"/>
          <w:lang w:val="en"/>
        </w:rPr>
        <w:t xml:space="preserve">said and done while praying.  </w:t>
      </w:r>
      <w:r w:rsidR="005E2562" w:rsidRPr="00CA65C2">
        <w:rPr>
          <w:rFonts w:asciiTheme="minorHAnsi" w:eastAsia="Times New Roman" w:hAnsiTheme="minorHAnsi" w:cstheme="minorHAnsi"/>
          <w:sz w:val="22"/>
          <w:szCs w:val="22"/>
          <w:lang w:val="en"/>
        </w:rPr>
        <w:t>Generally,</w:t>
      </w:r>
      <w:r w:rsidR="00D6199E" w:rsidRPr="00CA65C2">
        <w:rPr>
          <w:rFonts w:asciiTheme="minorHAnsi" w:eastAsia="Times New Roman" w:hAnsiTheme="minorHAnsi" w:cstheme="minorHAnsi"/>
          <w:sz w:val="22"/>
          <w:szCs w:val="22"/>
          <w:lang w:val="en"/>
        </w:rPr>
        <w:t xml:space="preserve"> a senior member of the family will act as a master of ceremonies to guide the rest.  There is also a cost involved to purchase the prayer items, food offerings and transport and other materials.  Since the family conducts the prayers there is no requirement for a ritual specialist.  </w:t>
      </w:r>
      <w:r w:rsidR="00DD2355" w:rsidRPr="00CA65C2">
        <w:rPr>
          <w:rFonts w:asciiTheme="minorHAnsi" w:eastAsia="Times New Roman" w:hAnsiTheme="minorHAnsi" w:cstheme="minorHAnsi"/>
          <w:sz w:val="22"/>
          <w:szCs w:val="22"/>
          <w:lang w:val="en"/>
        </w:rPr>
        <w:t xml:space="preserve">There would also be a level of </w:t>
      </w:r>
      <w:proofErr w:type="spellStart"/>
      <w:r w:rsidR="00DD2355" w:rsidRPr="00CA65C2">
        <w:rPr>
          <w:rFonts w:asciiTheme="minorHAnsi" w:eastAsia="Times New Roman" w:hAnsiTheme="minorHAnsi" w:cstheme="minorHAnsi"/>
          <w:sz w:val="22"/>
          <w:szCs w:val="22"/>
          <w:lang w:val="en"/>
        </w:rPr>
        <w:t>personalisation</w:t>
      </w:r>
      <w:proofErr w:type="spellEnd"/>
      <w:r w:rsidR="00DD2355" w:rsidRPr="00CA65C2">
        <w:rPr>
          <w:rFonts w:asciiTheme="minorHAnsi" w:eastAsia="Times New Roman" w:hAnsiTheme="minorHAnsi" w:cstheme="minorHAnsi"/>
          <w:sz w:val="22"/>
          <w:szCs w:val="22"/>
          <w:lang w:val="en"/>
        </w:rPr>
        <w:t xml:space="preserve"> of the ritual as each family would have tweaked the procedure to suit their family preferences.  It also shows continuation of traditions as the senior members of the family would have to instruct the younger members.  Amongst the younger generation, a responsible member would have to take the lead to eventually continue the tradition.  </w:t>
      </w:r>
      <w:r w:rsidR="005E2562" w:rsidRPr="00CA65C2">
        <w:rPr>
          <w:rFonts w:asciiTheme="minorHAnsi" w:eastAsia="Times New Roman" w:hAnsiTheme="minorHAnsi" w:cstheme="minorHAnsi"/>
          <w:sz w:val="22"/>
          <w:szCs w:val="22"/>
          <w:lang w:val="en"/>
        </w:rPr>
        <w:t>Therefore,</w:t>
      </w:r>
      <w:r w:rsidR="00D6199E" w:rsidRPr="00CA65C2">
        <w:rPr>
          <w:rFonts w:asciiTheme="minorHAnsi" w:eastAsia="Times New Roman" w:hAnsiTheme="minorHAnsi" w:cstheme="minorHAnsi"/>
          <w:sz w:val="22"/>
          <w:szCs w:val="22"/>
          <w:lang w:val="en"/>
        </w:rPr>
        <w:t xml:space="preserve"> it is neither complex as Liturgical modality but neither is it as simple as the immediate-practical modality</w:t>
      </w:r>
      <w:r w:rsidR="00B25732" w:rsidRPr="00CA65C2">
        <w:rPr>
          <w:rFonts w:asciiTheme="minorHAnsi" w:eastAsia="Times New Roman" w:hAnsiTheme="minorHAnsi" w:cstheme="minorHAnsi"/>
          <w:sz w:val="22"/>
          <w:szCs w:val="22"/>
          <w:lang w:val="en"/>
        </w:rPr>
        <w:t>, but it is definitely relational.</w:t>
      </w:r>
    </w:p>
    <w:p w14:paraId="67993D1E" w14:textId="77777777" w:rsidR="00DD2355" w:rsidRPr="00CA65C2" w:rsidRDefault="00DD2355" w:rsidP="005E2562">
      <w:pPr>
        <w:pStyle w:val="NormalWeb"/>
        <w:jc w:val="both"/>
        <w:rPr>
          <w:rFonts w:asciiTheme="minorHAnsi" w:eastAsia="Times New Roman" w:hAnsiTheme="minorHAnsi" w:cstheme="minorHAnsi"/>
          <w:sz w:val="22"/>
          <w:szCs w:val="22"/>
          <w:lang w:val="en"/>
        </w:rPr>
      </w:pPr>
    </w:p>
    <w:p w14:paraId="56BC2B3D" w14:textId="4139F38F" w:rsidR="00EF1691" w:rsidRPr="00CA65C2" w:rsidRDefault="005515B4" w:rsidP="005E2562">
      <w:pPr>
        <w:pStyle w:val="Heading2"/>
        <w:jc w:val="both"/>
        <w:rPr>
          <w:rFonts w:asciiTheme="minorHAnsi" w:hAnsiTheme="minorHAnsi" w:cstheme="minorHAnsi"/>
          <w:lang w:val="en"/>
        </w:rPr>
      </w:pPr>
      <w:bookmarkStart w:id="10" w:name="n"/>
      <w:r w:rsidRPr="00CA65C2">
        <w:rPr>
          <w:rFonts w:asciiTheme="minorHAnsi" w:hAnsiTheme="minorHAnsi" w:cstheme="minorHAnsi"/>
          <w:lang w:val="en"/>
        </w:rPr>
        <w:t>5</w:t>
      </w:r>
      <w:r w:rsidR="00F77CA5" w:rsidRPr="00CA65C2">
        <w:rPr>
          <w:rFonts w:asciiTheme="minorHAnsi" w:hAnsiTheme="minorHAnsi" w:cstheme="minorHAnsi"/>
          <w:lang w:val="en"/>
        </w:rPr>
        <w:t xml:space="preserve">. </w:t>
      </w:r>
      <w:r w:rsidRPr="00CA65C2">
        <w:rPr>
          <w:rFonts w:asciiTheme="minorHAnsi" w:hAnsiTheme="minorHAnsi" w:cstheme="minorHAnsi"/>
          <w:lang w:val="en"/>
        </w:rPr>
        <w:t>Relevance of Qing Ming in the 21</w:t>
      </w:r>
      <w:r w:rsidRPr="00CA65C2">
        <w:rPr>
          <w:rFonts w:asciiTheme="minorHAnsi" w:hAnsiTheme="minorHAnsi" w:cstheme="minorHAnsi"/>
          <w:vertAlign w:val="superscript"/>
          <w:lang w:val="en"/>
        </w:rPr>
        <w:t>st</w:t>
      </w:r>
      <w:r w:rsidRPr="00CA65C2">
        <w:rPr>
          <w:rFonts w:asciiTheme="minorHAnsi" w:hAnsiTheme="minorHAnsi" w:cstheme="minorHAnsi"/>
          <w:lang w:val="en"/>
        </w:rPr>
        <w:t xml:space="preserve"> Century.</w:t>
      </w:r>
      <w:bookmarkEnd w:id="10"/>
    </w:p>
    <w:p w14:paraId="0BD3B0EF" w14:textId="77F53B00" w:rsidR="00EF1691" w:rsidRPr="00CA65C2" w:rsidRDefault="005515B4"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 xml:space="preserve">The practice of visiting the graves </w:t>
      </w:r>
      <w:r w:rsidR="00D76A68" w:rsidRPr="00CA65C2">
        <w:rPr>
          <w:rFonts w:asciiTheme="minorHAnsi" w:eastAsia="Times New Roman" w:hAnsiTheme="minorHAnsi" w:cstheme="minorHAnsi"/>
          <w:sz w:val="22"/>
          <w:szCs w:val="22"/>
          <w:lang w:val="en"/>
        </w:rPr>
        <w:t xml:space="preserve">or </w:t>
      </w:r>
      <w:proofErr w:type="spellStart"/>
      <w:r w:rsidR="00D76A68" w:rsidRPr="00CA65C2">
        <w:rPr>
          <w:rFonts w:asciiTheme="minorHAnsi" w:eastAsia="Times New Roman" w:hAnsiTheme="minorHAnsi" w:cstheme="minorHAnsi"/>
          <w:sz w:val="22"/>
          <w:szCs w:val="22"/>
          <w:lang w:val="en"/>
        </w:rPr>
        <w:t>columbariums</w:t>
      </w:r>
      <w:proofErr w:type="spellEnd"/>
      <w:r w:rsidR="00D76A68" w:rsidRPr="00CA65C2">
        <w:rPr>
          <w:rFonts w:asciiTheme="minorHAnsi" w:eastAsia="Times New Roman" w:hAnsiTheme="minorHAnsi" w:cstheme="minorHAnsi"/>
          <w:sz w:val="22"/>
          <w:szCs w:val="22"/>
          <w:lang w:val="en"/>
        </w:rPr>
        <w:t xml:space="preserve"> </w:t>
      </w:r>
      <w:r w:rsidRPr="00CA65C2">
        <w:rPr>
          <w:rFonts w:asciiTheme="minorHAnsi" w:eastAsia="Times New Roman" w:hAnsiTheme="minorHAnsi" w:cstheme="minorHAnsi"/>
          <w:sz w:val="22"/>
          <w:szCs w:val="22"/>
          <w:lang w:val="en"/>
        </w:rPr>
        <w:t xml:space="preserve">is still carried out in many countries with established Chinese communities.  </w:t>
      </w:r>
      <w:r w:rsidR="00C6748B" w:rsidRPr="00CA65C2">
        <w:rPr>
          <w:rFonts w:asciiTheme="minorHAnsi" w:eastAsia="Times New Roman" w:hAnsiTheme="minorHAnsi" w:cstheme="minorHAnsi"/>
          <w:sz w:val="22"/>
          <w:szCs w:val="22"/>
          <w:lang w:val="en"/>
        </w:rPr>
        <w:t>However,</w:t>
      </w:r>
      <w:r w:rsidRPr="00CA65C2">
        <w:rPr>
          <w:rFonts w:asciiTheme="minorHAnsi" w:eastAsia="Times New Roman" w:hAnsiTheme="minorHAnsi" w:cstheme="minorHAnsi"/>
          <w:sz w:val="22"/>
          <w:szCs w:val="22"/>
          <w:lang w:val="en"/>
        </w:rPr>
        <w:t xml:space="preserve"> the continuation of this practice by the next generation has to be</w:t>
      </w:r>
      <w:r w:rsidR="00D76A68" w:rsidRPr="00CA65C2">
        <w:rPr>
          <w:rFonts w:asciiTheme="minorHAnsi" w:eastAsia="Times New Roman" w:hAnsiTheme="minorHAnsi" w:cstheme="minorHAnsi"/>
          <w:sz w:val="22"/>
          <w:szCs w:val="22"/>
          <w:lang w:val="en"/>
        </w:rPr>
        <w:t xml:space="preserve"> seen</w:t>
      </w:r>
      <w:r w:rsidRPr="00CA65C2">
        <w:rPr>
          <w:rFonts w:asciiTheme="minorHAnsi" w:eastAsia="Times New Roman" w:hAnsiTheme="minorHAnsi" w:cstheme="minorHAnsi"/>
          <w:sz w:val="22"/>
          <w:szCs w:val="22"/>
          <w:lang w:val="en"/>
        </w:rPr>
        <w:t xml:space="preserve"> in next 100 years or so.  The population decline, nuclear families,</w:t>
      </w:r>
      <w:r w:rsidR="001B5109" w:rsidRPr="00CA65C2">
        <w:rPr>
          <w:rFonts w:asciiTheme="minorHAnsi" w:eastAsia="Times New Roman" w:hAnsiTheme="minorHAnsi" w:cstheme="minorHAnsi"/>
          <w:sz w:val="22"/>
          <w:szCs w:val="22"/>
          <w:lang w:val="en"/>
        </w:rPr>
        <w:t xml:space="preserve"> patrilineal </w:t>
      </w:r>
      <w:r w:rsidR="00C6748B" w:rsidRPr="00CA65C2">
        <w:rPr>
          <w:rFonts w:asciiTheme="minorHAnsi" w:eastAsia="Times New Roman" w:hAnsiTheme="minorHAnsi" w:cstheme="minorHAnsi"/>
          <w:sz w:val="22"/>
          <w:szCs w:val="22"/>
          <w:lang w:val="en"/>
        </w:rPr>
        <w:t>lineage, urbanization</w:t>
      </w:r>
      <w:r w:rsidRPr="00CA65C2">
        <w:rPr>
          <w:rFonts w:asciiTheme="minorHAnsi" w:eastAsia="Times New Roman" w:hAnsiTheme="minorHAnsi" w:cstheme="minorHAnsi"/>
          <w:sz w:val="22"/>
          <w:szCs w:val="22"/>
          <w:lang w:val="en"/>
        </w:rPr>
        <w:t xml:space="preserve">, different religious beliefs or atheist beliefs are some factors that may impact the continuation of this tradition.  </w:t>
      </w:r>
    </w:p>
    <w:p w14:paraId="7989B449" w14:textId="715DF8D7" w:rsidR="0064054F" w:rsidRPr="00CA65C2" w:rsidRDefault="005515B4"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 xml:space="preserve">In olden days, a family had many children, and they generally lived in the same village or </w:t>
      </w:r>
      <w:proofErr w:type="spellStart"/>
      <w:r w:rsidRPr="00CA65C2">
        <w:rPr>
          <w:rFonts w:asciiTheme="minorHAnsi" w:eastAsia="Times New Roman" w:hAnsiTheme="minorHAnsi" w:cstheme="minorHAnsi"/>
          <w:sz w:val="22"/>
          <w:szCs w:val="22"/>
          <w:lang w:val="en"/>
        </w:rPr>
        <w:t>neigbouring</w:t>
      </w:r>
      <w:proofErr w:type="spellEnd"/>
      <w:r w:rsidRPr="00CA65C2">
        <w:rPr>
          <w:rFonts w:asciiTheme="minorHAnsi" w:eastAsia="Times New Roman" w:hAnsiTheme="minorHAnsi" w:cstheme="minorHAnsi"/>
          <w:sz w:val="22"/>
          <w:szCs w:val="22"/>
          <w:lang w:val="en"/>
        </w:rPr>
        <w:t xml:space="preserve"> areas.  It was common to see </w:t>
      </w:r>
      <w:r w:rsidR="00C6748B" w:rsidRPr="00CA65C2">
        <w:rPr>
          <w:rFonts w:asciiTheme="minorHAnsi" w:eastAsia="Times New Roman" w:hAnsiTheme="minorHAnsi" w:cstheme="minorHAnsi"/>
          <w:sz w:val="22"/>
          <w:szCs w:val="22"/>
          <w:lang w:val="en"/>
        </w:rPr>
        <w:t>family-owned</w:t>
      </w:r>
      <w:r w:rsidRPr="00CA65C2">
        <w:rPr>
          <w:rFonts w:asciiTheme="minorHAnsi" w:eastAsia="Times New Roman" w:hAnsiTheme="minorHAnsi" w:cstheme="minorHAnsi"/>
          <w:sz w:val="22"/>
          <w:szCs w:val="22"/>
          <w:lang w:val="en"/>
        </w:rPr>
        <w:t xml:space="preserve"> businesses or farms run by the members themselves.  </w:t>
      </w:r>
      <w:r w:rsidR="002024E3" w:rsidRPr="00CA65C2">
        <w:rPr>
          <w:rFonts w:asciiTheme="minorHAnsi" w:eastAsia="Times New Roman" w:hAnsiTheme="minorHAnsi" w:cstheme="minorHAnsi"/>
          <w:sz w:val="22"/>
          <w:szCs w:val="22"/>
          <w:lang w:val="en"/>
        </w:rPr>
        <w:t xml:space="preserve">During an event such as Qing Ming, </w:t>
      </w:r>
      <w:proofErr w:type="spellStart"/>
      <w:r w:rsidR="002024E3" w:rsidRPr="00CA65C2">
        <w:rPr>
          <w:rFonts w:asciiTheme="minorHAnsi" w:eastAsia="Times New Roman" w:hAnsiTheme="minorHAnsi" w:cstheme="minorHAnsi"/>
          <w:sz w:val="22"/>
          <w:szCs w:val="22"/>
          <w:lang w:val="en"/>
        </w:rPr>
        <w:t>mobilising</w:t>
      </w:r>
      <w:proofErr w:type="spellEnd"/>
      <w:r w:rsidR="002024E3" w:rsidRPr="00CA65C2">
        <w:rPr>
          <w:rFonts w:asciiTheme="minorHAnsi" w:eastAsia="Times New Roman" w:hAnsiTheme="minorHAnsi" w:cstheme="minorHAnsi"/>
          <w:sz w:val="22"/>
          <w:szCs w:val="22"/>
          <w:lang w:val="en"/>
        </w:rPr>
        <w:t xml:space="preserve"> manpower for the event was easy and also a given.  Living in the same community, families would be familiar with the yearly practice and know what was expected of them.  </w:t>
      </w:r>
      <w:r w:rsidR="00C6748B" w:rsidRPr="00CA65C2">
        <w:rPr>
          <w:rFonts w:asciiTheme="minorHAnsi" w:eastAsia="Times New Roman" w:hAnsiTheme="minorHAnsi" w:cstheme="minorHAnsi"/>
          <w:sz w:val="22"/>
          <w:szCs w:val="22"/>
          <w:lang w:val="en"/>
        </w:rPr>
        <w:t>However,</w:t>
      </w:r>
      <w:r w:rsidR="002024E3" w:rsidRPr="00CA65C2">
        <w:rPr>
          <w:rFonts w:asciiTheme="minorHAnsi" w:eastAsia="Times New Roman" w:hAnsiTheme="minorHAnsi" w:cstheme="minorHAnsi"/>
          <w:sz w:val="22"/>
          <w:szCs w:val="22"/>
          <w:lang w:val="en"/>
        </w:rPr>
        <w:t xml:space="preserve"> in the past </w:t>
      </w:r>
      <w:r w:rsidR="003D0611" w:rsidRPr="00CA65C2">
        <w:rPr>
          <w:rFonts w:asciiTheme="minorHAnsi" w:eastAsia="Times New Roman" w:hAnsiTheme="minorHAnsi" w:cstheme="minorHAnsi"/>
          <w:sz w:val="22"/>
          <w:szCs w:val="22"/>
          <w:lang w:val="en"/>
        </w:rPr>
        <w:t xml:space="preserve">50 years we have seen a population decline in terms of falling birth rates </w:t>
      </w:r>
      <w:r w:rsidR="0064054F" w:rsidRPr="00CA65C2">
        <w:rPr>
          <w:rFonts w:asciiTheme="minorHAnsi" w:eastAsia="Times New Roman" w:hAnsiTheme="minorHAnsi" w:cstheme="minorHAnsi"/>
          <w:sz w:val="22"/>
          <w:szCs w:val="22"/>
          <w:lang w:val="en"/>
        </w:rPr>
        <w:t xml:space="preserve">in developed countries.  </w:t>
      </w:r>
      <w:r w:rsidRPr="00CA65C2">
        <w:rPr>
          <w:rFonts w:asciiTheme="minorHAnsi" w:eastAsia="Times New Roman" w:hAnsiTheme="minorHAnsi" w:cstheme="minorHAnsi"/>
          <w:sz w:val="22"/>
          <w:szCs w:val="22"/>
          <w:lang w:val="en"/>
        </w:rPr>
        <w:t xml:space="preserve">In China and Singapore family sizes have shrunk.  In China the one-child policy was enforced in 1980 and ended in 2015.  Since 2016 families could have two children but this did not result in a population boom. </w:t>
      </w:r>
      <w:sdt>
        <w:sdtPr>
          <w:rPr>
            <w:rFonts w:asciiTheme="minorHAnsi" w:eastAsia="Times New Roman" w:hAnsiTheme="minorHAnsi" w:cstheme="minorHAnsi"/>
            <w:sz w:val="22"/>
            <w:szCs w:val="22"/>
            <w:lang w:val="en"/>
          </w:rPr>
          <w:id w:val="-1818480347"/>
          <w:citation/>
        </w:sdtPr>
        <w:sdtContent>
          <w:r w:rsidR="00883924" w:rsidRPr="00CA65C2">
            <w:rPr>
              <w:rFonts w:asciiTheme="minorHAnsi" w:eastAsia="Times New Roman" w:hAnsiTheme="minorHAnsi" w:cstheme="minorHAnsi"/>
              <w:sz w:val="22"/>
              <w:szCs w:val="22"/>
              <w:lang w:val="en"/>
            </w:rPr>
            <w:fldChar w:fldCharType="begin"/>
          </w:r>
          <w:r w:rsidR="00883924" w:rsidRPr="00CA65C2">
            <w:rPr>
              <w:rFonts w:asciiTheme="minorHAnsi" w:eastAsia="Times New Roman" w:hAnsiTheme="minorHAnsi" w:cstheme="minorHAnsi"/>
              <w:sz w:val="22"/>
              <w:szCs w:val="22"/>
              <w:lang w:val="en-SG"/>
            </w:rPr>
            <w:instrText xml:space="preserve"> CITATION Ple23 \l 18441 </w:instrText>
          </w:r>
          <w:r w:rsidR="00883924" w:rsidRPr="00CA65C2">
            <w:rPr>
              <w:rFonts w:asciiTheme="minorHAnsi" w:eastAsia="Times New Roman" w:hAnsiTheme="minorHAnsi" w:cstheme="minorHAnsi"/>
              <w:sz w:val="22"/>
              <w:szCs w:val="22"/>
              <w:lang w:val="en"/>
            </w:rPr>
            <w:fldChar w:fldCharType="separate"/>
          </w:r>
          <w:r w:rsidR="00F1511D" w:rsidRPr="00F1511D">
            <w:rPr>
              <w:rFonts w:asciiTheme="minorHAnsi" w:eastAsia="Times New Roman" w:hAnsiTheme="minorHAnsi" w:cstheme="minorHAnsi"/>
              <w:noProof/>
              <w:sz w:val="22"/>
              <w:szCs w:val="22"/>
              <w:lang w:val="en-SG"/>
            </w:rPr>
            <w:t>(Pletcher, 2023)</w:t>
          </w:r>
          <w:r w:rsidR="00883924" w:rsidRPr="00CA65C2">
            <w:rPr>
              <w:rFonts w:asciiTheme="minorHAnsi" w:eastAsia="Times New Roman" w:hAnsiTheme="minorHAnsi" w:cstheme="minorHAnsi"/>
              <w:sz w:val="22"/>
              <w:szCs w:val="22"/>
              <w:lang w:val="en"/>
            </w:rPr>
            <w:fldChar w:fldCharType="end"/>
          </w:r>
        </w:sdtContent>
      </w:sdt>
      <w:r w:rsidR="00883924" w:rsidRPr="00CA65C2">
        <w:rPr>
          <w:rFonts w:asciiTheme="minorHAnsi" w:eastAsia="Times New Roman" w:hAnsiTheme="minorHAnsi" w:cstheme="minorHAnsi"/>
          <w:sz w:val="22"/>
          <w:szCs w:val="22"/>
          <w:lang w:val="en"/>
        </w:rPr>
        <w:t xml:space="preserve">.  </w:t>
      </w:r>
      <w:r w:rsidRPr="00CA65C2">
        <w:rPr>
          <w:rFonts w:asciiTheme="minorHAnsi" w:eastAsia="Times New Roman" w:hAnsiTheme="minorHAnsi" w:cstheme="minorHAnsi"/>
          <w:sz w:val="22"/>
          <w:szCs w:val="22"/>
          <w:lang w:val="en"/>
        </w:rPr>
        <w:t xml:space="preserve">In the Singapore context, to control a booming </w:t>
      </w:r>
      <w:r w:rsidR="00C6748B" w:rsidRPr="00CA65C2">
        <w:rPr>
          <w:rFonts w:asciiTheme="minorHAnsi" w:eastAsia="Times New Roman" w:hAnsiTheme="minorHAnsi" w:cstheme="minorHAnsi"/>
          <w:sz w:val="22"/>
          <w:szCs w:val="22"/>
          <w:lang w:val="en"/>
        </w:rPr>
        <w:t>population,</w:t>
      </w:r>
      <w:r w:rsidRPr="00CA65C2">
        <w:rPr>
          <w:rFonts w:asciiTheme="minorHAnsi" w:eastAsia="Times New Roman" w:hAnsiTheme="minorHAnsi" w:cstheme="minorHAnsi"/>
          <w:sz w:val="22"/>
          <w:szCs w:val="22"/>
          <w:lang w:val="en"/>
        </w:rPr>
        <w:t xml:space="preserve"> the </w:t>
      </w:r>
      <w:r w:rsidR="00C6748B" w:rsidRPr="00CA65C2">
        <w:rPr>
          <w:rFonts w:asciiTheme="minorHAnsi" w:eastAsia="Times New Roman" w:hAnsiTheme="minorHAnsi" w:cstheme="minorHAnsi"/>
          <w:sz w:val="22"/>
          <w:szCs w:val="22"/>
          <w:lang w:val="en"/>
        </w:rPr>
        <w:t>government</w:t>
      </w:r>
      <w:r w:rsidRPr="00CA65C2">
        <w:rPr>
          <w:rFonts w:asciiTheme="minorHAnsi" w:eastAsia="Times New Roman" w:hAnsiTheme="minorHAnsi" w:cstheme="minorHAnsi"/>
          <w:sz w:val="22"/>
          <w:szCs w:val="22"/>
          <w:lang w:val="en"/>
        </w:rPr>
        <w:t xml:space="preserve"> implemented the two-child </w:t>
      </w:r>
      <w:r w:rsidR="00C6748B" w:rsidRPr="00CA65C2">
        <w:rPr>
          <w:rFonts w:asciiTheme="minorHAnsi" w:eastAsia="Times New Roman" w:hAnsiTheme="minorHAnsi" w:cstheme="minorHAnsi"/>
          <w:sz w:val="22"/>
          <w:szCs w:val="22"/>
          <w:lang w:val="en"/>
        </w:rPr>
        <w:t>policy</w:t>
      </w:r>
      <w:r w:rsidRPr="00CA65C2">
        <w:rPr>
          <w:rFonts w:asciiTheme="minorHAnsi" w:eastAsia="Times New Roman" w:hAnsiTheme="minorHAnsi" w:cstheme="minorHAnsi"/>
          <w:sz w:val="22"/>
          <w:szCs w:val="22"/>
          <w:lang w:val="en"/>
        </w:rPr>
        <w:t xml:space="preserve"> in 1972, with a slew on measures disadvantaging those with larger families.  The effectiveness of policy caused the birth rate to fall below the replacement rate and the “Have three or more” policy was implemented in 1987</w:t>
      </w:r>
      <w:sdt>
        <w:sdtPr>
          <w:rPr>
            <w:rFonts w:asciiTheme="minorHAnsi" w:eastAsia="Times New Roman" w:hAnsiTheme="minorHAnsi" w:cstheme="minorHAnsi"/>
            <w:sz w:val="22"/>
            <w:szCs w:val="22"/>
            <w:lang w:val="en"/>
          </w:rPr>
          <w:id w:val="-277103642"/>
          <w:citation/>
        </w:sdtPr>
        <w:sdtContent>
          <w:r w:rsidR="00883924" w:rsidRPr="00CA65C2">
            <w:rPr>
              <w:rFonts w:asciiTheme="minorHAnsi" w:eastAsia="Times New Roman" w:hAnsiTheme="minorHAnsi" w:cstheme="minorHAnsi"/>
              <w:sz w:val="22"/>
              <w:szCs w:val="22"/>
              <w:lang w:val="en"/>
            </w:rPr>
            <w:fldChar w:fldCharType="begin"/>
          </w:r>
          <w:r w:rsidR="00883924" w:rsidRPr="00CA65C2">
            <w:rPr>
              <w:rFonts w:asciiTheme="minorHAnsi" w:eastAsia="Times New Roman" w:hAnsiTheme="minorHAnsi" w:cstheme="minorHAnsi"/>
              <w:sz w:val="22"/>
              <w:szCs w:val="22"/>
              <w:lang w:val="en-SG"/>
            </w:rPr>
            <w:instrText xml:space="preserve">CITATION Lim16 \l 18441 </w:instrText>
          </w:r>
          <w:r w:rsidR="00883924" w:rsidRPr="00CA65C2">
            <w:rPr>
              <w:rFonts w:asciiTheme="minorHAnsi" w:eastAsia="Times New Roman" w:hAnsiTheme="minorHAnsi" w:cstheme="minorHAnsi"/>
              <w:sz w:val="22"/>
              <w:szCs w:val="22"/>
              <w:lang w:val="en"/>
            </w:rPr>
            <w:fldChar w:fldCharType="separate"/>
          </w:r>
          <w:r w:rsidR="00F1511D">
            <w:rPr>
              <w:rFonts w:asciiTheme="minorHAnsi" w:eastAsia="Times New Roman" w:hAnsiTheme="minorHAnsi" w:cstheme="minorHAnsi"/>
              <w:noProof/>
              <w:sz w:val="22"/>
              <w:szCs w:val="22"/>
              <w:lang w:val="en-SG"/>
            </w:rPr>
            <w:t xml:space="preserve"> </w:t>
          </w:r>
          <w:r w:rsidR="00F1511D" w:rsidRPr="00F1511D">
            <w:rPr>
              <w:rFonts w:asciiTheme="minorHAnsi" w:eastAsia="Times New Roman" w:hAnsiTheme="minorHAnsi" w:cstheme="minorHAnsi"/>
              <w:noProof/>
              <w:sz w:val="22"/>
              <w:szCs w:val="22"/>
              <w:lang w:val="en-SG"/>
            </w:rPr>
            <w:t>(Lim, 2016)</w:t>
          </w:r>
          <w:r w:rsidR="00883924" w:rsidRPr="00CA65C2">
            <w:rPr>
              <w:rFonts w:asciiTheme="minorHAnsi" w:eastAsia="Times New Roman" w:hAnsiTheme="minorHAnsi" w:cstheme="minorHAnsi"/>
              <w:sz w:val="22"/>
              <w:szCs w:val="22"/>
              <w:lang w:val="en"/>
            </w:rPr>
            <w:fldChar w:fldCharType="end"/>
          </w:r>
        </w:sdtContent>
      </w:sdt>
      <w:r w:rsidRPr="00CA65C2">
        <w:rPr>
          <w:rFonts w:asciiTheme="minorHAnsi" w:eastAsia="Times New Roman" w:hAnsiTheme="minorHAnsi" w:cstheme="minorHAnsi"/>
          <w:sz w:val="22"/>
          <w:szCs w:val="22"/>
          <w:lang w:val="en"/>
        </w:rPr>
        <w:t>.  Both in China and Singapore the damage was done. The mindset to have larger families</w:t>
      </w:r>
      <w:r w:rsidR="0064054F" w:rsidRPr="00CA65C2">
        <w:rPr>
          <w:rFonts w:asciiTheme="minorHAnsi" w:eastAsia="Times New Roman" w:hAnsiTheme="minorHAnsi" w:cstheme="minorHAnsi"/>
          <w:sz w:val="22"/>
          <w:szCs w:val="22"/>
          <w:lang w:val="en"/>
        </w:rPr>
        <w:t xml:space="preserve"> changed.  The</w:t>
      </w:r>
      <w:r w:rsidRPr="00CA65C2">
        <w:rPr>
          <w:rFonts w:asciiTheme="minorHAnsi" w:eastAsia="Times New Roman" w:hAnsiTheme="minorHAnsi" w:cstheme="minorHAnsi"/>
          <w:sz w:val="22"/>
          <w:szCs w:val="22"/>
          <w:lang w:val="en"/>
        </w:rPr>
        <w:t xml:space="preserve"> increased cost of living and higher aspirations for themselves and their children caused many families to downsize.  With nuclear families, the impact on ancestor worship now falls on a smaller group of relatives supporting a larger group of ancestors.</w:t>
      </w:r>
      <w:r w:rsidR="00025D6F" w:rsidRPr="00CA65C2">
        <w:rPr>
          <w:rFonts w:asciiTheme="minorHAnsi" w:eastAsia="Times New Roman" w:hAnsiTheme="minorHAnsi" w:cstheme="minorHAnsi"/>
          <w:sz w:val="22"/>
          <w:szCs w:val="22"/>
          <w:lang w:val="en"/>
        </w:rPr>
        <w:t xml:space="preserve">  In Chinese society, it is the eldest male relative who is the head of the family and leads the prayers.  With government restrictions in place, some families </w:t>
      </w:r>
      <w:r w:rsidR="00D52239" w:rsidRPr="00CA65C2">
        <w:rPr>
          <w:rFonts w:asciiTheme="minorHAnsi" w:eastAsia="Times New Roman" w:hAnsiTheme="minorHAnsi" w:cstheme="minorHAnsi"/>
          <w:sz w:val="22"/>
          <w:szCs w:val="22"/>
          <w:lang w:val="en"/>
        </w:rPr>
        <w:t xml:space="preserve">may </w:t>
      </w:r>
      <w:r w:rsidR="00025D6F" w:rsidRPr="00CA65C2">
        <w:rPr>
          <w:rFonts w:asciiTheme="minorHAnsi" w:eastAsia="Times New Roman" w:hAnsiTheme="minorHAnsi" w:cstheme="minorHAnsi"/>
          <w:sz w:val="22"/>
          <w:szCs w:val="22"/>
          <w:lang w:val="en"/>
        </w:rPr>
        <w:t xml:space="preserve">lack a male heir.  The practice of accepting </w:t>
      </w:r>
      <w:r w:rsidR="00C6748B" w:rsidRPr="00CA65C2">
        <w:rPr>
          <w:rFonts w:asciiTheme="minorHAnsi" w:eastAsia="Times New Roman" w:hAnsiTheme="minorHAnsi" w:cstheme="minorHAnsi"/>
          <w:sz w:val="22"/>
          <w:szCs w:val="22"/>
          <w:lang w:val="en"/>
        </w:rPr>
        <w:t>matriarchal</w:t>
      </w:r>
      <w:r w:rsidR="00025D6F" w:rsidRPr="00CA65C2">
        <w:rPr>
          <w:rFonts w:asciiTheme="minorHAnsi" w:eastAsia="Times New Roman" w:hAnsiTheme="minorHAnsi" w:cstheme="minorHAnsi"/>
          <w:sz w:val="22"/>
          <w:szCs w:val="22"/>
          <w:lang w:val="en"/>
        </w:rPr>
        <w:t xml:space="preserve"> lineage or allowing the daughters of the family to lead is now slowly being </w:t>
      </w:r>
      <w:r w:rsidR="00C6748B" w:rsidRPr="00CA65C2">
        <w:rPr>
          <w:rFonts w:asciiTheme="minorHAnsi" w:eastAsia="Times New Roman" w:hAnsiTheme="minorHAnsi" w:cstheme="minorHAnsi"/>
          <w:sz w:val="22"/>
          <w:szCs w:val="22"/>
          <w:lang w:val="en"/>
        </w:rPr>
        <w:t>accepted</w:t>
      </w:r>
      <w:r w:rsidR="00025D6F" w:rsidRPr="00CA65C2">
        <w:rPr>
          <w:rFonts w:asciiTheme="minorHAnsi" w:eastAsia="Times New Roman" w:hAnsiTheme="minorHAnsi" w:cstheme="minorHAnsi"/>
          <w:sz w:val="22"/>
          <w:szCs w:val="22"/>
          <w:lang w:val="en"/>
        </w:rPr>
        <w:t xml:space="preserve"> due to changing circumstances.</w:t>
      </w:r>
    </w:p>
    <w:p w14:paraId="7B20EE4E" w14:textId="4DC3EC44" w:rsidR="005515B4" w:rsidRPr="00CA65C2" w:rsidRDefault="00C6748B"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Urbanization, education</w:t>
      </w:r>
      <w:r w:rsidR="005515B4" w:rsidRPr="00CA65C2">
        <w:rPr>
          <w:rFonts w:asciiTheme="minorHAnsi" w:eastAsia="Times New Roman" w:hAnsiTheme="minorHAnsi" w:cstheme="minorHAnsi"/>
          <w:sz w:val="22"/>
          <w:szCs w:val="22"/>
          <w:lang w:val="en"/>
        </w:rPr>
        <w:t xml:space="preserve"> and job prospects have propelled families </w:t>
      </w:r>
      <w:r w:rsidR="0064054F" w:rsidRPr="00CA65C2">
        <w:rPr>
          <w:rFonts w:asciiTheme="minorHAnsi" w:eastAsia="Times New Roman" w:hAnsiTheme="minorHAnsi" w:cstheme="minorHAnsi"/>
          <w:sz w:val="22"/>
          <w:szCs w:val="22"/>
          <w:lang w:val="en"/>
        </w:rPr>
        <w:t xml:space="preserve">to move </w:t>
      </w:r>
      <w:r w:rsidR="005515B4" w:rsidRPr="00CA65C2">
        <w:rPr>
          <w:rFonts w:asciiTheme="minorHAnsi" w:eastAsia="Times New Roman" w:hAnsiTheme="minorHAnsi" w:cstheme="minorHAnsi"/>
          <w:sz w:val="22"/>
          <w:szCs w:val="22"/>
          <w:lang w:val="en"/>
        </w:rPr>
        <w:t xml:space="preserve">out of their ancestral lands.  Families that have migrated may not have the capacity to return to carry out Qing Ming prayers.  </w:t>
      </w:r>
      <w:r w:rsidRPr="00CA65C2">
        <w:rPr>
          <w:rFonts w:asciiTheme="minorHAnsi" w:eastAsia="Times New Roman" w:hAnsiTheme="minorHAnsi" w:cstheme="minorHAnsi"/>
          <w:sz w:val="22"/>
          <w:szCs w:val="22"/>
          <w:lang w:val="en"/>
        </w:rPr>
        <w:t>Instead,</w:t>
      </w:r>
      <w:r w:rsidR="005515B4" w:rsidRPr="00CA65C2">
        <w:rPr>
          <w:rFonts w:asciiTheme="minorHAnsi" w:eastAsia="Times New Roman" w:hAnsiTheme="minorHAnsi" w:cstheme="minorHAnsi"/>
          <w:sz w:val="22"/>
          <w:szCs w:val="22"/>
          <w:lang w:val="en"/>
        </w:rPr>
        <w:t xml:space="preserve"> they may rely on relatives remain</w:t>
      </w:r>
      <w:r w:rsidR="0064054F" w:rsidRPr="00CA65C2">
        <w:rPr>
          <w:rFonts w:asciiTheme="minorHAnsi" w:eastAsia="Times New Roman" w:hAnsiTheme="minorHAnsi" w:cstheme="minorHAnsi"/>
          <w:sz w:val="22"/>
          <w:szCs w:val="22"/>
          <w:lang w:val="en"/>
        </w:rPr>
        <w:t>in</w:t>
      </w:r>
      <w:r w:rsidR="005515B4" w:rsidRPr="00CA65C2">
        <w:rPr>
          <w:rFonts w:asciiTheme="minorHAnsi" w:eastAsia="Times New Roman" w:hAnsiTheme="minorHAnsi" w:cstheme="minorHAnsi"/>
          <w:sz w:val="22"/>
          <w:szCs w:val="22"/>
          <w:lang w:val="en"/>
        </w:rPr>
        <w:t xml:space="preserve">g </w:t>
      </w:r>
      <w:r w:rsidR="0064054F" w:rsidRPr="00CA65C2">
        <w:rPr>
          <w:rFonts w:asciiTheme="minorHAnsi" w:eastAsia="Times New Roman" w:hAnsiTheme="minorHAnsi" w:cstheme="minorHAnsi"/>
          <w:sz w:val="22"/>
          <w:szCs w:val="22"/>
          <w:lang w:val="en"/>
        </w:rPr>
        <w:t>back home</w:t>
      </w:r>
      <w:r w:rsidR="005515B4" w:rsidRPr="00CA65C2">
        <w:rPr>
          <w:rFonts w:asciiTheme="minorHAnsi" w:eastAsia="Times New Roman" w:hAnsiTheme="minorHAnsi" w:cstheme="minorHAnsi"/>
          <w:sz w:val="22"/>
          <w:szCs w:val="22"/>
          <w:lang w:val="en"/>
        </w:rPr>
        <w:t xml:space="preserve"> to do </w:t>
      </w:r>
      <w:r w:rsidRPr="00CA65C2">
        <w:rPr>
          <w:rFonts w:asciiTheme="minorHAnsi" w:eastAsia="Times New Roman" w:hAnsiTheme="minorHAnsi" w:cstheme="minorHAnsi"/>
          <w:sz w:val="22"/>
          <w:szCs w:val="22"/>
          <w:lang w:val="en"/>
        </w:rPr>
        <w:t>it, which</w:t>
      </w:r>
      <w:r w:rsidR="005515B4" w:rsidRPr="00CA65C2">
        <w:rPr>
          <w:rFonts w:asciiTheme="minorHAnsi" w:eastAsia="Times New Roman" w:hAnsiTheme="minorHAnsi" w:cstheme="minorHAnsi"/>
          <w:sz w:val="22"/>
          <w:szCs w:val="22"/>
          <w:lang w:val="en"/>
        </w:rPr>
        <w:t xml:space="preserve"> may or may not be feasible.  As in some cases, remaining relatives themselves </w:t>
      </w:r>
      <w:r w:rsidR="0064054F" w:rsidRPr="00CA65C2">
        <w:rPr>
          <w:rFonts w:asciiTheme="minorHAnsi" w:eastAsia="Times New Roman" w:hAnsiTheme="minorHAnsi" w:cstheme="minorHAnsi"/>
          <w:sz w:val="22"/>
          <w:szCs w:val="22"/>
          <w:lang w:val="en"/>
        </w:rPr>
        <w:t>maybe</w:t>
      </w:r>
      <w:r w:rsidR="005515B4" w:rsidRPr="00CA65C2">
        <w:rPr>
          <w:rFonts w:asciiTheme="minorHAnsi" w:eastAsia="Times New Roman" w:hAnsiTheme="minorHAnsi" w:cstheme="minorHAnsi"/>
          <w:sz w:val="22"/>
          <w:szCs w:val="22"/>
          <w:lang w:val="en"/>
        </w:rPr>
        <w:t xml:space="preserve"> elderly </w:t>
      </w:r>
      <w:r w:rsidR="0064054F" w:rsidRPr="00CA65C2">
        <w:rPr>
          <w:rFonts w:asciiTheme="minorHAnsi" w:eastAsia="Times New Roman" w:hAnsiTheme="minorHAnsi" w:cstheme="minorHAnsi"/>
          <w:sz w:val="22"/>
          <w:szCs w:val="22"/>
          <w:lang w:val="en"/>
        </w:rPr>
        <w:t xml:space="preserve">or uninterested </w:t>
      </w:r>
      <w:r w:rsidR="005515B4" w:rsidRPr="00CA65C2">
        <w:rPr>
          <w:rFonts w:asciiTheme="minorHAnsi" w:eastAsia="Times New Roman" w:hAnsiTheme="minorHAnsi" w:cstheme="minorHAnsi"/>
          <w:sz w:val="22"/>
          <w:szCs w:val="22"/>
          <w:lang w:val="en"/>
        </w:rPr>
        <w:t>and</w:t>
      </w:r>
      <w:r w:rsidR="0064054F" w:rsidRPr="00CA65C2">
        <w:rPr>
          <w:rFonts w:asciiTheme="minorHAnsi" w:eastAsia="Times New Roman" w:hAnsiTheme="minorHAnsi" w:cstheme="minorHAnsi"/>
          <w:sz w:val="22"/>
          <w:szCs w:val="22"/>
          <w:lang w:val="en"/>
        </w:rPr>
        <w:t xml:space="preserve"> maybe</w:t>
      </w:r>
      <w:r w:rsidR="005515B4" w:rsidRPr="00CA65C2">
        <w:rPr>
          <w:rFonts w:asciiTheme="minorHAnsi" w:eastAsia="Times New Roman" w:hAnsiTheme="minorHAnsi" w:cstheme="minorHAnsi"/>
          <w:sz w:val="22"/>
          <w:szCs w:val="22"/>
          <w:lang w:val="en"/>
        </w:rPr>
        <w:t xml:space="preserve"> unable to manage the requirement of the prayers.  The solution would be </w:t>
      </w:r>
      <w:r w:rsidRPr="00CA65C2">
        <w:rPr>
          <w:rFonts w:asciiTheme="minorHAnsi" w:eastAsia="Times New Roman" w:hAnsiTheme="minorHAnsi" w:cstheme="minorHAnsi"/>
          <w:sz w:val="22"/>
          <w:szCs w:val="22"/>
          <w:lang w:val="en"/>
        </w:rPr>
        <w:t xml:space="preserve">to </w:t>
      </w:r>
      <w:r w:rsidR="005515B4" w:rsidRPr="00CA65C2">
        <w:rPr>
          <w:rFonts w:asciiTheme="minorHAnsi" w:eastAsia="Times New Roman" w:hAnsiTheme="minorHAnsi" w:cstheme="minorHAnsi"/>
          <w:sz w:val="22"/>
          <w:szCs w:val="22"/>
          <w:lang w:val="en"/>
        </w:rPr>
        <w:t xml:space="preserve">outsource the prayers to a ritual specialist.  And slowly this practice would die out within the family, as we see evidenced from the many neglected graves at the </w:t>
      </w:r>
      <w:r w:rsidRPr="00CA65C2">
        <w:rPr>
          <w:rFonts w:asciiTheme="minorHAnsi" w:eastAsia="Times New Roman" w:hAnsiTheme="minorHAnsi" w:cstheme="minorHAnsi"/>
          <w:sz w:val="22"/>
          <w:szCs w:val="22"/>
          <w:lang w:val="en"/>
        </w:rPr>
        <w:t>cemetery</w:t>
      </w:r>
      <w:r w:rsidR="005515B4" w:rsidRPr="00CA65C2">
        <w:rPr>
          <w:rFonts w:asciiTheme="minorHAnsi" w:eastAsia="Times New Roman" w:hAnsiTheme="minorHAnsi" w:cstheme="minorHAnsi"/>
          <w:sz w:val="22"/>
          <w:szCs w:val="22"/>
          <w:lang w:val="en"/>
        </w:rPr>
        <w:t xml:space="preserve"> during Qing Ming.   </w:t>
      </w:r>
    </w:p>
    <w:p w14:paraId="6D0934BB" w14:textId="0572F9B4" w:rsidR="0064054F" w:rsidRPr="00CA65C2" w:rsidRDefault="0064054F"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 xml:space="preserve">When Christianity came to China, one of the largest obstacles they faced in converting the </w:t>
      </w:r>
      <w:r w:rsidR="00C6748B" w:rsidRPr="00CA65C2">
        <w:rPr>
          <w:rFonts w:asciiTheme="minorHAnsi" w:eastAsia="Times New Roman" w:hAnsiTheme="minorHAnsi" w:cstheme="minorHAnsi"/>
          <w:sz w:val="22"/>
          <w:szCs w:val="22"/>
          <w:lang w:val="en"/>
        </w:rPr>
        <w:t>Chinese</w:t>
      </w:r>
      <w:r w:rsidRPr="00CA65C2">
        <w:rPr>
          <w:rFonts w:asciiTheme="minorHAnsi" w:eastAsia="Times New Roman" w:hAnsiTheme="minorHAnsi" w:cstheme="minorHAnsi"/>
          <w:sz w:val="22"/>
          <w:szCs w:val="22"/>
          <w:lang w:val="en"/>
        </w:rPr>
        <w:t xml:space="preserve"> was the issue of ancestor worship.  R.S Gundry </w:t>
      </w:r>
      <w:r w:rsidR="00BD1A62" w:rsidRPr="00CA65C2">
        <w:rPr>
          <w:rFonts w:asciiTheme="minorHAnsi" w:eastAsia="Times New Roman" w:hAnsiTheme="minorHAnsi" w:cstheme="minorHAnsi"/>
          <w:sz w:val="22"/>
          <w:szCs w:val="22"/>
          <w:lang w:val="en"/>
        </w:rPr>
        <w:t xml:space="preserve">detailed some of the controversies that rose between early Christian missionaries and the Chinese rulers when the Christians tried to abolish ancestor worship.  </w:t>
      </w:r>
      <w:r w:rsidR="001B5109" w:rsidRPr="00CA65C2">
        <w:rPr>
          <w:rFonts w:asciiTheme="minorHAnsi" w:eastAsia="Times New Roman" w:hAnsiTheme="minorHAnsi" w:cstheme="minorHAnsi"/>
          <w:sz w:val="22"/>
          <w:szCs w:val="22"/>
          <w:lang w:val="en"/>
        </w:rPr>
        <w:t xml:space="preserve">As Gundry states how the missionaries </w:t>
      </w:r>
      <w:r w:rsidR="00C6748B" w:rsidRPr="00CA65C2">
        <w:rPr>
          <w:rFonts w:asciiTheme="minorHAnsi" w:eastAsia="Times New Roman" w:hAnsiTheme="minorHAnsi" w:cstheme="minorHAnsi"/>
          <w:sz w:val="22"/>
          <w:szCs w:val="22"/>
          <w:lang w:val="en"/>
        </w:rPr>
        <w:t>tried,</w:t>
      </w:r>
      <w:r w:rsidR="001B5109" w:rsidRPr="00CA65C2">
        <w:rPr>
          <w:rFonts w:asciiTheme="minorHAnsi" w:eastAsia="Times New Roman" w:hAnsiTheme="minorHAnsi" w:cstheme="minorHAnsi"/>
          <w:sz w:val="22"/>
          <w:szCs w:val="22"/>
          <w:lang w:val="en"/>
        </w:rPr>
        <w:t xml:space="preserve"> </w:t>
      </w:r>
      <w:proofErr w:type="gramStart"/>
      <w:r w:rsidR="001B5109" w:rsidRPr="00CA65C2">
        <w:rPr>
          <w:rFonts w:asciiTheme="minorHAnsi" w:eastAsia="Times New Roman" w:hAnsiTheme="minorHAnsi" w:cstheme="minorHAnsi"/>
          <w:sz w:val="22"/>
          <w:szCs w:val="22"/>
          <w:lang w:val="en"/>
        </w:rPr>
        <w:t>“</w:t>
      </w:r>
      <w:r w:rsidR="00F92C79" w:rsidRPr="00CA65C2">
        <w:rPr>
          <w:rFonts w:asciiTheme="minorHAnsi" w:eastAsia="Times New Roman" w:hAnsiTheme="minorHAnsi" w:cstheme="minorHAnsi"/>
          <w:sz w:val="22"/>
          <w:szCs w:val="22"/>
          <w:lang w:val="en"/>
        </w:rPr>
        <w:t xml:space="preserve"> ...</w:t>
      </w:r>
      <w:proofErr w:type="gramEnd"/>
      <w:r w:rsidR="001B5109" w:rsidRPr="00CA65C2">
        <w:rPr>
          <w:rFonts w:asciiTheme="minorHAnsi" w:eastAsia="Times New Roman" w:hAnsiTheme="minorHAnsi" w:cstheme="minorHAnsi"/>
          <w:sz w:val="22"/>
          <w:szCs w:val="22"/>
          <w:lang w:val="en"/>
        </w:rPr>
        <w:t xml:space="preserve">to pluck this keystone out of China’s social fabric…” they </w:t>
      </w:r>
      <w:r w:rsidR="00DD2355" w:rsidRPr="00CA65C2">
        <w:rPr>
          <w:rFonts w:asciiTheme="minorHAnsi" w:eastAsia="Times New Roman" w:hAnsiTheme="minorHAnsi" w:cstheme="minorHAnsi"/>
          <w:sz w:val="22"/>
          <w:szCs w:val="22"/>
          <w:lang w:val="en"/>
        </w:rPr>
        <w:t>had</w:t>
      </w:r>
      <w:r w:rsidR="001B5109" w:rsidRPr="00CA65C2">
        <w:rPr>
          <w:rFonts w:asciiTheme="minorHAnsi" w:eastAsia="Times New Roman" w:hAnsiTheme="minorHAnsi" w:cstheme="minorHAnsi"/>
          <w:sz w:val="22"/>
          <w:szCs w:val="22"/>
          <w:lang w:val="en"/>
        </w:rPr>
        <w:t xml:space="preserve"> to face </w:t>
      </w:r>
      <w:r w:rsidR="00C6748B" w:rsidRPr="00CA65C2">
        <w:rPr>
          <w:rFonts w:asciiTheme="minorHAnsi" w:eastAsia="Times New Roman" w:hAnsiTheme="minorHAnsi" w:cstheme="minorHAnsi"/>
          <w:sz w:val="22"/>
          <w:szCs w:val="22"/>
          <w:lang w:val="en"/>
        </w:rPr>
        <w:t>an</w:t>
      </w:r>
      <w:r w:rsidR="001B5109" w:rsidRPr="00CA65C2">
        <w:rPr>
          <w:rFonts w:asciiTheme="minorHAnsi" w:eastAsia="Times New Roman" w:hAnsiTheme="minorHAnsi" w:cstheme="minorHAnsi"/>
          <w:sz w:val="22"/>
          <w:szCs w:val="22"/>
          <w:lang w:val="en"/>
        </w:rPr>
        <w:t xml:space="preserve"> onslaught of opposition</w:t>
      </w:r>
      <w:sdt>
        <w:sdtPr>
          <w:rPr>
            <w:rFonts w:asciiTheme="minorHAnsi" w:eastAsia="Times New Roman" w:hAnsiTheme="minorHAnsi" w:cstheme="minorHAnsi"/>
            <w:sz w:val="22"/>
            <w:szCs w:val="22"/>
            <w:lang w:val="en"/>
          </w:rPr>
          <w:id w:val="-1571034982"/>
          <w:citation/>
        </w:sdtPr>
        <w:sdtContent>
          <w:r w:rsidR="00D52239" w:rsidRPr="00CA65C2">
            <w:rPr>
              <w:rFonts w:asciiTheme="minorHAnsi" w:eastAsia="Times New Roman" w:hAnsiTheme="minorHAnsi" w:cstheme="minorHAnsi"/>
              <w:sz w:val="22"/>
              <w:szCs w:val="22"/>
              <w:lang w:val="en"/>
            </w:rPr>
            <w:fldChar w:fldCharType="begin"/>
          </w:r>
          <w:r w:rsidR="00D52239" w:rsidRPr="00CA65C2">
            <w:rPr>
              <w:rFonts w:asciiTheme="minorHAnsi" w:eastAsia="Times New Roman" w:hAnsiTheme="minorHAnsi" w:cstheme="minorHAnsi"/>
              <w:sz w:val="22"/>
              <w:szCs w:val="22"/>
              <w:lang w:val="en-SG"/>
            </w:rPr>
            <w:instrText xml:space="preserve"> CITATION Gun95 \l 18441 </w:instrText>
          </w:r>
          <w:r w:rsidR="00D52239" w:rsidRPr="00CA65C2">
            <w:rPr>
              <w:rFonts w:asciiTheme="minorHAnsi" w:eastAsia="Times New Roman" w:hAnsiTheme="minorHAnsi" w:cstheme="minorHAnsi"/>
              <w:sz w:val="22"/>
              <w:szCs w:val="22"/>
              <w:lang w:val="en"/>
            </w:rPr>
            <w:fldChar w:fldCharType="separate"/>
          </w:r>
          <w:r w:rsidR="00F1511D">
            <w:rPr>
              <w:rFonts w:asciiTheme="minorHAnsi" w:eastAsia="Times New Roman" w:hAnsiTheme="minorHAnsi" w:cstheme="minorHAnsi"/>
              <w:noProof/>
              <w:sz w:val="22"/>
              <w:szCs w:val="22"/>
              <w:lang w:val="en-SG"/>
            </w:rPr>
            <w:t xml:space="preserve"> </w:t>
          </w:r>
          <w:r w:rsidR="00F1511D" w:rsidRPr="00F1511D">
            <w:rPr>
              <w:rFonts w:asciiTheme="minorHAnsi" w:eastAsia="Times New Roman" w:hAnsiTheme="minorHAnsi" w:cstheme="minorHAnsi"/>
              <w:noProof/>
              <w:sz w:val="22"/>
              <w:szCs w:val="22"/>
              <w:lang w:val="en-SG"/>
            </w:rPr>
            <w:t>(Gundry, 1895)</w:t>
          </w:r>
          <w:r w:rsidR="00D52239" w:rsidRPr="00CA65C2">
            <w:rPr>
              <w:rFonts w:asciiTheme="minorHAnsi" w:eastAsia="Times New Roman" w:hAnsiTheme="minorHAnsi" w:cstheme="minorHAnsi"/>
              <w:sz w:val="22"/>
              <w:szCs w:val="22"/>
              <w:lang w:val="en"/>
            </w:rPr>
            <w:fldChar w:fldCharType="end"/>
          </w:r>
        </w:sdtContent>
      </w:sdt>
      <w:r w:rsidR="001B5109" w:rsidRPr="00CA65C2">
        <w:rPr>
          <w:rFonts w:asciiTheme="minorHAnsi" w:eastAsia="Times New Roman" w:hAnsiTheme="minorHAnsi" w:cstheme="minorHAnsi"/>
          <w:sz w:val="22"/>
          <w:szCs w:val="22"/>
          <w:lang w:val="en"/>
        </w:rPr>
        <w:t>.</w:t>
      </w:r>
      <w:r w:rsidR="00025D6F" w:rsidRPr="00CA65C2">
        <w:rPr>
          <w:rFonts w:asciiTheme="minorHAnsi" w:eastAsia="Times New Roman" w:hAnsiTheme="minorHAnsi" w:cstheme="minorHAnsi"/>
          <w:sz w:val="22"/>
          <w:szCs w:val="22"/>
          <w:lang w:val="en"/>
        </w:rPr>
        <w:t xml:space="preserve">  But in the last 50 years, more </w:t>
      </w:r>
      <w:r w:rsidR="00C6748B" w:rsidRPr="00CA65C2">
        <w:rPr>
          <w:rFonts w:asciiTheme="minorHAnsi" w:eastAsia="Times New Roman" w:hAnsiTheme="minorHAnsi" w:cstheme="minorHAnsi"/>
          <w:sz w:val="22"/>
          <w:szCs w:val="22"/>
          <w:lang w:val="en"/>
        </w:rPr>
        <w:t>Chinese</w:t>
      </w:r>
      <w:r w:rsidR="00025D6F" w:rsidRPr="00CA65C2">
        <w:rPr>
          <w:rFonts w:asciiTheme="minorHAnsi" w:eastAsia="Times New Roman" w:hAnsiTheme="minorHAnsi" w:cstheme="minorHAnsi"/>
          <w:sz w:val="22"/>
          <w:szCs w:val="22"/>
          <w:lang w:val="en"/>
        </w:rPr>
        <w:t xml:space="preserve"> have embraced Christianity or become atheist and abandoned the traditional folk religions.  While they may acknowledge their ancestors and indulge their elders by accompanying them to do ancestral prayers, they themselves may not pass down this tradition to the next generation.  </w:t>
      </w:r>
    </w:p>
    <w:p w14:paraId="1B2692B3" w14:textId="08BE9568" w:rsidR="00804367" w:rsidRPr="00CA65C2" w:rsidRDefault="00804367" w:rsidP="005E2562">
      <w:pPr>
        <w:pStyle w:val="NormalWeb"/>
        <w:jc w:val="both"/>
        <w:rPr>
          <w:rFonts w:asciiTheme="minorHAnsi" w:eastAsia="Times New Roman" w:hAnsiTheme="minorHAnsi" w:cstheme="minorHAnsi"/>
          <w:sz w:val="22"/>
          <w:szCs w:val="22"/>
          <w:lang w:val="en"/>
        </w:rPr>
      </w:pPr>
      <w:r w:rsidRPr="00CA65C2">
        <w:rPr>
          <w:rFonts w:asciiTheme="minorHAnsi" w:eastAsia="Times New Roman" w:hAnsiTheme="minorHAnsi" w:cstheme="minorHAnsi"/>
          <w:sz w:val="22"/>
          <w:szCs w:val="22"/>
          <w:lang w:val="en"/>
        </w:rPr>
        <w:t xml:space="preserve">The relevance of Qing Ming depends on the family values imparted to the next generation.  In olden days, the telling of stories such as Confucius </w:t>
      </w:r>
      <w:r w:rsidRPr="00CA65C2">
        <w:rPr>
          <w:rFonts w:asciiTheme="minorHAnsi" w:hAnsiTheme="minorHAnsi" w:cstheme="minorHAnsi"/>
          <w:sz w:val="22"/>
          <w:szCs w:val="22"/>
          <w:shd w:val="clear" w:color="auto" w:fill="FFFFFF"/>
        </w:rPr>
        <w:t xml:space="preserve">"Classic of </w:t>
      </w:r>
      <w:r w:rsidR="00D31C29" w:rsidRPr="00CA65C2">
        <w:rPr>
          <w:rFonts w:asciiTheme="minorHAnsi" w:hAnsiTheme="minorHAnsi" w:cstheme="minorHAnsi"/>
          <w:sz w:val="22"/>
          <w:szCs w:val="22"/>
          <w:shd w:val="clear" w:color="auto" w:fill="FFFFFF"/>
        </w:rPr>
        <w:t>Xiao” and</w:t>
      </w:r>
      <w:r w:rsidRPr="00CA65C2">
        <w:rPr>
          <w:rFonts w:asciiTheme="minorHAnsi" w:hAnsiTheme="minorHAnsi" w:cstheme="minorHAnsi"/>
          <w:sz w:val="22"/>
          <w:szCs w:val="22"/>
          <w:shd w:val="clear" w:color="auto" w:fill="FFFFFF"/>
        </w:rPr>
        <w:t xml:space="preserve"> “</w:t>
      </w:r>
      <w:r w:rsidRPr="00CA65C2">
        <w:rPr>
          <w:rStyle w:val="Emphasis"/>
          <w:rFonts w:asciiTheme="minorHAnsi" w:hAnsiTheme="minorHAnsi" w:cstheme="minorHAnsi"/>
          <w:sz w:val="22"/>
          <w:szCs w:val="22"/>
          <w:bdr w:val="none" w:sz="0" w:space="0" w:color="auto" w:frame="1"/>
          <w:shd w:val="clear" w:color="auto" w:fill="FFFFFF"/>
        </w:rPr>
        <w:t>The Twenty-Four Paragons of Filial Piety”</w:t>
      </w:r>
      <w:r w:rsidRPr="00CA65C2">
        <w:rPr>
          <w:rFonts w:asciiTheme="minorHAnsi" w:hAnsiTheme="minorHAnsi" w:cstheme="minorHAnsi"/>
          <w:sz w:val="22"/>
          <w:szCs w:val="22"/>
          <w:shd w:val="clear" w:color="auto" w:fill="FFFFFF"/>
        </w:rPr>
        <w:t xml:space="preserve"> written by the scholar Guo </w:t>
      </w:r>
      <w:proofErr w:type="spellStart"/>
      <w:r w:rsidRPr="00CA65C2">
        <w:rPr>
          <w:rFonts w:asciiTheme="minorHAnsi" w:hAnsiTheme="minorHAnsi" w:cstheme="minorHAnsi"/>
          <w:sz w:val="22"/>
          <w:szCs w:val="22"/>
          <w:shd w:val="clear" w:color="auto" w:fill="FFFFFF"/>
        </w:rPr>
        <w:t>Jujing</w:t>
      </w:r>
      <w:proofErr w:type="spellEnd"/>
      <w:r w:rsidRPr="00CA65C2">
        <w:rPr>
          <w:rFonts w:asciiTheme="minorHAnsi" w:hAnsiTheme="minorHAnsi" w:cstheme="minorHAnsi"/>
          <w:sz w:val="22"/>
          <w:szCs w:val="22"/>
          <w:shd w:val="clear" w:color="auto" w:fill="FFFFFF"/>
        </w:rPr>
        <w:t xml:space="preserve"> during the Yuan dynasty was to instil the importance </w:t>
      </w:r>
      <w:r w:rsidRPr="00CA65C2">
        <w:rPr>
          <w:rFonts w:asciiTheme="minorHAnsi" w:eastAsia="Times New Roman" w:hAnsiTheme="minorHAnsi" w:cstheme="minorHAnsi"/>
          <w:sz w:val="22"/>
          <w:szCs w:val="22"/>
          <w:lang w:val="en"/>
        </w:rPr>
        <w:t>of piety</w:t>
      </w:r>
      <w:r w:rsidR="00184B41" w:rsidRPr="00CA65C2">
        <w:rPr>
          <w:rFonts w:asciiTheme="minorHAnsi" w:eastAsia="Times New Roman" w:hAnsiTheme="minorHAnsi" w:cstheme="minorHAnsi"/>
          <w:sz w:val="22"/>
          <w:szCs w:val="22"/>
          <w:lang w:val="en"/>
        </w:rPr>
        <w:t>, kinship</w:t>
      </w:r>
      <w:r w:rsidRPr="00CA65C2">
        <w:rPr>
          <w:rFonts w:asciiTheme="minorHAnsi" w:eastAsia="Times New Roman" w:hAnsiTheme="minorHAnsi" w:cstheme="minorHAnsi"/>
          <w:sz w:val="22"/>
          <w:szCs w:val="22"/>
          <w:lang w:val="en"/>
        </w:rPr>
        <w:t xml:space="preserve"> and ancestor worship.  </w:t>
      </w:r>
      <w:r w:rsidR="00184B41" w:rsidRPr="00CA65C2">
        <w:rPr>
          <w:rFonts w:asciiTheme="minorHAnsi" w:eastAsia="Times New Roman" w:hAnsiTheme="minorHAnsi" w:cstheme="minorHAnsi"/>
          <w:sz w:val="22"/>
          <w:szCs w:val="22"/>
          <w:lang w:val="en"/>
        </w:rPr>
        <w:t xml:space="preserve">The story telling was to share with children the high moral standards and altruistic nature of the characters and indirectly setting the expectation for the them.  </w:t>
      </w:r>
      <w:r w:rsidRPr="00CA65C2">
        <w:rPr>
          <w:rFonts w:asciiTheme="minorHAnsi" w:eastAsia="Times New Roman" w:hAnsiTheme="minorHAnsi" w:cstheme="minorHAnsi"/>
          <w:sz w:val="22"/>
          <w:szCs w:val="22"/>
          <w:lang w:val="en"/>
        </w:rPr>
        <w:t xml:space="preserve">But these stories may not be relevant </w:t>
      </w:r>
      <w:r w:rsidR="00184B41" w:rsidRPr="00CA65C2">
        <w:rPr>
          <w:rFonts w:asciiTheme="minorHAnsi" w:eastAsia="Times New Roman" w:hAnsiTheme="minorHAnsi" w:cstheme="minorHAnsi"/>
          <w:sz w:val="22"/>
          <w:szCs w:val="22"/>
          <w:lang w:val="en"/>
        </w:rPr>
        <w:t xml:space="preserve">to current lifestyles where </w:t>
      </w:r>
      <w:r w:rsidR="00D31C29" w:rsidRPr="00CA65C2">
        <w:rPr>
          <w:rFonts w:asciiTheme="minorHAnsi" w:eastAsia="Times New Roman" w:hAnsiTheme="minorHAnsi" w:cstheme="minorHAnsi"/>
          <w:sz w:val="22"/>
          <w:szCs w:val="22"/>
          <w:lang w:val="en"/>
        </w:rPr>
        <w:t>self-gratification</w:t>
      </w:r>
      <w:r w:rsidR="007D1A60" w:rsidRPr="00CA65C2">
        <w:rPr>
          <w:rFonts w:asciiTheme="minorHAnsi" w:eastAsia="Times New Roman" w:hAnsiTheme="minorHAnsi" w:cstheme="minorHAnsi"/>
          <w:sz w:val="22"/>
          <w:szCs w:val="22"/>
          <w:lang w:val="en"/>
        </w:rPr>
        <w:t xml:space="preserve"> is the most important</w:t>
      </w:r>
      <w:r w:rsidR="00184B41" w:rsidRPr="00CA65C2">
        <w:rPr>
          <w:rFonts w:asciiTheme="minorHAnsi" w:eastAsia="Times New Roman" w:hAnsiTheme="minorHAnsi" w:cstheme="minorHAnsi"/>
          <w:sz w:val="22"/>
          <w:szCs w:val="22"/>
          <w:lang w:val="en"/>
        </w:rPr>
        <w:t xml:space="preserve">.   Even kinship </w:t>
      </w:r>
      <w:r w:rsidR="007D1A60" w:rsidRPr="00CA65C2">
        <w:rPr>
          <w:rFonts w:asciiTheme="minorHAnsi" w:eastAsia="Times New Roman" w:hAnsiTheme="minorHAnsi" w:cstheme="minorHAnsi"/>
          <w:sz w:val="22"/>
          <w:szCs w:val="22"/>
          <w:lang w:val="en"/>
        </w:rPr>
        <w:t>is limited to immediate family and even that can be strained with distance.  The respect and fear of ancestors’ wrath for neglection may not trouble the next generation’s conscience as their belief systems</w:t>
      </w:r>
      <w:r w:rsidR="00F722D7" w:rsidRPr="00CA65C2">
        <w:rPr>
          <w:rFonts w:asciiTheme="minorHAnsi" w:eastAsia="Times New Roman" w:hAnsiTheme="minorHAnsi" w:cstheme="minorHAnsi"/>
          <w:sz w:val="22"/>
          <w:szCs w:val="22"/>
          <w:lang w:val="en"/>
        </w:rPr>
        <w:t>, both religious and moral, maybe different from their elders.  Even with all these limiting factors Qing Min</w:t>
      </w:r>
      <w:r w:rsidR="00DA4A61" w:rsidRPr="00CA65C2">
        <w:rPr>
          <w:rFonts w:asciiTheme="minorHAnsi" w:eastAsia="Times New Roman" w:hAnsiTheme="minorHAnsi" w:cstheme="minorHAnsi"/>
          <w:sz w:val="22"/>
          <w:szCs w:val="22"/>
          <w:lang w:val="en"/>
        </w:rPr>
        <w:t>g</w:t>
      </w:r>
      <w:r w:rsidR="00F722D7" w:rsidRPr="00CA65C2">
        <w:rPr>
          <w:rFonts w:asciiTheme="minorHAnsi" w:eastAsia="Times New Roman" w:hAnsiTheme="minorHAnsi" w:cstheme="minorHAnsi"/>
          <w:sz w:val="22"/>
          <w:szCs w:val="22"/>
          <w:lang w:val="en"/>
        </w:rPr>
        <w:t xml:space="preserve"> has survived over 2000 years</w:t>
      </w:r>
      <w:r w:rsidR="00DA4A61" w:rsidRPr="00CA65C2">
        <w:rPr>
          <w:rFonts w:asciiTheme="minorHAnsi" w:eastAsia="Times New Roman" w:hAnsiTheme="minorHAnsi" w:cstheme="minorHAnsi"/>
          <w:sz w:val="22"/>
          <w:szCs w:val="22"/>
          <w:lang w:val="en"/>
        </w:rPr>
        <w:t>,</w:t>
      </w:r>
      <w:r w:rsidR="00F722D7" w:rsidRPr="00CA65C2">
        <w:rPr>
          <w:rFonts w:asciiTheme="minorHAnsi" w:eastAsia="Times New Roman" w:hAnsiTheme="minorHAnsi" w:cstheme="minorHAnsi"/>
          <w:sz w:val="22"/>
          <w:szCs w:val="22"/>
          <w:lang w:val="en"/>
        </w:rPr>
        <w:t xml:space="preserve"> a testament </w:t>
      </w:r>
      <w:r w:rsidR="00DA4A61" w:rsidRPr="00CA65C2">
        <w:rPr>
          <w:rFonts w:asciiTheme="minorHAnsi" w:eastAsia="Times New Roman" w:hAnsiTheme="minorHAnsi" w:cstheme="minorHAnsi"/>
          <w:sz w:val="22"/>
          <w:szCs w:val="22"/>
          <w:lang w:val="en"/>
        </w:rPr>
        <w:t xml:space="preserve">to its importance and relevance.  </w:t>
      </w:r>
    </w:p>
    <w:p w14:paraId="0644ECEE" w14:textId="043BB543" w:rsidR="002443D9" w:rsidRDefault="002443D9" w:rsidP="00F9798D">
      <w:pPr>
        <w:spacing w:before="0" w:beforeAutospacing="0" w:after="0" w:afterAutospacing="0"/>
        <w:jc w:val="both"/>
        <w:rPr>
          <w:rFonts w:asciiTheme="minorHAnsi" w:hAnsiTheme="minorHAnsi" w:cstheme="minorHAnsi"/>
          <w:lang w:val="en"/>
        </w:rPr>
      </w:pPr>
    </w:p>
    <w:sdt>
      <w:sdtPr>
        <w:id w:val="1184174375"/>
        <w:docPartObj>
          <w:docPartGallery w:val="Bibliographies"/>
          <w:docPartUnique/>
        </w:docPartObj>
      </w:sdtPr>
      <w:sdtEndPr>
        <w:rPr>
          <w:b w:val="0"/>
          <w:kern w:val="0"/>
          <w:sz w:val="20"/>
        </w:rPr>
      </w:sdtEndPr>
      <w:sdtContent>
        <w:p w14:paraId="3456510A" w14:textId="59295FBE" w:rsidR="002443D9" w:rsidRPr="00FF3CEA" w:rsidRDefault="002443D9">
          <w:pPr>
            <w:pStyle w:val="Heading1"/>
            <w:rPr>
              <w:sz w:val="28"/>
              <w:szCs w:val="28"/>
            </w:rPr>
          </w:pPr>
          <w:r w:rsidRPr="00FF3CEA">
            <w:rPr>
              <w:sz w:val="28"/>
              <w:szCs w:val="28"/>
            </w:rPr>
            <w:t>References</w:t>
          </w:r>
        </w:p>
        <w:sdt>
          <w:sdtPr>
            <w:id w:val="-573587230"/>
            <w:bibliography/>
          </w:sdtPr>
          <w:sdtContent>
            <w:p w14:paraId="1B215589" w14:textId="77777777" w:rsidR="00F1511D" w:rsidRDefault="002443D9" w:rsidP="00F1511D">
              <w:pPr>
                <w:pStyle w:val="Bibliography"/>
                <w:ind w:left="720" w:hanging="720"/>
                <w:rPr>
                  <w:noProof/>
                  <w:sz w:val="24"/>
                  <w:szCs w:val="24"/>
                </w:rPr>
              </w:pPr>
              <w:r>
                <w:fldChar w:fldCharType="begin"/>
              </w:r>
              <w:r>
                <w:instrText xml:space="preserve"> BIBLIOGRAPHY </w:instrText>
              </w:r>
              <w:r>
                <w:fldChar w:fldCharType="separate"/>
              </w:r>
              <w:r w:rsidR="00F1511D">
                <w:rPr>
                  <w:noProof/>
                </w:rPr>
                <w:t xml:space="preserve">Au-Yong, R. &amp;. (2017, July 18). </w:t>
              </w:r>
              <w:r w:rsidR="00F1511D">
                <w:rPr>
                  <w:i/>
                  <w:iCs/>
                  <w:noProof/>
                </w:rPr>
                <w:t>Singapore's biggest and only active public cemetery will shrink by one-third to make way for Tengah Air Base expansion</w:t>
              </w:r>
              <w:r w:rsidR="00F1511D">
                <w:rPr>
                  <w:noProof/>
                </w:rPr>
                <w:t>. Retrieved from straitstimes.com: https://www.straitstimes.com/singapore/singapores-biggest-and-only-active-public-cemetery-will-shrink-by-one-third-to-make-way</w:t>
              </w:r>
            </w:p>
            <w:p w14:paraId="68DB260F" w14:textId="77777777" w:rsidR="00F1511D" w:rsidRDefault="00F1511D" w:rsidP="00F1511D">
              <w:pPr>
                <w:pStyle w:val="Bibliography"/>
                <w:ind w:left="720" w:hanging="720"/>
                <w:rPr>
                  <w:noProof/>
                </w:rPr>
              </w:pPr>
              <w:r>
                <w:rPr>
                  <w:noProof/>
                </w:rPr>
                <w:t>Chau, A. Y. (2019). Religion in China, Ties that Bind. Medford, MA: Polity.</w:t>
              </w:r>
            </w:p>
            <w:p w14:paraId="3A4FFD9E" w14:textId="77777777" w:rsidR="00F1511D" w:rsidRDefault="00F1511D" w:rsidP="00F1511D">
              <w:pPr>
                <w:pStyle w:val="Bibliography"/>
                <w:ind w:left="720" w:hanging="720"/>
                <w:rPr>
                  <w:noProof/>
                </w:rPr>
              </w:pPr>
              <w:r>
                <w:rPr>
                  <w:noProof/>
                </w:rPr>
                <w:t xml:space="preserve">Coe, K. &amp;. (2016). Ancestor Worship and the Longevity of Chinese Civilization . </w:t>
              </w:r>
              <w:r>
                <w:rPr>
                  <w:i/>
                  <w:iCs/>
                  <w:noProof/>
                </w:rPr>
                <w:t>Review of Religion and Chinese Society,3</w:t>
              </w:r>
              <w:r>
                <w:rPr>
                  <w:noProof/>
                </w:rPr>
                <w:t>, 3-24.</w:t>
              </w:r>
            </w:p>
            <w:p w14:paraId="29C16D04" w14:textId="77777777" w:rsidR="00F1511D" w:rsidRDefault="00F1511D" w:rsidP="00F1511D">
              <w:pPr>
                <w:pStyle w:val="Bibliography"/>
                <w:ind w:left="720" w:hanging="720"/>
                <w:rPr>
                  <w:noProof/>
                </w:rPr>
              </w:pPr>
              <w:r>
                <w:rPr>
                  <w:noProof/>
                </w:rPr>
                <w:t xml:space="preserve">Eng, K. K. (1999). The changing moral economy of ancestor worship in a Chinese emigrant district. </w:t>
              </w:r>
              <w:r>
                <w:rPr>
                  <w:i/>
                  <w:iCs/>
                  <w:noProof/>
                </w:rPr>
                <w:t xml:space="preserve">Culture, medicine and psychiatry, 23(1), </w:t>
              </w:r>
              <w:r>
                <w:rPr>
                  <w:noProof/>
                </w:rPr>
                <w:t>, 99–132.</w:t>
              </w:r>
            </w:p>
            <w:p w14:paraId="7C800B64" w14:textId="77777777" w:rsidR="00F1511D" w:rsidRDefault="00F1511D" w:rsidP="00F1511D">
              <w:pPr>
                <w:pStyle w:val="Bibliography"/>
                <w:ind w:left="720" w:hanging="720"/>
                <w:rPr>
                  <w:noProof/>
                </w:rPr>
              </w:pPr>
              <w:r>
                <w:rPr>
                  <w:noProof/>
                </w:rPr>
                <w:t xml:space="preserve">Gundry, R. S. (1895). ANCESTOR WORSHIP IN CHINA. </w:t>
              </w:r>
              <w:r>
                <w:rPr>
                  <w:i/>
                  <w:iCs/>
                  <w:noProof/>
                </w:rPr>
                <w:t>Fortnightly review, May 1865-June 1934; 57(338)</w:t>
              </w:r>
              <w:r>
                <w:rPr>
                  <w:noProof/>
                </w:rPr>
                <w:t>, 225-337.</w:t>
              </w:r>
            </w:p>
            <w:p w14:paraId="5741EC78" w14:textId="77777777" w:rsidR="00F1511D" w:rsidRDefault="00F1511D" w:rsidP="00F1511D">
              <w:pPr>
                <w:pStyle w:val="Bibliography"/>
                <w:ind w:left="720" w:hanging="720"/>
                <w:rPr>
                  <w:noProof/>
                </w:rPr>
              </w:pPr>
              <w:r>
                <w:rPr>
                  <w:noProof/>
                </w:rPr>
                <w:t xml:space="preserve">Legge, J. (1898, August). </w:t>
              </w:r>
              <w:r>
                <w:rPr>
                  <w:i/>
                  <w:iCs/>
                  <w:noProof/>
                </w:rPr>
                <w:t>University of Virginia Chinese Text Inintiative-Shi Jing.</w:t>
              </w:r>
              <w:r>
                <w:rPr>
                  <w:noProof/>
                </w:rPr>
                <w:t xml:space="preserve"> Retrieved from University of Virginia library: https://cti.lib.virginia.edu/shijing/AnoShih.html</w:t>
              </w:r>
            </w:p>
            <w:p w14:paraId="17199C3A" w14:textId="77777777" w:rsidR="00F1511D" w:rsidRDefault="00F1511D" w:rsidP="00F1511D">
              <w:pPr>
                <w:pStyle w:val="Bibliography"/>
                <w:ind w:left="720" w:hanging="720"/>
                <w:rPr>
                  <w:noProof/>
                </w:rPr>
              </w:pPr>
              <w:r>
                <w:rPr>
                  <w:noProof/>
                </w:rPr>
                <w:t xml:space="preserve">Lim, T. S. (2016, November 22). </w:t>
              </w:r>
              <w:r>
                <w:rPr>
                  <w:i/>
                  <w:iCs/>
                  <w:noProof/>
                </w:rPr>
                <w:t>Two-child policy</w:t>
              </w:r>
              <w:r>
                <w:rPr>
                  <w:noProof/>
                </w:rPr>
                <w:t>. Retrieved from Singapore Infopedia: https://eresources.nlb.gov.sg/infopedia/articles/SIP_2016-11-09_103740.html</w:t>
              </w:r>
            </w:p>
            <w:p w14:paraId="4C8B0E5F" w14:textId="77777777" w:rsidR="00F1511D" w:rsidRDefault="00F1511D" w:rsidP="00F1511D">
              <w:pPr>
                <w:pStyle w:val="Bibliography"/>
                <w:ind w:left="720" w:hanging="720"/>
                <w:rPr>
                  <w:noProof/>
                </w:rPr>
              </w:pPr>
              <w:r>
                <w:rPr>
                  <w:noProof/>
                </w:rPr>
                <w:t xml:space="preserve">Loewe, M. a. (1999). </w:t>
              </w:r>
              <w:r>
                <w:rPr>
                  <w:i/>
                  <w:iCs/>
                  <w:noProof/>
                </w:rPr>
                <w:t>The Cambridge History of Ancient China: From the Origins of Civilization to 221 B.C. .</w:t>
              </w:r>
              <w:r>
                <w:rPr>
                  <w:noProof/>
                </w:rPr>
                <w:t xml:space="preserve"> Cambridge, UK ; New York: Cambridge University Press.</w:t>
              </w:r>
            </w:p>
            <w:p w14:paraId="0DB34049" w14:textId="77777777" w:rsidR="00F1511D" w:rsidRDefault="00F1511D" w:rsidP="00F1511D">
              <w:pPr>
                <w:pStyle w:val="Bibliography"/>
                <w:ind w:left="720" w:hanging="720"/>
                <w:rPr>
                  <w:noProof/>
                </w:rPr>
              </w:pPr>
              <w:r>
                <w:rPr>
                  <w:noProof/>
                </w:rPr>
                <w:t xml:space="preserve">Nivison, D. S. (2018). Qingming Day, 1040 BC. In </w:t>
              </w:r>
              <w:r>
                <w:rPr>
                  <w:i/>
                  <w:iCs/>
                  <w:noProof/>
                </w:rPr>
                <w:t>The Nivison Annals</w:t>
              </w:r>
              <w:r>
                <w:rPr>
                  <w:noProof/>
                </w:rPr>
                <w:t xml:space="preserve"> (pp. 102–115). De Gruyter.</w:t>
              </w:r>
            </w:p>
            <w:p w14:paraId="30B5E7F8" w14:textId="77777777" w:rsidR="00F1511D" w:rsidRDefault="00F1511D" w:rsidP="00F1511D">
              <w:pPr>
                <w:pStyle w:val="Bibliography"/>
                <w:ind w:left="720" w:hanging="720"/>
                <w:rPr>
                  <w:noProof/>
                </w:rPr>
              </w:pPr>
              <w:r>
                <w:rPr>
                  <w:noProof/>
                </w:rPr>
                <w:t xml:space="preserve">Pletcher, K. (2023, March 28). </w:t>
              </w:r>
              <w:r>
                <w:rPr>
                  <w:i/>
                  <w:iCs/>
                  <w:noProof/>
                </w:rPr>
                <w:t>one-child policy</w:t>
              </w:r>
              <w:r>
                <w:rPr>
                  <w:noProof/>
                </w:rPr>
                <w:t>. Retrieved from Encyclopedia Britannica.: https://www.britannica.com/topic/one-child-policy</w:t>
              </w:r>
            </w:p>
            <w:p w14:paraId="4D90D874" w14:textId="77777777" w:rsidR="00F1511D" w:rsidRDefault="00F1511D" w:rsidP="00F1511D">
              <w:pPr>
                <w:pStyle w:val="Bibliography"/>
                <w:ind w:left="720" w:hanging="720"/>
                <w:rPr>
                  <w:noProof/>
                </w:rPr>
              </w:pPr>
              <w:r>
                <w:rPr>
                  <w:noProof/>
                </w:rPr>
                <w:t xml:space="preserve">Vincent, K. Q. (2014, August 10). </w:t>
              </w:r>
              <w:r>
                <w:rPr>
                  <w:i/>
                  <w:iCs/>
                  <w:noProof/>
                </w:rPr>
                <w:t>Qing Ming Jie (All Souls’ Day)</w:t>
              </w:r>
              <w:r>
                <w:rPr>
                  <w:noProof/>
                </w:rPr>
                <w:t>. Retrieved from Singapore Infopedia: https://eresources.nlb.gov.sg/infopedia/articles/SIP_842_2005-01-03.html</w:t>
              </w:r>
            </w:p>
            <w:p w14:paraId="6E6FB9CE" w14:textId="2CE14539" w:rsidR="002443D9" w:rsidRDefault="002443D9" w:rsidP="00F1511D">
              <w:r>
                <w:rPr>
                  <w:b/>
                  <w:bCs/>
                  <w:noProof/>
                </w:rPr>
                <w:fldChar w:fldCharType="end"/>
              </w:r>
            </w:p>
          </w:sdtContent>
        </w:sdt>
      </w:sdtContent>
    </w:sdt>
    <w:p w14:paraId="0B93A1BE" w14:textId="77777777" w:rsidR="002443D9" w:rsidRDefault="002443D9" w:rsidP="00F9798D">
      <w:pPr>
        <w:spacing w:before="0" w:beforeAutospacing="0" w:after="0" w:afterAutospacing="0"/>
        <w:jc w:val="both"/>
        <w:rPr>
          <w:rFonts w:asciiTheme="minorHAnsi" w:hAnsiTheme="minorHAnsi" w:cstheme="minorHAnsi"/>
          <w:lang w:val="en"/>
        </w:rPr>
      </w:pPr>
    </w:p>
    <w:p w14:paraId="4A99D734" w14:textId="77777777" w:rsidR="002443D9" w:rsidRDefault="002443D9" w:rsidP="00F9798D">
      <w:pPr>
        <w:spacing w:before="0" w:beforeAutospacing="0" w:after="0" w:afterAutospacing="0"/>
        <w:jc w:val="both"/>
        <w:rPr>
          <w:rFonts w:asciiTheme="minorHAnsi" w:hAnsiTheme="minorHAnsi" w:cstheme="minorHAnsi"/>
          <w:lang w:val="en"/>
        </w:rPr>
      </w:pPr>
    </w:p>
    <w:sectPr w:rsidR="002443D9" w:rsidSect="005E2562">
      <w:pgSz w:w="12240" w:h="15840"/>
      <w:pgMar w:top="720" w:right="1134" w:bottom="720" w:left="1134"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Thomas Jansen" w:date="2023-04-27T06:27:00Z" w:initials="TJ">
    <w:p w14:paraId="60AC8FAF" w14:textId="77777777" w:rsidR="006818BB" w:rsidRDefault="006818BB">
      <w:pPr>
        <w:pStyle w:val="CommentText"/>
      </w:pPr>
      <w:r>
        <w:rPr>
          <w:rStyle w:val="CommentReference"/>
        </w:rPr>
        <w:annotationRef/>
      </w:r>
      <w:r>
        <w:t>In the introductory paragraph above you stated that Qingming (or Qing Ming) has been observed for 4000 years.</w:t>
      </w:r>
    </w:p>
    <w:p w14:paraId="57110537" w14:textId="77777777" w:rsidR="006818BB" w:rsidRDefault="006818BB">
      <w:pPr>
        <w:pStyle w:val="CommentText"/>
      </w:pPr>
    </w:p>
    <w:p w14:paraId="4301E440" w14:textId="77777777" w:rsidR="006818BB" w:rsidRDefault="006818BB">
      <w:pPr>
        <w:pStyle w:val="CommentText"/>
      </w:pPr>
      <w:r>
        <w:t>Hanshi = Cold Food Festival</w:t>
      </w:r>
    </w:p>
    <w:p w14:paraId="2473B1AF" w14:textId="77777777" w:rsidR="006818BB" w:rsidRDefault="006818BB" w:rsidP="00C97D1A">
      <w:pPr>
        <w:pStyle w:val="CommentText"/>
      </w:pPr>
    </w:p>
  </w:comment>
  <w:comment w:id="3" w:author="Thomas Jansen" w:date="2023-04-27T06:52:00Z" w:initials="TJ">
    <w:p w14:paraId="129C529F" w14:textId="77777777" w:rsidR="000D0089" w:rsidRDefault="000D0089">
      <w:pPr>
        <w:pStyle w:val="CommentText"/>
      </w:pPr>
      <w:r>
        <w:rPr>
          <w:rStyle w:val="CommentReference"/>
        </w:rPr>
        <w:annotationRef/>
      </w:r>
      <w:r>
        <w:t>A better reference for this paragraph would be:</w:t>
      </w:r>
    </w:p>
    <w:p w14:paraId="121A530A" w14:textId="77777777" w:rsidR="000D0089" w:rsidRDefault="000D0089">
      <w:pPr>
        <w:pStyle w:val="CommentText"/>
      </w:pPr>
    </w:p>
    <w:p w14:paraId="0BD2EC41" w14:textId="77777777" w:rsidR="000D0089" w:rsidRDefault="000D0089" w:rsidP="00AA3705">
      <w:pPr>
        <w:pStyle w:val="CommentText"/>
      </w:pPr>
      <w:bookmarkStart w:id="4" w:name="_Hlk134943564"/>
      <w:bookmarkStart w:id="5" w:name="_Hlk134943565"/>
      <w:r>
        <w:rPr>
          <w:color w:val="000000"/>
          <w:highlight w:val="white"/>
        </w:rPr>
        <w:t>Loewe, Michael and Edward L. Shaughnessy.</w:t>
      </w:r>
      <w:r>
        <w:rPr>
          <w:i/>
          <w:iCs/>
          <w:color w:val="000000"/>
          <w:highlight w:val="white"/>
        </w:rPr>
        <w:t> The Cambridge History of Ancient China: From the Origins of Civilization to 221 B.C.</w:t>
      </w:r>
      <w:r>
        <w:rPr>
          <w:color w:val="000000"/>
          <w:highlight w:val="white"/>
        </w:rPr>
        <w:t> Cambridge, UK ; New York: Cambridge University Press, 1999.</w:t>
      </w:r>
      <w:r>
        <w:t xml:space="preserve"> </w:t>
      </w:r>
      <w:bookmarkEnd w:id="4"/>
      <w:bookmarkEnd w:id="5"/>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473B1AF" w15:done="0"/>
  <w15:commentEx w15:paraId="0BD2EC4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F49439" w16cex:dateUtc="2023-04-27T05:27:00Z"/>
  <w16cex:commentExtensible w16cex:durableId="27F49A15" w16cex:dateUtc="2023-04-27T05: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473B1AF" w16cid:durableId="27F49439"/>
  <w16cid:commentId w16cid:paraId="0BD2EC41" w16cid:durableId="27F49A1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DD6C1" w14:textId="77777777" w:rsidR="00E02DD9" w:rsidRDefault="00E02DD9" w:rsidP="00941DFE">
      <w:pPr>
        <w:spacing w:before="0" w:after="0"/>
      </w:pPr>
      <w:r>
        <w:separator/>
      </w:r>
    </w:p>
  </w:endnote>
  <w:endnote w:type="continuationSeparator" w:id="0">
    <w:p w14:paraId="5CD0E8B3" w14:textId="77777777" w:rsidR="00E02DD9" w:rsidRDefault="00E02DD9" w:rsidP="00941DFE">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AE626" w14:textId="77777777" w:rsidR="00E02DD9" w:rsidRDefault="00E02DD9" w:rsidP="00941DFE">
      <w:pPr>
        <w:spacing w:before="0" w:after="0"/>
      </w:pPr>
      <w:r>
        <w:separator/>
      </w:r>
    </w:p>
  </w:footnote>
  <w:footnote w:type="continuationSeparator" w:id="0">
    <w:p w14:paraId="21B93BFA" w14:textId="77777777" w:rsidR="00E02DD9" w:rsidRDefault="00E02DD9" w:rsidP="00941DFE">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F325A"/>
    <w:multiLevelType w:val="hybridMultilevel"/>
    <w:tmpl w:val="9B242414"/>
    <w:lvl w:ilvl="0" w:tplc="AE6A5600">
      <w:start w:val="4"/>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1D795039"/>
    <w:multiLevelType w:val="hybridMultilevel"/>
    <w:tmpl w:val="B7A23528"/>
    <w:lvl w:ilvl="0" w:tplc="4809000F">
      <w:start w:val="1"/>
      <w:numFmt w:val="decimal"/>
      <w:lvlText w:val="%1."/>
      <w:lvlJc w:val="left"/>
      <w:pPr>
        <w:ind w:left="1440" w:hanging="360"/>
      </w:pPr>
    </w:lvl>
    <w:lvl w:ilvl="1" w:tplc="48090019" w:tentative="1">
      <w:start w:val="1"/>
      <w:numFmt w:val="lowerLetter"/>
      <w:lvlText w:val="%2."/>
      <w:lvlJc w:val="left"/>
      <w:pPr>
        <w:ind w:left="1800" w:hanging="360"/>
      </w:pPr>
    </w:lvl>
    <w:lvl w:ilvl="2" w:tplc="4809001B" w:tentative="1">
      <w:start w:val="1"/>
      <w:numFmt w:val="lowerRoman"/>
      <w:lvlText w:val="%3."/>
      <w:lvlJc w:val="right"/>
      <w:pPr>
        <w:ind w:left="2520" w:hanging="180"/>
      </w:pPr>
    </w:lvl>
    <w:lvl w:ilvl="3" w:tplc="4809000F" w:tentative="1">
      <w:start w:val="1"/>
      <w:numFmt w:val="decimal"/>
      <w:lvlText w:val="%4."/>
      <w:lvlJc w:val="left"/>
      <w:pPr>
        <w:ind w:left="3240" w:hanging="360"/>
      </w:pPr>
    </w:lvl>
    <w:lvl w:ilvl="4" w:tplc="48090019" w:tentative="1">
      <w:start w:val="1"/>
      <w:numFmt w:val="lowerLetter"/>
      <w:lvlText w:val="%5."/>
      <w:lvlJc w:val="left"/>
      <w:pPr>
        <w:ind w:left="3960" w:hanging="360"/>
      </w:pPr>
    </w:lvl>
    <w:lvl w:ilvl="5" w:tplc="4809001B" w:tentative="1">
      <w:start w:val="1"/>
      <w:numFmt w:val="lowerRoman"/>
      <w:lvlText w:val="%6."/>
      <w:lvlJc w:val="right"/>
      <w:pPr>
        <w:ind w:left="4680" w:hanging="180"/>
      </w:pPr>
    </w:lvl>
    <w:lvl w:ilvl="6" w:tplc="4809000F" w:tentative="1">
      <w:start w:val="1"/>
      <w:numFmt w:val="decimal"/>
      <w:lvlText w:val="%7."/>
      <w:lvlJc w:val="left"/>
      <w:pPr>
        <w:ind w:left="5400" w:hanging="360"/>
      </w:pPr>
    </w:lvl>
    <w:lvl w:ilvl="7" w:tplc="48090019" w:tentative="1">
      <w:start w:val="1"/>
      <w:numFmt w:val="lowerLetter"/>
      <w:lvlText w:val="%8."/>
      <w:lvlJc w:val="left"/>
      <w:pPr>
        <w:ind w:left="6120" w:hanging="360"/>
      </w:pPr>
    </w:lvl>
    <w:lvl w:ilvl="8" w:tplc="4809001B" w:tentative="1">
      <w:start w:val="1"/>
      <w:numFmt w:val="lowerRoman"/>
      <w:lvlText w:val="%9."/>
      <w:lvlJc w:val="right"/>
      <w:pPr>
        <w:ind w:left="6840" w:hanging="180"/>
      </w:pPr>
    </w:lvl>
  </w:abstractNum>
  <w:abstractNum w:abstractNumId="2" w15:restartNumberingAfterBreak="0">
    <w:nsid w:val="2B331047"/>
    <w:multiLevelType w:val="multilevel"/>
    <w:tmpl w:val="3E4C6F8E"/>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2F616708"/>
    <w:multiLevelType w:val="hybridMultilevel"/>
    <w:tmpl w:val="CD8E64E4"/>
    <w:lvl w:ilvl="0" w:tplc="4809000F">
      <w:start w:val="1"/>
      <w:numFmt w:val="decimal"/>
      <w:lvlText w:val="%1."/>
      <w:lvlJc w:val="left"/>
      <w:pPr>
        <w:ind w:left="1080" w:hanging="360"/>
      </w:pPr>
    </w:lvl>
    <w:lvl w:ilvl="1" w:tplc="48090019">
      <w:start w:val="1"/>
      <w:numFmt w:val="lowerLetter"/>
      <w:lvlText w:val="%2."/>
      <w:lvlJc w:val="left"/>
      <w:pPr>
        <w:ind w:left="1800" w:hanging="360"/>
      </w:pPr>
    </w:lvl>
    <w:lvl w:ilvl="2" w:tplc="4809001B">
      <w:start w:val="1"/>
      <w:numFmt w:val="lowerRoman"/>
      <w:lvlText w:val="%3."/>
      <w:lvlJc w:val="right"/>
      <w:pPr>
        <w:ind w:left="2520" w:hanging="180"/>
      </w:pPr>
    </w:lvl>
    <w:lvl w:ilvl="3" w:tplc="4809000F">
      <w:start w:val="1"/>
      <w:numFmt w:val="decimal"/>
      <w:lvlText w:val="%4."/>
      <w:lvlJc w:val="left"/>
      <w:pPr>
        <w:ind w:left="3240" w:hanging="360"/>
      </w:pPr>
    </w:lvl>
    <w:lvl w:ilvl="4" w:tplc="48090019" w:tentative="1">
      <w:start w:val="1"/>
      <w:numFmt w:val="lowerLetter"/>
      <w:lvlText w:val="%5."/>
      <w:lvlJc w:val="left"/>
      <w:pPr>
        <w:ind w:left="3960" w:hanging="360"/>
      </w:pPr>
    </w:lvl>
    <w:lvl w:ilvl="5" w:tplc="4809001B" w:tentative="1">
      <w:start w:val="1"/>
      <w:numFmt w:val="lowerRoman"/>
      <w:lvlText w:val="%6."/>
      <w:lvlJc w:val="right"/>
      <w:pPr>
        <w:ind w:left="4680" w:hanging="180"/>
      </w:pPr>
    </w:lvl>
    <w:lvl w:ilvl="6" w:tplc="4809000F" w:tentative="1">
      <w:start w:val="1"/>
      <w:numFmt w:val="decimal"/>
      <w:lvlText w:val="%7."/>
      <w:lvlJc w:val="left"/>
      <w:pPr>
        <w:ind w:left="5400" w:hanging="360"/>
      </w:pPr>
    </w:lvl>
    <w:lvl w:ilvl="7" w:tplc="48090019" w:tentative="1">
      <w:start w:val="1"/>
      <w:numFmt w:val="lowerLetter"/>
      <w:lvlText w:val="%8."/>
      <w:lvlJc w:val="left"/>
      <w:pPr>
        <w:ind w:left="6120" w:hanging="360"/>
      </w:pPr>
    </w:lvl>
    <w:lvl w:ilvl="8" w:tplc="4809001B" w:tentative="1">
      <w:start w:val="1"/>
      <w:numFmt w:val="lowerRoman"/>
      <w:lvlText w:val="%9."/>
      <w:lvlJc w:val="right"/>
      <w:pPr>
        <w:ind w:left="6840" w:hanging="180"/>
      </w:pPr>
    </w:lvl>
  </w:abstractNum>
  <w:abstractNum w:abstractNumId="4" w15:restartNumberingAfterBreak="0">
    <w:nsid w:val="3B822821"/>
    <w:multiLevelType w:val="hybridMultilevel"/>
    <w:tmpl w:val="57F001E6"/>
    <w:lvl w:ilvl="0" w:tplc="E64A4BD0">
      <w:start w:val="1"/>
      <w:numFmt w:val="bullet"/>
      <w:lvlText w:val=""/>
      <w:lvlJc w:val="left"/>
      <w:pPr>
        <w:tabs>
          <w:tab w:val="num" w:pos="720"/>
        </w:tabs>
        <w:ind w:left="720" w:hanging="360"/>
      </w:pPr>
      <w:rPr>
        <w:rFonts w:ascii="Symbol" w:hAnsi="Symbol" w:hint="default"/>
        <w:sz w:val="20"/>
      </w:rPr>
    </w:lvl>
    <w:lvl w:ilvl="1" w:tplc="68E230F4">
      <w:start w:val="1"/>
      <w:numFmt w:val="decimal"/>
      <w:lvlText w:val="%2."/>
      <w:lvlJc w:val="left"/>
      <w:pPr>
        <w:tabs>
          <w:tab w:val="num" w:pos="1440"/>
        </w:tabs>
        <w:ind w:left="1440" w:hanging="360"/>
      </w:pPr>
    </w:lvl>
    <w:lvl w:ilvl="2" w:tplc="DA1E07F0">
      <w:start w:val="1"/>
      <w:numFmt w:val="decimal"/>
      <w:lvlText w:val="%3."/>
      <w:lvlJc w:val="left"/>
      <w:pPr>
        <w:tabs>
          <w:tab w:val="num" w:pos="2160"/>
        </w:tabs>
        <w:ind w:left="2160" w:hanging="360"/>
      </w:pPr>
    </w:lvl>
    <w:lvl w:ilvl="3" w:tplc="FE2C6220">
      <w:start w:val="1"/>
      <w:numFmt w:val="decimal"/>
      <w:lvlText w:val="%4."/>
      <w:lvlJc w:val="left"/>
      <w:pPr>
        <w:tabs>
          <w:tab w:val="num" w:pos="2880"/>
        </w:tabs>
        <w:ind w:left="2880" w:hanging="360"/>
      </w:pPr>
    </w:lvl>
    <w:lvl w:ilvl="4" w:tplc="AAB87AB4">
      <w:start w:val="1"/>
      <w:numFmt w:val="decimal"/>
      <w:lvlText w:val="%5."/>
      <w:lvlJc w:val="left"/>
      <w:pPr>
        <w:tabs>
          <w:tab w:val="num" w:pos="3600"/>
        </w:tabs>
        <w:ind w:left="3600" w:hanging="360"/>
      </w:pPr>
    </w:lvl>
    <w:lvl w:ilvl="5" w:tplc="319ACD1C">
      <w:start w:val="1"/>
      <w:numFmt w:val="decimal"/>
      <w:lvlText w:val="%6."/>
      <w:lvlJc w:val="left"/>
      <w:pPr>
        <w:tabs>
          <w:tab w:val="num" w:pos="4320"/>
        </w:tabs>
        <w:ind w:left="4320" w:hanging="360"/>
      </w:pPr>
    </w:lvl>
    <w:lvl w:ilvl="6" w:tplc="4FFE61F4">
      <w:start w:val="1"/>
      <w:numFmt w:val="decimal"/>
      <w:lvlText w:val="%7."/>
      <w:lvlJc w:val="left"/>
      <w:pPr>
        <w:tabs>
          <w:tab w:val="num" w:pos="5040"/>
        </w:tabs>
        <w:ind w:left="5040" w:hanging="360"/>
      </w:pPr>
    </w:lvl>
    <w:lvl w:ilvl="7" w:tplc="24521A52">
      <w:start w:val="1"/>
      <w:numFmt w:val="decimal"/>
      <w:lvlText w:val="%8."/>
      <w:lvlJc w:val="left"/>
      <w:pPr>
        <w:tabs>
          <w:tab w:val="num" w:pos="5760"/>
        </w:tabs>
        <w:ind w:left="5760" w:hanging="360"/>
      </w:pPr>
    </w:lvl>
    <w:lvl w:ilvl="8" w:tplc="BE9CE6D2">
      <w:start w:val="1"/>
      <w:numFmt w:val="decimal"/>
      <w:lvlText w:val="%9."/>
      <w:lvlJc w:val="left"/>
      <w:pPr>
        <w:tabs>
          <w:tab w:val="num" w:pos="6480"/>
        </w:tabs>
        <w:ind w:left="6480" w:hanging="360"/>
      </w:pPr>
    </w:lvl>
  </w:abstractNum>
  <w:abstractNum w:abstractNumId="5" w15:restartNumberingAfterBreak="0">
    <w:nsid w:val="51DE6CDA"/>
    <w:multiLevelType w:val="hybridMultilevel"/>
    <w:tmpl w:val="63425914"/>
    <w:lvl w:ilvl="0" w:tplc="F054D0F6">
      <w:start w:val="1"/>
      <w:numFmt w:val="bullet"/>
      <w:lvlText w:val=""/>
      <w:lvlJc w:val="left"/>
      <w:pPr>
        <w:tabs>
          <w:tab w:val="num" w:pos="720"/>
        </w:tabs>
        <w:ind w:left="720" w:hanging="360"/>
      </w:pPr>
      <w:rPr>
        <w:rFonts w:ascii="Symbol" w:hAnsi="Symbol" w:hint="default"/>
        <w:sz w:val="20"/>
      </w:rPr>
    </w:lvl>
    <w:lvl w:ilvl="1" w:tplc="AE6A5600">
      <w:start w:val="1"/>
      <w:numFmt w:val="decimal"/>
      <w:lvlText w:val="%2."/>
      <w:lvlJc w:val="left"/>
      <w:pPr>
        <w:tabs>
          <w:tab w:val="num" w:pos="1440"/>
        </w:tabs>
        <w:ind w:left="1440" w:hanging="360"/>
      </w:pPr>
    </w:lvl>
    <w:lvl w:ilvl="2" w:tplc="E0A0B36C">
      <w:start w:val="1"/>
      <w:numFmt w:val="decimal"/>
      <w:lvlText w:val="%3."/>
      <w:lvlJc w:val="left"/>
      <w:pPr>
        <w:tabs>
          <w:tab w:val="num" w:pos="2160"/>
        </w:tabs>
        <w:ind w:left="2160" w:hanging="360"/>
      </w:pPr>
    </w:lvl>
    <w:lvl w:ilvl="3" w:tplc="B232F9F4">
      <w:start w:val="1"/>
      <w:numFmt w:val="decimal"/>
      <w:lvlText w:val="%4."/>
      <w:lvlJc w:val="left"/>
      <w:pPr>
        <w:tabs>
          <w:tab w:val="num" w:pos="2880"/>
        </w:tabs>
        <w:ind w:left="2880" w:hanging="360"/>
      </w:pPr>
    </w:lvl>
    <w:lvl w:ilvl="4" w:tplc="F536CBDA">
      <w:start w:val="1"/>
      <w:numFmt w:val="decimal"/>
      <w:lvlText w:val="%5."/>
      <w:lvlJc w:val="left"/>
      <w:pPr>
        <w:tabs>
          <w:tab w:val="num" w:pos="3600"/>
        </w:tabs>
        <w:ind w:left="3600" w:hanging="360"/>
      </w:pPr>
    </w:lvl>
    <w:lvl w:ilvl="5" w:tplc="D990A830">
      <w:start w:val="1"/>
      <w:numFmt w:val="decimal"/>
      <w:lvlText w:val="%6."/>
      <w:lvlJc w:val="left"/>
      <w:pPr>
        <w:tabs>
          <w:tab w:val="num" w:pos="4320"/>
        </w:tabs>
        <w:ind w:left="4320" w:hanging="360"/>
      </w:pPr>
    </w:lvl>
    <w:lvl w:ilvl="6" w:tplc="09CEE2E4">
      <w:start w:val="1"/>
      <w:numFmt w:val="decimal"/>
      <w:lvlText w:val="%7."/>
      <w:lvlJc w:val="left"/>
      <w:pPr>
        <w:tabs>
          <w:tab w:val="num" w:pos="5040"/>
        </w:tabs>
        <w:ind w:left="5040" w:hanging="360"/>
      </w:pPr>
    </w:lvl>
    <w:lvl w:ilvl="7" w:tplc="D9A09B50">
      <w:start w:val="1"/>
      <w:numFmt w:val="decimal"/>
      <w:lvlText w:val="%8."/>
      <w:lvlJc w:val="left"/>
      <w:pPr>
        <w:tabs>
          <w:tab w:val="num" w:pos="5760"/>
        </w:tabs>
        <w:ind w:left="5760" w:hanging="360"/>
      </w:pPr>
    </w:lvl>
    <w:lvl w:ilvl="8" w:tplc="98765336">
      <w:start w:val="1"/>
      <w:numFmt w:val="decimal"/>
      <w:lvlText w:val="%9."/>
      <w:lvlJc w:val="left"/>
      <w:pPr>
        <w:tabs>
          <w:tab w:val="num" w:pos="6480"/>
        </w:tabs>
        <w:ind w:left="6480" w:hanging="360"/>
      </w:pPr>
    </w:lvl>
  </w:abstractNum>
  <w:abstractNum w:abstractNumId="6" w15:restartNumberingAfterBreak="0">
    <w:nsid w:val="707F153D"/>
    <w:multiLevelType w:val="hybridMultilevel"/>
    <w:tmpl w:val="E7180796"/>
    <w:lvl w:ilvl="0" w:tplc="E7A249EA">
      <w:start w:val="1"/>
      <w:numFmt w:val="bullet"/>
      <w:lvlText w:val=""/>
      <w:lvlJc w:val="left"/>
      <w:pPr>
        <w:tabs>
          <w:tab w:val="num" w:pos="720"/>
        </w:tabs>
        <w:ind w:left="720" w:hanging="360"/>
      </w:pPr>
      <w:rPr>
        <w:rFonts w:ascii="Symbol" w:hAnsi="Symbol" w:hint="default"/>
        <w:sz w:val="20"/>
      </w:rPr>
    </w:lvl>
    <w:lvl w:ilvl="1" w:tplc="B1D8EDC2">
      <w:start w:val="1"/>
      <w:numFmt w:val="bullet"/>
      <w:lvlText w:val="o"/>
      <w:lvlJc w:val="left"/>
      <w:pPr>
        <w:tabs>
          <w:tab w:val="num" w:pos="1440"/>
        </w:tabs>
        <w:ind w:left="1440" w:hanging="360"/>
      </w:pPr>
      <w:rPr>
        <w:rFonts w:ascii="Courier New" w:hAnsi="Courier New" w:hint="default"/>
        <w:sz w:val="20"/>
      </w:rPr>
    </w:lvl>
    <w:lvl w:ilvl="2" w:tplc="DABA295A">
      <w:start w:val="1"/>
      <w:numFmt w:val="decimal"/>
      <w:lvlText w:val="%3."/>
      <w:lvlJc w:val="left"/>
      <w:pPr>
        <w:tabs>
          <w:tab w:val="num" w:pos="2160"/>
        </w:tabs>
        <w:ind w:left="2160" w:hanging="360"/>
      </w:pPr>
    </w:lvl>
    <w:lvl w:ilvl="3" w:tplc="B4088DA6">
      <w:start w:val="1"/>
      <w:numFmt w:val="decimal"/>
      <w:lvlText w:val="%4."/>
      <w:lvlJc w:val="left"/>
      <w:pPr>
        <w:tabs>
          <w:tab w:val="num" w:pos="2880"/>
        </w:tabs>
        <w:ind w:left="2880" w:hanging="360"/>
      </w:pPr>
    </w:lvl>
    <w:lvl w:ilvl="4" w:tplc="CDFA487A">
      <w:start w:val="1"/>
      <w:numFmt w:val="decimal"/>
      <w:lvlText w:val="%5."/>
      <w:lvlJc w:val="left"/>
      <w:pPr>
        <w:tabs>
          <w:tab w:val="num" w:pos="3600"/>
        </w:tabs>
        <w:ind w:left="3600" w:hanging="360"/>
      </w:pPr>
    </w:lvl>
    <w:lvl w:ilvl="5" w:tplc="E6CE835C">
      <w:start w:val="1"/>
      <w:numFmt w:val="decimal"/>
      <w:lvlText w:val="%6."/>
      <w:lvlJc w:val="left"/>
      <w:pPr>
        <w:tabs>
          <w:tab w:val="num" w:pos="4320"/>
        </w:tabs>
        <w:ind w:left="4320" w:hanging="360"/>
      </w:pPr>
    </w:lvl>
    <w:lvl w:ilvl="6" w:tplc="7C3E2B54">
      <w:start w:val="1"/>
      <w:numFmt w:val="decimal"/>
      <w:lvlText w:val="%7."/>
      <w:lvlJc w:val="left"/>
      <w:pPr>
        <w:tabs>
          <w:tab w:val="num" w:pos="5040"/>
        </w:tabs>
        <w:ind w:left="5040" w:hanging="360"/>
      </w:pPr>
    </w:lvl>
    <w:lvl w:ilvl="7" w:tplc="CF6EFAF2">
      <w:start w:val="1"/>
      <w:numFmt w:val="decimal"/>
      <w:lvlText w:val="%8."/>
      <w:lvlJc w:val="left"/>
      <w:pPr>
        <w:tabs>
          <w:tab w:val="num" w:pos="5760"/>
        </w:tabs>
        <w:ind w:left="5760" w:hanging="360"/>
      </w:pPr>
    </w:lvl>
    <w:lvl w:ilvl="8" w:tplc="20EE31E8">
      <w:start w:val="1"/>
      <w:numFmt w:val="decimal"/>
      <w:lvlText w:val="%9."/>
      <w:lvlJc w:val="left"/>
      <w:pPr>
        <w:tabs>
          <w:tab w:val="num" w:pos="6480"/>
        </w:tabs>
        <w:ind w:left="6480" w:hanging="360"/>
      </w:pPr>
    </w:lvl>
  </w:abstractNum>
  <w:abstractNum w:abstractNumId="7" w15:restartNumberingAfterBreak="0">
    <w:nsid w:val="72851F09"/>
    <w:multiLevelType w:val="multilevel"/>
    <w:tmpl w:val="4809001F"/>
    <w:lvl w:ilvl="0">
      <w:start w:val="1"/>
      <w:numFmt w:val="decimal"/>
      <w:lvlText w:val="%1."/>
      <w:lvlJc w:val="left"/>
      <w:pPr>
        <w:ind w:left="1440" w:hanging="360"/>
      </w:pPr>
    </w:lvl>
    <w:lvl w:ilvl="1">
      <w:start w:val="1"/>
      <w:numFmt w:val="decimal"/>
      <w:lvlText w:val="%1.%2."/>
      <w:lvlJc w:val="left"/>
      <w:pPr>
        <w:ind w:left="1872" w:hanging="432"/>
      </w:pPr>
    </w:lvl>
    <w:lvl w:ilvl="2">
      <w:start w:val="1"/>
      <w:numFmt w:val="decimal"/>
      <w:lvlText w:val="%1.%2.%3."/>
      <w:lvlJc w:val="left"/>
      <w:pPr>
        <w:ind w:left="2304" w:hanging="504"/>
      </w:pPr>
    </w:lvl>
    <w:lvl w:ilvl="3">
      <w:start w:val="1"/>
      <w:numFmt w:val="decimal"/>
      <w:lvlText w:val="%1.%2.%3.%4."/>
      <w:lvlJc w:val="left"/>
      <w:pPr>
        <w:ind w:left="2808" w:hanging="648"/>
      </w:pPr>
    </w:lvl>
    <w:lvl w:ilvl="4">
      <w:start w:val="1"/>
      <w:numFmt w:val="decimal"/>
      <w:lvlText w:val="%1.%2.%3.%4.%5."/>
      <w:lvlJc w:val="left"/>
      <w:pPr>
        <w:ind w:left="3312" w:hanging="792"/>
      </w:pPr>
    </w:lvl>
    <w:lvl w:ilvl="5">
      <w:start w:val="1"/>
      <w:numFmt w:val="decimal"/>
      <w:lvlText w:val="%1.%2.%3.%4.%5.%6."/>
      <w:lvlJc w:val="left"/>
      <w:pPr>
        <w:ind w:left="3816" w:hanging="936"/>
      </w:pPr>
    </w:lvl>
    <w:lvl w:ilvl="6">
      <w:start w:val="1"/>
      <w:numFmt w:val="decimal"/>
      <w:lvlText w:val="%1.%2.%3.%4.%5.%6.%7."/>
      <w:lvlJc w:val="left"/>
      <w:pPr>
        <w:ind w:left="4320" w:hanging="1080"/>
      </w:pPr>
    </w:lvl>
    <w:lvl w:ilvl="7">
      <w:start w:val="1"/>
      <w:numFmt w:val="decimal"/>
      <w:lvlText w:val="%1.%2.%3.%4.%5.%6.%7.%8."/>
      <w:lvlJc w:val="left"/>
      <w:pPr>
        <w:ind w:left="4824" w:hanging="1224"/>
      </w:pPr>
    </w:lvl>
    <w:lvl w:ilvl="8">
      <w:start w:val="1"/>
      <w:numFmt w:val="decimal"/>
      <w:lvlText w:val="%1.%2.%3.%4.%5.%6.%7.%8.%9."/>
      <w:lvlJc w:val="left"/>
      <w:pPr>
        <w:ind w:left="5400" w:hanging="1440"/>
      </w:pPr>
    </w:lvl>
  </w:abstractNum>
  <w:num w:numId="1" w16cid:durableId="368185847">
    <w:abstractNumId w:val="6"/>
  </w:num>
  <w:num w:numId="2" w16cid:durableId="1131902581">
    <w:abstractNumId w:val="6"/>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29285776">
    <w:abstractNumId w:val="5"/>
  </w:num>
  <w:num w:numId="4" w16cid:durableId="830831399">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63278704">
    <w:abstractNumId w:val="4"/>
  </w:num>
  <w:num w:numId="6" w16cid:durableId="1475876509">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39369326">
    <w:abstractNumId w:val="3"/>
  </w:num>
  <w:num w:numId="8" w16cid:durableId="1603682404">
    <w:abstractNumId w:val="7"/>
  </w:num>
  <w:num w:numId="9" w16cid:durableId="334963126">
    <w:abstractNumId w:val="2"/>
  </w:num>
  <w:num w:numId="10" w16cid:durableId="96218565">
    <w:abstractNumId w:val="1"/>
  </w:num>
  <w:num w:numId="11" w16cid:durableId="184655376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homas Jansen">
    <w15:presenceInfo w15:providerId="Windows Live" w15:userId="c7d12c8e392ad9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markup="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691"/>
    <w:rsid w:val="00006B36"/>
    <w:rsid w:val="00021555"/>
    <w:rsid w:val="00025D6F"/>
    <w:rsid w:val="00030836"/>
    <w:rsid w:val="00037B29"/>
    <w:rsid w:val="00055864"/>
    <w:rsid w:val="00060FF2"/>
    <w:rsid w:val="00073A9E"/>
    <w:rsid w:val="00083D04"/>
    <w:rsid w:val="000956D3"/>
    <w:rsid w:val="000A6E15"/>
    <w:rsid w:val="000B42EA"/>
    <w:rsid w:val="000C5817"/>
    <w:rsid w:val="000D0089"/>
    <w:rsid w:val="000D4939"/>
    <w:rsid w:val="000E175A"/>
    <w:rsid w:val="000E398F"/>
    <w:rsid w:val="00104C6F"/>
    <w:rsid w:val="001646D3"/>
    <w:rsid w:val="00184B41"/>
    <w:rsid w:val="001B5109"/>
    <w:rsid w:val="002024E3"/>
    <w:rsid w:val="002443D9"/>
    <w:rsid w:val="0026153E"/>
    <w:rsid w:val="002764C9"/>
    <w:rsid w:val="002F5B59"/>
    <w:rsid w:val="0036359A"/>
    <w:rsid w:val="00375AA4"/>
    <w:rsid w:val="00375CDE"/>
    <w:rsid w:val="00387691"/>
    <w:rsid w:val="003A0770"/>
    <w:rsid w:val="003B69AF"/>
    <w:rsid w:val="003C227F"/>
    <w:rsid w:val="003D0611"/>
    <w:rsid w:val="003F7E82"/>
    <w:rsid w:val="00402B4B"/>
    <w:rsid w:val="0040373C"/>
    <w:rsid w:val="00423863"/>
    <w:rsid w:val="0044340A"/>
    <w:rsid w:val="00446E7B"/>
    <w:rsid w:val="004521B2"/>
    <w:rsid w:val="004804AC"/>
    <w:rsid w:val="0048715E"/>
    <w:rsid w:val="004D1C36"/>
    <w:rsid w:val="004E19EB"/>
    <w:rsid w:val="0050272B"/>
    <w:rsid w:val="00534856"/>
    <w:rsid w:val="005515B4"/>
    <w:rsid w:val="005C0898"/>
    <w:rsid w:val="005E2562"/>
    <w:rsid w:val="005F2F58"/>
    <w:rsid w:val="005F4C38"/>
    <w:rsid w:val="00603D42"/>
    <w:rsid w:val="00614DA9"/>
    <w:rsid w:val="006179E9"/>
    <w:rsid w:val="006375B8"/>
    <w:rsid w:val="0064054F"/>
    <w:rsid w:val="006818BB"/>
    <w:rsid w:val="006B1302"/>
    <w:rsid w:val="006C515B"/>
    <w:rsid w:val="006F15D5"/>
    <w:rsid w:val="00707E5E"/>
    <w:rsid w:val="00754FE0"/>
    <w:rsid w:val="00783760"/>
    <w:rsid w:val="00796106"/>
    <w:rsid w:val="007B5008"/>
    <w:rsid w:val="007D1A60"/>
    <w:rsid w:val="007D29AF"/>
    <w:rsid w:val="007F040D"/>
    <w:rsid w:val="00804367"/>
    <w:rsid w:val="008221C8"/>
    <w:rsid w:val="00872CCE"/>
    <w:rsid w:val="00883924"/>
    <w:rsid w:val="008903BC"/>
    <w:rsid w:val="008A75C2"/>
    <w:rsid w:val="008E5B75"/>
    <w:rsid w:val="00933A66"/>
    <w:rsid w:val="00941DFE"/>
    <w:rsid w:val="009616F4"/>
    <w:rsid w:val="00994033"/>
    <w:rsid w:val="009A66A3"/>
    <w:rsid w:val="009C58FF"/>
    <w:rsid w:val="009F52C5"/>
    <w:rsid w:val="00A06347"/>
    <w:rsid w:val="00A17B61"/>
    <w:rsid w:val="00A31BCF"/>
    <w:rsid w:val="00A3761D"/>
    <w:rsid w:val="00A43911"/>
    <w:rsid w:val="00A510C4"/>
    <w:rsid w:val="00A63B6E"/>
    <w:rsid w:val="00AB5BE2"/>
    <w:rsid w:val="00AD7F44"/>
    <w:rsid w:val="00B25732"/>
    <w:rsid w:val="00B35E40"/>
    <w:rsid w:val="00B40759"/>
    <w:rsid w:val="00B43120"/>
    <w:rsid w:val="00B54A9F"/>
    <w:rsid w:val="00B74556"/>
    <w:rsid w:val="00B81C01"/>
    <w:rsid w:val="00BA692E"/>
    <w:rsid w:val="00BB377D"/>
    <w:rsid w:val="00BD1A62"/>
    <w:rsid w:val="00C02366"/>
    <w:rsid w:val="00C31F2A"/>
    <w:rsid w:val="00C32965"/>
    <w:rsid w:val="00C4299A"/>
    <w:rsid w:val="00C5232A"/>
    <w:rsid w:val="00C60BA0"/>
    <w:rsid w:val="00C621C2"/>
    <w:rsid w:val="00C64DB8"/>
    <w:rsid w:val="00C6748B"/>
    <w:rsid w:val="00C80628"/>
    <w:rsid w:val="00C94770"/>
    <w:rsid w:val="00CA0BE8"/>
    <w:rsid w:val="00CA65C2"/>
    <w:rsid w:val="00CB0079"/>
    <w:rsid w:val="00CC1815"/>
    <w:rsid w:val="00CC6E28"/>
    <w:rsid w:val="00CC6EB3"/>
    <w:rsid w:val="00CE4AE6"/>
    <w:rsid w:val="00D31C29"/>
    <w:rsid w:val="00D43880"/>
    <w:rsid w:val="00D4660C"/>
    <w:rsid w:val="00D50C57"/>
    <w:rsid w:val="00D52239"/>
    <w:rsid w:val="00D6199E"/>
    <w:rsid w:val="00D63B52"/>
    <w:rsid w:val="00D74F4B"/>
    <w:rsid w:val="00D76A68"/>
    <w:rsid w:val="00DA4A61"/>
    <w:rsid w:val="00DD2355"/>
    <w:rsid w:val="00DF4B43"/>
    <w:rsid w:val="00E00B2D"/>
    <w:rsid w:val="00E01E40"/>
    <w:rsid w:val="00E02DD9"/>
    <w:rsid w:val="00E16EA3"/>
    <w:rsid w:val="00E4622D"/>
    <w:rsid w:val="00E60B57"/>
    <w:rsid w:val="00EA6B71"/>
    <w:rsid w:val="00EC4E1A"/>
    <w:rsid w:val="00ED30B0"/>
    <w:rsid w:val="00EE76A4"/>
    <w:rsid w:val="00EF1691"/>
    <w:rsid w:val="00EF2661"/>
    <w:rsid w:val="00F001BC"/>
    <w:rsid w:val="00F1511D"/>
    <w:rsid w:val="00F30DEA"/>
    <w:rsid w:val="00F3598F"/>
    <w:rsid w:val="00F448F8"/>
    <w:rsid w:val="00F524F5"/>
    <w:rsid w:val="00F6041D"/>
    <w:rsid w:val="00F64CB9"/>
    <w:rsid w:val="00F71C69"/>
    <w:rsid w:val="00F722D7"/>
    <w:rsid w:val="00F77CA5"/>
    <w:rsid w:val="00F83466"/>
    <w:rsid w:val="00F92C79"/>
    <w:rsid w:val="00F9798D"/>
    <w:rsid w:val="00FA1537"/>
    <w:rsid w:val="00FB52EC"/>
    <w:rsid w:val="00FF2E31"/>
    <w:rsid w:val="00FF3CEA"/>
    <w:rsid w:val="00FF3E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030E647B"/>
  <w15:docId w15:val="{D34B84F2-E086-4D11-B8C2-6C1AD9C78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00" w:beforeAutospacing="1" w:after="100" w:afterAutospacing="1"/>
    </w:pPr>
    <w:rPr>
      <w:rFonts w:ascii="Times" w:hAnsi="Times"/>
      <w:lang w:val="en-GB"/>
    </w:rPr>
  </w:style>
  <w:style w:type="paragraph" w:styleId="Heading1">
    <w:name w:val="heading 1"/>
    <w:basedOn w:val="Normal"/>
    <w:link w:val="Heading1Char"/>
    <w:uiPriority w:val="9"/>
    <w:qFormat/>
    <w:pPr>
      <w:outlineLvl w:val="0"/>
    </w:pPr>
    <w:rPr>
      <w:b/>
      <w:kern w:val="36"/>
      <w:sz w:val="48"/>
    </w:rPr>
  </w:style>
  <w:style w:type="paragraph" w:styleId="Heading2">
    <w:name w:val="heading 2"/>
    <w:basedOn w:val="Normal"/>
    <w:qFormat/>
    <w:pPr>
      <w:outlineLvl w:val="1"/>
    </w:pPr>
    <w:rPr>
      <w:b/>
      <w:sz w:val="36"/>
    </w:rPr>
  </w:style>
  <w:style w:type="paragraph" w:styleId="Heading3">
    <w:name w:val="heading 3"/>
    <w:basedOn w:val="Normal"/>
    <w:qFormat/>
    <w:pPr>
      <w:outlineLvl w:val="2"/>
    </w:pPr>
    <w:rPr>
      <w:b/>
      <w:sz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character" w:styleId="FollowedHyperlink">
    <w:name w:val="FollowedHyperlink"/>
    <w:basedOn w:val="DefaultParagraphFont"/>
    <w:rPr>
      <w:color w:val="0000FF"/>
      <w:u w:val="single"/>
    </w:rPr>
  </w:style>
  <w:style w:type="paragraph" w:styleId="NormalWeb">
    <w:name w:val="Normal (Web)"/>
    <w:basedOn w:val="Normal"/>
    <w:rPr>
      <w:rFonts w:eastAsia="Times"/>
    </w:rPr>
  </w:style>
  <w:style w:type="paragraph" w:styleId="Header">
    <w:name w:val="header"/>
    <w:basedOn w:val="Normal"/>
    <w:link w:val="HeaderChar"/>
    <w:uiPriority w:val="99"/>
    <w:unhideWhenUsed/>
    <w:rsid w:val="00941DFE"/>
    <w:pPr>
      <w:tabs>
        <w:tab w:val="center" w:pos="4680"/>
        <w:tab w:val="right" w:pos="9360"/>
      </w:tabs>
    </w:pPr>
  </w:style>
  <w:style w:type="character" w:customStyle="1" w:styleId="HeaderChar">
    <w:name w:val="Header Char"/>
    <w:basedOn w:val="DefaultParagraphFont"/>
    <w:link w:val="Header"/>
    <w:uiPriority w:val="99"/>
    <w:rsid w:val="00941DFE"/>
    <w:rPr>
      <w:rFonts w:ascii="Times" w:hAnsi="Times"/>
    </w:rPr>
  </w:style>
  <w:style w:type="paragraph" w:styleId="Footer">
    <w:name w:val="footer"/>
    <w:basedOn w:val="Normal"/>
    <w:link w:val="FooterChar"/>
    <w:uiPriority w:val="99"/>
    <w:unhideWhenUsed/>
    <w:rsid w:val="00941DFE"/>
    <w:pPr>
      <w:tabs>
        <w:tab w:val="center" w:pos="4680"/>
        <w:tab w:val="right" w:pos="9360"/>
      </w:tabs>
    </w:pPr>
  </w:style>
  <w:style w:type="character" w:customStyle="1" w:styleId="FooterChar">
    <w:name w:val="Footer Char"/>
    <w:basedOn w:val="DefaultParagraphFont"/>
    <w:link w:val="Footer"/>
    <w:uiPriority w:val="99"/>
    <w:rsid w:val="00941DFE"/>
    <w:rPr>
      <w:rFonts w:ascii="Times" w:hAnsi="Times"/>
    </w:rPr>
  </w:style>
  <w:style w:type="character" w:customStyle="1" w:styleId="citationstylesgno2wrpf">
    <w:name w:val="citationstyles_gno2wrpf"/>
    <w:basedOn w:val="DefaultParagraphFont"/>
    <w:rsid w:val="00A510C4"/>
  </w:style>
  <w:style w:type="character" w:styleId="Emphasis">
    <w:name w:val="Emphasis"/>
    <w:basedOn w:val="DefaultParagraphFont"/>
    <w:uiPriority w:val="20"/>
    <w:qFormat/>
    <w:rsid w:val="00A510C4"/>
    <w:rPr>
      <w:i/>
      <w:iCs/>
    </w:rPr>
  </w:style>
  <w:style w:type="paragraph" w:styleId="ListParagraph">
    <w:name w:val="List Paragraph"/>
    <w:basedOn w:val="Normal"/>
    <w:uiPriority w:val="34"/>
    <w:qFormat/>
    <w:rsid w:val="00933A66"/>
    <w:pPr>
      <w:ind w:left="720"/>
      <w:contextualSpacing/>
    </w:pPr>
  </w:style>
  <w:style w:type="paragraph" w:styleId="Bibliography">
    <w:name w:val="Bibliography"/>
    <w:basedOn w:val="Normal"/>
    <w:next w:val="Normal"/>
    <w:uiPriority w:val="37"/>
    <w:unhideWhenUsed/>
    <w:rsid w:val="00F9798D"/>
  </w:style>
  <w:style w:type="character" w:styleId="CommentReference">
    <w:name w:val="annotation reference"/>
    <w:basedOn w:val="DefaultParagraphFont"/>
    <w:uiPriority w:val="99"/>
    <w:semiHidden/>
    <w:unhideWhenUsed/>
    <w:rsid w:val="006818BB"/>
    <w:rPr>
      <w:sz w:val="16"/>
      <w:szCs w:val="16"/>
    </w:rPr>
  </w:style>
  <w:style w:type="paragraph" w:styleId="CommentText">
    <w:name w:val="annotation text"/>
    <w:basedOn w:val="Normal"/>
    <w:link w:val="CommentTextChar"/>
    <w:uiPriority w:val="99"/>
    <w:unhideWhenUsed/>
    <w:rsid w:val="006818BB"/>
  </w:style>
  <w:style w:type="character" w:customStyle="1" w:styleId="CommentTextChar">
    <w:name w:val="Comment Text Char"/>
    <w:basedOn w:val="DefaultParagraphFont"/>
    <w:link w:val="CommentText"/>
    <w:uiPriority w:val="99"/>
    <w:rsid w:val="006818BB"/>
    <w:rPr>
      <w:rFonts w:ascii="Times" w:hAnsi="Times"/>
      <w:lang w:val="en-GB"/>
    </w:rPr>
  </w:style>
  <w:style w:type="paragraph" w:styleId="CommentSubject">
    <w:name w:val="annotation subject"/>
    <w:basedOn w:val="CommentText"/>
    <w:next w:val="CommentText"/>
    <w:link w:val="CommentSubjectChar"/>
    <w:uiPriority w:val="99"/>
    <w:semiHidden/>
    <w:unhideWhenUsed/>
    <w:rsid w:val="006818BB"/>
    <w:rPr>
      <w:b/>
      <w:bCs/>
    </w:rPr>
  </w:style>
  <w:style w:type="character" w:customStyle="1" w:styleId="CommentSubjectChar">
    <w:name w:val="Comment Subject Char"/>
    <w:basedOn w:val="CommentTextChar"/>
    <w:link w:val="CommentSubject"/>
    <w:uiPriority w:val="99"/>
    <w:semiHidden/>
    <w:rsid w:val="006818BB"/>
    <w:rPr>
      <w:rFonts w:ascii="Times" w:hAnsi="Times"/>
      <w:b/>
      <w:bCs/>
      <w:lang w:val="en-GB"/>
    </w:rPr>
  </w:style>
  <w:style w:type="character" w:styleId="UnresolvedMention">
    <w:name w:val="Unresolved Mention"/>
    <w:basedOn w:val="DefaultParagraphFont"/>
    <w:uiPriority w:val="99"/>
    <w:semiHidden/>
    <w:unhideWhenUsed/>
    <w:rsid w:val="002764C9"/>
    <w:rPr>
      <w:color w:val="605E5C"/>
      <w:shd w:val="clear" w:color="auto" w:fill="E1DFDD"/>
    </w:rPr>
  </w:style>
  <w:style w:type="character" w:customStyle="1" w:styleId="Heading1Char">
    <w:name w:val="Heading 1 Char"/>
    <w:basedOn w:val="DefaultParagraphFont"/>
    <w:link w:val="Heading1"/>
    <w:uiPriority w:val="9"/>
    <w:rsid w:val="002443D9"/>
    <w:rPr>
      <w:rFonts w:ascii="Times" w:hAnsi="Times"/>
      <w:b/>
      <w:kern w:val="36"/>
      <w:sz w:val="4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2554">
      <w:bodyDiv w:val="1"/>
      <w:marLeft w:val="0"/>
      <w:marRight w:val="0"/>
      <w:marTop w:val="0"/>
      <w:marBottom w:val="0"/>
      <w:divBdr>
        <w:top w:val="none" w:sz="0" w:space="0" w:color="auto"/>
        <w:left w:val="none" w:sz="0" w:space="0" w:color="auto"/>
        <w:bottom w:val="none" w:sz="0" w:space="0" w:color="auto"/>
        <w:right w:val="none" w:sz="0" w:space="0" w:color="auto"/>
      </w:divBdr>
    </w:div>
    <w:div w:id="25956187">
      <w:bodyDiv w:val="1"/>
      <w:marLeft w:val="0"/>
      <w:marRight w:val="0"/>
      <w:marTop w:val="0"/>
      <w:marBottom w:val="0"/>
      <w:divBdr>
        <w:top w:val="none" w:sz="0" w:space="0" w:color="auto"/>
        <w:left w:val="none" w:sz="0" w:space="0" w:color="auto"/>
        <w:bottom w:val="none" w:sz="0" w:space="0" w:color="auto"/>
        <w:right w:val="none" w:sz="0" w:space="0" w:color="auto"/>
      </w:divBdr>
    </w:div>
    <w:div w:id="52434588">
      <w:bodyDiv w:val="1"/>
      <w:marLeft w:val="0"/>
      <w:marRight w:val="0"/>
      <w:marTop w:val="0"/>
      <w:marBottom w:val="0"/>
      <w:divBdr>
        <w:top w:val="none" w:sz="0" w:space="0" w:color="auto"/>
        <w:left w:val="none" w:sz="0" w:space="0" w:color="auto"/>
        <w:bottom w:val="none" w:sz="0" w:space="0" w:color="auto"/>
        <w:right w:val="none" w:sz="0" w:space="0" w:color="auto"/>
      </w:divBdr>
    </w:div>
    <w:div w:id="125247651">
      <w:bodyDiv w:val="1"/>
      <w:marLeft w:val="0"/>
      <w:marRight w:val="0"/>
      <w:marTop w:val="0"/>
      <w:marBottom w:val="0"/>
      <w:divBdr>
        <w:top w:val="none" w:sz="0" w:space="0" w:color="auto"/>
        <w:left w:val="none" w:sz="0" w:space="0" w:color="auto"/>
        <w:bottom w:val="none" w:sz="0" w:space="0" w:color="auto"/>
        <w:right w:val="none" w:sz="0" w:space="0" w:color="auto"/>
      </w:divBdr>
    </w:div>
    <w:div w:id="247620975">
      <w:bodyDiv w:val="1"/>
      <w:marLeft w:val="0"/>
      <w:marRight w:val="0"/>
      <w:marTop w:val="0"/>
      <w:marBottom w:val="0"/>
      <w:divBdr>
        <w:top w:val="none" w:sz="0" w:space="0" w:color="auto"/>
        <w:left w:val="none" w:sz="0" w:space="0" w:color="auto"/>
        <w:bottom w:val="none" w:sz="0" w:space="0" w:color="auto"/>
        <w:right w:val="none" w:sz="0" w:space="0" w:color="auto"/>
      </w:divBdr>
    </w:div>
    <w:div w:id="251670243">
      <w:bodyDiv w:val="1"/>
      <w:marLeft w:val="0"/>
      <w:marRight w:val="0"/>
      <w:marTop w:val="0"/>
      <w:marBottom w:val="0"/>
      <w:divBdr>
        <w:top w:val="none" w:sz="0" w:space="0" w:color="auto"/>
        <w:left w:val="none" w:sz="0" w:space="0" w:color="auto"/>
        <w:bottom w:val="none" w:sz="0" w:space="0" w:color="auto"/>
        <w:right w:val="none" w:sz="0" w:space="0" w:color="auto"/>
      </w:divBdr>
    </w:div>
    <w:div w:id="282930537">
      <w:bodyDiv w:val="1"/>
      <w:marLeft w:val="0"/>
      <w:marRight w:val="0"/>
      <w:marTop w:val="0"/>
      <w:marBottom w:val="0"/>
      <w:divBdr>
        <w:top w:val="none" w:sz="0" w:space="0" w:color="auto"/>
        <w:left w:val="none" w:sz="0" w:space="0" w:color="auto"/>
        <w:bottom w:val="none" w:sz="0" w:space="0" w:color="auto"/>
        <w:right w:val="none" w:sz="0" w:space="0" w:color="auto"/>
      </w:divBdr>
    </w:div>
    <w:div w:id="299503970">
      <w:bodyDiv w:val="1"/>
      <w:marLeft w:val="0"/>
      <w:marRight w:val="0"/>
      <w:marTop w:val="0"/>
      <w:marBottom w:val="0"/>
      <w:divBdr>
        <w:top w:val="none" w:sz="0" w:space="0" w:color="auto"/>
        <w:left w:val="none" w:sz="0" w:space="0" w:color="auto"/>
        <w:bottom w:val="none" w:sz="0" w:space="0" w:color="auto"/>
        <w:right w:val="none" w:sz="0" w:space="0" w:color="auto"/>
      </w:divBdr>
    </w:div>
    <w:div w:id="310596856">
      <w:bodyDiv w:val="1"/>
      <w:marLeft w:val="0"/>
      <w:marRight w:val="0"/>
      <w:marTop w:val="0"/>
      <w:marBottom w:val="0"/>
      <w:divBdr>
        <w:top w:val="none" w:sz="0" w:space="0" w:color="auto"/>
        <w:left w:val="none" w:sz="0" w:space="0" w:color="auto"/>
        <w:bottom w:val="none" w:sz="0" w:space="0" w:color="auto"/>
        <w:right w:val="none" w:sz="0" w:space="0" w:color="auto"/>
      </w:divBdr>
    </w:div>
    <w:div w:id="343172698">
      <w:bodyDiv w:val="1"/>
      <w:marLeft w:val="0"/>
      <w:marRight w:val="0"/>
      <w:marTop w:val="0"/>
      <w:marBottom w:val="0"/>
      <w:divBdr>
        <w:top w:val="none" w:sz="0" w:space="0" w:color="auto"/>
        <w:left w:val="none" w:sz="0" w:space="0" w:color="auto"/>
        <w:bottom w:val="none" w:sz="0" w:space="0" w:color="auto"/>
        <w:right w:val="none" w:sz="0" w:space="0" w:color="auto"/>
      </w:divBdr>
    </w:div>
    <w:div w:id="378281850">
      <w:bodyDiv w:val="1"/>
      <w:marLeft w:val="0"/>
      <w:marRight w:val="0"/>
      <w:marTop w:val="0"/>
      <w:marBottom w:val="0"/>
      <w:divBdr>
        <w:top w:val="none" w:sz="0" w:space="0" w:color="auto"/>
        <w:left w:val="none" w:sz="0" w:space="0" w:color="auto"/>
        <w:bottom w:val="none" w:sz="0" w:space="0" w:color="auto"/>
        <w:right w:val="none" w:sz="0" w:space="0" w:color="auto"/>
      </w:divBdr>
    </w:div>
    <w:div w:id="406458218">
      <w:bodyDiv w:val="1"/>
      <w:marLeft w:val="0"/>
      <w:marRight w:val="0"/>
      <w:marTop w:val="0"/>
      <w:marBottom w:val="0"/>
      <w:divBdr>
        <w:top w:val="none" w:sz="0" w:space="0" w:color="auto"/>
        <w:left w:val="none" w:sz="0" w:space="0" w:color="auto"/>
        <w:bottom w:val="none" w:sz="0" w:space="0" w:color="auto"/>
        <w:right w:val="none" w:sz="0" w:space="0" w:color="auto"/>
      </w:divBdr>
    </w:div>
    <w:div w:id="408893801">
      <w:bodyDiv w:val="1"/>
      <w:marLeft w:val="0"/>
      <w:marRight w:val="0"/>
      <w:marTop w:val="0"/>
      <w:marBottom w:val="0"/>
      <w:divBdr>
        <w:top w:val="none" w:sz="0" w:space="0" w:color="auto"/>
        <w:left w:val="none" w:sz="0" w:space="0" w:color="auto"/>
        <w:bottom w:val="none" w:sz="0" w:space="0" w:color="auto"/>
        <w:right w:val="none" w:sz="0" w:space="0" w:color="auto"/>
      </w:divBdr>
    </w:div>
    <w:div w:id="419255574">
      <w:bodyDiv w:val="1"/>
      <w:marLeft w:val="0"/>
      <w:marRight w:val="0"/>
      <w:marTop w:val="0"/>
      <w:marBottom w:val="0"/>
      <w:divBdr>
        <w:top w:val="none" w:sz="0" w:space="0" w:color="auto"/>
        <w:left w:val="none" w:sz="0" w:space="0" w:color="auto"/>
        <w:bottom w:val="none" w:sz="0" w:space="0" w:color="auto"/>
        <w:right w:val="none" w:sz="0" w:space="0" w:color="auto"/>
      </w:divBdr>
    </w:div>
    <w:div w:id="436020416">
      <w:bodyDiv w:val="1"/>
      <w:marLeft w:val="0"/>
      <w:marRight w:val="0"/>
      <w:marTop w:val="0"/>
      <w:marBottom w:val="0"/>
      <w:divBdr>
        <w:top w:val="none" w:sz="0" w:space="0" w:color="auto"/>
        <w:left w:val="none" w:sz="0" w:space="0" w:color="auto"/>
        <w:bottom w:val="none" w:sz="0" w:space="0" w:color="auto"/>
        <w:right w:val="none" w:sz="0" w:space="0" w:color="auto"/>
      </w:divBdr>
    </w:div>
    <w:div w:id="466167494">
      <w:bodyDiv w:val="1"/>
      <w:marLeft w:val="0"/>
      <w:marRight w:val="0"/>
      <w:marTop w:val="0"/>
      <w:marBottom w:val="0"/>
      <w:divBdr>
        <w:top w:val="none" w:sz="0" w:space="0" w:color="auto"/>
        <w:left w:val="none" w:sz="0" w:space="0" w:color="auto"/>
        <w:bottom w:val="none" w:sz="0" w:space="0" w:color="auto"/>
        <w:right w:val="none" w:sz="0" w:space="0" w:color="auto"/>
      </w:divBdr>
    </w:div>
    <w:div w:id="547109587">
      <w:bodyDiv w:val="1"/>
      <w:marLeft w:val="0"/>
      <w:marRight w:val="0"/>
      <w:marTop w:val="0"/>
      <w:marBottom w:val="0"/>
      <w:divBdr>
        <w:top w:val="none" w:sz="0" w:space="0" w:color="auto"/>
        <w:left w:val="none" w:sz="0" w:space="0" w:color="auto"/>
        <w:bottom w:val="none" w:sz="0" w:space="0" w:color="auto"/>
        <w:right w:val="none" w:sz="0" w:space="0" w:color="auto"/>
      </w:divBdr>
    </w:div>
    <w:div w:id="564221228">
      <w:bodyDiv w:val="1"/>
      <w:marLeft w:val="0"/>
      <w:marRight w:val="0"/>
      <w:marTop w:val="0"/>
      <w:marBottom w:val="0"/>
      <w:divBdr>
        <w:top w:val="none" w:sz="0" w:space="0" w:color="auto"/>
        <w:left w:val="none" w:sz="0" w:space="0" w:color="auto"/>
        <w:bottom w:val="none" w:sz="0" w:space="0" w:color="auto"/>
        <w:right w:val="none" w:sz="0" w:space="0" w:color="auto"/>
      </w:divBdr>
    </w:div>
    <w:div w:id="566500863">
      <w:bodyDiv w:val="1"/>
      <w:marLeft w:val="0"/>
      <w:marRight w:val="0"/>
      <w:marTop w:val="0"/>
      <w:marBottom w:val="0"/>
      <w:divBdr>
        <w:top w:val="none" w:sz="0" w:space="0" w:color="auto"/>
        <w:left w:val="none" w:sz="0" w:space="0" w:color="auto"/>
        <w:bottom w:val="none" w:sz="0" w:space="0" w:color="auto"/>
        <w:right w:val="none" w:sz="0" w:space="0" w:color="auto"/>
      </w:divBdr>
    </w:div>
    <w:div w:id="600263776">
      <w:bodyDiv w:val="1"/>
      <w:marLeft w:val="0"/>
      <w:marRight w:val="0"/>
      <w:marTop w:val="0"/>
      <w:marBottom w:val="0"/>
      <w:divBdr>
        <w:top w:val="none" w:sz="0" w:space="0" w:color="auto"/>
        <w:left w:val="none" w:sz="0" w:space="0" w:color="auto"/>
        <w:bottom w:val="none" w:sz="0" w:space="0" w:color="auto"/>
        <w:right w:val="none" w:sz="0" w:space="0" w:color="auto"/>
      </w:divBdr>
    </w:div>
    <w:div w:id="626397979">
      <w:bodyDiv w:val="1"/>
      <w:marLeft w:val="0"/>
      <w:marRight w:val="0"/>
      <w:marTop w:val="0"/>
      <w:marBottom w:val="0"/>
      <w:divBdr>
        <w:top w:val="none" w:sz="0" w:space="0" w:color="auto"/>
        <w:left w:val="none" w:sz="0" w:space="0" w:color="auto"/>
        <w:bottom w:val="none" w:sz="0" w:space="0" w:color="auto"/>
        <w:right w:val="none" w:sz="0" w:space="0" w:color="auto"/>
      </w:divBdr>
    </w:div>
    <w:div w:id="639306921">
      <w:bodyDiv w:val="1"/>
      <w:marLeft w:val="0"/>
      <w:marRight w:val="0"/>
      <w:marTop w:val="0"/>
      <w:marBottom w:val="0"/>
      <w:divBdr>
        <w:top w:val="none" w:sz="0" w:space="0" w:color="auto"/>
        <w:left w:val="none" w:sz="0" w:space="0" w:color="auto"/>
        <w:bottom w:val="none" w:sz="0" w:space="0" w:color="auto"/>
        <w:right w:val="none" w:sz="0" w:space="0" w:color="auto"/>
      </w:divBdr>
    </w:div>
    <w:div w:id="685907056">
      <w:bodyDiv w:val="1"/>
      <w:marLeft w:val="0"/>
      <w:marRight w:val="0"/>
      <w:marTop w:val="0"/>
      <w:marBottom w:val="0"/>
      <w:divBdr>
        <w:top w:val="none" w:sz="0" w:space="0" w:color="auto"/>
        <w:left w:val="none" w:sz="0" w:space="0" w:color="auto"/>
        <w:bottom w:val="none" w:sz="0" w:space="0" w:color="auto"/>
        <w:right w:val="none" w:sz="0" w:space="0" w:color="auto"/>
      </w:divBdr>
    </w:div>
    <w:div w:id="707295112">
      <w:bodyDiv w:val="1"/>
      <w:marLeft w:val="0"/>
      <w:marRight w:val="0"/>
      <w:marTop w:val="0"/>
      <w:marBottom w:val="0"/>
      <w:divBdr>
        <w:top w:val="none" w:sz="0" w:space="0" w:color="auto"/>
        <w:left w:val="none" w:sz="0" w:space="0" w:color="auto"/>
        <w:bottom w:val="none" w:sz="0" w:space="0" w:color="auto"/>
        <w:right w:val="none" w:sz="0" w:space="0" w:color="auto"/>
      </w:divBdr>
    </w:div>
    <w:div w:id="730810816">
      <w:bodyDiv w:val="1"/>
      <w:marLeft w:val="0"/>
      <w:marRight w:val="0"/>
      <w:marTop w:val="0"/>
      <w:marBottom w:val="0"/>
      <w:divBdr>
        <w:top w:val="none" w:sz="0" w:space="0" w:color="auto"/>
        <w:left w:val="none" w:sz="0" w:space="0" w:color="auto"/>
        <w:bottom w:val="none" w:sz="0" w:space="0" w:color="auto"/>
        <w:right w:val="none" w:sz="0" w:space="0" w:color="auto"/>
      </w:divBdr>
    </w:div>
    <w:div w:id="732654901">
      <w:bodyDiv w:val="1"/>
      <w:marLeft w:val="0"/>
      <w:marRight w:val="0"/>
      <w:marTop w:val="0"/>
      <w:marBottom w:val="0"/>
      <w:divBdr>
        <w:top w:val="none" w:sz="0" w:space="0" w:color="auto"/>
        <w:left w:val="none" w:sz="0" w:space="0" w:color="auto"/>
        <w:bottom w:val="none" w:sz="0" w:space="0" w:color="auto"/>
        <w:right w:val="none" w:sz="0" w:space="0" w:color="auto"/>
      </w:divBdr>
    </w:div>
    <w:div w:id="747465651">
      <w:bodyDiv w:val="1"/>
      <w:marLeft w:val="0"/>
      <w:marRight w:val="0"/>
      <w:marTop w:val="0"/>
      <w:marBottom w:val="0"/>
      <w:divBdr>
        <w:top w:val="none" w:sz="0" w:space="0" w:color="auto"/>
        <w:left w:val="none" w:sz="0" w:space="0" w:color="auto"/>
        <w:bottom w:val="none" w:sz="0" w:space="0" w:color="auto"/>
        <w:right w:val="none" w:sz="0" w:space="0" w:color="auto"/>
      </w:divBdr>
    </w:div>
    <w:div w:id="781875615">
      <w:bodyDiv w:val="1"/>
      <w:marLeft w:val="0"/>
      <w:marRight w:val="0"/>
      <w:marTop w:val="0"/>
      <w:marBottom w:val="0"/>
      <w:divBdr>
        <w:top w:val="none" w:sz="0" w:space="0" w:color="auto"/>
        <w:left w:val="none" w:sz="0" w:space="0" w:color="auto"/>
        <w:bottom w:val="none" w:sz="0" w:space="0" w:color="auto"/>
        <w:right w:val="none" w:sz="0" w:space="0" w:color="auto"/>
      </w:divBdr>
    </w:div>
    <w:div w:id="786628624">
      <w:bodyDiv w:val="1"/>
      <w:marLeft w:val="0"/>
      <w:marRight w:val="0"/>
      <w:marTop w:val="0"/>
      <w:marBottom w:val="0"/>
      <w:divBdr>
        <w:top w:val="none" w:sz="0" w:space="0" w:color="auto"/>
        <w:left w:val="none" w:sz="0" w:space="0" w:color="auto"/>
        <w:bottom w:val="none" w:sz="0" w:space="0" w:color="auto"/>
        <w:right w:val="none" w:sz="0" w:space="0" w:color="auto"/>
      </w:divBdr>
    </w:div>
    <w:div w:id="793598572">
      <w:bodyDiv w:val="1"/>
      <w:marLeft w:val="0"/>
      <w:marRight w:val="0"/>
      <w:marTop w:val="0"/>
      <w:marBottom w:val="0"/>
      <w:divBdr>
        <w:top w:val="none" w:sz="0" w:space="0" w:color="auto"/>
        <w:left w:val="none" w:sz="0" w:space="0" w:color="auto"/>
        <w:bottom w:val="none" w:sz="0" w:space="0" w:color="auto"/>
        <w:right w:val="none" w:sz="0" w:space="0" w:color="auto"/>
      </w:divBdr>
    </w:div>
    <w:div w:id="797844629">
      <w:bodyDiv w:val="1"/>
      <w:marLeft w:val="0"/>
      <w:marRight w:val="0"/>
      <w:marTop w:val="0"/>
      <w:marBottom w:val="0"/>
      <w:divBdr>
        <w:top w:val="none" w:sz="0" w:space="0" w:color="auto"/>
        <w:left w:val="none" w:sz="0" w:space="0" w:color="auto"/>
        <w:bottom w:val="none" w:sz="0" w:space="0" w:color="auto"/>
        <w:right w:val="none" w:sz="0" w:space="0" w:color="auto"/>
      </w:divBdr>
    </w:div>
    <w:div w:id="816653203">
      <w:bodyDiv w:val="1"/>
      <w:marLeft w:val="0"/>
      <w:marRight w:val="0"/>
      <w:marTop w:val="0"/>
      <w:marBottom w:val="0"/>
      <w:divBdr>
        <w:top w:val="none" w:sz="0" w:space="0" w:color="auto"/>
        <w:left w:val="none" w:sz="0" w:space="0" w:color="auto"/>
        <w:bottom w:val="none" w:sz="0" w:space="0" w:color="auto"/>
        <w:right w:val="none" w:sz="0" w:space="0" w:color="auto"/>
      </w:divBdr>
    </w:div>
    <w:div w:id="832993945">
      <w:bodyDiv w:val="1"/>
      <w:marLeft w:val="0"/>
      <w:marRight w:val="0"/>
      <w:marTop w:val="0"/>
      <w:marBottom w:val="0"/>
      <w:divBdr>
        <w:top w:val="none" w:sz="0" w:space="0" w:color="auto"/>
        <w:left w:val="none" w:sz="0" w:space="0" w:color="auto"/>
        <w:bottom w:val="none" w:sz="0" w:space="0" w:color="auto"/>
        <w:right w:val="none" w:sz="0" w:space="0" w:color="auto"/>
      </w:divBdr>
    </w:div>
    <w:div w:id="868181208">
      <w:bodyDiv w:val="1"/>
      <w:marLeft w:val="0"/>
      <w:marRight w:val="0"/>
      <w:marTop w:val="0"/>
      <w:marBottom w:val="0"/>
      <w:divBdr>
        <w:top w:val="none" w:sz="0" w:space="0" w:color="auto"/>
        <w:left w:val="none" w:sz="0" w:space="0" w:color="auto"/>
        <w:bottom w:val="none" w:sz="0" w:space="0" w:color="auto"/>
        <w:right w:val="none" w:sz="0" w:space="0" w:color="auto"/>
      </w:divBdr>
    </w:div>
    <w:div w:id="879054291">
      <w:bodyDiv w:val="1"/>
      <w:marLeft w:val="0"/>
      <w:marRight w:val="0"/>
      <w:marTop w:val="0"/>
      <w:marBottom w:val="0"/>
      <w:divBdr>
        <w:top w:val="none" w:sz="0" w:space="0" w:color="auto"/>
        <w:left w:val="none" w:sz="0" w:space="0" w:color="auto"/>
        <w:bottom w:val="none" w:sz="0" w:space="0" w:color="auto"/>
        <w:right w:val="none" w:sz="0" w:space="0" w:color="auto"/>
      </w:divBdr>
    </w:div>
    <w:div w:id="943921702">
      <w:bodyDiv w:val="1"/>
      <w:marLeft w:val="0"/>
      <w:marRight w:val="0"/>
      <w:marTop w:val="0"/>
      <w:marBottom w:val="0"/>
      <w:divBdr>
        <w:top w:val="none" w:sz="0" w:space="0" w:color="auto"/>
        <w:left w:val="none" w:sz="0" w:space="0" w:color="auto"/>
        <w:bottom w:val="none" w:sz="0" w:space="0" w:color="auto"/>
        <w:right w:val="none" w:sz="0" w:space="0" w:color="auto"/>
      </w:divBdr>
    </w:div>
    <w:div w:id="951977258">
      <w:bodyDiv w:val="1"/>
      <w:marLeft w:val="0"/>
      <w:marRight w:val="0"/>
      <w:marTop w:val="0"/>
      <w:marBottom w:val="0"/>
      <w:divBdr>
        <w:top w:val="none" w:sz="0" w:space="0" w:color="auto"/>
        <w:left w:val="none" w:sz="0" w:space="0" w:color="auto"/>
        <w:bottom w:val="none" w:sz="0" w:space="0" w:color="auto"/>
        <w:right w:val="none" w:sz="0" w:space="0" w:color="auto"/>
      </w:divBdr>
    </w:div>
    <w:div w:id="964850463">
      <w:bodyDiv w:val="1"/>
      <w:marLeft w:val="0"/>
      <w:marRight w:val="0"/>
      <w:marTop w:val="0"/>
      <w:marBottom w:val="0"/>
      <w:divBdr>
        <w:top w:val="none" w:sz="0" w:space="0" w:color="auto"/>
        <w:left w:val="none" w:sz="0" w:space="0" w:color="auto"/>
        <w:bottom w:val="none" w:sz="0" w:space="0" w:color="auto"/>
        <w:right w:val="none" w:sz="0" w:space="0" w:color="auto"/>
      </w:divBdr>
    </w:div>
    <w:div w:id="965700267">
      <w:bodyDiv w:val="1"/>
      <w:marLeft w:val="0"/>
      <w:marRight w:val="0"/>
      <w:marTop w:val="0"/>
      <w:marBottom w:val="0"/>
      <w:divBdr>
        <w:top w:val="none" w:sz="0" w:space="0" w:color="auto"/>
        <w:left w:val="none" w:sz="0" w:space="0" w:color="auto"/>
        <w:bottom w:val="none" w:sz="0" w:space="0" w:color="auto"/>
        <w:right w:val="none" w:sz="0" w:space="0" w:color="auto"/>
      </w:divBdr>
    </w:div>
    <w:div w:id="1066610528">
      <w:bodyDiv w:val="1"/>
      <w:marLeft w:val="0"/>
      <w:marRight w:val="0"/>
      <w:marTop w:val="0"/>
      <w:marBottom w:val="0"/>
      <w:divBdr>
        <w:top w:val="none" w:sz="0" w:space="0" w:color="auto"/>
        <w:left w:val="none" w:sz="0" w:space="0" w:color="auto"/>
        <w:bottom w:val="none" w:sz="0" w:space="0" w:color="auto"/>
        <w:right w:val="none" w:sz="0" w:space="0" w:color="auto"/>
      </w:divBdr>
    </w:div>
    <w:div w:id="1100488206">
      <w:bodyDiv w:val="1"/>
      <w:marLeft w:val="0"/>
      <w:marRight w:val="0"/>
      <w:marTop w:val="0"/>
      <w:marBottom w:val="0"/>
      <w:divBdr>
        <w:top w:val="none" w:sz="0" w:space="0" w:color="auto"/>
        <w:left w:val="none" w:sz="0" w:space="0" w:color="auto"/>
        <w:bottom w:val="none" w:sz="0" w:space="0" w:color="auto"/>
        <w:right w:val="none" w:sz="0" w:space="0" w:color="auto"/>
      </w:divBdr>
    </w:div>
    <w:div w:id="1116558149">
      <w:bodyDiv w:val="1"/>
      <w:marLeft w:val="0"/>
      <w:marRight w:val="0"/>
      <w:marTop w:val="0"/>
      <w:marBottom w:val="0"/>
      <w:divBdr>
        <w:top w:val="none" w:sz="0" w:space="0" w:color="auto"/>
        <w:left w:val="none" w:sz="0" w:space="0" w:color="auto"/>
        <w:bottom w:val="none" w:sz="0" w:space="0" w:color="auto"/>
        <w:right w:val="none" w:sz="0" w:space="0" w:color="auto"/>
      </w:divBdr>
    </w:div>
    <w:div w:id="1140073005">
      <w:bodyDiv w:val="1"/>
      <w:marLeft w:val="0"/>
      <w:marRight w:val="0"/>
      <w:marTop w:val="0"/>
      <w:marBottom w:val="0"/>
      <w:divBdr>
        <w:top w:val="none" w:sz="0" w:space="0" w:color="auto"/>
        <w:left w:val="none" w:sz="0" w:space="0" w:color="auto"/>
        <w:bottom w:val="none" w:sz="0" w:space="0" w:color="auto"/>
        <w:right w:val="none" w:sz="0" w:space="0" w:color="auto"/>
      </w:divBdr>
    </w:div>
    <w:div w:id="1193492801">
      <w:bodyDiv w:val="1"/>
      <w:marLeft w:val="0"/>
      <w:marRight w:val="0"/>
      <w:marTop w:val="0"/>
      <w:marBottom w:val="0"/>
      <w:divBdr>
        <w:top w:val="none" w:sz="0" w:space="0" w:color="auto"/>
        <w:left w:val="none" w:sz="0" w:space="0" w:color="auto"/>
        <w:bottom w:val="none" w:sz="0" w:space="0" w:color="auto"/>
        <w:right w:val="none" w:sz="0" w:space="0" w:color="auto"/>
      </w:divBdr>
    </w:div>
    <w:div w:id="1197083817">
      <w:bodyDiv w:val="1"/>
      <w:marLeft w:val="0"/>
      <w:marRight w:val="0"/>
      <w:marTop w:val="0"/>
      <w:marBottom w:val="0"/>
      <w:divBdr>
        <w:top w:val="none" w:sz="0" w:space="0" w:color="auto"/>
        <w:left w:val="none" w:sz="0" w:space="0" w:color="auto"/>
        <w:bottom w:val="none" w:sz="0" w:space="0" w:color="auto"/>
        <w:right w:val="none" w:sz="0" w:space="0" w:color="auto"/>
      </w:divBdr>
    </w:div>
    <w:div w:id="1263875562">
      <w:bodyDiv w:val="1"/>
      <w:marLeft w:val="0"/>
      <w:marRight w:val="0"/>
      <w:marTop w:val="0"/>
      <w:marBottom w:val="0"/>
      <w:divBdr>
        <w:top w:val="none" w:sz="0" w:space="0" w:color="auto"/>
        <w:left w:val="none" w:sz="0" w:space="0" w:color="auto"/>
        <w:bottom w:val="none" w:sz="0" w:space="0" w:color="auto"/>
        <w:right w:val="none" w:sz="0" w:space="0" w:color="auto"/>
      </w:divBdr>
    </w:div>
    <w:div w:id="1274705918">
      <w:bodyDiv w:val="1"/>
      <w:marLeft w:val="0"/>
      <w:marRight w:val="0"/>
      <w:marTop w:val="0"/>
      <w:marBottom w:val="0"/>
      <w:divBdr>
        <w:top w:val="none" w:sz="0" w:space="0" w:color="auto"/>
        <w:left w:val="none" w:sz="0" w:space="0" w:color="auto"/>
        <w:bottom w:val="none" w:sz="0" w:space="0" w:color="auto"/>
        <w:right w:val="none" w:sz="0" w:space="0" w:color="auto"/>
      </w:divBdr>
    </w:div>
    <w:div w:id="1288855310">
      <w:bodyDiv w:val="1"/>
      <w:marLeft w:val="0"/>
      <w:marRight w:val="0"/>
      <w:marTop w:val="0"/>
      <w:marBottom w:val="0"/>
      <w:divBdr>
        <w:top w:val="none" w:sz="0" w:space="0" w:color="auto"/>
        <w:left w:val="none" w:sz="0" w:space="0" w:color="auto"/>
        <w:bottom w:val="none" w:sz="0" w:space="0" w:color="auto"/>
        <w:right w:val="none" w:sz="0" w:space="0" w:color="auto"/>
      </w:divBdr>
    </w:div>
    <w:div w:id="1289359332">
      <w:bodyDiv w:val="1"/>
      <w:marLeft w:val="0"/>
      <w:marRight w:val="0"/>
      <w:marTop w:val="0"/>
      <w:marBottom w:val="0"/>
      <w:divBdr>
        <w:top w:val="none" w:sz="0" w:space="0" w:color="auto"/>
        <w:left w:val="none" w:sz="0" w:space="0" w:color="auto"/>
        <w:bottom w:val="none" w:sz="0" w:space="0" w:color="auto"/>
        <w:right w:val="none" w:sz="0" w:space="0" w:color="auto"/>
      </w:divBdr>
    </w:div>
    <w:div w:id="1326593874">
      <w:bodyDiv w:val="1"/>
      <w:marLeft w:val="0"/>
      <w:marRight w:val="0"/>
      <w:marTop w:val="0"/>
      <w:marBottom w:val="0"/>
      <w:divBdr>
        <w:top w:val="none" w:sz="0" w:space="0" w:color="auto"/>
        <w:left w:val="none" w:sz="0" w:space="0" w:color="auto"/>
        <w:bottom w:val="none" w:sz="0" w:space="0" w:color="auto"/>
        <w:right w:val="none" w:sz="0" w:space="0" w:color="auto"/>
      </w:divBdr>
    </w:div>
    <w:div w:id="1343507674">
      <w:bodyDiv w:val="1"/>
      <w:marLeft w:val="0"/>
      <w:marRight w:val="0"/>
      <w:marTop w:val="0"/>
      <w:marBottom w:val="0"/>
      <w:divBdr>
        <w:top w:val="none" w:sz="0" w:space="0" w:color="auto"/>
        <w:left w:val="none" w:sz="0" w:space="0" w:color="auto"/>
        <w:bottom w:val="none" w:sz="0" w:space="0" w:color="auto"/>
        <w:right w:val="none" w:sz="0" w:space="0" w:color="auto"/>
      </w:divBdr>
    </w:div>
    <w:div w:id="1362822405">
      <w:bodyDiv w:val="1"/>
      <w:marLeft w:val="0"/>
      <w:marRight w:val="0"/>
      <w:marTop w:val="0"/>
      <w:marBottom w:val="0"/>
      <w:divBdr>
        <w:top w:val="none" w:sz="0" w:space="0" w:color="auto"/>
        <w:left w:val="none" w:sz="0" w:space="0" w:color="auto"/>
        <w:bottom w:val="none" w:sz="0" w:space="0" w:color="auto"/>
        <w:right w:val="none" w:sz="0" w:space="0" w:color="auto"/>
      </w:divBdr>
    </w:div>
    <w:div w:id="1503156901">
      <w:bodyDiv w:val="1"/>
      <w:marLeft w:val="0"/>
      <w:marRight w:val="0"/>
      <w:marTop w:val="0"/>
      <w:marBottom w:val="0"/>
      <w:divBdr>
        <w:top w:val="none" w:sz="0" w:space="0" w:color="auto"/>
        <w:left w:val="none" w:sz="0" w:space="0" w:color="auto"/>
        <w:bottom w:val="none" w:sz="0" w:space="0" w:color="auto"/>
        <w:right w:val="none" w:sz="0" w:space="0" w:color="auto"/>
      </w:divBdr>
    </w:div>
    <w:div w:id="1519738884">
      <w:bodyDiv w:val="1"/>
      <w:marLeft w:val="0"/>
      <w:marRight w:val="0"/>
      <w:marTop w:val="0"/>
      <w:marBottom w:val="0"/>
      <w:divBdr>
        <w:top w:val="none" w:sz="0" w:space="0" w:color="auto"/>
        <w:left w:val="none" w:sz="0" w:space="0" w:color="auto"/>
        <w:bottom w:val="none" w:sz="0" w:space="0" w:color="auto"/>
        <w:right w:val="none" w:sz="0" w:space="0" w:color="auto"/>
      </w:divBdr>
    </w:div>
    <w:div w:id="1531144575">
      <w:bodyDiv w:val="1"/>
      <w:marLeft w:val="0"/>
      <w:marRight w:val="0"/>
      <w:marTop w:val="0"/>
      <w:marBottom w:val="0"/>
      <w:divBdr>
        <w:top w:val="none" w:sz="0" w:space="0" w:color="auto"/>
        <w:left w:val="none" w:sz="0" w:space="0" w:color="auto"/>
        <w:bottom w:val="none" w:sz="0" w:space="0" w:color="auto"/>
        <w:right w:val="none" w:sz="0" w:space="0" w:color="auto"/>
      </w:divBdr>
    </w:div>
    <w:div w:id="1592933065">
      <w:bodyDiv w:val="1"/>
      <w:marLeft w:val="0"/>
      <w:marRight w:val="0"/>
      <w:marTop w:val="0"/>
      <w:marBottom w:val="0"/>
      <w:divBdr>
        <w:top w:val="none" w:sz="0" w:space="0" w:color="auto"/>
        <w:left w:val="none" w:sz="0" w:space="0" w:color="auto"/>
        <w:bottom w:val="none" w:sz="0" w:space="0" w:color="auto"/>
        <w:right w:val="none" w:sz="0" w:space="0" w:color="auto"/>
      </w:divBdr>
    </w:div>
    <w:div w:id="1625118020">
      <w:bodyDiv w:val="1"/>
      <w:marLeft w:val="0"/>
      <w:marRight w:val="0"/>
      <w:marTop w:val="0"/>
      <w:marBottom w:val="0"/>
      <w:divBdr>
        <w:top w:val="none" w:sz="0" w:space="0" w:color="auto"/>
        <w:left w:val="none" w:sz="0" w:space="0" w:color="auto"/>
        <w:bottom w:val="none" w:sz="0" w:space="0" w:color="auto"/>
        <w:right w:val="none" w:sz="0" w:space="0" w:color="auto"/>
      </w:divBdr>
    </w:div>
    <w:div w:id="1646861690">
      <w:bodyDiv w:val="1"/>
      <w:marLeft w:val="0"/>
      <w:marRight w:val="0"/>
      <w:marTop w:val="0"/>
      <w:marBottom w:val="0"/>
      <w:divBdr>
        <w:top w:val="none" w:sz="0" w:space="0" w:color="auto"/>
        <w:left w:val="none" w:sz="0" w:space="0" w:color="auto"/>
        <w:bottom w:val="none" w:sz="0" w:space="0" w:color="auto"/>
        <w:right w:val="none" w:sz="0" w:space="0" w:color="auto"/>
      </w:divBdr>
    </w:div>
    <w:div w:id="1660497120">
      <w:bodyDiv w:val="1"/>
      <w:marLeft w:val="0"/>
      <w:marRight w:val="0"/>
      <w:marTop w:val="0"/>
      <w:marBottom w:val="0"/>
      <w:divBdr>
        <w:top w:val="none" w:sz="0" w:space="0" w:color="auto"/>
        <w:left w:val="none" w:sz="0" w:space="0" w:color="auto"/>
        <w:bottom w:val="none" w:sz="0" w:space="0" w:color="auto"/>
        <w:right w:val="none" w:sz="0" w:space="0" w:color="auto"/>
      </w:divBdr>
    </w:div>
    <w:div w:id="1746759739">
      <w:bodyDiv w:val="1"/>
      <w:marLeft w:val="0"/>
      <w:marRight w:val="0"/>
      <w:marTop w:val="0"/>
      <w:marBottom w:val="0"/>
      <w:divBdr>
        <w:top w:val="none" w:sz="0" w:space="0" w:color="auto"/>
        <w:left w:val="none" w:sz="0" w:space="0" w:color="auto"/>
        <w:bottom w:val="none" w:sz="0" w:space="0" w:color="auto"/>
        <w:right w:val="none" w:sz="0" w:space="0" w:color="auto"/>
      </w:divBdr>
    </w:div>
    <w:div w:id="1764838000">
      <w:bodyDiv w:val="1"/>
      <w:marLeft w:val="0"/>
      <w:marRight w:val="0"/>
      <w:marTop w:val="0"/>
      <w:marBottom w:val="0"/>
      <w:divBdr>
        <w:top w:val="none" w:sz="0" w:space="0" w:color="auto"/>
        <w:left w:val="none" w:sz="0" w:space="0" w:color="auto"/>
        <w:bottom w:val="none" w:sz="0" w:space="0" w:color="auto"/>
        <w:right w:val="none" w:sz="0" w:space="0" w:color="auto"/>
      </w:divBdr>
    </w:div>
    <w:div w:id="1882816104">
      <w:bodyDiv w:val="1"/>
      <w:marLeft w:val="0"/>
      <w:marRight w:val="0"/>
      <w:marTop w:val="0"/>
      <w:marBottom w:val="0"/>
      <w:divBdr>
        <w:top w:val="none" w:sz="0" w:space="0" w:color="auto"/>
        <w:left w:val="none" w:sz="0" w:space="0" w:color="auto"/>
        <w:bottom w:val="none" w:sz="0" w:space="0" w:color="auto"/>
        <w:right w:val="none" w:sz="0" w:space="0" w:color="auto"/>
      </w:divBdr>
    </w:div>
    <w:div w:id="1886213250">
      <w:bodyDiv w:val="1"/>
      <w:marLeft w:val="0"/>
      <w:marRight w:val="0"/>
      <w:marTop w:val="0"/>
      <w:marBottom w:val="0"/>
      <w:divBdr>
        <w:top w:val="none" w:sz="0" w:space="0" w:color="auto"/>
        <w:left w:val="none" w:sz="0" w:space="0" w:color="auto"/>
        <w:bottom w:val="none" w:sz="0" w:space="0" w:color="auto"/>
        <w:right w:val="none" w:sz="0" w:space="0" w:color="auto"/>
      </w:divBdr>
    </w:div>
    <w:div w:id="1886604504">
      <w:bodyDiv w:val="1"/>
      <w:marLeft w:val="0"/>
      <w:marRight w:val="0"/>
      <w:marTop w:val="0"/>
      <w:marBottom w:val="0"/>
      <w:divBdr>
        <w:top w:val="none" w:sz="0" w:space="0" w:color="auto"/>
        <w:left w:val="none" w:sz="0" w:space="0" w:color="auto"/>
        <w:bottom w:val="none" w:sz="0" w:space="0" w:color="auto"/>
        <w:right w:val="none" w:sz="0" w:space="0" w:color="auto"/>
      </w:divBdr>
    </w:div>
    <w:div w:id="1894348801">
      <w:bodyDiv w:val="1"/>
      <w:marLeft w:val="0"/>
      <w:marRight w:val="0"/>
      <w:marTop w:val="0"/>
      <w:marBottom w:val="0"/>
      <w:divBdr>
        <w:top w:val="none" w:sz="0" w:space="0" w:color="auto"/>
        <w:left w:val="none" w:sz="0" w:space="0" w:color="auto"/>
        <w:bottom w:val="none" w:sz="0" w:space="0" w:color="auto"/>
        <w:right w:val="none" w:sz="0" w:space="0" w:color="auto"/>
      </w:divBdr>
    </w:div>
    <w:div w:id="2022510870">
      <w:bodyDiv w:val="1"/>
      <w:marLeft w:val="0"/>
      <w:marRight w:val="0"/>
      <w:marTop w:val="0"/>
      <w:marBottom w:val="0"/>
      <w:divBdr>
        <w:top w:val="none" w:sz="0" w:space="0" w:color="auto"/>
        <w:left w:val="none" w:sz="0" w:space="0" w:color="auto"/>
        <w:bottom w:val="none" w:sz="0" w:space="0" w:color="auto"/>
        <w:right w:val="none" w:sz="0" w:space="0" w:color="auto"/>
      </w:divBdr>
    </w:div>
    <w:div w:id="2105492933">
      <w:bodyDiv w:val="1"/>
      <w:marLeft w:val="0"/>
      <w:marRight w:val="0"/>
      <w:marTop w:val="0"/>
      <w:marBottom w:val="0"/>
      <w:divBdr>
        <w:top w:val="none" w:sz="0" w:space="0" w:color="auto"/>
        <w:left w:val="none" w:sz="0" w:space="0" w:color="auto"/>
        <w:bottom w:val="none" w:sz="0" w:space="0" w:color="auto"/>
        <w:right w:val="none" w:sz="0" w:space="0" w:color="auto"/>
      </w:divBdr>
    </w:div>
    <w:div w:id="2116317410">
      <w:bodyDiv w:val="1"/>
      <w:marLeft w:val="0"/>
      <w:marRight w:val="0"/>
      <w:marTop w:val="0"/>
      <w:marBottom w:val="0"/>
      <w:divBdr>
        <w:top w:val="none" w:sz="0" w:space="0" w:color="auto"/>
        <w:left w:val="none" w:sz="0" w:space="0" w:color="auto"/>
        <w:bottom w:val="none" w:sz="0" w:space="0" w:color="auto"/>
        <w:right w:val="none" w:sz="0" w:space="0" w:color="auto"/>
      </w:divBdr>
    </w:div>
    <w:div w:id="21342042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1.jpe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Jiang_Ziy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image" Target="media/image3.jpeg"/><Relationship Id="rId10" Type="http://schemas.microsoft.com/office/2016/09/relationships/commentsIds" Target="commentsIds.xml"/><Relationship Id="rId19"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Coe</b:Tag>
    <b:SourceType>JournalArticle</b:SourceType>
    <b:Guid>{81196637-D567-4118-B6B0-DB91C86B8B31}</b:Guid>
    <b:Author>
      <b:Author>
        <b:NameList>
          <b:Person>
            <b:Last>Coe</b:Last>
            <b:First>Kathryn</b:First>
            <b:Middle>&amp; Begley, Ryan</b:Middle>
          </b:Person>
        </b:NameList>
      </b:Author>
    </b:Author>
    <b:Title>Ancestor Worship and the Longevity of Chinese Civilization </b:Title>
    <b:JournalName>Review of Religion and Chinese Society,3</b:JournalName>
    <b:Year>2016</b:Year>
    <b:Pages>3-24</b:Pages>
    <b:RefOrder>4</b:RefOrder>
  </b:Source>
  <b:Source>
    <b:Tag>Rac</b:Tag>
    <b:SourceType>InternetSite</b:SourceType>
    <b:Guid>{9DDDBF67-D8E2-435F-867A-6E82850A93A3}</b:Guid>
    <b:Author>
      <b:Author>
        <b:NameList>
          <b:Person>
            <b:Last>Au-Yong</b:Last>
            <b:First>Rachel</b:First>
            <b:Middle>&amp; Yuen SIn</b:Middle>
          </b:Person>
        </b:NameList>
      </b:Author>
    </b:Author>
    <b:InternetSiteTitle>straitstimes.com</b:InternetSiteTitle>
    <b:URL>https://www.straitstimes.com/singapore/singapores-biggest-and-only-active-public-cemetery-will-shrink-by-one-third-to-make-way</b:URL>
    <b:Title>Singapore's biggest and only active public cemetery will shrink by one-third to make way for Tengah Air Base expansion</b:Title>
    <b:Year>2017</b:Year>
    <b:Month>July</b:Month>
    <b:Day>18</b:Day>
    <b:RefOrder>6</b:RefOrder>
  </b:Source>
  <b:Source>
    <b:Tag>Koh14</b:Tag>
    <b:SourceType>InternetSite</b:SourceType>
    <b:Guid>{3FA10392-6463-44E2-A406-F9654ED2CFC8}</b:Guid>
    <b:Author>
      <b:Author>
        <b:NameList>
          <b:Person>
            <b:Last>Vincent</b:Last>
            <b:First>Koh</b:First>
            <b:Middle>Qi Rui</b:Middle>
          </b:Person>
        </b:NameList>
      </b:Author>
    </b:Author>
    <b:Title>Qing Ming Jie (All Souls’ Day)</b:Title>
    <b:InternetSiteTitle>Singapore Infopedia</b:InternetSiteTitle>
    <b:Year>2014</b:Year>
    <b:Month>August</b:Month>
    <b:Day>10</b:Day>
    <b:URL>https://eresources.nlb.gov.sg/infopedia/articles/SIP_842_2005-01-03.html</b:URL>
    <b:RefOrder>5</b:RefOrder>
  </b:Source>
  <b:Source>
    <b:Tag>Eng99</b:Tag>
    <b:SourceType>JournalArticle</b:SourceType>
    <b:Guid>{F3706721-33E1-4A47-B299-B85AB8656294}</b:Guid>
    <b:Author>
      <b:Author>
        <b:NameList>
          <b:Person>
            <b:Last>Eng</b:Last>
            <b:First>Kuah</b:First>
            <b:Middle>Khun</b:Middle>
          </b:Person>
        </b:NameList>
      </b:Author>
    </b:Author>
    <b:Title>The changing moral economy of ancestor worship in a Chinese emigrant district.</b:Title>
    <b:JournalName>Culture, medicine and psychiatry, 23(1), </b:JournalName>
    <b:Year>1999</b:Year>
    <b:Pages>99–132</b:Pages>
    <b:RefOrder>7</b:RefOrder>
  </b:Source>
  <b:Source>
    <b:Tag>Cha19</b:Tag>
    <b:SourceType>BookSection</b:SourceType>
    <b:Guid>{B7281F4D-0E6A-4CB1-A410-CA3474D82215}</b:Guid>
    <b:Author>
      <b:Author>
        <b:NameList>
          <b:Person>
            <b:Last>Chau</b:Last>
            <b:First>Adam</b:First>
            <b:Middle>Yuet</b:Middle>
          </b:Person>
        </b:NameList>
      </b:Author>
    </b:Author>
    <b:Title>Religion in China, Ties that Bind</b:Title>
    <b:Year>2019</b:Year>
    <b:Pages>23-33</b:Pages>
    <b:City>Medford, MA</b:City>
    <b:Publisher>Polity</b:Publisher>
    <b:RefOrder>8</b:RefOrder>
  </b:Source>
  <b:Source>
    <b:Tag>Ple23</b:Tag>
    <b:SourceType>InternetSite</b:SourceType>
    <b:Guid>{17F95C4C-BA4A-4D1E-80A7-1B077A4E4A45}</b:Guid>
    <b:Title>one-child policy</b:Title>
    <b:Year>2023</b:Year>
    <b:Author>
      <b:Author>
        <b:NameList>
          <b:Person>
            <b:Last>Pletcher</b:Last>
            <b:First>K.</b:First>
          </b:Person>
        </b:NameList>
      </b:Author>
    </b:Author>
    <b:InternetSiteTitle>Encyclopedia Britannica.</b:InternetSiteTitle>
    <b:Month>March</b:Month>
    <b:Day>28</b:Day>
    <b:URL>https://www.britannica.com/topic/one-child-policy</b:URL>
    <b:RefOrder>9</b:RefOrder>
  </b:Source>
  <b:Source>
    <b:Tag>Lim16</b:Tag>
    <b:SourceType>InternetSite</b:SourceType>
    <b:Guid>{E45D542E-9A0F-43CD-9C98-26BA7BC35153}</b:Guid>
    <b:Author>
      <b:Author>
        <b:NameList>
          <b:Person>
            <b:Last>Lim</b:Last>
            <b:First>Tin</b:First>
            <b:Middle>Seng</b:Middle>
          </b:Person>
        </b:NameList>
      </b:Author>
    </b:Author>
    <b:Title>Two-child policy</b:Title>
    <b:InternetSiteTitle>Singapore Infopedia</b:InternetSiteTitle>
    <b:Year>2016</b:Year>
    <b:Month>November</b:Month>
    <b:Day>22</b:Day>
    <b:URL>https://eresources.nlb.gov.sg/infopedia/articles/SIP_2016-11-09_103740.html</b:URL>
    <b:RefOrder>10</b:RefOrder>
  </b:Source>
  <b:Source>
    <b:Tag>Gun95</b:Tag>
    <b:SourceType>JournalArticle</b:SourceType>
    <b:Guid>{4254D27E-9B16-4443-858D-22DEA7113C47}</b:Guid>
    <b:Title>ANCESTOR WORSHIP IN CHINA</b:Title>
    <b:Year>1895</b:Year>
    <b:Author>
      <b:Author>
        <b:NameList>
          <b:Person>
            <b:Last>Gundry</b:Last>
            <b:First>R</b:First>
            <b:Middle>S</b:Middle>
          </b:Person>
        </b:NameList>
      </b:Author>
    </b:Author>
    <b:JournalName>Fortnightly review, May 1865-June 1934; 57(338)</b:JournalName>
    <b:Pages> 225-337</b:Pages>
    <b:RefOrder>11</b:RefOrder>
  </b:Source>
  <b:Source>
    <b:Tag>Ano98</b:Tag>
    <b:SourceType>DocumentFromInternetSite</b:SourceType>
    <b:Guid>{13BED699-B50A-4FCF-90A5-BD5B964C71B5}</b:Guid>
    <b:Title>University of Virginia Chinese Text Inintiative-Shi Jing</b:Title>
    <b:InternetSiteTitle>University of Virginia library</b:InternetSiteTitle>
    <b:Year>1898</b:Year>
    <b:Month>August</b:Month>
    <b:URL>https://cti.lib.virginia.edu/shijing/AnoShih.html</b:URL>
    <b:Author>
      <b:Author>
        <b:NameList>
          <b:Person>
            <b:Last>Legge</b:Last>
            <b:First>James</b:First>
          </b:Person>
        </b:NameList>
      </b:Author>
    </b:Author>
    <b:RefOrder>2</b:RefOrder>
  </b:Source>
  <b:Source>
    <b:Tag>Dav18</b:Tag>
    <b:SourceType>BookSection</b:SourceType>
    <b:Guid>{027D419C-7358-43C2-B26B-0F2B3041AA91}</b:Guid>
    <b:Title>Qingming Day, 1040 BC</b:Title>
    <b:Year>2018</b:Year>
    <b:Pages>102–115</b:Pages>
    <b:Author>
      <b:Author>
        <b:NameList>
          <b:Person>
            <b:Last>Nivison</b:Last>
            <b:First>David</b:First>
            <b:Middle>S.</b:Middle>
          </b:Person>
        </b:NameList>
      </b:Author>
    </b:Author>
    <b:BookTitle>The Nivison Annals</b:BookTitle>
    <b:Publisher>De Gruyter</b:Publisher>
    <b:RefOrder>3</b:RefOrder>
  </b:Source>
  <b:Source>
    <b:Tag>Loe99</b:Tag>
    <b:SourceType>Book</b:SourceType>
    <b:Guid>{1A971771-9049-43B9-8CAE-C41D3A8E9BB9}</b:Guid>
    <b:Author>
      <b:Author>
        <b:NameList>
          <b:Person>
            <b:Last>Loewe</b:Last>
            <b:First>Michael</b:First>
            <b:Middle>and Edward L. Shaughnessy</b:Middle>
          </b:Person>
        </b:NameList>
      </b:Author>
    </b:Author>
    <b:Title>The Cambridge History of Ancient China: From the Origins of Civilization to 221 B.C. </b:Title>
    <b:Year>1999</b:Year>
    <b:City>Cambridge, UK ; New York</b:City>
    <b:Publisher>Cambridge University Press</b:Publisher>
    <b:RefOrder>1</b:RefOrder>
  </b:Source>
</b:Sources>
</file>

<file path=customXml/itemProps1.xml><?xml version="1.0" encoding="utf-8"?>
<ds:datastoreItem xmlns:ds="http://schemas.openxmlformats.org/officeDocument/2006/customXml" ds:itemID="{6297AC87-1B27-463E-9F4E-1E394AB84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1467</TotalTime>
  <Pages>7</Pages>
  <Words>3274</Words>
  <Characters>18662</Characters>
  <Application>Microsoft Office Word</Application>
  <DocSecurity>0</DocSecurity>
  <Lines>155</Lines>
  <Paragraphs>43</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Title of entry</vt:lpstr>
      <vt:lpstr>Qing Ming and Ancestor Worship</vt:lpstr>
      <vt:lpstr>    1. Origin of Qing Ming</vt:lpstr>
      <vt:lpstr>        1.1 Ancestor Worship and Reverence of Emperors</vt:lpstr>
      <vt:lpstr>        1.2 Hanshi Festival - Tale of Jie Zitui</vt:lpstr>
      <vt:lpstr>    2. Activities During Qing Ming </vt:lpstr>
      <vt:lpstr>        2.1 Prayers at the tomb or niche</vt:lpstr>
      <vt:lpstr>    The main activity is to visit the graves, tablets or niches of the ancestors and</vt:lpstr>
      <vt:lpstr>    //In Singapore, Choa Chu Kang Cemetery is the only active cemetery with burial a</vt:lpstr>
      <vt:lpstr>    </vt:lpstr>
      <vt:lpstr>    </vt:lpstr>
      <vt:lpstr>    On the day itself, the family would visit the tomb and clean and spruce it up.  </vt:lpstr>
      <vt:lpstr>        2.2 Offerings </vt:lpstr>
      <vt:lpstr>    //It is a family affair involving the extended family.  The most senior members </vt:lpstr>
      <vt:lpstr>    </vt:lpstr>
      <vt:lpstr>    In general food, flowers and drinks were placed at the foot of the graves or in </vt:lpstr>
      <vt:lpstr>    3. Ancestor Worship </vt:lpstr>
      <vt:lpstr>    4. Modalities of Religion and Qing Ming</vt:lpstr>
      <vt:lpstr>    5. Relevance of Qing Ming in the 21st Century.</vt:lpstr>
      <vt:lpstr>&lt;References</vt:lpstr>
    </vt:vector>
  </TitlesOfParts>
  <Company>Stanford University</Company>
  <LinksUpToDate>false</LinksUpToDate>
  <CharactersWithSpaces>21893</CharactersWithSpaces>
  <SharedDoc>false</SharedDoc>
  <HLinks>
    <vt:vector size="72" baseType="variant">
      <vt:variant>
        <vt:i4>4194403</vt:i4>
      </vt:variant>
      <vt:variant>
        <vt:i4>33</vt:i4>
      </vt:variant>
      <vt:variant>
        <vt:i4>0</vt:i4>
      </vt:variant>
      <vt:variant>
        <vt:i4>5</vt:i4>
      </vt:variant>
      <vt:variant>
        <vt:lpwstr>mailto:YourEmailAddress</vt:lpwstr>
      </vt:variant>
      <vt:variant>
        <vt:lpwstr/>
      </vt:variant>
      <vt:variant>
        <vt:i4>6029363</vt:i4>
      </vt:variant>
      <vt:variant>
        <vt:i4>30</vt:i4>
      </vt:variant>
      <vt:variant>
        <vt:i4>0</vt:i4>
      </vt:variant>
      <vt:variant>
        <vt:i4>5</vt:i4>
      </vt:variant>
      <vt:variant>
        <vt:lpwstr>file://localhost/private/etc/httpd/htdocs/entries/template/Your%20Web%20Address</vt:lpwstr>
      </vt:variant>
      <vt:variant>
        <vt:lpwstr/>
      </vt:variant>
      <vt:variant>
        <vt:i4>1966181</vt:i4>
      </vt:variant>
      <vt:variant>
        <vt:i4>27</vt:i4>
      </vt:variant>
      <vt:variant>
        <vt:i4>0</vt:i4>
      </vt:variant>
      <vt:variant>
        <vt:i4>5</vt:i4>
      </vt:variant>
      <vt:variant>
        <vt:lpwstr/>
      </vt:variant>
      <vt:variant>
        <vt:lpwstr>Rel</vt:lpwstr>
      </vt:variant>
      <vt:variant>
        <vt:i4>458868</vt:i4>
      </vt:variant>
      <vt:variant>
        <vt:i4>24</vt:i4>
      </vt:variant>
      <vt:variant>
        <vt:i4>0</vt:i4>
      </vt:variant>
      <vt:variant>
        <vt:i4>5</vt:i4>
      </vt:variant>
      <vt:variant>
        <vt:lpwstr/>
      </vt:variant>
      <vt:variant>
        <vt:lpwstr>Oth</vt:lpwstr>
      </vt:variant>
      <vt:variant>
        <vt:i4>105</vt:i4>
      </vt:variant>
      <vt:variant>
        <vt:i4>21</vt:i4>
      </vt:variant>
      <vt:variant>
        <vt:i4>0</vt:i4>
      </vt:variant>
      <vt:variant>
        <vt:i4>5</vt:i4>
      </vt:variant>
      <vt:variant>
        <vt:lpwstr/>
      </vt:variant>
      <vt:variant>
        <vt:lpwstr>Bib</vt:lpwstr>
      </vt:variant>
      <vt:variant>
        <vt:i4>7208960</vt:i4>
      </vt:variant>
      <vt:variant>
        <vt:i4>18</vt:i4>
      </vt:variant>
      <vt:variant>
        <vt:i4>0</vt:i4>
      </vt:variant>
      <vt:variant>
        <vt:i4>5</vt:i4>
      </vt:variant>
      <vt:variant>
        <vt:lpwstr/>
      </vt:variant>
      <vt:variant>
        <vt:lpwstr>n</vt:lpwstr>
      </vt:variant>
      <vt:variant>
        <vt:i4>3407872</vt:i4>
      </vt:variant>
      <vt:variant>
        <vt:i4>15</vt:i4>
      </vt:variant>
      <vt:variant>
        <vt:i4>0</vt:i4>
      </vt:variant>
      <vt:variant>
        <vt:i4>5</vt:i4>
      </vt:variant>
      <vt:variant>
        <vt:lpwstr/>
      </vt:variant>
      <vt:variant>
        <vt:lpwstr>4</vt:lpwstr>
      </vt:variant>
      <vt:variant>
        <vt:i4>3342336</vt:i4>
      </vt:variant>
      <vt:variant>
        <vt:i4>12</vt:i4>
      </vt:variant>
      <vt:variant>
        <vt:i4>0</vt:i4>
      </vt:variant>
      <vt:variant>
        <vt:i4>5</vt:i4>
      </vt:variant>
      <vt:variant>
        <vt:lpwstr/>
      </vt:variant>
      <vt:variant>
        <vt:lpwstr>3</vt:lpwstr>
      </vt:variant>
      <vt:variant>
        <vt:i4>3276800</vt:i4>
      </vt:variant>
      <vt:variant>
        <vt:i4>9</vt:i4>
      </vt:variant>
      <vt:variant>
        <vt:i4>0</vt:i4>
      </vt:variant>
      <vt:variant>
        <vt:i4>5</vt:i4>
      </vt:variant>
      <vt:variant>
        <vt:lpwstr/>
      </vt:variant>
      <vt:variant>
        <vt:lpwstr>2</vt:lpwstr>
      </vt:variant>
      <vt:variant>
        <vt:i4>196654</vt:i4>
      </vt:variant>
      <vt:variant>
        <vt:i4>6</vt:i4>
      </vt:variant>
      <vt:variant>
        <vt:i4>0</vt:i4>
      </vt:variant>
      <vt:variant>
        <vt:i4>5</vt:i4>
      </vt:variant>
      <vt:variant>
        <vt:lpwstr/>
      </vt:variant>
      <vt:variant>
        <vt:lpwstr>1.2</vt:lpwstr>
      </vt:variant>
      <vt:variant>
        <vt:i4>46</vt:i4>
      </vt:variant>
      <vt:variant>
        <vt:i4>3</vt:i4>
      </vt:variant>
      <vt:variant>
        <vt:i4>0</vt:i4>
      </vt:variant>
      <vt:variant>
        <vt:i4>5</vt:i4>
      </vt:variant>
      <vt:variant>
        <vt:lpwstr/>
      </vt:variant>
      <vt:variant>
        <vt:lpwstr>1.1</vt:lpwstr>
      </vt:variant>
      <vt:variant>
        <vt:i4>3211264</vt:i4>
      </vt:variant>
      <vt:variant>
        <vt:i4>0</vt:i4>
      </vt:variant>
      <vt:variant>
        <vt:i4>0</vt:i4>
      </vt:variant>
      <vt:variant>
        <vt:i4>5</vt:i4>
      </vt:variant>
      <vt:variant>
        <vt:lpwstr/>
      </vt:variant>
      <vt:variant>
        <vt:lpwstr>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of entry</dc:title>
  <dc:subject/>
  <dc:creator>Edward Zalta</dc:creator>
  <cp:keywords/>
  <dc:description/>
  <cp:lastModifiedBy>Prasanthee Rajendram</cp:lastModifiedBy>
  <cp:revision>11</cp:revision>
  <cp:lastPrinted>2023-04-21T00:55:00Z</cp:lastPrinted>
  <dcterms:created xsi:type="dcterms:W3CDTF">2023-05-13T02:29:00Z</dcterms:created>
  <dcterms:modified xsi:type="dcterms:W3CDTF">2023-05-14T23:42:00Z</dcterms:modified>
</cp:coreProperties>
</file>