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75440" w:rsidP="001D12B7" w:rsidRDefault="00485A58" w14:paraId="0BEB37EE" w14:textId="4996A7FD">
      <w:pPr>
        <w:jc w:val="center"/>
        <w:rPr>
          <w:rFonts w:cs="Times New Roman"/>
          <w:b/>
          <w:bCs/>
          <w:sz w:val="32"/>
          <w:szCs w:val="28"/>
        </w:rPr>
      </w:pPr>
      <w:r w:rsidRPr="750B53E7" w:rsidR="00485A58">
        <w:rPr>
          <w:rFonts w:cs="Times New Roman"/>
          <w:b w:val="1"/>
          <w:bCs w:val="1"/>
          <w:sz w:val="32"/>
          <w:szCs w:val="32"/>
        </w:rPr>
        <w:t>Analyse the impacts of socio-economic force on employees</w:t>
      </w:r>
      <w:proofErr w:type="gramStart"/>
      <w:r w:rsidRPr="750B53E7" w:rsidR="00485A58">
        <w:rPr>
          <w:rFonts w:cs="Times New Roman"/>
          <w:b w:val="1"/>
          <w:bCs w:val="1"/>
          <w:sz w:val="32"/>
          <w:szCs w:val="32"/>
        </w:rPr>
        <w:t xml:space="preserve">’ </w:t>
      </w:r>
      <w:r w:rsidRPr="750B53E7" w:rsidR="00412DB6">
        <w:rPr>
          <w:rFonts w:cs="Times New Roman"/>
          <w:b w:val="1"/>
          <w:bCs w:val="1"/>
          <w:sz w:val="32"/>
          <w:szCs w:val="32"/>
        </w:rPr>
        <w:t xml:space="preserve"> </w:t>
      </w:r>
      <w:r w:rsidRPr="750B53E7" w:rsidR="00485A58">
        <w:rPr>
          <w:rFonts w:cs="Times New Roman"/>
          <w:b w:val="1"/>
          <w:bCs w:val="1"/>
          <w:sz w:val="32"/>
          <w:szCs w:val="32"/>
        </w:rPr>
        <w:t>performance</w:t>
      </w:r>
      <w:proofErr w:type="gramEnd"/>
      <w:r w:rsidRPr="750B53E7" w:rsidR="00485A58">
        <w:rPr>
          <w:rFonts w:cs="Times New Roman"/>
          <w:b w:val="1"/>
          <w:bCs w:val="1"/>
          <w:sz w:val="32"/>
          <w:szCs w:val="32"/>
        </w:rPr>
        <w:t xml:space="preserve"> management and monitoring in different work modes: Hospitality HR’s </w:t>
      </w:r>
      <w:r w:rsidRPr="750B53E7" w:rsidR="00412DB6">
        <w:rPr>
          <w:rFonts w:cs="Times New Roman"/>
          <w:b w:val="1"/>
          <w:bCs w:val="1"/>
          <w:sz w:val="32"/>
          <w:szCs w:val="32"/>
        </w:rPr>
        <w:t xml:space="preserve"> </w:t>
      </w:r>
      <w:r w:rsidRPr="750B53E7" w:rsidR="00485A58">
        <w:rPr>
          <w:rFonts w:cs="Times New Roman"/>
          <w:b w:val="1"/>
          <w:bCs w:val="1"/>
          <w:sz w:val="32"/>
          <w:szCs w:val="32"/>
        </w:rPr>
        <w:t>perspective</w:t>
      </w:r>
    </w:p>
    <w:p w:rsidRPr="00E85783" w:rsidR="001D12B7" w:rsidP="750B53E7" w:rsidRDefault="001D12B7" w14:paraId="6784DFB9" w14:textId="6C097E2B">
      <w:pPr>
        <w:pStyle w:val="Normal"/>
        <w:jc w:val="center"/>
        <w:rPr>
          <w:rFonts w:cs="Times New Roman"/>
          <w:b w:val="1"/>
          <w:bCs w:val="1"/>
          <w:sz w:val="32"/>
          <w:szCs w:val="32"/>
        </w:rPr>
      </w:pPr>
    </w:p>
    <w:p w:rsidRPr="00E85783" w:rsidR="001D12B7" w:rsidP="750B53E7" w:rsidRDefault="001D12B7" w14:paraId="562256C5" w14:textId="079B3A25">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50B53E7" w:rsidR="3794187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w:t>
      </w:r>
      <w:r w:rsidRPr="750B53E7" w:rsidR="30C4105B">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w:t>
      </w:r>
      <w:r w:rsidRPr="750B53E7" w:rsidR="37941873">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Module Code: BMIH5005</w:t>
      </w:r>
      <w:r w:rsidRPr="750B53E7" w:rsidR="37941873">
        <w:rPr>
          <w:rFonts w:cs="Times New Roman"/>
          <w:b w:val="1"/>
          <w:bCs w:val="1"/>
          <w:sz w:val="32"/>
          <w:szCs w:val="32"/>
        </w:rPr>
        <w:t xml:space="preserve"> </w:t>
      </w:r>
    </w:p>
    <w:p w:rsidRPr="00E85783" w:rsidR="001D12B7" w:rsidP="750B53E7" w:rsidRDefault="001D12B7" w14:paraId="2C90B041" w14:textId="0399F95C">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50B53E7" w:rsidR="7BD5F061">
        <w:rPr>
          <w:rFonts w:cs="Times New Roman"/>
          <w:b w:val="1"/>
          <w:bCs w:val="1"/>
          <w:sz w:val="32"/>
          <w:szCs w:val="32"/>
        </w:rPr>
        <w:t xml:space="preserve"> </w:t>
      </w:r>
      <w:r w:rsidRPr="750B53E7" w:rsidR="001D12B7">
        <w:rPr>
          <w:rFonts w:cs="Times New Roman"/>
          <w:b w:val="1"/>
          <w:bCs w:val="1"/>
          <w:sz w:val="32"/>
          <w:szCs w:val="32"/>
        </w:rPr>
        <w:t>Student Id:</w:t>
      </w:r>
      <w:r w:rsidRPr="750B53E7" w:rsidR="59C3B84D">
        <w:rPr>
          <w:rFonts w:cs="Times New Roman"/>
          <w:b w:val="1"/>
          <w:bCs w:val="1"/>
          <w:sz w:val="32"/>
          <w:szCs w:val="32"/>
        </w:rPr>
        <w:t xml:space="preserve"> 2222623</w:t>
      </w:r>
      <w:r>
        <w:br/>
      </w:r>
      <w:r w:rsidRPr="750B53E7" w:rsidR="26304762">
        <w:rPr>
          <w:rFonts w:cs="Times New Roman"/>
          <w:b w:val="1"/>
          <w:bCs w:val="1"/>
          <w:sz w:val="32"/>
          <w:szCs w:val="32"/>
        </w:rPr>
        <w:t xml:space="preserve">                              </w:t>
      </w:r>
      <w:r w:rsidRPr="750B53E7" w:rsidR="001D12B7">
        <w:rPr>
          <w:rFonts w:cs="Times New Roman"/>
          <w:b w:val="1"/>
          <w:bCs w:val="1"/>
          <w:sz w:val="32"/>
          <w:szCs w:val="32"/>
        </w:rPr>
        <w:t>Student Name:</w:t>
      </w:r>
      <w:r w:rsidRPr="750B53E7" w:rsidR="470941BE">
        <w:rPr>
          <w:rFonts w:cs="Times New Roman"/>
          <w:b w:val="1"/>
          <w:bCs w:val="1"/>
          <w:sz w:val="32"/>
          <w:szCs w:val="32"/>
        </w:rPr>
        <w:t xml:space="preserve"> Zakaria Chowdhury</w:t>
      </w:r>
      <w:r w:rsidRPr="750B53E7" w:rsidR="470941B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w:t>
      </w:r>
    </w:p>
    <w:p w:rsidRPr="00E85783" w:rsidR="001D12B7" w:rsidP="750B53E7" w:rsidRDefault="001D12B7" w14:paraId="3079008E" w14:textId="6F54FA6D">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50B53E7" w:rsidR="5865E099">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w:t>
      </w:r>
      <w:r w:rsidRPr="750B53E7" w:rsidR="16E68B0C">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w:t>
      </w:r>
      <w:r w:rsidRPr="750B53E7" w:rsidR="470941B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Lecturer Name: Helen Lee</w:t>
      </w:r>
      <w:r>
        <w:br/>
      </w:r>
      <w:r w:rsidRPr="750B53E7" w:rsidR="470941BE">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                           </w:t>
      </w:r>
    </w:p>
    <w:p w:rsidRPr="00E85783" w:rsidR="001D12B7" w:rsidP="750B53E7" w:rsidRDefault="001D12B7" w14:paraId="598D0909" w14:textId="71FD63D1">
      <w:pPr>
        <w:pStyle w:val="Normal"/>
        <w:jc w:val="center"/>
        <w:rPr>
          <w:rFonts w:cs="Times New Roman"/>
          <w:b w:val="1"/>
          <w:bCs w:val="1"/>
          <w:sz w:val="32"/>
          <w:szCs w:val="32"/>
        </w:rPr>
      </w:pPr>
    </w:p>
    <w:p w:rsidR="750B53E7" w:rsidP="750B53E7" w:rsidRDefault="750B53E7" w14:paraId="1C0C0978" w14:textId="69AED900">
      <w:pPr>
        <w:pStyle w:val="Normal"/>
        <w:jc w:val="center"/>
        <w:rPr>
          <w:rFonts w:cs="Times New Roman"/>
          <w:b w:val="1"/>
          <w:bCs w:val="1"/>
          <w:sz w:val="32"/>
          <w:szCs w:val="32"/>
        </w:rPr>
      </w:pPr>
    </w:p>
    <w:p w:rsidRPr="00E85783" w:rsidR="00575440" w:rsidP="00575440" w:rsidRDefault="00575440" w14:paraId="3F9FF0CC" w14:textId="6FE4585B">
      <w:pPr>
        <w:spacing w:line="259" w:lineRule="auto"/>
        <w:jc w:val="left"/>
        <w:rPr>
          <w:rFonts w:cs="Times New Roman"/>
        </w:rPr>
      </w:pPr>
      <w:r w:rsidRPr="00E85783">
        <w:rPr>
          <w:rFonts w:cs="Times New Roman"/>
        </w:rPr>
        <w:br w:type="page"/>
      </w:r>
    </w:p>
    <w:sdt>
      <w:sdtPr>
        <w:id w:val="-1775163658"/>
        <w:docPartObj>
          <w:docPartGallery w:val="Table of Contents"/>
          <w:docPartUnique/>
        </w:docPartObj>
        <w:rPr>
          <w:rFonts w:ascii="Times New Roman" w:hAnsi="Times New Roman" w:eastAsia="Calibri" w:cs="Times New Roman" w:eastAsiaTheme="minorAscii"/>
          <w:color w:val="000000" w:themeColor="text1"/>
          <w:sz w:val="24"/>
          <w:szCs w:val="24"/>
          <w:lang w:val="en-GB"/>
        </w:rPr>
      </w:sdtPr>
      <w:sdtEndPr>
        <w:rPr>
          <w:rFonts w:ascii="Times New Roman" w:hAnsi="Times New Roman" w:eastAsia="Calibri" w:cs="Times New Roman" w:eastAsiaTheme="minorAscii"/>
          <w:b w:val="1"/>
          <w:bCs w:val="1"/>
          <w:noProof/>
          <w:color w:val="000000" w:themeColor="text1" w:themeTint="FF" w:themeShade="FF"/>
          <w:sz w:val="24"/>
          <w:szCs w:val="24"/>
          <w:lang w:val="en-GB"/>
        </w:rPr>
      </w:sdtEndPr>
      <w:sdtContent>
        <w:p w:rsidRPr="00E85783" w:rsidR="00575440" w:rsidRDefault="00575440" w14:paraId="75E58DEF" w14:textId="5FFB69DB">
          <w:pPr>
            <w:pStyle w:val="TOCHeading"/>
            <w:rPr>
              <w:rFonts w:ascii="Times New Roman" w:hAnsi="Times New Roman" w:cs="Times New Roman"/>
              <w:color w:val="000000" w:themeColor="text1"/>
            </w:rPr>
          </w:pPr>
          <w:r w:rsidRPr="00E85783">
            <w:rPr>
              <w:rFonts w:ascii="Times New Roman" w:hAnsi="Times New Roman" w:cs="Times New Roman"/>
              <w:color w:val="000000" w:themeColor="text1"/>
            </w:rPr>
            <w:t>Contents</w:t>
          </w:r>
        </w:p>
        <w:p w:rsidR="00D67499" w:rsidRDefault="00575440" w14:paraId="46D706EA" w14:textId="10402F3D">
          <w:pPr>
            <w:pStyle w:val="TOC1"/>
            <w:tabs>
              <w:tab w:val="right" w:leader="dot" w:pos="9350"/>
            </w:tabs>
            <w:rPr>
              <w:rFonts w:asciiTheme="minorHAnsi" w:hAnsiTheme="minorHAnsi" w:eastAsiaTheme="minorEastAsia"/>
              <w:noProof/>
              <w:color w:val="auto"/>
              <w:kern w:val="2"/>
              <w:sz w:val="22"/>
              <w:lang w:val="en-US"/>
              <w14:ligatures w14:val="standardContextual"/>
            </w:rPr>
          </w:pPr>
          <w:r w:rsidRPr="00E85783">
            <w:rPr>
              <w:rFonts w:cs="Times New Roman"/>
            </w:rPr>
            <w:fldChar w:fldCharType="begin"/>
          </w:r>
          <w:r w:rsidRPr="00E85783">
            <w:rPr>
              <w:rFonts w:cs="Times New Roman"/>
            </w:rPr>
            <w:instrText xml:space="preserve"> TOC \o "1-3" \h \z \u </w:instrText>
          </w:r>
          <w:r w:rsidRPr="00E85783">
            <w:rPr>
              <w:rFonts w:cs="Times New Roman"/>
            </w:rPr>
            <w:fldChar w:fldCharType="separate"/>
          </w:r>
          <w:hyperlink w:history="1" w:anchor="_Toc159057087">
            <w:r w:rsidRPr="00496164" w:rsidR="00D67499">
              <w:rPr>
                <w:rStyle w:val="Hyperlink"/>
                <w:rFonts w:cs="Times New Roman"/>
                <w:noProof/>
                <w:lang w:val="en-US"/>
              </w:rPr>
              <w:t>Introduction</w:t>
            </w:r>
            <w:r w:rsidR="00D67499">
              <w:rPr>
                <w:noProof/>
                <w:webHidden/>
              </w:rPr>
              <w:tab/>
            </w:r>
            <w:r w:rsidR="00D67499">
              <w:rPr>
                <w:noProof/>
                <w:webHidden/>
              </w:rPr>
              <w:fldChar w:fldCharType="begin"/>
            </w:r>
            <w:r w:rsidR="00D67499">
              <w:rPr>
                <w:noProof/>
                <w:webHidden/>
              </w:rPr>
              <w:instrText xml:space="preserve"> PAGEREF _Toc159057087 \h </w:instrText>
            </w:r>
            <w:r w:rsidR="00D67499">
              <w:rPr>
                <w:noProof/>
                <w:webHidden/>
              </w:rPr>
            </w:r>
            <w:r w:rsidR="00D67499">
              <w:rPr>
                <w:noProof/>
                <w:webHidden/>
              </w:rPr>
              <w:fldChar w:fldCharType="separate"/>
            </w:r>
            <w:r w:rsidR="00D67499">
              <w:rPr>
                <w:noProof/>
                <w:webHidden/>
              </w:rPr>
              <w:t>1</w:t>
            </w:r>
            <w:r w:rsidR="00D67499">
              <w:rPr>
                <w:noProof/>
                <w:webHidden/>
              </w:rPr>
              <w:fldChar w:fldCharType="end"/>
            </w:r>
          </w:hyperlink>
        </w:p>
        <w:p w:rsidR="00D67499" w:rsidRDefault="00000000" w14:paraId="42310AE9" w14:textId="6A881225">
          <w:pPr>
            <w:pStyle w:val="TOC1"/>
            <w:tabs>
              <w:tab w:val="right" w:leader="dot" w:pos="9350"/>
            </w:tabs>
            <w:rPr>
              <w:rFonts w:asciiTheme="minorHAnsi" w:hAnsiTheme="minorHAnsi" w:eastAsiaTheme="minorEastAsia"/>
              <w:noProof/>
              <w:color w:val="auto"/>
              <w:kern w:val="2"/>
              <w:sz w:val="22"/>
              <w:lang w:val="en-US"/>
              <w14:ligatures w14:val="standardContextual"/>
            </w:rPr>
          </w:pPr>
          <w:hyperlink w:history="1" w:anchor="_Toc159057088">
            <w:r w:rsidRPr="00496164" w:rsidR="00D67499">
              <w:rPr>
                <w:rStyle w:val="Hyperlink"/>
                <w:rFonts w:cs="Times New Roman"/>
                <w:noProof/>
              </w:rPr>
              <w:t>Discussion</w:t>
            </w:r>
            <w:r w:rsidR="00D67499">
              <w:rPr>
                <w:noProof/>
                <w:webHidden/>
              </w:rPr>
              <w:tab/>
            </w:r>
            <w:r w:rsidR="00D67499">
              <w:rPr>
                <w:noProof/>
                <w:webHidden/>
              </w:rPr>
              <w:fldChar w:fldCharType="begin"/>
            </w:r>
            <w:r w:rsidR="00D67499">
              <w:rPr>
                <w:noProof/>
                <w:webHidden/>
              </w:rPr>
              <w:instrText xml:space="preserve"> PAGEREF _Toc159057088 \h </w:instrText>
            </w:r>
            <w:r w:rsidR="00D67499">
              <w:rPr>
                <w:noProof/>
                <w:webHidden/>
              </w:rPr>
            </w:r>
            <w:r w:rsidR="00D67499">
              <w:rPr>
                <w:noProof/>
                <w:webHidden/>
              </w:rPr>
              <w:fldChar w:fldCharType="separate"/>
            </w:r>
            <w:r w:rsidR="00D67499">
              <w:rPr>
                <w:noProof/>
                <w:webHidden/>
              </w:rPr>
              <w:t>3</w:t>
            </w:r>
            <w:r w:rsidR="00D67499">
              <w:rPr>
                <w:noProof/>
                <w:webHidden/>
              </w:rPr>
              <w:fldChar w:fldCharType="end"/>
            </w:r>
          </w:hyperlink>
        </w:p>
        <w:p w:rsidR="00D67499" w:rsidRDefault="00000000" w14:paraId="6E7C668E" w14:textId="1A06ACC7">
          <w:pPr>
            <w:pStyle w:val="TOC2"/>
            <w:tabs>
              <w:tab w:val="right" w:leader="dot" w:pos="9350"/>
            </w:tabs>
            <w:rPr>
              <w:rFonts w:asciiTheme="minorHAnsi" w:hAnsiTheme="minorHAnsi" w:eastAsiaTheme="minorEastAsia"/>
              <w:noProof/>
              <w:color w:val="auto"/>
              <w:kern w:val="2"/>
              <w:sz w:val="22"/>
              <w:lang w:val="en-US"/>
              <w14:ligatures w14:val="standardContextual"/>
            </w:rPr>
          </w:pPr>
          <w:hyperlink w:history="1" w:anchor="_Toc159057089">
            <w:r w:rsidRPr="00496164" w:rsidR="00D67499">
              <w:rPr>
                <w:rStyle w:val="Hyperlink"/>
                <w:rFonts w:cs="Times New Roman"/>
                <w:noProof/>
              </w:rPr>
              <w:t>Previous Research and Findings</w:t>
            </w:r>
            <w:r w:rsidR="00D67499">
              <w:rPr>
                <w:noProof/>
                <w:webHidden/>
              </w:rPr>
              <w:tab/>
            </w:r>
            <w:r w:rsidR="00D67499">
              <w:rPr>
                <w:noProof/>
                <w:webHidden/>
              </w:rPr>
              <w:fldChar w:fldCharType="begin"/>
            </w:r>
            <w:r w:rsidR="00D67499">
              <w:rPr>
                <w:noProof/>
                <w:webHidden/>
              </w:rPr>
              <w:instrText xml:space="preserve"> PAGEREF _Toc159057089 \h </w:instrText>
            </w:r>
            <w:r w:rsidR="00D67499">
              <w:rPr>
                <w:noProof/>
                <w:webHidden/>
              </w:rPr>
            </w:r>
            <w:r w:rsidR="00D67499">
              <w:rPr>
                <w:noProof/>
                <w:webHidden/>
              </w:rPr>
              <w:fldChar w:fldCharType="separate"/>
            </w:r>
            <w:r w:rsidR="00D67499">
              <w:rPr>
                <w:noProof/>
                <w:webHidden/>
              </w:rPr>
              <w:t>3</w:t>
            </w:r>
            <w:r w:rsidR="00D67499">
              <w:rPr>
                <w:noProof/>
                <w:webHidden/>
              </w:rPr>
              <w:fldChar w:fldCharType="end"/>
            </w:r>
          </w:hyperlink>
        </w:p>
        <w:p w:rsidR="00D67499" w:rsidRDefault="00000000" w14:paraId="35775497" w14:textId="6AF47793">
          <w:pPr>
            <w:pStyle w:val="TOC2"/>
            <w:tabs>
              <w:tab w:val="right" w:leader="dot" w:pos="9350"/>
            </w:tabs>
            <w:rPr>
              <w:rFonts w:asciiTheme="minorHAnsi" w:hAnsiTheme="minorHAnsi" w:eastAsiaTheme="minorEastAsia"/>
              <w:noProof/>
              <w:color w:val="auto"/>
              <w:kern w:val="2"/>
              <w:sz w:val="22"/>
              <w:lang w:val="en-US"/>
              <w14:ligatures w14:val="standardContextual"/>
            </w:rPr>
          </w:pPr>
          <w:hyperlink w:history="1" w:anchor="_Toc159057090">
            <w:r w:rsidRPr="00496164" w:rsidR="00D67499">
              <w:rPr>
                <w:rStyle w:val="Hyperlink"/>
                <w:rFonts w:cs="Times New Roman"/>
                <w:noProof/>
              </w:rPr>
              <w:t>Examination of Different Work Modes in Hospitality (Past 5 Years)</w:t>
            </w:r>
            <w:r w:rsidR="00D67499">
              <w:rPr>
                <w:noProof/>
                <w:webHidden/>
              </w:rPr>
              <w:tab/>
            </w:r>
            <w:r w:rsidR="00D67499">
              <w:rPr>
                <w:noProof/>
                <w:webHidden/>
              </w:rPr>
              <w:fldChar w:fldCharType="begin"/>
            </w:r>
            <w:r w:rsidR="00D67499">
              <w:rPr>
                <w:noProof/>
                <w:webHidden/>
              </w:rPr>
              <w:instrText xml:space="preserve"> PAGEREF _Toc159057090 \h </w:instrText>
            </w:r>
            <w:r w:rsidR="00D67499">
              <w:rPr>
                <w:noProof/>
                <w:webHidden/>
              </w:rPr>
            </w:r>
            <w:r w:rsidR="00D67499">
              <w:rPr>
                <w:noProof/>
                <w:webHidden/>
              </w:rPr>
              <w:fldChar w:fldCharType="separate"/>
            </w:r>
            <w:r w:rsidR="00D67499">
              <w:rPr>
                <w:noProof/>
                <w:webHidden/>
              </w:rPr>
              <w:t>4</w:t>
            </w:r>
            <w:r w:rsidR="00D67499">
              <w:rPr>
                <w:noProof/>
                <w:webHidden/>
              </w:rPr>
              <w:fldChar w:fldCharType="end"/>
            </w:r>
          </w:hyperlink>
        </w:p>
        <w:p w:rsidR="00D67499" w:rsidRDefault="00000000" w14:paraId="3DF4FA33" w14:textId="693EF441">
          <w:pPr>
            <w:pStyle w:val="TOC2"/>
            <w:tabs>
              <w:tab w:val="right" w:leader="dot" w:pos="9350"/>
            </w:tabs>
            <w:rPr>
              <w:rFonts w:asciiTheme="minorHAnsi" w:hAnsiTheme="minorHAnsi" w:eastAsiaTheme="minorEastAsia"/>
              <w:noProof/>
              <w:color w:val="auto"/>
              <w:kern w:val="2"/>
              <w:sz w:val="22"/>
              <w:lang w:val="en-US"/>
              <w14:ligatures w14:val="standardContextual"/>
            </w:rPr>
          </w:pPr>
          <w:hyperlink w:history="1" w:anchor="_Toc159057091">
            <w:r w:rsidRPr="00496164" w:rsidR="00D67499">
              <w:rPr>
                <w:rStyle w:val="Hyperlink"/>
                <w:rFonts w:cs="Times New Roman"/>
                <w:noProof/>
              </w:rPr>
              <w:t>Examples from Leading Hotel Brands:</w:t>
            </w:r>
            <w:r w:rsidR="00D67499">
              <w:rPr>
                <w:noProof/>
                <w:webHidden/>
              </w:rPr>
              <w:tab/>
            </w:r>
            <w:r w:rsidR="00D67499">
              <w:rPr>
                <w:noProof/>
                <w:webHidden/>
              </w:rPr>
              <w:fldChar w:fldCharType="begin"/>
            </w:r>
            <w:r w:rsidR="00D67499">
              <w:rPr>
                <w:noProof/>
                <w:webHidden/>
              </w:rPr>
              <w:instrText xml:space="preserve"> PAGEREF _Toc159057091 \h </w:instrText>
            </w:r>
            <w:r w:rsidR="00D67499">
              <w:rPr>
                <w:noProof/>
                <w:webHidden/>
              </w:rPr>
            </w:r>
            <w:r w:rsidR="00D67499">
              <w:rPr>
                <w:noProof/>
                <w:webHidden/>
              </w:rPr>
              <w:fldChar w:fldCharType="separate"/>
            </w:r>
            <w:r w:rsidR="00D67499">
              <w:rPr>
                <w:noProof/>
                <w:webHidden/>
              </w:rPr>
              <w:t>5</w:t>
            </w:r>
            <w:r w:rsidR="00D67499">
              <w:rPr>
                <w:noProof/>
                <w:webHidden/>
              </w:rPr>
              <w:fldChar w:fldCharType="end"/>
            </w:r>
          </w:hyperlink>
        </w:p>
        <w:p w:rsidR="00D67499" w:rsidRDefault="00000000" w14:paraId="7A2F4C18" w14:textId="3756C9FD">
          <w:pPr>
            <w:pStyle w:val="TOC2"/>
            <w:tabs>
              <w:tab w:val="right" w:leader="dot" w:pos="9350"/>
            </w:tabs>
            <w:rPr>
              <w:rFonts w:asciiTheme="minorHAnsi" w:hAnsiTheme="minorHAnsi" w:eastAsiaTheme="minorEastAsia"/>
              <w:noProof/>
              <w:color w:val="auto"/>
              <w:kern w:val="2"/>
              <w:sz w:val="22"/>
              <w:lang w:val="en-US"/>
              <w14:ligatures w14:val="standardContextual"/>
            </w:rPr>
          </w:pPr>
          <w:hyperlink w:history="1" w:anchor="_Toc159057092">
            <w:r w:rsidRPr="00496164" w:rsidR="00D67499">
              <w:rPr>
                <w:rStyle w:val="Hyperlink"/>
                <w:rFonts w:cs="Times New Roman"/>
                <w:noProof/>
              </w:rPr>
              <w:t>Potential Solutions</w:t>
            </w:r>
            <w:r w:rsidR="00D67499">
              <w:rPr>
                <w:noProof/>
                <w:webHidden/>
              </w:rPr>
              <w:tab/>
            </w:r>
            <w:r w:rsidR="00D67499">
              <w:rPr>
                <w:noProof/>
                <w:webHidden/>
              </w:rPr>
              <w:fldChar w:fldCharType="begin"/>
            </w:r>
            <w:r w:rsidR="00D67499">
              <w:rPr>
                <w:noProof/>
                <w:webHidden/>
              </w:rPr>
              <w:instrText xml:space="preserve"> PAGEREF _Toc159057092 \h </w:instrText>
            </w:r>
            <w:r w:rsidR="00D67499">
              <w:rPr>
                <w:noProof/>
                <w:webHidden/>
              </w:rPr>
            </w:r>
            <w:r w:rsidR="00D67499">
              <w:rPr>
                <w:noProof/>
                <w:webHidden/>
              </w:rPr>
              <w:fldChar w:fldCharType="separate"/>
            </w:r>
            <w:r w:rsidR="00D67499">
              <w:rPr>
                <w:noProof/>
                <w:webHidden/>
              </w:rPr>
              <w:t>5</w:t>
            </w:r>
            <w:r w:rsidR="00D67499">
              <w:rPr>
                <w:noProof/>
                <w:webHidden/>
              </w:rPr>
              <w:fldChar w:fldCharType="end"/>
            </w:r>
          </w:hyperlink>
        </w:p>
        <w:p w:rsidR="00D67499" w:rsidRDefault="00000000" w14:paraId="03871F32" w14:textId="3DC5079D">
          <w:pPr>
            <w:pStyle w:val="TOC1"/>
            <w:tabs>
              <w:tab w:val="right" w:leader="dot" w:pos="9350"/>
            </w:tabs>
            <w:rPr>
              <w:rFonts w:asciiTheme="minorHAnsi" w:hAnsiTheme="minorHAnsi" w:eastAsiaTheme="minorEastAsia"/>
              <w:noProof/>
              <w:color w:val="auto"/>
              <w:kern w:val="2"/>
              <w:sz w:val="22"/>
              <w:lang w:val="en-US"/>
              <w14:ligatures w14:val="standardContextual"/>
            </w:rPr>
          </w:pPr>
          <w:hyperlink w:history="1" w:anchor="_Toc159057093">
            <w:r w:rsidRPr="00496164" w:rsidR="00D67499">
              <w:rPr>
                <w:rStyle w:val="Hyperlink"/>
                <w:rFonts w:cs="Times New Roman"/>
                <w:noProof/>
                <w:lang w:val="en-US"/>
              </w:rPr>
              <w:t>Evaluation and Conclusion</w:t>
            </w:r>
            <w:r w:rsidR="00D67499">
              <w:rPr>
                <w:noProof/>
                <w:webHidden/>
              </w:rPr>
              <w:tab/>
            </w:r>
            <w:r w:rsidR="00D67499">
              <w:rPr>
                <w:noProof/>
                <w:webHidden/>
              </w:rPr>
              <w:fldChar w:fldCharType="begin"/>
            </w:r>
            <w:r w:rsidR="00D67499">
              <w:rPr>
                <w:noProof/>
                <w:webHidden/>
              </w:rPr>
              <w:instrText xml:space="preserve"> PAGEREF _Toc159057093 \h </w:instrText>
            </w:r>
            <w:r w:rsidR="00D67499">
              <w:rPr>
                <w:noProof/>
                <w:webHidden/>
              </w:rPr>
            </w:r>
            <w:r w:rsidR="00D67499">
              <w:rPr>
                <w:noProof/>
                <w:webHidden/>
              </w:rPr>
              <w:fldChar w:fldCharType="separate"/>
            </w:r>
            <w:r w:rsidR="00D67499">
              <w:rPr>
                <w:noProof/>
                <w:webHidden/>
              </w:rPr>
              <w:t>6</w:t>
            </w:r>
            <w:r w:rsidR="00D67499">
              <w:rPr>
                <w:noProof/>
                <w:webHidden/>
              </w:rPr>
              <w:fldChar w:fldCharType="end"/>
            </w:r>
          </w:hyperlink>
        </w:p>
        <w:p w:rsidR="00D67499" w:rsidRDefault="00000000" w14:paraId="71C478FC" w14:textId="7F695098">
          <w:pPr>
            <w:pStyle w:val="TOC1"/>
            <w:tabs>
              <w:tab w:val="right" w:leader="dot" w:pos="9350"/>
            </w:tabs>
            <w:rPr>
              <w:rFonts w:asciiTheme="minorHAnsi" w:hAnsiTheme="minorHAnsi" w:eastAsiaTheme="minorEastAsia"/>
              <w:noProof/>
              <w:color w:val="auto"/>
              <w:kern w:val="2"/>
              <w:sz w:val="22"/>
              <w:lang w:val="en-US"/>
              <w14:ligatures w14:val="standardContextual"/>
            </w:rPr>
          </w:pPr>
          <w:hyperlink w:history="1" w:anchor="_Toc159057094">
            <w:r w:rsidRPr="00496164" w:rsidR="00D67499">
              <w:rPr>
                <w:rStyle w:val="Hyperlink"/>
                <w:rFonts w:cs="Times New Roman"/>
                <w:noProof/>
                <w:lang w:val="en-US"/>
              </w:rPr>
              <w:t>References</w:t>
            </w:r>
            <w:r w:rsidR="00D67499">
              <w:rPr>
                <w:noProof/>
                <w:webHidden/>
              </w:rPr>
              <w:tab/>
            </w:r>
            <w:r w:rsidR="00D67499">
              <w:rPr>
                <w:noProof/>
                <w:webHidden/>
              </w:rPr>
              <w:fldChar w:fldCharType="begin"/>
            </w:r>
            <w:r w:rsidR="00D67499">
              <w:rPr>
                <w:noProof/>
                <w:webHidden/>
              </w:rPr>
              <w:instrText xml:space="preserve"> PAGEREF _Toc159057094 \h </w:instrText>
            </w:r>
            <w:r w:rsidR="00D67499">
              <w:rPr>
                <w:noProof/>
                <w:webHidden/>
              </w:rPr>
            </w:r>
            <w:r w:rsidR="00D67499">
              <w:rPr>
                <w:noProof/>
                <w:webHidden/>
              </w:rPr>
              <w:fldChar w:fldCharType="separate"/>
            </w:r>
            <w:r w:rsidR="00D67499">
              <w:rPr>
                <w:noProof/>
                <w:webHidden/>
              </w:rPr>
              <w:t>8</w:t>
            </w:r>
            <w:r w:rsidR="00D67499">
              <w:rPr>
                <w:noProof/>
                <w:webHidden/>
              </w:rPr>
              <w:fldChar w:fldCharType="end"/>
            </w:r>
          </w:hyperlink>
        </w:p>
        <w:p w:rsidRPr="00E85783" w:rsidR="00575440" w:rsidRDefault="00575440" w14:paraId="02830323" w14:textId="196241C0">
          <w:pPr>
            <w:rPr>
              <w:rFonts w:cs="Times New Roman"/>
            </w:rPr>
          </w:pPr>
          <w:r w:rsidRPr="00E85783">
            <w:rPr>
              <w:rFonts w:cs="Times New Roman"/>
              <w:b/>
              <w:bCs/>
              <w:noProof/>
            </w:rPr>
            <w:fldChar w:fldCharType="end"/>
          </w:r>
        </w:p>
      </w:sdtContent>
    </w:sdt>
    <w:p w:rsidRPr="00E85783" w:rsidR="00033059" w:rsidP="00575440" w:rsidRDefault="00033059" w14:paraId="719BEBD4" w14:textId="612410A8">
      <w:pPr>
        <w:spacing w:line="259" w:lineRule="auto"/>
        <w:jc w:val="left"/>
        <w:rPr>
          <w:rFonts w:cs="Times New Roman"/>
        </w:rPr>
        <w:sectPr w:rsidRPr="00E85783" w:rsidR="00033059" w:rsidSect="00C71276">
          <w:footerReference w:type="default" r:id="rId8"/>
          <w:pgSz w:w="12240" w:h="15840" w:orient="portrait"/>
          <w:pgMar w:top="1440" w:right="1440" w:bottom="1440" w:left="1440" w:header="720" w:footer="720" w:gutter="0"/>
          <w:pgNumType w:fmt="lowerRoman"/>
          <w:cols w:space="720"/>
          <w:docGrid w:linePitch="360"/>
        </w:sectPr>
      </w:pPr>
    </w:p>
    <w:p w:rsidRPr="00E85783" w:rsidR="005B2C6A" w:rsidP="005B2C6A" w:rsidRDefault="005B2C6A" w14:paraId="593F262C" w14:textId="77777777">
      <w:pPr>
        <w:pStyle w:val="Heading1"/>
        <w:rPr>
          <w:rFonts w:ascii="Times New Roman" w:hAnsi="Times New Roman" w:cs="Times New Roman"/>
          <w:lang w:val="en-US"/>
        </w:rPr>
      </w:pPr>
      <w:bookmarkStart w:name="_Toc147318929" w:id="0"/>
      <w:bookmarkStart w:name="_Toc159057087" w:id="1"/>
      <w:bookmarkStart w:name="_Toc135819912" w:id="2"/>
      <w:r w:rsidRPr="00E85783">
        <w:rPr>
          <w:rFonts w:ascii="Times New Roman" w:hAnsi="Times New Roman" w:cs="Times New Roman"/>
          <w:lang w:val="en-US"/>
        </w:rPr>
        <w:t>Introduction</w:t>
      </w:r>
      <w:bookmarkEnd w:id="0"/>
      <w:bookmarkEnd w:id="1"/>
    </w:p>
    <w:p w:rsidRPr="00E85783" w:rsidR="00E85783" w:rsidP="00CD5C8F" w:rsidRDefault="00F5717D" w14:paraId="29D6DE44" w14:textId="6E903DFC">
      <w:pPr>
        <w:rPr>
          <w:rFonts w:cs="Times New Roman"/>
        </w:rPr>
      </w:pPr>
      <w:r w:rsidRPr="00E85783">
        <w:rPr>
          <w:rFonts w:cs="Times New Roman"/>
        </w:rPr>
        <w:t>Today, businesses face unprecedented transformation in how they arrange their working environments</w:t>
      </w:r>
      <w:r w:rsidR="00834E68">
        <w:rPr>
          <w:rFonts w:cs="Times New Roman"/>
        </w:rPr>
        <w:t>,</w:t>
      </w:r>
      <w:r w:rsidRPr="00E85783">
        <w:rPr>
          <w:rFonts w:cs="Times New Roman"/>
        </w:rPr>
        <w:t xml:space="preserve"> and this phenomenon, in particular, is seen the most in the industry of hospitality. This study scrutinizes sociologically and economic forces that affect the practical management and assurance of performance monitoring through </w:t>
      </w:r>
      <w:r w:rsidRPr="00E85783" w:rsidR="00CD587E">
        <w:rPr>
          <w:rFonts w:cs="Times New Roman"/>
        </w:rPr>
        <w:t>the</w:t>
      </w:r>
      <w:r w:rsidRPr="00E85783">
        <w:rPr>
          <w:rFonts w:cs="Times New Roman"/>
        </w:rPr>
        <w:t xml:space="preserve"> lens of Hilton </w:t>
      </w:r>
      <w:r w:rsidRPr="00E85783" w:rsidR="00CD587E">
        <w:rPr>
          <w:rFonts w:cs="Times New Roman"/>
        </w:rPr>
        <w:t>H</w:t>
      </w:r>
      <w:r w:rsidRPr="00E85783">
        <w:rPr>
          <w:rFonts w:cs="Times New Roman"/>
        </w:rPr>
        <w:t xml:space="preserve">otel, which is one of the significant partakers in the hospitality sector. </w:t>
      </w:r>
      <w:r w:rsidRPr="00E85783" w:rsidR="00E85783">
        <w:rPr>
          <w:rFonts w:cs="Times New Roman"/>
        </w:rPr>
        <w:t xml:space="preserve"> </w:t>
      </w:r>
    </w:p>
    <w:p w:rsidRPr="00E85783" w:rsidR="00F5717D" w:rsidP="00CD5C8F" w:rsidRDefault="00F5717D" w14:paraId="20567199" w14:textId="54E32A34">
      <w:pPr>
        <w:rPr>
          <w:rFonts w:cs="Times New Roman"/>
        </w:rPr>
      </w:pPr>
      <w:r w:rsidRPr="00E85783">
        <w:rPr>
          <w:rFonts w:cs="Times New Roman"/>
        </w:rPr>
        <w:t>Hilton Hotel, recognized for its tradition of elegance and offering the best guest experiences worldwide, has a network all over the world of hotels and resorts</w:t>
      </w:r>
      <w:r w:rsidRPr="00E85783" w:rsidR="002D5902">
        <w:rPr>
          <w:rFonts w:cs="Times New Roman"/>
        </w:rPr>
        <w:t xml:space="preserve"> (Hilton, 2023)</w:t>
      </w:r>
      <w:r w:rsidRPr="00E85783">
        <w:rPr>
          <w:rFonts w:cs="Times New Roman"/>
        </w:rPr>
        <w:t xml:space="preserve">. As a company that is worth acknowledging, Hilton is a symbol of the hospitality industry that has been in the business for decades and </w:t>
      </w:r>
      <w:r w:rsidRPr="00E85783" w:rsidR="00CD587E">
        <w:rPr>
          <w:rFonts w:cs="Times New Roman"/>
        </w:rPr>
        <w:t xml:space="preserve">is </w:t>
      </w:r>
      <w:r w:rsidRPr="00E85783">
        <w:rPr>
          <w:rFonts w:cs="Times New Roman"/>
        </w:rPr>
        <w:t>highly sought after for top-quality services.</w:t>
      </w:r>
    </w:p>
    <w:p w:rsidRPr="00E85783" w:rsidR="0069308B" w:rsidP="0069308B" w:rsidRDefault="00C47D43" w14:paraId="34F5D601" w14:textId="77777777">
      <w:pPr>
        <w:keepNext/>
        <w:jc w:val="center"/>
        <w:rPr>
          <w:rFonts w:cs="Times New Roman"/>
        </w:rPr>
      </w:pPr>
      <w:r w:rsidRPr="00E85783">
        <w:rPr>
          <w:rFonts w:cs="Times New Roman"/>
          <w:noProof/>
        </w:rPr>
        <w:drawing>
          <wp:inline distT="0" distB="0" distL="0" distR="0" wp14:anchorId="4FCD5467" wp14:editId="69F9663F">
            <wp:extent cx="3911979" cy="2790578"/>
            <wp:effectExtent l="0" t="0" r="0" b="0"/>
            <wp:docPr id="725786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786343" name=""/>
                    <pic:cNvPicPr/>
                  </pic:nvPicPr>
                  <pic:blipFill>
                    <a:blip r:embed="rId9"/>
                    <a:stretch>
                      <a:fillRect/>
                    </a:stretch>
                  </pic:blipFill>
                  <pic:spPr>
                    <a:xfrm>
                      <a:off x="0" y="0"/>
                      <a:ext cx="3938804" cy="2809714"/>
                    </a:xfrm>
                    <a:prstGeom prst="rect">
                      <a:avLst/>
                    </a:prstGeom>
                  </pic:spPr>
                </pic:pic>
              </a:graphicData>
            </a:graphic>
          </wp:inline>
        </w:drawing>
      </w:r>
    </w:p>
    <w:p w:rsidRPr="00E85783" w:rsidR="00C47D43" w:rsidP="0069308B" w:rsidRDefault="0069308B" w14:paraId="27B82E38" w14:textId="02CF5479">
      <w:pPr>
        <w:pStyle w:val="Caption"/>
        <w:jc w:val="center"/>
        <w:rPr>
          <w:rFonts w:cs="Times New Roman"/>
        </w:rPr>
      </w:pPr>
      <w:r w:rsidRPr="00E85783">
        <w:rPr>
          <w:rFonts w:cs="Times New Roman"/>
        </w:rPr>
        <w:t xml:space="preserve">Figure </w:t>
      </w:r>
      <w:r w:rsidRPr="00E85783">
        <w:rPr>
          <w:rFonts w:cs="Times New Roman"/>
        </w:rPr>
        <w:fldChar w:fldCharType="begin"/>
      </w:r>
      <w:r w:rsidRPr="00E85783">
        <w:rPr>
          <w:rFonts w:cs="Times New Roman"/>
        </w:rPr>
        <w:instrText xml:space="preserve"> SEQ Figure \* ARABIC </w:instrText>
      </w:r>
      <w:r w:rsidRPr="00E85783">
        <w:rPr>
          <w:rFonts w:cs="Times New Roman"/>
        </w:rPr>
        <w:fldChar w:fldCharType="separate"/>
      </w:r>
      <w:r w:rsidR="0025430E">
        <w:rPr>
          <w:rFonts w:cs="Times New Roman"/>
          <w:noProof/>
        </w:rPr>
        <w:t>1</w:t>
      </w:r>
      <w:r w:rsidRPr="00E85783">
        <w:rPr>
          <w:rFonts w:cs="Times New Roman"/>
        </w:rPr>
        <w:fldChar w:fldCharType="end"/>
      </w:r>
      <w:r w:rsidRPr="00E85783">
        <w:rPr>
          <w:rFonts w:cs="Times New Roman"/>
        </w:rPr>
        <w:t>: Hilton Hotel Annual Review (Hilton, 2022)</w:t>
      </w:r>
    </w:p>
    <w:p w:rsidRPr="00E85783" w:rsidR="00D87BAB" w:rsidP="00CD5C8F" w:rsidRDefault="00D87BAB" w14:paraId="3F88E482" w14:textId="77777777">
      <w:pPr>
        <w:rPr>
          <w:rFonts w:cs="Times New Roman"/>
          <w:b/>
          <w:bCs/>
        </w:rPr>
      </w:pPr>
      <w:r w:rsidRPr="00E85783">
        <w:rPr>
          <w:rFonts w:cs="Times New Roman"/>
          <w:b/>
          <w:bCs/>
        </w:rPr>
        <w:t>Feasibility of Different Work Modes in Hospitality</w:t>
      </w:r>
    </w:p>
    <w:p w:rsidRPr="00E85783" w:rsidR="00F5717D" w:rsidP="00CD5C8F" w:rsidRDefault="00F5717D" w14:paraId="2F50B16E" w14:textId="5456D930">
      <w:pPr>
        <w:rPr>
          <w:rFonts w:cs="Times New Roman"/>
        </w:rPr>
      </w:pPr>
      <w:r w:rsidRPr="00E85783">
        <w:rPr>
          <w:rFonts w:cs="Times New Roman"/>
        </w:rPr>
        <w:t>As one of the consequences of the changing workforce characteristics, the consideration of various work modes is one of the relevant issues for hospitality companies. Practicality comes with a key characteristic of model change depending on market trends, the requirement</w:t>
      </w:r>
      <w:r w:rsidRPr="00E85783" w:rsidR="00CD587E">
        <w:rPr>
          <w:rFonts w:cs="Times New Roman"/>
        </w:rPr>
        <w:t>s</w:t>
      </w:r>
      <w:r w:rsidRPr="00E85783">
        <w:rPr>
          <w:rFonts w:cs="Times New Roman"/>
        </w:rPr>
        <w:t xml:space="preserve"> of the customers</w:t>
      </w:r>
      <w:r w:rsidR="00834E68">
        <w:rPr>
          <w:rFonts w:cs="Times New Roman"/>
        </w:rPr>
        <w:t>,</w:t>
      </w:r>
      <w:r w:rsidRPr="00E85783">
        <w:rPr>
          <w:rFonts w:cs="Times New Roman"/>
        </w:rPr>
        <w:t xml:space="preserve"> and cultural factors. The hospitality industry</w:t>
      </w:r>
      <w:r w:rsidR="00434FD5">
        <w:rPr>
          <w:rFonts w:cs="Times New Roman"/>
        </w:rPr>
        <w:t>, which was usually located at on-site hotels, resorts, and other accommodation centres,</w:t>
      </w:r>
      <w:r w:rsidRPr="00E85783">
        <w:rPr>
          <w:rFonts w:cs="Times New Roman"/>
        </w:rPr>
        <w:t xml:space="preserve"> is now looking to include flexible, hybrid</w:t>
      </w:r>
      <w:r w:rsidR="00834E68">
        <w:rPr>
          <w:rFonts w:cs="Times New Roman"/>
        </w:rPr>
        <w:t>,</w:t>
      </w:r>
      <w:r w:rsidRPr="00E85783">
        <w:rPr>
          <w:rFonts w:cs="Times New Roman"/>
        </w:rPr>
        <w:t xml:space="preserve"> and office work modes.</w:t>
      </w:r>
    </w:p>
    <w:p w:rsidRPr="00E85783" w:rsidR="00B67097" w:rsidP="00CD5C8F" w:rsidRDefault="00B67097" w14:paraId="6E44EE47" w14:textId="77777777">
      <w:pPr>
        <w:rPr>
          <w:rFonts w:cs="Times New Roman"/>
          <w:b/>
          <w:bCs/>
        </w:rPr>
      </w:pPr>
      <w:r w:rsidRPr="00E85783">
        <w:rPr>
          <w:rFonts w:cs="Times New Roman"/>
          <w:b/>
          <w:bCs/>
        </w:rPr>
        <w:t xml:space="preserve">Identification of Current Issues </w:t>
      </w:r>
    </w:p>
    <w:p w:rsidRPr="00E85783" w:rsidR="00F5717D" w:rsidP="00CD5C8F" w:rsidRDefault="00F5717D" w14:paraId="09837305" w14:textId="2A9B2B03">
      <w:pPr>
        <w:rPr>
          <w:rFonts w:cs="Times New Roman"/>
        </w:rPr>
      </w:pPr>
      <w:r w:rsidRPr="00E85783">
        <w:rPr>
          <w:rFonts w:cs="Times New Roman"/>
        </w:rPr>
        <w:t>The aftermath of losing jobs to automation means more difficulties in terms of managing work and supervising employee performance at Hilton Hotel and across the hospitality industry. Managers used to the managerial range for on-site jobs are often not trained to work comfortabl</w:t>
      </w:r>
      <w:r w:rsidRPr="00E85783" w:rsidR="00CD587E">
        <w:rPr>
          <w:rFonts w:cs="Times New Roman"/>
        </w:rPr>
        <w:t>y</w:t>
      </w:r>
      <w:r w:rsidRPr="00E85783">
        <w:rPr>
          <w:rFonts w:cs="Times New Roman"/>
        </w:rPr>
        <w:t xml:space="preserve"> for flexible or hybrid job formats</w:t>
      </w:r>
      <w:r w:rsidRPr="00E85783" w:rsidR="00A2293F">
        <w:rPr>
          <w:rFonts w:cs="Times New Roman"/>
        </w:rPr>
        <w:t xml:space="preserve"> (REIS, 2023)</w:t>
      </w:r>
      <w:r w:rsidRPr="00E85783">
        <w:rPr>
          <w:rFonts w:cs="Times New Roman"/>
        </w:rPr>
        <w:t>. Problems like communication hindrance</w:t>
      </w:r>
      <w:r w:rsidRPr="00E85783" w:rsidR="00CD587E">
        <w:rPr>
          <w:rFonts w:cs="Times New Roman"/>
        </w:rPr>
        <w:t>s</w:t>
      </w:r>
      <w:r w:rsidRPr="00E85783">
        <w:rPr>
          <w:rFonts w:cs="Times New Roman"/>
        </w:rPr>
        <w:t>, performance evaluation difficulties, and conducting employee well-being, require attention and involve system exploration.</w:t>
      </w:r>
    </w:p>
    <w:p w:rsidRPr="00E85783" w:rsidR="00040788" w:rsidP="002463B9" w:rsidRDefault="00CD5C8F" w14:paraId="2421D3A8" w14:textId="27CE7C52">
      <w:pPr>
        <w:rPr>
          <w:rFonts w:cs="Times New Roman"/>
        </w:rPr>
      </w:pPr>
      <w:r w:rsidRPr="00E85783">
        <w:rPr>
          <w:rFonts w:cs="Times New Roman"/>
        </w:rPr>
        <w:t xml:space="preserve">In this regard, a vice that business entities must avoid is the failure to recognize the role of socioeconomic factors in this context. The complex values between society and </w:t>
      </w:r>
      <w:r w:rsidRPr="00E85783" w:rsidR="00CD587E">
        <w:rPr>
          <w:rFonts w:cs="Times New Roman"/>
        </w:rPr>
        <w:t xml:space="preserve">the </w:t>
      </w:r>
      <w:r w:rsidRPr="00E85783">
        <w:rPr>
          <w:rFonts w:cs="Times New Roman"/>
        </w:rPr>
        <w:t>economy determine how different times, processes</w:t>
      </w:r>
      <w:r w:rsidR="00834E68">
        <w:rPr>
          <w:rFonts w:cs="Times New Roman"/>
        </w:rPr>
        <w:t>,</w:t>
      </w:r>
      <w:r w:rsidRPr="00E85783">
        <w:rPr>
          <w:rFonts w:cs="Times New Roman"/>
        </w:rPr>
        <w:t xml:space="preserve"> and systems in the hospitality industry are eventually successful. Throughout the last five years, </w:t>
      </w:r>
      <w:r w:rsidRPr="00E85783" w:rsidR="00CD587E">
        <w:rPr>
          <w:rFonts w:cs="Times New Roman"/>
        </w:rPr>
        <w:t xml:space="preserve">the </w:t>
      </w:r>
      <w:r w:rsidRPr="00E85783">
        <w:rPr>
          <w:rFonts w:cs="Times New Roman"/>
        </w:rPr>
        <w:t>Hotel management industry has seen a profound change in work modes. The advent of hybrid work models, flexible working schedules</w:t>
      </w:r>
      <w:r w:rsidR="00834E68">
        <w:rPr>
          <w:rFonts w:cs="Times New Roman"/>
        </w:rPr>
        <w:t>,</w:t>
      </w:r>
      <w:r w:rsidRPr="00E85783">
        <w:rPr>
          <w:rFonts w:cs="Times New Roman"/>
        </w:rPr>
        <w:t xml:space="preserve"> and creative office settings has led to the flexibility of work not only in the </w:t>
      </w:r>
      <w:r w:rsidRPr="00E85783" w:rsidR="00A2293F">
        <w:rPr>
          <w:rFonts w:cs="Times New Roman"/>
        </w:rPr>
        <w:t>hospitality</w:t>
      </w:r>
      <w:r w:rsidRPr="00E85783">
        <w:rPr>
          <w:rFonts w:cs="Times New Roman"/>
        </w:rPr>
        <w:t xml:space="preserve"> sector but also </w:t>
      </w:r>
      <w:r w:rsidRPr="00E85783" w:rsidR="00CD587E">
        <w:rPr>
          <w:rFonts w:cs="Times New Roman"/>
        </w:rPr>
        <w:t xml:space="preserve">in </w:t>
      </w:r>
      <w:r w:rsidRPr="00E85783">
        <w:rPr>
          <w:rFonts w:cs="Times New Roman"/>
        </w:rPr>
        <w:t>more sectors</w:t>
      </w:r>
      <w:r w:rsidRPr="00E85783" w:rsidR="00A2293F">
        <w:rPr>
          <w:rFonts w:cs="Times New Roman"/>
        </w:rPr>
        <w:t xml:space="preserve"> (REIS, 2023)</w:t>
      </w:r>
      <w:r w:rsidRPr="00E85783">
        <w:rPr>
          <w:rFonts w:cs="Times New Roman"/>
        </w:rPr>
        <w:t>. It will be the topic of the second research segment</w:t>
      </w:r>
      <w:r w:rsidRPr="00E85783" w:rsidR="00040788">
        <w:rPr>
          <w:rFonts w:cs="Times New Roman"/>
        </w:rPr>
        <w:t>.</w:t>
      </w:r>
    </w:p>
    <w:p w:rsidRPr="00E85783" w:rsidR="00CC7A44" w:rsidP="002463B9" w:rsidRDefault="002753A9" w14:paraId="72AA5DF8" w14:textId="661E953B">
      <w:pPr>
        <w:rPr>
          <w:rFonts w:cs="Times New Roman"/>
          <w:b/>
          <w:bCs/>
        </w:rPr>
      </w:pPr>
      <w:r w:rsidRPr="00E85783">
        <w:rPr>
          <w:rFonts w:cs="Times New Roman"/>
          <w:b/>
          <w:bCs/>
        </w:rPr>
        <w:t>Industry trends</w:t>
      </w:r>
    </w:p>
    <w:p w:rsidRPr="00E85783" w:rsidR="002753A9" w:rsidP="002463B9" w:rsidRDefault="002753A9" w14:paraId="1B58EA08" w14:textId="3F79BF99">
      <w:pPr>
        <w:rPr>
          <w:rFonts w:cs="Times New Roman"/>
        </w:rPr>
      </w:pPr>
      <w:r w:rsidRPr="00E85783">
        <w:rPr>
          <w:rFonts w:cs="Times New Roman"/>
        </w:rPr>
        <w:t xml:space="preserve">The trends of retention and turnover in the hotel industry, which are a dynamic depiction of staff recruitment and losses </w:t>
      </w:r>
      <w:r w:rsidRPr="00E85783" w:rsidR="00CD587E">
        <w:rPr>
          <w:rFonts w:cs="Times New Roman"/>
        </w:rPr>
        <w:t>are</w:t>
      </w:r>
      <w:r w:rsidRPr="00E85783">
        <w:rPr>
          <w:rFonts w:cs="Times New Roman"/>
        </w:rPr>
        <w:t xml:space="preserve"> a figurative story. The rate of employee turnover in the </w:t>
      </w:r>
      <w:r w:rsidRPr="00E85783" w:rsidR="00E761E5">
        <w:rPr>
          <w:rFonts w:cs="Times New Roman"/>
        </w:rPr>
        <w:t>British</w:t>
      </w:r>
      <w:r w:rsidRPr="00E85783">
        <w:rPr>
          <w:rFonts w:cs="Times New Roman"/>
        </w:rPr>
        <w:t xml:space="preserve"> hotel business was noted to be </w:t>
      </w:r>
      <w:r w:rsidRPr="00E85783" w:rsidR="00E761E5">
        <w:rPr>
          <w:rFonts w:cs="Times New Roman"/>
        </w:rPr>
        <w:t>30</w:t>
      </w:r>
      <w:r w:rsidRPr="00E85783">
        <w:rPr>
          <w:rFonts w:cs="Times New Roman"/>
        </w:rPr>
        <w:t xml:space="preserve">.3% in 2022, whereas this was exceptional for the field </w:t>
      </w:r>
      <w:r w:rsidRPr="00E85783" w:rsidR="004C306E">
        <w:rPr>
          <w:rFonts w:cs="Times New Roman"/>
        </w:rPr>
        <w:t>(Crowther, 2023)</w:t>
      </w:r>
      <w:r w:rsidRPr="00E85783">
        <w:rPr>
          <w:rFonts w:cs="Times New Roman"/>
        </w:rPr>
        <w:t>.</w:t>
      </w:r>
      <w:r w:rsidRPr="00E85783" w:rsidR="00C45CD8">
        <w:rPr>
          <w:rFonts w:cs="Times New Roman"/>
        </w:rPr>
        <w:t xml:space="preserve"> Yet, retention rates and turnover rates remain </w:t>
      </w:r>
      <w:r w:rsidRPr="00E85783" w:rsidR="00CD587E">
        <w:rPr>
          <w:rFonts w:cs="Times New Roman"/>
        </w:rPr>
        <w:t xml:space="preserve">the </w:t>
      </w:r>
      <w:r w:rsidRPr="00E85783" w:rsidR="00C45CD8">
        <w:rPr>
          <w:rFonts w:cs="Times New Roman"/>
        </w:rPr>
        <w:t>main factors under discussion, as companies</w:t>
      </w:r>
      <w:r w:rsidRPr="00E85783" w:rsidR="00CD587E">
        <w:rPr>
          <w:rFonts w:cs="Times New Roman"/>
        </w:rPr>
        <w:t xml:space="preserve"> aim</w:t>
      </w:r>
      <w:r w:rsidRPr="00E85783" w:rsidR="00C45CD8">
        <w:rPr>
          <w:rFonts w:cs="Times New Roman"/>
        </w:rPr>
        <w:t xml:space="preserve"> to keep their </w:t>
      </w:r>
      <w:proofErr w:type="gramStart"/>
      <w:r w:rsidRPr="00E85783" w:rsidR="00C45CD8">
        <w:rPr>
          <w:rFonts w:cs="Times New Roman"/>
        </w:rPr>
        <w:t>employees</w:t>
      </w:r>
      <w:proofErr w:type="gramEnd"/>
      <w:r w:rsidRPr="00E85783" w:rsidR="00C45CD8">
        <w:rPr>
          <w:rFonts w:cs="Times New Roman"/>
        </w:rPr>
        <w:t xml:space="preserve"> content and decrease attrition levels. On top of this, there is a trend of automating and implementing AI </w:t>
      </w:r>
      <w:r w:rsidRPr="00E85783" w:rsidR="00CD587E">
        <w:rPr>
          <w:rFonts w:cs="Times New Roman"/>
        </w:rPr>
        <w:t>to produce</w:t>
      </w:r>
      <w:r w:rsidRPr="00E85783" w:rsidR="00C45CD8">
        <w:rPr>
          <w:rFonts w:cs="Times New Roman"/>
        </w:rPr>
        <w:t xml:space="preserve"> efficiency in the field of check-in procedures, reservation, and individualization of guest service. Sustainability activities are flourishing while eco-consciousness among hotels has </w:t>
      </w:r>
      <w:proofErr w:type="spellStart"/>
      <w:r w:rsidRPr="00E85783" w:rsidR="00C45CD8">
        <w:rPr>
          <w:rFonts w:cs="Times New Roman"/>
        </w:rPr>
        <w:t>uprighted</w:t>
      </w:r>
      <w:proofErr w:type="spellEnd"/>
      <w:r w:rsidRPr="00E85783" w:rsidR="00C45CD8">
        <w:rPr>
          <w:rFonts w:cs="Times New Roman"/>
        </w:rPr>
        <w:t xml:space="preserve"> with their selection of eco-friendly and green technologies that minimize their negative impacts on the environment.</w:t>
      </w:r>
    </w:p>
    <w:p w:rsidRPr="00E85783" w:rsidR="00066021" w:rsidP="00066021" w:rsidRDefault="00066021" w14:paraId="6D9BD406" w14:textId="42BAEC27">
      <w:pPr>
        <w:pStyle w:val="Heading1"/>
        <w:rPr>
          <w:rFonts w:ascii="Times New Roman" w:hAnsi="Times New Roman" w:cs="Times New Roman"/>
        </w:rPr>
      </w:pPr>
      <w:bookmarkStart w:name="_Toc159057088" w:id="3"/>
      <w:r w:rsidRPr="00E85783">
        <w:rPr>
          <w:rFonts w:ascii="Times New Roman" w:hAnsi="Times New Roman" w:cs="Times New Roman"/>
        </w:rPr>
        <w:t>Discussion</w:t>
      </w:r>
      <w:bookmarkEnd w:id="3"/>
    </w:p>
    <w:p w:rsidRPr="00E85783" w:rsidR="006506E0" w:rsidP="006506E0" w:rsidRDefault="001942E2" w14:paraId="00B1A011" w14:textId="3784236A">
      <w:pPr>
        <w:rPr>
          <w:rFonts w:cs="Times New Roman"/>
        </w:rPr>
      </w:pPr>
      <w:r w:rsidRPr="00E85783">
        <w:rPr>
          <w:rFonts w:cs="Times New Roman"/>
        </w:rPr>
        <w:t>In this research</w:t>
      </w:r>
      <w:r w:rsidR="00434FD5">
        <w:rPr>
          <w:rFonts w:cs="Times New Roman"/>
        </w:rPr>
        <w:t>, “The Effect of Socioeconomic Factors on Employees’ Performance”,</w:t>
      </w:r>
      <w:r w:rsidRPr="00E85783">
        <w:rPr>
          <w:rFonts w:cs="Times New Roman"/>
        </w:rPr>
        <w:t xml:space="preserve"> the literature on the topic of this research and current studies will be reviewed. This part gives the synthesis of the relevant research and confirms the leading international brands like Marriot, HYG</w:t>
      </w:r>
      <w:r w:rsidR="00834E68">
        <w:rPr>
          <w:rFonts w:cs="Times New Roman"/>
        </w:rPr>
        <w:t>,</w:t>
      </w:r>
      <w:r w:rsidRPr="00E85783">
        <w:rPr>
          <w:rFonts w:cs="Times New Roman"/>
        </w:rPr>
        <w:t xml:space="preserve"> or Radi</w:t>
      </w:r>
      <w:r w:rsidRPr="00E85783" w:rsidR="00CD587E">
        <w:rPr>
          <w:rFonts w:cs="Times New Roman"/>
        </w:rPr>
        <w:t>s</w:t>
      </w:r>
      <w:r w:rsidRPr="00E85783">
        <w:rPr>
          <w:rFonts w:cs="Times New Roman"/>
        </w:rPr>
        <w:t>son, trying to resolve issues found in different work modes.</w:t>
      </w:r>
    </w:p>
    <w:p w:rsidRPr="00E85783" w:rsidR="00F93E50" w:rsidP="00664CEB" w:rsidRDefault="00F93E50" w14:paraId="157C1236" w14:textId="69DF85F8">
      <w:pPr>
        <w:pStyle w:val="Heading2"/>
        <w:rPr>
          <w:rFonts w:ascii="Times New Roman" w:hAnsi="Times New Roman" w:cs="Times New Roman"/>
        </w:rPr>
      </w:pPr>
      <w:bookmarkStart w:name="_Toc159057089" w:id="4"/>
      <w:r w:rsidRPr="00E85783">
        <w:rPr>
          <w:rFonts w:ascii="Times New Roman" w:hAnsi="Times New Roman" w:cs="Times New Roman"/>
        </w:rPr>
        <w:t>Previous Research and Findings</w:t>
      </w:r>
      <w:bookmarkEnd w:id="4"/>
    </w:p>
    <w:p w:rsidR="00E87E39" w:rsidP="00E87E39" w:rsidRDefault="00F93E50" w14:paraId="59E62A6E" w14:textId="3554DC38">
      <w:pPr>
        <w:rPr>
          <w:rFonts w:cs="Times New Roman"/>
        </w:rPr>
      </w:pPr>
      <w:r w:rsidRPr="00E85783">
        <w:rPr>
          <w:rFonts w:cs="Times New Roman"/>
        </w:rPr>
        <w:t>The studies which came up in the air are multiply dedicated to the soci</w:t>
      </w:r>
      <w:r w:rsidRPr="00E85783" w:rsidR="00CD587E">
        <w:rPr>
          <w:rFonts w:cs="Times New Roman"/>
        </w:rPr>
        <w:t>o</w:t>
      </w:r>
      <w:r w:rsidRPr="00E85783">
        <w:rPr>
          <w:rFonts w:cs="Times New Roman"/>
        </w:rPr>
        <w:t xml:space="preserve">economic factors and their impact on performance management activities that have shown the link as complex. Research by </w:t>
      </w:r>
      <w:r w:rsidRPr="00E85783" w:rsidR="00BC0A6B">
        <w:rPr>
          <w:rFonts w:cs="Times New Roman"/>
        </w:rPr>
        <w:t>Crouch and Ritchie (2019)</w:t>
      </w:r>
      <w:r w:rsidRPr="00E85783">
        <w:rPr>
          <w:rFonts w:cs="Times New Roman"/>
        </w:rPr>
        <w:t xml:space="preserve"> steers through the fact that the environments should be made supportive as well as inclusive to all flow of work modes, allowing at the same time, continuation of office productivity and workers’ satisfaction.</w:t>
      </w:r>
      <w:r w:rsidRPr="00E85783" w:rsidR="00CD587E">
        <w:rPr>
          <w:rFonts w:cs="Times New Roman"/>
        </w:rPr>
        <w:t xml:space="preserve"> </w:t>
      </w:r>
      <w:r w:rsidRPr="00E85783" w:rsidR="00E87E39">
        <w:rPr>
          <w:rFonts w:cs="Times New Roman"/>
        </w:rPr>
        <w:t xml:space="preserve">The issues concerning the social and economic backgrounds of </w:t>
      </w:r>
      <w:r w:rsidR="00434FD5">
        <w:rPr>
          <w:rFonts w:cs="Times New Roman"/>
        </w:rPr>
        <w:t>hotel staff have been responded to with increasing interest by researchers in their</w:t>
      </w:r>
      <w:r w:rsidRPr="00E85783" w:rsidR="00E87E39">
        <w:rPr>
          <w:rFonts w:cs="Times New Roman"/>
        </w:rPr>
        <w:t xml:space="preserve"> performance. </w:t>
      </w:r>
    </w:p>
    <w:p w:rsidR="0025430E" w:rsidP="0025430E" w:rsidRDefault="00857D70" w14:paraId="5F9E8AD8" w14:textId="77777777">
      <w:pPr>
        <w:keepNext/>
        <w:jc w:val="center"/>
      </w:pPr>
      <w:r w:rsidRPr="00857D70">
        <w:rPr>
          <w:rFonts w:cs="Times New Roman"/>
          <w:noProof/>
        </w:rPr>
        <w:drawing>
          <wp:inline distT="0" distB="0" distL="0" distR="0" wp14:anchorId="2B1BA127" wp14:editId="2F3242FF">
            <wp:extent cx="4391608" cy="3639498"/>
            <wp:effectExtent l="0" t="0" r="9525" b="0"/>
            <wp:docPr id="822351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351262" name=""/>
                    <pic:cNvPicPr/>
                  </pic:nvPicPr>
                  <pic:blipFill>
                    <a:blip r:embed="rId10"/>
                    <a:stretch>
                      <a:fillRect/>
                    </a:stretch>
                  </pic:blipFill>
                  <pic:spPr>
                    <a:xfrm>
                      <a:off x="0" y="0"/>
                      <a:ext cx="4402693" cy="3648685"/>
                    </a:xfrm>
                    <a:prstGeom prst="rect">
                      <a:avLst/>
                    </a:prstGeom>
                  </pic:spPr>
                </pic:pic>
              </a:graphicData>
            </a:graphic>
          </wp:inline>
        </w:drawing>
      </w:r>
    </w:p>
    <w:p w:rsidRPr="00E85783" w:rsidR="00857D70" w:rsidP="0025430E" w:rsidRDefault="0025430E" w14:paraId="309E071C" w14:textId="53168860">
      <w:pPr>
        <w:pStyle w:val="Caption"/>
        <w:jc w:val="center"/>
        <w:rPr>
          <w:rFonts w:cs="Times New Roman"/>
        </w:rPr>
      </w:pPr>
      <w:r>
        <w:t xml:space="preserve">Figure </w:t>
      </w:r>
      <w:r>
        <w:fldChar w:fldCharType="begin"/>
      </w:r>
      <w:r>
        <w:instrText xml:space="preserve"> SEQ Figure \* ARABIC </w:instrText>
      </w:r>
      <w:r>
        <w:fldChar w:fldCharType="separate"/>
      </w:r>
      <w:r>
        <w:rPr>
          <w:noProof/>
        </w:rPr>
        <w:t>2</w:t>
      </w:r>
      <w:r>
        <w:fldChar w:fldCharType="end"/>
      </w:r>
      <w:r>
        <w:t xml:space="preserve">: Most Important Factor for Job Satisfaction </w:t>
      </w:r>
      <w:r w:rsidRPr="001223FF">
        <w:t>(Flynn, 2023)</w:t>
      </w:r>
    </w:p>
    <w:p w:rsidRPr="00E85783" w:rsidR="00E87E39" w:rsidP="00E87E39" w:rsidRDefault="00E87E39" w14:paraId="2B2422E0" w14:textId="239D34E7">
      <w:pPr>
        <w:rPr>
          <w:rFonts w:cs="Times New Roman"/>
        </w:rPr>
      </w:pPr>
      <w:r w:rsidRPr="00E85783">
        <w:rPr>
          <w:rFonts w:cs="Times New Roman"/>
          <w:b/>
          <w:bCs/>
        </w:rPr>
        <w:t>Wage Disparity and Job Satisfaction:</w:t>
      </w:r>
      <w:r w:rsidRPr="00E85783">
        <w:rPr>
          <w:rFonts w:cs="Times New Roman"/>
        </w:rPr>
        <w:t xml:space="preserve"> According to </w:t>
      </w:r>
      <w:r w:rsidRPr="00E85783" w:rsidR="007E69C0">
        <w:rPr>
          <w:rFonts w:cs="Times New Roman"/>
        </w:rPr>
        <w:t>Green and Zhou</w:t>
      </w:r>
      <w:r w:rsidRPr="00E85783" w:rsidR="00AB6072">
        <w:rPr>
          <w:rFonts w:cs="Times New Roman"/>
        </w:rPr>
        <w:t xml:space="preserve"> </w:t>
      </w:r>
      <w:r w:rsidRPr="00E85783" w:rsidR="007E69C0">
        <w:rPr>
          <w:rFonts w:cs="Times New Roman"/>
        </w:rPr>
        <w:t>(2019)</w:t>
      </w:r>
      <w:r w:rsidRPr="00E85783">
        <w:rPr>
          <w:rFonts w:cs="Times New Roman"/>
        </w:rPr>
        <w:t xml:space="preserve"> the problem with wages and wage gap are major factors in the decrease of employees' job satisfaction and performance at hotels. Uneven income usually induces financial crises, which, in turn, weakens the employee’s motivation and shows itself in their reduced engagement </w:t>
      </w:r>
      <w:r w:rsidRPr="00E85783" w:rsidR="00CD587E">
        <w:rPr>
          <w:rFonts w:cs="Times New Roman"/>
        </w:rPr>
        <w:t>in</w:t>
      </w:r>
      <w:r w:rsidRPr="00E85783">
        <w:rPr>
          <w:rFonts w:cs="Times New Roman"/>
        </w:rPr>
        <w:t xml:space="preserve"> work </w:t>
      </w:r>
      <w:r w:rsidRPr="00E85783" w:rsidR="00487570">
        <w:rPr>
          <w:rFonts w:cs="Times New Roman"/>
        </w:rPr>
        <w:t>(</w:t>
      </w:r>
      <w:r w:rsidRPr="00E85783" w:rsidR="00E70ABB">
        <w:rPr>
          <w:rFonts w:cs="Times New Roman"/>
          <w:szCs w:val="24"/>
        </w:rPr>
        <w:t>Card et al., 2012</w:t>
      </w:r>
      <w:r w:rsidRPr="00E85783">
        <w:rPr>
          <w:rFonts w:cs="Times New Roman"/>
        </w:rPr>
        <w:t>). Among others, the acceptance of fair compensation policies and wage parity stands as one of the key components for staff happiness</w:t>
      </w:r>
      <w:r w:rsidR="00434FD5">
        <w:rPr>
          <w:rFonts w:cs="Times New Roman"/>
        </w:rPr>
        <w:t>,</w:t>
      </w:r>
      <w:r w:rsidRPr="00E85783">
        <w:rPr>
          <w:rFonts w:cs="Times New Roman"/>
        </w:rPr>
        <w:t xml:space="preserve"> </w:t>
      </w:r>
      <w:r w:rsidR="00434FD5">
        <w:rPr>
          <w:rFonts w:cs="Times New Roman"/>
        </w:rPr>
        <w:t>which may also lead to work efficiency</w:t>
      </w:r>
      <w:r w:rsidRPr="00E85783">
        <w:rPr>
          <w:rFonts w:cs="Times New Roman"/>
        </w:rPr>
        <w:t>.</w:t>
      </w:r>
    </w:p>
    <w:p w:rsidRPr="00E85783" w:rsidR="00E87E39" w:rsidP="00E87E39" w:rsidRDefault="00E87E39" w14:paraId="468F4035" w14:textId="7B11631A">
      <w:pPr>
        <w:rPr>
          <w:rFonts w:cs="Times New Roman"/>
        </w:rPr>
      </w:pPr>
      <w:r w:rsidRPr="00E85783">
        <w:rPr>
          <w:rFonts w:cs="Times New Roman"/>
          <w:b/>
          <w:bCs/>
        </w:rPr>
        <w:t>Work-Life Balance and Family Commitments</w:t>
      </w:r>
      <w:r w:rsidRPr="00E85783">
        <w:rPr>
          <w:rFonts w:cs="Times New Roman"/>
        </w:rPr>
        <w:t>: Experts say that workers in the hotel coordination process who deal with the tension between family life and their demanding jobs usually have problems (</w:t>
      </w:r>
      <w:r w:rsidRPr="00E85783" w:rsidR="00164165">
        <w:rPr>
          <w:rFonts w:cs="Times New Roman"/>
        </w:rPr>
        <w:t xml:space="preserve">Iqbal, </w:t>
      </w:r>
      <w:proofErr w:type="spellStart"/>
      <w:r w:rsidRPr="00E85783" w:rsidR="00164165">
        <w:rPr>
          <w:rFonts w:cs="Times New Roman"/>
        </w:rPr>
        <w:t>Guohao</w:t>
      </w:r>
      <w:proofErr w:type="spellEnd"/>
      <w:r w:rsidR="00834E68">
        <w:rPr>
          <w:rFonts w:cs="Times New Roman"/>
        </w:rPr>
        <w:t>,</w:t>
      </w:r>
      <w:r w:rsidRPr="00E85783" w:rsidR="00164165">
        <w:rPr>
          <w:rFonts w:cs="Times New Roman"/>
        </w:rPr>
        <w:t xml:space="preserve"> and Akhtar, 2017</w:t>
      </w:r>
      <w:r w:rsidRPr="00E85783">
        <w:rPr>
          <w:rFonts w:cs="Times New Roman"/>
        </w:rPr>
        <w:t>). Long</w:t>
      </w:r>
      <w:r w:rsidRPr="00E85783" w:rsidR="00CD587E">
        <w:rPr>
          <w:rFonts w:cs="Times New Roman"/>
        </w:rPr>
        <w:t>-</w:t>
      </w:r>
      <w:r w:rsidRPr="00E85783">
        <w:rPr>
          <w:rFonts w:cs="Times New Roman"/>
        </w:rPr>
        <w:t>lasting work hours can interrupt childcare or elder care responsibilities, which use time and so impact employees' involvement in a company's affairs. Flexible working arrangements, daycare resources, and meal schedule adapting can relieve this pressure off employees</w:t>
      </w:r>
      <w:r w:rsidR="00834E68">
        <w:rPr>
          <w:rFonts w:cs="Times New Roman"/>
        </w:rPr>
        <w:t>,</w:t>
      </w:r>
      <w:r w:rsidRPr="00E85783">
        <w:rPr>
          <w:rFonts w:cs="Times New Roman"/>
        </w:rPr>
        <w:t xml:space="preserve"> and in turn, more work efficiency could be seen.</w:t>
      </w:r>
    </w:p>
    <w:p w:rsidRPr="00E85783" w:rsidR="00E87E39" w:rsidP="00E87E39" w:rsidRDefault="00E87E39" w14:paraId="719E9C32" w14:textId="6513E0B1">
      <w:pPr>
        <w:rPr>
          <w:rFonts w:cs="Times New Roman"/>
        </w:rPr>
      </w:pPr>
      <w:r w:rsidRPr="00E85783">
        <w:rPr>
          <w:rFonts w:cs="Times New Roman"/>
          <w:b/>
          <w:bCs/>
        </w:rPr>
        <w:t>Educational Attainment and Career Development:</w:t>
      </w:r>
      <w:r w:rsidRPr="00E85783">
        <w:rPr>
          <w:rFonts w:cs="Times New Roman"/>
        </w:rPr>
        <w:t xml:space="preserve"> </w:t>
      </w:r>
      <w:r w:rsidRPr="00E85783" w:rsidR="00CD587E">
        <w:rPr>
          <w:rFonts w:cs="Times New Roman"/>
        </w:rPr>
        <w:t>A p</w:t>
      </w:r>
      <w:r w:rsidRPr="00E85783">
        <w:rPr>
          <w:rFonts w:cs="Times New Roman"/>
        </w:rPr>
        <w:t>ositive relationship between education and job performance is highlighted by the research mentioned here (</w:t>
      </w:r>
      <w:r w:rsidRPr="00E85783" w:rsidR="00164165">
        <w:rPr>
          <w:rFonts w:cs="Times New Roman"/>
          <w:szCs w:val="24"/>
        </w:rPr>
        <w:t>Iqbal,</w:t>
      </w:r>
      <w:r w:rsidRPr="00E85783" w:rsidR="00C4137B">
        <w:rPr>
          <w:rFonts w:cs="Times New Roman"/>
          <w:szCs w:val="24"/>
        </w:rPr>
        <w:t xml:space="preserve"> </w:t>
      </w:r>
      <w:proofErr w:type="spellStart"/>
      <w:r w:rsidRPr="00E85783" w:rsidR="00164165">
        <w:rPr>
          <w:rFonts w:cs="Times New Roman"/>
          <w:szCs w:val="24"/>
        </w:rPr>
        <w:t>Guohao</w:t>
      </w:r>
      <w:proofErr w:type="spellEnd"/>
      <w:r w:rsidR="00834E68">
        <w:rPr>
          <w:rFonts w:cs="Times New Roman"/>
          <w:szCs w:val="24"/>
        </w:rPr>
        <w:t>,</w:t>
      </w:r>
      <w:r w:rsidRPr="00E85783" w:rsidR="00164165">
        <w:rPr>
          <w:rFonts w:cs="Times New Roman"/>
          <w:szCs w:val="24"/>
        </w:rPr>
        <w:t xml:space="preserve"> and Akhtar, 2017</w:t>
      </w:r>
      <w:r w:rsidRPr="00E85783">
        <w:rPr>
          <w:rFonts w:cs="Times New Roman"/>
        </w:rPr>
        <w:t>)</w:t>
      </w:r>
      <w:r w:rsidR="00434FD5">
        <w:rPr>
          <w:rFonts w:cs="Times New Roman"/>
        </w:rPr>
        <w:t>, but on the other hand,</w:t>
      </w:r>
      <w:r w:rsidRPr="00E85783">
        <w:rPr>
          <w:rFonts w:cs="Times New Roman"/>
        </w:rPr>
        <w:t xml:space="preserve"> on-the-job training and skill development </w:t>
      </w:r>
      <w:r w:rsidRPr="00E85783" w:rsidR="00CD587E">
        <w:rPr>
          <w:rFonts w:cs="Times New Roman"/>
        </w:rPr>
        <w:t>are</w:t>
      </w:r>
      <w:r w:rsidRPr="00E85783">
        <w:rPr>
          <w:rFonts w:cs="Times New Roman"/>
        </w:rPr>
        <w:t xml:space="preserve"> of utmost importance regardless of educational background. The hotels can now narrow this gap by running training programs that are all-encompassing and career development opportunities that create a learning culture which is knowledge</w:t>
      </w:r>
      <w:r w:rsidRPr="00E85783" w:rsidR="00CD587E">
        <w:rPr>
          <w:rFonts w:cs="Times New Roman"/>
        </w:rPr>
        <w:t>-</w:t>
      </w:r>
      <w:r w:rsidRPr="00E85783">
        <w:rPr>
          <w:rFonts w:cs="Times New Roman"/>
        </w:rPr>
        <w:t>driven and empowers employees and</w:t>
      </w:r>
      <w:r w:rsidR="00434FD5">
        <w:rPr>
          <w:rFonts w:cs="Times New Roman"/>
        </w:rPr>
        <w:t>, in turn,</w:t>
      </w:r>
      <w:r w:rsidRPr="00E85783">
        <w:rPr>
          <w:rFonts w:cs="Times New Roman"/>
        </w:rPr>
        <w:t xml:space="preserve"> help</w:t>
      </w:r>
      <w:r w:rsidRPr="00E85783" w:rsidR="00CD587E">
        <w:rPr>
          <w:rFonts w:cs="Times New Roman"/>
        </w:rPr>
        <w:t>s</w:t>
      </w:r>
      <w:r w:rsidRPr="00E85783">
        <w:rPr>
          <w:rFonts w:cs="Times New Roman"/>
        </w:rPr>
        <w:t xml:space="preserve"> to unleash their full potential and more as the case may be.</w:t>
      </w:r>
    </w:p>
    <w:p w:rsidRPr="00E85783" w:rsidR="008B6948" w:rsidP="00E87E39" w:rsidRDefault="00E87E39" w14:paraId="0D4190A6" w14:textId="469FD711">
      <w:pPr>
        <w:rPr>
          <w:rFonts w:cs="Times New Roman"/>
        </w:rPr>
      </w:pPr>
      <w:r w:rsidRPr="00E85783">
        <w:rPr>
          <w:rFonts w:cs="Times New Roman"/>
          <w:b/>
          <w:bCs/>
        </w:rPr>
        <w:t xml:space="preserve">Social </w:t>
      </w:r>
      <w:r w:rsidR="00274EBE">
        <w:rPr>
          <w:rFonts w:cs="Times New Roman"/>
          <w:b/>
          <w:bCs/>
        </w:rPr>
        <w:t>Respect</w:t>
      </w:r>
      <w:r w:rsidRPr="00E85783">
        <w:rPr>
          <w:rFonts w:cs="Times New Roman"/>
          <w:b/>
          <w:bCs/>
        </w:rPr>
        <w:t xml:space="preserve"> and Workplace Integration:</w:t>
      </w:r>
      <w:r w:rsidRPr="00E85783">
        <w:rPr>
          <w:rFonts w:cs="Times New Roman"/>
        </w:rPr>
        <w:t xml:space="preserve"> Being an integral part of a work environment crowd</w:t>
      </w:r>
      <w:r w:rsidRPr="00E85783" w:rsidR="00CD587E">
        <w:rPr>
          <w:rFonts w:cs="Times New Roman"/>
        </w:rPr>
        <w:t>-</w:t>
      </w:r>
      <w:r w:rsidRPr="00E85783">
        <w:rPr>
          <w:rFonts w:cs="Times New Roman"/>
        </w:rPr>
        <w:t>sponsorship will foster employee development (</w:t>
      </w:r>
      <w:r w:rsidRPr="00E85783" w:rsidR="00C4137B">
        <w:rPr>
          <w:rFonts w:cs="Times New Roman"/>
        </w:rPr>
        <w:t xml:space="preserve">Massenberg, </w:t>
      </w:r>
      <w:proofErr w:type="spellStart"/>
      <w:r w:rsidRPr="00E85783" w:rsidR="00C4137B">
        <w:rPr>
          <w:rFonts w:cs="Times New Roman"/>
        </w:rPr>
        <w:t>Spurk</w:t>
      </w:r>
      <w:proofErr w:type="spellEnd"/>
      <w:r w:rsidR="00834E68">
        <w:rPr>
          <w:rFonts w:cs="Times New Roman"/>
        </w:rPr>
        <w:t>,</w:t>
      </w:r>
      <w:r w:rsidRPr="00E85783" w:rsidR="00C4137B">
        <w:rPr>
          <w:rFonts w:cs="Times New Roman"/>
        </w:rPr>
        <w:t xml:space="preserve"> and Kauffeld, 2015</w:t>
      </w:r>
      <w:r w:rsidRPr="00E85783">
        <w:rPr>
          <w:rFonts w:cs="Times New Roman"/>
        </w:rPr>
        <w:t xml:space="preserve">). Social isolation and discriminative form based on socioeconomic backgrounds may be the reason why the involvement and performance of volunteers in such groups </w:t>
      </w:r>
      <w:r w:rsidRPr="00E85783" w:rsidR="00CD587E">
        <w:rPr>
          <w:rFonts w:cs="Times New Roman"/>
        </w:rPr>
        <w:t>are</w:t>
      </w:r>
      <w:r w:rsidRPr="00E85783">
        <w:rPr>
          <w:rFonts w:cs="Times New Roman"/>
        </w:rPr>
        <w:t xml:space="preserve"> reduced (</w:t>
      </w:r>
      <w:r w:rsidRPr="00E85783" w:rsidR="00832B73">
        <w:rPr>
          <w:rFonts w:cs="Times New Roman"/>
          <w:szCs w:val="24"/>
        </w:rPr>
        <w:t>Uchino</w:t>
      </w:r>
      <w:r w:rsidRPr="00E85783">
        <w:rPr>
          <w:rFonts w:cs="Times New Roman"/>
        </w:rPr>
        <w:t>, 20</w:t>
      </w:r>
      <w:r w:rsidRPr="00E85783" w:rsidR="00832B73">
        <w:rPr>
          <w:rFonts w:cs="Times New Roman"/>
        </w:rPr>
        <w:t>18</w:t>
      </w:r>
      <w:r w:rsidRPr="00E85783">
        <w:rPr>
          <w:rFonts w:cs="Times New Roman"/>
        </w:rPr>
        <w:t>)</w:t>
      </w:r>
      <w:r w:rsidRPr="00E85783" w:rsidR="008B6948">
        <w:rPr>
          <w:rFonts w:cs="Times New Roman"/>
        </w:rPr>
        <w:t>.</w:t>
      </w:r>
    </w:p>
    <w:p w:rsidRPr="00E85783" w:rsidR="006F7DDC" w:rsidP="00CD587E" w:rsidRDefault="006F7DDC" w14:paraId="08960B9B" w14:textId="4D12A252">
      <w:pPr>
        <w:pStyle w:val="Heading2"/>
        <w:rPr>
          <w:rFonts w:ascii="Times New Roman" w:hAnsi="Times New Roman" w:cs="Times New Roman"/>
        </w:rPr>
      </w:pPr>
      <w:bookmarkStart w:name="_Toc159057090" w:id="5"/>
      <w:r w:rsidRPr="00E85783">
        <w:rPr>
          <w:rFonts w:ascii="Times New Roman" w:hAnsi="Times New Roman" w:cs="Times New Roman"/>
        </w:rPr>
        <w:t>Examination of Different Work Modes in Hospitality (Past 5 Years)</w:t>
      </w:r>
      <w:bookmarkEnd w:id="5"/>
    </w:p>
    <w:p w:rsidRPr="00E85783" w:rsidR="00601926" w:rsidP="001942E2" w:rsidRDefault="00601926" w14:paraId="194F941C" w14:textId="14E8EF8C">
      <w:pPr>
        <w:rPr>
          <w:rFonts w:cs="Times New Roman"/>
        </w:rPr>
      </w:pPr>
      <w:r w:rsidRPr="00E85783">
        <w:rPr>
          <w:rFonts w:cs="Times New Roman"/>
        </w:rPr>
        <w:t>In the last five years</w:t>
      </w:r>
      <w:r w:rsidRPr="00E85783" w:rsidR="00CD587E">
        <w:rPr>
          <w:rFonts w:cs="Times New Roman"/>
        </w:rPr>
        <w:t>,</w:t>
      </w:r>
      <w:r w:rsidRPr="00E85783">
        <w:rPr>
          <w:rFonts w:cs="Times New Roman"/>
        </w:rPr>
        <w:t xml:space="preserve"> the hospitality industry has been moving away from traditional work modus operandi to entirely new work patterns. The classical on-site working mode is no longer </w:t>
      </w:r>
      <w:r w:rsidR="00434FD5">
        <w:rPr>
          <w:rFonts w:cs="Times New Roman"/>
        </w:rPr>
        <w:t>a</w:t>
      </w:r>
      <w:r w:rsidRPr="00E85783">
        <w:rPr>
          <w:rFonts w:cs="Times New Roman"/>
        </w:rPr>
        <w:t xml:space="preserve"> requirement</w:t>
      </w:r>
      <w:r w:rsidR="00434FD5">
        <w:rPr>
          <w:rFonts w:cs="Times New Roman"/>
        </w:rPr>
        <w:t>. Nowadays</w:t>
      </w:r>
      <w:r w:rsidRPr="00E85783">
        <w:rPr>
          <w:rFonts w:cs="Times New Roman"/>
        </w:rPr>
        <w:t xml:space="preserve">, hybrid, office, and agile working are the tailored arrangements. This trend is emerging as a result of the deployment of technologies, evolving employee satisfaction standards, and the growing requirement for organizations to maximize performance effectiveness. </w:t>
      </w:r>
      <w:r w:rsidRPr="00E85783" w:rsidR="00347D22">
        <w:rPr>
          <w:rFonts w:cs="Times New Roman"/>
        </w:rPr>
        <w:t xml:space="preserve">Chih and </w:t>
      </w:r>
      <w:proofErr w:type="spellStart"/>
      <w:r w:rsidRPr="00E85783" w:rsidR="00347D22">
        <w:rPr>
          <w:rFonts w:cs="Times New Roman"/>
        </w:rPr>
        <w:t>Zwikael</w:t>
      </w:r>
      <w:r w:rsidRPr="00E85783">
        <w:rPr>
          <w:rFonts w:cs="Times New Roman"/>
        </w:rPr>
        <w:t>’s</w:t>
      </w:r>
      <w:proofErr w:type="spellEnd"/>
      <w:r w:rsidRPr="00E85783">
        <w:rPr>
          <w:rFonts w:cs="Times New Roman"/>
        </w:rPr>
        <w:t xml:space="preserve"> study (20</w:t>
      </w:r>
      <w:r w:rsidRPr="00E85783" w:rsidR="00347D22">
        <w:rPr>
          <w:rFonts w:cs="Times New Roman"/>
        </w:rPr>
        <w:t>15</w:t>
      </w:r>
      <w:r w:rsidRPr="00E85783">
        <w:rPr>
          <w:rFonts w:cs="Times New Roman"/>
        </w:rPr>
        <w:t>) highlights the role of targeted communication, shared goals, and frequent performance feedback for the setup of a successful framework. Advanced technologies</w:t>
      </w:r>
      <w:r w:rsidR="00434FD5">
        <w:rPr>
          <w:rFonts w:cs="Times New Roman"/>
        </w:rPr>
        <w:t>, including performance tracking software and virtual collaboration tools, make all the disparity between on-site and remote workers vanish by ensuring that there is real-time monitoring of operations; hence, the</w:t>
      </w:r>
      <w:r w:rsidRPr="00E85783">
        <w:rPr>
          <w:rFonts w:cs="Times New Roman"/>
        </w:rPr>
        <w:t xml:space="preserve"> flow of information between on-site and remote teams is smooth.</w:t>
      </w:r>
    </w:p>
    <w:p w:rsidRPr="00E85783" w:rsidR="001942E2" w:rsidP="00CD587E" w:rsidRDefault="001942E2" w14:paraId="4B402554" w14:textId="630388B0">
      <w:pPr>
        <w:pStyle w:val="Heading2"/>
        <w:rPr>
          <w:rFonts w:ascii="Times New Roman" w:hAnsi="Times New Roman" w:cs="Times New Roman"/>
        </w:rPr>
      </w:pPr>
      <w:bookmarkStart w:name="_Toc159057091" w:id="6"/>
      <w:r w:rsidRPr="00E85783">
        <w:rPr>
          <w:rFonts w:ascii="Times New Roman" w:hAnsi="Times New Roman" w:cs="Times New Roman"/>
        </w:rPr>
        <w:t>Examples from Leading Hotel Brands:</w:t>
      </w:r>
      <w:bookmarkEnd w:id="6"/>
    </w:p>
    <w:p w:rsidRPr="00E85783" w:rsidR="00066021" w:rsidP="001942E2" w:rsidRDefault="001942E2" w14:paraId="3057337F" w14:textId="2A6F52B1">
      <w:pPr>
        <w:rPr>
          <w:rFonts w:cs="Times New Roman"/>
        </w:rPr>
      </w:pPr>
      <w:r w:rsidRPr="00E85783">
        <w:rPr>
          <w:rFonts w:cs="Times New Roman"/>
        </w:rPr>
        <w:t>Hilton and Marriott, IHG, and Radisson are converging to the same appeasement by adapting broadly accepted work modes. The two share a similar philosophy of adapting to the pace of market shifts and new employee choices. A good example of how to apply this is the one developed by Marriott wh</w:t>
      </w:r>
      <w:r w:rsidRPr="00E85783" w:rsidR="00CD587E">
        <w:rPr>
          <w:rFonts w:cs="Times New Roman"/>
        </w:rPr>
        <w:t>ich</w:t>
      </w:r>
      <w:r w:rsidRPr="00E85783">
        <w:rPr>
          <w:rFonts w:cs="Times New Roman"/>
        </w:rPr>
        <w:t xml:space="preserve"> uses advanced performance monitoring systems that leverage technology to track employee productivity and engagement whether they are in the office, home, or another location</w:t>
      </w:r>
      <w:r w:rsidRPr="00E85783" w:rsidR="00EC583E">
        <w:rPr>
          <w:rFonts w:cs="Times New Roman"/>
        </w:rPr>
        <w:t xml:space="preserve"> (Inc, 2022)</w:t>
      </w:r>
      <w:r w:rsidRPr="00E85783">
        <w:rPr>
          <w:rFonts w:cs="Times New Roman"/>
        </w:rPr>
        <w:t xml:space="preserve">. In </w:t>
      </w:r>
      <w:r w:rsidRPr="00E85783" w:rsidR="00CD587E">
        <w:rPr>
          <w:rFonts w:cs="Times New Roman"/>
        </w:rPr>
        <w:t>a</w:t>
      </w:r>
      <w:r w:rsidRPr="00E85783">
        <w:rPr>
          <w:rFonts w:cs="Times New Roman"/>
        </w:rPr>
        <w:t xml:space="preserve"> similar mode</w:t>
      </w:r>
      <w:r w:rsidRPr="00E85783" w:rsidR="00CD587E">
        <w:rPr>
          <w:rFonts w:cs="Times New Roman"/>
        </w:rPr>
        <w:t>,</w:t>
      </w:r>
      <w:r w:rsidRPr="00E85783">
        <w:rPr>
          <w:rFonts w:cs="Times New Roman"/>
        </w:rPr>
        <w:t xml:space="preserve"> the IHG has adopted scheduling options and introduce</w:t>
      </w:r>
      <w:r w:rsidRPr="00E85783" w:rsidR="00CD587E">
        <w:rPr>
          <w:rFonts w:cs="Times New Roman"/>
        </w:rPr>
        <w:t>d</w:t>
      </w:r>
      <w:r w:rsidRPr="00E85783">
        <w:rPr>
          <w:rFonts w:cs="Times New Roman"/>
        </w:rPr>
        <w:t xml:space="preserve"> employee feedback systems to boost performance levels in hybrid work environments. Radisson's strategy aims to build an environment of accountability and transparency, thus instilling the employees a sense of personal ownership of their performance</w:t>
      </w:r>
      <w:r w:rsidR="00434FD5">
        <w:rPr>
          <w:rFonts w:cs="Times New Roman"/>
        </w:rPr>
        <w:t>,</w:t>
      </w:r>
      <w:r w:rsidRPr="00E85783">
        <w:rPr>
          <w:rFonts w:cs="Times New Roman"/>
        </w:rPr>
        <w:t xml:space="preserve"> be it job modalities before or after the </w:t>
      </w:r>
      <w:proofErr w:type="gramStart"/>
      <w:r w:rsidRPr="00E85783">
        <w:rPr>
          <w:rFonts w:cs="Times New Roman"/>
        </w:rPr>
        <w:t>pandemic</w:t>
      </w:r>
      <w:r w:rsidRPr="00E85783" w:rsidR="00641AEE">
        <w:rPr>
          <w:rFonts w:cs="Times New Roman"/>
        </w:rPr>
        <w:t>(</w:t>
      </w:r>
      <w:proofErr w:type="gramEnd"/>
      <w:r w:rsidRPr="00E85783" w:rsidR="00641AEE">
        <w:rPr>
          <w:rFonts w:cs="Times New Roman"/>
        </w:rPr>
        <w:t>Radisson Hotel, 2022)</w:t>
      </w:r>
      <w:r w:rsidRPr="00E85783">
        <w:rPr>
          <w:rFonts w:cs="Times New Roman"/>
        </w:rPr>
        <w:t>.</w:t>
      </w:r>
    </w:p>
    <w:p w:rsidRPr="00E85783" w:rsidR="0021461C" w:rsidP="00CD587E" w:rsidRDefault="0021461C" w14:paraId="6E4048C6" w14:textId="14B88102">
      <w:pPr>
        <w:pStyle w:val="Heading2"/>
        <w:rPr>
          <w:rFonts w:ascii="Times New Roman" w:hAnsi="Times New Roman" w:cs="Times New Roman"/>
        </w:rPr>
      </w:pPr>
      <w:bookmarkStart w:name="_Toc159057092" w:id="7"/>
      <w:r w:rsidRPr="00E85783">
        <w:rPr>
          <w:rFonts w:ascii="Times New Roman" w:hAnsi="Times New Roman" w:cs="Times New Roman"/>
        </w:rPr>
        <w:t>Potential Solutions</w:t>
      </w:r>
      <w:bookmarkEnd w:id="7"/>
    </w:p>
    <w:p w:rsidRPr="00E85783" w:rsidR="0021461C" w:rsidP="0021461C" w:rsidRDefault="0021461C" w14:paraId="3334D2A2" w14:textId="7C076AD5">
      <w:pPr>
        <w:rPr>
          <w:rFonts w:cs="Times New Roman"/>
        </w:rPr>
      </w:pPr>
      <w:r w:rsidRPr="00E85783">
        <w:rPr>
          <w:rFonts w:cs="Times New Roman"/>
        </w:rPr>
        <w:t>To effectively manage employee performance across different work modes, several strategies and solutions have been proposed:</w:t>
      </w:r>
      <w:r w:rsidRPr="00E85783" w:rsidR="00CD587E">
        <w:rPr>
          <w:rFonts w:cs="Times New Roman"/>
        </w:rPr>
        <w:t xml:space="preserve"> </w:t>
      </w:r>
      <w:r w:rsidRPr="00E85783">
        <w:rPr>
          <w:rFonts w:cs="Times New Roman"/>
        </w:rPr>
        <w:t>To effectively manage employee performance across different work modes, several strategies and solutions have been proposed:</w:t>
      </w:r>
    </w:p>
    <w:p w:rsidRPr="00E85783" w:rsidR="00CD587E" w:rsidP="0021461C" w:rsidRDefault="0021461C" w14:paraId="1AE45A10" w14:textId="13FAFB04">
      <w:pPr>
        <w:rPr>
          <w:rFonts w:cs="Times New Roman"/>
        </w:rPr>
      </w:pPr>
      <w:r w:rsidRPr="00E85783">
        <w:rPr>
          <w:rFonts w:cs="Times New Roman"/>
          <w:b/>
          <w:bCs/>
        </w:rPr>
        <w:t>Technology Integration:</w:t>
      </w:r>
      <w:r w:rsidRPr="00E85783">
        <w:rPr>
          <w:rFonts w:cs="Times New Roman"/>
        </w:rPr>
        <w:t xml:space="preserve"> Adopting modern technological devices and </w:t>
      </w:r>
      <w:r w:rsidRPr="00E85783" w:rsidR="00CD587E">
        <w:rPr>
          <w:rFonts w:cs="Times New Roman"/>
        </w:rPr>
        <w:t xml:space="preserve">the </w:t>
      </w:r>
      <w:r w:rsidRPr="00E85783">
        <w:rPr>
          <w:rFonts w:cs="Times New Roman"/>
        </w:rPr>
        <w:t>sideline of software programs could ease the processes of monitoring and evaluation of performance. For example, such tools help to keep abreast with the performance indicators, will make remote working easier, and provide priceless information on employee productivity and workplace relationships.</w:t>
      </w:r>
    </w:p>
    <w:p w:rsidRPr="00E85783" w:rsidR="0021461C" w:rsidP="0021461C" w:rsidRDefault="0021461C" w14:paraId="73CAA947" w14:textId="48E0EA09">
      <w:pPr>
        <w:rPr>
          <w:rFonts w:cs="Times New Roman"/>
        </w:rPr>
      </w:pPr>
      <w:r w:rsidRPr="00E85783">
        <w:rPr>
          <w:rFonts w:cs="Times New Roman"/>
          <w:b/>
          <w:bCs/>
        </w:rPr>
        <w:t>Flexible Performance Metrics:</w:t>
      </w:r>
      <w:r w:rsidRPr="00E85783">
        <w:rPr>
          <w:rFonts w:cs="Times New Roman"/>
        </w:rPr>
        <w:t xml:space="preserve"> While having clear performance goals is crucial, organizations need to change </w:t>
      </w:r>
      <w:r w:rsidRPr="00E85783" w:rsidR="00CD587E">
        <w:rPr>
          <w:rFonts w:cs="Times New Roman"/>
        </w:rPr>
        <w:t>how</w:t>
      </w:r>
      <w:r w:rsidRPr="00E85783">
        <w:rPr>
          <w:rFonts w:cs="Times New Roman"/>
        </w:rPr>
        <w:t xml:space="preserve"> they assess performance as well. The changing work conditions and diversity of the teams in hybrid and flexible work arrangements need to be accounted for while measuring the output. This approach guarantees that there would be no unfairness or </w:t>
      </w:r>
      <w:proofErr w:type="spellStart"/>
      <w:r w:rsidRPr="00E85783">
        <w:rPr>
          <w:rFonts w:cs="Times New Roman"/>
        </w:rPr>
        <w:t>misjudgment</w:t>
      </w:r>
      <w:proofErr w:type="spellEnd"/>
      <w:r w:rsidRPr="00E85783">
        <w:rPr>
          <w:rFonts w:cs="Times New Roman"/>
        </w:rPr>
        <w:t xml:space="preserve"> displayed in appraisals, taking into account the personal preferences and work styles of individuals under consideration</w:t>
      </w:r>
      <w:r w:rsidRPr="00E85783" w:rsidR="00E85783">
        <w:rPr>
          <w:rFonts w:cs="Times New Roman"/>
        </w:rPr>
        <w:t xml:space="preserve"> (Crouch and Ritchie, 2019)</w:t>
      </w:r>
      <w:r w:rsidRPr="00E85783">
        <w:rPr>
          <w:rFonts w:cs="Times New Roman"/>
        </w:rPr>
        <w:t>.</w:t>
      </w:r>
    </w:p>
    <w:p w:rsidRPr="00E85783" w:rsidR="0021461C" w:rsidP="0021461C" w:rsidRDefault="0021461C" w14:paraId="10C89F76" w14:textId="7D0A8F2C">
      <w:pPr>
        <w:rPr>
          <w:rFonts w:cs="Times New Roman"/>
        </w:rPr>
      </w:pPr>
      <w:r w:rsidRPr="00E85783">
        <w:rPr>
          <w:rFonts w:cs="Times New Roman"/>
          <w:b/>
          <w:bCs/>
        </w:rPr>
        <w:t>Training and Development:</w:t>
      </w:r>
      <w:r w:rsidRPr="00E85783">
        <w:rPr>
          <w:rFonts w:cs="Times New Roman"/>
        </w:rPr>
        <w:t xml:space="preserve"> Implementation of these training and development plans can only achieve </w:t>
      </w:r>
      <w:r w:rsidRPr="00E85783" w:rsidR="00CD587E">
        <w:rPr>
          <w:rFonts w:cs="Times New Roman"/>
        </w:rPr>
        <w:t>the</w:t>
      </w:r>
      <w:r w:rsidRPr="00E85783">
        <w:rPr>
          <w:rFonts w:cs="Times New Roman"/>
        </w:rPr>
        <w:t xml:space="preserve"> goal of making </w:t>
      </w:r>
      <w:r w:rsidRPr="00E85783" w:rsidR="00CD587E">
        <w:rPr>
          <w:rFonts w:cs="Times New Roman"/>
        </w:rPr>
        <w:t xml:space="preserve">the </w:t>
      </w:r>
      <w:r w:rsidRPr="00E85783">
        <w:rPr>
          <w:rFonts w:cs="Times New Roman"/>
        </w:rPr>
        <w:t>workplace suitable for staff to get the necessary skills and competencies especially if they have different cultures. Sharing detailed guidance about remote work policies, time management techniques, and communication teachings encourage</w:t>
      </w:r>
      <w:r w:rsidRPr="00E85783" w:rsidR="00CD587E">
        <w:rPr>
          <w:rFonts w:cs="Times New Roman"/>
        </w:rPr>
        <w:t>s</w:t>
      </w:r>
      <w:r w:rsidRPr="00E85783">
        <w:rPr>
          <w:rFonts w:cs="Times New Roman"/>
        </w:rPr>
        <w:t xml:space="preserve"> employees </w:t>
      </w:r>
      <w:r w:rsidRPr="00E85783">
        <w:rPr>
          <w:rFonts w:cs="Times New Roman"/>
        </w:rPr>
        <w:t>to contribute their part efficiently and effectively, no matter their work mode</w:t>
      </w:r>
      <w:r w:rsidRPr="00E85783" w:rsidR="00C416DB">
        <w:rPr>
          <w:rFonts w:cs="Times New Roman"/>
        </w:rPr>
        <w:t xml:space="preserve"> (</w:t>
      </w:r>
      <w:r w:rsidRPr="00E85783" w:rsidR="00C416DB">
        <w:rPr>
          <w:rFonts w:cs="Times New Roman"/>
          <w:szCs w:val="24"/>
        </w:rPr>
        <w:t xml:space="preserve">Iqbal, </w:t>
      </w:r>
      <w:proofErr w:type="spellStart"/>
      <w:r w:rsidRPr="00E85783" w:rsidR="00C416DB">
        <w:rPr>
          <w:rFonts w:cs="Times New Roman"/>
          <w:szCs w:val="24"/>
        </w:rPr>
        <w:t>Guohao</w:t>
      </w:r>
      <w:proofErr w:type="spellEnd"/>
      <w:r w:rsidR="00834E68">
        <w:rPr>
          <w:rFonts w:cs="Times New Roman"/>
          <w:szCs w:val="24"/>
        </w:rPr>
        <w:t>,</w:t>
      </w:r>
      <w:r w:rsidRPr="00E85783" w:rsidR="00C416DB">
        <w:rPr>
          <w:rFonts w:cs="Times New Roman"/>
          <w:szCs w:val="24"/>
        </w:rPr>
        <w:t xml:space="preserve"> and Akhtar, 2017</w:t>
      </w:r>
      <w:r w:rsidRPr="00E85783" w:rsidR="00C416DB">
        <w:rPr>
          <w:rFonts w:cs="Times New Roman"/>
        </w:rPr>
        <w:t>)</w:t>
      </w:r>
      <w:r w:rsidRPr="00E85783">
        <w:rPr>
          <w:rFonts w:cs="Times New Roman"/>
        </w:rPr>
        <w:t>.</w:t>
      </w:r>
    </w:p>
    <w:p w:rsidRPr="00E85783" w:rsidR="0021461C" w:rsidP="0021461C" w:rsidRDefault="0021461C" w14:paraId="652700AA" w14:textId="19238FAF">
      <w:pPr>
        <w:rPr>
          <w:rFonts w:cs="Times New Roman"/>
        </w:rPr>
      </w:pPr>
      <w:r w:rsidRPr="00E85783">
        <w:rPr>
          <w:rFonts w:cs="Times New Roman"/>
          <w:b/>
          <w:bCs/>
        </w:rPr>
        <w:t>Enhanced Communication Channels:</w:t>
      </w:r>
      <w:r w:rsidRPr="00E85783">
        <w:rPr>
          <w:rFonts w:cs="Times New Roman"/>
        </w:rPr>
        <w:t xml:space="preserve"> Whether it is for</w:t>
      </w:r>
      <w:r w:rsidRPr="00E85783" w:rsidR="00CD587E">
        <w:rPr>
          <w:rFonts w:cs="Times New Roman"/>
        </w:rPr>
        <w:t xml:space="preserve"> pl</w:t>
      </w:r>
      <w:r w:rsidRPr="00E85783">
        <w:rPr>
          <w:rFonts w:cs="Times New Roman"/>
        </w:rPr>
        <w:t>acing collaboration, transparency</w:t>
      </w:r>
      <w:r w:rsidR="00834E68">
        <w:rPr>
          <w:rFonts w:cs="Times New Roman"/>
        </w:rPr>
        <w:t>,</w:t>
      </w:r>
      <w:r w:rsidRPr="00E85783">
        <w:rPr>
          <w:rFonts w:cs="Times New Roman"/>
        </w:rPr>
        <w:t xml:space="preserve"> or accountability, the communication between the off-site and in-site teams should be simple and smooth. Using online platforms, organization of team meetings as well as providing feedback exposes a way of better information passing and alignment of organizational objectives.</w:t>
      </w:r>
    </w:p>
    <w:p w:rsidRPr="00E85783" w:rsidR="00234BDE" w:rsidP="00234BDE" w:rsidRDefault="0021461C" w14:paraId="0573D864" w14:textId="044BFA6E">
      <w:pPr>
        <w:rPr>
          <w:rFonts w:cs="Times New Roman"/>
        </w:rPr>
      </w:pPr>
      <w:r w:rsidRPr="00E85783">
        <w:rPr>
          <w:rFonts w:cs="Times New Roman"/>
          <w:b/>
          <w:bCs/>
        </w:rPr>
        <w:t>Promotion of Work-Life Balance:</w:t>
      </w:r>
      <w:r w:rsidRPr="00E85783">
        <w:rPr>
          <w:rFonts w:cs="Times New Roman"/>
        </w:rPr>
        <w:t xml:space="preserve"> Keeping a healthy and balanced life </w:t>
      </w:r>
      <w:r w:rsidRPr="00E85783" w:rsidR="00CD587E">
        <w:rPr>
          <w:rFonts w:cs="Times New Roman"/>
        </w:rPr>
        <w:t>for</w:t>
      </w:r>
      <w:r w:rsidRPr="00E85783">
        <w:rPr>
          <w:rFonts w:cs="Times New Roman"/>
        </w:rPr>
        <w:t xml:space="preserve"> employees and their work is the first and foremost in ensuring the effectiveness of performance management. Creating a supportive environment that include</w:t>
      </w:r>
      <w:r w:rsidRPr="00E85783" w:rsidR="00CD587E">
        <w:rPr>
          <w:rFonts w:cs="Times New Roman"/>
        </w:rPr>
        <w:t>s</w:t>
      </w:r>
      <w:r w:rsidRPr="00E85783">
        <w:rPr>
          <w:rFonts w:cs="Times New Roman"/>
        </w:rPr>
        <w:t xml:space="preserve"> flexibility in schedules, wellness schemes as well a</w:t>
      </w:r>
      <w:r w:rsidRPr="00E85783" w:rsidR="00CD587E">
        <w:rPr>
          <w:rFonts w:cs="Times New Roman"/>
        </w:rPr>
        <w:t>n</w:t>
      </w:r>
      <w:r w:rsidRPr="00E85783">
        <w:rPr>
          <w:rFonts w:cs="Times New Roman"/>
        </w:rPr>
        <w:t xml:space="preserve"> open and inclusive organizational culture positively impact</w:t>
      </w:r>
      <w:r w:rsidRPr="00E85783" w:rsidR="00CD587E">
        <w:rPr>
          <w:rFonts w:cs="Times New Roman"/>
        </w:rPr>
        <w:t>s</w:t>
      </w:r>
      <w:r w:rsidRPr="00E85783">
        <w:rPr>
          <w:rFonts w:cs="Times New Roman"/>
        </w:rPr>
        <w:t xml:space="preserve"> employee engagement and productivity</w:t>
      </w:r>
      <w:r w:rsidRPr="00E85783" w:rsidR="00C416DB">
        <w:rPr>
          <w:rFonts w:cs="Times New Roman"/>
        </w:rPr>
        <w:t xml:space="preserve"> (Iqbal, </w:t>
      </w:r>
      <w:proofErr w:type="spellStart"/>
      <w:r w:rsidRPr="00E85783" w:rsidR="00C416DB">
        <w:rPr>
          <w:rFonts w:cs="Times New Roman"/>
        </w:rPr>
        <w:t>Guohao</w:t>
      </w:r>
      <w:proofErr w:type="spellEnd"/>
      <w:r w:rsidR="00834E68">
        <w:rPr>
          <w:rFonts w:cs="Times New Roman"/>
        </w:rPr>
        <w:t>,</w:t>
      </w:r>
      <w:r w:rsidRPr="00E85783" w:rsidR="00C416DB">
        <w:rPr>
          <w:rFonts w:cs="Times New Roman"/>
        </w:rPr>
        <w:t xml:space="preserve"> and Akhtar, 2017)</w:t>
      </w:r>
      <w:r w:rsidRPr="00E85783" w:rsidR="00234BDE">
        <w:rPr>
          <w:rFonts w:cs="Times New Roman"/>
        </w:rPr>
        <w:t>.</w:t>
      </w:r>
    </w:p>
    <w:p w:rsidRPr="00E85783" w:rsidR="003E0FA0" w:rsidP="003E0FA0" w:rsidRDefault="00D0524A" w14:paraId="5C5FC074" w14:textId="230B7F7F">
      <w:pPr>
        <w:pStyle w:val="Heading1"/>
        <w:rPr>
          <w:rFonts w:ascii="Times New Roman" w:hAnsi="Times New Roman" w:cs="Times New Roman"/>
          <w:lang w:val="en-US"/>
        </w:rPr>
      </w:pPr>
      <w:bookmarkStart w:name="_Toc147318939" w:id="8"/>
      <w:bookmarkStart w:name="_Toc159057093" w:id="9"/>
      <w:r w:rsidRPr="00E85783">
        <w:rPr>
          <w:rFonts w:ascii="Times New Roman" w:hAnsi="Times New Roman" w:cs="Times New Roman"/>
          <w:lang w:val="en-US"/>
        </w:rPr>
        <w:t xml:space="preserve">Evaluation </w:t>
      </w:r>
      <w:r w:rsidRPr="00E85783" w:rsidR="008F3260">
        <w:rPr>
          <w:rFonts w:ascii="Times New Roman" w:hAnsi="Times New Roman" w:cs="Times New Roman"/>
          <w:lang w:val="en-US"/>
        </w:rPr>
        <w:t xml:space="preserve">and </w:t>
      </w:r>
      <w:r w:rsidRPr="00E85783" w:rsidR="003E0FA0">
        <w:rPr>
          <w:rFonts w:ascii="Times New Roman" w:hAnsi="Times New Roman" w:cs="Times New Roman"/>
          <w:lang w:val="en-US"/>
        </w:rPr>
        <w:t>Conclusion</w:t>
      </w:r>
      <w:bookmarkEnd w:id="8"/>
      <w:bookmarkEnd w:id="9"/>
    </w:p>
    <w:p w:rsidRPr="00E85783" w:rsidR="00467E8B" w:rsidP="00467E8B" w:rsidRDefault="00467E8B" w14:paraId="5F254B25" w14:textId="71D2F6DE">
      <w:pPr>
        <w:rPr>
          <w:rFonts w:cs="Times New Roman"/>
          <w:lang w:val="en-US"/>
        </w:rPr>
      </w:pPr>
      <w:r w:rsidRPr="00E85783">
        <w:rPr>
          <w:rFonts w:cs="Times New Roman"/>
          <w:lang w:val="en-US"/>
        </w:rPr>
        <w:t>This report has shown the way socioeconomic matters sense affect the monitoring of employee conduct and the implementation of performance principle</w:t>
      </w:r>
      <w:r w:rsidRPr="00E85783" w:rsidR="00CD587E">
        <w:rPr>
          <w:rFonts w:cs="Times New Roman"/>
          <w:lang w:val="en-US"/>
        </w:rPr>
        <w:t>s</w:t>
      </w:r>
      <w:r w:rsidRPr="00E85783">
        <w:rPr>
          <w:rFonts w:cs="Times New Roman"/>
          <w:lang w:val="en-US"/>
        </w:rPr>
        <w:t xml:space="preserve"> across the hospitality industry. The report analyzed a case study of a renowned hotel brand, Hilton, in which the key challenges presented were;</w:t>
      </w:r>
      <w:r w:rsidRPr="00E85783" w:rsidR="00CD587E">
        <w:rPr>
          <w:rFonts w:cs="Times New Roman"/>
          <w:lang w:val="en-US"/>
        </w:rPr>
        <w:t xml:space="preserve"> </w:t>
      </w:r>
      <w:r w:rsidRPr="00E85783">
        <w:rPr>
          <w:rFonts w:cs="Times New Roman"/>
          <w:lang w:val="en-US"/>
        </w:rPr>
        <w:t>limited communication channels, assessing remote workers' performance</w:t>
      </w:r>
      <w:r w:rsidR="00834E68">
        <w:rPr>
          <w:rFonts w:cs="Times New Roman"/>
          <w:lang w:val="en-US"/>
        </w:rPr>
        <w:t>,</w:t>
      </w:r>
      <w:r w:rsidRPr="00E85783">
        <w:rPr>
          <w:rFonts w:cs="Times New Roman"/>
          <w:lang w:val="en-US"/>
        </w:rPr>
        <w:t xml:space="preserve"> and ensuring employee psychological well</w:t>
      </w:r>
      <w:r w:rsidRPr="00E85783" w:rsidR="00CD587E">
        <w:rPr>
          <w:rFonts w:cs="Times New Roman"/>
          <w:lang w:val="en-US"/>
        </w:rPr>
        <w:t>-</w:t>
      </w:r>
      <w:r w:rsidRPr="00E85783">
        <w:rPr>
          <w:rFonts w:cs="Times New Roman"/>
          <w:lang w:val="en-US"/>
        </w:rPr>
        <w:t xml:space="preserve">being in a hybrid work environment. This analysis yielded the conclusion that the presence and the magnitude of macroeconomic factors are the key determinants for the profitability and operation success of all hospitality firms. Political, economic, social, technical, natural, and legal conditions </w:t>
      </w:r>
      <w:r w:rsidRPr="00E85783" w:rsidR="00CD587E">
        <w:rPr>
          <w:rFonts w:cs="Times New Roman"/>
          <w:lang w:val="en-US"/>
        </w:rPr>
        <w:t>affect</w:t>
      </w:r>
      <w:r w:rsidRPr="00E85783">
        <w:rPr>
          <w:rFonts w:cs="Times New Roman"/>
          <w:lang w:val="en-US"/>
        </w:rPr>
        <w:t xml:space="preserve"> the status of a worker, the resource budget, the working method, and the communication channel - these are the primary elements that matter to </w:t>
      </w:r>
      <w:proofErr w:type="spellStart"/>
      <w:r w:rsidRPr="00E85783">
        <w:rPr>
          <w:rFonts w:cs="Times New Roman"/>
          <w:lang w:val="en-US"/>
        </w:rPr>
        <w:t>labo</w:t>
      </w:r>
      <w:r w:rsidRPr="00E85783" w:rsidR="00CD587E">
        <w:rPr>
          <w:rFonts w:cs="Times New Roman"/>
          <w:lang w:val="en-US"/>
        </w:rPr>
        <w:t>u</w:t>
      </w:r>
      <w:r w:rsidRPr="00E85783">
        <w:rPr>
          <w:rFonts w:cs="Times New Roman"/>
          <w:lang w:val="en-US"/>
        </w:rPr>
        <w:t>r</w:t>
      </w:r>
      <w:proofErr w:type="spellEnd"/>
      <w:r w:rsidRPr="00E85783">
        <w:rPr>
          <w:rFonts w:cs="Times New Roman"/>
          <w:lang w:val="en-US"/>
        </w:rPr>
        <w:t xml:space="preserve"> productivity. Industries identified around employee retention and attrition are a clear call for improved working conditions - having a problem-solving, supportive environment where chances for development are created and rewards are competitive.</w:t>
      </w:r>
    </w:p>
    <w:p w:rsidRPr="00E85783" w:rsidR="00467E8B" w:rsidP="00467E8B" w:rsidRDefault="00467E8B" w14:paraId="34C0B07F" w14:textId="36D3832A">
      <w:pPr>
        <w:rPr>
          <w:rFonts w:cs="Times New Roman"/>
          <w:lang w:val="en-US"/>
        </w:rPr>
      </w:pPr>
      <w:r w:rsidRPr="00E85783">
        <w:rPr>
          <w:rFonts w:cs="Times New Roman"/>
          <w:lang w:val="en-US"/>
        </w:rPr>
        <w:t xml:space="preserve">The review of </w:t>
      </w:r>
      <w:r w:rsidRPr="00E85783" w:rsidR="00CD587E">
        <w:rPr>
          <w:rFonts w:cs="Times New Roman"/>
          <w:lang w:val="en-US"/>
        </w:rPr>
        <w:t xml:space="preserve">the </w:t>
      </w:r>
      <w:r w:rsidRPr="00E85783">
        <w:rPr>
          <w:rFonts w:cs="Times New Roman"/>
          <w:lang w:val="en-US"/>
        </w:rPr>
        <w:t xml:space="preserve">literature showed that it isn’t a one-dimensional situation; socioeconomic status heavily affects employee performance. Among its developments, hotel managers must ensure equal payments, workload balance, employees’ education level, integration, and digital access as the most influencing items to allow co-workers </w:t>
      </w:r>
      <w:r w:rsidRPr="00E85783" w:rsidR="00CD587E">
        <w:rPr>
          <w:rFonts w:cs="Times New Roman"/>
          <w:lang w:val="en-US"/>
        </w:rPr>
        <w:t xml:space="preserve">to </w:t>
      </w:r>
      <w:r w:rsidRPr="00E85783">
        <w:rPr>
          <w:rFonts w:cs="Times New Roman"/>
          <w:lang w:val="en-US"/>
        </w:rPr>
        <w:t xml:space="preserve">succeed. The review of the work modes over the last five years has traced the changing of </w:t>
      </w:r>
      <w:r w:rsidRPr="00E85783" w:rsidR="00CD587E">
        <w:rPr>
          <w:rFonts w:cs="Times New Roman"/>
          <w:lang w:val="en-US"/>
        </w:rPr>
        <w:t xml:space="preserve">the </w:t>
      </w:r>
      <w:r w:rsidRPr="00E85783">
        <w:rPr>
          <w:rFonts w:cs="Times New Roman"/>
          <w:lang w:val="en-US"/>
        </w:rPr>
        <w:t xml:space="preserve">mode of work to facilitate remote work, flexible </w:t>
      </w:r>
      <w:r w:rsidRPr="00E85783">
        <w:rPr>
          <w:rFonts w:cs="Times New Roman"/>
          <w:lang w:val="en-US"/>
        </w:rPr>
        <w:t>work, and work-at-home arrangements that are not only powered by technology but also graded by employee expectations and adaptive business needs. This transition requires designing new communication channels, strategic alliance</w:t>
      </w:r>
      <w:r w:rsidRPr="00E85783" w:rsidR="00CD587E">
        <w:rPr>
          <w:rFonts w:cs="Times New Roman"/>
          <w:lang w:val="en-US"/>
        </w:rPr>
        <w:t>s</w:t>
      </w:r>
      <w:r w:rsidRPr="00E85783">
        <w:rPr>
          <w:rFonts w:cs="Times New Roman"/>
          <w:lang w:val="en-US"/>
        </w:rPr>
        <w:t>, and monitoring of performance harnessing the use of digital tools such as mobile apps and platforms. A look at the top hotel brands’ best practices suggests common traits of flexible work arrangements, advanced productivity monitoring technologies, feedback loops, and training to improve work accountability in multifarious work environments. Potential solutions may incorporate the deployment of technology for easy and smooth tracking systems, adopting flexible measurements of success, extended learning and grow</w:t>
      </w:r>
      <w:r w:rsidRPr="00E85783" w:rsidR="00CD587E">
        <w:rPr>
          <w:rFonts w:cs="Times New Roman"/>
          <w:lang w:val="en-US"/>
        </w:rPr>
        <w:t>th</w:t>
      </w:r>
      <w:r w:rsidRPr="00E85783">
        <w:rPr>
          <w:rFonts w:cs="Times New Roman"/>
          <w:lang w:val="en-US"/>
        </w:rPr>
        <w:t>, active communication channels, and emphasizing the employee's psychological well</w:t>
      </w:r>
      <w:r w:rsidRPr="00E85783" w:rsidR="00CD587E">
        <w:rPr>
          <w:rFonts w:cs="Times New Roman"/>
          <w:lang w:val="en-US"/>
        </w:rPr>
        <w:t>-</w:t>
      </w:r>
      <w:r w:rsidRPr="00E85783">
        <w:rPr>
          <w:rFonts w:cs="Times New Roman"/>
          <w:lang w:val="en-US"/>
        </w:rPr>
        <w:t>being and work-life balance.</w:t>
      </w:r>
    </w:p>
    <w:p w:rsidRPr="00E85783" w:rsidR="00D0524A" w:rsidP="00D0524A" w:rsidRDefault="00D0524A" w14:paraId="5828360F" w14:textId="4555A998">
      <w:pPr>
        <w:rPr>
          <w:rFonts w:cs="Times New Roman"/>
          <w:lang w:val="en-US"/>
        </w:rPr>
      </w:pPr>
      <w:r w:rsidRPr="00E85783">
        <w:rPr>
          <w:rFonts w:cs="Times New Roman"/>
          <w:lang w:val="en-US"/>
        </w:rPr>
        <w:t>In conclusion</w:t>
      </w:r>
      <w:r w:rsidRPr="00E85783" w:rsidR="00BC32A4">
        <w:rPr>
          <w:rFonts w:cs="Times New Roman"/>
          <w:lang w:val="en-US"/>
        </w:rPr>
        <w:t xml:space="preserve">, as work in hospitality evolves and new ways of doing things emerge, the people management practices used by management need updating to ensure the ongoing growth of employee's performance, at all levels. The </w:t>
      </w:r>
      <w:r w:rsidRPr="00E85783" w:rsidR="00CD587E">
        <w:rPr>
          <w:rFonts w:cs="Times New Roman"/>
          <w:lang w:val="en-US"/>
        </w:rPr>
        <w:t>O</w:t>
      </w:r>
      <w:r w:rsidRPr="00E85783" w:rsidR="00BC32A4">
        <w:rPr>
          <w:rFonts w:cs="Times New Roman"/>
          <w:lang w:val="en-US"/>
        </w:rPr>
        <w:t>rganizations that take the plunge into technology</w:t>
      </w:r>
      <w:r w:rsidRPr="00E85783" w:rsidR="00CD587E">
        <w:rPr>
          <w:rFonts w:cs="Times New Roman"/>
          <w:lang w:val="en-US"/>
        </w:rPr>
        <w:t>-</w:t>
      </w:r>
      <w:r w:rsidRPr="00E85783" w:rsidR="00BC32A4">
        <w:rPr>
          <w:rFonts w:cs="Times New Roman"/>
          <w:lang w:val="en-US"/>
        </w:rPr>
        <w:t>enabled systems, organize telecommunication infrastructure, integrate the newest metrics adaptive to an ever-changing work environment</w:t>
      </w:r>
      <w:r w:rsidR="00834E68">
        <w:rPr>
          <w:rFonts w:cs="Times New Roman"/>
          <w:lang w:val="en-US"/>
        </w:rPr>
        <w:t>,</w:t>
      </w:r>
      <w:r w:rsidRPr="00E85783" w:rsidR="00BC32A4">
        <w:rPr>
          <w:rFonts w:cs="Times New Roman"/>
          <w:lang w:val="en-US"/>
        </w:rPr>
        <w:t xml:space="preserve"> and focus on their employee's growth and well</w:t>
      </w:r>
      <w:r w:rsidRPr="00E85783" w:rsidR="00CD587E">
        <w:rPr>
          <w:rFonts w:cs="Times New Roman"/>
          <w:lang w:val="en-US"/>
        </w:rPr>
        <w:t>-</w:t>
      </w:r>
      <w:r w:rsidRPr="00E85783" w:rsidR="00BC32A4">
        <w:rPr>
          <w:rFonts w:cs="Times New Roman"/>
          <w:lang w:val="en-US"/>
        </w:rPr>
        <w:t>being</w:t>
      </w:r>
      <w:r w:rsidR="00434FD5">
        <w:rPr>
          <w:rFonts w:cs="Times New Roman"/>
          <w:lang w:val="en-US"/>
        </w:rPr>
        <w:t xml:space="preserve"> will gain the edge over other organizations in maintaining a well-productive talent across in-office</w:t>
      </w:r>
      <w:r w:rsidRPr="00E85783" w:rsidR="00BC32A4">
        <w:rPr>
          <w:rFonts w:cs="Times New Roman"/>
          <w:lang w:val="en-US"/>
        </w:rPr>
        <w:t xml:space="preserve"> hybrid or a remotely working setting.</w:t>
      </w:r>
    </w:p>
    <w:p w:rsidRPr="00E85783" w:rsidR="00CD587E" w:rsidRDefault="00CD587E" w14:paraId="08489913" w14:textId="77777777">
      <w:pPr>
        <w:spacing w:line="259" w:lineRule="auto"/>
        <w:jc w:val="left"/>
        <w:rPr>
          <w:rFonts w:cs="Times New Roman" w:eastAsiaTheme="majorEastAsia"/>
          <w:b/>
          <w:sz w:val="32"/>
          <w:szCs w:val="32"/>
          <w:lang w:val="en-US"/>
        </w:rPr>
      </w:pPr>
      <w:bookmarkStart w:name="_Toc147318940" w:id="10"/>
      <w:r w:rsidRPr="00E85783">
        <w:rPr>
          <w:rFonts w:cs="Times New Roman"/>
          <w:lang w:val="en-US"/>
        </w:rPr>
        <w:br w:type="page"/>
      </w:r>
    </w:p>
    <w:p w:rsidRPr="00E85783" w:rsidR="00743C70" w:rsidP="00743C70" w:rsidRDefault="008C05E3" w14:paraId="3F0DEE23" w14:textId="455FD3AE">
      <w:pPr>
        <w:pStyle w:val="Heading1"/>
        <w:rPr>
          <w:rFonts w:ascii="Times New Roman" w:hAnsi="Times New Roman" w:cs="Times New Roman"/>
          <w:lang w:val="en-US"/>
        </w:rPr>
      </w:pPr>
      <w:bookmarkStart w:name="_Toc159057094" w:id="11"/>
      <w:r w:rsidRPr="00E85783">
        <w:rPr>
          <w:rFonts w:ascii="Times New Roman" w:hAnsi="Times New Roman" w:cs="Times New Roman"/>
          <w:lang w:val="en-US"/>
        </w:rPr>
        <w:t>References</w:t>
      </w:r>
      <w:bookmarkEnd w:id="2"/>
      <w:bookmarkEnd w:id="10"/>
      <w:bookmarkEnd w:id="11"/>
    </w:p>
    <w:p w:rsidRPr="00150686" w:rsidR="00150686" w:rsidP="00150686" w:rsidRDefault="00150686" w14:paraId="4B716A63" w14:textId="77777777">
      <w:pPr>
        <w:ind w:left="720" w:hanging="720"/>
        <w:rPr>
          <w:rFonts w:cs="Times New Roman"/>
          <w:lang w:val="en-US"/>
        </w:rPr>
      </w:pPr>
      <w:bookmarkStart w:name="_Hlk159056047" w:id="12"/>
      <w:r w:rsidRPr="00150686">
        <w:rPr>
          <w:rFonts w:cs="Times New Roman"/>
          <w:lang w:val="en-US"/>
        </w:rPr>
        <w:t>Card</w:t>
      </w:r>
      <w:bookmarkEnd w:id="12"/>
      <w:r w:rsidRPr="00150686">
        <w:rPr>
          <w:rFonts w:cs="Times New Roman"/>
          <w:lang w:val="en-US"/>
        </w:rPr>
        <w:t>, D., Mas, A., Moretti, E. and Saez, E., 2012. Inequality at work: The effect of peer salaries on job satisfaction. </w:t>
      </w:r>
      <w:r w:rsidRPr="00150686">
        <w:rPr>
          <w:rFonts w:cs="Times New Roman"/>
          <w:i/>
          <w:iCs/>
          <w:lang w:val="en-US"/>
        </w:rPr>
        <w:t>American Economic Review</w:t>
      </w:r>
      <w:r w:rsidRPr="00150686">
        <w:rPr>
          <w:rFonts w:cs="Times New Roman"/>
          <w:lang w:val="en-US"/>
        </w:rPr>
        <w:t>, </w:t>
      </w:r>
      <w:r w:rsidRPr="00150686">
        <w:rPr>
          <w:rFonts w:cs="Times New Roman"/>
          <w:i/>
          <w:iCs/>
          <w:lang w:val="en-US"/>
        </w:rPr>
        <w:t>102</w:t>
      </w:r>
      <w:r w:rsidRPr="00150686">
        <w:rPr>
          <w:rFonts w:cs="Times New Roman"/>
          <w:lang w:val="en-US"/>
        </w:rPr>
        <w:t>(6), pp.2981-3003.</w:t>
      </w:r>
    </w:p>
    <w:p w:rsidRPr="00150686" w:rsidR="00150686" w:rsidP="00150686" w:rsidRDefault="00150686" w14:paraId="590B249E" w14:textId="77777777">
      <w:pPr>
        <w:ind w:left="720" w:hanging="720"/>
        <w:rPr>
          <w:rFonts w:cs="Times New Roman"/>
          <w:lang w:val="en-US"/>
        </w:rPr>
      </w:pPr>
      <w:bookmarkStart w:name="_Hlk159056343" w:id="13"/>
      <w:r w:rsidRPr="00150686">
        <w:rPr>
          <w:rFonts w:cs="Times New Roman"/>
          <w:lang w:val="en-US"/>
        </w:rPr>
        <w:t xml:space="preserve">Chih, Y.Y. and </w:t>
      </w:r>
      <w:proofErr w:type="spellStart"/>
      <w:r w:rsidRPr="00150686">
        <w:rPr>
          <w:rFonts w:cs="Times New Roman"/>
          <w:lang w:val="en-US"/>
        </w:rPr>
        <w:t>Zwikael</w:t>
      </w:r>
      <w:bookmarkEnd w:id="13"/>
      <w:proofErr w:type="spellEnd"/>
      <w:r w:rsidRPr="00150686">
        <w:rPr>
          <w:rFonts w:cs="Times New Roman"/>
          <w:lang w:val="en-US"/>
        </w:rPr>
        <w:t>, O., 2015. Project benefit management: A conceptual framework of target benefit formulation. </w:t>
      </w:r>
      <w:r w:rsidRPr="00150686">
        <w:rPr>
          <w:rFonts w:cs="Times New Roman"/>
          <w:i/>
          <w:iCs/>
          <w:lang w:val="en-US"/>
        </w:rPr>
        <w:t>International Journal of Project Management</w:t>
      </w:r>
      <w:r w:rsidRPr="00150686">
        <w:rPr>
          <w:rFonts w:cs="Times New Roman"/>
          <w:lang w:val="en-US"/>
        </w:rPr>
        <w:t>, </w:t>
      </w:r>
      <w:r w:rsidRPr="00150686">
        <w:rPr>
          <w:rFonts w:cs="Times New Roman"/>
          <w:i/>
          <w:iCs/>
          <w:lang w:val="en-US"/>
        </w:rPr>
        <w:t>33</w:t>
      </w:r>
      <w:r w:rsidRPr="00150686">
        <w:rPr>
          <w:rFonts w:cs="Times New Roman"/>
          <w:lang w:val="en-US"/>
        </w:rPr>
        <w:t>(2), pp.352-362.</w:t>
      </w:r>
    </w:p>
    <w:p w:rsidRPr="00150686" w:rsidR="00150686" w:rsidP="00150686" w:rsidRDefault="00150686" w14:paraId="1B889446" w14:textId="77777777">
      <w:pPr>
        <w:ind w:left="720" w:hanging="720"/>
        <w:rPr>
          <w:rFonts w:cs="Times New Roman"/>
          <w:lang w:val="en-US"/>
        </w:rPr>
      </w:pPr>
      <w:r w:rsidRPr="00150686">
        <w:rPr>
          <w:rFonts w:cs="Times New Roman"/>
          <w:lang w:val="en-US"/>
        </w:rPr>
        <w:t xml:space="preserve">Crouch, G.I. and Ritchie, </w:t>
      </w:r>
      <w:proofErr w:type="spellStart"/>
      <w:r w:rsidRPr="00150686">
        <w:rPr>
          <w:rFonts w:cs="Times New Roman"/>
          <w:lang w:val="en-US"/>
        </w:rPr>
        <w:t>J.</w:t>
      </w:r>
      <w:proofErr w:type="gramStart"/>
      <w:r w:rsidRPr="00150686">
        <w:rPr>
          <w:rFonts w:cs="Times New Roman"/>
          <w:lang w:val="en-US"/>
        </w:rPr>
        <w:t>R.Brent</w:t>
      </w:r>
      <w:proofErr w:type="spellEnd"/>
      <w:proofErr w:type="gramEnd"/>
      <w:r w:rsidRPr="00150686">
        <w:rPr>
          <w:rFonts w:cs="Times New Roman"/>
          <w:lang w:val="en-US"/>
        </w:rPr>
        <w:t xml:space="preserve">. (2019). Tourism, Competitiveness, and Societal Prosperity. </w:t>
      </w:r>
      <w:r w:rsidRPr="00150686">
        <w:rPr>
          <w:rFonts w:cs="Times New Roman"/>
          <w:i/>
          <w:iCs/>
          <w:lang w:val="en-US"/>
        </w:rPr>
        <w:t>Journal of Business Research</w:t>
      </w:r>
      <w:r w:rsidRPr="00150686">
        <w:rPr>
          <w:rFonts w:cs="Times New Roman"/>
          <w:lang w:val="en-US"/>
        </w:rPr>
        <w:t xml:space="preserve">, 44(3), pp.137–152. </w:t>
      </w:r>
      <w:proofErr w:type="spellStart"/>
      <w:proofErr w:type="gramStart"/>
      <w:r w:rsidRPr="00150686">
        <w:rPr>
          <w:rFonts w:cs="Times New Roman"/>
          <w:lang w:val="en-US"/>
        </w:rPr>
        <w:t>doi:https</w:t>
      </w:r>
      <w:proofErr w:type="spellEnd"/>
      <w:r w:rsidRPr="00150686">
        <w:rPr>
          <w:rFonts w:cs="Times New Roman"/>
          <w:lang w:val="en-US"/>
        </w:rPr>
        <w:t>://doi.org/10.1016/s0148-2963(97)00196-3</w:t>
      </w:r>
      <w:proofErr w:type="gramEnd"/>
      <w:r w:rsidRPr="00150686">
        <w:rPr>
          <w:rFonts w:cs="Times New Roman"/>
          <w:lang w:val="en-US"/>
        </w:rPr>
        <w:t>.</w:t>
      </w:r>
    </w:p>
    <w:p w:rsidRPr="00150686" w:rsidR="00150686" w:rsidP="00150686" w:rsidRDefault="00150686" w14:paraId="61ACF0DC" w14:textId="77777777">
      <w:pPr>
        <w:ind w:left="720" w:hanging="720"/>
        <w:rPr>
          <w:rFonts w:cs="Times New Roman"/>
          <w:lang w:val="en-US"/>
        </w:rPr>
      </w:pPr>
      <w:r w:rsidRPr="00150686">
        <w:rPr>
          <w:rFonts w:cs="Times New Roman"/>
          <w:lang w:val="en-US"/>
        </w:rPr>
        <w:t xml:space="preserve">Crowther, R. (2023). </w:t>
      </w:r>
      <w:r w:rsidRPr="00150686">
        <w:rPr>
          <w:rFonts w:cs="Times New Roman"/>
          <w:i/>
          <w:iCs/>
          <w:lang w:val="en-US"/>
        </w:rPr>
        <w:t>High Staff Turnover in Hospitality</w:t>
      </w:r>
      <w:r w:rsidRPr="00150686">
        <w:rPr>
          <w:rFonts w:cs="Times New Roman"/>
          <w:lang w:val="en-US"/>
        </w:rPr>
        <w:t>. [online] KSB Recruitment. Available at: https://ksbrecruitment.co.uk/high-staff-turnover-in-hospitality/.</w:t>
      </w:r>
    </w:p>
    <w:p w:rsidRPr="00150686" w:rsidR="00150686" w:rsidP="00150686" w:rsidRDefault="00150686" w14:paraId="42A100F0" w14:textId="77777777">
      <w:pPr>
        <w:ind w:left="720" w:hanging="720"/>
        <w:rPr>
          <w:rFonts w:cs="Times New Roman"/>
          <w:lang w:val="en-US"/>
        </w:rPr>
      </w:pPr>
      <w:r w:rsidRPr="00150686">
        <w:rPr>
          <w:rFonts w:cs="Times New Roman"/>
          <w:lang w:val="en-US"/>
        </w:rPr>
        <w:t xml:space="preserve">Flynn, J. (2023). </w:t>
      </w:r>
      <w:r w:rsidRPr="00150686">
        <w:rPr>
          <w:rFonts w:cs="Times New Roman"/>
          <w:i/>
          <w:iCs/>
          <w:lang w:val="en-US"/>
        </w:rPr>
        <w:t xml:space="preserve">43 Incredible Job Satisfaction Statistics [2022]: Average Job Satisfaction </w:t>
      </w:r>
      <w:proofErr w:type="gramStart"/>
      <w:r w:rsidRPr="00150686">
        <w:rPr>
          <w:rFonts w:cs="Times New Roman"/>
          <w:i/>
          <w:iCs/>
          <w:lang w:val="en-US"/>
        </w:rPr>
        <w:t>In</w:t>
      </w:r>
      <w:proofErr w:type="gramEnd"/>
      <w:r w:rsidRPr="00150686">
        <w:rPr>
          <w:rFonts w:cs="Times New Roman"/>
          <w:i/>
          <w:iCs/>
          <w:lang w:val="en-US"/>
        </w:rPr>
        <w:t xml:space="preserve"> The US – </w:t>
      </w:r>
      <w:proofErr w:type="spellStart"/>
      <w:r w:rsidRPr="00150686">
        <w:rPr>
          <w:rFonts w:cs="Times New Roman"/>
          <w:i/>
          <w:iCs/>
          <w:lang w:val="en-US"/>
        </w:rPr>
        <w:t>Zippia</w:t>
      </w:r>
      <w:proofErr w:type="spellEnd"/>
      <w:r w:rsidRPr="00150686">
        <w:rPr>
          <w:rFonts w:cs="Times New Roman"/>
          <w:lang w:val="en-US"/>
        </w:rPr>
        <w:t>. [online] zippia.com. Available at: https://www.zippia.com/advice/job-satisfaction-statistics/.</w:t>
      </w:r>
    </w:p>
    <w:p w:rsidRPr="00150686" w:rsidR="00150686" w:rsidP="00150686" w:rsidRDefault="00150686" w14:paraId="35ADC8EF" w14:textId="77777777">
      <w:pPr>
        <w:ind w:left="720" w:hanging="720"/>
        <w:rPr>
          <w:rFonts w:cs="Times New Roman"/>
          <w:lang w:val="en-US"/>
        </w:rPr>
      </w:pPr>
      <w:r w:rsidRPr="00150686">
        <w:rPr>
          <w:rFonts w:cs="Times New Roman"/>
          <w:lang w:val="en-US"/>
        </w:rPr>
        <w:t xml:space="preserve">Green, T.C. and Zhou, D., 2019. Pay inequality, job satisfaction, and firm performance. </w:t>
      </w:r>
      <w:r w:rsidRPr="00150686">
        <w:rPr>
          <w:rFonts w:cs="Times New Roman"/>
          <w:i/>
          <w:iCs/>
          <w:lang w:val="en-US"/>
        </w:rPr>
        <w:t xml:space="preserve">Baruch College </w:t>
      </w:r>
      <w:proofErr w:type="spellStart"/>
      <w:r w:rsidRPr="00150686">
        <w:rPr>
          <w:rFonts w:cs="Times New Roman"/>
          <w:i/>
          <w:iCs/>
          <w:lang w:val="en-US"/>
        </w:rPr>
        <w:t>Zicklin</w:t>
      </w:r>
      <w:proofErr w:type="spellEnd"/>
      <w:r w:rsidRPr="00150686">
        <w:rPr>
          <w:rFonts w:cs="Times New Roman"/>
          <w:i/>
          <w:iCs/>
          <w:lang w:val="en-US"/>
        </w:rPr>
        <w:t xml:space="preserve"> School of Business Research Paper</w:t>
      </w:r>
      <w:r w:rsidRPr="00150686">
        <w:rPr>
          <w:rFonts w:cs="Times New Roman"/>
          <w:lang w:val="en-US"/>
        </w:rPr>
        <w:t>, (2019-07), p.03.</w:t>
      </w:r>
    </w:p>
    <w:p w:rsidRPr="00150686" w:rsidR="00150686" w:rsidP="00150686" w:rsidRDefault="00150686" w14:paraId="6702592E" w14:textId="77777777">
      <w:pPr>
        <w:ind w:left="720" w:hanging="720"/>
        <w:rPr>
          <w:rFonts w:cs="Times New Roman"/>
          <w:lang w:val="en-US"/>
        </w:rPr>
      </w:pPr>
      <w:r w:rsidRPr="00150686">
        <w:rPr>
          <w:rFonts w:cs="Times New Roman"/>
          <w:lang w:val="en-US"/>
        </w:rPr>
        <w:t xml:space="preserve">Hilton (2022). </w:t>
      </w:r>
      <w:r w:rsidRPr="00150686">
        <w:rPr>
          <w:rFonts w:cs="Times New Roman"/>
          <w:i/>
          <w:iCs/>
          <w:lang w:val="en-US"/>
        </w:rPr>
        <w:t>Hilton 2022 year in review</w:t>
      </w:r>
      <w:r w:rsidRPr="00150686">
        <w:rPr>
          <w:rFonts w:cs="Times New Roman"/>
          <w:lang w:val="en-US"/>
        </w:rPr>
        <w:t>. [online] Stories from Hilton. Available at: https://stories.hilton.com/2022-annual-report.</w:t>
      </w:r>
    </w:p>
    <w:p w:rsidRPr="00150686" w:rsidR="00150686" w:rsidP="00150686" w:rsidRDefault="00150686" w14:paraId="60242A2D" w14:textId="77777777">
      <w:pPr>
        <w:ind w:left="720" w:hanging="720"/>
        <w:rPr>
          <w:rFonts w:cs="Times New Roman"/>
          <w:lang w:val="en-US"/>
        </w:rPr>
      </w:pPr>
      <w:r w:rsidRPr="00150686">
        <w:rPr>
          <w:rFonts w:cs="Times New Roman"/>
          <w:lang w:val="en-US"/>
        </w:rPr>
        <w:t xml:space="preserve">Hilton (2023). </w:t>
      </w:r>
      <w:r w:rsidRPr="00150686">
        <w:rPr>
          <w:rFonts w:cs="Times New Roman"/>
          <w:i/>
          <w:iCs/>
          <w:lang w:val="en-US"/>
        </w:rPr>
        <w:t>Hilton Named No. 1 Best Place to Work in the World | Hilton News</w:t>
      </w:r>
      <w:r w:rsidRPr="00150686">
        <w:rPr>
          <w:rFonts w:cs="Times New Roman"/>
          <w:lang w:val="en-US"/>
        </w:rPr>
        <w:t xml:space="preserve">. [online] Stories </w:t>
      </w:r>
      <w:proofErr w:type="gramStart"/>
      <w:r w:rsidRPr="00150686">
        <w:rPr>
          <w:rFonts w:cs="Times New Roman"/>
          <w:lang w:val="en-US"/>
        </w:rPr>
        <w:t>From</w:t>
      </w:r>
      <w:proofErr w:type="gramEnd"/>
      <w:r w:rsidRPr="00150686">
        <w:rPr>
          <w:rFonts w:cs="Times New Roman"/>
          <w:lang w:val="en-US"/>
        </w:rPr>
        <w:t xml:space="preserve"> Hilton. Available at: https://stories.hilton.com/releases/hilton-named-no-1-best-place-to-work-in-the-world.</w:t>
      </w:r>
    </w:p>
    <w:p w:rsidRPr="00150686" w:rsidR="00150686" w:rsidP="00150686" w:rsidRDefault="00150686" w14:paraId="6672F2D6" w14:textId="77777777">
      <w:pPr>
        <w:ind w:left="720" w:hanging="720"/>
        <w:rPr>
          <w:rFonts w:cs="Times New Roman"/>
          <w:lang w:val="en-US"/>
        </w:rPr>
      </w:pPr>
      <w:r w:rsidRPr="00150686">
        <w:rPr>
          <w:rFonts w:cs="Times New Roman"/>
          <w:lang w:val="en-US"/>
        </w:rPr>
        <w:t xml:space="preserve">Inc, M.S. (2022). </w:t>
      </w:r>
      <w:r w:rsidRPr="00150686">
        <w:rPr>
          <w:rFonts w:cs="Times New Roman"/>
          <w:i/>
          <w:iCs/>
          <w:lang w:val="en-US"/>
        </w:rPr>
        <w:t>Marriott International Selects Cloud-based MICROS OPERA as Its Next-Generation Property Management System for all North America Properties</w:t>
      </w:r>
      <w:r w:rsidRPr="00150686">
        <w:rPr>
          <w:rFonts w:cs="Times New Roman"/>
          <w:lang w:val="en-US"/>
        </w:rPr>
        <w:t>. [online] www.prnewswire.com. Available at: https://www.prnewswire.com/news-releases/marriott-international-selects-cloud-based-micros-opera-as-its-next-generation-property-management-system-for-all-north-america-properties-204731811.html.</w:t>
      </w:r>
    </w:p>
    <w:p w:rsidRPr="00150686" w:rsidR="00150686" w:rsidP="00150686" w:rsidRDefault="00150686" w14:paraId="62DAEA8F" w14:textId="77777777">
      <w:pPr>
        <w:ind w:left="720" w:hanging="720"/>
        <w:rPr>
          <w:rFonts w:cs="Times New Roman"/>
          <w:lang w:val="en-US"/>
        </w:rPr>
      </w:pPr>
      <w:bookmarkStart w:name="_Hlk159056146" w:id="14"/>
      <w:r w:rsidRPr="00150686">
        <w:rPr>
          <w:rFonts w:cs="Times New Roman"/>
          <w:lang w:val="en-US"/>
        </w:rPr>
        <w:t xml:space="preserve">Iqbal, S., </w:t>
      </w:r>
      <w:proofErr w:type="spellStart"/>
      <w:r w:rsidRPr="00150686">
        <w:rPr>
          <w:rFonts w:cs="Times New Roman"/>
          <w:lang w:val="en-US"/>
        </w:rPr>
        <w:t>Guohao</w:t>
      </w:r>
      <w:proofErr w:type="spellEnd"/>
      <w:r w:rsidRPr="00150686">
        <w:rPr>
          <w:rFonts w:cs="Times New Roman"/>
          <w:lang w:val="en-US"/>
        </w:rPr>
        <w:t>, L. and Akhtar, S., 2017</w:t>
      </w:r>
      <w:bookmarkEnd w:id="14"/>
      <w:r w:rsidRPr="00150686">
        <w:rPr>
          <w:rFonts w:cs="Times New Roman"/>
          <w:lang w:val="en-US"/>
        </w:rPr>
        <w:t>. Effects of job organizational culture, benefits, salary on job satisfaction ultimately affecting employee retention. </w:t>
      </w:r>
      <w:r w:rsidRPr="00150686">
        <w:rPr>
          <w:rFonts w:cs="Times New Roman"/>
          <w:i/>
          <w:iCs/>
          <w:lang w:val="en-US"/>
        </w:rPr>
        <w:t>Review of Public Administration and Management</w:t>
      </w:r>
      <w:r w:rsidRPr="00150686">
        <w:rPr>
          <w:rFonts w:cs="Times New Roman"/>
          <w:lang w:val="en-US"/>
        </w:rPr>
        <w:t>, </w:t>
      </w:r>
      <w:r w:rsidRPr="00150686">
        <w:rPr>
          <w:rFonts w:cs="Times New Roman"/>
          <w:i/>
          <w:iCs/>
          <w:lang w:val="en-US"/>
        </w:rPr>
        <w:t>5</w:t>
      </w:r>
      <w:r w:rsidRPr="00150686">
        <w:rPr>
          <w:rFonts w:cs="Times New Roman"/>
          <w:lang w:val="en-US"/>
        </w:rPr>
        <w:t>(3), pp.1-7.</w:t>
      </w:r>
    </w:p>
    <w:p w:rsidRPr="00150686" w:rsidR="00150686" w:rsidP="00150686" w:rsidRDefault="00150686" w14:paraId="03656298" w14:textId="77777777">
      <w:pPr>
        <w:ind w:left="720" w:hanging="720"/>
        <w:rPr>
          <w:rFonts w:cs="Times New Roman"/>
          <w:lang w:val="en-US"/>
        </w:rPr>
      </w:pPr>
      <w:bookmarkStart w:name="_Hlk159056249" w:id="15"/>
      <w:r w:rsidRPr="00150686">
        <w:rPr>
          <w:rFonts w:cs="Times New Roman"/>
          <w:lang w:val="en-US"/>
        </w:rPr>
        <w:t xml:space="preserve">Massenberg, A.C., </w:t>
      </w:r>
      <w:proofErr w:type="spellStart"/>
      <w:r w:rsidRPr="00150686">
        <w:rPr>
          <w:rFonts w:cs="Times New Roman"/>
          <w:lang w:val="en-US"/>
        </w:rPr>
        <w:t>Spurk</w:t>
      </w:r>
      <w:proofErr w:type="spellEnd"/>
      <w:r w:rsidRPr="00150686">
        <w:rPr>
          <w:rFonts w:cs="Times New Roman"/>
          <w:lang w:val="en-US"/>
        </w:rPr>
        <w:t>, D. and Kauffeld, S., 2015</w:t>
      </w:r>
      <w:bookmarkEnd w:id="15"/>
      <w:r w:rsidRPr="00150686">
        <w:rPr>
          <w:rFonts w:cs="Times New Roman"/>
          <w:lang w:val="en-US"/>
        </w:rPr>
        <w:t>. Social support at the workplace, motivation to transfer and training transfer: A multilevel indirect effects model. </w:t>
      </w:r>
      <w:r w:rsidRPr="00150686">
        <w:rPr>
          <w:rFonts w:cs="Times New Roman"/>
          <w:i/>
          <w:iCs/>
          <w:lang w:val="en-US"/>
        </w:rPr>
        <w:t>International Journal of Training and Development</w:t>
      </w:r>
      <w:r w:rsidRPr="00150686">
        <w:rPr>
          <w:rFonts w:cs="Times New Roman"/>
          <w:lang w:val="en-US"/>
        </w:rPr>
        <w:t>, </w:t>
      </w:r>
      <w:r w:rsidRPr="00150686">
        <w:rPr>
          <w:rFonts w:cs="Times New Roman"/>
          <w:i/>
          <w:iCs/>
          <w:lang w:val="en-US"/>
        </w:rPr>
        <w:t>19</w:t>
      </w:r>
      <w:r w:rsidRPr="00150686">
        <w:rPr>
          <w:rFonts w:cs="Times New Roman"/>
          <w:lang w:val="en-US"/>
        </w:rPr>
        <w:t>(3), pp.161-178.</w:t>
      </w:r>
    </w:p>
    <w:p w:rsidRPr="00150686" w:rsidR="00150686" w:rsidP="00150686" w:rsidRDefault="00150686" w14:paraId="6384113F" w14:textId="77777777">
      <w:pPr>
        <w:ind w:left="720" w:hanging="720"/>
        <w:rPr>
          <w:rFonts w:cs="Times New Roman"/>
          <w:lang w:val="en-US"/>
        </w:rPr>
      </w:pPr>
      <w:r w:rsidRPr="00150686">
        <w:rPr>
          <w:rFonts w:cs="Times New Roman"/>
          <w:lang w:val="en-US"/>
        </w:rPr>
        <w:t xml:space="preserve">Radisson Hotel (2022). </w:t>
      </w:r>
      <w:r w:rsidRPr="00150686">
        <w:rPr>
          <w:rFonts w:cs="Times New Roman"/>
          <w:i/>
          <w:iCs/>
          <w:lang w:val="en-US"/>
        </w:rPr>
        <w:t>We are a Responsible Business</w:t>
      </w:r>
      <w:r w:rsidRPr="00150686">
        <w:rPr>
          <w:rFonts w:cs="Times New Roman"/>
          <w:lang w:val="en-US"/>
        </w:rPr>
        <w:t>. [online] Radisson Hotel Group. Available at: https://www.radissonhotels.com/en-us/corporate/responsible-business.</w:t>
      </w:r>
    </w:p>
    <w:p w:rsidRPr="00150686" w:rsidR="00150686" w:rsidP="00150686" w:rsidRDefault="00150686" w14:paraId="5C968849" w14:textId="77777777">
      <w:pPr>
        <w:ind w:left="720" w:hanging="720"/>
        <w:rPr>
          <w:rFonts w:cs="Times New Roman"/>
          <w:lang w:val="en-US"/>
        </w:rPr>
      </w:pPr>
      <w:r w:rsidRPr="00150686">
        <w:rPr>
          <w:rFonts w:cs="Times New Roman"/>
          <w:lang w:val="en-US"/>
        </w:rPr>
        <w:t xml:space="preserve">REIS, M. (2023). </w:t>
      </w:r>
      <w:r w:rsidRPr="00150686">
        <w:rPr>
          <w:rFonts w:cs="Times New Roman"/>
          <w:i/>
          <w:iCs/>
          <w:lang w:val="en-US"/>
        </w:rPr>
        <w:t>Challenges in the Hospitality Industry</w:t>
      </w:r>
      <w:r w:rsidRPr="00150686">
        <w:rPr>
          <w:rFonts w:cs="Times New Roman"/>
          <w:lang w:val="en-US"/>
        </w:rPr>
        <w:t xml:space="preserve">. [online] </w:t>
      </w:r>
      <w:proofErr w:type="spellStart"/>
      <w:r w:rsidRPr="00150686">
        <w:rPr>
          <w:rFonts w:cs="Times New Roman"/>
          <w:lang w:val="en-US"/>
        </w:rPr>
        <w:t>Matthews</w:t>
      </w:r>
      <w:r w:rsidRPr="00150686">
        <w:rPr>
          <w:rFonts w:cs="Times New Roman"/>
          <w:vertAlign w:val="superscript"/>
          <w:lang w:val="en-US"/>
        </w:rPr>
        <w:t>TM</w:t>
      </w:r>
      <w:proofErr w:type="spellEnd"/>
      <w:r w:rsidRPr="00150686">
        <w:rPr>
          <w:rFonts w:cs="Times New Roman"/>
          <w:lang w:val="en-US"/>
        </w:rPr>
        <w:t>. Available at: https://www.matthews.com/thought-leadership-challenges-in-the-hospitality-industry/.</w:t>
      </w:r>
    </w:p>
    <w:p w:rsidRPr="00150686" w:rsidR="00150686" w:rsidP="00150686" w:rsidRDefault="00150686" w14:paraId="15F72FAA" w14:textId="77777777">
      <w:pPr>
        <w:ind w:left="720" w:hanging="720"/>
        <w:rPr>
          <w:rFonts w:cs="Times New Roman"/>
          <w:lang w:val="en-US"/>
        </w:rPr>
      </w:pPr>
      <w:bookmarkStart w:name="_Hlk159056296" w:id="16"/>
      <w:r w:rsidRPr="00150686">
        <w:rPr>
          <w:rFonts w:cs="Times New Roman"/>
          <w:lang w:val="en-US"/>
        </w:rPr>
        <w:t>Uchino</w:t>
      </w:r>
      <w:bookmarkEnd w:id="16"/>
      <w:r w:rsidRPr="00150686">
        <w:rPr>
          <w:rFonts w:cs="Times New Roman"/>
          <w:lang w:val="en-US"/>
        </w:rPr>
        <w:t xml:space="preserve">, B.N., </w:t>
      </w:r>
      <w:proofErr w:type="spellStart"/>
      <w:r w:rsidRPr="00150686">
        <w:rPr>
          <w:rFonts w:cs="Times New Roman"/>
          <w:lang w:val="en-US"/>
        </w:rPr>
        <w:t>Trettevik</w:t>
      </w:r>
      <w:proofErr w:type="spellEnd"/>
      <w:r w:rsidRPr="00150686">
        <w:rPr>
          <w:rFonts w:cs="Times New Roman"/>
          <w:lang w:val="en-US"/>
        </w:rPr>
        <w:t>, R., Kent de Grey, R.G., Cronan, S., Hogan, J. and Baucom, B.R., 2018. Social support, social integration, and inflammatory cytokines: A meta-analysis. </w:t>
      </w:r>
      <w:r w:rsidRPr="00150686">
        <w:rPr>
          <w:rFonts w:cs="Times New Roman"/>
          <w:i/>
          <w:iCs/>
          <w:lang w:val="en-US"/>
        </w:rPr>
        <w:t>Health Psychology</w:t>
      </w:r>
      <w:r w:rsidRPr="00150686">
        <w:rPr>
          <w:rFonts w:cs="Times New Roman"/>
          <w:lang w:val="en-US"/>
        </w:rPr>
        <w:t>, </w:t>
      </w:r>
      <w:r w:rsidRPr="00150686">
        <w:rPr>
          <w:rFonts w:cs="Times New Roman"/>
          <w:i/>
          <w:iCs/>
          <w:lang w:val="en-US"/>
        </w:rPr>
        <w:t>37</w:t>
      </w:r>
      <w:r w:rsidRPr="00150686">
        <w:rPr>
          <w:rFonts w:cs="Times New Roman"/>
          <w:lang w:val="en-US"/>
        </w:rPr>
        <w:t>(5), p.462.</w:t>
      </w:r>
    </w:p>
    <w:p w:rsidRPr="00E85783" w:rsidR="007441DD" w:rsidP="007441DD" w:rsidRDefault="007441DD" w14:paraId="79F8B743" w14:textId="77777777">
      <w:pPr>
        <w:rPr>
          <w:rFonts w:cs="Times New Roman"/>
          <w:lang w:val="en-US"/>
        </w:rPr>
      </w:pPr>
    </w:p>
    <w:sectPr w:rsidRPr="00E85783" w:rsidR="007441DD" w:rsidSect="00C71276">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71276" w:rsidP="001834FC" w:rsidRDefault="00C71276" w14:paraId="650FD732" w14:textId="77777777">
      <w:pPr>
        <w:spacing w:after="0" w:line="240" w:lineRule="auto"/>
      </w:pPr>
      <w:r>
        <w:separator/>
      </w:r>
    </w:p>
  </w:endnote>
  <w:endnote w:type="continuationSeparator" w:id="0">
    <w:p w:rsidR="00C71276" w:rsidP="001834FC" w:rsidRDefault="00C71276" w14:paraId="6E85B2A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swiss"/>
    <w:pitch w:val="variable"/>
    <w:sig w:usb0="00000003" w:usb1="0200E0A0" w:usb2="00000000" w:usb3="00000000" w:csb0="0000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rsidR="001834FC" w:rsidRDefault="001834FC" w14:paraId="626AF6E3" w14:textId="3A5B4F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834FC" w:rsidRDefault="001834FC" w14:paraId="32ED36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71276" w:rsidP="001834FC" w:rsidRDefault="00C71276" w14:paraId="5B0C4B88" w14:textId="77777777">
      <w:pPr>
        <w:spacing w:after="0" w:line="240" w:lineRule="auto"/>
      </w:pPr>
      <w:r>
        <w:separator/>
      </w:r>
    </w:p>
  </w:footnote>
  <w:footnote w:type="continuationSeparator" w:id="0">
    <w:p w:rsidR="00C71276" w:rsidP="001834FC" w:rsidRDefault="00C71276" w14:paraId="6C3AFA2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E67A2"/>
    <w:multiLevelType w:val="hybridMultilevel"/>
    <w:tmpl w:val="DF9CE39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B6F311E"/>
    <w:multiLevelType w:val="hybridMultilevel"/>
    <w:tmpl w:val="46A4725A"/>
    <w:lvl w:ilvl="0" w:tplc="04090009">
      <w:start w:val="1"/>
      <w:numFmt w:val="bullet"/>
      <w:lvlText w:val=""/>
      <w:lvlJc w:val="left"/>
      <w:pPr>
        <w:ind w:left="720" w:hanging="360"/>
      </w:pPr>
      <w:rPr>
        <w:rFonts w:hint="default" w:ascii="Wingdings" w:hAnsi="Wingdings"/>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1FAE1590"/>
    <w:multiLevelType w:val="hybridMultilevel"/>
    <w:tmpl w:val="12C8C9B0"/>
    <w:lvl w:ilvl="0" w:tplc="04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4A2D5287"/>
    <w:multiLevelType w:val="multilevel"/>
    <w:tmpl w:val="8770449C"/>
    <w:lvl w:ilvl="0">
      <w:start w:val="1"/>
      <w:numFmt w:val="bullet"/>
      <w:lvlText w:val="❖"/>
      <w:lvlJc w:val="left"/>
      <w:pPr>
        <w:ind w:left="720" w:hanging="360"/>
      </w:pPr>
      <w:rPr>
        <w:rFonts w:ascii="Noto Sans Symbols" w:hAnsi="Noto Sans Symbols" w:eastAsia="Noto Sans Symbols" w:cs="Noto Sans Symbols"/>
        <w:vertAlign w:val="baseline"/>
      </w:rPr>
    </w:lvl>
    <w:lvl w:ilvl="1">
      <w:start w:val="1"/>
      <w:numFmt w:val="bullet"/>
      <w:lvlText w:val="o"/>
      <w:lvlJc w:val="left"/>
      <w:pPr>
        <w:ind w:left="1440" w:hanging="360"/>
      </w:pPr>
      <w:rPr>
        <w:rFonts w:ascii="Courier New" w:hAnsi="Courier New" w:eastAsia="Courier New" w:cs="Courier New"/>
        <w:vertAlign w:val="baseline"/>
      </w:rPr>
    </w:lvl>
    <w:lvl w:ilvl="2">
      <w:start w:val="1"/>
      <w:numFmt w:val="bullet"/>
      <w:lvlText w:val="▪"/>
      <w:lvlJc w:val="left"/>
      <w:pPr>
        <w:ind w:left="2160" w:hanging="360"/>
      </w:pPr>
      <w:rPr>
        <w:rFonts w:ascii="Noto Sans Symbols" w:hAnsi="Noto Sans Symbols" w:eastAsia="Noto Sans Symbols" w:cs="Noto Sans Symbols"/>
        <w:vertAlign w:val="baseline"/>
      </w:rPr>
    </w:lvl>
    <w:lvl w:ilvl="3">
      <w:start w:val="1"/>
      <w:numFmt w:val="bullet"/>
      <w:lvlText w:val="●"/>
      <w:lvlJc w:val="left"/>
      <w:pPr>
        <w:ind w:left="2880" w:hanging="360"/>
      </w:pPr>
      <w:rPr>
        <w:rFonts w:ascii="Noto Sans Symbols" w:hAnsi="Noto Sans Symbols" w:eastAsia="Noto Sans Symbols" w:cs="Noto Sans Symbols"/>
        <w:vertAlign w:val="baseline"/>
      </w:rPr>
    </w:lvl>
    <w:lvl w:ilvl="4">
      <w:start w:val="1"/>
      <w:numFmt w:val="bullet"/>
      <w:lvlText w:val="o"/>
      <w:lvlJc w:val="left"/>
      <w:pPr>
        <w:ind w:left="3600" w:hanging="360"/>
      </w:pPr>
      <w:rPr>
        <w:rFonts w:ascii="Courier New" w:hAnsi="Courier New" w:eastAsia="Courier New" w:cs="Courier New"/>
        <w:vertAlign w:val="baseline"/>
      </w:rPr>
    </w:lvl>
    <w:lvl w:ilvl="5">
      <w:start w:val="1"/>
      <w:numFmt w:val="bullet"/>
      <w:lvlText w:val="▪"/>
      <w:lvlJc w:val="left"/>
      <w:pPr>
        <w:ind w:left="4320" w:hanging="360"/>
      </w:pPr>
      <w:rPr>
        <w:rFonts w:ascii="Noto Sans Symbols" w:hAnsi="Noto Sans Symbols" w:eastAsia="Noto Sans Symbols" w:cs="Noto Sans Symbols"/>
        <w:vertAlign w:val="baseline"/>
      </w:rPr>
    </w:lvl>
    <w:lvl w:ilvl="6">
      <w:start w:val="1"/>
      <w:numFmt w:val="bullet"/>
      <w:lvlText w:val="●"/>
      <w:lvlJc w:val="left"/>
      <w:pPr>
        <w:ind w:left="5040" w:hanging="360"/>
      </w:pPr>
      <w:rPr>
        <w:rFonts w:ascii="Noto Sans Symbols" w:hAnsi="Noto Sans Symbols" w:eastAsia="Noto Sans Symbols" w:cs="Noto Sans Symbols"/>
        <w:vertAlign w:val="baseline"/>
      </w:rPr>
    </w:lvl>
    <w:lvl w:ilvl="7">
      <w:start w:val="1"/>
      <w:numFmt w:val="bullet"/>
      <w:lvlText w:val="o"/>
      <w:lvlJc w:val="left"/>
      <w:pPr>
        <w:ind w:left="5760" w:hanging="360"/>
      </w:pPr>
      <w:rPr>
        <w:rFonts w:ascii="Courier New" w:hAnsi="Courier New" w:eastAsia="Courier New" w:cs="Courier New"/>
        <w:vertAlign w:val="baseline"/>
      </w:rPr>
    </w:lvl>
    <w:lvl w:ilvl="8">
      <w:start w:val="1"/>
      <w:numFmt w:val="bullet"/>
      <w:lvlText w:val="▪"/>
      <w:lvlJc w:val="left"/>
      <w:pPr>
        <w:ind w:left="6480" w:hanging="360"/>
      </w:pPr>
      <w:rPr>
        <w:rFonts w:ascii="Noto Sans Symbols" w:hAnsi="Noto Sans Symbols" w:eastAsia="Noto Sans Symbols" w:cs="Noto Sans Symbols"/>
        <w:vertAlign w:val="baseline"/>
      </w:rPr>
    </w:lvl>
  </w:abstractNum>
  <w:abstractNum w:abstractNumId="4" w15:restartNumberingAfterBreak="0">
    <w:nsid w:val="7FE009AA"/>
    <w:multiLevelType w:val="hybridMultilevel"/>
    <w:tmpl w:val="E5A4773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2027171107">
    <w:abstractNumId w:val="3"/>
  </w:num>
  <w:num w:numId="2" w16cid:durableId="1098646743">
    <w:abstractNumId w:val="1"/>
  </w:num>
  <w:num w:numId="3" w16cid:durableId="1550651283">
    <w:abstractNumId w:val="2"/>
  </w:num>
  <w:num w:numId="4" w16cid:durableId="2087417367">
    <w:abstractNumId w:val="0"/>
  </w:num>
  <w:num w:numId="5" w16cid:durableId="127474956">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hideSpellingErrors/>
  <w:hideGrammaticalError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NqsFACchbOItAAAA"/>
  </w:docVars>
  <w:rsids>
    <w:rsidRoot w:val="00A60069"/>
    <w:rsid w:val="00000000"/>
    <w:rsid w:val="00003F5F"/>
    <w:rsid w:val="0000626F"/>
    <w:rsid w:val="00023B8A"/>
    <w:rsid w:val="00033059"/>
    <w:rsid w:val="00040788"/>
    <w:rsid w:val="00061EA1"/>
    <w:rsid w:val="0006434A"/>
    <w:rsid w:val="00065218"/>
    <w:rsid w:val="00066021"/>
    <w:rsid w:val="00072EEB"/>
    <w:rsid w:val="00074E8F"/>
    <w:rsid w:val="00085FF8"/>
    <w:rsid w:val="00097638"/>
    <w:rsid w:val="000A2D38"/>
    <w:rsid w:val="000A48D0"/>
    <w:rsid w:val="000B5276"/>
    <w:rsid w:val="000C6775"/>
    <w:rsid w:val="000D259F"/>
    <w:rsid w:val="000E047C"/>
    <w:rsid w:val="000E1A5D"/>
    <w:rsid w:val="000E1EE9"/>
    <w:rsid w:val="000E3917"/>
    <w:rsid w:val="000F02BF"/>
    <w:rsid w:val="000F2E5C"/>
    <w:rsid w:val="001020C1"/>
    <w:rsid w:val="00112F5D"/>
    <w:rsid w:val="00112F72"/>
    <w:rsid w:val="001171D9"/>
    <w:rsid w:val="001419FB"/>
    <w:rsid w:val="001428E6"/>
    <w:rsid w:val="00150686"/>
    <w:rsid w:val="00150E48"/>
    <w:rsid w:val="0015669B"/>
    <w:rsid w:val="00157CEA"/>
    <w:rsid w:val="00164165"/>
    <w:rsid w:val="001726EA"/>
    <w:rsid w:val="001834FC"/>
    <w:rsid w:val="00186661"/>
    <w:rsid w:val="001942E2"/>
    <w:rsid w:val="001A3EE0"/>
    <w:rsid w:val="001B36BC"/>
    <w:rsid w:val="001C0F66"/>
    <w:rsid w:val="001C18C4"/>
    <w:rsid w:val="001C5CCB"/>
    <w:rsid w:val="001D12B7"/>
    <w:rsid w:val="001D16F6"/>
    <w:rsid w:val="001E2422"/>
    <w:rsid w:val="00203942"/>
    <w:rsid w:val="0021026E"/>
    <w:rsid w:val="0021461C"/>
    <w:rsid w:val="0022399E"/>
    <w:rsid w:val="00232325"/>
    <w:rsid w:val="00234550"/>
    <w:rsid w:val="00234BDE"/>
    <w:rsid w:val="00240583"/>
    <w:rsid w:val="00245186"/>
    <w:rsid w:val="002463B9"/>
    <w:rsid w:val="00252195"/>
    <w:rsid w:val="0025430E"/>
    <w:rsid w:val="00255FBB"/>
    <w:rsid w:val="00267F8C"/>
    <w:rsid w:val="00271C7D"/>
    <w:rsid w:val="00274EBE"/>
    <w:rsid w:val="002753A9"/>
    <w:rsid w:val="00290EB1"/>
    <w:rsid w:val="002A105A"/>
    <w:rsid w:val="002B2762"/>
    <w:rsid w:val="002B3DF0"/>
    <w:rsid w:val="002D0601"/>
    <w:rsid w:val="002D3745"/>
    <w:rsid w:val="002D5902"/>
    <w:rsid w:val="002E0856"/>
    <w:rsid w:val="002E76A4"/>
    <w:rsid w:val="002F1C88"/>
    <w:rsid w:val="002F3B94"/>
    <w:rsid w:val="002F47F2"/>
    <w:rsid w:val="002F573D"/>
    <w:rsid w:val="002F5F78"/>
    <w:rsid w:val="00300EEA"/>
    <w:rsid w:val="00301E12"/>
    <w:rsid w:val="003028C5"/>
    <w:rsid w:val="00307E56"/>
    <w:rsid w:val="00322983"/>
    <w:rsid w:val="00322BDC"/>
    <w:rsid w:val="00325375"/>
    <w:rsid w:val="00334E9B"/>
    <w:rsid w:val="00336B96"/>
    <w:rsid w:val="00346341"/>
    <w:rsid w:val="00347D22"/>
    <w:rsid w:val="003509C8"/>
    <w:rsid w:val="00353815"/>
    <w:rsid w:val="003557E1"/>
    <w:rsid w:val="00360636"/>
    <w:rsid w:val="00366385"/>
    <w:rsid w:val="00371FD0"/>
    <w:rsid w:val="003A5847"/>
    <w:rsid w:val="003B06F4"/>
    <w:rsid w:val="003C6C14"/>
    <w:rsid w:val="003C7C97"/>
    <w:rsid w:val="003E0FA0"/>
    <w:rsid w:val="00400746"/>
    <w:rsid w:val="00411EAC"/>
    <w:rsid w:val="00412DB6"/>
    <w:rsid w:val="004174E3"/>
    <w:rsid w:val="004324AE"/>
    <w:rsid w:val="00434FD5"/>
    <w:rsid w:val="00440F38"/>
    <w:rsid w:val="0044512F"/>
    <w:rsid w:val="004505A9"/>
    <w:rsid w:val="00451D86"/>
    <w:rsid w:val="00467E8B"/>
    <w:rsid w:val="00472503"/>
    <w:rsid w:val="0047730B"/>
    <w:rsid w:val="00484444"/>
    <w:rsid w:val="00484CE1"/>
    <w:rsid w:val="00485A58"/>
    <w:rsid w:val="00486995"/>
    <w:rsid w:val="00487570"/>
    <w:rsid w:val="00491C19"/>
    <w:rsid w:val="004A068F"/>
    <w:rsid w:val="004A15BE"/>
    <w:rsid w:val="004A40F2"/>
    <w:rsid w:val="004A552B"/>
    <w:rsid w:val="004C306E"/>
    <w:rsid w:val="004D2962"/>
    <w:rsid w:val="004D67C5"/>
    <w:rsid w:val="005053B9"/>
    <w:rsid w:val="00506BC0"/>
    <w:rsid w:val="00510FFB"/>
    <w:rsid w:val="00513E00"/>
    <w:rsid w:val="00515774"/>
    <w:rsid w:val="00521D8A"/>
    <w:rsid w:val="00523AB0"/>
    <w:rsid w:val="00523BA3"/>
    <w:rsid w:val="00526B46"/>
    <w:rsid w:val="0053039D"/>
    <w:rsid w:val="00532BA6"/>
    <w:rsid w:val="005355C7"/>
    <w:rsid w:val="00566257"/>
    <w:rsid w:val="00567EBF"/>
    <w:rsid w:val="00571AF3"/>
    <w:rsid w:val="00575440"/>
    <w:rsid w:val="00594E19"/>
    <w:rsid w:val="005A04F2"/>
    <w:rsid w:val="005A4F8E"/>
    <w:rsid w:val="005B1A5A"/>
    <w:rsid w:val="005B2C6A"/>
    <w:rsid w:val="005B3086"/>
    <w:rsid w:val="005B3E7F"/>
    <w:rsid w:val="005B63CF"/>
    <w:rsid w:val="005C1221"/>
    <w:rsid w:val="005D60B4"/>
    <w:rsid w:val="005E4A61"/>
    <w:rsid w:val="005F09B2"/>
    <w:rsid w:val="005F240B"/>
    <w:rsid w:val="005F75E5"/>
    <w:rsid w:val="00601926"/>
    <w:rsid w:val="00613E1F"/>
    <w:rsid w:val="00626FF4"/>
    <w:rsid w:val="00631DBC"/>
    <w:rsid w:val="006349DD"/>
    <w:rsid w:val="00641AEE"/>
    <w:rsid w:val="006506E0"/>
    <w:rsid w:val="006574CB"/>
    <w:rsid w:val="00657875"/>
    <w:rsid w:val="00657E46"/>
    <w:rsid w:val="00661406"/>
    <w:rsid w:val="00662531"/>
    <w:rsid w:val="00664CEB"/>
    <w:rsid w:val="00667034"/>
    <w:rsid w:val="00672176"/>
    <w:rsid w:val="0069308B"/>
    <w:rsid w:val="0069700F"/>
    <w:rsid w:val="00697BC4"/>
    <w:rsid w:val="006A4475"/>
    <w:rsid w:val="006B5FD8"/>
    <w:rsid w:val="006C078B"/>
    <w:rsid w:val="006C3D7F"/>
    <w:rsid w:val="006C54A6"/>
    <w:rsid w:val="006E330F"/>
    <w:rsid w:val="006E678A"/>
    <w:rsid w:val="006F3E7B"/>
    <w:rsid w:val="006F7DDC"/>
    <w:rsid w:val="0071127D"/>
    <w:rsid w:val="007170D8"/>
    <w:rsid w:val="00721DEE"/>
    <w:rsid w:val="00733516"/>
    <w:rsid w:val="00735989"/>
    <w:rsid w:val="0073601B"/>
    <w:rsid w:val="007362AD"/>
    <w:rsid w:val="00741A05"/>
    <w:rsid w:val="00743C70"/>
    <w:rsid w:val="007441DD"/>
    <w:rsid w:val="00760113"/>
    <w:rsid w:val="00764E54"/>
    <w:rsid w:val="00783A81"/>
    <w:rsid w:val="00793DDB"/>
    <w:rsid w:val="007B03EF"/>
    <w:rsid w:val="007B68B5"/>
    <w:rsid w:val="007C1F03"/>
    <w:rsid w:val="007C696A"/>
    <w:rsid w:val="007E69C0"/>
    <w:rsid w:val="007F03B7"/>
    <w:rsid w:val="007F065B"/>
    <w:rsid w:val="007F0F37"/>
    <w:rsid w:val="007F42D0"/>
    <w:rsid w:val="00815FBA"/>
    <w:rsid w:val="00832B73"/>
    <w:rsid w:val="00834E68"/>
    <w:rsid w:val="008474FA"/>
    <w:rsid w:val="008569E6"/>
    <w:rsid w:val="00857D70"/>
    <w:rsid w:val="00866726"/>
    <w:rsid w:val="00871B77"/>
    <w:rsid w:val="008740A5"/>
    <w:rsid w:val="00874CC7"/>
    <w:rsid w:val="008767D0"/>
    <w:rsid w:val="0087736C"/>
    <w:rsid w:val="008924AB"/>
    <w:rsid w:val="008950D3"/>
    <w:rsid w:val="008B6948"/>
    <w:rsid w:val="008B7020"/>
    <w:rsid w:val="008C05E3"/>
    <w:rsid w:val="008D5086"/>
    <w:rsid w:val="008D5468"/>
    <w:rsid w:val="008E30AD"/>
    <w:rsid w:val="008F3260"/>
    <w:rsid w:val="008F4060"/>
    <w:rsid w:val="008F4F98"/>
    <w:rsid w:val="009007BF"/>
    <w:rsid w:val="00905424"/>
    <w:rsid w:val="00913C8F"/>
    <w:rsid w:val="009147F3"/>
    <w:rsid w:val="00923BC5"/>
    <w:rsid w:val="009337AD"/>
    <w:rsid w:val="00937512"/>
    <w:rsid w:val="00945B88"/>
    <w:rsid w:val="00950C86"/>
    <w:rsid w:val="0095293C"/>
    <w:rsid w:val="00954225"/>
    <w:rsid w:val="00964580"/>
    <w:rsid w:val="00975554"/>
    <w:rsid w:val="00982C59"/>
    <w:rsid w:val="00983B3B"/>
    <w:rsid w:val="00991046"/>
    <w:rsid w:val="009948AE"/>
    <w:rsid w:val="009A3A9D"/>
    <w:rsid w:val="009A6E72"/>
    <w:rsid w:val="009C3F1B"/>
    <w:rsid w:val="009E2CC4"/>
    <w:rsid w:val="009E6C3B"/>
    <w:rsid w:val="009E6F16"/>
    <w:rsid w:val="00A0171C"/>
    <w:rsid w:val="00A037FF"/>
    <w:rsid w:val="00A03C63"/>
    <w:rsid w:val="00A201FB"/>
    <w:rsid w:val="00A2285C"/>
    <w:rsid w:val="00A2293F"/>
    <w:rsid w:val="00A245F1"/>
    <w:rsid w:val="00A4010F"/>
    <w:rsid w:val="00A41EA8"/>
    <w:rsid w:val="00A420EE"/>
    <w:rsid w:val="00A438DC"/>
    <w:rsid w:val="00A60069"/>
    <w:rsid w:val="00A610DE"/>
    <w:rsid w:val="00A61480"/>
    <w:rsid w:val="00A64E8B"/>
    <w:rsid w:val="00A95B70"/>
    <w:rsid w:val="00AA2A23"/>
    <w:rsid w:val="00AB453A"/>
    <w:rsid w:val="00AB6072"/>
    <w:rsid w:val="00AC323A"/>
    <w:rsid w:val="00AC38E8"/>
    <w:rsid w:val="00AD1685"/>
    <w:rsid w:val="00AD2B77"/>
    <w:rsid w:val="00AD558E"/>
    <w:rsid w:val="00AD7A29"/>
    <w:rsid w:val="00AE6629"/>
    <w:rsid w:val="00AF3C7E"/>
    <w:rsid w:val="00AF4C80"/>
    <w:rsid w:val="00B03491"/>
    <w:rsid w:val="00B0380A"/>
    <w:rsid w:val="00B11253"/>
    <w:rsid w:val="00B32129"/>
    <w:rsid w:val="00B364AE"/>
    <w:rsid w:val="00B40122"/>
    <w:rsid w:val="00B443BE"/>
    <w:rsid w:val="00B516B5"/>
    <w:rsid w:val="00B532F4"/>
    <w:rsid w:val="00B6314C"/>
    <w:rsid w:val="00B63325"/>
    <w:rsid w:val="00B646AC"/>
    <w:rsid w:val="00B67097"/>
    <w:rsid w:val="00B716EB"/>
    <w:rsid w:val="00B73421"/>
    <w:rsid w:val="00B77F0D"/>
    <w:rsid w:val="00B805F9"/>
    <w:rsid w:val="00BB14B9"/>
    <w:rsid w:val="00BB6D54"/>
    <w:rsid w:val="00BC0A6B"/>
    <w:rsid w:val="00BC32A4"/>
    <w:rsid w:val="00BC624B"/>
    <w:rsid w:val="00BE6AA8"/>
    <w:rsid w:val="00BE6E45"/>
    <w:rsid w:val="00C05696"/>
    <w:rsid w:val="00C0749B"/>
    <w:rsid w:val="00C118A8"/>
    <w:rsid w:val="00C31265"/>
    <w:rsid w:val="00C404DF"/>
    <w:rsid w:val="00C4137B"/>
    <w:rsid w:val="00C416DB"/>
    <w:rsid w:val="00C42892"/>
    <w:rsid w:val="00C45CD8"/>
    <w:rsid w:val="00C47D43"/>
    <w:rsid w:val="00C53DD5"/>
    <w:rsid w:val="00C53FF5"/>
    <w:rsid w:val="00C54401"/>
    <w:rsid w:val="00C71276"/>
    <w:rsid w:val="00C71340"/>
    <w:rsid w:val="00C760B5"/>
    <w:rsid w:val="00C862E4"/>
    <w:rsid w:val="00C96618"/>
    <w:rsid w:val="00CA79F6"/>
    <w:rsid w:val="00CB34FD"/>
    <w:rsid w:val="00CC0086"/>
    <w:rsid w:val="00CC2787"/>
    <w:rsid w:val="00CC5743"/>
    <w:rsid w:val="00CC6B54"/>
    <w:rsid w:val="00CC7A44"/>
    <w:rsid w:val="00CD587E"/>
    <w:rsid w:val="00CD5C8F"/>
    <w:rsid w:val="00CE09F9"/>
    <w:rsid w:val="00CF1A84"/>
    <w:rsid w:val="00CF5BB5"/>
    <w:rsid w:val="00D00D48"/>
    <w:rsid w:val="00D03FAC"/>
    <w:rsid w:val="00D0524A"/>
    <w:rsid w:val="00D11BFE"/>
    <w:rsid w:val="00D206D1"/>
    <w:rsid w:val="00D21A31"/>
    <w:rsid w:val="00D2206E"/>
    <w:rsid w:val="00D250BF"/>
    <w:rsid w:val="00D260AE"/>
    <w:rsid w:val="00D30E50"/>
    <w:rsid w:val="00D4020F"/>
    <w:rsid w:val="00D51F42"/>
    <w:rsid w:val="00D67499"/>
    <w:rsid w:val="00D82D38"/>
    <w:rsid w:val="00D8398B"/>
    <w:rsid w:val="00D84DF5"/>
    <w:rsid w:val="00D87BAB"/>
    <w:rsid w:val="00DA1763"/>
    <w:rsid w:val="00DB709E"/>
    <w:rsid w:val="00DB7D2E"/>
    <w:rsid w:val="00DD059F"/>
    <w:rsid w:val="00DD2148"/>
    <w:rsid w:val="00DE2979"/>
    <w:rsid w:val="00DE3ED3"/>
    <w:rsid w:val="00E009E8"/>
    <w:rsid w:val="00E030F8"/>
    <w:rsid w:val="00E1218E"/>
    <w:rsid w:val="00E163BC"/>
    <w:rsid w:val="00E16A92"/>
    <w:rsid w:val="00E267AA"/>
    <w:rsid w:val="00E4177E"/>
    <w:rsid w:val="00E5630F"/>
    <w:rsid w:val="00E57634"/>
    <w:rsid w:val="00E62543"/>
    <w:rsid w:val="00E669D7"/>
    <w:rsid w:val="00E66DB3"/>
    <w:rsid w:val="00E70ABB"/>
    <w:rsid w:val="00E71D7E"/>
    <w:rsid w:val="00E7502C"/>
    <w:rsid w:val="00E761E5"/>
    <w:rsid w:val="00E81493"/>
    <w:rsid w:val="00E82B4F"/>
    <w:rsid w:val="00E85783"/>
    <w:rsid w:val="00E87E39"/>
    <w:rsid w:val="00EA0EF5"/>
    <w:rsid w:val="00EB003F"/>
    <w:rsid w:val="00EB0A80"/>
    <w:rsid w:val="00EB1EE4"/>
    <w:rsid w:val="00EB2DD7"/>
    <w:rsid w:val="00EB623F"/>
    <w:rsid w:val="00EB7A2D"/>
    <w:rsid w:val="00EC07F8"/>
    <w:rsid w:val="00EC16C3"/>
    <w:rsid w:val="00EC353E"/>
    <w:rsid w:val="00EC583E"/>
    <w:rsid w:val="00EC6804"/>
    <w:rsid w:val="00EF048A"/>
    <w:rsid w:val="00F074C8"/>
    <w:rsid w:val="00F10B43"/>
    <w:rsid w:val="00F36491"/>
    <w:rsid w:val="00F37B56"/>
    <w:rsid w:val="00F43886"/>
    <w:rsid w:val="00F5717D"/>
    <w:rsid w:val="00F655D8"/>
    <w:rsid w:val="00F726AF"/>
    <w:rsid w:val="00F76D62"/>
    <w:rsid w:val="00F93E50"/>
    <w:rsid w:val="00F956C4"/>
    <w:rsid w:val="00FA39CD"/>
    <w:rsid w:val="00FA692E"/>
    <w:rsid w:val="00FA6D2D"/>
    <w:rsid w:val="00FB01E4"/>
    <w:rsid w:val="00FC5307"/>
    <w:rsid w:val="00FC754E"/>
    <w:rsid w:val="16E68B0C"/>
    <w:rsid w:val="26304762"/>
    <w:rsid w:val="30C4105B"/>
    <w:rsid w:val="37941873"/>
    <w:rsid w:val="3AFEE6AA"/>
    <w:rsid w:val="470941BE"/>
    <w:rsid w:val="4F24D9D9"/>
    <w:rsid w:val="5865E099"/>
    <w:rsid w:val="59C3B84D"/>
    <w:rsid w:val="7346F152"/>
    <w:rsid w:val="750B53E7"/>
    <w:rsid w:val="76A72448"/>
    <w:rsid w:val="7BD5F06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15:docId w15:val="{7C738F8D-321C-48A1-8397-0F9E1DC879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hAnsiTheme="majorHAnsi" w:eastAsiaTheme="majorEastAsia"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hAnsiTheme="majorHAnsi" w:eastAsiaTheme="majorEastAsia" w:cstheme="majorBidi"/>
      <w:b/>
      <w:sz w:val="28"/>
      <w:szCs w:val="26"/>
      <w:lang w:val="en-US"/>
    </w:rPr>
  </w:style>
  <w:style w:type="paragraph" w:styleId="Heading3">
    <w:name w:val="heading 3"/>
    <w:basedOn w:val="Normal"/>
    <w:next w:val="Normal"/>
    <w:link w:val="Heading3Char"/>
    <w:uiPriority w:val="9"/>
    <w:unhideWhenUsed/>
    <w:qFormat/>
    <w:rsid w:val="007F0F37"/>
    <w:pPr>
      <w:keepNext/>
      <w:keepLines/>
      <w:spacing w:before="40" w:after="0"/>
      <w:outlineLvl w:val="2"/>
    </w:pPr>
    <w:rPr>
      <w:rFonts w:asciiTheme="majorHAnsi" w:hAnsiTheme="majorHAnsi" w:eastAsiaTheme="majorEastAsia" w:cstheme="majorBidi"/>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1834FC"/>
    <w:rPr>
      <w:rFonts w:asciiTheme="majorHAnsi" w:hAnsiTheme="majorHAnsi" w:eastAsiaTheme="majorEastAsia" w:cstheme="majorBidi"/>
      <w:b/>
      <w:color w:val="000000" w:themeColor="text1"/>
      <w:sz w:val="28"/>
      <w:szCs w:val="26"/>
    </w:rPr>
  </w:style>
  <w:style w:type="character" w:styleId="Heading1Char" w:customStyle="1">
    <w:name w:val="Heading 1 Char"/>
    <w:basedOn w:val="DefaultParagraphFont"/>
    <w:link w:val="Heading1"/>
    <w:uiPriority w:val="9"/>
    <w:rsid w:val="001834FC"/>
    <w:rPr>
      <w:rFonts w:asciiTheme="majorHAnsi" w:hAnsiTheme="majorHAnsi" w:eastAsiaTheme="majorEastAsia"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1834FC"/>
    <w:rPr>
      <w:rFonts w:asciiTheme="majorHAnsi" w:hAnsiTheme="majorHAnsi" w:eastAsiaTheme="majorEastAsia"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371FD0"/>
    <w:pPr>
      <w:spacing w:after="100"/>
      <w:ind w:left="240"/>
    </w:pPr>
  </w:style>
  <w:style w:type="table" w:styleId="TableGrid">
    <w:name w:val="Table Grid"/>
    <w:basedOn w:val="TableNormal"/>
    <w:uiPriority w:val="39"/>
    <w:rsid w:val="0073601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rsid w:val="007F0F37"/>
    <w:rPr>
      <w:rFonts w:asciiTheme="majorHAnsi" w:hAnsiTheme="majorHAnsi" w:eastAsiaTheme="majorEastAsia" w:cstheme="majorBidi"/>
      <w:color w:val="1F3763" w:themeColor="accent1" w:themeShade="7F"/>
      <w:sz w:val="24"/>
      <w:szCs w:val="24"/>
      <w:lang w:val="en-GB"/>
    </w:rPr>
  </w:style>
  <w:style w:type="paragraph" w:styleId="TOC3">
    <w:name w:val="toc 3"/>
    <w:basedOn w:val="Normal"/>
    <w:next w:val="Normal"/>
    <w:autoRedefine/>
    <w:uiPriority w:val="39"/>
    <w:unhideWhenUsed/>
    <w:rsid w:val="00A420EE"/>
    <w:pPr>
      <w:spacing w:after="100"/>
      <w:ind w:left="480"/>
    </w:pPr>
  </w:style>
  <w:style w:type="paragraph" w:styleId="ListParagraph">
    <w:name w:val="List Paragraph"/>
    <w:basedOn w:val="Normal"/>
    <w:uiPriority w:val="34"/>
    <w:qFormat/>
    <w:rsid w:val="00506BC0"/>
    <w:pPr>
      <w:ind w:left="720"/>
      <w:contextualSpacing/>
    </w:pPr>
  </w:style>
  <w:style w:type="paragraph" w:styleId="Default" w:customStyle="1">
    <w:name w:val="Default"/>
    <w:rsid w:val="00D03FAC"/>
    <w:pPr>
      <w:autoSpaceDE w:val="0"/>
      <w:autoSpaceDN w:val="0"/>
      <w:adjustRightInd w:val="0"/>
      <w:spacing w:after="0" w:line="240" w:lineRule="auto"/>
    </w:pPr>
    <w:rPr>
      <w:rFonts w:ascii="Arial" w:hAnsi="Arial" w:eastAsia="Times New Roman"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17934">
      <w:bodyDiv w:val="1"/>
      <w:marLeft w:val="0"/>
      <w:marRight w:val="0"/>
      <w:marTop w:val="0"/>
      <w:marBottom w:val="0"/>
      <w:divBdr>
        <w:top w:val="none" w:sz="0" w:space="0" w:color="auto"/>
        <w:left w:val="none" w:sz="0" w:space="0" w:color="auto"/>
        <w:bottom w:val="none" w:sz="0" w:space="0" w:color="auto"/>
        <w:right w:val="none" w:sz="0" w:space="0" w:color="auto"/>
      </w:divBdr>
    </w:div>
    <w:div w:id="236327725">
      <w:bodyDiv w:val="1"/>
      <w:marLeft w:val="0"/>
      <w:marRight w:val="0"/>
      <w:marTop w:val="0"/>
      <w:marBottom w:val="0"/>
      <w:divBdr>
        <w:top w:val="none" w:sz="0" w:space="0" w:color="auto"/>
        <w:left w:val="none" w:sz="0" w:space="0" w:color="auto"/>
        <w:bottom w:val="none" w:sz="0" w:space="0" w:color="auto"/>
        <w:right w:val="none" w:sz="0" w:space="0" w:color="auto"/>
      </w:divBdr>
      <w:divsChild>
        <w:div w:id="1962108969">
          <w:marLeft w:val="0"/>
          <w:marRight w:val="0"/>
          <w:marTop w:val="0"/>
          <w:marBottom w:val="0"/>
          <w:divBdr>
            <w:top w:val="none" w:sz="0" w:space="0" w:color="auto"/>
            <w:left w:val="none" w:sz="0" w:space="0" w:color="auto"/>
            <w:bottom w:val="none" w:sz="0" w:space="0" w:color="auto"/>
            <w:right w:val="none" w:sz="0" w:space="0" w:color="auto"/>
          </w:divBdr>
        </w:div>
      </w:divsChild>
    </w:div>
    <w:div w:id="685405707">
      <w:bodyDiv w:val="1"/>
      <w:marLeft w:val="0"/>
      <w:marRight w:val="0"/>
      <w:marTop w:val="0"/>
      <w:marBottom w:val="0"/>
      <w:divBdr>
        <w:top w:val="none" w:sz="0" w:space="0" w:color="auto"/>
        <w:left w:val="none" w:sz="0" w:space="0" w:color="auto"/>
        <w:bottom w:val="none" w:sz="0" w:space="0" w:color="auto"/>
        <w:right w:val="none" w:sz="0" w:space="0" w:color="auto"/>
      </w:divBdr>
      <w:divsChild>
        <w:div w:id="304047702">
          <w:marLeft w:val="0"/>
          <w:marRight w:val="0"/>
          <w:marTop w:val="0"/>
          <w:marBottom w:val="0"/>
          <w:divBdr>
            <w:top w:val="none" w:sz="0" w:space="0" w:color="auto"/>
            <w:left w:val="none" w:sz="0" w:space="0" w:color="auto"/>
            <w:bottom w:val="none" w:sz="0" w:space="0" w:color="auto"/>
            <w:right w:val="none" w:sz="0" w:space="0" w:color="auto"/>
          </w:divBdr>
        </w:div>
      </w:divsChild>
    </w:div>
    <w:div w:id="882206681">
      <w:bodyDiv w:val="1"/>
      <w:marLeft w:val="0"/>
      <w:marRight w:val="0"/>
      <w:marTop w:val="0"/>
      <w:marBottom w:val="0"/>
      <w:divBdr>
        <w:top w:val="none" w:sz="0" w:space="0" w:color="auto"/>
        <w:left w:val="none" w:sz="0" w:space="0" w:color="auto"/>
        <w:bottom w:val="none" w:sz="0" w:space="0" w:color="auto"/>
        <w:right w:val="none" w:sz="0" w:space="0" w:color="auto"/>
      </w:divBdr>
    </w:div>
    <w:div w:id="1182821925">
      <w:bodyDiv w:val="1"/>
      <w:marLeft w:val="0"/>
      <w:marRight w:val="0"/>
      <w:marTop w:val="0"/>
      <w:marBottom w:val="0"/>
      <w:divBdr>
        <w:top w:val="none" w:sz="0" w:space="0" w:color="auto"/>
        <w:left w:val="none" w:sz="0" w:space="0" w:color="auto"/>
        <w:bottom w:val="none" w:sz="0" w:space="0" w:color="auto"/>
        <w:right w:val="none" w:sz="0" w:space="0" w:color="auto"/>
      </w:divBdr>
    </w:div>
    <w:div w:id="1195538384">
      <w:bodyDiv w:val="1"/>
      <w:marLeft w:val="0"/>
      <w:marRight w:val="0"/>
      <w:marTop w:val="0"/>
      <w:marBottom w:val="0"/>
      <w:divBdr>
        <w:top w:val="none" w:sz="0" w:space="0" w:color="auto"/>
        <w:left w:val="none" w:sz="0" w:space="0" w:color="auto"/>
        <w:bottom w:val="none" w:sz="0" w:space="0" w:color="auto"/>
        <w:right w:val="none" w:sz="0" w:space="0" w:color="auto"/>
      </w:divBdr>
    </w:div>
    <w:div w:id="1229799805">
      <w:bodyDiv w:val="1"/>
      <w:marLeft w:val="0"/>
      <w:marRight w:val="0"/>
      <w:marTop w:val="0"/>
      <w:marBottom w:val="0"/>
      <w:divBdr>
        <w:top w:val="none" w:sz="0" w:space="0" w:color="auto"/>
        <w:left w:val="none" w:sz="0" w:space="0" w:color="auto"/>
        <w:bottom w:val="none" w:sz="0" w:space="0" w:color="auto"/>
        <w:right w:val="none" w:sz="0" w:space="0" w:color="auto"/>
      </w:divBdr>
    </w:div>
    <w:div w:id="1379429197">
      <w:bodyDiv w:val="1"/>
      <w:marLeft w:val="0"/>
      <w:marRight w:val="0"/>
      <w:marTop w:val="0"/>
      <w:marBottom w:val="0"/>
      <w:divBdr>
        <w:top w:val="none" w:sz="0" w:space="0" w:color="auto"/>
        <w:left w:val="none" w:sz="0" w:space="0" w:color="auto"/>
        <w:bottom w:val="none" w:sz="0" w:space="0" w:color="auto"/>
        <w:right w:val="none" w:sz="0" w:space="0" w:color="auto"/>
      </w:divBdr>
      <w:divsChild>
        <w:div w:id="878005442">
          <w:marLeft w:val="0"/>
          <w:marRight w:val="0"/>
          <w:marTop w:val="0"/>
          <w:marBottom w:val="0"/>
          <w:divBdr>
            <w:top w:val="none" w:sz="0" w:space="0" w:color="auto"/>
            <w:left w:val="none" w:sz="0" w:space="0" w:color="auto"/>
            <w:bottom w:val="none" w:sz="0" w:space="0" w:color="auto"/>
            <w:right w:val="none" w:sz="0" w:space="0" w:color="auto"/>
          </w:divBdr>
        </w:div>
      </w:divsChild>
    </w:div>
    <w:div w:id="1397820414">
      <w:bodyDiv w:val="1"/>
      <w:marLeft w:val="0"/>
      <w:marRight w:val="0"/>
      <w:marTop w:val="0"/>
      <w:marBottom w:val="0"/>
      <w:divBdr>
        <w:top w:val="none" w:sz="0" w:space="0" w:color="auto"/>
        <w:left w:val="none" w:sz="0" w:space="0" w:color="auto"/>
        <w:bottom w:val="none" w:sz="0" w:space="0" w:color="auto"/>
        <w:right w:val="none" w:sz="0" w:space="0" w:color="auto"/>
      </w:divBdr>
      <w:divsChild>
        <w:div w:id="971327271">
          <w:marLeft w:val="0"/>
          <w:marRight w:val="0"/>
          <w:marTop w:val="0"/>
          <w:marBottom w:val="0"/>
          <w:divBdr>
            <w:top w:val="none" w:sz="0" w:space="0" w:color="auto"/>
            <w:left w:val="none" w:sz="0" w:space="0" w:color="auto"/>
            <w:bottom w:val="none" w:sz="0" w:space="0" w:color="auto"/>
            <w:right w:val="none" w:sz="0" w:space="0" w:color="auto"/>
          </w:divBdr>
        </w:div>
      </w:divsChild>
    </w:div>
    <w:div w:id="1444499258">
      <w:bodyDiv w:val="1"/>
      <w:marLeft w:val="0"/>
      <w:marRight w:val="0"/>
      <w:marTop w:val="0"/>
      <w:marBottom w:val="0"/>
      <w:divBdr>
        <w:top w:val="none" w:sz="0" w:space="0" w:color="auto"/>
        <w:left w:val="none" w:sz="0" w:space="0" w:color="auto"/>
        <w:bottom w:val="none" w:sz="0" w:space="0" w:color="auto"/>
        <w:right w:val="none" w:sz="0" w:space="0" w:color="auto"/>
      </w:divBdr>
      <w:divsChild>
        <w:div w:id="1043289133">
          <w:marLeft w:val="0"/>
          <w:marRight w:val="0"/>
          <w:marTop w:val="0"/>
          <w:marBottom w:val="0"/>
          <w:divBdr>
            <w:top w:val="none" w:sz="0" w:space="0" w:color="auto"/>
            <w:left w:val="none" w:sz="0" w:space="0" w:color="auto"/>
            <w:bottom w:val="none" w:sz="0" w:space="0" w:color="auto"/>
            <w:right w:val="none" w:sz="0" w:space="0" w:color="auto"/>
          </w:divBdr>
        </w:div>
      </w:divsChild>
    </w:div>
    <w:div w:id="1673989951">
      <w:bodyDiv w:val="1"/>
      <w:marLeft w:val="0"/>
      <w:marRight w:val="0"/>
      <w:marTop w:val="0"/>
      <w:marBottom w:val="0"/>
      <w:divBdr>
        <w:top w:val="none" w:sz="0" w:space="0" w:color="auto"/>
        <w:left w:val="none" w:sz="0" w:space="0" w:color="auto"/>
        <w:bottom w:val="none" w:sz="0" w:space="0" w:color="auto"/>
        <w:right w:val="none" w:sz="0" w:space="0" w:color="auto"/>
      </w:divBdr>
    </w:div>
    <w:div w:id="1960145422">
      <w:bodyDiv w:val="1"/>
      <w:marLeft w:val="0"/>
      <w:marRight w:val="0"/>
      <w:marTop w:val="0"/>
      <w:marBottom w:val="0"/>
      <w:divBdr>
        <w:top w:val="none" w:sz="0" w:space="0" w:color="auto"/>
        <w:left w:val="none" w:sz="0" w:space="0" w:color="auto"/>
        <w:bottom w:val="none" w:sz="0" w:space="0" w:color="auto"/>
        <w:right w:val="none" w:sz="0" w:space="0" w:color="auto"/>
      </w:divBdr>
    </w:div>
    <w:div w:id="1969508523">
      <w:bodyDiv w:val="1"/>
      <w:marLeft w:val="0"/>
      <w:marRight w:val="0"/>
      <w:marTop w:val="0"/>
      <w:marBottom w:val="0"/>
      <w:divBdr>
        <w:top w:val="none" w:sz="0" w:space="0" w:color="auto"/>
        <w:left w:val="none" w:sz="0" w:space="0" w:color="auto"/>
        <w:bottom w:val="none" w:sz="0" w:space="0" w:color="auto"/>
        <w:right w:val="none" w:sz="0" w:space="0" w:color="auto"/>
      </w:divBdr>
    </w:div>
    <w:div w:id="1987279999">
      <w:bodyDiv w:val="1"/>
      <w:marLeft w:val="0"/>
      <w:marRight w:val="0"/>
      <w:marTop w:val="0"/>
      <w:marBottom w:val="0"/>
      <w:divBdr>
        <w:top w:val="none" w:sz="0" w:space="0" w:color="auto"/>
        <w:left w:val="none" w:sz="0" w:space="0" w:color="auto"/>
        <w:bottom w:val="none" w:sz="0" w:space="0" w:color="auto"/>
        <w:right w:val="none" w:sz="0" w:space="0" w:color="auto"/>
      </w:divBdr>
    </w:div>
    <w:div w:id="2048724793">
      <w:bodyDiv w:val="1"/>
      <w:marLeft w:val="0"/>
      <w:marRight w:val="0"/>
      <w:marTop w:val="0"/>
      <w:marBottom w:val="0"/>
      <w:divBdr>
        <w:top w:val="none" w:sz="0" w:space="0" w:color="auto"/>
        <w:left w:val="none" w:sz="0" w:space="0" w:color="auto"/>
        <w:bottom w:val="none" w:sz="0" w:space="0" w:color="auto"/>
        <w:right w:val="none" w:sz="0" w:space="0" w:color="auto"/>
      </w:divBdr>
    </w:div>
    <w:div w:id="213313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image" Target="media/image1.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Zakaria Chowdhury (2222623)</lastModifiedBy>
  <revision>2</revision>
  <dcterms:created xsi:type="dcterms:W3CDTF">2024-02-16T18:31:00.0000000Z</dcterms:created>
  <dcterms:modified xsi:type="dcterms:W3CDTF">2024-03-02T10:52:03.0055998Z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b098983ef35b3de0a86cf9f07b590ef3e8f2e030ce1b45f72796991f69196400</vt:lpwstr>
  </property>
</Properties>
</file>