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7099E" w14:textId="77777777" w:rsidR="00A205E1" w:rsidRDefault="00A205E1" w:rsidP="00A205E1">
      <w:pPr>
        <w:pStyle w:val="Default"/>
      </w:pPr>
    </w:p>
    <w:p w14:paraId="2648B9E2" w14:textId="77777777" w:rsidR="00083D27" w:rsidRPr="00083D27" w:rsidRDefault="00083D27" w:rsidP="00A205E1">
      <w:pPr>
        <w:pStyle w:val="Frspaiere"/>
        <w:spacing w:line="360" w:lineRule="auto"/>
        <w:jc w:val="center"/>
        <w:rPr>
          <w:b/>
          <w:sz w:val="28"/>
          <w:szCs w:val="28"/>
        </w:rPr>
      </w:pPr>
    </w:p>
    <w:p w14:paraId="4F0FD184" w14:textId="77777777" w:rsidR="00A205E1" w:rsidRDefault="00A205E1" w:rsidP="00A205E1">
      <w:pPr>
        <w:pStyle w:val="Frspaiere"/>
        <w:spacing w:line="360" w:lineRule="auto"/>
        <w:jc w:val="center"/>
        <w:rPr>
          <w:b/>
          <w:sz w:val="28"/>
          <w:szCs w:val="28"/>
        </w:rPr>
      </w:pPr>
      <w:r w:rsidRPr="00083D27">
        <w:rPr>
          <w:b/>
          <w:sz w:val="28"/>
          <w:szCs w:val="28"/>
        </w:rPr>
        <w:t>Module Co</w:t>
      </w:r>
      <w:r w:rsidR="00083D27">
        <w:rPr>
          <w:b/>
          <w:sz w:val="28"/>
          <w:szCs w:val="28"/>
        </w:rPr>
        <w:t xml:space="preserve">de and Name: </w:t>
      </w:r>
      <w:r w:rsidRPr="00083D27">
        <w:rPr>
          <w:b/>
          <w:sz w:val="28"/>
          <w:szCs w:val="28"/>
        </w:rPr>
        <w:t xml:space="preserve"> LCLM4001 - Academic Skills </w:t>
      </w:r>
    </w:p>
    <w:p w14:paraId="2CE59A8F" w14:textId="77777777" w:rsidR="00083D27" w:rsidRDefault="00083D27" w:rsidP="00A205E1">
      <w:pPr>
        <w:pStyle w:val="Frspaiere"/>
        <w:spacing w:line="360" w:lineRule="auto"/>
        <w:jc w:val="center"/>
        <w:rPr>
          <w:b/>
          <w:sz w:val="28"/>
          <w:szCs w:val="28"/>
        </w:rPr>
      </w:pPr>
    </w:p>
    <w:p w14:paraId="7F671F1C" w14:textId="77777777" w:rsidR="00083D27" w:rsidRPr="00083D27" w:rsidRDefault="00083D27" w:rsidP="00083D27">
      <w:pPr>
        <w:pStyle w:val="Frspaiere"/>
        <w:spacing w:line="360" w:lineRule="auto"/>
        <w:jc w:val="center"/>
        <w:rPr>
          <w:b/>
          <w:sz w:val="28"/>
          <w:szCs w:val="28"/>
        </w:rPr>
      </w:pPr>
      <w:r>
        <w:rPr>
          <w:b/>
          <w:sz w:val="28"/>
          <w:szCs w:val="28"/>
        </w:rPr>
        <w:t xml:space="preserve">Assignment Title: </w:t>
      </w:r>
      <w:r w:rsidRPr="00083D27">
        <w:rPr>
          <w:b/>
          <w:sz w:val="28"/>
          <w:szCs w:val="28"/>
        </w:rPr>
        <w:t>Reflective Report</w:t>
      </w:r>
    </w:p>
    <w:p w14:paraId="32217A19" w14:textId="77777777" w:rsidR="00083D27" w:rsidRDefault="00083D27" w:rsidP="00083D27">
      <w:pPr>
        <w:pStyle w:val="Frspaiere"/>
        <w:spacing w:line="360" w:lineRule="auto"/>
        <w:jc w:val="center"/>
        <w:rPr>
          <w:b/>
          <w:sz w:val="28"/>
          <w:szCs w:val="28"/>
        </w:rPr>
      </w:pPr>
    </w:p>
    <w:p w14:paraId="58C0D7E3" w14:textId="77777777" w:rsidR="00EC5863" w:rsidRDefault="00083D27" w:rsidP="00083D27">
      <w:pPr>
        <w:pStyle w:val="Frspaiere"/>
        <w:spacing w:line="360" w:lineRule="auto"/>
        <w:jc w:val="center"/>
        <w:rPr>
          <w:b/>
          <w:sz w:val="28"/>
          <w:szCs w:val="28"/>
        </w:rPr>
      </w:pPr>
      <w:r w:rsidRPr="00083D27">
        <w:rPr>
          <w:b/>
          <w:sz w:val="28"/>
          <w:szCs w:val="28"/>
        </w:rPr>
        <w:t>Student Name</w:t>
      </w:r>
      <w:r>
        <w:rPr>
          <w:b/>
          <w:sz w:val="28"/>
          <w:szCs w:val="28"/>
        </w:rPr>
        <w:t>:</w:t>
      </w:r>
      <w:r w:rsidR="00113363">
        <w:rPr>
          <w:b/>
          <w:sz w:val="28"/>
          <w:szCs w:val="28"/>
        </w:rPr>
        <w:t xml:space="preserve"> </w:t>
      </w:r>
      <w:proofErr w:type="spellStart"/>
      <w:r w:rsidR="00EC5863">
        <w:rPr>
          <w:b/>
          <w:sz w:val="28"/>
          <w:szCs w:val="28"/>
        </w:rPr>
        <w:t>Alexandru-</w:t>
      </w:r>
      <w:proofErr w:type="spellEnd"/>
    </w:p>
    <w:p w14:paraId="4955CD66" w14:textId="59C43F64" w:rsidR="00083D27" w:rsidRPr="00083D27" w:rsidRDefault="00EC5863" w:rsidP="00083D27">
      <w:pPr>
        <w:pStyle w:val="Frspaiere"/>
        <w:spacing w:line="360" w:lineRule="auto"/>
        <w:jc w:val="center"/>
        <w:rPr>
          <w:b/>
          <w:sz w:val="28"/>
          <w:szCs w:val="28"/>
        </w:rPr>
      </w:pPr>
      <w:r>
        <w:rPr>
          <w:b/>
          <w:sz w:val="28"/>
          <w:szCs w:val="28"/>
        </w:rPr>
        <w:t>Viorel Blaiu</w:t>
      </w:r>
    </w:p>
    <w:p w14:paraId="7BB5A45B" w14:textId="0AB61CE8" w:rsidR="00083D27" w:rsidRDefault="00083D27" w:rsidP="00083D27">
      <w:pPr>
        <w:pStyle w:val="Frspaiere"/>
        <w:spacing w:line="360" w:lineRule="auto"/>
        <w:jc w:val="center"/>
        <w:rPr>
          <w:b/>
          <w:sz w:val="28"/>
          <w:szCs w:val="28"/>
        </w:rPr>
      </w:pPr>
      <w:r w:rsidRPr="00083D27">
        <w:rPr>
          <w:b/>
          <w:sz w:val="28"/>
          <w:szCs w:val="28"/>
        </w:rPr>
        <w:t>Student Number</w:t>
      </w:r>
      <w:r>
        <w:rPr>
          <w:b/>
          <w:sz w:val="28"/>
          <w:szCs w:val="28"/>
        </w:rPr>
        <w:t>:</w:t>
      </w:r>
      <w:r w:rsidR="00EC5863">
        <w:rPr>
          <w:b/>
          <w:sz w:val="28"/>
          <w:szCs w:val="28"/>
        </w:rPr>
        <w:t xml:space="preserve"> 2322297</w:t>
      </w:r>
    </w:p>
    <w:p w14:paraId="026F4341" w14:textId="77777777" w:rsidR="00083D27" w:rsidRPr="00083D27" w:rsidRDefault="00083D27" w:rsidP="00A205E1">
      <w:pPr>
        <w:pStyle w:val="Frspaiere"/>
        <w:spacing w:line="360" w:lineRule="auto"/>
        <w:jc w:val="center"/>
        <w:rPr>
          <w:b/>
          <w:sz w:val="28"/>
          <w:szCs w:val="28"/>
        </w:rPr>
      </w:pPr>
    </w:p>
    <w:p w14:paraId="0173C266" w14:textId="77777777" w:rsidR="00A205E1" w:rsidRPr="00083D27" w:rsidRDefault="00A205E1" w:rsidP="00A205E1">
      <w:pPr>
        <w:pStyle w:val="Frspaiere"/>
        <w:spacing w:line="360" w:lineRule="auto"/>
        <w:jc w:val="center"/>
        <w:rPr>
          <w:b/>
          <w:sz w:val="28"/>
          <w:szCs w:val="28"/>
        </w:rPr>
      </w:pPr>
      <w:r w:rsidRPr="00083D27">
        <w:rPr>
          <w:b/>
          <w:sz w:val="28"/>
          <w:szCs w:val="28"/>
        </w:rPr>
        <w:t>Lecturer Tim Hopkins</w:t>
      </w:r>
    </w:p>
    <w:p w14:paraId="50F575DC" w14:textId="77777777" w:rsidR="00141149" w:rsidRPr="00083D27" w:rsidRDefault="00141149">
      <w:pPr>
        <w:rPr>
          <w:b/>
          <w:sz w:val="28"/>
          <w:szCs w:val="28"/>
        </w:rPr>
      </w:pPr>
      <w:r w:rsidRPr="00083D27">
        <w:rPr>
          <w:b/>
          <w:sz w:val="28"/>
          <w:szCs w:val="28"/>
        </w:rPr>
        <w:br w:type="page"/>
      </w:r>
    </w:p>
    <w:sdt>
      <w:sdtPr>
        <w:rPr>
          <w:rFonts w:ascii="Times New Roman" w:eastAsiaTheme="minorHAnsi" w:hAnsi="Times New Roman" w:cstheme="minorBidi"/>
          <w:color w:val="auto"/>
          <w:sz w:val="24"/>
          <w:szCs w:val="22"/>
        </w:rPr>
        <w:id w:val="-1663156142"/>
        <w:docPartObj>
          <w:docPartGallery w:val="Table of Contents"/>
          <w:docPartUnique/>
        </w:docPartObj>
      </w:sdtPr>
      <w:sdtEndPr>
        <w:rPr>
          <w:b/>
          <w:bCs/>
          <w:noProof/>
        </w:rPr>
      </w:sdtEndPr>
      <w:sdtContent>
        <w:p w14:paraId="73B7493C" w14:textId="77777777" w:rsidR="0082737D" w:rsidRDefault="0082737D">
          <w:pPr>
            <w:pStyle w:val="Titlucuprins"/>
          </w:pPr>
          <w:r>
            <w:t>Table of Contents</w:t>
          </w:r>
        </w:p>
        <w:p w14:paraId="59818B77" w14:textId="77777777" w:rsidR="000571E5" w:rsidRDefault="0082737D">
          <w:pPr>
            <w:pStyle w:val="Cuprins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64348389" w:history="1">
            <w:r w:rsidR="000571E5" w:rsidRPr="009A1B40">
              <w:rPr>
                <w:rStyle w:val="Hyperlink"/>
                <w:noProof/>
              </w:rPr>
              <w:t>1.0 Introduction</w:t>
            </w:r>
            <w:r w:rsidR="000571E5">
              <w:rPr>
                <w:noProof/>
                <w:webHidden/>
              </w:rPr>
              <w:tab/>
            </w:r>
            <w:r w:rsidR="000571E5">
              <w:rPr>
                <w:noProof/>
                <w:webHidden/>
              </w:rPr>
              <w:fldChar w:fldCharType="begin"/>
            </w:r>
            <w:r w:rsidR="000571E5">
              <w:rPr>
                <w:noProof/>
                <w:webHidden/>
              </w:rPr>
              <w:instrText xml:space="preserve"> PAGEREF _Toc164348389 \h </w:instrText>
            </w:r>
            <w:r w:rsidR="000571E5">
              <w:rPr>
                <w:noProof/>
                <w:webHidden/>
              </w:rPr>
            </w:r>
            <w:r w:rsidR="000571E5">
              <w:rPr>
                <w:noProof/>
                <w:webHidden/>
              </w:rPr>
              <w:fldChar w:fldCharType="separate"/>
            </w:r>
            <w:r w:rsidR="000571E5">
              <w:rPr>
                <w:noProof/>
                <w:webHidden/>
              </w:rPr>
              <w:t>3</w:t>
            </w:r>
            <w:r w:rsidR="000571E5">
              <w:rPr>
                <w:noProof/>
                <w:webHidden/>
              </w:rPr>
              <w:fldChar w:fldCharType="end"/>
            </w:r>
          </w:hyperlink>
        </w:p>
        <w:p w14:paraId="59D03A0F" w14:textId="77777777" w:rsidR="000571E5" w:rsidRDefault="00000000">
          <w:pPr>
            <w:pStyle w:val="Cuprins1"/>
            <w:tabs>
              <w:tab w:val="right" w:leader="dot" w:pos="9350"/>
            </w:tabs>
            <w:rPr>
              <w:rFonts w:asciiTheme="minorHAnsi" w:eastAsiaTheme="minorEastAsia" w:hAnsiTheme="minorHAnsi"/>
              <w:noProof/>
              <w:sz w:val="22"/>
            </w:rPr>
          </w:pPr>
          <w:hyperlink w:anchor="_Toc164348390" w:history="1">
            <w:r w:rsidR="000571E5" w:rsidRPr="009A1B40">
              <w:rPr>
                <w:rStyle w:val="Hyperlink"/>
                <w:noProof/>
              </w:rPr>
              <w:t>2.0 Reflection</w:t>
            </w:r>
            <w:r w:rsidR="000571E5">
              <w:rPr>
                <w:noProof/>
                <w:webHidden/>
              </w:rPr>
              <w:tab/>
            </w:r>
            <w:r w:rsidR="000571E5">
              <w:rPr>
                <w:noProof/>
                <w:webHidden/>
              </w:rPr>
              <w:fldChar w:fldCharType="begin"/>
            </w:r>
            <w:r w:rsidR="000571E5">
              <w:rPr>
                <w:noProof/>
                <w:webHidden/>
              </w:rPr>
              <w:instrText xml:space="preserve"> PAGEREF _Toc164348390 \h </w:instrText>
            </w:r>
            <w:r w:rsidR="000571E5">
              <w:rPr>
                <w:noProof/>
                <w:webHidden/>
              </w:rPr>
            </w:r>
            <w:r w:rsidR="000571E5">
              <w:rPr>
                <w:noProof/>
                <w:webHidden/>
              </w:rPr>
              <w:fldChar w:fldCharType="separate"/>
            </w:r>
            <w:r w:rsidR="000571E5">
              <w:rPr>
                <w:noProof/>
                <w:webHidden/>
              </w:rPr>
              <w:t>3</w:t>
            </w:r>
            <w:r w:rsidR="000571E5">
              <w:rPr>
                <w:noProof/>
                <w:webHidden/>
              </w:rPr>
              <w:fldChar w:fldCharType="end"/>
            </w:r>
          </w:hyperlink>
        </w:p>
        <w:p w14:paraId="24502585" w14:textId="77777777" w:rsidR="000571E5" w:rsidRDefault="00000000">
          <w:pPr>
            <w:pStyle w:val="Cuprins2"/>
            <w:tabs>
              <w:tab w:val="right" w:leader="dot" w:pos="9350"/>
            </w:tabs>
            <w:rPr>
              <w:rFonts w:asciiTheme="minorHAnsi" w:eastAsiaTheme="minorEastAsia" w:hAnsiTheme="minorHAnsi"/>
              <w:noProof/>
              <w:sz w:val="22"/>
            </w:rPr>
          </w:pPr>
          <w:hyperlink w:anchor="_Toc164348391" w:history="1">
            <w:r w:rsidR="000571E5" w:rsidRPr="009A1B40">
              <w:rPr>
                <w:rStyle w:val="Hyperlink"/>
                <w:noProof/>
              </w:rPr>
              <w:t>2.1 Time Management</w:t>
            </w:r>
            <w:r w:rsidR="000571E5">
              <w:rPr>
                <w:noProof/>
                <w:webHidden/>
              </w:rPr>
              <w:tab/>
            </w:r>
            <w:r w:rsidR="000571E5">
              <w:rPr>
                <w:noProof/>
                <w:webHidden/>
              </w:rPr>
              <w:fldChar w:fldCharType="begin"/>
            </w:r>
            <w:r w:rsidR="000571E5">
              <w:rPr>
                <w:noProof/>
                <w:webHidden/>
              </w:rPr>
              <w:instrText xml:space="preserve"> PAGEREF _Toc164348391 \h </w:instrText>
            </w:r>
            <w:r w:rsidR="000571E5">
              <w:rPr>
                <w:noProof/>
                <w:webHidden/>
              </w:rPr>
            </w:r>
            <w:r w:rsidR="000571E5">
              <w:rPr>
                <w:noProof/>
                <w:webHidden/>
              </w:rPr>
              <w:fldChar w:fldCharType="separate"/>
            </w:r>
            <w:r w:rsidR="000571E5">
              <w:rPr>
                <w:noProof/>
                <w:webHidden/>
              </w:rPr>
              <w:t>3</w:t>
            </w:r>
            <w:r w:rsidR="000571E5">
              <w:rPr>
                <w:noProof/>
                <w:webHidden/>
              </w:rPr>
              <w:fldChar w:fldCharType="end"/>
            </w:r>
          </w:hyperlink>
        </w:p>
        <w:p w14:paraId="31BC3184" w14:textId="77777777" w:rsidR="000571E5" w:rsidRDefault="00000000">
          <w:pPr>
            <w:pStyle w:val="Cuprins2"/>
            <w:tabs>
              <w:tab w:val="right" w:leader="dot" w:pos="9350"/>
            </w:tabs>
            <w:rPr>
              <w:rFonts w:asciiTheme="minorHAnsi" w:eastAsiaTheme="minorEastAsia" w:hAnsiTheme="minorHAnsi"/>
              <w:noProof/>
              <w:sz w:val="22"/>
            </w:rPr>
          </w:pPr>
          <w:hyperlink w:anchor="_Toc164348392" w:history="1">
            <w:r w:rsidR="000571E5" w:rsidRPr="009A1B40">
              <w:rPr>
                <w:rStyle w:val="Hyperlink"/>
                <w:noProof/>
              </w:rPr>
              <w:t>2.2 Paraphrasing</w:t>
            </w:r>
            <w:r w:rsidR="000571E5">
              <w:rPr>
                <w:noProof/>
                <w:webHidden/>
              </w:rPr>
              <w:tab/>
            </w:r>
            <w:r w:rsidR="000571E5">
              <w:rPr>
                <w:noProof/>
                <w:webHidden/>
              </w:rPr>
              <w:fldChar w:fldCharType="begin"/>
            </w:r>
            <w:r w:rsidR="000571E5">
              <w:rPr>
                <w:noProof/>
                <w:webHidden/>
              </w:rPr>
              <w:instrText xml:space="preserve"> PAGEREF _Toc164348392 \h </w:instrText>
            </w:r>
            <w:r w:rsidR="000571E5">
              <w:rPr>
                <w:noProof/>
                <w:webHidden/>
              </w:rPr>
            </w:r>
            <w:r w:rsidR="000571E5">
              <w:rPr>
                <w:noProof/>
                <w:webHidden/>
              </w:rPr>
              <w:fldChar w:fldCharType="separate"/>
            </w:r>
            <w:r w:rsidR="000571E5">
              <w:rPr>
                <w:noProof/>
                <w:webHidden/>
              </w:rPr>
              <w:t>4</w:t>
            </w:r>
            <w:r w:rsidR="000571E5">
              <w:rPr>
                <w:noProof/>
                <w:webHidden/>
              </w:rPr>
              <w:fldChar w:fldCharType="end"/>
            </w:r>
          </w:hyperlink>
        </w:p>
        <w:p w14:paraId="1BC45266" w14:textId="77777777" w:rsidR="000571E5" w:rsidRDefault="00000000">
          <w:pPr>
            <w:pStyle w:val="Cuprins2"/>
            <w:tabs>
              <w:tab w:val="right" w:leader="dot" w:pos="9350"/>
            </w:tabs>
            <w:rPr>
              <w:rFonts w:asciiTheme="minorHAnsi" w:eastAsiaTheme="minorEastAsia" w:hAnsiTheme="minorHAnsi"/>
              <w:noProof/>
              <w:sz w:val="22"/>
            </w:rPr>
          </w:pPr>
          <w:hyperlink w:anchor="_Toc164348393" w:history="1">
            <w:r w:rsidR="000571E5" w:rsidRPr="009A1B40">
              <w:rPr>
                <w:rStyle w:val="Hyperlink"/>
                <w:noProof/>
              </w:rPr>
              <w:t>2.3 Reflection</w:t>
            </w:r>
            <w:r w:rsidR="000571E5">
              <w:rPr>
                <w:noProof/>
                <w:webHidden/>
              </w:rPr>
              <w:tab/>
            </w:r>
            <w:r w:rsidR="000571E5">
              <w:rPr>
                <w:noProof/>
                <w:webHidden/>
              </w:rPr>
              <w:fldChar w:fldCharType="begin"/>
            </w:r>
            <w:r w:rsidR="000571E5">
              <w:rPr>
                <w:noProof/>
                <w:webHidden/>
              </w:rPr>
              <w:instrText xml:space="preserve"> PAGEREF _Toc164348393 \h </w:instrText>
            </w:r>
            <w:r w:rsidR="000571E5">
              <w:rPr>
                <w:noProof/>
                <w:webHidden/>
              </w:rPr>
            </w:r>
            <w:r w:rsidR="000571E5">
              <w:rPr>
                <w:noProof/>
                <w:webHidden/>
              </w:rPr>
              <w:fldChar w:fldCharType="separate"/>
            </w:r>
            <w:r w:rsidR="000571E5">
              <w:rPr>
                <w:noProof/>
                <w:webHidden/>
              </w:rPr>
              <w:t>5</w:t>
            </w:r>
            <w:r w:rsidR="000571E5">
              <w:rPr>
                <w:noProof/>
                <w:webHidden/>
              </w:rPr>
              <w:fldChar w:fldCharType="end"/>
            </w:r>
          </w:hyperlink>
        </w:p>
        <w:p w14:paraId="5599C46E" w14:textId="77777777" w:rsidR="000571E5" w:rsidRDefault="00000000">
          <w:pPr>
            <w:pStyle w:val="Cuprins1"/>
            <w:tabs>
              <w:tab w:val="right" w:leader="dot" w:pos="9350"/>
            </w:tabs>
            <w:rPr>
              <w:rFonts w:asciiTheme="minorHAnsi" w:eastAsiaTheme="minorEastAsia" w:hAnsiTheme="minorHAnsi"/>
              <w:noProof/>
              <w:sz w:val="22"/>
            </w:rPr>
          </w:pPr>
          <w:hyperlink w:anchor="_Toc164348394" w:history="1">
            <w:r w:rsidR="000571E5" w:rsidRPr="009A1B40">
              <w:rPr>
                <w:rStyle w:val="Hyperlink"/>
                <w:noProof/>
              </w:rPr>
              <w:t>3.0 Conclusion</w:t>
            </w:r>
            <w:r w:rsidR="000571E5">
              <w:rPr>
                <w:noProof/>
                <w:webHidden/>
              </w:rPr>
              <w:tab/>
            </w:r>
            <w:r w:rsidR="000571E5">
              <w:rPr>
                <w:noProof/>
                <w:webHidden/>
              </w:rPr>
              <w:fldChar w:fldCharType="begin"/>
            </w:r>
            <w:r w:rsidR="000571E5">
              <w:rPr>
                <w:noProof/>
                <w:webHidden/>
              </w:rPr>
              <w:instrText xml:space="preserve"> PAGEREF _Toc164348394 \h </w:instrText>
            </w:r>
            <w:r w:rsidR="000571E5">
              <w:rPr>
                <w:noProof/>
                <w:webHidden/>
              </w:rPr>
            </w:r>
            <w:r w:rsidR="000571E5">
              <w:rPr>
                <w:noProof/>
                <w:webHidden/>
              </w:rPr>
              <w:fldChar w:fldCharType="separate"/>
            </w:r>
            <w:r w:rsidR="000571E5">
              <w:rPr>
                <w:noProof/>
                <w:webHidden/>
              </w:rPr>
              <w:t>6</w:t>
            </w:r>
            <w:r w:rsidR="000571E5">
              <w:rPr>
                <w:noProof/>
                <w:webHidden/>
              </w:rPr>
              <w:fldChar w:fldCharType="end"/>
            </w:r>
          </w:hyperlink>
        </w:p>
        <w:p w14:paraId="0711A4B4" w14:textId="77777777" w:rsidR="000571E5" w:rsidRDefault="00000000">
          <w:pPr>
            <w:pStyle w:val="Cuprins1"/>
            <w:tabs>
              <w:tab w:val="right" w:leader="dot" w:pos="9350"/>
            </w:tabs>
            <w:rPr>
              <w:rFonts w:asciiTheme="minorHAnsi" w:eastAsiaTheme="minorEastAsia" w:hAnsiTheme="minorHAnsi"/>
              <w:noProof/>
              <w:sz w:val="22"/>
            </w:rPr>
          </w:pPr>
          <w:hyperlink w:anchor="_Toc164348395" w:history="1">
            <w:r w:rsidR="000571E5" w:rsidRPr="009A1B40">
              <w:rPr>
                <w:rStyle w:val="Hyperlink"/>
                <w:noProof/>
              </w:rPr>
              <w:t>References</w:t>
            </w:r>
            <w:r w:rsidR="000571E5">
              <w:rPr>
                <w:noProof/>
                <w:webHidden/>
              </w:rPr>
              <w:tab/>
            </w:r>
            <w:r w:rsidR="000571E5">
              <w:rPr>
                <w:noProof/>
                <w:webHidden/>
              </w:rPr>
              <w:fldChar w:fldCharType="begin"/>
            </w:r>
            <w:r w:rsidR="000571E5">
              <w:rPr>
                <w:noProof/>
                <w:webHidden/>
              </w:rPr>
              <w:instrText xml:space="preserve"> PAGEREF _Toc164348395 \h </w:instrText>
            </w:r>
            <w:r w:rsidR="000571E5">
              <w:rPr>
                <w:noProof/>
                <w:webHidden/>
              </w:rPr>
            </w:r>
            <w:r w:rsidR="000571E5">
              <w:rPr>
                <w:noProof/>
                <w:webHidden/>
              </w:rPr>
              <w:fldChar w:fldCharType="separate"/>
            </w:r>
            <w:r w:rsidR="000571E5">
              <w:rPr>
                <w:noProof/>
                <w:webHidden/>
              </w:rPr>
              <w:t>8</w:t>
            </w:r>
            <w:r w:rsidR="000571E5">
              <w:rPr>
                <w:noProof/>
                <w:webHidden/>
              </w:rPr>
              <w:fldChar w:fldCharType="end"/>
            </w:r>
          </w:hyperlink>
        </w:p>
        <w:p w14:paraId="4AE840B7" w14:textId="77777777" w:rsidR="0082737D" w:rsidRDefault="0082737D">
          <w:r>
            <w:rPr>
              <w:b/>
              <w:bCs/>
              <w:noProof/>
            </w:rPr>
            <w:fldChar w:fldCharType="end"/>
          </w:r>
        </w:p>
      </w:sdtContent>
    </w:sdt>
    <w:p w14:paraId="4B079694" w14:textId="77777777" w:rsidR="00141149" w:rsidRDefault="00141149">
      <w:r>
        <w:br w:type="page"/>
      </w:r>
    </w:p>
    <w:p w14:paraId="7D288D65" w14:textId="77777777" w:rsidR="00141149" w:rsidRDefault="00141149" w:rsidP="00141149">
      <w:pPr>
        <w:pStyle w:val="Titlu1"/>
      </w:pPr>
      <w:bookmarkStart w:id="0" w:name="_Toc164348389"/>
      <w:r>
        <w:lastRenderedPageBreak/>
        <w:t>1.0 Introduction</w:t>
      </w:r>
      <w:bookmarkEnd w:id="0"/>
      <w:r>
        <w:t xml:space="preserve"> </w:t>
      </w:r>
    </w:p>
    <w:p w14:paraId="17C54F89" w14:textId="77777777" w:rsidR="00C3769F" w:rsidRPr="00D80AAF" w:rsidRDefault="008A78D7" w:rsidP="00D80AAF">
      <w:r>
        <w:t xml:space="preserve">This is a reflective report based on academic skills. </w:t>
      </w:r>
      <w:r w:rsidR="006D0FB1" w:rsidRPr="00BD1565">
        <w:rPr>
          <w:shd w:val="clear" w:color="auto" w:fill="FFFFFF"/>
        </w:rPr>
        <w:t>The report highlights the importance of honing academic skills to succeed in higher education and beyond. To research this topic, I conducted a thorough literature review to explore the different aspects of academic skills, such as</w:t>
      </w:r>
      <w:r w:rsidR="006D0FB1">
        <w:t xml:space="preserve"> time management, p</w:t>
      </w:r>
      <w:r w:rsidR="006D0FB1" w:rsidRPr="00913E0C">
        <w:t>araphrasing</w:t>
      </w:r>
      <w:r w:rsidR="006D0FB1">
        <w:t xml:space="preserve"> and reflection</w:t>
      </w:r>
      <w:r w:rsidR="001813EB">
        <w:t xml:space="preserve">. </w:t>
      </w:r>
      <w:r w:rsidR="001813EB">
        <w:rPr>
          <w:shd w:val="clear" w:color="auto" w:fill="FFFFFF"/>
        </w:rPr>
        <w:t>Gibbs' Reflective Cycle is a structured framework that encourages individuals to reflect on their experiences and learn from them in order to improve professional practice. This model consists of six stages - description, feelings, evaluation, analysis, conclusion, and action plan</w:t>
      </w:r>
      <w:r w:rsidR="00CD134B">
        <w:rPr>
          <w:shd w:val="clear" w:color="auto" w:fill="FFFFFF"/>
        </w:rPr>
        <w:t xml:space="preserve"> (</w:t>
      </w:r>
      <w:r w:rsidR="00CD134B" w:rsidRPr="00A03EA6">
        <w:t>Jasper</w:t>
      </w:r>
      <w:r w:rsidR="00CD134B">
        <w:t>, 2021</w:t>
      </w:r>
      <w:r w:rsidR="00CD134B">
        <w:rPr>
          <w:shd w:val="clear" w:color="auto" w:fill="FFFFFF"/>
        </w:rPr>
        <w:t>)</w:t>
      </w:r>
      <w:r w:rsidR="001813EB">
        <w:rPr>
          <w:shd w:val="clear" w:color="auto" w:fill="FFFFFF"/>
        </w:rPr>
        <w:t xml:space="preserve">. </w:t>
      </w:r>
      <w:r w:rsidR="001813EB" w:rsidRPr="00BD1565">
        <w:rPr>
          <w:shd w:val="clear" w:color="auto" w:fill="FFFFFF"/>
        </w:rPr>
        <w:t>Gibbs' Reflective Cycle has played a crucial role in enhancing my academic skills by providing a structured framework for self-assessment and continuous improvement. The process of reflection allows me to critically evaluate my learning experiences, identify areas for development, and set specific goals for improvement. By utilizing the model, I have been able to gain a deeper understanding of my strengths and weaknesses as a student, as well as develop effective strategies to enhance my learning outcomes. The cyclical nature of the reflective process ensures that I am constantly engaging in self-directed learning and refining my study habits to meet the demands of higher education. I chose Gibbs' Reflective Cycle because of its systematic approach to self-reflection, which aligns with my goal of becoming a more proactive and self-aware learner in a professional setting</w:t>
      </w:r>
      <w:r w:rsidR="00CC035C">
        <w:rPr>
          <w:shd w:val="clear" w:color="auto" w:fill="FFFFFF"/>
        </w:rPr>
        <w:t xml:space="preserve"> (Mwangi, 2021)</w:t>
      </w:r>
      <w:r w:rsidR="001813EB" w:rsidRPr="00BD1565">
        <w:rPr>
          <w:shd w:val="clear" w:color="auto" w:fill="FFFFFF"/>
        </w:rPr>
        <w:t>.</w:t>
      </w:r>
    </w:p>
    <w:p w14:paraId="0788E735" w14:textId="77777777" w:rsidR="00C3769F" w:rsidRPr="009E573E" w:rsidRDefault="00C3769F" w:rsidP="009E573E">
      <w:pPr>
        <w:pStyle w:val="Titlu1"/>
      </w:pPr>
      <w:bookmarkStart w:id="1" w:name="_Toc164348390"/>
      <w:r w:rsidRPr="009E573E">
        <w:t>2.0 Reflection</w:t>
      </w:r>
      <w:bookmarkEnd w:id="1"/>
      <w:r w:rsidRPr="009E573E">
        <w:t xml:space="preserve"> </w:t>
      </w:r>
    </w:p>
    <w:p w14:paraId="2A1A84B8" w14:textId="77777777" w:rsidR="009E573E" w:rsidRDefault="00C3769F" w:rsidP="009E573E">
      <w:pPr>
        <w:pStyle w:val="Titlu2"/>
      </w:pPr>
      <w:bookmarkStart w:id="2" w:name="_Toc164348391"/>
      <w:r>
        <w:t xml:space="preserve">2.1 Time </w:t>
      </w:r>
      <w:r w:rsidR="009E573E">
        <w:t>Management</w:t>
      </w:r>
      <w:bookmarkEnd w:id="2"/>
    </w:p>
    <w:p w14:paraId="56623D9E" w14:textId="77777777" w:rsidR="00764E16" w:rsidRPr="00141149" w:rsidRDefault="00764E16" w:rsidP="00764E16">
      <w:r w:rsidRPr="00011CEC">
        <w:rPr>
          <w:shd w:val="clear" w:color="auto" w:fill="FFFFFF"/>
        </w:rPr>
        <w:t xml:space="preserve">As a </w:t>
      </w:r>
      <w:r w:rsidR="00703251">
        <w:rPr>
          <w:shd w:val="clear" w:color="auto" w:fill="FFFFFF"/>
        </w:rPr>
        <w:t>student</w:t>
      </w:r>
      <w:r w:rsidRPr="00011CEC">
        <w:rPr>
          <w:shd w:val="clear" w:color="auto" w:fill="FFFFFF"/>
        </w:rPr>
        <w:t>, effective time management is crucial in maintaining productivity and achieving academic success. I recently had the experience of implementing a structured schedule to manage my time more efficiently. By prioritizing tasks, setting specific goals, and allocating dedicated time blocks for studying, researching, and assignments, I was able to better focus on my academic responsibilities. This proactive approach not only enhanced my academic skills, organizational skills but also reduced stress levels and improved motivation. By adhering to this disciplined routine, I witnessed significant improvements in my academic performance and overall well-being. In conclusion, mastering time management is fundamental in optimizing one's academic skills and achieving positive outcomes in professional endeavors</w:t>
      </w:r>
      <w:r w:rsidR="00C96721">
        <w:rPr>
          <w:shd w:val="clear" w:color="auto" w:fill="FFFFFF"/>
        </w:rPr>
        <w:t xml:space="preserve"> (Moussa, 2023)</w:t>
      </w:r>
      <w:r w:rsidRPr="00011CEC">
        <w:rPr>
          <w:shd w:val="clear" w:color="auto" w:fill="FFFFFF"/>
        </w:rPr>
        <w:t>.</w:t>
      </w:r>
      <w:r w:rsidR="00F76571">
        <w:rPr>
          <w:shd w:val="clear" w:color="auto" w:fill="FFFFFF"/>
        </w:rPr>
        <w:t xml:space="preserve"> Time management was very useful for the case because t</w:t>
      </w:r>
      <w:r w:rsidR="00703251" w:rsidRPr="00011CEC">
        <w:rPr>
          <w:shd w:val="clear" w:color="auto" w:fill="FFFFFF"/>
        </w:rPr>
        <w:t xml:space="preserve">ime management is a crucial skill for students to develop in order to succeed academically. By effectively managing their time, students can prioritize tasks, allocate </w:t>
      </w:r>
      <w:r w:rsidR="00703251" w:rsidRPr="00011CEC">
        <w:rPr>
          <w:shd w:val="clear" w:color="auto" w:fill="FFFFFF"/>
        </w:rPr>
        <w:lastRenderedPageBreak/>
        <w:t xml:space="preserve">sufficient time for studying and completing assignments, and reduce stress levels. With proper time management, students are able to balance their academic responsibilities with extracurricular activities, part-time jobs, and personal obligations. This leads to improved productivity and overall achievement in school. Additionally, good time management skills can also help students avoid procrastination and prevent last-minute cramming before exams or deadlines. </w:t>
      </w:r>
      <w:r w:rsidR="00F76571" w:rsidRPr="00011CEC">
        <w:rPr>
          <w:shd w:val="clear" w:color="auto" w:fill="FFFFFF"/>
        </w:rPr>
        <w:t>Time management was crucial for me as a student in order to effectively juggle multiple responsibilities, such as attending classes, completing assignments, studying for exams, and participating in extracurricular activities. By carefully planning my schedule and allocating specific time blocks for each task, I was able to prioritize my workload and ensure that I met deadlines without feeling overwhelmed or stressed. This allowed me to maintain a healthy work-life balance and avoid procrastination, ultimately leading to improved academic performance and personal growth</w:t>
      </w:r>
      <w:r w:rsidR="00FF5945">
        <w:rPr>
          <w:shd w:val="clear" w:color="auto" w:fill="FFFFFF"/>
        </w:rPr>
        <w:t xml:space="preserve"> (</w:t>
      </w:r>
      <w:proofErr w:type="spellStart"/>
      <w:r w:rsidR="00FF5945">
        <w:t>Edubirdie</w:t>
      </w:r>
      <w:proofErr w:type="spellEnd"/>
      <w:r w:rsidR="00FF5945">
        <w:t>, 2023</w:t>
      </w:r>
      <w:r w:rsidR="00FF5945">
        <w:rPr>
          <w:shd w:val="clear" w:color="auto" w:fill="FFFFFF"/>
        </w:rPr>
        <w:t>)</w:t>
      </w:r>
      <w:r w:rsidR="00F76571" w:rsidRPr="00011CEC">
        <w:rPr>
          <w:shd w:val="clear" w:color="auto" w:fill="FFFFFF"/>
        </w:rPr>
        <w:t>. Additionally, effective time management helped me develop important skills such as organization, discipline, and goal-setting which are essential for success in both acade</w:t>
      </w:r>
      <w:r w:rsidR="00F76571">
        <w:rPr>
          <w:shd w:val="clear" w:color="auto" w:fill="FFFFFF"/>
        </w:rPr>
        <w:t>mia and the professional world.</w:t>
      </w:r>
      <w:r w:rsidR="00083C77">
        <w:rPr>
          <w:shd w:val="clear" w:color="auto" w:fill="FFFFFF"/>
        </w:rPr>
        <w:t xml:space="preserve"> </w:t>
      </w:r>
      <w:r w:rsidR="00083C77" w:rsidRPr="00011CEC">
        <w:rPr>
          <w:shd w:val="clear" w:color="auto" w:fill="FFFFFF"/>
        </w:rPr>
        <w:t>In order to develop my skills and knowledge, I engaged in thorough planning and self-assessment to determine areas for improvement. I took proactive steps to enroll in personal and professional development courses, attend workshops, and seek mentorship from industry experts. Additionally, I sought out opportunities for practical application of new concepts by taking on challenging projects within my field. Moving forward, I plan to continue this approach by consistently seeking out opportunities for growth and learning. By taking intentional action to develop myself in this way, I aim to continually improve my skills and stay current in an ever-evolving industry landscape</w:t>
      </w:r>
      <w:r w:rsidR="002D7BF7">
        <w:rPr>
          <w:shd w:val="clear" w:color="auto" w:fill="FFFFFF"/>
        </w:rPr>
        <w:t xml:space="preserve"> (Perry, 2022)</w:t>
      </w:r>
      <w:r w:rsidR="00083C77" w:rsidRPr="00011CEC">
        <w:rPr>
          <w:shd w:val="clear" w:color="auto" w:fill="FFFFFF"/>
        </w:rPr>
        <w:t>.</w:t>
      </w:r>
    </w:p>
    <w:p w14:paraId="11E2A7C6" w14:textId="77777777" w:rsidR="00913E0C" w:rsidRDefault="009E573E" w:rsidP="00913E0C">
      <w:pPr>
        <w:pStyle w:val="Titlu2"/>
      </w:pPr>
      <w:bookmarkStart w:id="3" w:name="_Toc164348392"/>
      <w:r>
        <w:t xml:space="preserve">2.2 </w:t>
      </w:r>
      <w:r w:rsidRPr="00913E0C">
        <w:t>Paraphrasing</w:t>
      </w:r>
      <w:bookmarkEnd w:id="3"/>
      <w:r>
        <w:t xml:space="preserve"> </w:t>
      </w:r>
    </w:p>
    <w:p w14:paraId="3F4B1472" w14:textId="77777777" w:rsidR="00913E0C" w:rsidRPr="00A44C25" w:rsidRDefault="0022749E" w:rsidP="00A44C25">
      <w:r w:rsidRPr="00D517B2">
        <w:rPr>
          <w:shd w:val="clear" w:color="auto" w:fill="FFFFFF"/>
        </w:rPr>
        <w:t>When paraphrasing occurred during a personal setting, it was an enlightening and challenging experience. It required keen listening skills to comprehend the original message fully and accurately communicate it in a new form. The process of paraphrasing involved carefully selecting appropriate words and restructuring sentences while maintaining the essence of the original content. It felt rewarding to successfully convey complex ideas in a clear and concise manner, showcasing effective communication skills. Additionally, paraphrasing allowed for the enhancement of understanding by breaking down complex information into digestible parts</w:t>
      </w:r>
      <w:r w:rsidR="007252E9">
        <w:rPr>
          <w:shd w:val="clear" w:color="auto" w:fill="FFFFFF"/>
        </w:rPr>
        <w:t xml:space="preserve"> (</w:t>
      </w:r>
      <w:proofErr w:type="spellStart"/>
      <w:r w:rsidR="007252E9">
        <w:rPr>
          <w:shd w:val="clear" w:color="auto" w:fill="FFFFFF"/>
        </w:rPr>
        <w:t>Catanzano</w:t>
      </w:r>
      <w:proofErr w:type="spellEnd"/>
      <w:r w:rsidR="007252E9">
        <w:rPr>
          <w:shd w:val="clear" w:color="auto" w:fill="FFFFFF"/>
        </w:rPr>
        <w:t>, 2022)</w:t>
      </w:r>
      <w:r w:rsidRPr="00D517B2">
        <w:rPr>
          <w:shd w:val="clear" w:color="auto" w:fill="FFFFFF"/>
        </w:rPr>
        <w:t xml:space="preserve">. </w:t>
      </w:r>
      <w:r w:rsidR="00293F6A" w:rsidRPr="002C72CA">
        <w:rPr>
          <w:shd w:val="clear" w:color="auto" w:fill="FFFFFF"/>
        </w:rPr>
        <w:t xml:space="preserve">Paraphrasing is an essential skill in academic writing as it allows students to demonstrate their understanding of a particular topic or concept without copying the exact words </w:t>
      </w:r>
      <w:r w:rsidR="00293F6A" w:rsidRPr="002C72CA">
        <w:rPr>
          <w:shd w:val="clear" w:color="auto" w:fill="FFFFFF"/>
        </w:rPr>
        <w:lastRenderedPageBreak/>
        <w:t>of another author. It helps to avoid plagiarism and allows students to integrate research and ideas into their own work in a meaningful way. When done effectively, paraphrasing can help improve the clarity and coherence of written assignments, making the arguments presented more persuasive and authoritative. Additionally, by rephrasing information in their own words, students can showcase their critical thinking skills and ability to analyze and synthesize complex ideas. Paraphrasing was particularly useful for me as a student in this case because it allowed me to demonstrate my understanding of complex ideas and concepts more concisely and understandably</w:t>
      </w:r>
      <w:r w:rsidR="000527D5">
        <w:rPr>
          <w:shd w:val="clear" w:color="auto" w:fill="FFFFFF"/>
        </w:rPr>
        <w:t xml:space="preserve"> (Moussa, 2023)</w:t>
      </w:r>
      <w:r w:rsidR="00293F6A" w:rsidRPr="002C72CA">
        <w:rPr>
          <w:shd w:val="clear" w:color="auto" w:fill="FFFFFF"/>
        </w:rPr>
        <w:t xml:space="preserve">. By paraphrasing the information I was learning, I was able to rephrase it in my own words, which not only helped solidify my comprehension but also encouraged critical thinking skills. Additionally, paraphrasing helped me avoid plagiarism by ensuring that I was not copying verbatim from my sources. </w:t>
      </w:r>
      <w:r w:rsidR="00A44C25" w:rsidRPr="002C72CA">
        <w:rPr>
          <w:shd w:val="clear" w:color="auto" w:fill="FFFFFF"/>
        </w:rPr>
        <w:t>In order to develop my paraphrasing skills, I have actively engaged in various exercises and practices aimed at improving my ability to rephrase information effectively. I have taken the time to read extensively on the topic of paraphrasing techniques and strategies, seeking out resources that offer guidance on how to accurately convey information while maintaining the original meaning. Additionally, I have made a deliberate effort to practice paraphrasing regularly, both in written form and through verbal communication. Moving forward, I plan to continue honing my paraphrasing skills by consistently applying what I have learned in real-world scenarios and seeking feedback from colleagues or me</w:t>
      </w:r>
      <w:r w:rsidR="00EC78C5">
        <w:rPr>
          <w:shd w:val="clear" w:color="auto" w:fill="FFFFFF"/>
        </w:rPr>
        <w:t>ntors on areas for improvement</w:t>
      </w:r>
      <w:r w:rsidR="009C143A">
        <w:rPr>
          <w:shd w:val="clear" w:color="auto" w:fill="FFFFFF"/>
        </w:rPr>
        <w:t xml:space="preserve"> (</w:t>
      </w:r>
      <w:proofErr w:type="spellStart"/>
      <w:r w:rsidR="009C143A">
        <w:rPr>
          <w:shd w:val="clear" w:color="auto" w:fill="FFFFFF"/>
        </w:rPr>
        <w:t>Tannenbaum</w:t>
      </w:r>
      <w:proofErr w:type="spellEnd"/>
      <w:r w:rsidR="009C143A">
        <w:rPr>
          <w:shd w:val="clear" w:color="auto" w:fill="FFFFFF"/>
        </w:rPr>
        <w:t>, 2020)</w:t>
      </w:r>
      <w:r w:rsidR="00EC78C5">
        <w:rPr>
          <w:shd w:val="clear" w:color="auto" w:fill="FFFFFF"/>
        </w:rPr>
        <w:t>.</w:t>
      </w:r>
    </w:p>
    <w:p w14:paraId="3E5C3820" w14:textId="77777777" w:rsidR="00913E0C" w:rsidRDefault="00913E0C" w:rsidP="00913E0C">
      <w:pPr>
        <w:pStyle w:val="Titlu2"/>
      </w:pPr>
      <w:bookmarkStart w:id="4" w:name="_Toc164348393"/>
      <w:r>
        <w:t>2.3 Reflection</w:t>
      </w:r>
      <w:bookmarkEnd w:id="4"/>
      <w:r>
        <w:t xml:space="preserve"> </w:t>
      </w:r>
    </w:p>
    <w:p w14:paraId="72E1EDE0" w14:textId="77777777" w:rsidR="00913E0C" w:rsidRPr="00A44C25" w:rsidRDefault="0022749E" w:rsidP="00A44C25">
      <w:r w:rsidRPr="00D517B2">
        <w:rPr>
          <w:shd w:val="clear" w:color="auto" w:fill="FFFFFF"/>
        </w:rPr>
        <w:t xml:space="preserve">In the context of </w:t>
      </w:r>
      <w:r w:rsidR="00293F6A">
        <w:rPr>
          <w:shd w:val="clear" w:color="auto" w:fill="FFFFFF"/>
        </w:rPr>
        <w:t xml:space="preserve">personal </w:t>
      </w:r>
      <w:r w:rsidRPr="00D517B2">
        <w:rPr>
          <w:shd w:val="clear" w:color="auto" w:fill="FFFFFF"/>
        </w:rPr>
        <w:t xml:space="preserve">development, the experience of reflection is both enlightening and transformative. When individuals engage in the process of reflecting on their actions, decisions, and outcomes, they are able to gain valuable insights into their strengths and areas for improvement. This introspective exercise allows professionals to critically analyze their performance, identify patterns or trends in their behavior, and make adjustments accordingly. The act of reflection can evoke a sense of introspection and self-awareness, prompting individuals to delve deeper into their thoughts and emotions. </w:t>
      </w:r>
      <w:r w:rsidR="00293F6A" w:rsidRPr="002C72CA">
        <w:rPr>
          <w:shd w:val="clear" w:color="auto" w:fill="FFFFFF"/>
        </w:rPr>
        <w:t>Reflection is an essential component of the learning process, especially when it comes to developing academic skills. By taking the time to evaluate and reflect on one's performance, students can identify areas of strength and weakness, as well as strategies that were effective or ineffective. This self-assessment allows individuals to set goals for improvement and make necessary adjustments to their study habits and approaches</w:t>
      </w:r>
      <w:r w:rsidR="000527D5">
        <w:rPr>
          <w:shd w:val="clear" w:color="auto" w:fill="FFFFFF"/>
        </w:rPr>
        <w:t xml:space="preserve"> (</w:t>
      </w:r>
      <w:r w:rsidR="000527D5" w:rsidRPr="00A03EA6">
        <w:t>Jasper</w:t>
      </w:r>
      <w:r w:rsidR="000527D5">
        <w:t xml:space="preserve">, </w:t>
      </w:r>
      <w:r w:rsidR="000527D5">
        <w:lastRenderedPageBreak/>
        <w:t>2021)</w:t>
      </w:r>
      <w:r w:rsidR="00293F6A" w:rsidRPr="002C72CA">
        <w:rPr>
          <w:shd w:val="clear" w:color="auto" w:fill="FFFFFF"/>
        </w:rPr>
        <w:t>. In the context of academic skills, reflection can be incredibly useful in helping students better understand their learning styles, adapt to new challenges, and ultimately achieve academic success. However, reflection only proves useful if done conscientiously and with a clear intention to learn from past experiences. Simply recounting events without critical analysis or actionable insights may not lead to any significant improvements in academic performance. Thus, while reflection can be a valuable tool for enhancing academic skills, its effectiveness ultimately depends on the level of engagement and thoughtfulness invested by the student.</w:t>
      </w:r>
      <w:r w:rsidR="00816843">
        <w:rPr>
          <w:shd w:val="clear" w:color="auto" w:fill="FFFFFF"/>
        </w:rPr>
        <w:t xml:space="preserve"> </w:t>
      </w:r>
      <w:r w:rsidR="00816843" w:rsidRPr="002C72CA">
        <w:rPr>
          <w:shd w:val="clear" w:color="auto" w:fill="FFFFFF"/>
        </w:rPr>
        <w:t>Reflection was an invaluable tool for me as a student in this case because it allowed me to critically analyze my learning process, identify areas of strength and weakness, and make informed decisions about how to improve</w:t>
      </w:r>
      <w:r w:rsidR="000527D5">
        <w:rPr>
          <w:shd w:val="clear" w:color="auto" w:fill="FFFFFF"/>
        </w:rPr>
        <w:t xml:space="preserve"> (</w:t>
      </w:r>
      <w:proofErr w:type="spellStart"/>
      <w:r w:rsidR="000527D5" w:rsidRPr="009C143A">
        <w:rPr>
          <w:shd w:val="clear" w:color="auto" w:fill="FFFFFF"/>
        </w:rPr>
        <w:t>Catanzano</w:t>
      </w:r>
      <w:proofErr w:type="spellEnd"/>
      <w:r w:rsidR="000527D5">
        <w:rPr>
          <w:shd w:val="clear" w:color="auto" w:fill="FFFFFF"/>
        </w:rPr>
        <w:t>, 2022)</w:t>
      </w:r>
      <w:r w:rsidR="00816843" w:rsidRPr="002C72CA">
        <w:rPr>
          <w:shd w:val="clear" w:color="auto" w:fill="FFFFFF"/>
        </w:rPr>
        <w:t>. By taking the time to reflect on my work, I was able to gain a deeper understanding of the material, develop a more strategic approach to studying, and ultimately achieve better results in my academic pursuits. Through regular reflection, I was able to cultivate a growth mindset and adopt a proactive attitude towards my education, resulting in increased motivation and success in my studies.</w:t>
      </w:r>
      <w:r w:rsidR="00A44C25">
        <w:rPr>
          <w:shd w:val="clear" w:color="auto" w:fill="FFFFFF"/>
        </w:rPr>
        <w:t xml:space="preserve"> </w:t>
      </w:r>
      <w:r w:rsidR="00A44C25" w:rsidRPr="005D0262">
        <w:rPr>
          <w:shd w:val="clear" w:color="auto" w:fill="FFFFFF"/>
        </w:rPr>
        <w:t>To develop my reflection skills, I engaged in regular self-assessment and sought feedback from peers and supervisors on my performance. I made a conscious effort to identify strengths and areas for improvement in my work, considering how my actions impacted outcomes and relationships. In the future, I plan to continue this practice by setting aside time each week to reflect on my professional experiences,</w:t>
      </w:r>
      <w:r w:rsidR="00C85E64">
        <w:rPr>
          <w:shd w:val="clear" w:color="auto" w:fill="FFFFFF"/>
        </w:rPr>
        <w:t xml:space="preserve"> both successes and challenges</w:t>
      </w:r>
      <w:r w:rsidR="00717FA8">
        <w:rPr>
          <w:shd w:val="clear" w:color="auto" w:fill="FFFFFF"/>
        </w:rPr>
        <w:t xml:space="preserve"> (Patient</w:t>
      </w:r>
      <w:r w:rsidR="00497B7F">
        <w:rPr>
          <w:shd w:val="clear" w:color="auto" w:fill="FFFFFF"/>
        </w:rPr>
        <w:t>, 2019</w:t>
      </w:r>
      <w:r w:rsidR="00717FA8">
        <w:rPr>
          <w:shd w:val="clear" w:color="auto" w:fill="FFFFFF"/>
        </w:rPr>
        <w:t>)</w:t>
      </w:r>
      <w:r w:rsidR="00C85E64">
        <w:rPr>
          <w:shd w:val="clear" w:color="auto" w:fill="FFFFFF"/>
        </w:rPr>
        <w:t>.</w:t>
      </w:r>
    </w:p>
    <w:p w14:paraId="606FAACD" w14:textId="77777777" w:rsidR="00774C47" w:rsidRDefault="008A525E" w:rsidP="001548E0">
      <w:pPr>
        <w:pStyle w:val="Titlu1"/>
      </w:pPr>
      <w:bookmarkStart w:id="5" w:name="_Toc164348394"/>
      <w:r>
        <w:t xml:space="preserve">3.0 </w:t>
      </w:r>
      <w:r w:rsidR="00913E0C">
        <w:t>Conclusion</w:t>
      </w:r>
      <w:bookmarkEnd w:id="5"/>
    </w:p>
    <w:p w14:paraId="36F8610D" w14:textId="77777777" w:rsidR="00774C47" w:rsidRPr="00687C5C" w:rsidRDefault="00774C47" w:rsidP="00687C5C">
      <w:r w:rsidRPr="00A03EA6">
        <w:rPr>
          <w:shd w:val="clear" w:color="auto" w:fill="FFFFFF"/>
        </w:rPr>
        <w:t>After reviewing the report, I am able to identify areas of strength and weakness in my academic/work performance. By analyzing the data presented in the report, I can make informed decisions on how to improve and further develop my skills. This may involve seeking additional training or education in certain areas where improvement is needed, or adjusting my study/work habits to be more efficient and effective. The insights gained from the report will guide my future actions as a student/professional by helping me set clear goals and create a plan for achieving them. I will use this information to track my progress over time and make any necessary adjustments to ensure that I am continually growing and developing professionally. Ultimately, the report will shape my future actions by serving as a roadmap for success in both my academic and professional endeavors.</w:t>
      </w:r>
      <w:r>
        <w:br w:type="page"/>
      </w:r>
    </w:p>
    <w:p w14:paraId="71AFFCBF" w14:textId="77777777" w:rsidR="00913E0C" w:rsidRDefault="008A525E" w:rsidP="008A525E">
      <w:pPr>
        <w:pStyle w:val="Titlu1"/>
      </w:pPr>
      <w:bookmarkStart w:id="6" w:name="_Toc164348395"/>
      <w:r>
        <w:lastRenderedPageBreak/>
        <w:t>References</w:t>
      </w:r>
      <w:bookmarkEnd w:id="6"/>
      <w:r>
        <w:t xml:space="preserve"> </w:t>
      </w:r>
    </w:p>
    <w:p w14:paraId="0780211A" w14:textId="77777777" w:rsidR="007252E9" w:rsidRDefault="007252E9" w:rsidP="009C143A">
      <w:proofErr w:type="spellStart"/>
      <w:r w:rsidRPr="009C143A">
        <w:rPr>
          <w:shd w:val="clear" w:color="auto" w:fill="FFFFFF"/>
        </w:rPr>
        <w:t>Catanzano</w:t>
      </w:r>
      <w:proofErr w:type="spellEnd"/>
      <w:r>
        <w:t xml:space="preserve">, T. (2022) </w:t>
      </w:r>
      <w:r w:rsidRPr="009C143A">
        <w:rPr>
          <w:i/>
        </w:rPr>
        <w:t>Image-Based Teaching Techniques, Tips and Tricks.</w:t>
      </w:r>
      <w:r>
        <w:t xml:space="preserve"> Harlow: Springer International Publishing.</w:t>
      </w:r>
    </w:p>
    <w:p w14:paraId="5982A3B5" w14:textId="77777777" w:rsidR="00B3602A" w:rsidRPr="009C143A" w:rsidRDefault="00B3602A" w:rsidP="009C143A">
      <w:pPr>
        <w:rPr>
          <w:rFonts w:ascii="Arial" w:hAnsi="Arial" w:cs="Arial"/>
          <w:color w:val="303A4E"/>
          <w:sz w:val="48"/>
        </w:rPr>
      </w:pPr>
      <w:proofErr w:type="spellStart"/>
      <w:r>
        <w:t>Edubirdie</w:t>
      </w:r>
      <w:proofErr w:type="spellEnd"/>
      <w:r>
        <w:t xml:space="preserve"> (2023) </w:t>
      </w:r>
      <w:r w:rsidRPr="009C143A">
        <w:rPr>
          <w:i/>
        </w:rPr>
        <w:t xml:space="preserve">Reflective Essay on Time Management. </w:t>
      </w:r>
      <w:r>
        <w:t>Available at:</w:t>
      </w:r>
      <w:r w:rsidR="000527D5">
        <w:t xml:space="preserve"> </w:t>
      </w:r>
      <w:hyperlink r:id="rId8" w:history="1">
        <w:r w:rsidR="000527D5" w:rsidRPr="00361D99">
          <w:rPr>
            <w:rStyle w:val="Hyperlink"/>
          </w:rPr>
          <w:t>https://edubirdie.com/examples/reflective-essay-on-time-management/</w:t>
        </w:r>
      </w:hyperlink>
      <w:r w:rsidR="000527D5">
        <w:t xml:space="preserve">. </w:t>
      </w:r>
      <w:r>
        <w:t>[Accessed on: 18 April 2024]</w:t>
      </w:r>
    </w:p>
    <w:p w14:paraId="03CF389D" w14:textId="77777777" w:rsidR="00D914A9" w:rsidRDefault="00A66980" w:rsidP="009C143A">
      <w:r w:rsidRPr="00A03EA6">
        <w:t>Jasper, M. (2021) </w:t>
      </w:r>
      <w:r w:rsidRPr="009C143A">
        <w:rPr>
          <w:i/>
        </w:rPr>
        <w:t xml:space="preserve">Beginning Reflective Practice. </w:t>
      </w:r>
      <w:r>
        <w:t>4</w:t>
      </w:r>
      <w:r w:rsidRPr="009C143A">
        <w:rPr>
          <w:vertAlign w:val="superscript"/>
        </w:rPr>
        <w:t>th</w:t>
      </w:r>
      <w:r>
        <w:t xml:space="preserve"> Ed.</w:t>
      </w:r>
      <w:r w:rsidRPr="00A03EA6">
        <w:t xml:space="preserve"> United Kingdom: Nelson </w:t>
      </w:r>
      <w:proofErr w:type="spellStart"/>
      <w:r w:rsidRPr="00A03EA6">
        <w:t>Thornes</w:t>
      </w:r>
      <w:proofErr w:type="spellEnd"/>
      <w:r w:rsidRPr="00A03EA6">
        <w:t>.</w:t>
      </w:r>
    </w:p>
    <w:p w14:paraId="3FBB9B0E" w14:textId="77777777" w:rsidR="00CC035C" w:rsidRDefault="00CC035C" w:rsidP="009C143A">
      <w:r>
        <w:t xml:space="preserve">Mwangi, I. (2021) </w:t>
      </w:r>
      <w:r w:rsidRPr="009C143A">
        <w:rPr>
          <w:i/>
        </w:rPr>
        <w:t xml:space="preserve">Explaining </w:t>
      </w:r>
      <w:proofErr w:type="spellStart"/>
      <w:r w:rsidRPr="009C143A">
        <w:rPr>
          <w:i/>
        </w:rPr>
        <w:t>Gibb's</w:t>
      </w:r>
      <w:proofErr w:type="spellEnd"/>
      <w:r w:rsidRPr="009C143A">
        <w:rPr>
          <w:i/>
        </w:rPr>
        <w:t xml:space="preserve"> Reflective Cycle.</w:t>
      </w:r>
      <w:r>
        <w:t xml:space="preserve"> Available at: </w:t>
      </w:r>
      <w:hyperlink r:id="rId9" w:history="1">
        <w:r w:rsidRPr="00361D99">
          <w:rPr>
            <w:rStyle w:val="Hyperlink"/>
          </w:rPr>
          <w:t>https://www.linkedin.com/pulse/explaining-gibbs-reflective-cycle-innocent-mwangi/</w:t>
        </w:r>
      </w:hyperlink>
      <w:r>
        <w:t>. [Accessed on: 18 April 2024]</w:t>
      </w:r>
    </w:p>
    <w:p w14:paraId="1B382E85" w14:textId="77777777" w:rsidR="00C96721" w:rsidRDefault="00C96721" w:rsidP="009C143A">
      <w:r>
        <w:t xml:space="preserve">Moussa, H. I. (2021) </w:t>
      </w:r>
      <w:r w:rsidRPr="009C143A">
        <w:rPr>
          <w:i/>
        </w:rPr>
        <w:t>GIBB's Reflective Cycle.</w:t>
      </w:r>
      <w:r>
        <w:t xml:space="preserve"> Available at: </w:t>
      </w:r>
      <w:hyperlink r:id="rId10" w:history="1">
        <w:r w:rsidRPr="00361D99">
          <w:rPr>
            <w:rStyle w:val="Hyperlink"/>
          </w:rPr>
          <w:t>https://www.linkedin.com/pulse/gibbs-reflective-cycle-dr-hassan-issa-moussa/</w:t>
        </w:r>
      </w:hyperlink>
      <w:r>
        <w:t>. [Accessed on: 18 April 2024]</w:t>
      </w:r>
    </w:p>
    <w:p w14:paraId="555D7444" w14:textId="77777777" w:rsidR="002D7BF7" w:rsidRDefault="002D7BF7" w:rsidP="009C143A">
      <w:r>
        <w:t xml:space="preserve">Perry, E. (2022) </w:t>
      </w:r>
      <w:r w:rsidRPr="009C143A">
        <w:rPr>
          <w:i/>
        </w:rPr>
        <w:t>How to make an action plan to achieve your goals and follow it.</w:t>
      </w:r>
      <w:r>
        <w:t xml:space="preserve"> Available at: </w:t>
      </w:r>
      <w:hyperlink r:id="rId11" w:history="1">
        <w:r w:rsidRPr="00361D99">
          <w:rPr>
            <w:rStyle w:val="Hyperlink"/>
          </w:rPr>
          <w:t>https://www.betterup.com/blog/how-to-make-an-action-plan-to-achieve-goals</w:t>
        </w:r>
      </w:hyperlink>
      <w:r>
        <w:t>. [Accessed on: 18 April 2024]</w:t>
      </w:r>
    </w:p>
    <w:p w14:paraId="7D422745" w14:textId="77777777" w:rsidR="00497B7F" w:rsidRDefault="00497B7F" w:rsidP="009C143A">
      <w:r>
        <w:t xml:space="preserve">Patient, B. (2019) </w:t>
      </w:r>
      <w:r w:rsidRPr="009C143A">
        <w:rPr>
          <w:i/>
        </w:rPr>
        <w:t>The Power Of Reflection For Achieving Your Goals.</w:t>
      </w:r>
      <w:r w:rsidRPr="0021557A">
        <w:t xml:space="preserve"> </w:t>
      </w:r>
      <w:r>
        <w:t xml:space="preserve">Available at: </w:t>
      </w:r>
      <w:hyperlink r:id="rId12" w:history="1">
        <w:r w:rsidRPr="00361D99">
          <w:rPr>
            <w:rStyle w:val="Hyperlink"/>
          </w:rPr>
          <w:t>https://www.linkedin.com/pulse/power-reflection-achieving-your-goals-benjamin-patient-phr-shrm-cp/</w:t>
        </w:r>
      </w:hyperlink>
      <w:r>
        <w:t>. [Accessed on: 18 April 2024]</w:t>
      </w:r>
    </w:p>
    <w:p w14:paraId="6DE988B6" w14:textId="77777777" w:rsidR="009C143A" w:rsidRPr="00527E08" w:rsidRDefault="009C143A" w:rsidP="009C143A">
      <w:pPr>
        <w:rPr>
          <w:rFonts w:ascii="Helvetica" w:eastAsiaTheme="majorEastAsia" w:hAnsi="Helvetica"/>
          <w:color w:val="242424"/>
          <w:spacing w:val="-3"/>
          <w:sz w:val="63"/>
          <w:szCs w:val="63"/>
        </w:rPr>
      </w:pPr>
      <w:proofErr w:type="spellStart"/>
      <w:r>
        <w:rPr>
          <w:shd w:val="clear" w:color="auto" w:fill="FFFFFF"/>
        </w:rPr>
        <w:t>Tannenbaum</w:t>
      </w:r>
      <w:proofErr w:type="spellEnd"/>
      <w:r>
        <w:rPr>
          <w:shd w:val="clear" w:color="auto" w:fill="FFFFFF"/>
        </w:rPr>
        <w:t xml:space="preserve">, D. (2020) </w:t>
      </w:r>
      <w:r w:rsidRPr="009C143A">
        <w:rPr>
          <w:i/>
        </w:rPr>
        <w:t>Creating an Action Plan Through Reflection.</w:t>
      </w:r>
      <w:r w:rsidRPr="0021557A">
        <w:t xml:space="preserve"> </w:t>
      </w:r>
      <w:r>
        <w:t xml:space="preserve">Available at: </w:t>
      </w:r>
      <w:hyperlink r:id="rId13" w:history="1">
        <w:r w:rsidRPr="00361D99">
          <w:rPr>
            <w:rStyle w:val="Hyperlink"/>
          </w:rPr>
          <w:t>https://epsteinmom.medium.com/creating-an-action-plan-through-reflection-b1707b808f92</w:t>
        </w:r>
      </w:hyperlink>
      <w:r>
        <w:t>. [Accessed on: 18 April 2024]</w:t>
      </w:r>
    </w:p>
    <w:sectPr w:rsidR="009C143A" w:rsidRPr="00527E08">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D5CCB" w14:textId="77777777" w:rsidR="00B627F6" w:rsidRDefault="00B627F6" w:rsidP="00913E0C">
      <w:pPr>
        <w:spacing w:after="0" w:line="240" w:lineRule="auto"/>
      </w:pPr>
      <w:r>
        <w:separator/>
      </w:r>
    </w:p>
  </w:endnote>
  <w:endnote w:type="continuationSeparator" w:id="0">
    <w:p w14:paraId="4442CF14" w14:textId="77777777" w:rsidR="00B627F6" w:rsidRDefault="00B627F6" w:rsidP="00913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238232"/>
      <w:docPartObj>
        <w:docPartGallery w:val="Page Numbers (Bottom of Page)"/>
        <w:docPartUnique/>
      </w:docPartObj>
    </w:sdtPr>
    <w:sdtEndPr>
      <w:rPr>
        <w:color w:val="7F7F7F" w:themeColor="background1" w:themeShade="7F"/>
        <w:spacing w:val="60"/>
      </w:rPr>
    </w:sdtEndPr>
    <w:sdtContent>
      <w:p w14:paraId="5F057EC4" w14:textId="77777777" w:rsidR="008A525E" w:rsidRDefault="008A525E">
        <w:pPr>
          <w:pStyle w:val="Subsol"/>
          <w:pBdr>
            <w:top w:val="single" w:sz="4" w:space="1" w:color="D9D9D9" w:themeColor="background1" w:themeShade="D9"/>
          </w:pBdr>
          <w:jc w:val="right"/>
        </w:pPr>
        <w:r>
          <w:fldChar w:fldCharType="begin"/>
        </w:r>
        <w:r>
          <w:instrText xml:space="preserve"> PAGE   \* MERGEFORMAT </w:instrText>
        </w:r>
        <w:r>
          <w:fldChar w:fldCharType="separate"/>
        </w:r>
        <w:r w:rsidR="00083D27">
          <w:rPr>
            <w:noProof/>
          </w:rPr>
          <w:t>7</w:t>
        </w:r>
        <w:r>
          <w:rPr>
            <w:noProof/>
          </w:rPr>
          <w:fldChar w:fldCharType="end"/>
        </w:r>
        <w:r>
          <w:t xml:space="preserve"> | </w:t>
        </w:r>
        <w:r>
          <w:rPr>
            <w:color w:val="7F7F7F" w:themeColor="background1" w:themeShade="7F"/>
            <w:spacing w:val="60"/>
          </w:rPr>
          <w:t>Page</w:t>
        </w:r>
      </w:p>
    </w:sdtContent>
  </w:sdt>
  <w:p w14:paraId="70DD0961" w14:textId="77777777" w:rsidR="008A525E" w:rsidRDefault="008A525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DFD24" w14:textId="77777777" w:rsidR="00B627F6" w:rsidRDefault="00B627F6" w:rsidP="00913E0C">
      <w:pPr>
        <w:spacing w:after="0" w:line="240" w:lineRule="auto"/>
      </w:pPr>
      <w:r>
        <w:separator/>
      </w:r>
    </w:p>
  </w:footnote>
  <w:footnote w:type="continuationSeparator" w:id="0">
    <w:p w14:paraId="457D1D3A" w14:textId="77777777" w:rsidR="00B627F6" w:rsidRDefault="00B627F6" w:rsidP="00913E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1D0F1" w14:textId="77777777" w:rsidR="008A525E" w:rsidRDefault="008A525E" w:rsidP="008A525E">
    <w:pPr>
      <w:pStyle w:val="Antet"/>
      <w:pBdr>
        <w:bottom w:val="single" w:sz="4" w:space="1" w:color="D9D9D9" w:themeColor="background1" w:themeShade="D9"/>
      </w:pBdr>
      <w:rPr>
        <w:b/>
        <w:bCs/>
      </w:rPr>
    </w:pPr>
  </w:p>
  <w:p w14:paraId="2E396D17" w14:textId="77777777" w:rsidR="008A525E" w:rsidRDefault="008A525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10A1"/>
    <w:multiLevelType w:val="hybridMultilevel"/>
    <w:tmpl w:val="38E891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62526A"/>
    <w:multiLevelType w:val="hybridMultilevel"/>
    <w:tmpl w:val="D7209F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CA6347"/>
    <w:multiLevelType w:val="multilevel"/>
    <w:tmpl w:val="BBD8D4E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061664E"/>
    <w:multiLevelType w:val="hybridMultilevel"/>
    <w:tmpl w:val="38404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5F41B3"/>
    <w:multiLevelType w:val="hybridMultilevel"/>
    <w:tmpl w:val="46720C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DD2479"/>
    <w:multiLevelType w:val="hybridMultilevel"/>
    <w:tmpl w:val="EDD802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A93379"/>
    <w:multiLevelType w:val="hybridMultilevel"/>
    <w:tmpl w:val="CC6E18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2C0905"/>
    <w:multiLevelType w:val="hybridMultilevel"/>
    <w:tmpl w:val="B38C8C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8261730">
    <w:abstractNumId w:val="2"/>
  </w:num>
  <w:num w:numId="2" w16cid:durableId="468204528">
    <w:abstractNumId w:val="0"/>
  </w:num>
  <w:num w:numId="3" w16cid:durableId="318702443">
    <w:abstractNumId w:val="1"/>
  </w:num>
  <w:num w:numId="4" w16cid:durableId="2098167383">
    <w:abstractNumId w:val="4"/>
  </w:num>
  <w:num w:numId="5" w16cid:durableId="259681805">
    <w:abstractNumId w:val="5"/>
  </w:num>
  <w:num w:numId="6" w16cid:durableId="894396523">
    <w:abstractNumId w:val="6"/>
  </w:num>
  <w:num w:numId="7" w16cid:durableId="964577535">
    <w:abstractNumId w:val="7"/>
  </w:num>
  <w:num w:numId="8" w16cid:durableId="853230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5E1"/>
    <w:rsid w:val="000527D5"/>
    <w:rsid w:val="000571E5"/>
    <w:rsid w:val="00083C77"/>
    <w:rsid w:val="00083D27"/>
    <w:rsid w:val="00113363"/>
    <w:rsid w:val="00141149"/>
    <w:rsid w:val="001548E0"/>
    <w:rsid w:val="00180B6D"/>
    <w:rsid w:val="001813EB"/>
    <w:rsid w:val="00183992"/>
    <w:rsid w:val="001D0439"/>
    <w:rsid w:val="0022749E"/>
    <w:rsid w:val="0024092A"/>
    <w:rsid w:val="00293F6A"/>
    <w:rsid w:val="002D7BF7"/>
    <w:rsid w:val="003633D2"/>
    <w:rsid w:val="00497B7F"/>
    <w:rsid w:val="00635FA2"/>
    <w:rsid w:val="00687C5C"/>
    <w:rsid w:val="006C32C4"/>
    <w:rsid w:val="006D0FB1"/>
    <w:rsid w:val="00703251"/>
    <w:rsid w:val="00717FA8"/>
    <w:rsid w:val="007252E9"/>
    <w:rsid w:val="00764E16"/>
    <w:rsid w:val="00774C47"/>
    <w:rsid w:val="00816843"/>
    <w:rsid w:val="0082737D"/>
    <w:rsid w:val="008A525E"/>
    <w:rsid w:val="008A78D7"/>
    <w:rsid w:val="008C2B45"/>
    <w:rsid w:val="00913E0C"/>
    <w:rsid w:val="009C143A"/>
    <w:rsid w:val="009E4321"/>
    <w:rsid w:val="009E573E"/>
    <w:rsid w:val="00A205E1"/>
    <w:rsid w:val="00A260EB"/>
    <w:rsid w:val="00A44C25"/>
    <w:rsid w:val="00A52AD4"/>
    <w:rsid w:val="00A66980"/>
    <w:rsid w:val="00A91A7B"/>
    <w:rsid w:val="00B3602A"/>
    <w:rsid w:val="00B627F6"/>
    <w:rsid w:val="00C3769F"/>
    <w:rsid w:val="00C85E64"/>
    <w:rsid w:val="00C96721"/>
    <w:rsid w:val="00CA1E76"/>
    <w:rsid w:val="00CC035C"/>
    <w:rsid w:val="00CD134B"/>
    <w:rsid w:val="00D80AAF"/>
    <w:rsid w:val="00D914A9"/>
    <w:rsid w:val="00DD6623"/>
    <w:rsid w:val="00EC5863"/>
    <w:rsid w:val="00EC78C5"/>
    <w:rsid w:val="00F1714F"/>
    <w:rsid w:val="00F74A76"/>
    <w:rsid w:val="00F76571"/>
    <w:rsid w:val="00FF59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20C9A"/>
  <w15:chartTrackingRefBased/>
  <w15:docId w15:val="{A108787F-9BB6-462C-97AD-0F2D39244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8D7"/>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A205E1"/>
    <w:pPr>
      <w:keepNext/>
      <w:keepLines/>
      <w:spacing w:before="240" w:after="0"/>
      <w:outlineLvl w:val="0"/>
    </w:pPr>
    <w:rPr>
      <w:rFonts w:eastAsiaTheme="majorEastAsia" w:cstheme="majorBidi"/>
      <w:b/>
      <w:color w:val="1F4E79" w:themeColor="accent1" w:themeShade="80"/>
      <w:sz w:val="28"/>
      <w:szCs w:val="32"/>
    </w:rPr>
  </w:style>
  <w:style w:type="paragraph" w:styleId="Titlu2">
    <w:name w:val="heading 2"/>
    <w:basedOn w:val="Normal"/>
    <w:next w:val="Normal"/>
    <w:link w:val="Titlu2Caracter"/>
    <w:uiPriority w:val="9"/>
    <w:unhideWhenUsed/>
    <w:qFormat/>
    <w:rsid w:val="00A205E1"/>
    <w:pPr>
      <w:keepNext/>
      <w:keepLines/>
      <w:spacing w:before="40" w:after="0"/>
      <w:outlineLvl w:val="1"/>
    </w:pPr>
    <w:rPr>
      <w:rFonts w:eastAsiaTheme="majorEastAsia" w:cstheme="majorBidi"/>
      <w:b/>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efault">
    <w:name w:val="Default"/>
    <w:rsid w:val="00A205E1"/>
    <w:pPr>
      <w:autoSpaceDE w:val="0"/>
      <w:autoSpaceDN w:val="0"/>
      <w:adjustRightInd w:val="0"/>
      <w:spacing w:after="0" w:line="240" w:lineRule="auto"/>
    </w:pPr>
    <w:rPr>
      <w:rFonts w:ascii="Arial" w:hAnsi="Arial" w:cs="Arial"/>
      <w:color w:val="000000"/>
      <w:sz w:val="24"/>
      <w:szCs w:val="24"/>
    </w:rPr>
  </w:style>
  <w:style w:type="character" w:customStyle="1" w:styleId="Titlu1Caracter">
    <w:name w:val="Titlu 1 Caracter"/>
    <w:basedOn w:val="Fontdeparagrafimplicit"/>
    <w:link w:val="Titlu1"/>
    <w:uiPriority w:val="9"/>
    <w:rsid w:val="00A205E1"/>
    <w:rPr>
      <w:rFonts w:ascii="Times New Roman" w:eastAsiaTheme="majorEastAsia" w:hAnsi="Times New Roman" w:cstheme="majorBidi"/>
      <w:b/>
      <w:color w:val="1F4E79" w:themeColor="accent1" w:themeShade="80"/>
      <w:sz w:val="28"/>
      <w:szCs w:val="32"/>
    </w:rPr>
  </w:style>
  <w:style w:type="character" w:customStyle="1" w:styleId="Titlu2Caracter">
    <w:name w:val="Titlu 2 Caracter"/>
    <w:basedOn w:val="Fontdeparagrafimplicit"/>
    <w:link w:val="Titlu2"/>
    <w:uiPriority w:val="9"/>
    <w:rsid w:val="00A205E1"/>
    <w:rPr>
      <w:rFonts w:ascii="Times New Roman" w:eastAsiaTheme="majorEastAsia" w:hAnsi="Times New Roman" w:cstheme="majorBidi"/>
      <w:b/>
      <w:color w:val="2E74B5" w:themeColor="accent1" w:themeShade="BF"/>
      <w:sz w:val="26"/>
      <w:szCs w:val="26"/>
    </w:rPr>
  </w:style>
  <w:style w:type="paragraph" w:styleId="Frspaiere">
    <w:name w:val="No Spacing"/>
    <w:uiPriority w:val="1"/>
    <w:qFormat/>
    <w:rsid w:val="00A205E1"/>
    <w:pPr>
      <w:spacing w:after="0" w:line="240" w:lineRule="auto"/>
    </w:pPr>
    <w:rPr>
      <w:rFonts w:ascii="Times New Roman" w:hAnsi="Times New Roman"/>
      <w:sz w:val="24"/>
    </w:rPr>
  </w:style>
  <w:style w:type="paragraph" w:styleId="Antet">
    <w:name w:val="header"/>
    <w:basedOn w:val="Normal"/>
    <w:link w:val="AntetCaracter"/>
    <w:uiPriority w:val="99"/>
    <w:unhideWhenUsed/>
    <w:rsid w:val="00913E0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13E0C"/>
    <w:rPr>
      <w:rFonts w:ascii="Times New Roman" w:hAnsi="Times New Roman"/>
      <w:sz w:val="24"/>
    </w:rPr>
  </w:style>
  <w:style w:type="paragraph" w:styleId="Subsol">
    <w:name w:val="footer"/>
    <w:basedOn w:val="Normal"/>
    <w:link w:val="SubsolCaracter"/>
    <w:uiPriority w:val="99"/>
    <w:unhideWhenUsed/>
    <w:rsid w:val="00913E0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13E0C"/>
    <w:rPr>
      <w:rFonts w:ascii="Times New Roman" w:hAnsi="Times New Roman"/>
      <w:sz w:val="24"/>
    </w:rPr>
  </w:style>
  <w:style w:type="paragraph" w:styleId="Listparagraf">
    <w:name w:val="List Paragraph"/>
    <w:basedOn w:val="Normal"/>
    <w:uiPriority w:val="34"/>
    <w:qFormat/>
    <w:rsid w:val="00D914A9"/>
    <w:pPr>
      <w:ind w:left="720"/>
      <w:contextualSpacing/>
    </w:pPr>
  </w:style>
  <w:style w:type="paragraph" w:styleId="Titlucuprins">
    <w:name w:val="TOC Heading"/>
    <w:basedOn w:val="Titlu1"/>
    <w:next w:val="Normal"/>
    <w:uiPriority w:val="39"/>
    <w:unhideWhenUsed/>
    <w:qFormat/>
    <w:rsid w:val="0082737D"/>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82737D"/>
    <w:pPr>
      <w:spacing w:after="100"/>
    </w:pPr>
  </w:style>
  <w:style w:type="paragraph" w:styleId="Cuprins2">
    <w:name w:val="toc 2"/>
    <w:basedOn w:val="Normal"/>
    <w:next w:val="Normal"/>
    <w:autoRedefine/>
    <w:uiPriority w:val="39"/>
    <w:unhideWhenUsed/>
    <w:rsid w:val="0082737D"/>
    <w:pPr>
      <w:spacing w:after="100"/>
      <w:ind w:left="240"/>
    </w:pPr>
  </w:style>
  <w:style w:type="character" w:styleId="Hyperlink">
    <w:name w:val="Hyperlink"/>
    <w:basedOn w:val="Fontdeparagrafimplicit"/>
    <w:uiPriority w:val="99"/>
    <w:unhideWhenUsed/>
    <w:rsid w:val="008273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birdie.com/examples/reflective-essay-on-time-management/" TargetMode="External"/><Relationship Id="rId13" Type="http://schemas.openxmlformats.org/officeDocument/2006/relationships/hyperlink" Target="https://epsteinmom.medium.com/creating-an-action-plan-through-reflection-b1707b808f9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pulse/power-reflection-achieving-your-goals-benjamin-patient-phr-shrm-c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up.com/blog/how-to-make-an-action-plan-to-achieve-goa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inkedin.com/pulse/gibbs-reflective-cycle-dr-hassan-issa-moussa/" TargetMode="External"/><Relationship Id="rId4" Type="http://schemas.openxmlformats.org/officeDocument/2006/relationships/settings" Target="settings.xml"/><Relationship Id="rId9" Type="http://schemas.openxmlformats.org/officeDocument/2006/relationships/hyperlink" Target="https://www.linkedin.com/pulse/explaining-gibbs-reflective-cycle-innocent-mwangi/"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4770A-A110-44B1-A183-FAC5CC69C9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1999</Words>
  <Characters>11598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Alexandru Viorel Blaiu (2322297)</cp:lastModifiedBy>
  <cp:revision>4</cp:revision>
  <dcterms:created xsi:type="dcterms:W3CDTF">2024-04-18T12:32:00Z</dcterms:created>
  <dcterms:modified xsi:type="dcterms:W3CDTF">2024-04-27T22:47:00Z</dcterms:modified>
</cp:coreProperties>
</file>