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28BDDFB" wp14:paraId="2B7E1915" wp14:textId="6290A708">
      <w:pPr>
        <w:pStyle w:val="Heading2"/>
        <w:keepNext w:val="1"/>
        <w:keepLines w:val="1"/>
        <w:spacing w:before="299" w:beforeAutospacing="off" w:after="299" w:afterAutospacing="off"/>
        <w:rPr>
          <w:rFonts w:ascii="Arial" w:hAnsi="Arial" w:eastAsia="Arial" w:cs="Arial"/>
          <w:b w:val="1"/>
          <w:bCs w:val="1"/>
          <w:i w:val="0"/>
          <w:iCs w:val="0"/>
          <w:caps w:val="0"/>
          <w:smallCaps w:val="0"/>
          <w:noProof w:val="0"/>
          <w:color w:val="0F4761" w:themeColor="accent1" w:themeTint="FF" w:themeShade="BF"/>
          <w:sz w:val="36"/>
          <w:szCs w:val="36"/>
          <w:lang w:val="en-GB"/>
        </w:rPr>
      </w:pPr>
      <w:r w:rsidR="230419D1">
        <w:drawing>
          <wp:inline xmlns:wp14="http://schemas.microsoft.com/office/word/2010/wordprocessingDrawing" wp14:editId="04225F40" wp14:anchorId="0F11F938">
            <wp:extent cx="5635037" cy="1524000"/>
            <wp:effectExtent l="0" t="0" r="0" b="0"/>
            <wp:docPr id="1272169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3438161" name="Picture 1133438161"/>
                    <pic:cNvPicPr/>
                  </pic:nvPicPr>
                  <pic:blipFill>
                    <a:blip xmlns:r="http://schemas.openxmlformats.org/officeDocument/2006/relationships" r:embed="rId514567737">
                      <a:extLst>
                        <a:ext uri="{28A0092B-C50C-407E-A947-70E740481C1C}">
                          <a14:useLocalDpi xmlns:a14="http://schemas.microsoft.com/office/drawing/2010/main"/>
                        </a:ext>
                      </a:extLst>
                    </a:blip>
                    <a:stretch>
                      <a:fillRect/>
                    </a:stretch>
                  </pic:blipFill>
                  <pic:spPr>
                    <a:xfrm rot="0">
                      <a:off x="0" y="0"/>
                      <a:ext cx="5635037" cy="1524000"/>
                    </a:xfrm>
                    <a:prstGeom prst="rect">
                      <a:avLst/>
                    </a:prstGeom>
                  </pic:spPr>
                </pic:pic>
              </a:graphicData>
            </a:graphic>
          </wp:inline>
        </w:drawing>
      </w:r>
    </w:p>
    <w:p xmlns:wp14="http://schemas.microsoft.com/office/word/2010/wordml" w:rsidP="028BDDFB" wp14:paraId="2B11E2F5" wp14:textId="4848AB1D">
      <w:pPr>
        <w:pStyle w:val="Heading3"/>
        <w:keepNext w:val="1"/>
        <w:keepLines w:val="1"/>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GB"/>
        </w:rPr>
      </w:pP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Module: Enterprise and Entrepreneurship</w:t>
      </w:r>
    </w:p>
    <w:p xmlns:wp14="http://schemas.microsoft.com/office/word/2010/wordml" w:rsidP="028BDDFB" wp14:paraId="1342EE64" wp14:textId="714CB643">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Module Code:</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LCLM4006</w:t>
      </w:r>
    </w:p>
    <w:p xmlns:wp14="http://schemas.microsoft.com/office/word/2010/wordml" w:rsidP="028BDDFB" wp14:paraId="1BB2A616" wp14:textId="40FC8924">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Assessment:</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Task </w:t>
      </w:r>
      <w:r w:rsidRPr="028BDDFB" w:rsidR="0FDCA80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1 Individual</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Written Business Plan</w:t>
      </w:r>
    </w:p>
    <w:p xmlns:wp14="http://schemas.microsoft.com/office/word/2010/wordml" w:rsidP="028BDDFB" wp14:paraId="701139B3" wp14:textId="47187535">
      <w:pPr>
        <w:pStyle w:val="Heading2"/>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GB"/>
        </w:rPr>
      </w:pPr>
      <w:r w:rsidRPr="028BDDFB" w:rsidR="6B4B734D">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Eco Drive</w:t>
      </w: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 xml:space="preserve"> Mobile Car Care</w:t>
      </w:r>
    </w:p>
    <w:p xmlns:wp14="http://schemas.microsoft.com/office/word/2010/wordml" w:rsidP="028BDDFB" wp14:paraId="689B03E8" wp14:textId="5F7698AE">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Student Name:</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4DBD9C4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Mustafa Saleem Durrani </w:t>
      </w:r>
    </w:p>
    <w:p xmlns:wp14="http://schemas.microsoft.com/office/word/2010/wordml" w:rsidP="028BDDFB" wp14:paraId="01B967A1" wp14:textId="0546E97B">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Student ID:</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62D4811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2519758</w:t>
      </w:r>
    </w:p>
    <w:p xmlns:wp14="http://schemas.microsoft.com/office/word/2010/wordml" w:rsidP="028BDDFB" wp14:paraId="36454A08" wp14:textId="5064B091">
      <w:pPr>
        <w:pStyle w:val="Normal"/>
        <w:spacing w:before="240" w:beforeAutospacing="off" w:after="240" w:afterAutospacing="off" w:line="360" w:lineRule="auto"/>
        <w:rPr>
          <w:rFonts w:ascii="Arial" w:hAnsi="Arial" w:eastAsia="Arial" w:cs="Arial"/>
          <w:noProof w:val="0"/>
          <w:sz w:val="24"/>
          <w:szCs w:val="24"/>
          <w:lang w:val="en-GB"/>
        </w:rPr>
      </w:pP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Lecturer:</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7F24F64D">
        <w:rPr>
          <w:rFonts w:ascii="Source Sans Pro" w:hAnsi="Source Sans Pro" w:eastAsia="Source Sans Pro" w:cs="Source Sans Pro"/>
          <w:b w:val="0"/>
          <w:bCs w:val="0"/>
          <w:i w:val="0"/>
          <w:iCs w:val="0"/>
          <w:caps w:val="0"/>
          <w:smallCaps w:val="0"/>
          <w:noProof w:val="0"/>
          <w:color w:val="242130"/>
          <w:sz w:val="24"/>
          <w:szCs w:val="24"/>
          <w:lang w:val="en-GB"/>
        </w:rPr>
        <w:t>Fouziya Farheen</w:t>
      </w:r>
    </w:p>
    <w:p xmlns:wp14="http://schemas.microsoft.com/office/word/2010/wordml" w:rsidP="028BDDFB" wp14:paraId="336FB3E8" wp14:textId="40F91C6B">
      <w:pPr>
        <w:spacing w:before="240" w:beforeAutospacing="off" w:after="240" w:afterAutospacing="off" w:line="360" w:lineRule="auto"/>
      </w:pP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Submission Date:</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26 October 2026</w:t>
      </w:r>
    </w:p>
    <w:p w:rsidR="028BDDFB" w:rsidP="028BDDFB" w:rsidRDefault="028BDDFB" w14:paraId="17AE5EEC" w14:textId="5E2E143C">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028BDDFB" w:rsidP="028BDDFB" w:rsidRDefault="028BDDFB" w14:paraId="075C4EE8" w14:textId="04F29CA5">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028BDDFB" w:rsidP="028BDDFB" w:rsidRDefault="028BDDFB" w14:paraId="13E3AB09" w14:textId="010FB673">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028BDDFB" w:rsidP="028BDDFB" w:rsidRDefault="028BDDFB" w14:paraId="39FD1D24" w14:textId="5BD7678E">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028BDDFB" w:rsidP="028BDDFB" w:rsidRDefault="028BDDFB" w14:paraId="2FEE9E60" w14:textId="56402700">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028BDDFB" w:rsidP="028BDDFB" w:rsidRDefault="028BDDFB" w14:paraId="157EE833" w14:textId="2A41B954">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028BDDFB" w:rsidP="028BDDFB" w:rsidRDefault="028BDDFB" w14:paraId="24B3060D" w14:textId="7CB383EB">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229E53E1" w:rsidP="028BDDFB" w:rsidRDefault="229E53E1" w14:paraId="42DB3F02" w14:textId="47C729A6">
      <w:pPr>
        <w:pStyle w:val="Normal"/>
        <w:spacing w:before="240" w:beforeAutospacing="off" w:after="240" w:afterAutospacing="off" w:line="360" w:lineRule="auto"/>
      </w:pPr>
      <w:r w:rsidRPr="028BDDFB" w:rsidR="229E53E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028BDDFB" wp14:paraId="012373B9" wp14:textId="6065EA1A">
      <w:pPr>
        <w:pStyle w:val="Heading1"/>
        <w:keepNext w:val="1"/>
        <w:keepLines w:val="1"/>
        <w:spacing w:before="322" w:beforeAutospacing="off" w:after="322"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GB"/>
        </w:rPr>
      </w:pPr>
      <w:r w:rsidRPr="028BDDFB" w:rsidR="43226888">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EXECUTIVE SUMMARY</w:t>
      </w:r>
    </w:p>
    <w:p w:rsidR="43226888" w:rsidP="028BDDFB" w:rsidRDefault="43226888" w14:paraId="1BE68E5B" w14:textId="1B47A7BF">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Mobile Car Care is a proposed mobile vehicle cleaning and detailing business that would initially </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operate</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in Birmingham. The business would provide convenient car cleaning services at customers’ homes, </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workplaces</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other suitable locations. Its target customers would include working adults, students, </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families</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small businesses. </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differentiate itself through convenience, competitive </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pricing</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environmentally responsible cleaning methods. The business would initially </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operate</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as a sole trader and require approximately £4,500 in start-up funding. Marketing would focus on social media, online search, customer </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referrals</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local promotion. Environmental responsibility would be central to the business through water-efficient cleaning methods, reusable </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materials</w:t>
      </w:r>
      <w:r w:rsidRPr="028BDDFB" w:rsidR="4322688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responsible management of wastewater</w:t>
      </w:r>
    </w:p>
    <w:p xmlns:wp14="http://schemas.microsoft.com/office/word/2010/wordml" w:rsidP="028BDDFB" wp14:paraId="6E4CB91C" wp14:textId="45F9A2B8">
      <w:pPr>
        <w:pStyle w:val="Heading1"/>
        <w:keepNext w:val="1"/>
        <w:keepLines w:val="1"/>
        <w:spacing w:before="322" w:beforeAutospacing="off" w:after="322"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32"/>
          <w:szCs w:val="32"/>
          <w:lang w:val="en-GB"/>
        </w:rPr>
      </w:pPr>
      <w:r w:rsidRPr="028BDDFB" w:rsidR="71D67D9F">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1. Overview of the Business Idea</w:t>
      </w:r>
    </w:p>
    <w:p xmlns:wp14="http://schemas.microsoft.com/office/word/2010/wordml" w:rsidP="028BDDFB" wp14:paraId="5C82D208" wp14:textId="096998C7">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Mobile Car Care is a proposed mobile vehicle cleaning and detailing business that would initially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operate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in Birmingham. The business would provide exterior washing, interior cleaning, vacuuming, tyre cleaning and basic detailing at customers’ homes,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workplaces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or other suitable locations. The main target customers would be working adults, students,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families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small local businesses that want their vehicles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maintained</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without travelling to a traditional car wash. The business would position itself around convenience, reasonable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prices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environmentally responsible practices.</w:t>
      </w:r>
      <w:r w:rsidRPr="028BDDFB" w:rsidR="696735E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business would begin as a sole trader because this structure is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relatively simple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for a small start-up and allows the owner to make decisions directly. However, the owner would need to understand the personal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financial responsibility</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associated with this structure. GOV.UK (2026a) explains that a sole trader has unlimited liability, meaning the owner can be personally responsible for business debts. If the business becomes successful, the owner could consider changing to a limited company as operations and financial risks increase.</w:t>
      </w:r>
    </w:p>
    <w:p xmlns:wp14="http://schemas.microsoft.com/office/word/2010/wordml" w:rsidP="028BDDFB" wp14:paraId="236A4A09" wp14:textId="12A74521">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offer three main packages. The Basic Clean would include exterior washing and drying. The Standard Clean would add interior vacuuming and dashboard cleaning, while the Premium Detail would include deeper interior cleaning, tyre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treatment</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finishing. Prices would be approximately £20,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£35</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£60</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respectively. Customers could also request individual services. The mobile model would save customers time and make the service more convenient than visiting a fixed location.</w:t>
      </w:r>
      <w:r w:rsidRPr="028BDDFB" w:rsidR="70EA1CA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Environmental sustainability would be central to the business.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use low-water or water-efficient cleaning methods where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appropriate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reusable microfibre cloths and environmentally preferable cleaning products. Water use and wastewater would be carefully controlled. Government guidance explains that vehicle washing can produce contaminated water and businesses should prevent pollution by controlling, reusing,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treating</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or appropriately disposing of such water (Department for Environment, Food and Rural Affairs and Environment Agency, 2026). The business would therefore assess each location before cleaning and avoid allowing dirty water to reach surface-water drains.</w:t>
      </w:r>
    </w:p>
    <w:p xmlns:wp14="http://schemas.microsoft.com/office/word/2010/wordml" w:rsidP="028BDDFB" wp14:paraId="30A6C65E" wp14:textId="28075CE7">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business could also support the local community by purchasing supplies from local businesses and creating part-time employment if demand grows. In the first stage, the owner would manage bookings, cleaning, purchasing, marketing and accounts. Later, a part-time assistant could be employed. This would create a small local employment opportunity while allowing the business to increase the number of customers served.</w:t>
      </w:r>
    </w:p>
    <w:p xmlns:wp14="http://schemas.microsoft.com/office/word/2010/wordml" w:rsidP="028BDDFB" wp14:paraId="2F8731B5" wp14:textId="02A96D1D">
      <w:pPr>
        <w:pStyle w:val="Heading1"/>
        <w:keepNext w:val="1"/>
        <w:keepLines w:val="1"/>
        <w:spacing w:before="322" w:beforeAutospacing="off" w:after="322"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GB"/>
        </w:rPr>
      </w:pPr>
      <w:r w:rsidRPr="028BDDFB" w:rsidR="71D67D9F">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2. Market Research</w:t>
      </w:r>
    </w:p>
    <w:p xmlns:wp14="http://schemas.microsoft.com/office/word/2010/wordml" w:rsidP="028BDDFB" wp14:paraId="734C7583" wp14:textId="352E660E">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 market assessment is necessary because a good business idea needs evidence that customers exist and that the business can compete. Business.gov.uk (2026a) recommends testing whether an idea can make money, whether there is space in the market and whether finances are strong enough to support the business.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therefore focus on a clearly defined local customer group and a service that provides convenience.</w:t>
      </w:r>
      <w:r w:rsidRPr="028BDDFB" w:rsidR="42DF5F5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 PESTEL analysis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identifies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several external factors. Politically, government attention towards environmental protection means businesses need to consider how their activities affect pollution and waste. This creates a responsibility for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but can also strengthen its sustainable brand. Economically, customers may reduce spending when household budgets are under pressure. Therefore,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offer different price levels rather than relying only on expensive detailing packages. Socially, busy customers may value services that save time. A mobile service can respond to this need by travelling to the customer.</w:t>
      </w:r>
      <w:r w:rsidRPr="028BDDFB" w:rsidR="76924F7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Technology would support the business through online bookings, digital payments, Google Business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Profile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social media. Environmental factors are particularly important because vehicle cleaning can create polluted runoff. The business would use water-saving processes and control wastewater to reduce its environmental impact. Legally,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need to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comply with</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tax, insurance,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employment</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environmental requirements. If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operating</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as a sole trader, the owner would need to register for </w:t>
      </w:r>
      <w:r w:rsidRPr="028BDDFB" w:rsidR="3150235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Self-Assessment</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when the relevant conditions apply. GOV.UK (2026b) states that a sole trader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generally needs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register when business income exceeds £1,000 in a tax year.</w:t>
      </w:r>
    </w:p>
    <w:p xmlns:wp14="http://schemas.microsoft.com/office/word/2010/wordml" w:rsidP="028BDDFB" wp14:paraId="1936434A" wp14:textId="1FF4C1C1">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Competition would come from local hand car washes, automated car washes, mobile valeting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businesses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customers cleaning their own vehicles. Fixed-site car washes may compete through lower prices and fast service, while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established</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mobile valeting companies may compete through reputation and a wider range of services.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differentiate itself through home or workplace convenience, transparent package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prices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a clear environmental message. Customer reviews would also be important because a new service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has to</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build trust. The competitive advantage would therefore be based on convenience and responsible service rather than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attempting</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be the cheapest provider.</w:t>
      </w:r>
      <w:r w:rsidRPr="028BDDFB" w:rsidR="71683D6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UK business environment also shows that small firms are an important part of the economy. Department for Business and Trade (2025) reported 5.7 million private-sector businesses in the UK at the start of 2025, with small businesses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representing</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99.18% of the total. This supports the idea that a small owner-managed service can be a realistic business model, although it does not guarantee success.</w:t>
      </w:r>
    </w:p>
    <w:p xmlns:wp14="http://schemas.microsoft.com/office/word/2010/wordml" w:rsidP="028BDDFB" wp14:paraId="1B3BAC57" wp14:textId="2C2F9577">
      <w:pPr>
        <w:pStyle w:val="Heading1"/>
        <w:keepNext w:val="1"/>
        <w:keepLines w:val="1"/>
        <w:spacing w:before="322" w:beforeAutospacing="off" w:after="322"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32"/>
          <w:szCs w:val="32"/>
          <w:lang w:val="en-GB"/>
        </w:rPr>
      </w:pPr>
      <w:r w:rsidRPr="028BDDFB" w:rsidR="71D67D9F">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3. Marketing Communications</w:t>
      </w:r>
    </w:p>
    <w:p xmlns:wp14="http://schemas.microsoft.com/office/word/2010/wordml" w:rsidP="028BDDFB" wp14:paraId="7DCBCFF4" wp14:textId="5B4EF45B">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use a simple marketing communication strategy focused on reaching local customers. The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first priority</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be building a professional online presence with a basic website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containing</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prices, service descriptions, booking information and contact details. Google Business Profile would help customers find the business when searching for car cleaning services </w:t>
      </w:r>
      <w:r w:rsidRPr="028BDDFB" w:rsidR="1554F23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nearby. Social</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media would be used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mainly through</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Instagram,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TikTok</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Facebook. Short videos could </w:t>
      </w:r>
      <w:r w:rsidRPr="028BDDFB" w:rsidR="05868F6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show before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-and-after cleaning results, explain water-saving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methods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introduce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special offers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This approach would provide visual evidence of service quality and help create a recognisable brand. Social media can provide small businesses with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 relatively affordable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way of communicating with customers and promoting services.</w:t>
      </w:r>
    </w:p>
    <w:p xmlns:wp14="http://schemas.microsoft.com/office/word/2010/wordml" w:rsidP="028BDDFB" wp14:paraId="79E877A9" wp14:textId="67863725">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Promotion would include an opening-week discount, referral rewards and loyalty offers. Customers who recommend EcoDrive to another customer could receive a discount on their next service. Flyers could also be distributed at suitable local community locations, subject to permission. The business would encourage satisfied customers to leave online reviews because positive reviews can reduce uncertainty for new customers.</w:t>
      </w:r>
    </w:p>
    <w:p xmlns:wp14="http://schemas.microsoft.com/office/word/2010/wordml" w:rsidP="028BDDFB" wp14:paraId="4543BA8D" wp14:textId="6FD33AA4">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marketing mix would support this strategy. The product is a convenient mobile cleaning service. Price would be set at affordable levels while allowing the business to cover labour, travel, materials and overheads. Place would be customers’ homes, workplaces and other appropriate locations. Promotion would combine social media, online search, referrals and local advertising. This integrated approach should help EcoDrive develop awareness without requiring a large advertising budget.</w:t>
      </w:r>
    </w:p>
    <w:p xmlns:wp14="http://schemas.microsoft.com/office/word/2010/wordml" w:rsidP="028BDDFB" wp14:paraId="1A7627C2" wp14:textId="351ACBEE">
      <w:pPr>
        <w:pStyle w:val="Heading1"/>
        <w:keepNext w:val="1"/>
        <w:keepLines w:val="1"/>
        <w:spacing w:before="322" w:beforeAutospacing="off" w:after="322"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GB"/>
        </w:rPr>
      </w:pPr>
      <w:r w:rsidRPr="028BDDFB" w:rsidR="71D67D9F">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4. Financials</w:t>
      </w:r>
    </w:p>
    <w:p xmlns:wp14="http://schemas.microsoft.com/office/word/2010/wordml" w:rsidP="028BDDFB" wp14:paraId="42511CA5" wp14:textId="3C2CEF84">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would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require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approximately £4,500 in start-up funding. The proposed funding would come from £2,500 of the owner’s savings and a £2,000 government-backed Start Up Loan. GOV.UK (2026c) states that eligible applicants can apply for Start Up Loans between £500 and £25,000. Using some personal savings would reduce the amount borrowed and demonstrate the owner’s commitment to the business.</w:t>
      </w:r>
      <w:r w:rsidRPr="028BDDFB" w:rsidR="09ED3FE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Estimated start-up costs would be £1,600 for a pressure washer, wet-and-dry vacuum, portable equipment and accessories; £500 for initial cleaning products and reusable cloths; £400 for branding, website and basic digital setup; £300 for insurance and administration; £500 for initial marketing; £700 for transport preparation and fuel reserve; and £500 as an emergency working-capital reserve. These figures are estimates and would need to be checked against supplier quotations before launch.</w:t>
      </w:r>
    </w:p>
    <w:tbl>
      <w:tblPr>
        <w:tblStyle w:val="TableNormal"/>
        <w:bidiVisual w:val="0"/>
        <w:tblW w:w="0" w:type="auto"/>
        <w:tblLook w:val="06A0" w:firstRow="1" w:lastRow="0" w:firstColumn="1" w:lastColumn="0" w:noHBand="1" w:noVBand="1"/>
      </w:tblPr>
      <w:tblGrid>
        <w:gridCol w:w="4830"/>
        <w:gridCol w:w="1785"/>
      </w:tblGrid>
      <w:tr w:rsidR="1AC9A4CF" w:rsidTr="028BDDFB" w14:paraId="742A757A">
        <w:trPr>
          <w:trHeight w:val="300"/>
        </w:trPr>
        <w:tc>
          <w:tcPr>
            <w:tcW w:w="4830" w:type="dxa"/>
            <w:tcMar>
              <w:left w:w="105" w:type="dxa"/>
              <w:right w:w="105" w:type="dxa"/>
            </w:tcMar>
            <w:vAlign w:val="center"/>
          </w:tcPr>
          <w:p w:rsidR="1AC9A4CF" w:rsidP="028BDDFB" w:rsidRDefault="1AC9A4CF" w14:paraId="4F38BCAD" w14:textId="79ED811E">
            <w:pPr>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1"/>
                <w:bCs w:val="1"/>
                <w:i w:val="0"/>
                <w:iCs w:val="0"/>
                <w:color w:val="auto"/>
                <w:sz w:val="24"/>
                <w:szCs w:val="24"/>
                <w:lang w:val="en-GB"/>
              </w:rPr>
              <w:t>Start-up expense</w:t>
            </w:r>
          </w:p>
        </w:tc>
        <w:tc>
          <w:tcPr>
            <w:tcW w:w="1785" w:type="dxa"/>
            <w:tcMar>
              <w:left w:w="105" w:type="dxa"/>
              <w:right w:w="105" w:type="dxa"/>
            </w:tcMar>
            <w:vAlign w:val="center"/>
          </w:tcPr>
          <w:p w:rsidR="1AC9A4CF" w:rsidP="028BDDFB" w:rsidRDefault="1AC9A4CF" w14:paraId="556489F0" w14:textId="1BA772BF">
            <w:pPr>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1"/>
                <w:bCs w:val="1"/>
                <w:i w:val="0"/>
                <w:iCs w:val="0"/>
                <w:color w:val="auto"/>
                <w:sz w:val="24"/>
                <w:szCs w:val="24"/>
                <w:lang w:val="en-GB"/>
              </w:rPr>
              <w:t>Estimated cost</w:t>
            </w:r>
          </w:p>
        </w:tc>
      </w:tr>
      <w:tr w:rsidR="1AC9A4CF" w:rsidTr="028BDDFB" w14:paraId="71AD1C1F">
        <w:trPr>
          <w:trHeight w:val="300"/>
        </w:trPr>
        <w:tc>
          <w:tcPr>
            <w:tcW w:w="4830" w:type="dxa"/>
            <w:tcMar>
              <w:left w:w="105" w:type="dxa"/>
              <w:right w:w="105" w:type="dxa"/>
            </w:tcMar>
            <w:vAlign w:val="center"/>
          </w:tcPr>
          <w:p w:rsidR="1AC9A4CF" w:rsidP="028BDDFB" w:rsidRDefault="1AC9A4CF" w14:paraId="07819F6B" w14:textId="17AA22C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Cleaning equipment</w:t>
            </w:r>
          </w:p>
        </w:tc>
        <w:tc>
          <w:tcPr>
            <w:tcW w:w="1785" w:type="dxa"/>
            <w:tcMar>
              <w:left w:w="105" w:type="dxa"/>
              <w:right w:w="105" w:type="dxa"/>
            </w:tcMar>
            <w:vAlign w:val="center"/>
          </w:tcPr>
          <w:p w:rsidR="1AC9A4CF" w:rsidP="028BDDFB" w:rsidRDefault="1AC9A4CF" w14:paraId="51BC31E4" w14:textId="3F5B31CE">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£1,600</w:t>
            </w:r>
          </w:p>
        </w:tc>
      </w:tr>
      <w:tr w:rsidR="1AC9A4CF" w:rsidTr="028BDDFB" w14:paraId="3E91DA1E">
        <w:trPr>
          <w:trHeight w:val="300"/>
        </w:trPr>
        <w:tc>
          <w:tcPr>
            <w:tcW w:w="4830" w:type="dxa"/>
            <w:tcMar>
              <w:left w:w="105" w:type="dxa"/>
              <w:right w:w="105" w:type="dxa"/>
            </w:tcMar>
            <w:vAlign w:val="center"/>
          </w:tcPr>
          <w:p w:rsidR="1AC9A4CF" w:rsidP="028BDDFB" w:rsidRDefault="1AC9A4CF" w14:paraId="4B892D00" w14:textId="7E50284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Initial cleaning products and reusable materials</w:t>
            </w:r>
          </w:p>
        </w:tc>
        <w:tc>
          <w:tcPr>
            <w:tcW w:w="1785" w:type="dxa"/>
            <w:tcMar>
              <w:left w:w="105" w:type="dxa"/>
              <w:right w:w="105" w:type="dxa"/>
            </w:tcMar>
            <w:vAlign w:val="center"/>
          </w:tcPr>
          <w:p w:rsidR="1AC9A4CF" w:rsidP="028BDDFB" w:rsidRDefault="1AC9A4CF" w14:paraId="6A9E69D9" w14:textId="08CEE351">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£500</w:t>
            </w:r>
          </w:p>
        </w:tc>
      </w:tr>
      <w:tr w:rsidR="1AC9A4CF" w:rsidTr="028BDDFB" w14:paraId="3E79DFA0">
        <w:trPr>
          <w:trHeight w:val="300"/>
        </w:trPr>
        <w:tc>
          <w:tcPr>
            <w:tcW w:w="4830" w:type="dxa"/>
            <w:tcMar>
              <w:left w:w="105" w:type="dxa"/>
              <w:right w:w="105" w:type="dxa"/>
            </w:tcMar>
            <w:vAlign w:val="center"/>
          </w:tcPr>
          <w:p w:rsidR="1AC9A4CF" w:rsidP="028BDDFB" w:rsidRDefault="1AC9A4CF" w14:paraId="2177153F" w14:textId="5442802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Branding and website</w:t>
            </w:r>
          </w:p>
        </w:tc>
        <w:tc>
          <w:tcPr>
            <w:tcW w:w="1785" w:type="dxa"/>
            <w:tcMar>
              <w:left w:w="105" w:type="dxa"/>
              <w:right w:w="105" w:type="dxa"/>
            </w:tcMar>
            <w:vAlign w:val="center"/>
          </w:tcPr>
          <w:p w:rsidR="1AC9A4CF" w:rsidP="028BDDFB" w:rsidRDefault="1AC9A4CF" w14:paraId="12E752D6" w14:textId="6E1EC60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£400</w:t>
            </w:r>
          </w:p>
        </w:tc>
      </w:tr>
      <w:tr w:rsidR="1AC9A4CF" w:rsidTr="028BDDFB" w14:paraId="710068E4">
        <w:trPr>
          <w:trHeight w:val="300"/>
        </w:trPr>
        <w:tc>
          <w:tcPr>
            <w:tcW w:w="4830" w:type="dxa"/>
            <w:tcMar>
              <w:left w:w="105" w:type="dxa"/>
              <w:right w:w="105" w:type="dxa"/>
            </w:tcMar>
            <w:vAlign w:val="center"/>
          </w:tcPr>
          <w:p w:rsidR="1AC9A4CF" w:rsidP="028BDDFB" w:rsidRDefault="1AC9A4CF" w14:paraId="5768E103" w14:textId="06009B9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Insurance and administration</w:t>
            </w:r>
          </w:p>
        </w:tc>
        <w:tc>
          <w:tcPr>
            <w:tcW w:w="1785" w:type="dxa"/>
            <w:tcMar>
              <w:left w:w="105" w:type="dxa"/>
              <w:right w:w="105" w:type="dxa"/>
            </w:tcMar>
            <w:vAlign w:val="center"/>
          </w:tcPr>
          <w:p w:rsidR="1AC9A4CF" w:rsidP="028BDDFB" w:rsidRDefault="1AC9A4CF" w14:paraId="7F00D392" w14:textId="29B4C5C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£300</w:t>
            </w:r>
          </w:p>
        </w:tc>
      </w:tr>
      <w:tr w:rsidR="1AC9A4CF" w:rsidTr="028BDDFB" w14:paraId="027AAE4B">
        <w:trPr>
          <w:trHeight w:val="300"/>
        </w:trPr>
        <w:tc>
          <w:tcPr>
            <w:tcW w:w="4830" w:type="dxa"/>
            <w:tcMar>
              <w:left w:w="105" w:type="dxa"/>
              <w:right w:w="105" w:type="dxa"/>
            </w:tcMar>
            <w:vAlign w:val="center"/>
          </w:tcPr>
          <w:p w:rsidR="1AC9A4CF" w:rsidP="028BDDFB" w:rsidRDefault="1AC9A4CF" w14:paraId="1F43E0C0" w14:textId="651E67F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Initial marketing</w:t>
            </w:r>
          </w:p>
        </w:tc>
        <w:tc>
          <w:tcPr>
            <w:tcW w:w="1785" w:type="dxa"/>
            <w:tcMar>
              <w:left w:w="105" w:type="dxa"/>
              <w:right w:w="105" w:type="dxa"/>
            </w:tcMar>
            <w:vAlign w:val="center"/>
          </w:tcPr>
          <w:p w:rsidR="1AC9A4CF" w:rsidP="028BDDFB" w:rsidRDefault="1AC9A4CF" w14:paraId="71515578" w14:textId="3BAA7D31">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£500</w:t>
            </w:r>
          </w:p>
        </w:tc>
      </w:tr>
      <w:tr w:rsidR="1AC9A4CF" w:rsidTr="028BDDFB" w14:paraId="238581F9">
        <w:trPr>
          <w:trHeight w:val="300"/>
        </w:trPr>
        <w:tc>
          <w:tcPr>
            <w:tcW w:w="4830" w:type="dxa"/>
            <w:tcMar>
              <w:left w:w="105" w:type="dxa"/>
              <w:right w:w="105" w:type="dxa"/>
            </w:tcMar>
            <w:vAlign w:val="center"/>
          </w:tcPr>
          <w:p w:rsidR="1AC9A4CF" w:rsidP="028BDDFB" w:rsidRDefault="1AC9A4CF" w14:paraId="1B0CF038" w14:textId="336D456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Transport preparation and fuel reserve</w:t>
            </w:r>
          </w:p>
        </w:tc>
        <w:tc>
          <w:tcPr>
            <w:tcW w:w="1785" w:type="dxa"/>
            <w:tcMar>
              <w:left w:w="105" w:type="dxa"/>
              <w:right w:w="105" w:type="dxa"/>
            </w:tcMar>
            <w:vAlign w:val="center"/>
          </w:tcPr>
          <w:p w:rsidR="1AC9A4CF" w:rsidP="028BDDFB" w:rsidRDefault="1AC9A4CF" w14:paraId="30713E7E" w14:textId="7981FC9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£700</w:t>
            </w:r>
          </w:p>
        </w:tc>
      </w:tr>
      <w:tr w:rsidR="1AC9A4CF" w:rsidTr="028BDDFB" w14:paraId="4286ADAA">
        <w:trPr>
          <w:trHeight w:val="300"/>
        </w:trPr>
        <w:tc>
          <w:tcPr>
            <w:tcW w:w="4830" w:type="dxa"/>
            <w:tcMar>
              <w:left w:w="105" w:type="dxa"/>
              <w:right w:w="105" w:type="dxa"/>
            </w:tcMar>
            <w:vAlign w:val="center"/>
          </w:tcPr>
          <w:p w:rsidR="1AC9A4CF" w:rsidP="028BDDFB" w:rsidRDefault="1AC9A4CF" w14:paraId="6087838C" w14:textId="4F7B9CB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Working-capital reserve</w:t>
            </w:r>
          </w:p>
        </w:tc>
        <w:tc>
          <w:tcPr>
            <w:tcW w:w="1785" w:type="dxa"/>
            <w:tcMar>
              <w:left w:w="105" w:type="dxa"/>
              <w:right w:w="105" w:type="dxa"/>
            </w:tcMar>
            <w:vAlign w:val="center"/>
          </w:tcPr>
          <w:p w:rsidR="1AC9A4CF" w:rsidP="028BDDFB" w:rsidRDefault="1AC9A4CF" w14:paraId="15A3C4DD" w14:textId="2E5534B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0"/>
                <w:bCs w:val="0"/>
                <w:i w:val="0"/>
                <w:iCs w:val="0"/>
                <w:color w:val="auto"/>
                <w:sz w:val="24"/>
                <w:szCs w:val="24"/>
                <w:lang w:val="en-GB"/>
              </w:rPr>
              <w:t>£500</w:t>
            </w:r>
          </w:p>
        </w:tc>
      </w:tr>
      <w:tr w:rsidR="1AC9A4CF" w:rsidTr="028BDDFB" w14:paraId="2ABD15CD">
        <w:trPr>
          <w:trHeight w:val="300"/>
        </w:trPr>
        <w:tc>
          <w:tcPr>
            <w:tcW w:w="4830" w:type="dxa"/>
            <w:tcMar>
              <w:left w:w="105" w:type="dxa"/>
              <w:right w:w="105" w:type="dxa"/>
            </w:tcMar>
            <w:vAlign w:val="center"/>
          </w:tcPr>
          <w:p w:rsidR="1AC9A4CF" w:rsidP="028BDDFB" w:rsidRDefault="1AC9A4CF" w14:paraId="473C6156" w14:textId="6D5DD281">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1"/>
                <w:bCs w:val="1"/>
                <w:i w:val="0"/>
                <w:iCs w:val="0"/>
                <w:color w:val="auto"/>
                <w:sz w:val="24"/>
                <w:szCs w:val="24"/>
                <w:lang w:val="en-GB"/>
              </w:rPr>
              <w:t>Total</w:t>
            </w:r>
          </w:p>
        </w:tc>
        <w:tc>
          <w:tcPr>
            <w:tcW w:w="1785" w:type="dxa"/>
            <w:tcMar>
              <w:left w:w="105" w:type="dxa"/>
              <w:right w:w="105" w:type="dxa"/>
            </w:tcMar>
            <w:vAlign w:val="center"/>
          </w:tcPr>
          <w:p w:rsidR="1AC9A4CF" w:rsidP="028BDDFB" w:rsidRDefault="1AC9A4CF" w14:paraId="224A12ED" w14:textId="6B9B481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olor w:val="auto"/>
                <w:sz w:val="24"/>
                <w:szCs w:val="24"/>
                <w:lang w:val="en-GB"/>
              </w:rPr>
            </w:pPr>
            <w:r w:rsidRPr="028BDDFB" w:rsidR="4DEB2120">
              <w:rPr>
                <w:rFonts w:ascii="Arial" w:hAnsi="Arial" w:eastAsia="Arial" w:cs="Arial" w:asciiTheme="minorAscii" w:hAnsiTheme="minorAscii" w:eastAsiaTheme="minorAscii" w:cstheme="minorAscii"/>
                <w:b w:val="1"/>
                <w:bCs w:val="1"/>
                <w:i w:val="0"/>
                <w:iCs w:val="0"/>
                <w:color w:val="auto"/>
                <w:sz w:val="24"/>
                <w:szCs w:val="24"/>
                <w:lang w:val="en-GB"/>
              </w:rPr>
              <w:t>£4,500</w:t>
            </w:r>
          </w:p>
        </w:tc>
      </w:tr>
    </w:tbl>
    <w:p w:rsidR="71D67D9F" w:rsidP="028BDDFB" w:rsidRDefault="71D67D9F" w14:paraId="69D3E307" w14:textId="3ABE80D8">
      <w:pPr>
        <w:spacing w:before="240" w:beforeAutospacing="off" w:after="240" w:afterAutospacing="off" w:line="360" w:lineRule="auto"/>
        <w:jc w:val="both"/>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During the first month, expected operating expenses could include approximately £350 for fuel, £250 for cleaning supplies, £150 for insurance and administration, £200 for marketing, £100 for phone and digital services and £150 for unexpected costs, giving an estimated £1,200. If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completed 80 Standard Cleans at £35, revenue would be £2,800 before other adjustments. This suggests that the business could contribute towards its monthly costs, although actual performance would depend on demand, travel time,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weather</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repeat customers.</w:t>
      </w:r>
      <w:r w:rsidRPr="028BDDFB" w:rsidR="7E9345A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Financial performance would be reviewed every month. The owner would record sales, expenses,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mileage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customer numbers so that prices could be adjusted when necessary. Keeping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accurate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records is important for a sole trader because business income and expenses affect tax reporting (GOV.UK, 2026b). Overall,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Mobile Car Care offers a realistic small-business opportunity because it combines a simple service, local demand, flexible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marketing</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an identifiable environmental responsibility. Its success would depend on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maintaining</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service quality, controlling costs,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complying with</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environmental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requirements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building repeat business.</w:t>
      </w:r>
    </w:p>
    <w:p w:rsidR="71D67D9F" w:rsidP="028BDDFB" w:rsidRDefault="71D67D9F" w14:paraId="40044455" w14:textId="7D14069B">
      <w:pPr>
        <w:bidi w:val="0"/>
        <w:spacing w:before="240" w:beforeAutospacing="off" w:after="240" w:afterAutospacing="off" w:line="360" w:lineRule="auto"/>
        <w:jc w:val="center"/>
      </w:pPr>
      <w:r w:rsidRPr="028BDDFB" w:rsidR="71D67D9F">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5. Conclusion</w:t>
      </w:r>
    </w:p>
    <w:p w:rsidR="71D67D9F" w:rsidP="028BDDFB" w:rsidRDefault="71D67D9F" w14:paraId="17A08DB4" w14:textId="6BF203BB">
      <w:pPr>
        <w:bidi w:val="0"/>
        <w:spacing w:before="240" w:beforeAutospacing="off" w:after="240" w:afterAutospacing="off" w:line="360" w:lineRule="auto"/>
        <w:jc w:val="left"/>
      </w:pP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Overall,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Mobile Car Care is a business idea that responds to customer demand for convenient vehicle cleaning while recognising environmental responsibilities. The proposed structure keeps the business simple at launch, while the service packages provide customers with different price choices. The PESTEL analysis shows that economic conditions, technology, environmental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expectations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legal responsibilities could all influence performance. The marketing plan focuses on affordable digital promotion and customer recommendations, which should help build awareness. The financial plan provides a starting budget and recognises the importance of monitoring cash flow. With consistent quality, careful environmental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management</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customer service,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EcoDrive</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could develop into a sustainable local enterprise. This approach encourages repeat customer relationships. The business would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monitor</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feedback, repeat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bookings</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profit margins to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identify</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weaknesses early. This would help the owner make decisions about pricing, </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staffing</w:t>
      </w:r>
      <w:r w:rsidRPr="028BDDFB" w:rsidR="71D67D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expansion. In future, services could be introduced when demand</w:t>
      </w:r>
    </w:p>
    <w:p w:rsidR="71D67D9F" w:rsidP="028BDDFB" w:rsidRDefault="71D67D9F" w14:paraId="4148C762" w14:textId="360EBEDD">
      <w:pPr>
        <w:keepNext w:val="1"/>
        <w:keepLines w:val="1"/>
        <w:bidi w:val="0"/>
        <w:spacing w:before="322" w:beforeAutospacing="off" w:after="322" w:afterAutospacing="off"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pPr>
      <w:r w:rsidRPr="028BDDFB" w:rsidR="71D67D9F">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REFERENCE LIST</w:t>
      </w:r>
    </w:p>
    <w:p xmlns:wp14="http://schemas.microsoft.com/office/word/2010/wordml" w:rsidP="028BDDFB" wp14:paraId="1AFCB66F" wp14:textId="05074AE5">
      <w:pPr>
        <w:bidi w:val="0"/>
        <w:spacing w:before="240" w:beforeAutospacing="off" w:after="240" w:afterAutospacing="off"/>
        <w:rPr>
          <w:rFonts w:ascii="Arial" w:hAnsi="Arial" w:eastAsia="Arial" w:cs="Arial"/>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b w:val="0"/>
          <w:bCs w:val="0"/>
          <w:i w:val="0"/>
          <w:iCs w:val="0"/>
          <w:caps w:val="0"/>
          <w:smallCaps w:val="0"/>
          <w:noProof w:val="0"/>
          <w:color w:val="auto"/>
          <w:sz w:val="24"/>
          <w:szCs w:val="24"/>
          <w:lang w:val="en-GB"/>
        </w:rPr>
        <w:t xml:space="preserve">Business.gov.uk (2026a) </w:t>
      </w:r>
      <w:r w:rsidRPr="028BDDFB" w:rsidR="71D67D9F">
        <w:rPr>
          <w:rFonts w:ascii="Arial" w:hAnsi="Arial" w:eastAsia="Arial" w:cs="Arial"/>
          <w:b w:val="0"/>
          <w:bCs w:val="0"/>
          <w:i w:val="1"/>
          <w:iCs w:val="1"/>
          <w:caps w:val="0"/>
          <w:smallCaps w:val="0"/>
          <w:noProof w:val="0"/>
          <w:color w:val="auto"/>
          <w:sz w:val="24"/>
          <w:szCs w:val="24"/>
          <w:lang w:val="en-GB"/>
        </w:rPr>
        <w:t>How to start a business in the UK</w:t>
      </w:r>
      <w:r w:rsidRPr="028BDDFB" w:rsidR="71D67D9F">
        <w:rPr>
          <w:rFonts w:ascii="Arial" w:hAnsi="Arial" w:eastAsia="Arial" w:cs="Arial"/>
          <w:b w:val="0"/>
          <w:bCs w:val="0"/>
          <w:i w:val="0"/>
          <w:iCs w:val="0"/>
          <w:caps w:val="0"/>
          <w:smallCaps w:val="0"/>
          <w:noProof w:val="0"/>
          <w:color w:val="auto"/>
          <w:sz w:val="24"/>
          <w:szCs w:val="24"/>
          <w:lang w:val="en-GB"/>
        </w:rPr>
        <w:t xml:space="preserve">. Available at: </w:t>
      </w:r>
      <w:hyperlink r:id="R6383e4376b734d17">
        <w:r w:rsidRPr="028BDDFB" w:rsidR="71D67D9F">
          <w:rPr>
            <w:rStyle w:val="Hyperlink"/>
            <w:b w:val="0"/>
            <w:bCs w:val="0"/>
            <w:i w:val="0"/>
            <w:iCs w:val="0"/>
            <w:caps w:val="0"/>
            <w:smallCaps w:val="0"/>
            <w:strike w:val="0"/>
            <w:dstrike w:val="0"/>
            <w:noProof w:val="0"/>
            <w:color w:val="auto"/>
            <w:lang w:val="en-GB"/>
          </w:rPr>
          <w:t>https://www.business.gov.uk/start/</w:t>
        </w:r>
      </w:hyperlink>
      <w:r w:rsidRPr="028BDDFB" w:rsidR="71D67D9F">
        <w:rPr>
          <w:rFonts w:ascii="Arial" w:hAnsi="Arial" w:eastAsia="Arial" w:cs="Arial"/>
          <w:b w:val="0"/>
          <w:bCs w:val="0"/>
          <w:i w:val="0"/>
          <w:iCs w:val="0"/>
          <w:caps w:val="0"/>
          <w:smallCaps w:val="0"/>
          <w:noProof w:val="0"/>
          <w:color w:val="auto"/>
          <w:sz w:val="24"/>
          <w:szCs w:val="24"/>
          <w:lang w:val="en-GB"/>
        </w:rPr>
        <w:t xml:space="preserve"> (Accessed: 7 October 2026).</w:t>
      </w:r>
    </w:p>
    <w:p xmlns:wp14="http://schemas.microsoft.com/office/word/2010/wordml" w:rsidP="028BDDFB" wp14:paraId="04B838E5" wp14:textId="160C80AA">
      <w:pPr>
        <w:bidi w:val="0"/>
        <w:spacing w:before="240" w:beforeAutospacing="off" w:after="240" w:afterAutospacing="off"/>
        <w:rPr>
          <w:rFonts w:ascii="Arial" w:hAnsi="Arial" w:eastAsia="Arial" w:cs="Arial"/>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b w:val="0"/>
          <w:bCs w:val="0"/>
          <w:i w:val="0"/>
          <w:iCs w:val="0"/>
          <w:caps w:val="0"/>
          <w:smallCaps w:val="0"/>
          <w:noProof w:val="0"/>
          <w:color w:val="auto"/>
          <w:sz w:val="24"/>
          <w:szCs w:val="24"/>
          <w:lang w:val="en-GB"/>
        </w:rPr>
        <w:t xml:space="preserve">Department for Business and Trade (2025) </w:t>
      </w:r>
      <w:r w:rsidRPr="028BDDFB" w:rsidR="71D67D9F">
        <w:rPr>
          <w:rFonts w:ascii="Arial" w:hAnsi="Arial" w:eastAsia="Arial" w:cs="Arial"/>
          <w:b w:val="0"/>
          <w:bCs w:val="0"/>
          <w:i w:val="1"/>
          <w:iCs w:val="1"/>
          <w:caps w:val="0"/>
          <w:smallCaps w:val="0"/>
          <w:noProof w:val="0"/>
          <w:color w:val="auto"/>
          <w:sz w:val="24"/>
          <w:szCs w:val="24"/>
          <w:lang w:val="en-GB"/>
        </w:rPr>
        <w:t>Business population estimates for the UK and regions 2025: statistical release</w:t>
      </w:r>
      <w:r w:rsidRPr="028BDDFB" w:rsidR="71D67D9F">
        <w:rPr>
          <w:rFonts w:ascii="Arial" w:hAnsi="Arial" w:eastAsia="Arial" w:cs="Arial"/>
          <w:b w:val="0"/>
          <w:bCs w:val="0"/>
          <w:i w:val="0"/>
          <w:iCs w:val="0"/>
          <w:caps w:val="0"/>
          <w:smallCaps w:val="0"/>
          <w:noProof w:val="0"/>
          <w:color w:val="auto"/>
          <w:sz w:val="24"/>
          <w:szCs w:val="24"/>
          <w:lang w:val="en-GB"/>
        </w:rPr>
        <w:t xml:space="preserve">. Available at: </w:t>
      </w:r>
      <w:hyperlink r:id="Re629d752889e4c7f">
        <w:r w:rsidRPr="028BDDFB" w:rsidR="71D67D9F">
          <w:rPr>
            <w:rStyle w:val="Hyperlink"/>
            <w:b w:val="0"/>
            <w:bCs w:val="0"/>
            <w:i w:val="0"/>
            <w:iCs w:val="0"/>
            <w:caps w:val="0"/>
            <w:smallCaps w:val="0"/>
            <w:strike w:val="0"/>
            <w:dstrike w:val="0"/>
            <w:noProof w:val="0"/>
            <w:color w:val="auto"/>
            <w:lang w:val="en-GB"/>
          </w:rPr>
          <w:t>https://www.gov.uk/government/statistics/business-population-estimates-2025/business-population-estimates-for-the-uk-and-regions-2025-statistical-release</w:t>
        </w:r>
      </w:hyperlink>
      <w:r w:rsidRPr="028BDDFB" w:rsidR="71D67D9F">
        <w:rPr>
          <w:rFonts w:ascii="Arial" w:hAnsi="Arial" w:eastAsia="Arial" w:cs="Arial"/>
          <w:b w:val="0"/>
          <w:bCs w:val="0"/>
          <w:i w:val="0"/>
          <w:iCs w:val="0"/>
          <w:caps w:val="0"/>
          <w:smallCaps w:val="0"/>
          <w:noProof w:val="0"/>
          <w:color w:val="auto"/>
          <w:sz w:val="24"/>
          <w:szCs w:val="24"/>
          <w:lang w:val="en-GB"/>
        </w:rPr>
        <w:t xml:space="preserve"> (Accessed: 7 October 2026).</w:t>
      </w:r>
    </w:p>
    <w:p xmlns:wp14="http://schemas.microsoft.com/office/word/2010/wordml" w:rsidP="028BDDFB" wp14:paraId="3ACF6C4F" wp14:textId="0FD6E82F">
      <w:pPr>
        <w:bidi w:val="0"/>
        <w:spacing w:before="240" w:beforeAutospacing="off" w:after="240" w:afterAutospacing="off"/>
        <w:rPr>
          <w:rFonts w:ascii="Arial" w:hAnsi="Arial" w:eastAsia="Arial" w:cs="Arial"/>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b w:val="0"/>
          <w:bCs w:val="0"/>
          <w:i w:val="0"/>
          <w:iCs w:val="0"/>
          <w:caps w:val="0"/>
          <w:smallCaps w:val="0"/>
          <w:noProof w:val="0"/>
          <w:color w:val="auto"/>
          <w:sz w:val="24"/>
          <w:szCs w:val="24"/>
          <w:lang w:val="en-GB"/>
        </w:rPr>
        <w:t xml:space="preserve">Department for Environment, Food and Rural Affairs and Environment Agency (2026) </w:t>
      </w:r>
      <w:r w:rsidRPr="028BDDFB" w:rsidR="71D67D9F">
        <w:rPr>
          <w:rFonts w:ascii="Arial" w:hAnsi="Arial" w:eastAsia="Arial" w:cs="Arial"/>
          <w:b w:val="0"/>
          <w:bCs w:val="0"/>
          <w:i w:val="1"/>
          <w:iCs w:val="1"/>
          <w:caps w:val="0"/>
          <w:smallCaps w:val="0"/>
          <w:noProof w:val="0"/>
          <w:color w:val="auto"/>
          <w:sz w:val="24"/>
          <w:szCs w:val="24"/>
          <w:lang w:val="en-GB"/>
        </w:rPr>
        <w:t>Pollution prevention for businesses</w:t>
      </w:r>
      <w:r w:rsidRPr="028BDDFB" w:rsidR="71D67D9F">
        <w:rPr>
          <w:rFonts w:ascii="Arial" w:hAnsi="Arial" w:eastAsia="Arial" w:cs="Arial"/>
          <w:b w:val="0"/>
          <w:bCs w:val="0"/>
          <w:i w:val="0"/>
          <w:iCs w:val="0"/>
          <w:caps w:val="0"/>
          <w:smallCaps w:val="0"/>
          <w:noProof w:val="0"/>
          <w:color w:val="auto"/>
          <w:sz w:val="24"/>
          <w:szCs w:val="24"/>
          <w:lang w:val="en-GB"/>
        </w:rPr>
        <w:t xml:space="preserve">. Available at: </w:t>
      </w:r>
      <w:hyperlink r:id="R23ecbc47c4244d2d">
        <w:r w:rsidRPr="028BDDFB" w:rsidR="71D67D9F">
          <w:rPr>
            <w:rStyle w:val="Hyperlink"/>
            <w:b w:val="0"/>
            <w:bCs w:val="0"/>
            <w:i w:val="0"/>
            <w:iCs w:val="0"/>
            <w:caps w:val="0"/>
            <w:smallCaps w:val="0"/>
            <w:strike w:val="0"/>
            <w:dstrike w:val="0"/>
            <w:noProof w:val="0"/>
            <w:color w:val="auto"/>
            <w:lang w:val="en-GB"/>
          </w:rPr>
          <w:t>https://www.gov.uk/guidance/pollution-prevention-for-businesses</w:t>
        </w:r>
      </w:hyperlink>
      <w:r w:rsidRPr="028BDDFB" w:rsidR="71D67D9F">
        <w:rPr>
          <w:rFonts w:ascii="Arial" w:hAnsi="Arial" w:eastAsia="Arial" w:cs="Arial"/>
          <w:b w:val="0"/>
          <w:bCs w:val="0"/>
          <w:i w:val="0"/>
          <w:iCs w:val="0"/>
          <w:caps w:val="0"/>
          <w:smallCaps w:val="0"/>
          <w:noProof w:val="0"/>
          <w:color w:val="auto"/>
          <w:sz w:val="24"/>
          <w:szCs w:val="24"/>
          <w:lang w:val="en-GB"/>
        </w:rPr>
        <w:t xml:space="preserve"> (Accessed: 7 October 2026).</w:t>
      </w:r>
    </w:p>
    <w:p xmlns:wp14="http://schemas.microsoft.com/office/word/2010/wordml" w:rsidP="028BDDFB" wp14:paraId="64274389" wp14:textId="2886C5BA">
      <w:pPr>
        <w:bidi w:val="0"/>
        <w:spacing w:before="240" w:beforeAutospacing="off" w:after="240" w:afterAutospacing="off"/>
        <w:rPr>
          <w:rFonts w:ascii="Arial" w:hAnsi="Arial" w:eastAsia="Arial" w:cs="Arial"/>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b w:val="0"/>
          <w:bCs w:val="0"/>
          <w:i w:val="0"/>
          <w:iCs w:val="0"/>
          <w:caps w:val="0"/>
          <w:smallCaps w:val="0"/>
          <w:noProof w:val="0"/>
          <w:color w:val="auto"/>
          <w:sz w:val="24"/>
          <w:szCs w:val="24"/>
          <w:lang w:val="en-GB"/>
        </w:rPr>
        <w:t xml:space="preserve">GOV.UK (2026a) </w:t>
      </w:r>
      <w:r w:rsidRPr="028BDDFB" w:rsidR="71D67D9F">
        <w:rPr>
          <w:rFonts w:ascii="Arial" w:hAnsi="Arial" w:eastAsia="Arial" w:cs="Arial"/>
          <w:b w:val="0"/>
          <w:bCs w:val="0"/>
          <w:i w:val="1"/>
          <w:iCs w:val="1"/>
          <w:caps w:val="0"/>
          <w:smallCaps w:val="0"/>
          <w:noProof w:val="0"/>
          <w:color w:val="auto"/>
          <w:sz w:val="24"/>
          <w:szCs w:val="24"/>
          <w:lang w:val="en-GB"/>
        </w:rPr>
        <w:t>What a sole trader is</w:t>
      </w:r>
      <w:r w:rsidRPr="028BDDFB" w:rsidR="71D67D9F">
        <w:rPr>
          <w:rFonts w:ascii="Arial" w:hAnsi="Arial" w:eastAsia="Arial" w:cs="Arial"/>
          <w:b w:val="0"/>
          <w:bCs w:val="0"/>
          <w:i w:val="0"/>
          <w:iCs w:val="0"/>
          <w:caps w:val="0"/>
          <w:smallCaps w:val="0"/>
          <w:noProof w:val="0"/>
          <w:color w:val="auto"/>
          <w:sz w:val="24"/>
          <w:szCs w:val="24"/>
          <w:lang w:val="en-GB"/>
        </w:rPr>
        <w:t xml:space="preserve">. Available at: </w:t>
      </w:r>
      <w:hyperlink r:id="Rfd0da80fbe3f4612">
        <w:r w:rsidRPr="028BDDFB" w:rsidR="71D67D9F">
          <w:rPr>
            <w:rStyle w:val="Hyperlink"/>
            <w:b w:val="0"/>
            <w:bCs w:val="0"/>
            <w:i w:val="0"/>
            <w:iCs w:val="0"/>
            <w:caps w:val="0"/>
            <w:smallCaps w:val="0"/>
            <w:strike w:val="0"/>
            <w:dstrike w:val="0"/>
            <w:noProof w:val="0"/>
            <w:color w:val="auto"/>
            <w:lang w:val="en-GB"/>
          </w:rPr>
          <w:t>https://www.gov.uk/become-sole-trader</w:t>
        </w:r>
      </w:hyperlink>
      <w:r w:rsidRPr="028BDDFB" w:rsidR="71D67D9F">
        <w:rPr>
          <w:rFonts w:ascii="Arial" w:hAnsi="Arial" w:eastAsia="Arial" w:cs="Arial"/>
          <w:b w:val="0"/>
          <w:bCs w:val="0"/>
          <w:i w:val="0"/>
          <w:iCs w:val="0"/>
          <w:caps w:val="0"/>
          <w:smallCaps w:val="0"/>
          <w:noProof w:val="0"/>
          <w:color w:val="auto"/>
          <w:sz w:val="24"/>
          <w:szCs w:val="24"/>
          <w:lang w:val="en-GB"/>
        </w:rPr>
        <w:t xml:space="preserve"> (Accessed: 7 October 2026).</w:t>
      </w:r>
    </w:p>
    <w:p xmlns:wp14="http://schemas.microsoft.com/office/word/2010/wordml" w:rsidP="028BDDFB" wp14:paraId="5F13E27E" wp14:textId="454F2DB5">
      <w:pPr>
        <w:bidi w:val="0"/>
        <w:spacing w:before="240" w:beforeAutospacing="off" w:after="240" w:afterAutospacing="off"/>
        <w:rPr>
          <w:rFonts w:ascii="Arial" w:hAnsi="Arial" w:eastAsia="Arial" w:cs="Arial"/>
          <w:b w:val="0"/>
          <w:bCs w:val="0"/>
          <w:i w:val="0"/>
          <w:iCs w:val="0"/>
          <w:caps w:val="0"/>
          <w:smallCaps w:val="0"/>
          <w:noProof w:val="0"/>
          <w:color w:val="auto" w:themeColor="text1" w:themeTint="FF" w:themeShade="FF"/>
          <w:sz w:val="24"/>
          <w:szCs w:val="24"/>
          <w:lang w:val="en-GB"/>
        </w:rPr>
      </w:pPr>
      <w:r w:rsidRPr="028BDDFB" w:rsidR="71D67D9F">
        <w:rPr>
          <w:rFonts w:ascii="Arial" w:hAnsi="Arial" w:eastAsia="Arial" w:cs="Arial"/>
          <w:b w:val="0"/>
          <w:bCs w:val="0"/>
          <w:i w:val="0"/>
          <w:iCs w:val="0"/>
          <w:caps w:val="0"/>
          <w:smallCaps w:val="0"/>
          <w:noProof w:val="0"/>
          <w:color w:val="auto"/>
          <w:sz w:val="24"/>
          <w:szCs w:val="24"/>
          <w:lang w:val="en-GB"/>
        </w:rPr>
        <w:t xml:space="preserve">GOV.UK (2026b) </w:t>
      </w:r>
      <w:r w:rsidRPr="028BDDFB" w:rsidR="71D67D9F">
        <w:rPr>
          <w:rFonts w:ascii="Arial" w:hAnsi="Arial" w:eastAsia="Arial" w:cs="Arial"/>
          <w:b w:val="0"/>
          <w:bCs w:val="0"/>
          <w:i w:val="1"/>
          <w:iCs w:val="1"/>
          <w:caps w:val="0"/>
          <w:smallCaps w:val="0"/>
          <w:noProof w:val="0"/>
          <w:color w:val="auto"/>
          <w:sz w:val="24"/>
          <w:szCs w:val="24"/>
          <w:lang w:val="en-GB"/>
        </w:rPr>
        <w:t>Register as a sole trader</w:t>
      </w:r>
      <w:r w:rsidRPr="028BDDFB" w:rsidR="71D67D9F">
        <w:rPr>
          <w:rFonts w:ascii="Arial" w:hAnsi="Arial" w:eastAsia="Arial" w:cs="Arial"/>
          <w:b w:val="0"/>
          <w:bCs w:val="0"/>
          <w:i w:val="0"/>
          <w:iCs w:val="0"/>
          <w:caps w:val="0"/>
          <w:smallCaps w:val="0"/>
          <w:noProof w:val="0"/>
          <w:color w:val="auto"/>
          <w:sz w:val="24"/>
          <w:szCs w:val="24"/>
          <w:lang w:val="en-GB"/>
        </w:rPr>
        <w:t xml:space="preserve">. Available at: </w:t>
      </w:r>
      <w:hyperlink r:id="R46f5942c195a437c">
        <w:r w:rsidRPr="028BDDFB" w:rsidR="71D67D9F">
          <w:rPr>
            <w:rStyle w:val="Hyperlink"/>
            <w:b w:val="0"/>
            <w:bCs w:val="0"/>
            <w:i w:val="0"/>
            <w:iCs w:val="0"/>
            <w:caps w:val="0"/>
            <w:smallCaps w:val="0"/>
            <w:strike w:val="0"/>
            <w:dstrike w:val="0"/>
            <w:noProof w:val="0"/>
            <w:color w:val="auto"/>
            <w:lang w:val="en-GB"/>
          </w:rPr>
          <w:t>https://www.gov.uk/become-sole-trader/register-sole-trader</w:t>
        </w:r>
      </w:hyperlink>
      <w:r w:rsidRPr="028BDDFB" w:rsidR="71D67D9F">
        <w:rPr>
          <w:rFonts w:ascii="Arial" w:hAnsi="Arial" w:eastAsia="Arial" w:cs="Arial"/>
          <w:b w:val="0"/>
          <w:bCs w:val="0"/>
          <w:i w:val="0"/>
          <w:iCs w:val="0"/>
          <w:caps w:val="0"/>
          <w:smallCaps w:val="0"/>
          <w:noProof w:val="0"/>
          <w:color w:val="auto"/>
          <w:sz w:val="24"/>
          <w:szCs w:val="24"/>
          <w:lang w:val="en-GB"/>
        </w:rPr>
        <w:t xml:space="preserve"> (Accessed: 7 October 2026).</w:t>
      </w:r>
    </w:p>
    <w:p xmlns:wp14="http://schemas.microsoft.com/office/word/2010/wordml" w:rsidP="1AC9A4CF" wp14:paraId="7BEA7F75" wp14:textId="49F84089">
      <w:pPr>
        <w:bidi w:val="0"/>
        <w:spacing w:before="240" w:beforeAutospacing="off" w:after="240" w:afterAutospacing="off"/>
      </w:pPr>
      <w:r w:rsidRPr="028BDDFB" w:rsidR="71D67D9F">
        <w:rPr>
          <w:rFonts w:ascii="Arial" w:hAnsi="Arial" w:eastAsia="Arial" w:cs="Arial"/>
          <w:b w:val="0"/>
          <w:bCs w:val="0"/>
          <w:i w:val="0"/>
          <w:iCs w:val="0"/>
          <w:caps w:val="0"/>
          <w:smallCaps w:val="0"/>
          <w:noProof w:val="0"/>
          <w:color w:val="auto"/>
          <w:sz w:val="24"/>
          <w:szCs w:val="24"/>
          <w:lang w:val="en-GB"/>
        </w:rPr>
        <w:t xml:space="preserve">GOV.UK (2026c) </w:t>
      </w:r>
      <w:r w:rsidRPr="028BDDFB" w:rsidR="71D67D9F">
        <w:rPr>
          <w:rFonts w:ascii="Arial" w:hAnsi="Arial" w:eastAsia="Arial" w:cs="Arial"/>
          <w:b w:val="0"/>
          <w:bCs w:val="0"/>
          <w:i w:val="1"/>
          <w:iCs w:val="1"/>
          <w:caps w:val="0"/>
          <w:smallCaps w:val="0"/>
          <w:noProof w:val="0"/>
          <w:color w:val="auto"/>
          <w:sz w:val="24"/>
          <w:szCs w:val="24"/>
          <w:lang w:val="en-GB"/>
        </w:rPr>
        <w:t>Apply for a Start Up Loan for your business</w:t>
      </w:r>
      <w:r w:rsidRPr="028BDDFB" w:rsidR="71D67D9F">
        <w:rPr>
          <w:rFonts w:ascii="Arial" w:hAnsi="Arial" w:eastAsia="Arial" w:cs="Arial"/>
          <w:b w:val="0"/>
          <w:bCs w:val="0"/>
          <w:i w:val="0"/>
          <w:iCs w:val="0"/>
          <w:caps w:val="0"/>
          <w:smallCaps w:val="0"/>
          <w:noProof w:val="0"/>
          <w:color w:val="auto"/>
          <w:sz w:val="24"/>
          <w:szCs w:val="24"/>
          <w:lang w:val="en-GB"/>
        </w:rPr>
        <w:t xml:space="preserve">. Available at: </w:t>
      </w:r>
      <w:hyperlink r:id="R837bc23ca59241b7">
        <w:r w:rsidRPr="028BDDFB" w:rsidR="71D67D9F">
          <w:rPr>
            <w:rStyle w:val="Hyperlink"/>
            <w:b w:val="0"/>
            <w:bCs w:val="0"/>
            <w:i w:val="0"/>
            <w:iCs w:val="0"/>
            <w:caps w:val="0"/>
            <w:smallCaps w:val="0"/>
            <w:strike w:val="0"/>
            <w:dstrike w:val="0"/>
            <w:noProof w:val="0"/>
            <w:color w:val="auto"/>
            <w:lang w:val="en-GB"/>
          </w:rPr>
          <w:t>https://www.gov.uk/apply-start-up-loan</w:t>
        </w:r>
      </w:hyperlink>
      <w:r w:rsidRPr="028BDDFB" w:rsidR="71D67D9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October 2026).</w:t>
      </w:r>
      <w:r w:rsidRPr="028BDDFB" w:rsidR="71D67D9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p14:paraId="5E5787A5" wp14:textId="1DD7A2F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4c55ad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4078E0"/>
    <w:rsid w:val="01978B13"/>
    <w:rsid w:val="028BDDFB"/>
    <w:rsid w:val="03487E69"/>
    <w:rsid w:val="05868F6F"/>
    <w:rsid w:val="09ED3FE4"/>
    <w:rsid w:val="0EB9777C"/>
    <w:rsid w:val="0FDCA80F"/>
    <w:rsid w:val="11B16577"/>
    <w:rsid w:val="1554F23E"/>
    <w:rsid w:val="1AC9A4CF"/>
    <w:rsid w:val="20BB0CB8"/>
    <w:rsid w:val="229E53E1"/>
    <w:rsid w:val="230419D1"/>
    <w:rsid w:val="273693FD"/>
    <w:rsid w:val="279399E8"/>
    <w:rsid w:val="2970A2C8"/>
    <w:rsid w:val="29947A88"/>
    <w:rsid w:val="2B24FFCD"/>
    <w:rsid w:val="2C62D5EC"/>
    <w:rsid w:val="2DC76A92"/>
    <w:rsid w:val="3150235C"/>
    <w:rsid w:val="34667056"/>
    <w:rsid w:val="3517BAA4"/>
    <w:rsid w:val="352A05AB"/>
    <w:rsid w:val="426B0D10"/>
    <w:rsid w:val="42DF5F54"/>
    <w:rsid w:val="43226888"/>
    <w:rsid w:val="44332F1C"/>
    <w:rsid w:val="48B18D11"/>
    <w:rsid w:val="4BCD26A8"/>
    <w:rsid w:val="4D547BF8"/>
    <w:rsid w:val="4DBD9C44"/>
    <w:rsid w:val="4DEB2120"/>
    <w:rsid w:val="4F8EA2E0"/>
    <w:rsid w:val="53B82673"/>
    <w:rsid w:val="569A7FCD"/>
    <w:rsid w:val="574B1985"/>
    <w:rsid w:val="5A1096FD"/>
    <w:rsid w:val="5D4078E0"/>
    <w:rsid w:val="60331A97"/>
    <w:rsid w:val="60ABF9B3"/>
    <w:rsid w:val="62D48116"/>
    <w:rsid w:val="64F8B101"/>
    <w:rsid w:val="68638B85"/>
    <w:rsid w:val="6884A68A"/>
    <w:rsid w:val="696735EC"/>
    <w:rsid w:val="6B4B734D"/>
    <w:rsid w:val="6E4FBD2C"/>
    <w:rsid w:val="70EA1CA2"/>
    <w:rsid w:val="71683D63"/>
    <w:rsid w:val="71D67D9F"/>
    <w:rsid w:val="76924F7A"/>
    <w:rsid w:val="77D4B82E"/>
    <w:rsid w:val="77FBBC45"/>
    <w:rsid w:val="7D3C7161"/>
    <w:rsid w:val="7E9345AA"/>
    <w:rsid w:val="7F24F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A6AA"/>
  <w15:chartTrackingRefBased/>
  <w15:docId w15:val="{96848BBA-98CD-48E9-9B1A-2C1F2B40E9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AC9A4C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AC9A4CF"/>
    <w:rPr>
      <w:color w:val="467886"/>
      <w:u w:val="single"/>
    </w:rPr>
  </w:style>
  <w:style w:type="paragraph" w:styleId="Heading2">
    <w:uiPriority w:val="9"/>
    <w:name w:val="heading 2"/>
    <w:basedOn w:val="Normal"/>
    <w:next w:val="Normal"/>
    <w:unhideWhenUsed/>
    <w:qFormat/>
    <w:rsid w:val="1AC9A4C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AC9A4C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AC9A4C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bdde2d280594d14" /><Relationship Type="http://schemas.openxmlformats.org/officeDocument/2006/relationships/image" Target="/media/image.png" Id="rId514567737" /><Relationship Type="http://schemas.openxmlformats.org/officeDocument/2006/relationships/hyperlink" Target="https://www.business.gov.uk/start/" TargetMode="External" Id="R6383e4376b734d17" /><Relationship Type="http://schemas.openxmlformats.org/officeDocument/2006/relationships/hyperlink" Target="https://www.gov.uk/government/statistics/business-population-estimates-2025/business-population-estimates-for-the-uk-and-regions-2025-statistical-release" TargetMode="External" Id="Re629d752889e4c7f" /><Relationship Type="http://schemas.openxmlformats.org/officeDocument/2006/relationships/hyperlink" Target="https://www.gov.uk/guidance/pollution-prevention-for-businesses" TargetMode="External" Id="R23ecbc47c4244d2d" /><Relationship Type="http://schemas.openxmlformats.org/officeDocument/2006/relationships/hyperlink" Target="https://www.gov.uk/become-sole-trader" TargetMode="External" Id="Rfd0da80fbe3f4612" /><Relationship Type="http://schemas.openxmlformats.org/officeDocument/2006/relationships/hyperlink" Target="https://www.gov.uk/become-sole-trader/register-sole-trader" TargetMode="External" Id="R46f5942c195a437c" /><Relationship Type="http://schemas.openxmlformats.org/officeDocument/2006/relationships/hyperlink" Target="https://www.gov.uk/apply-start-up-loan" TargetMode="External" Id="R837bc23ca59241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Mustafa Saleem Durrani (2519758)</dc:creator>
  <keywords/>
  <dc:description/>
  <lastModifiedBy>Mustafa Saleem Durrani (2519758)</lastModifiedBy>
  <revision>3</revision>
  <dcterms:created xsi:type="dcterms:W3CDTF">2026-10-07T21:04:55.5635923Z</dcterms:created>
  <dcterms:modified xsi:type="dcterms:W3CDTF">2026-10-25T14:31:51.5482182Z</dcterms:modified>
</coreProperties>
</file>