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12101" w:rsidP="00682E7D" w:rsidRDefault="0023752D" w14:paraId="43B03E9C" w14:textId="77777777">
      <w:r>
        <w:rPr>
          <w:noProof/>
        </w:rPr>
        <w:drawing>
          <wp:anchor distT="0" distB="0" distL="114300" distR="114300" simplePos="0" relativeHeight="251652608" behindDoc="1" locked="0" layoutInCell="1" allowOverlap="1" wp14:anchorId="6138871C" wp14:editId="50A42745">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rsidR="008C1F2B" w:rsidP="00AB6B41" w:rsidRDefault="0023752D" w14:paraId="5B5EB0A0" w14:textId="77777777">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448363B3" wp14:editId="7F949780">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48363B3">
                    <v:stroke joinstyle="miter"/>
                    <v:path gradientshapeok="t" o:connecttype="rect"/>
                  </v:shapetype>
                  <v:shape id="Text Box 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v:textbox>
                    <w10:wrap type="square" anchorx="margin"/>
                  </v:shape>
                </w:pict>
              </mc:Fallback>
            </mc:AlternateContent>
          </w:r>
        </w:p>
        <w:p w:rsidR="00AB6B41" w:rsidRDefault="00AB6B41" w14:paraId="5AAACEAD" w14:textId="77777777">
          <w:pPr>
            <w:spacing w:after="200" w:line="276" w:lineRule="auto"/>
            <w:rPr>
              <w:rFonts w:ascii="Arial" w:hAnsi="Arial" w:cs="Arial"/>
              <w:sz w:val="22"/>
              <w:szCs w:val="22"/>
            </w:rPr>
          </w:pPr>
        </w:p>
        <w:p w:rsidR="00AB6B41" w:rsidRDefault="00AB6B41" w14:paraId="65C7B9E8" w14:textId="77777777">
          <w:pPr>
            <w:spacing w:after="200" w:line="276" w:lineRule="auto"/>
            <w:rPr>
              <w:rFonts w:ascii="Arial" w:hAnsi="Arial" w:cs="Arial"/>
              <w:sz w:val="22"/>
              <w:szCs w:val="22"/>
            </w:rPr>
          </w:pPr>
        </w:p>
        <w:p w:rsidR="1F7B0391" w:rsidP="1F7B0391" w:rsidRDefault="1F7B0391" w14:paraId="542EED01" w14:textId="183CA0B6">
          <w:pPr>
            <w:spacing w:after="200" w:line="276" w:lineRule="auto"/>
            <w:jc w:val="center"/>
            <w:rPr>
              <w:rFonts w:ascii="Arial" w:hAnsi="Arial" w:cs="Arial"/>
              <w:sz w:val="72"/>
              <w:szCs w:val="72"/>
            </w:rPr>
          </w:pPr>
        </w:p>
        <w:p w:rsidR="1F7B0391" w:rsidP="1F7B0391" w:rsidRDefault="1F7B0391" w14:paraId="23CB1C8A" w14:textId="7896368F">
          <w:pPr>
            <w:spacing w:after="200" w:line="276" w:lineRule="auto"/>
            <w:jc w:val="center"/>
            <w:rPr>
              <w:rFonts w:ascii="Arial" w:hAnsi="Arial" w:cs="Arial"/>
              <w:sz w:val="72"/>
              <w:szCs w:val="72"/>
            </w:rPr>
          </w:pPr>
        </w:p>
        <w:p w:rsidR="1F7B0391" w:rsidP="1F7B0391" w:rsidRDefault="1F7B0391" w14:paraId="671E0F22" w14:textId="75BE8259">
          <w:pPr>
            <w:spacing w:after="200" w:line="276" w:lineRule="auto"/>
            <w:jc w:val="center"/>
            <w:rPr>
              <w:rFonts w:ascii="Arial" w:hAnsi="Arial" w:cs="Arial"/>
              <w:sz w:val="72"/>
              <w:szCs w:val="72"/>
            </w:rPr>
          </w:pPr>
        </w:p>
        <w:p w:rsidR="1F7B0391" w:rsidP="1F7B0391" w:rsidRDefault="1F7B0391" w14:paraId="4422B02E" w14:textId="2B05E620">
          <w:pPr>
            <w:spacing w:after="200" w:line="276" w:lineRule="auto"/>
            <w:jc w:val="center"/>
            <w:rPr>
              <w:rFonts w:ascii="Arial" w:hAnsi="Arial" w:cs="Arial"/>
              <w:sz w:val="72"/>
              <w:szCs w:val="72"/>
            </w:rPr>
          </w:pPr>
        </w:p>
        <w:p w:rsidR="1F7B0391" w:rsidP="1F7B0391" w:rsidRDefault="1F7B0391" w14:paraId="662A8AA4" w14:textId="23C5642C">
          <w:pPr>
            <w:spacing w:after="200" w:line="276" w:lineRule="auto"/>
            <w:jc w:val="center"/>
            <w:rPr>
              <w:rFonts w:ascii="Arial" w:hAnsi="Arial" w:cs="Arial"/>
              <w:sz w:val="72"/>
              <w:szCs w:val="72"/>
            </w:rPr>
          </w:pPr>
        </w:p>
        <w:p w:rsidR="1F7B0391" w:rsidP="1F7B0391" w:rsidRDefault="1F7B0391" w14:paraId="5B1FE70D" w14:textId="60F705C3">
          <w:pPr>
            <w:spacing w:after="200" w:line="276" w:lineRule="auto"/>
            <w:jc w:val="center"/>
            <w:rPr>
              <w:rFonts w:ascii="Arial" w:hAnsi="Arial" w:cs="Arial"/>
              <w:sz w:val="72"/>
              <w:szCs w:val="72"/>
            </w:rPr>
          </w:pPr>
        </w:p>
        <w:p w:rsidR="1F7B0391" w:rsidP="1F7B0391" w:rsidRDefault="1F7B0391" w14:paraId="52944866" w14:textId="08C9251C">
          <w:pPr>
            <w:spacing w:after="200" w:line="276" w:lineRule="auto"/>
            <w:jc w:val="center"/>
            <w:rPr>
              <w:rFonts w:ascii="Arial" w:hAnsi="Arial" w:cs="Arial"/>
              <w:sz w:val="72"/>
              <w:szCs w:val="72"/>
            </w:rPr>
          </w:pPr>
        </w:p>
        <w:p w:rsidR="1F7B0391" w:rsidP="1F7B0391" w:rsidRDefault="1F7B0391" w14:paraId="2EC7B77A" w14:textId="60A55C79">
          <w:pPr>
            <w:spacing w:after="200" w:line="276" w:lineRule="auto"/>
            <w:jc w:val="center"/>
            <w:rPr>
              <w:rFonts w:ascii="Arial" w:hAnsi="Arial" w:cs="Arial"/>
              <w:sz w:val="72"/>
              <w:szCs w:val="72"/>
            </w:rPr>
          </w:pPr>
        </w:p>
        <w:p w:rsidR="1F7B0391" w:rsidP="1F7B0391" w:rsidRDefault="1F7B0391" w14:paraId="2963A89D" w14:textId="46D695D4">
          <w:pPr>
            <w:spacing w:after="200" w:line="276" w:lineRule="auto"/>
            <w:jc w:val="center"/>
            <w:rPr>
              <w:rFonts w:ascii="Arial" w:hAnsi="Arial" w:cs="Arial"/>
              <w:sz w:val="72"/>
              <w:szCs w:val="72"/>
            </w:rPr>
          </w:pPr>
        </w:p>
        <w:p w:rsidR="1F7B0391" w:rsidP="1F7B0391" w:rsidRDefault="1F7B0391" w14:paraId="316625CC" w14:textId="65020C70">
          <w:pPr>
            <w:spacing w:after="200" w:line="276" w:lineRule="auto"/>
            <w:jc w:val="center"/>
            <w:rPr>
              <w:rFonts w:ascii="Arial" w:hAnsi="Arial" w:cs="Arial"/>
              <w:sz w:val="72"/>
              <w:szCs w:val="72"/>
            </w:rPr>
          </w:pPr>
        </w:p>
        <w:p w:rsidRPr="00AB6B41" w:rsidR="00AB6B41" w:rsidP="1F7B0391" w:rsidRDefault="00AB6B41" w14:paraId="3A33EB2C" w14:textId="6457E8CF">
          <w:pPr>
            <w:spacing w:after="200" w:line="276" w:lineRule="auto"/>
            <w:jc w:val="center"/>
            <w:rPr>
              <w:rFonts w:ascii="Arial" w:hAnsi="Arial" w:cs="Arial"/>
              <w:sz w:val="40"/>
              <w:szCs w:val="40"/>
            </w:rPr>
          </w:pPr>
          <w:r w:rsidRPr="1F7B0391" w:rsidR="00AB6B41">
            <w:rPr>
              <w:rFonts w:ascii="Arial" w:hAnsi="Arial" w:cs="Arial"/>
              <w:sz w:val="40"/>
              <w:szCs w:val="40"/>
            </w:rPr>
            <w:t>S</w:t>
          </w:r>
          <w:r w:rsidRPr="1F7B0391" w:rsidR="00AB6B41">
            <w:rPr>
              <w:rFonts w:ascii="Arial" w:hAnsi="Arial" w:cs="Arial"/>
              <w:sz w:val="40"/>
              <w:szCs w:val="40"/>
            </w:rPr>
            <w:t>t</w:t>
          </w:r>
          <w:r w:rsidRPr="1F7B0391" w:rsidR="00AB6B41">
            <w:rPr>
              <w:rFonts w:ascii="Arial" w:hAnsi="Arial" w:cs="Arial"/>
              <w:sz w:val="40"/>
              <w:szCs w:val="40"/>
            </w:rPr>
            <w:t xml:space="preserve">udent </w:t>
          </w:r>
          <w:r w:rsidRPr="1F7B0391" w:rsidR="00AB6B41">
            <w:rPr>
              <w:rFonts w:ascii="Arial" w:hAnsi="Arial" w:cs="Arial"/>
              <w:sz w:val="40"/>
              <w:szCs w:val="40"/>
            </w:rPr>
            <w:t>Name</w:t>
          </w:r>
          <w:r w:rsidRPr="1F7B0391" w:rsidR="00170C87">
            <w:rPr>
              <w:rFonts w:ascii="Arial" w:hAnsi="Arial" w:cs="Arial"/>
              <w:sz w:val="40"/>
              <w:szCs w:val="40"/>
            </w:rPr>
            <w:t>(</w:t>
          </w:r>
          <w:r w:rsidRPr="1F7B0391" w:rsidR="00170C87">
            <w:rPr>
              <w:rFonts w:ascii="Arial" w:hAnsi="Arial" w:cs="Arial"/>
              <w:sz w:val="40"/>
              <w:szCs w:val="40"/>
            </w:rPr>
            <w:t>Chris Jones)</w:t>
          </w:r>
        </w:p>
        <w:p w:rsidRPr="00AB6B41" w:rsidR="00AB6B41" w:rsidP="1F7B0391" w:rsidRDefault="00AB6B41" w14:paraId="74D1D46B" w14:textId="77777777">
          <w:pPr>
            <w:spacing w:after="200" w:line="276" w:lineRule="auto"/>
            <w:jc w:val="center"/>
            <w:rPr>
              <w:rFonts w:ascii="Arial" w:hAnsi="Arial" w:cs="Arial"/>
              <w:sz w:val="40"/>
              <w:szCs w:val="40"/>
            </w:rPr>
          </w:pPr>
        </w:p>
        <w:p w:rsidRPr="00AB6B41" w:rsidR="00AB6B41" w:rsidP="1F7B0391" w:rsidRDefault="00AB6B41" w14:paraId="30CEFA1E" w14:textId="77777777">
          <w:pPr>
            <w:spacing w:after="200" w:line="276" w:lineRule="auto"/>
            <w:jc w:val="center"/>
            <w:rPr>
              <w:rFonts w:ascii="Arial" w:hAnsi="Arial" w:cs="Arial"/>
              <w:sz w:val="40"/>
              <w:szCs w:val="40"/>
            </w:rPr>
          </w:pPr>
        </w:p>
        <w:p w:rsidR="00AB6B41" w:rsidP="1F7B0391" w:rsidRDefault="004C0198" w14:paraId="0F5E2472" w14:textId="7427918D">
          <w:pPr>
            <w:spacing w:after="200" w:line="276" w:lineRule="auto"/>
            <w:jc w:val="center"/>
            <w:rPr>
              <w:rFonts w:ascii="Arial" w:hAnsi="Arial" w:cs="Arial"/>
              <w:sz w:val="40"/>
              <w:szCs w:val="40"/>
            </w:rPr>
          </w:pPr>
          <w:r w:rsidRPr="1F7B0391" w:rsidR="004C0198">
            <w:rPr>
              <w:rFonts w:ascii="Arial" w:hAnsi="Arial" w:cs="Arial"/>
              <w:sz w:val="40"/>
              <w:szCs w:val="40"/>
            </w:rPr>
            <w:t>P Number</w:t>
          </w:r>
          <w:r w:rsidRPr="1F7B0391" w:rsidR="00170C87">
            <w:rPr>
              <w:rFonts w:ascii="Arial" w:hAnsi="Arial" w:cs="Arial"/>
              <w:sz w:val="40"/>
              <w:szCs w:val="40"/>
            </w:rPr>
            <w:t xml:space="preserve"> (2411533)</w:t>
          </w:r>
        </w:p>
        <w:p w:rsidR="004C0198" w:rsidP="1F7B0391" w:rsidRDefault="004C0198" w14:paraId="29A8F132" w14:textId="77777777">
          <w:pPr>
            <w:spacing w:after="200" w:line="276" w:lineRule="auto"/>
            <w:jc w:val="center"/>
            <w:rPr>
              <w:rFonts w:ascii="Arial" w:hAnsi="Arial" w:cs="Arial"/>
              <w:sz w:val="40"/>
              <w:szCs w:val="40"/>
            </w:rPr>
          </w:pPr>
        </w:p>
        <w:p w:rsidR="004C0198" w:rsidP="00AB6B41" w:rsidRDefault="004C0198" w14:paraId="5139E574" w14:textId="77777777">
          <w:pPr>
            <w:spacing w:after="200" w:line="276" w:lineRule="auto"/>
            <w:jc w:val="center"/>
            <w:rPr>
              <w:rFonts w:ascii="Arial" w:hAnsi="Arial" w:cs="Arial"/>
              <w:sz w:val="72"/>
              <w:szCs w:val="22"/>
            </w:rPr>
          </w:pPr>
        </w:p>
        <w:p w:rsidR="004C0198" w:rsidP="004C0198" w:rsidRDefault="004C0198" w14:paraId="35246843" w14:textId="4249FE5B">
          <w:pPr>
            <w:spacing w:after="200" w:line="276" w:lineRule="auto"/>
            <w:jc w:val="center"/>
            <w:rPr>
              <w:rFonts w:ascii="Arial" w:hAnsi="Arial" w:cs="Arial"/>
              <w:sz w:val="72"/>
              <w:szCs w:val="72"/>
            </w:rPr>
          </w:pPr>
          <w:r w:rsidRPr="1F7B0391" w:rsidR="004C0198">
            <w:rPr>
              <w:rFonts w:ascii="Arial" w:hAnsi="Arial" w:cs="Arial"/>
              <w:sz w:val="40"/>
              <w:szCs w:val="40"/>
            </w:rPr>
            <w:t>E</w:t>
          </w:r>
          <w:r w:rsidRPr="1F7B0391" w:rsidR="004C0198">
            <w:rPr>
              <w:rFonts w:ascii="Arial" w:hAnsi="Arial" w:cs="Arial"/>
              <w:sz w:val="40"/>
              <w:szCs w:val="40"/>
            </w:rPr>
            <w:t>vent Title</w:t>
          </w:r>
          <w:r w:rsidRPr="1F7B0391" w:rsidR="00170C87">
            <w:rPr>
              <w:rFonts w:ascii="Arial" w:hAnsi="Arial" w:cs="Arial"/>
              <w:sz w:val="40"/>
              <w:szCs w:val="40"/>
            </w:rPr>
            <w:t xml:space="preserve"> (Ysgol Lon Las Multiple Sports</w:t>
          </w:r>
          <w:r w:rsidRPr="1F7B0391" w:rsidR="00B8303A">
            <w:rPr>
              <w:rFonts w:ascii="Arial" w:hAnsi="Arial" w:cs="Arial"/>
              <w:sz w:val="40"/>
              <w:szCs w:val="40"/>
            </w:rPr>
            <w:t>)</w:t>
          </w:r>
          <w:r w:rsidRPr="1F7B0391" w:rsidR="00170C87">
            <w:rPr>
              <w:rFonts w:ascii="Arial" w:hAnsi="Arial" w:cs="Arial"/>
              <w:sz w:val="40"/>
              <w:szCs w:val="40"/>
            </w:rPr>
            <w:t xml:space="preserve"> </w:t>
          </w:r>
        </w:p>
        <w:p w:rsidR="004C0198" w:rsidP="004C0198" w:rsidRDefault="004C0198" w14:paraId="50C09301" w14:textId="77777777">
          <w:pPr>
            <w:spacing w:after="200" w:line="276" w:lineRule="auto"/>
            <w:jc w:val="center"/>
            <w:rPr>
              <w:rFonts w:ascii="Arial" w:hAnsi="Arial" w:cs="Arial"/>
              <w:sz w:val="72"/>
              <w:szCs w:val="22"/>
            </w:rPr>
          </w:pPr>
        </w:p>
        <w:p w:rsidR="004C0198" w:rsidP="004C0198" w:rsidRDefault="004C0198" w14:paraId="06D45DD7" w14:textId="77777777">
          <w:pPr>
            <w:spacing w:after="200" w:line="276" w:lineRule="auto"/>
            <w:jc w:val="center"/>
            <w:rPr>
              <w:rFonts w:ascii="Arial" w:hAnsi="Arial" w:cs="Arial"/>
              <w:sz w:val="72"/>
              <w:szCs w:val="22"/>
            </w:rPr>
          </w:pPr>
        </w:p>
        <w:p w:rsidR="1F7B0391" w:rsidP="1F7B0391" w:rsidRDefault="1F7B0391" w14:paraId="6474AE8E" w14:textId="68082F88">
          <w:pPr>
            <w:spacing w:after="200" w:line="276" w:lineRule="auto"/>
            <w:jc w:val="center"/>
            <w:rPr>
              <w:rFonts w:ascii="Arial" w:hAnsi="Arial" w:cs="Arial"/>
              <w:sz w:val="72"/>
              <w:szCs w:val="72"/>
            </w:rPr>
          </w:pPr>
        </w:p>
        <w:p w:rsidR="00AB6B41" w:rsidRDefault="00AB6B41" w14:paraId="2E35445F" w14:textId="77777777">
          <w:pPr>
            <w:spacing w:after="200" w:line="276" w:lineRule="auto"/>
            <w:rPr>
              <w:rFonts w:ascii="Arial" w:hAnsi="Arial" w:cs="Arial"/>
              <w:sz w:val="22"/>
              <w:szCs w:val="22"/>
            </w:rPr>
          </w:pPr>
        </w:p>
        <w:p w:rsidR="00AB6B41" w:rsidRDefault="00AB6B41" w14:paraId="4C8CB645" w14:textId="77777777">
          <w:pPr>
            <w:spacing w:after="200" w:line="276" w:lineRule="auto"/>
            <w:rPr>
              <w:rFonts w:ascii="Arial" w:hAnsi="Arial" w:cs="Arial"/>
              <w:sz w:val="22"/>
              <w:szCs w:val="22"/>
            </w:rPr>
          </w:pPr>
        </w:p>
        <w:p w:rsidRPr="00290BD5" w:rsidR="00290BD5" w:rsidP="00AB6B41" w:rsidRDefault="003A01F7" w14:paraId="4D395307" w14:textId="77777777">
          <w:pPr>
            <w:spacing w:after="200" w:line="276" w:lineRule="auto"/>
            <w:rPr>
              <w:rFonts w:ascii="Arial" w:hAnsi="Arial" w:cs="Arial"/>
              <w:sz w:val="22"/>
              <w:szCs w:val="22"/>
            </w:rPr>
          </w:pPr>
        </w:p>
      </w:sdtContent>
    </w:sdt>
    <w:p w:rsidR="004C0198" w:rsidP="00290BD5" w:rsidRDefault="004C0198" w14:paraId="2B3304D7" w14:textId="77777777">
      <w:pPr>
        <w:jc w:val="both"/>
        <w:rPr>
          <w:rFonts w:ascii="Arial" w:hAnsi="Arial" w:cs="Arial"/>
          <w:sz w:val="22"/>
          <w:szCs w:val="22"/>
        </w:rPr>
      </w:pPr>
    </w:p>
    <w:p w:rsidR="004C0198" w:rsidP="00290BD5" w:rsidRDefault="004C0198" w14:paraId="5F4D8904" w14:textId="77777777">
      <w:pPr>
        <w:jc w:val="both"/>
        <w:rPr>
          <w:rFonts w:ascii="Arial" w:hAnsi="Arial" w:cs="Arial"/>
          <w:sz w:val="22"/>
          <w:szCs w:val="22"/>
        </w:rPr>
      </w:pPr>
    </w:p>
    <w:p w:rsidR="1F7B0391" w:rsidP="1F7B0391" w:rsidRDefault="1F7B0391" w14:paraId="102370FA" w14:textId="2FA8BC23">
      <w:pPr>
        <w:jc w:val="both"/>
        <w:rPr>
          <w:rFonts w:ascii="Arial" w:hAnsi="Arial" w:cs="Arial"/>
          <w:sz w:val="22"/>
          <w:szCs w:val="22"/>
        </w:rPr>
      </w:pPr>
    </w:p>
    <w:p w:rsidR="1F7B0391" w:rsidP="1F7B0391" w:rsidRDefault="1F7B0391" w14:paraId="1A04729D" w14:textId="440003EE">
      <w:pPr>
        <w:jc w:val="both"/>
        <w:rPr>
          <w:rFonts w:ascii="Arial" w:hAnsi="Arial" w:cs="Arial"/>
          <w:sz w:val="22"/>
          <w:szCs w:val="22"/>
        </w:rPr>
      </w:pPr>
    </w:p>
    <w:p w:rsidR="1F7B0391" w:rsidP="1F7B0391" w:rsidRDefault="1F7B0391" w14:paraId="5C5255E9" w14:textId="36F62F71">
      <w:pPr>
        <w:jc w:val="both"/>
        <w:rPr>
          <w:rFonts w:ascii="Arial" w:hAnsi="Arial" w:cs="Arial"/>
          <w:sz w:val="22"/>
          <w:szCs w:val="22"/>
        </w:rPr>
      </w:pPr>
    </w:p>
    <w:p w:rsidR="1F7B0391" w:rsidP="1F7B0391" w:rsidRDefault="1F7B0391" w14:paraId="2D46A941" w14:textId="1DD17767">
      <w:pPr>
        <w:jc w:val="both"/>
        <w:rPr>
          <w:rFonts w:ascii="Arial" w:hAnsi="Arial" w:cs="Arial"/>
          <w:sz w:val="22"/>
          <w:szCs w:val="22"/>
        </w:rPr>
      </w:pPr>
    </w:p>
    <w:p w:rsidR="1F7B0391" w:rsidP="1F7B0391" w:rsidRDefault="1F7B0391" w14:paraId="60D2C3CF" w14:textId="59C1D38C">
      <w:pPr>
        <w:jc w:val="both"/>
        <w:rPr>
          <w:rFonts w:ascii="Arial" w:hAnsi="Arial" w:cs="Arial"/>
          <w:sz w:val="22"/>
          <w:szCs w:val="22"/>
        </w:rPr>
      </w:pPr>
    </w:p>
    <w:p w:rsidR="1F7B0391" w:rsidP="1F7B0391" w:rsidRDefault="1F7B0391" w14:paraId="27EE79F9" w14:textId="424E81E6">
      <w:pPr>
        <w:jc w:val="both"/>
        <w:rPr>
          <w:rFonts w:ascii="Arial" w:hAnsi="Arial" w:cs="Arial"/>
          <w:sz w:val="22"/>
          <w:szCs w:val="22"/>
        </w:rPr>
      </w:pPr>
    </w:p>
    <w:p w:rsidR="1F7B0391" w:rsidP="1F7B0391" w:rsidRDefault="1F7B0391" w14:paraId="2C897C28" w14:textId="03BACFAF">
      <w:pPr>
        <w:jc w:val="both"/>
        <w:rPr>
          <w:rFonts w:ascii="Arial" w:hAnsi="Arial" w:cs="Arial"/>
          <w:sz w:val="22"/>
          <w:szCs w:val="22"/>
        </w:rPr>
      </w:pPr>
    </w:p>
    <w:p w:rsidR="1F7B0391" w:rsidP="1F7B0391" w:rsidRDefault="1F7B0391" w14:paraId="6D8F1779" w14:textId="7E914960">
      <w:pPr>
        <w:jc w:val="both"/>
        <w:rPr>
          <w:rFonts w:ascii="Arial" w:hAnsi="Arial" w:cs="Arial"/>
          <w:sz w:val="22"/>
          <w:szCs w:val="22"/>
        </w:rPr>
      </w:pPr>
    </w:p>
    <w:p w:rsidR="1F7B0391" w:rsidP="1F7B0391" w:rsidRDefault="1F7B0391" w14:paraId="60B1BCF9" w14:textId="59FB29D4">
      <w:pPr>
        <w:jc w:val="both"/>
        <w:rPr>
          <w:rFonts w:ascii="Arial" w:hAnsi="Arial" w:cs="Arial"/>
          <w:sz w:val="22"/>
          <w:szCs w:val="22"/>
        </w:rPr>
      </w:pPr>
    </w:p>
    <w:p w:rsidR="1F7B0391" w:rsidP="1F7B0391" w:rsidRDefault="1F7B0391" w14:paraId="2370943F" w14:textId="3E7F6286">
      <w:pPr>
        <w:jc w:val="both"/>
        <w:rPr>
          <w:rFonts w:ascii="Arial" w:hAnsi="Arial" w:cs="Arial"/>
          <w:sz w:val="22"/>
          <w:szCs w:val="22"/>
        </w:rPr>
      </w:pPr>
    </w:p>
    <w:p w:rsidRPr="00290BD5" w:rsidR="00B54EF1" w:rsidP="00290BD5" w:rsidRDefault="004C0198" w14:paraId="3C8E4149" w14:textId="25C84041">
      <w:pPr>
        <w:jc w:val="both"/>
        <w:rPr>
          <w:rFonts w:ascii="Arial" w:hAnsi="Arial" w:cs="Arial"/>
          <w:sz w:val="22"/>
          <w:szCs w:val="22"/>
        </w:rPr>
      </w:pPr>
      <w:r>
        <w:rPr>
          <w:rFonts w:ascii="Arial" w:hAnsi="Arial" w:cs="Arial"/>
          <w:sz w:val="22"/>
          <w:szCs w:val="22"/>
        </w:rPr>
        <w:t xml:space="preserve">Task A – Definition 1 (Plus 2+ Academic References) (Circa </w:t>
      </w:r>
      <w:r w:rsidR="00097A61">
        <w:rPr>
          <w:rFonts w:ascii="Arial" w:hAnsi="Arial" w:cs="Arial"/>
          <w:sz w:val="22"/>
          <w:szCs w:val="22"/>
        </w:rPr>
        <w:t>4</w:t>
      </w:r>
      <w:r>
        <w:rPr>
          <w:rFonts w:ascii="Arial" w:hAnsi="Arial" w:cs="Arial"/>
          <w:sz w:val="22"/>
          <w:szCs w:val="22"/>
        </w:rPr>
        <w:t>00 words)</w:t>
      </w:r>
    </w:p>
    <w:p w:rsidR="0023752D" w:rsidRDefault="0023752D" w14:paraId="386B5766"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1F7B0391" w14:paraId="16858566" w14:textId="77777777">
        <w:trPr>
          <w:trHeight w:val="11309"/>
        </w:trPr>
        <w:tc>
          <w:tcPr>
            <w:tcW w:w="9511" w:type="dxa"/>
            <w:tcMar/>
          </w:tcPr>
          <w:p w:rsidRPr="00170C87" w:rsidR="00170C87" w:rsidP="1F7B0391" w:rsidRDefault="00170C87" w14:paraId="3AAAAA9F" w14:textId="77777777">
            <w:pPr>
              <w:pStyle w:val="Heading2"/>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F7B0391" w:rsidR="00170C87">
              <w:rPr>
                <w:rFonts w:ascii="Calibri" w:hAnsi="Calibri" w:eastAsia="Calibri" w:cs="Calibri" w:asciiTheme="minorAscii" w:hAnsiTheme="minorAscii" w:eastAsiaTheme="minorAscii" w:cstheme="minorAscii"/>
                <w:b w:val="0"/>
                <w:bCs w:val="0"/>
                <w:color w:val="000000" w:themeColor="text1" w:themeTint="FF" w:themeShade="FF"/>
                <w:sz w:val="24"/>
                <w:szCs w:val="24"/>
              </w:rPr>
              <w:t>The Impact of Marketing on the Women’s Rugby World Cup</w:t>
            </w:r>
          </w:p>
          <w:p w:rsidRPr="00170C87" w:rsidR="00170C87" w:rsidP="1A238482" w:rsidRDefault="00170C87" w14:paraId="40605BE5"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Marketing plays a crucial role in shaping the growth, visibility and overall success of major sporting events, particularly in women’s sport. Academic definitions highlight that marketing is about creating value and building relationships with audiences. Philip Kotler defines marketing as a process where organisations create value for customers and develop strong relationships to gain value in return. When applied to the Women’s Rugby World Cup, this shows how marketing is essential for increasing awareness, attracting sponsors and engaging fans on a global scale.</w:t>
            </w:r>
          </w:p>
          <w:p w:rsidRPr="00170C87" w:rsidR="00170C87" w:rsidP="1A238482" w:rsidRDefault="00170C87" w14:paraId="4BB23AA1"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In the past, women’s rugby received limited media coverage and investment compared to the men’s game. However, recent tournaments have demonstrated how effective marketing strategies can change this. Campaigns that focus on storytelling, player backgrounds and national pride allow fans to connect emotionally with the athletes. This creates a stronger bond between the audience and the sport, which increases support and interest. Social media platforms have also played a major role in expanding the reach of the tournament, allowing content to be shared globally and instantly.</w:t>
            </w:r>
          </w:p>
          <w:p w:rsidRPr="00170C87" w:rsidR="00170C87" w:rsidP="1A238482" w:rsidRDefault="00170C87" w14:paraId="0F80158C"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Relationship marketing is particularly important in this context. This approach focuses on building long term connections with fans rather than short term success. The Women’s Rugby World Cup uses this through grassroots programmes, school initiatives and community engagement. These strategies help to build a loyal fan base and encourage participation in the sport, especially among young girls. This supports long term growth and sustainability.</w:t>
            </w:r>
          </w:p>
          <w:p w:rsidRPr="00170C87" w:rsidR="00170C87" w:rsidP="1A238482" w:rsidRDefault="00170C87" w14:paraId="3FC75448"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Another key concept is integrated marketing communications, where all promotional methods work together to deliver a consistent message. Organisations such as World Rugby ensure that branding, advertising and media coverage are aligned. This consistency strengthens the identity of the tournament and makes it more recognisable worldwide. As a result, attendance figures and television audiences have increased significantly in recent years.</w:t>
            </w:r>
          </w:p>
          <w:p w:rsidRPr="00170C87" w:rsidR="00170C87" w:rsidP="1A238482" w:rsidRDefault="00170C87" w14:paraId="5CF91F61"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Marketing also has a wider social impact. It challenges stereotypes and promotes gender equality by showcasing female athletes as strong and skilled competitors. Campaigns often highlight empowerment and diversity, which reflects modern societal values. This not only benefits the sport but also contributes to positive social change by encouraging more women and girls to take part in rugby.</w:t>
            </w:r>
          </w:p>
          <w:p w:rsidR="00170C87" w:rsidP="1A238482" w:rsidRDefault="00170C87" w14:paraId="5C35A22E"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 xml:space="preserve">In addition, marketing generates revenue through sponsorships, partnerships and merchandise. Increased exposure attracts global brands, which invest in the tournament. This financial support helps improve facilities, coaching and development pathways. Overall, marketing is essential for the continued growth and success of the Women’s Rugby World Cup as it increases visibility, promotes equality and supports the </w:t>
            </w:r>
            <w:r w:rsidRPr="1A238482" w:rsidR="00170C87">
              <w:rPr>
                <w:rFonts w:ascii="Calibri" w:hAnsi="Calibri" w:eastAsia="Calibri" w:cs="Calibri" w:asciiTheme="minorAscii" w:hAnsiTheme="minorAscii" w:eastAsiaTheme="minorAscii" w:cstheme="minorAscii"/>
                <w:b w:val="0"/>
                <w:bCs w:val="0"/>
                <w:sz w:val="24"/>
                <w:szCs w:val="24"/>
              </w:rPr>
              <w:t>long term</w:t>
            </w:r>
            <w:r w:rsidRPr="1A238482" w:rsidR="00170C87">
              <w:rPr>
                <w:rFonts w:ascii="Calibri" w:hAnsi="Calibri" w:eastAsia="Calibri" w:cs="Calibri" w:asciiTheme="minorAscii" w:hAnsiTheme="minorAscii" w:eastAsiaTheme="minorAscii" w:cstheme="minorAscii"/>
                <w:b w:val="0"/>
                <w:bCs w:val="0"/>
                <w:sz w:val="24"/>
                <w:szCs w:val="24"/>
              </w:rPr>
              <w:t xml:space="preserve"> development of the sport</w:t>
            </w:r>
            <w:r w:rsidRPr="1A238482" w:rsidR="00170C87">
              <w:rPr>
                <w:rFonts w:ascii="Calibri" w:hAnsi="Calibri" w:eastAsia="Calibri" w:cs="Calibri" w:asciiTheme="minorAscii" w:hAnsiTheme="minorAscii" w:eastAsiaTheme="minorAscii" w:cstheme="minorAscii"/>
                <w:b w:val="0"/>
                <w:bCs w:val="0"/>
                <w:sz w:val="24"/>
                <w:szCs w:val="24"/>
              </w:rPr>
              <w:t>.</w:t>
            </w:r>
          </w:p>
          <w:p w:rsidR="0023752D" w:rsidP="1A238482" w:rsidRDefault="0023752D" w14:paraId="1AED5F30" w14:textId="4EA94E5A">
            <w:pPr>
              <w:spacing w:after="200" w:line="276" w:lineRule="auto"/>
              <w:rPr>
                <w:rFonts w:ascii="Calibri" w:hAnsi="Calibri" w:eastAsia="Calibri" w:cs="Calibri" w:asciiTheme="minorAscii" w:hAnsiTheme="minorAscii" w:eastAsiaTheme="minorAscii" w:cstheme="minorAscii"/>
                <w:b w:val="0"/>
                <w:bCs w:val="0"/>
                <w:sz w:val="24"/>
                <w:szCs w:val="24"/>
              </w:rPr>
            </w:pPr>
            <w:r w:rsidRPr="1A238482" w:rsidR="037A4CC9">
              <w:rPr>
                <w:rFonts w:ascii="Calibri" w:hAnsi="Calibri" w:eastAsia="Calibri" w:cs="Calibri" w:asciiTheme="minorAscii" w:hAnsiTheme="minorAscii" w:eastAsiaTheme="minorAscii" w:cstheme="minorAscii"/>
                <w:b w:val="0"/>
                <w:bCs w:val="0"/>
                <w:sz w:val="24"/>
                <w:szCs w:val="24"/>
              </w:rPr>
              <w:t>Academic References</w:t>
            </w:r>
          </w:p>
          <w:p w:rsidR="0023752D" w:rsidP="1A238482" w:rsidRDefault="0023752D" w14:paraId="541B1759" w14:textId="28A2C560">
            <w:pPr>
              <w:pStyle w:val="Normal"/>
              <w:spacing w:after="200" w:line="276" w:lineRule="auto"/>
              <w:rPr>
                <w:rFonts w:ascii="Calibri" w:hAnsi="Calibri" w:eastAsia="Calibri" w:cs="Calibri" w:asciiTheme="minorAscii" w:hAnsiTheme="minorAscii" w:eastAsiaTheme="minorAscii" w:cstheme="minorAscii"/>
                <w:b w:val="0"/>
                <w:bCs w:val="0"/>
                <w:sz w:val="24"/>
                <w:szCs w:val="24"/>
              </w:rPr>
            </w:pPr>
            <w:r w:rsidRPr="1A238482" w:rsidR="037A4CC9">
              <w:rPr>
                <w:rFonts w:ascii="Calibri" w:hAnsi="Calibri" w:eastAsia="Calibri" w:cs="Calibri" w:asciiTheme="minorAscii" w:hAnsiTheme="minorAscii" w:eastAsiaTheme="minorAscii" w:cstheme="minorAscii"/>
                <w:b w:val="0"/>
                <w:bCs w:val="0"/>
                <w:sz w:val="24"/>
                <w:szCs w:val="24"/>
              </w:rPr>
              <w:t>Kotler, P. and Armstrong, G. (2018) Principles of Marketing. 17th Edition. Pearson Education.</w:t>
            </w:r>
          </w:p>
          <w:p w:rsidR="0023752D" w:rsidP="1A238482" w:rsidRDefault="0023752D" w14:paraId="1682DFB2" w14:textId="778C8454">
            <w:pPr>
              <w:pStyle w:val="Normal"/>
              <w:spacing w:after="200" w:line="276" w:lineRule="auto"/>
              <w:rPr>
                <w:rFonts w:ascii="Calibri" w:hAnsi="Calibri" w:eastAsia="Calibri" w:cs="Calibri" w:asciiTheme="minorAscii" w:hAnsiTheme="minorAscii" w:eastAsiaTheme="minorAscii" w:cstheme="minorAscii"/>
                <w:b w:val="0"/>
                <w:bCs w:val="0"/>
                <w:sz w:val="24"/>
                <w:szCs w:val="24"/>
              </w:rPr>
            </w:pPr>
            <w:r w:rsidRPr="1A238482" w:rsidR="037A4CC9">
              <w:rPr>
                <w:rFonts w:ascii="Calibri" w:hAnsi="Calibri" w:eastAsia="Calibri" w:cs="Calibri" w:asciiTheme="minorAscii" w:hAnsiTheme="minorAscii" w:eastAsiaTheme="minorAscii" w:cstheme="minorAscii"/>
                <w:b w:val="0"/>
                <w:bCs w:val="0"/>
                <w:sz w:val="24"/>
                <w:szCs w:val="24"/>
              </w:rPr>
              <w:t>Beech, J. and Chadwick, S. (2013) The Business of Sport Management. 2nd Edition. Pearson.</w:t>
            </w:r>
          </w:p>
          <w:p w:rsidR="0023752D" w:rsidP="1A238482" w:rsidRDefault="0023752D" w14:paraId="0904C1A5" w14:textId="4353D6C4">
            <w:pPr>
              <w:spacing w:after="200" w:line="276" w:lineRule="auto"/>
              <w:rPr>
                <w:rFonts w:ascii="Arial" w:hAnsi="Arial" w:cs="Arial"/>
                <w:b w:val="1"/>
                <w:bCs w:val="1"/>
                <w:sz w:val="22"/>
                <w:szCs w:val="22"/>
              </w:rPr>
            </w:pPr>
          </w:p>
        </w:tc>
      </w:tr>
    </w:tbl>
    <w:p w:rsidR="0023752D" w:rsidRDefault="0023752D" w14:paraId="1B5B6536" w14:textId="77777777">
      <w:pPr>
        <w:spacing w:after="200" w:line="276" w:lineRule="auto"/>
        <w:rPr>
          <w:rFonts w:ascii="Arial" w:hAnsi="Arial" w:cs="Arial"/>
          <w:b/>
          <w:sz w:val="22"/>
          <w:szCs w:val="22"/>
        </w:rPr>
      </w:pPr>
    </w:p>
    <w:p w:rsidR="0023752D" w:rsidRDefault="0023752D" w14:paraId="1C468337" w14:textId="77777777">
      <w:pPr>
        <w:spacing w:after="200" w:line="276" w:lineRule="auto"/>
        <w:rPr>
          <w:rFonts w:ascii="Arial" w:hAnsi="Arial" w:cs="Arial"/>
          <w:b/>
          <w:sz w:val="22"/>
          <w:szCs w:val="22"/>
        </w:rPr>
      </w:pPr>
    </w:p>
    <w:p w:rsidR="0023752D" w:rsidRDefault="0023752D" w14:paraId="58248A1A" w14:textId="77777777">
      <w:pPr>
        <w:spacing w:after="200" w:line="276" w:lineRule="auto"/>
        <w:rPr>
          <w:rFonts w:ascii="Arial" w:hAnsi="Arial" w:cs="Arial"/>
          <w:b/>
          <w:sz w:val="22"/>
          <w:szCs w:val="22"/>
        </w:rPr>
      </w:pPr>
    </w:p>
    <w:p w:rsidR="0023752D" w:rsidRDefault="0023752D" w14:paraId="0CD2FF56" w14:textId="77777777">
      <w:pPr>
        <w:spacing w:after="200" w:line="276" w:lineRule="auto"/>
        <w:rPr>
          <w:rFonts w:ascii="Arial" w:hAnsi="Arial" w:cs="Arial"/>
          <w:b/>
          <w:sz w:val="22"/>
          <w:szCs w:val="22"/>
        </w:rPr>
      </w:pPr>
    </w:p>
    <w:p w:rsidRPr="00290BD5" w:rsidR="004C0198" w:rsidP="004C0198" w:rsidRDefault="004C0198" w14:paraId="159A2B56" w14:textId="08972F9C">
      <w:pPr>
        <w:jc w:val="both"/>
        <w:rPr>
          <w:rFonts w:ascii="Arial" w:hAnsi="Arial" w:cs="Arial"/>
          <w:sz w:val="22"/>
          <w:szCs w:val="22"/>
        </w:rPr>
      </w:pPr>
      <w:r>
        <w:rPr>
          <w:rFonts w:ascii="Arial" w:hAnsi="Arial" w:cs="Arial"/>
          <w:sz w:val="22"/>
          <w:szCs w:val="22"/>
        </w:rPr>
        <w:t xml:space="preserve">Task A – Definition 2 (Plus 2+ Academic References) (Circa </w:t>
      </w:r>
      <w:r w:rsidR="00097A61">
        <w:rPr>
          <w:rFonts w:ascii="Arial" w:hAnsi="Arial" w:cs="Arial"/>
          <w:sz w:val="22"/>
          <w:szCs w:val="22"/>
        </w:rPr>
        <w:t>4</w:t>
      </w:r>
      <w:r>
        <w:rPr>
          <w:rFonts w:ascii="Arial" w:hAnsi="Arial" w:cs="Arial"/>
          <w:sz w:val="22"/>
          <w:szCs w:val="22"/>
        </w:rPr>
        <w:t>00 words)</w:t>
      </w:r>
    </w:p>
    <w:p w:rsidR="0023752D" w:rsidP="0023752D" w:rsidRDefault="0023752D" w14:paraId="567D3258"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1F7B0391" w14:paraId="78B3F542" w14:textId="77777777">
        <w:trPr>
          <w:trHeight w:val="11309"/>
        </w:trPr>
        <w:tc>
          <w:tcPr>
            <w:tcW w:w="9511" w:type="dxa"/>
            <w:tcMar/>
          </w:tcPr>
          <w:p w:rsidRPr="00170C87" w:rsidR="00170C87" w:rsidP="1F7B0391" w:rsidRDefault="00170C87" w14:paraId="58E0EBA1" w14:textId="77777777">
            <w:pPr>
              <w:pStyle w:val="Heading2"/>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1F7B0391" w:rsidR="00170C87">
              <w:rPr>
                <w:rFonts w:ascii="Calibri" w:hAnsi="Calibri" w:eastAsia="Calibri" w:cs="Calibri" w:asciiTheme="minorAscii" w:hAnsiTheme="minorAscii" w:eastAsiaTheme="minorAscii" w:cstheme="minorAscii"/>
                <w:b w:val="0"/>
                <w:bCs w:val="0"/>
                <w:color w:val="000000" w:themeColor="text1" w:themeTint="FF" w:themeShade="FF"/>
                <w:sz w:val="22"/>
                <w:szCs w:val="22"/>
              </w:rPr>
              <w:t>The Importance of Recruitment and Retention of Employees within the NFL</w:t>
            </w:r>
          </w:p>
          <w:p w:rsidRPr="00170C87" w:rsidR="00170C87" w:rsidP="1F7B0391" w:rsidRDefault="00170C87" w14:paraId="47BC67F0" w14:textId="77777777">
            <w:pPr>
              <w:rPr>
                <w:rFonts w:ascii="Calibri" w:hAnsi="Calibri" w:eastAsia="Calibri" w:cs="Calibri" w:asciiTheme="minorAscii" w:hAnsiTheme="minorAscii" w:eastAsiaTheme="minorAscii" w:cstheme="minorAscii"/>
                <w:b w:val="0"/>
                <w:bCs w:val="0"/>
                <w:sz w:val="22"/>
                <w:szCs w:val="22"/>
              </w:rPr>
            </w:pPr>
            <w:r w:rsidRPr="1F7B0391" w:rsidR="00170C87">
              <w:rPr>
                <w:rFonts w:ascii="Calibri" w:hAnsi="Calibri" w:eastAsia="Calibri" w:cs="Calibri" w:asciiTheme="minorAscii" w:hAnsiTheme="minorAscii" w:eastAsiaTheme="minorAscii" w:cstheme="minorAscii"/>
                <w:b w:val="0"/>
                <w:bCs w:val="0"/>
                <w:sz w:val="22"/>
                <w:szCs w:val="22"/>
              </w:rPr>
              <w:t>Recruitment and retention are essential aspects of human resource management, particularly in elite sports organisations such as the National Football League. Recruitment refers to the process of attracting and selecting suitable candidates, while retention focuses on keeping talented individuals within the organisation over time. Effective recruitment ensures that teams gain skilled players and staff, while strong retention strategies help maintain stability and consistent performance.</w:t>
            </w:r>
          </w:p>
          <w:p w:rsidRPr="00170C87" w:rsidR="00170C87" w:rsidP="1F7B0391" w:rsidRDefault="00170C87" w14:paraId="21EC43F9" w14:textId="77777777">
            <w:pPr>
              <w:rPr>
                <w:rFonts w:ascii="Calibri" w:hAnsi="Calibri" w:eastAsia="Calibri" w:cs="Calibri" w:asciiTheme="minorAscii" w:hAnsiTheme="minorAscii" w:eastAsiaTheme="minorAscii" w:cstheme="minorAscii"/>
                <w:b w:val="0"/>
                <w:bCs w:val="0"/>
                <w:sz w:val="22"/>
                <w:szCs w:val="22"/>
              </w:rPr>
            </w:pPr>
            <w:r w:rsidRPr="1F7B0391" w:rsidR="00170C87">
              <w:rPr>
                <w:rFonts w:ascii="Calibri" w:hAnsi="Calibri" w:eastAsia="Calibri" w:cs="Calibri" w:asciiTheme="minorAscii" w:hAnsiTheme="minorAscii" w:eastAsiaTheme="minorAscii" w:cstheme="minorAscii"/>
                <w:b w:val="0"/>
                <w:bCs w:val="0"/>
                <w:sz w:val="22"/>
                <w:szCs w:val="22"/>
              </w:rPr>
              <w:t xml:space="preserve">In the NFL, recruitment is highly structured and competitive. Teams must identify talented players as well as coaches, analysts and support staff. The NFL Draft is a key example of recruitment, where players are selected based on performance data, scouting reports and future potential. This reflects the importance of talent identification in elite sport. Recruiting the right individuals is critical because it directly impacts team performance and </w:t>
            </w:r>
            <w:r w:rsidRPr="1F7B0391" w:rsidR="00170C87">
              <w:rPr>
                <w:rFonts w:ascii="Calibri" w:hAnsi="Calibri" w:eastAsia="Calibri" w:cs="Calibri" w:asciiTheme="minorAscii" w:hAnsiTheme="minorAscii" w:eastAsiaTheme="minorAscii" w:cstheme="minorAscii"/>
                <w:b w:val="0"/>
                <w:bCs w:val="0"/>
                <w:sz w:val="22"/>
                <w:szCs w:val="22"/>
              </w:rPr>
              <w:t>long term</w:t>
            </w:r>
            <w:r w:rsidRPr="1F7B0391" w:rsidR="00170C87">
              <w:rPr>
                <w:rFonts w:ascii="Calibri" w:hAnsi="Calibri" w:eastAsia="Calibri" w:cs="Calibri" w:asciiTheme="minorAscii" w:hAnsiTheme="minorAscii" w:eastAsiaTheme="minorAscii" w:cstheme="minorAscii"/>
                <w:b w:val="0"/>
                <w:bCs w:val="0"/>
                <w:sz w:val="22"/>
                <w:szCs w:val="22"/>
              </w:rPr>
              <w:t xml:space="preserve"> success.</w:t>
            </w:r>
          </w:p>
          <w:p w:rsidRPr="00170C87" w:rsidR="00170C87" w:rsidP="1F7B0391" w:rsidRDefault="00170C87" w14:paraId="7FF85C81" w14:textId="77777777">
            <w:pPr>
              <w:rPr>
                <w:rFonts w:ascii="Calibri" w:hAnsi="Calibri" w:eastAsia="Calibri" w:cs="Calibri" w:asciiTheme="minorAscii" w:hAnsiTheme="minorAscii" w:eastAsiaTheme="minorAscii" w:cstheme="minorAscii"/>
                <w:b w:val="0"/>
                <w:bCs w:val="0"/>
                <w:sz w:val="22"/>
                <w:szCs w:val="22"/>
              </w:rPr>
            </w:pPr>
            <w:r w:rsidRPr="1F7B0391" w:rsidR="00170C87">
              <w:rPr>
                <w:rFonts w:ascii="Calibri" w:hAnsi="Calibri" w:eastAsia="Calibri" w:cs="Calibri" w:asciiTheme="minorAscii" w:hAnsiTheme="minorAscii" w:eastAsiaTheme="minorAscii" w:cstheme="minorAscii"/>
                <w:b w:val="0"/>
                <w:bCs w:val="0"/>
                <w:sz w:val="22"/>
                <w:szCs w:val="22"/>
              </w:rPr>
              <w:t>Retention is equally important because keeping experienced players and staff helps maintain team cohesion. High turnover can disrupt performance and create additional costs. Theories such as Maslow’s Hierarchy of Needs suggest that individuals are more likely to remain in an organisation if their needs are met. In the NFL, this includes financial rewards, recognition and opportunities for career progression. Herzberg’s theory also highlights the importance of motivation factors such as achievement and responsibility in keeping employees satisfied.</w:t>
            </w:r>
          </w:p>
          <w:p w:rsidRPr="00170C87" w:rsidR="00170C87" w:rsidP="1F7B0391" w:rsidRDefault="00170C87" w14:paraId="7601B1C7" w14:textId="77777777">
            <w:pPr>
              <w:rPr>
                <w:rFonts w:ascii="Calibri" w:hAnsi="Calibri" w:eastAsia="Calibri" w:cs="Calibri" w:asciiTheme="minorAscii" w:hAnsiTheme="minorAscii" w:eastAsiaTheme="minorAscii" w:cstheme="minorAscii"/>
                <w:b w:val="0"/>
                <w:bCs w:val="0"/>
                <w:sz w:val="22"/>
                <w:szCs w:val="22"/>
              </w:rPr>
            </w:pPr>
            <w:r w:rsidRPr="1F7B0391" w:rsidR="00170C87">
              <w:rPr>
                <w:rFonts w:ascii="Calibri" w:hAnsi="Calibri" w:eastAsia="Calibri" w:cs="Calibri" w:asciiTheme="minorAscii" w:hAnsiTheme="minorAscii" w:eastAsiaTheme="minorAscii" w:cstheme="minorAscii"/>
                <w:b w:val="0"/>
                <w:bCs w:val="0"/>
                <w:sz w:val="22"/>
                <w:szCs w:val="22"/>
              </w:rPr>
              <w:t>NFL teams use a range of strategies to retain talent. These include competitive salaries, bonuses and access to high quality facilities. Teams also invest in sports science and medical support to improve player wellbeing and extend careers. Creating a positive team culture is another important factor, as it encourages loyalty and commitment. Strong leadership and clear communication help build trust between players and management.</w:t>
            </w:r>
          </w:p>
          <w:p w:rsidRPr="00170C87" w:rsidR="00170C87" w:rsidP="1F7B0391" w:rsidRDefault="00170C87" w14:paraId="3A0E154E" w14:textId="77777777">
            <w:pPr>
              <w:rPr>
                <w:rFonts w:ascii="Calibri" w:hAnsi="Calibri" w:eastAsia="Calibri" w:cs="Calibri" w:asciiTheme="minorAscii" w:hAnsiTheme="minorAscii" w:eastAsiaTheme="minorAscii" w:cstheme="minorAscii"/>
                <w:b w:val="0"/>
                <w:bCs w:val="0"/>
                <w:sz w:val="22"/>
                <w:szCs w:val="22"/>
              </w:rPr>
            </w:pPr>
            <w:r w:rsidRPr="1F7B0391" w:rsidR="00170C87">
              <w:rPr>
                <w:rFonts w:ascii="Calibri" w:hAnsi="Calibri" w:eastAsia="Calibri" w:cs="Calibri" w:asciiTheme="minorAscii" w:hAnsiTheme="minorAscii" w:eastAsiaTheme="minorAscii" w:cstheme="minorAscii"/>
                <w:b w:val="0"/>
                <w:bCs w:val="0"/>
                <w:sz w:val="22"/>
                <w:szCs w:val="22"/>
              </w:rPr>
              <w:t>Diversity and inclusion are also important in recruitment. The NFL has introduced initiatives such as the Rooney Rule, which ensures that minority candidates are considered for leadership roles. This promotes fairness and allows organisations to access a wider pool of talent.</w:t>
            </w:r>
          </w:p>
          <w:p w:rsidR="00170C87" w:rsidP="1F7B0391" w:rsidRDefault="00170C87" w14:paraId="49542E79" w14:textId="77777777">
            <w:pPr>
              <w:rPr>
                <w:rFonts w:ascii="Calibri" w:hAnsi="Calibri" w:eastAsia="Calibri" w:cs="Calibri" w:asciiTheme="minorAscii" w:hAnsiTheme="minorAscii" w:eastAsiaTheme="minorAscii" w:cstheme="minorAscii"/>
                <w:b w:val="0"/>
                <w:bCs w:val="0"/>
                <w:sz w:val="22"/>
                <w:szCs w:val="22"/>
              </w:rPr>
            </w:pPr>
            <w:r w:rsidRPr="1F7B0391" w:rsidR="00170C87">
              <w:rPr>
                <w:rFonts w:ascii="Calibri" w:hAnsi="Calibri" w:eastAsia="Calibri" w:cs="Calibri" w:asciiTheme="minorAscii" w:hAnsiTheme="minorAscii" w:eastAsiaTheme="minorAscii" w:cstheme="minorAscii"/>
                <w:b w:val="0"/>
                <w:bCs w:val="0"/>
                <w:sz w:val="22"/>
                <w:szCs w:val="22"/>
              </w:rPr>
              <w:t xml:space="preserve">From a business perspective, effective recruitment and retention contribute to success both on and off the field. Successful teams attract more fans, sponsorship deals and media coverage. Retaining star players also strengthens the team’s identity and increases fan engagement. Overall, recruitment and retention are vital for maintaining performance, stability and </w:t>
            </w:r>
            <w:r w:rsidRPr="1F7B0391" w:rsidR="00170C87">
              <w:rPr>
                <w:rFonts w:ascii="Calibri" w:hAnsi="Calibri" w:eastAsia="Calibri" w:cs="Calibri" w:asciiTheme="minorAscii" w:hAnsiTheme="minorAscii" w:eastAsiaTheme="minorAscii" w:cstheme="minorAscii"/>
                <w:b w:val="0"/>
                <w:bCs w:val="0"/>
                <w:sz w:val="22"/>
                <w:szCs w:val="22"/>
              </w:rPr>
              <w:t>long term</w:t>
            </w:r>
            <w:r w:rsidRPr="1F7B0391" w:rsidR="00170C87">
              <w:rPr>
                <w:rFonts w:ascii="Calibri" w:hAnsi="Calibri" w:eastAsia="Calibri" w:cs="Calibri" w:asciiTheme="minorAscii" w:hAnsiTheme="minorAscii" w:eastAsiaTheme="minorAscii" w:cstheme="minorAscii"/>
                <w:b w:val="0"/>
                <w:bCs w:val="0"/>
                <w:sz w:val="22"/>
                <w:szCs w:val="22"/>
              </w:rPr>
              <w:t xml:space="preserve"> success within the NFL</w:t>
            </w:r>
            <w:r w:rsidRPr="1F7B0391" w:rsidR="00170C87">
              <w:rPr>
                <w:rFonts w:ascii="Calibri" w:hAnsi="Calibri" w:eastAsia="Calibri" w:cs="Calibri" w:asciiTheme="minorAscii" w:hAnsiTheme="minorAscii" w:eastAsiaTheme="minorAscii" w:cstheme="minorAscii"/>
                <w:b w:val="0"/>
                <w:bCs w:val="0"/>
                <w:sz w:val="22"/>
                <w:szCs w:val="22"/>
              </w:rPr>
              <w:t>.</w:t>
            </w:r>
          </w:p>
          <w:p w:rsidR="0023752D" w:rsidP="1F7B0391" w:rsidRDefault="0023752D" w14:paraId="5DBC89E0" w14:textId="1A68DA17">
            <w:pPr>
              <w:spacing w:after="200" w:line="276" w:lineRule="auto"/>
              <w:rPr>
                <w:rFonts w:ascii="Calibri" w:hAnsi="Calibri" w:eastAsia="Calibri" w:cs="Calibri" w:asciiTheme="minorAscii" w:hAnsiTheme="minorAscii" w:eastAsiaTheme="minorAscii" w:cstheme="minorAscii"/>
                <w:b w:val="0"/>
                <w:bCs w:val="0"/>
                <w:sz w:val="22"/>
                <w:szCs w:val="22"/>
              </w:rPr>
            </w:pPr>
            <w:r w:rsidRPr="1F7B0391" w:rsidR="3C6D8E6C">
              <w:rPr>
                <w:rFonts w:ascii="Calibri" w:hAnsi="Calibri" w:eastAsia="Calibri" w:cs="Calibri" w:asciiTheme="minorAscii" w:hAnsiTheme="minorAscii" w:eastAsiaTheme="minorAscii" w:cstheme="minorAscii"/>
                <w:b w:val="0"/>
                <w:bCs w:val="0"/>
                <w:sz w:val="22"/>
                <w:szCs w:val="22"/>
              </w:rPr>
              <w:t>Academic References</w:t>
            </w:r>
          </w:p>
          <w:p w:rsidR="0023752D" w:rsidP="1F7B0391" w:rsidRDefault="0023752D" w14:paraId="0E430738" w14:textId="25471CAE">
            <w:pPr>
              <w:pStyle w:val="Normal"/>
              <w:spacing w:after="200" w:line="276" w:lineRule="auto"/>
              <w:rPr>
                <w:rFonts w:ascii="Calibri" w:hAnsi="Calibri" w:eastAsia="Calibri" w:cs="Calibri" w:asciiTheme="minorAscii" w:hAnsiTheme="minorAscii" w:eastAsiaTheme="minorAscii" w:cstheme="minorAscii"/>
                <w:b w:val="0"/>
                <w:bCs w:val="0"/>
                <w:sz w:val="22"/>
                <w:szCs w:val="22"/>
              </w:rPr>
            </w:pPr>
            <w:r w:rsidRPr="1F7B0391" w:rsidR="3C6D8E6C">
              <w:rPr>
                <w:rFonts w:ascii="Calibri" w:hAnsi="Calibri" w:eastAsia="Calibri" w:cs="Calibri" w:asciiTheme="minorAscii" w:hAnsiTheme="minorAscii" w:eastAsiaTheme="minorAscii" w:cstheme="minorAscii"/>
                <w:b w:val="0"/>
                <w:bCs w:val="0"/>
                <w:sz w:val="22"/>
                <w:szCs w:val="22"/>
              </w:rPr>
              <w:t>Armstrong, M. (2020) Armstrong’s Handbook of Human Resource Management Practice. 15th Edition. Kogan Page.</w:t>
            </w:r>
          </w:p>
          <w:p w:rsidR="0023752D" w:rsidP="1F7B0391" w:rsidRDefault="0023752D" w14:paraId="67E33C0F" w14:textId="4FB0E652">
            <w:pPr>
              <w:pStyle w:val="Normal"/>
              <w:spacing w:after="200" w:line="276" w:lineRule="auto"/>
              <w:rPr>
                <w:rFonts w:ascii="Calibri" w:hAnsi="Calibri" w:eastAsia="Calibri" w:cs="Calibri" w:asciiTheme="minorAscii" w:hAnsiTheme="minorAscii" w:eastAsiaTheme="minorAscii" w:cstheme="minorAscii"/>
                <w:b w:val="0"/>
                <w:bCs w:val="0"/>
                <w:sz w:val="22"/>
                <w:szCs w:val="22"/>
              </w:rPr>
            </w:pPr>
            <w:r w:rsidRPr="1F7B0391" w:rsidR="3C6D8E6C">
              <w:rPr>
                <w:rFonts w:ascii="Calibri" w:hAnsi="Calibri" w:eastAsia="Calibri" w:cs="Calibri" w:asciiTheme="minorAscii" w:hAnsiTheme="minorAscii" w:eastAsiaTheme="minorAscii" w:cstheme="minorAscii"/>
                <w:b w:val="0"/>
                <w:bCs w:val="0"/>
                <w:sz w:val="22"/>
                <w:szCs w:val="22"/>
              </w:rPr>
              <w:t xml:space="preserve">Taylor, S., Doherty, </w:t>
            </w:r>
            <w:r w:rsidRPr="1F7B0391" w:rsidR="3C6D8E6C">
              <w:rPr>
                <w:rFonts w:ascii="Calibri" w:hAnsi="Calibri" w:eastAsia="Calibri" w:cs="Calibri" w:asciiTheme="minorAscii" w:hAnsiTheme="minorAscii" w:eastAsiaTheme="minorAscii" w:cstheme="minorAscii"/>
                <w:b w:val="0"/>
                <w:bCs w:val="0"/>
                <w:sz w:val="22"/>
                <w:szCs w:val="22"/>
              </w:rPr>
              <w:t>A.</w:t>
            </w:r>
            <w:r w:rsidRPr="1F7B0391" w:rsidR="3C6D8E6C">
              <w:rPr>
                <w:rFonts w:ascii="Calibri" w:hAnsi="Calibri" w:eastAsia="Calibri" w:cs="Calibri" w:asciiTheme="minorAscii" w:hAnsiTheme="minorAscii" w:eastAsiaTheme="minorAscii" w:cstheme="minorAscii"/>
                <w:b w:val="0"/>
                <w:bCs w:val="0"/>
                <w:sz w:val="22"/>
                <w:szCs w:val="22"/>
              </w:rPr>
              <w:t xml:space="preserve"> and McGraw, P. (2015) Managing People in Sport Organisations. Routledge.</w:t>
            </w:r>
          </w:p>
          <w:p w:rsidR="1F7B0391" w:rsidP="1F7B0391" w:rsidRDefault="1F7B0391" w14:paraId="21487312" w14:textId="4A98995A">
            <w:pPr>
              <w:pStyle w:val="Normal"/>
              <w:spacing w:after="200" w:line="276" w:lineRule="auto"/>
              <w:rPr>
                <w:rFonts w:ascii="Calibri" w:hAnsi="Calibri" w:eastAsia="Calibri" w:cs="Calibri" w:asciiTheme="minorAscii" w:hAnsiTheme="minorAscii" w:eastAsiaTheme="minorAscii" w:cstheme="minorAscii"/>
                <w:b w:val="0"/>
                <w:bCs w:val="0"/>
                <w:sz w:val="24"/>
                <w:szCs w:val="24"/>
              </w:rPr>
            </w:pPr>
          </w:p>
          <w:p w:rsidR="0023752D" w:rsidP="1A238482" w:rsidRDefault="0023752D" w14:paraId="1C014B56" w14:textId="5C0380B8">
            <w:pPr>
              <w:spacing w:after="200" w:line="276" w:lineRule="auto"/>
              <w:rPr>
                <w:rFonts w:ascii="Arial" w:hAnsi="Arial" w:cs="Arial"/>
                <w:b w:val="1"/>
                <w:bCs w:val="1"/>
                <w:sz w:val="22"/>
                <w:szCs w:val="22"/>
              </w:rPr>
            </w:pPr>
          </w:p>
        </w:tc>
      </w:tr>
    </w:tbl>
    <w:p w:rsidR="0023752D" w:rsidRDefault="0023752D" w14:paraId="2AD4EF12" w14:textId="77777777">
      <w:pPr>
        <w:spacing w:after="200" w:line="276" w:lineRule="auto"/>
        <w:rPr>
          <w:rFonts w:ascii="Arial" w:hAnsi="Arial" w:cs="Arial"/>
          <w:b/>
          <w:sz w:val="22"/>
          <w:szCs w:val="22"/>
        </w:rPr>
      </w:pPr>
    </w:p>
    <w:p w:rsidR="0023752D" w:rsidRDefault="0023752D" w14:paraId="45E45663" w14:textId="77777777">
      <w:pPr>
        <w:spacing w:after="200" w:line="276" w:lineRule="auto"/>
        <w:rPr>
          <w:rFonts w:ascii="Arial" w:hAnsi="Arial" w:cs="Arial"/>
          <w:b/>
          <w:sz w:val="22"/>
          <w:szCs w:val="22"/>
        </w:rPr>
      </w:pPr>
    </w:p>
    <w:p w:rsidR="0023752D" w:rsidRDefault="0023752D" w14:paraId="63D2ED6D" w14:textId="77777777">
      <w:pPr>
        <w:spacing w:after="200" w:line="276" w:lineRule="auto"/>
        <w:rPr>
          <w:rFonts w:ascii="Arial" w:hAnsi="Arial" w:cs="Arial"/>
          <w:b/>
          <w:sz w:val="22"/>
          <w:szCs w:val="22"/>
        </w:rPr>
      </w:pPr>
    </w:p>
    <w:p w:rsidR="0023752D" w:rsidRDefault="0023752D" w14:paraId="2DEB6A28" w14:textId="77777777">
      <w:pPr>
        <w:spacing w:after="200" w:line="276" w:lineRule="auto"/>
        <w:rPr>
          <w:rFonts w:ascii="Arial" w:hAnsi="Arial" w:cs="Arial"/>
          <w:b/>
          <w:sz w:val="22"/>
          <w:szCs w:val="22"/>
        </w:rPr>
      </w:pPr>
    </w:p>
    <w:p w:rsidR="0023752D" w:rsidP="1A238482" w:rsidRDefault="0023752D" w14:paraId="2B613F9C" w14:textId="1446A39D">
      <w:pPr>
        <w:spacing w:after="200" w:line="276" w:lineRule="auto"/>
        <w:jc w:val="both"/>
        <w:rPr>
          <w:rFonts w:ascii="Arial" w:hAnsi="Arial" w:cs="Arial"/>
          <w:sz w:val="22"/>
          <w:szCs w:val="22"/>
        </w:rPr>
      </w:pPr>
      <w:r w:rsidRPr="1A238482" w:rsidR="004C0198">
        <w:rPr>
          <w:rFonts w:ascii="Arial" w:hAnsi="Arial" w:cs="Arial"/>
          <w:sz w:val="22"/>
          <w:szCs w:val="22"/>
        </w:rPr>
        <w:t xml:space="preserve">Task A – Definition 3 (Plus 2+ Academic References) (Circa </w:t>
      </w:r>
      <w:r w:rsidRPr="1A238482" w:rsidR="00097A61">
        <w:rPr>
          <w:rFonts w:ascii="Arial" w:hAnsi="Arial" w:cs="Arial"/>
          <w:sz w:val="22"/>
          <w:szCs w:val="22"/>
        </w:rPr>
        <w:t>4</w:t>
      </w:r>
      <w:r w:rsidRPr="1A238482" w:rsidR="004C0198">
        <w:rPr>
          <w:rFonts w:ascii="Arial" w:hAnsi="Arial" w:cs="Arial"/>
          <w:sz w:val="22"/>
          <w:szCs w:val="22"/>
        </w:rPr>
        <w:t>00 words)</w:t>
      </w:r>
    </w:p>
    <w:tbl>
      <w:tblPr>
        <w:tblStyle w:val="TableGrid"/>
        <w:tblW w:w="9511" w:type="dxa"/>
        <w:tblLook w:val="04A0" w:firstRow="1" w:lastRow="0" w:firstColumn="1" w:lastColumn="0" w:noHBand="0" w:noVBand="1"/>
      </w:tblPr>
      <w:tblGrid>
        <w:gridCol w:w="9511"/>
      </w:tblGrid>
      <w:tr w:rsidR="0023752D" w:rsidTr="1F7B0391" w14:paraId="344A162F" w14:textId="77777777">
        <w:trPr>
          <w:trHeight w:val="11309"/>
        </w:trPr>
        <w:tc>
          <w:tcPr>
            <w:tcW w:w="9511" w:type="dxa"/>
            <w:tcMar/>
          </w:tcPr>
          <w:p w:rsidRPr="00170C87" w:rsidR="00170C87" w:rsidP="1F7B0391" w:rsidRDefault="00170C87" w14:paraId="278C68DD" w14:textId="77777777">
            <w:pPr>
              <w:pStyle w:val="Heading2"/>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F7B0391" w:rsidR="00170C87">
              <w:rPr>
                <w:rFonts w:ascii="Calibri" w:hAnsi="Calibri" w:eastAsia="Calibri" w:cs="Calibri" w:asciiTheme="minorAscii" w:hAnsiTheme="minorAscii" w:eastAsiaTheme="minorAscii" w:cstheme="minorAscii"/>
                <w:b w:val="0"/>
                <w:bCs w:val="0"/>
                <w:color w:val="000000" w:themeColor="text1" w:themeTint="FF" w:themeShade="FF"/>
                <w:sz w:val="24"/>
                <w:szCs w:val="24"/>
              </w:rPr>
              <w:t>Examples of Leaders in Sport Who Take the Role of a Manager</w:t>
            </w:r>
          </w:p>
          <w:p w:rsidRPr="00170C87" w:rsidR="00170C87" w:rsidP="1A238482" w:rsidRDefault="00170C87" w14:paraId="509FA5F9"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Leadership and management are closely linked within sport. Leadership involves motivating and inspiring individuals, while management focuses on planning, organising and controlling resources. Many successful figures combine both roles to achieve success. A clear example is Pep Guardiola, who is widely recognised as one of the most successful football managers in modern sport.</w:t>
            </w:r>
          </w:p>
          <w:p w:rsidRPr="00170C87" w:rsidR="00170C87" w:rsidP="1A238482" w:rsidRDefault="00170C87" w14:paraId="17AF2A6F"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Guardiola’s role involves organising training sessions, selecting teams and developing tactics. However, his leadership extends beyond these responsibilities. He inspires players through his philosophy, communication and attention to detail. His approach reflects transformational leadership, where individuals are encouraged to improve and reach their full potential. This combination of leadership and management has led to success at clubs such as Barcelona, Bayern Munich and Manchester City.</w:t>
            </w:r>
          </w:p>
          <w:p w:rsidRPr="00170C87" w:rsidR="00170C87" w:rsidP="1A238482" w:rsidRDefault="00170C87" w14:paraId="35FBAA29"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 xml:space="preserve">Guardiola creates a clear vision and playing style, which helps players understand their roles within the team. He also adapts tactics based on different opponents and situations, showing strong </w:t>
            </w:r>
            <w:r w:rsidRPr="1A238482" w:rsidR="00170C87">
              <w:rPr>
                <w:rFonts w:ascii="Calibri" w:hAnsi="Calibri" w:eastAsia="Calibri" w:cs="Calibri" w:asciiTheme="minorAscii" w:hAnsiTheme="minorAscii" w:eastAsiaTheme="minorAscii" w:cstheme="minorAscii"/>
                <w:b w:val="0"/>
                <w:bCs w:val="0"/>
                <w:sz w:val="24"/>
                <w:szCs w:val="24"/>
              </w:rPr>
              <w:t>decision making</w:t>
            </w:r>
            <w:r w:rsidRPr="1A238482" w:rsidR="00170C87">
              <w:rPr>
                <w:rFonts w:ascii="Calibri" w:hAnsi="Calibri" w:eastAsia="Calibri" w:cs="Calibri" w:asciiTheme="minorAscii" w:hAnsiTheme="minorAscii" w:eastAsiaTheme="minorAscii" w:cstheme="minorAscii"/>
                <w:b w:val="0"/>
                <w:bCs w:val="0"/>
                <w:sz w:val="24"/>
                <w:szCs w:val="24"/>
              </w:rPr>
              <w:t xml:space="preserve"> skills. Managing high profile players requires excellent communication and emotional intelligence, which are key qualities of both leaders and managers.</w:t>
            </w:r>
          </w:p>
          <w:p w:rsidRPr="00170C87" w:rsidR="00170C87" w:rsidP="1A238482" w:rsidRDefault="00170C87" w14:paraId="12BBA576"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Another example can be seen in Welsh Rugby Union and the Wales national rugby union team. Coaches and managers in Welsh rugby must plan training sessions, select squads and analyse performance. At the same time, they must motivate players and represent the nation. This shows how leadership and management are combined in elite sport.</w:t>
            </w:r>
          </w:p>
          <w:p w:rsidRPr="00170C87" w:rsidR="00170C87" w:rsidP="1A238482" w:rsidRDefault="00170C87" w14:paraId="43C76D0B"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Leadership is particularly important in Welsh rugby due to the passion of supporters and the expectations placed on the team. Managers must handle pressure from fans and media while maintaining team performance. They often use different leadership styles depending on the situation to get the best out of players.</w:t>
            </w:r>
          </w:p>
          <w:p w:rsidRPr="00170C87" w:rsidR="00170C87" w:rsidP="1A238482" w:rsidRDefault="00170C87" w14:paraId="54AF1C48"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During major competitions, managers must balance short term success with long term development. They make decisions on tactics, fitness and squad rotation while also inspiring players to perform at their best. This requires strong organisational skills and the ability to lead under pressure.</w:t>
            </w:r>
          </w:p>
          <w:p w:rsidR="00170C87" w:rsidP="1A238482" w:rsidRDefault="00170C87" w14:paraId="5CDCD577" w14:textId="77777777">
            <w:pPr>
              <w:rPr>
                <w:rFonts w:ascii="Calibri" w:hAnsi="Calibri" w:eastAsia="Calibri" w:cs="Calibri" w:asciiTheme="minorAscii" w:hAnsiTheme="minorAscii" w:eastAsiaTheme="minorAscii" w:cstheme="minorAscii"/>
                <w:b w:val="0"/>
                <w:bCs w:val="0"/>
                <w:sz w:val="24"/>
                <w:szCs w:val="24"/>
              </w:rPr>
            </w:pPr>
            <w:r w:rsidRPr="1A238482" w:rsidR="00170C87">
              <w:rPr>
                <w:rFonts w:ascii="Calibri" w:hAnsi="Calibri" w:eastAsia="Calibri" w:cs="Calibri" w:asciiTheme="minorAscii" w:hAnsiTheme="minorAscii" w:eastAsiaTheme="minorAscii" w:cstheme="minorAscii"/>
                <w:b w:val="0"/>
                <w:bCs w:val="0"/>
                <w:sz w:val="24"/>
                <w:szCs w:val="24"/>
              </w:rPr>
              <w:t>Overall, figures such as Pep Guardiola and Welsh rugby managers demonstrate how leadership and management work together. Their ability to organise, motivate and make decisions shows the importance of combining both roles to achieve success in sport</w:t>
            </w:r>
            <w:r w:rsidRPr="1A238482" w:rsidR="00170C87">
              <w:rPr>
                <w:rFonts w:ascii="Calibri" w:hAnsi="Calibri" w:eastAsia="Calibri" w:cs="Calibri" w:asciiTheme="minorAscii" w:hAnsiTheme="minorAscii" w:eastAsiaTheme="minorAscii" w:cstheme="minorAscii"/>
                <w:b w:val="0"/>
                <w:bCs w:val="0"/>
                <w:sz w:val="24"/>
                <w:szCs w:val="24"/>
              </w:rPr>
              <w:t>.</w:t>
            </w:r>
          </w:p>
          <w:p w:rsidR="0023752D" w:rsidP="1A238482" w:rsidRDefault="0023752D" w14:paraId="0BF29CB6" w14:textId="6A0CCE17">
            <w:pPr>
              <w:spacing w:after="200" w:line="276" w:lineRule="auto"/>
              <w:rPr>
                <w:rFonts w:ascii="Calibri" w:hAnsi="Calibri" w:eastAsia="Calibri" w:cs="Calibri" w:asciiTheme="minorAscii" w:hAnsiTheme="minorAscii" w:eastAsiaTheme="minorAscii" w:cstheme="minorAscii"/>
                <w:b w:val="0"/>
                <w:bCs w:val="0"/>
                <w:sz w:val="24"/>
                <w:szCs w:val="24"/>
              </w:rPr>
            </w:pPr>
            <w:r w:rsidRPr="1A238482" w:rsidR="2E1CAC5E">
              <w:rPr>
                <w:rFonts w:ascii="Calibri" w:hAnsi="Calibri" w:eastAsia="Calibri" w:cs="Calibri" w:asciiTheme="minorAscii" w:hAnsiTheme="minorAscii" w:eastAsiaTheme="minorAscii" w:cstheme="minorAscii"/>
                <w:b w:val="0"/>
                <w:bCs w:val="0"/>
                <w:sz w:val="24"/>
                <w:szCs w:val="24"/>
              </w:rPr>
              <w:t>Academic References</w:t>
            </w:r>
          </w:p>
          <w:p w:rsidR="0023752D" w:rsidP="1A238482" w:rsidRDefault="0023752D" w14:paraId="7DAA20C2" w14:textId="62D1715C">
            <w:pPr>
              <w:pStyle w:val="Normal"/>
              <w:spacing w:after="200" w:line="276" w:lineRule="auto"/>
              <w:rPr>
                <w:rFonts w:ascii="Calibri" w:hAnsi="Calibri" w:eastAsia="Calibri" w:cs="Calibri" w:asciiTheme="minorAscii" w:hAnsiTheme="minorAscii" w:eastAsiaTheme="minorAscii" w:cstheme="minorAscii"/>
                <w:b w:val="0"/>
                <w:bCs w:val="0"/>
                <w:sz w:val="24"/>
                <w:szCs w:val="24"/>
              </w:rPr>
            </w:pPr>
            <w:r w:rsidRPr="1A238482" w:rsidR="2E1CAC5E">
              <w:rPr>
                <w:rFonts w:ascii="Calibri" w:hAnsi="Calibri" w:eastAsia="Calibri" w:cs="Calibri" w:asciiTheme="minorAscii" w:hAnsiTheme="minorAscii" w:eastAsiaTheme="minorAscii" w:cstheme="minorAscii"/>
                <w:b w:val="0"/>
                <w:bCs w:val="0"/>
                <w:sz w:val="24"/>
                <w:szCs w:val="24"/>
              </w:rPr>
              <w:t>Chelladurai, P. (2013) Sport Management: Defining the Field. Routledge.</w:t>
            </w:r>
          </w:p>
          <w:p w:rsidR="0023752D" w:rsidP="1A238482" w:rsidRDefault="0023752D" w14:paraId="4CD22108" w14:textId="6375654C">
            <w:pPr>
              <w:pStyle w:val="Normal"/>
              <w:spacing w:after="200" w:line="276" w:lineRule="auto"/>
              <w:rPr>
                <w:rFonts w:ascii="Calibri" w:hAnsi="Calibri" w:eastAsia="Calibri" w:cs="Calibri" w:asciiTheme="minorAscii" w:hAnsiTheme="minorAscii" w:eastAsiaTheme="minorAscii" w:cstheme="minorAscii"/>
                <w:b w:val="0"/>
                <w:bCs w:val="0"/>
                <w:sz w:val="24"/>
                <w:szCs w:val="24"/>
              </w:rPr>
            </w:pPr>
            <w:r w:rsidRPr="1A238482" w:rsidR="2E1CAC5E">
              <w:rPr>
                <w:rFonts w:ascii="Calibri" w:hAnsi="Calibri" w:eastAsia="Calibri" w:cs="Calibri" w:asciiTheme="minorAscii" w:hAnsiTheme="minorAscii" w:eastAsiaTheme="minorAscii" w:cstheme="minorAscii"/>
                <w:b w:val="0"/>
                <w:bCs w:val="0"/>
                <w:sz w:val="24"/>
                <w:szCs w:val="24"/>
              </w:rPr>
              <w:t>Northouse, P. G. (2021) Leadership: Theory and Practice. 9th Edition. Sage.</w:t>
            </w:r>
          </w:p>
        </w:tc>
      </w:tr>
    </w:tbl>
    <w:p w:rsidR="0023752D" w:rsidRDefault="0023752D" w14:paraId="1941E098" w14:textId="77777777">
      <w:pPr>
        <w:spacing w:after="200" w:line="276" w:lineRule="auto"/>
        <w:rPr>
          <w:rFonts w:ascii="Arial" w:hAnsi="Arial" w:cs="Arial"/>
          <w:b/>
          <w:sz w:val="22"/>
          <w:szCs w:val="22"/>
        </w:rPr>
      </w:pPr>
    </w:p>
    <w:p w:rsidR="0023752D" w:rsidP="0023752D" w:rsidRDefault="0023752D" w14:paraId="0F51E0B1" w14:textId="77777777">
      <w:pPr>
        <w:jc w:val="both"/>
        <w:rPr>
          <w:rFonts w:ascii="Arial" w:hAnsi="Arial" w:cs="Arial"/>
          <w:sz w:val="22"/>
          <w:szCs w:val="22"/>
        </w:rPr>
      </w:pPr>
    </w:p>
    <w:p w:rsidR="0023752D" w:rsidP="0023752D" w:rsidRDefault="0023752D" w14:paraId="5325A5FD" w14:textId="77777777">
      <w:pPr>
        <w:jc w:val="both"/>
        <w:rPr>
          <w:rFonts w:ascii="Arial" w:hAnsi="Arial" w:cs="Arial"/>
          <w:sz w:val="22"/>
          <w:szCs w:val="22"/>
        </w:rPr>
      </w:pPr>
    </w:p>
    <w:p w:rsidR="0023752D" w:rsidP="0023752D" w:rsidRDefault="0023752D" w14:paraId="665DC3E2" w14:textId="77777777">
      <w:pPr>
        <w:spacing w:after="200" w:line="276" w:lineRule="auto"/>
        <w:rPr>
          <w:rFonts w:ascii="Arial" w:hAnsi="Arial" w:cs="Arial"/>
          <w:sz w:val="22"/>
          <w:szCs w:val="22"/>
        </w:rPr>
      </w:pPr>
    </w:p>
    <w:p w:rsidR="004C0198" w:rsidP="004C0198" w:rsidRDefault="004C0198" w14:paraId="3630A14D" w14:textId="77777777">
      <w:pPr>
        <w:jc w:val="both"/>
        <w:rPr>
          <w:rFonts w:ascii="Arial" w:hAnsi="Arial" w:cs="Arial"/>
          <w:sz w:val="22"/>
          <w:szCs w:val="22"/>
        </w:rPr>
      </w:pPr>
    </w:p>
    <w:p w:rsidR="004C0198" w:rsidP="004C0198" w:rsidRDefault="004C0198" w14:paraId="02A8C58B" w14:textId="77777777">
      <w:pPr>
        <w:jc w:val="both"/>
        <w:rPr>
          <w:rFonts w:ascii="Arial" w:hAnsi="Arial" w:cs="Arial"/>
          <w:sz w:val="22"/>
          <w:szCs w:val="22"/>
        </w:rPr>
      </w:pPr>
    </w:p>
    <w:p w:rsidRPr="00290BD5" w:rsidR="006F3ADA" w:rsidP="006F3ADA" w:rsidRDefault="006F3ADA" w14:paraId="150875CA" w14:textId="61C4AB44">
      <w:pPr>
        <w:jc w:val="both"/>
        <w:rPr>
          <w:rFonts w:ascii="Arial" w:hAnsi="Arial" w:cs="Arial"/>
          <w:sz w:val="22"/>
          <w:szCs w:val="22"/>
        </w:rPr>
      </w:pPr>
      <w:r>
        <w:rPr>
          <w:rFonts w:ascii="Arial" w:hAnsi="Arial" w:cs="Arial"/>
          <w:sz w:val="22"/>
          <w:szCs w:val="22"/>
        </w:rPr>
        <w:t xml:space="preserve">Task B – Stakeholder Diagram (with appropriate communication channels selected for each stakeholder) and referenced material detailing role, emphasis, funding and performance of organisation (Internal and External) – Diagram + </w:t>
      </w:r>
      <w:r w:rsidR="009845FC">
        <w:rPr>
          <w:rFonts w:ascii="Arial" w:hAnsi="Arial" w:cs="Arial"/>
          <w:sz w:val="22"/>
          <w:szCs w:val="22"/>
        </w:rPr>
        <w:t xml:space="preserve">Circa </w:t>
      </w:r>
      <w:r w:rsidR="00097A61">
        <w:rPr>
          <w:rFonts w:ascii="Arial" w:hAnsi="Arial" w:cs="Arial"/>
          <w:sz w:val="22"/>
          <w:szCs w:val="22"/>
        </w:rPr>
        <w:t>6</w:t>
      </w:r>
      <w:r>
        <w:rPr>
          <w:rFonts w:ascii="Arial" w:hAnsi="Arial" w:cs="Arial"/>
          <w:sz w:val="22"/>
          <w:szCs w:val="22"/>
        </w:rPr>
        <w:t>00</w:t>
      </w:r>
      <w:r w:rsidR="00426A64">
        <w:rPr>
          <w:rFonts w:ascii="Arial" w:hAnsi="Arial" w:cs="Arial"/>
          <w:sz w:val="22"/>
          <w:szCs w:val="22"/>
        </w:rPr>
        <w:t xml:space="preserve"> Words (References 5+)</w:t>
      </w:r>
    </w:p>
    <w:p w:rsidRPr="00290BD5" w:rsidR="0023752D" w:rsidP="0023752D" w:rsidRDefault="0023752D" w14:paraId="009B8A32" w14:textId="77777777">
      <w:pPr>
        <w:jc w:val="both"/>
        <w:rPr>
          <w:rFonts w:ascii="Arial" w:hAnsi="Arial" w:cs="Arial"/>
          <w:sz w:val="22"/>
          <w:szCs w:val="22"/>
        </w:rPr>
      </w:pPr>
    </w:p>
    <w:tbl>
      <w:tblPr>
        <w:tblStyle w:val="TableGrid"/>
        <w:tblW w:w="9720" w:type="dxa"/>
        <w:tblLook w:val="04A0" w:firstRow="1" w:lastRow="0" w:firstColumn="1" w:lastColumn="0" w:noHBand="0" w:noVBand="1"/>
      </w:tblPr>
      <w:tblGrid>
        <w:gridCol w:w="9720"/>
      </w:tblGrid>
      <w:tr w:rsidR="0023752D" w:rsidTr="1F7B0391" w14:paraId="37F8D2C6" w14:textId="77777777">
        <w:trPr>
          <w:trHeight w:val="11309"/>
        </w:trPr>
        <w:tc>
          <w:tcPr>
            <w:tcW w:w="9720" w:type="dxa"/>
            <w:tcMar/>
          </w:tcPr>
          <w:p w:rsidR="0023752D" w:rsidP="1F7B0391" w:rsidRDefault="0023752D" w14:paraId="61838123" w14:textId="47E3D37F">
            <w:pPr>
              <w:pStyle w:val="Heading2"/>
              <w:spacing w:before="299" w:beforeAutospacing="off" w:after="299" w:afterAutospacing="off" w:line="276" w:lineRule="auto"/>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1F7B0391" w:rsidR="6071553B">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Purpose of the Organisation</w:t>
            </w:r>
          </w:p>
          <w:p w:rsidR="0023752D" w:rsidP="1F7B0391" w:rsidRDefault="0023752D" w14:paraId="40CF10DE" w14:textId="6C4206FA">
            <w:pPr>
              <w:spacing w:before="240" w:beforeAutospacing="off" w:after="240" w:afterAutospacing="off" w:line="276" w:lineRule="auto"/>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1F7B0391" w:rsidR="6071553B">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Babolat is a global sports equipment company that produces tennis, badminton, and padel equipment such as rackets, strings, footwear, and clothing. The organisation aims to increase participation in sport, improve athlete performance, build global brand awareness, and generate profit through the sale of high-quality products.</w:t>
            </w:r>
          </w:p>
          <w:p w:rsidR="0023752D" w:rsidP="1F7B0391" w:rsidRDefault="0023752D" w14:paraId="0ABCE548" w14:textId="4ED523E0">
            <w:pPr>
              <w:spacing w:after="200" w:line="276"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0023752D" w:rsidP="1F7B0391" w:rsidRDefault="0023752D" w14:paraId="52B4A72C" w14:textId="798935FF">
            <w:pPr>
              <w:pStyle w:val="Heading1"/>
              <w:spacing w:before="322" w:beforeAutospacing="off" w:after="322" w:afterAutospacing="off" w:line="276" w:lineRule="auto"/>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1F7B0391" w:rsidR="6071553B">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INTERNAL STAKEHOLDERS</w:t>
            </w:r>
          </w:p>
          <w:tbl>
            <w:tblPr>
              <w:tblStyle w:val="TableNormal"/>
              <w:bidiVisual w:val="0"/>
              <w:tblW w:w="0" w:type="auto"/>
              <w:jc w:val="right"/>
              <w:tblLook w:val="06A0" w:firstRow="1" w:lastRow="0" w:firstColumn="1" w:lastColumn="0" w:noHBand="1" w:noVBand="1"/>
            </w:tblPr>
            <w:tblGrid>
              <w:gridCol w:w="1765"/>
              <w:gridCol w:w="4828"/>
              <w:gridCol w:w="3825"/>
            </w:tblGrid>
            <w:tr w:rsidR="1A238482" w:rsidTr="1F7B0391" w14:paraId="648A1CB6">
              <w:trPr>
                <w:trHeight w:val="300"/>
              </w:trPr>
              <w:tc>
                <w:tcPr>
                  <w:tcW w:w="1765" w:type="dxa"/>
                  <w:tcMar/>
                  <w:vAlign w:val="center"/>
                </w:tcPr>
                <w:p w:rsidR="1A238482" w:rsidP="1F7B0391" w:rsidRDefault="1A238482" w14:paraId="0083953F" w14:textId="7DD98072">
                  <w:pPr>
                    <w:spacing w:before="0" w:beforeAutospacing="off" w:after="0" w:afterAutospacing="off"/>
                    <w:jc w:val="center"/>
                    <w:rPr>
                      <w:rFonts w:ascii="Calibri" w:hAnsi="Calibri" w:eastAsia="Calibri" w:cs="Calibri" w:asciiTheme="minorAscii" w:hAnsiTheme="minorAscii" w:eastAsiaTheme="minorAscii" w:cstheme="minorAscii"/>
                      <w:b w:val="1"/>
                      <w:bCs w:val="1"/>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b w:val="1"/>
                      <w:bCs w:val="1"/>
                      <w:color w:val="000000" w:themeColor="text1" w:themeTint="FF" w:themeShade="FF"/>
                      <w:sz w:val="20"/>
                      <w:szCs w:val="20"/>
                    </w:rPr>
                    <w:t>Stakeholder</w:t>
                  </w:r>
                </w:p>
              </w:tc>
              <w:tc>
                <w:tcPr>
                  <w:tcW w:w="4828" w:type="dxa"/>
                  <w:tcMar/>
                  <w:vAlign w:val="center"/>
                </w:tcPr>
                <w:p w:rsidR="1A238482" w:rsidP="1F7B0391" w:rsidRDefault="1A238482" w14:paraId="07801242" w14:textId="30A4CB6B">
                  <w:pPr>
                    <w:spacing w:before="0" w:beforeAutospacing="off" w:after="0" w:afterAutospacing="off"/>
                    <w:jc w:val="center"/>
                    <w:rPr>
                      <w:rFonts w:ascii="Calibri" w:hAnsi="Calibri" w:eastAsia="Calibri" w:cs="Calibri" w:asciiTheme="minorAscii" w:hAnsiTheme="minorAscii" w:eastAsiaTheme="minorAscii" w:cstheme="minorAscii"/>
                      <w:b w:val="1"/>
                      <w:bCs w:val="1"/>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b w:val="1"/>
                      <w:bCs w:val="1"/>
                      <w:color w:val="000000" w:themeColor="text1" w:themeTint="FF" w:themeShade="FF"/>
                      <w:sz w:val="20"/>
                      <w:szCs w:val="20"/>
                    </w:rPr>
                    <w:t>Purpose / Interest</w:t>
                  </w:r>
                </w:p>
              </w:tc>
              <w:tc>
                <w:tcPr>
                  <w:tcW w:w="3825" w:type="dxa"/>
                  <w:tcMar/>
                  <w:vAlign w:val="center"/>
                </w:tcPr>
                <w:p w:rsidR="1A238482" w:rsidP="1F7B0391" w:rsidRDefault="1A238482" w14:paraId="7BE72AA0" w14:textId="0755AD3D">
                  <w:pPr>
                    <w:spacing w:before="0" w:beforeAutospacing="off" w:after="0" w:afterAutospacing="off"/>
                    <w:jc w:val="center"/>
                    <w:rPr>
                      <w:rFonts w:ascii="Calibri" w:hAnsi="Calibri" w:eastAsia="Calibri" w:cs="Calibri" w:asciiTheme="minorAscii" w:hAnsiTheme="minorAscii" w:eastAsiaTheme="minorAscii" w:cstheme="minorAscii"/>
                      <w:b w:val="1"/>
                      <w:bCs w:val="1"/>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b w:val="1"/>
                      <w:bCs w:val="1"/>
                      <w:color w:val="000000" w:themeColor="text1" w:themeTint="FF" w:themeShade="FF"/>
                      <w:sz w:val="20"/>
                      <w:szCs w:val="20"/>
                    </w:rPr>
                    <w:t>Communication Methods</w:t>
                  </w:r>
                </w:p>
              </w:tc>
            </w:tr>
            <w:tr w:rsidR="1A238482" w:rsidTr="1F7B0391" w14:paraId="73D6BA50">
              <w:trPr>
                <w:trHeight w:val="300"/>
              </w:trPr>
              <w:tc>
                <w:tcPr>
                  <w:tcW w:w="1765" w:type="dxa"/>
                  <w:tcMar/>
                  <w:vAlign w:val="center"/>
                </w:tcPr>
                <w:p w:rsidR="1A238482" w:rsidP="1F7B0391" w:rsidRDefault="1A238482" w14:paraId="00B7A5A2" w14:textId="796973F2">
                  <w:pPr>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color w:val="000000" w:themeColor="text1" w:themeTint="FF" w:themeShade="FF"/>
                      <w:sz w:val="20"/>
                      <w:szCs w:val="20"/>
                    </w:rPr>
                    <w:t>Employees</w:t>
                  </w:r>
                </w:p>
              </w:tc>
              <w:tc>
                <w:tcPr>
                  <w:tcW w:w="4828" w:type="dxa"/>
                  <w:tcMar/>
                  <w:vAlign w:val="center"/>
                </w:tcPr>
                <w:p w:rsidR="1A238482" w:rsidP="1F7B0391" w:rsidRDefault="1A238482" w14:paraId="7C3F4074" w14:textId="18E9E21B">
                  <w:pPr>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color w:val="000000" w:themeColor="text1" w:themeTint="FF" w:themeShade="FF"/>
                      <w:sz w:val="20"/>
                      <w:szCs w:val="20"/>
                    </w:rPr>
                    <w:t>Produce products, provide customer service, and support sales</w:t>
                  </w:r>
                </w:p>
              </w:tc>
              <w:tc>
                <w:tcPr>
                  <w:tcW w:w="3825" w:type="dxa"/>
                  <w:tcMar/>
                  <w:vAlign w:val="center"/>
                </w:tcPr>
                <w:p w:rsidR="1A238482" w:rsidP="1F7B0391" w:rsidRDefault="1A238482" w14:paraId="5A511D4E" w14:textId="185BA5A5">
                  <w:pPr>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color w:val="000000" w:themeColor="text1" w:themeTint="FF" w:themeShade="FF"/>
                      <w:sz w:val="20"/>
                      <w:szCs w:val="20"/>
                    </w:rPr>
                    <w:t>Meetings, training sessions, emails</w:t>
                  </w:r>
                </w:p>
              </w:tc>
            </w:tr>
            <w:tr w:rsidR="1A238482" w:rsidTr="1F7B0391" w14:paraId="51562774">
              <w:trPr>
                <w:trHeight w:val="300"/>
              </w:trPr>
              <w:tc>
                <w:tcPr>
                  <w:tcW w:w="1765" w:type="dxa"/>
                  <w:tcMar/>
                  <w:vAlign w:val="center"/>
                </w:tcPr>
                <w:p w:rsidR="1A238482" w:rsidP="1F7B0391" w:rsidRDefault="1A238482" w14:paraId="13A4772A" w14:textId="47AAF9C8">
                  <w:pPr>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color w:val="000000" w:themeColor="text1" w:themeTint="FF" w:themeShade="FF"/>
                      <w:sz w:val="20"/>
                      <w:szCs w:val="20"/>
                    </w:rPr>
                    <w:t>Managers</w:t>
                  </w:r>
                </w:p>
              </w:tc>
              <w:tc>
                <w:tcPr>
                  <w:tcW w:w="4828" w:type="dxa"/>
                  <w:tcMar/>
                  <w:vAlign w:val="center"/>
                </w:tcPr>
                <w:p w:rsidR="1A238482" w:rsidP="1F7B0391" w:rsidRDefault="1A238482" w14:paraId="52CE5DD4" w14:textId="4FC982DF">
                  <w:pPr>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color w:val="000000" w:themeColor="text1" w:themeTint="FF" w:themeShade="FF"/>
                      <w:sz w:val="20"/>
                      <w:szCs w:val="20"/>
                    </w:rPr>
                    <w:t>Lead departments and monitor performance</w:t>
                  </w:r>
                </w:p>
              </w:tc>
              <w:tc>
                <w:tcPr>
                  <w:tcW w:w="3825" w:type="dxa"/>
                  <w:tcMar/>
                  <w:vAlign w:val="center"/>
                </w:tcPr>
                <w:p w:rsidR="1A238482" w:rsidP="1F7B0391" w:rsidRDefault="1A238482" w14:paraId="529CAF1F" w14:textId="71C32CF3">
                  <w:pPr>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color w:val="000000" w:themeColor="text1" w:themeTint="FF" w:themeShade="FF"/>
                      <w:sz w:val="20"/>
                      <w:szCs w:val="20"/>
                    </w:rPr>
                    <w:t>Reports, strategy meetings</w:t>
                  </w:r>
                </w:p>
              </w:tc>
            </w:tr>
            <w:tr w:rsidR="1A238482" w:rsidTr="1F7B0391" w14:paraId="17FFFC4B">
              <w:trPr>
                <w:trHeight w:val="300"/>
              </w:trPr>
              <w:tc>
                <w:tcPr>
                  <w:tcW w:w="1765" w:type="dxa"/>
                  <w:tcMar/>
                  <w:vAlign w:val="center"/>
                </w:tcPr>
                <w:p w:rsidR="1A238482" w:rsidP="1F7B0391" w:rsidRDefault="1A238482" w14:paraId="06A77EAB" w14:textId="0D0BA92A">
                  <w:pPr>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color w:val="000000" w:themeColor="text1" w:themeTint="FF" w:themeShade="FF"/>
                      <w:sz w:val="20"/>
                      <w:szCs w:val="20"/>
                    </w:rPr>
                    <w:t>Shareholders / Owners</w:t>
                  </w:r>
                </w:p>
              </w:tc>
              <w:tc>
                <w:tcPr>
                  <w:tcW w:w="4828" w:type="dxa"/>
                  <w:tcMar/>
                  <w:vAlign w:val="center"/>
                </w:tcPr>
                <w:p w:rsidR="1A238482" w:rsidP="1F7B0391" w:rsidRDefault="1A238482" w14:paraId="58DB04C8" w14:textId="761A140E">
                  <w:pPr>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color w:val="000000" w:themeColor="text1" w:themeTint="FF" w:themeShade="FF"/>
                      <w:sz w:val="20"/>
                      <w:szCs w:val="20"/>
                    </w:rPr>
                    <w:t>Provide funding and expect profitability</w:t>
                  </w:r>
                </w:p>
              </w:tc>
              <w:tc>
                <w:tcPr>
                  <w:tcW w:w="3825" w:type="dxa"/>
                  <w:tcMar/>
                  <w:vAlign w:val="center"/>
                </w:tcPr>
                <w:p w:rsidR="1A238482" w:rsidP="1F7B0391" w:rsidRDefault="1A238482" w14:paraId="76C45C47" w14:textId="062A3B47">
                  <w:pPr>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0"/>
                      <w:szCs w:val="20"/>
                    </w:rPr>
                  </w:pPr>
                  <w:r w:rsidRPr="1F7B0391" w:rsidR="3D3D5D53">
                    <w:rPr>
                      <w:rFonts w:ascii="Calibri" w:hAnsi="Calibri" w:eastAsia="Calibri" w:cs="Calibri" w:asciiTheme="minorAscii" w:hAnsiTheme="minorAscii" w:eastAsiaTheme="minorAscii" w:cstheme="minorAscii"/>
                      <w:color w:val="000000" w:themeColor="text1" w:themeTint="FF" w:themeShade="FF"/>
                      <w:sz w:val="20"/>
                      <w:szCs w:val="20"/>
                    </w:rPr>
                    <w:t>Financial reports, annual meetings</w:t>
                  </w:r>
                </w:p>
              </w:tc>
            </w:tr>
          </w:tbl>
          <w:p w:rsidR="0023752D" w:rsidP="1F7B0391" w:rsidRDefault="0023752D" w14:paraId="668DDF64" w14:textId="6C716742">
            <w:pPr>
              <w:bidi w:val="0"/>
              <w:spacing w:after="200" w:line="276"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0023752D" w:rsidP="1F7B0391" w:rsidRDefault="0023752D" w14:paraId="155146FC" w14:textId="5E220D72">
            <w:pPr>
              <w:pStyle w:val="Heading1"/>
              <w:bidi w:val="0"/>
              <w:spacing w:before="322" w:beforeAutospacing="off" w:after="322" w:afterAutospacing="off" w:line="276" w:lineRule="auto"/>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1F7B0391" w:rsidR="6071553B">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EXTERNAL STAKEHOLDERS</w:t>
            </w:r>
          </w:p>
          <w:tbl>
            <w:tblPr>
              <w:tblStyle w:val="TableNormal"/>
              <w:bidiVisual w:val="0"/>
              <w:tblW w:w="0" w:type="auto"/>
              <w:tblLook w:val="06A0" w:firstRow="1" w:lastRow="0" w:firstColumn="1" w:lastColumn="0" w:noHBand="1" w:noVBand="1"/>
            </w:tblPr>
            <w:tblGrid>
              <w:gridCol w:w="1968"/>
              <w:gridCol w:w="3650"/>
              <w:gridCol w:w="3683"/>
            </w:tblGrid>
            <w:tr w:rsidR="1A238482" w:rsidTr="1F7B0391" w14:paraId="006EDAE4">
              <w:trPr>
                <w:trHeight w:val="300"/>
              </w:trPr>
              <w:tc>
                <w:tcPr>
                  <w:tcW w:w="1968" w:type="dxa"/>
                  <w:tcMar/>
                  <w:vAlign w:val="center"/>
                </w:tcPr>
                <w:p w:rsidR="1A238482" w:rsidP="1F7B0391" w:rsidRDefault="1A238482" w14:paraId="2B0A8E98" w14:textId="7D7F4403">
                  <w:pPr>
                    <w:bidi w:val="0"/>
                    <w:spacing w:before="0" w:beforeAutospacing="off" w:after="0" w:afterAutospacing="off"/>
                    <w:jc w:val="center"/>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b w:val="1"/>
                      <w:bCs w:val="1"/>
                      <w:color w:val="000000" w:themeColor="text1" w:themeTint="FF" w:themeShade="FF"/>
                      <w:sz w:val="24"/>
                      <w:szCs w:val="24"/>
                    </w:rPr>
                    <w:t>Stakeholder</w:t>
                  </w:r>
                </w:p>
              </w:tc>
              <w:tc>
                <w:tcPr>
                  <w:tcW w:w="3650" w:type="dxa"/>
                  <w:tcMar/>
                  <w:vAlign w:val="center"/>
                </w:tcPr>
                <w:p w:rsidR="1A238482" w:rsidP="1F7B0391" w:rsidRDefault="1A238482" w14:paraId="5E146693" w14:textId="58F20757">
                  <w:pPr>
                    <w:bidi w:val="0"/>
                    <w:spacing w:before="0" w:beforeAutospacing="off" w:after="0" w:afterAutospacing="off"/>
                    <w:jc w:val="center"/>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b w:val="1"/>
                      <w:bCs w:val="1"/>
                      <w:color w:val="000000" w:themeColor="text1" w:themeTint="FF" w:themeShade="FF"/>
                      <w:sz w:val="24"/>
                      <w:szCs w:val="24"/>
                    </w:rPr>
                    <w:t>Purpose / Interest</w:t>
                  </w:r>
                </w:p>
              </w:tc>
              <w:tc>
                <w:tcPr>
                  <w:tcW w:w="3683" w:type="dxa"/>
                  <w:tcMar/>
                  <w:vAlign w:val="center"/>
                </w:tcPr>
                <w:p w:rsidR="1A238482" w:rsidP="1F7B0391" w:rsidRDefault="1A238482" w14:paraId="7212150E" w14:textId="64E275D5">
                  <w:pPr>
                    <w:bidi w:val="0"/>
                    <w:spacing w:before="0" w:beforeAutospacing="off" w:after="0" w:afterAutospacing="off"/>
                    <w:jc w:val="center"/>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b w:val="1"/>
                      <w:bCs w:val="1"/>
                      <w:color w:val="000000" w:themeColor="text1" w:themeTint="FF" w:themeShade="FF"/>
                      <w:sz w:val="24"/>
                      <w:szCs w:val="24"/>
                    </w:rPr>
                    <w:t>Communication Methods</w:t>
                  </w:r>
                </w:p>
              </w:tc>
            </w:tr>
            <w:tr w:rsidR="1A238482" w:rsidTr="1F7B0391" w14:paraId="6E4E1768">
              <w:trPr>
                <w:trHeight w:val="300"/>
              </w:trPr>
              <w:tc>
                <w:tcPr>
                  <w:tcW w:w="1968" w:type="dxa"/>
                  <w:tcMar/>
                  <w:vAlign w:val="center"/>
                </w:tcPr>
                <w:p w:rsidR="1A238482" w:rsidP="1F7B0391" w:rsidRDefault="1A238482" w14:paraId="403A1439" w14:textId="0F7EF76E">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Customers</w:t>
                  </w:r>
                </w:p>
              </w:tc>
              <w:tc>
                <w:tcPr>
                  <w:tcW w:w="3650" w:type="dxa"/>
                  <w:tcMar/>
                  <w:vAlign w:val="center"/>
                </w:tcPr>
                <w:p w:rsidR="1A238482" w:rsidP="1F7B0391" w:rsidRDefault="1A238482" w14:paraId="33B074B1" w14:textId="18019D0B">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Purchase and use Babolat products</w:t>
                  </w:r>
                </w:p>
              </w:tc>
              <w:tc>
                <w:tcPr>
                  <w:tcW w:w="3683" w:type="dxa"/>
                  <w:tcMar/>
                  <w:vAlign w:val="center"/>
                </w:tcPr>
                <w:p w:rsidR="1A238482" w:rsidP="1F7B0391" w:rsidRDefault="1A238482" w14:paraId="518C8830" w14:textId="1677CE71">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Social media, websites, advertising</w:t>
                  </w:r>
                </w:p>
              </w:tc>
            </w:tr>
            <w:tr w:rsidR="1A238482" w:rsidTr="1F7B0391" w14:paraId="1E1A6460">
              <w:trPr>
                <w:trHeight w:val="300"/>
              </w:trPr>
              <w:tc>
                <w:tcPr>
                  <w:tcW w:w="1968" w:type="dxa"/>
                  <w:tcMar/>
                  <w:vAlign w:val="center"/>
                </w:tcPr>
                <w:p w:rsidR="1A238482" w:rsidP="1F7B0391" w:rsidRDefault="1A238482" w14:paraId="7E55CAEC" w14:textId="3C02E36A">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Professional Athletes</w:t>
                  </w:r>
                </w:p>
              </w:tc>
              <w:tc>
                <w:tcPr>
                  <w:tcW w:w="3650" w:type="dxa"/>
                  <w:tcMar/>
                  <w:vAlign w:val="center"/>
                </w:tcPr>
                <w:p w:rsidR="1A238482" w:rsidP="1F7B0391" w:rsidRDefault="1A238482" w14:paraId="20DEDD76" w14:textId="2A8235C0">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Promote the brand and test products</w:t>
                  </w:r>
                </w:p>
              </w:tc>
              <w:tc>
                <w:tcPr>
                  <w:tcW w:w="3683" w:type="dxa"/>
                  <w:tcMar/>
                  <w:vAlign w:val="center"/>
                </w:tcPr>
                <w:p w:rsidR="1A238482" w:rsidP="1F7B0391" w:rsidRDefault="1A238482" w14:paraId="5DD2D6E5" w14:textId="057A8721">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Sponsorships, events, media campaigns</w:t>
                  </w:r>
                </w:p>
              </w:tc>
            </w:tr>
            <w:tr w:rsidR="1A238482" w:rsidTr="1F7B0391" w14:paraId="421F05D3">
              <w:trPr>
                <w:trHeight w:val="300"/>
              </w:trPr>
              <w:tc>
                <w:tcPr>
                  <w:tcW w:w="1968" w:type="dxa"/>
                  <w:tcMar/>
                  <w:vAlign w:val="center"/>
                </w:tcPr>
                <w:p w:rsidR="1A238482" w:rsidP="1F7B0391" w:rsidRDefault="1A238482" w14:paraId="0538696D" w14:textId="6D1ED545">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Retailers</w:t>
                  </w:r>
                </w:p>
              </w:tc>
              <w:tc>
                <w:tcPr>
                  <w:tcW w:w="3650" w:type="dxa"/>
                  <w:tcMar/>
                  <w:vAlign w:val="center"/>
                </w:tcPr>
                <w:p w:rsidR="1A238482" w:rsidP="1F7B0391" w:rsidRDefault="1A238482" w14:paraId="7D217795" w14:textId="763A850E">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Sell Babolat products to customers</w:t>
                  </w:r>
                </w:p>
              </w:tc>
              <w:tc>
                <w:tcPr>
                  <w:tcW w:w="3683" w:type="dxa"/>
                  <w:tcMar/>
                  <w:vAlign w:val="center"/>
                </w:tcPr>
                <w:p w:rsidR="1A238482" w:rsidP="1F7B0391" w:rsidRDefault="1A238482" w14:paraId="4E95EA3C" w14:textId="46763873">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Sales meetings, partnerships</w:t>
                  </w:r>
                </w:p>
              </w:tc>
            </w:tr>
            <w:tr w:rsidR="1A238482" w:rsidTr="1F7B0391" w14:paraId="4A0030AC">
              <w:trPr>
                <w:trHeight w:val="300"/>
              </w:trPr>
              <w:tc>
                <w:tcPr>
                  <w:tcW w:w="1968" w:type="dxa"/>
                  <w:tcMar/>
                  <w:vAlign w:val="center"/>
                </w:tcPr>
                <w:p w:rsidR="1A238482" w:rsidP="1F7B0391" w:rsidRDefault="1A238482" w14:paraId="7F9988E1" w14:textId="11C4F88F">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Suppliers</w:t>
                  </w:r>
                </w:p>
              </w:tc>
              <w:tc>
                <w:tcPr>
                  <w:tcW w:w="3650" w:type="dxa"/>
                  <w:tcMar/>
                  <w:vAlign w:val="center"/>
                </w:tcPr>
                <w:p w:rsidR="1A238482" w:rsidP="1F7B0391" w:rsidRDefault="1A238482" w14:paraId="6D7F13EA" w14:textId="3B4AF339">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Provide materials for manufacturing</w:t>
                  </w:r>
                </w:p>
              </w:tc>
              <w:tc>
                <w:tcPr>
                  <w:tcW w:w="3683" w:type="dxa"/>
                  <w:tcMar/>
                  <w:vAlign w:val="center"/>
                </w:tcPr>
                <w:p w:rsidR="1A238482" w:rsidP="1F7B0391" w:rsidRDefault="1A238482" w14:paraId="44DBF7AF" w14:textId="53DFE28E">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Contracts, procurement systems</w:t>
                  </w:r>
                </w:p>
              </w:tc>
            </w:tr>
            <w:tr w:rsidR="1A238482" w:rsidTr="1F7B0391" w14:paraId="5C1F5067">
              <w:trPr>
                <w:trHeight w:val="300"/>
              </w:trPr>
              <w:tc>
                <w:tcPr>
                  <w:tcW w:w="1968" w:type="dxa"/>
                  <w:tcMar/>
                  <w:vAlign w:val="center"/>
                </w:tcPr>
                <w:p w:rsidR="1A238482" w:rsidP="1F7B0391" w:rsidRDefault="1A238482" w14:paraId="44374039" w14:textId="2D4E21C2">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Sport Organisations</w:t>
                  </w:r>
                </w:p>
              </w:tc>
              <w:tc>
                <w:tcPr>
                  <w:tcW w:w="3650" w:type="dxa"/>
                  <w:tcMar/>
                  <w:vAlign w:val="center"/>
                </w:tcPr>
                <w:p w:rsidR="1A238482" w:rsidP="1F7B0391" w:rsidRDefault="1A238482" w14:paraId="6A9525CF" w14:textId="5BB58081">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Support competitions and participation</w:t>
                  </w:r>
                </w:p>
              </w:tc>
              <w:tc>
                <w:tcPr>
                  <w:tcW w:w="3683" w:type="dxa"/>
                  <w:tcMar/>
                  <w:vAlign w:val="center"/>
                </w:tcPr>
                <w:p w:rsidR="1A238482" w:rsidP="1F7B0391" w:rsidRDefault="1A238482" w14:paraId="458113EA" w14:textId="6144CB65">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Sponsorships and partnerships</w:t>
                  </w:r>
                </w:p>
              </w:tc>
            </w:tr>
            <w:tr w:rsidR="1A238482" w:rsidTr="1F7B0391" w14:paraId="48DFA172">
              <w:trPr>
                <w:trHeight w:val="300"/>
              </w:trPr>
              <w:tc>
                <w:tcPr>
                  <w:tcW w:w="1968" w:type="dxa"/>
                  <w:tcMar/>
                  <w:vAlign w:val="center"/>
                </w:tcPr>
                <w:p w:rsidR="1A238482" w:rsidP="1F7B0391" w:rsidRDefault="1A238482" w14:paraId="66B1A2F7" w14:textId="7CC7E3C4">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Media</w:t>
                  </w:r>
                </w:p>
              </w:tc>
              <w:tc>
                <w:tcPr>
                  <w:tcW w:w="3650" w:type="dxa"/>
                  <w:tcMar/>
                  <w:vAlign w:val="center"/>
                </w:tcPr>
                <w:p w:rsidR="1A238482" w:rsidP="1F7B0391" w:rsidRDefault="1A238482" w14:paraId="6FDE6033" w14:textId="75EE34B4">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Increase brand awareness and publicity</w:t>
                  </w:r>
                </w:p>
              </w:tc>
              <w:tc>
                <w:tcPr>
                  <w:tcW w:w="3683" w:type="dxa"/>
                  <w:tcMar/>
                  <w:vAlign w:val="center"/>
                </w:tcPr>
                <w:p w:rsidR="1A238482" w:rsidP="1F7B0391" w:rsidRDefault="1A238482" w14:paraId="72FC0FEE" w14:textId="0B0AA38F">
                  <w:pPr>
                    <w:bidi w:val="0"/>
                    <w:spacing w:before="0" w:beforeAutospacing="off" w:after="0" w:afterAutospacing="off"/>
                    <w:rPr>
                      <w:rFonts w:ascii="Calibri" w:hAnsi="Calibri" w:eastAsia="Calibri" w:cs="Calibri" w:asciiTheme="minorAscii" w:hAnsiTheme="minorAscii" w:eastAsiaTheme="minorAscii" w:cstheme="minorAscii"/>
                      <w:color w:val="000000" w:themeColor="text1" w:themeTint="FF" w:themeShade="FF"/>
                      <w:sz w:val="24"/>
                      <w:szCs w:val="24"/>
                    </w:rPr>
                  </w:pPr>
                  <w:r w:rsidRPr="1F7B0391" w:rsidR="3D3D5D53">
                    <w:rPr>
                      <w:rFonts w:ascii="Calibri" w:hAnsi="Calibri" w:eastAsia="Calibri" w:cs="Calibri" w:asciiTheme="minorAscii" w:hAnsiTheme="minorAscii" w:eastAsiaTheme="minorAscii" w:cstheme="minorAscii"/>
                      <w:color w:val="000000" w:themeColor="text1" w:themeTint="FF" w:themeShade="FF"/>
                      <w:sz w:val="24"/>
                      <w:szCs w:val="24"/>
                    </w:rPr>
                    <w:t>Press releases, interviews</w:t>
                  </w:r>
                </w:p>
              </w:tc>
            </w:tr>
          </w:tbl>
          <w:p w:rsidR="0023752D" w:rsidP="1F7B0391" w:rsidRDefault="0023752D" w14:paraId="79804299" w14:textId="13546BBB">
            <w:pPr>
              <w:bidi w:val="0"/>
              <w:spacing w:after="200" w:line="276"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0023752D" w:rsidP="1F7B0391" w:rsidRDefault="0023752D" w14:paraId="3142B7E3" w14:textId="39D82CAC">
            <w:pPr>
              <w:pStyle w:val="Heading1"/>
              <w:bidi w:val="0"/>
              <w:spacing w:before="322" w:beforeAutospacing="off" w:after="322" w:afterAutospacing="off" w:line="276" w:lineRule="auto"/>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1F7B0391" w:rsidR="6071553B">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Discussion</w:t>
            </w:r>
          </w:p>
          <w:p w:rsidR="0023752D" w:rsidP="1A238482" w:rsidRDefault="0023752D" w14:paraId="552186DC" w14:textId="4E86BD43">
            <w:pPr>
              <w:bidi w:val="0"/>
              <w:spacing w:before="240" w:beforeAutospacing="off" w:after="240" w:afterAutospacing="off" w:line="276" w:lineRule="auto"/>
              <w:rPr>
                <w:rFonts w:ascii="Calibri" w:hAnsi="Calibri" w:eastAsia="Calibri" w:cs="Calibri" w:asciiTheme="minorAscii" w:hAnsiTheme="minorAscii" w:eastAsiaTheme="minorAscii" w:cstheme="minorAscii"/>
                <w:noProof w:val="0"/>
                <w:sz w:val="24"/>
                <w:szCs w:val="24"/>
                <w:lang w:val="en-GB"/>
              </w:rPr>
            </w:pPr>
            <w:r w:rsidRPr="1A238482" w:rsidR="7A2135EB">
              <w:rPr>
                <w:rFonts w:ascii="Calibri" w:hAnsi="Calibri" w:eastAsia="Calibri" w:cs="Calibri" w:asciiTheme="minorAscii" w:hAnsiTheme="minorAscii" w:eastAsiaTheme="minorAscii" w:cstheme="minorAscii"/>
                <w:noProof w:val="0"/>
                <w:sz w:val="24"/>
                <w:szCs w:val="24"/>
                <w:lang w:val="en-GB"/>
              </w:rPr>
              <w:t>Internal stakeholders are important because they help Babolat operate successfully on a daily basis. Employees are responsible for manufacturing, selling, and promoting products, while managers ensure departments work efficiently and achieve targets. Shareholders provide financial support and expect the company to remain profitable and continue growing within the sports industry.</w:t>
            </w:r>
          </w:p>
          <w:p w:rsidR="0023752D" w:rsidP="1A238482" w:rsidRDefault="0023752D" w14:paraId="04E4BF92" w14:textId="1A73CE0E">
            <w:pPr>
              <w:bidi w:val="0"/>
              <w:spacing w:before="240" w:beforeAutospacing="off" w:after="240" w:afterAutospacing="off" w:line="276" w:lineRule="auto"/>
              <w:rPr>
                <w:rFonts w:ascii="Calibri" w:hAnsi="Calibri" w:eastAsia="Calibri" w:cs="Calibri" w:asciiTheme="minorAscii" w:hAnsiTheme="minorAscii" w:eastAsiaTheme="minorAscii" w:cstheme="minorAscii"/>
                <w:noProof w:val="0"/>
                <w:sz w:val="24"/>
                <w:szCs w:val="24"/>
                <w:lang w:val="en-GB"/>
              </w:rPr>
            </w:pPr>
            <w:r w:rsidRPr="1A238482" w:rsidR="7A2135EB">
              <w:rPr>
                <w:rFonts w:ascii="Calibri" w:hAnsi="Calibri" w:eastAsia="Calibri" w:cs="Calibri" w:asciiTheme="minorAscii" w:hAnsiTheme="minorAscii" w:eastAsiaTheme="minorAscii" w:cstheme="minorAscii"/>
                <w:noProof w:val="0"/>
                <w:sz w:val="24"/>
                <w:szCs w:val="24"/>
                <w:lang w:val="en-GB"/>
              </w:rPr>
              <w:t>External stakeholders are equally important to Babolat’s success. Customers directly influence sales and revenue through their purchasing decisions. Professional athletes such as tennis players help improve brand image through sponsorships and product endorsements. Retailers and suppliers support the distribution and production process, ensuring products reach customers efficiently.</w:t>
            </w:r>
          </w:p>
          <w:p w:rsidR="0023752D" w:rsidP="1A238482" w:rsidRDefault="0023752D" w14:paraId="09AFBC0A" w14:textId="21DFF39B">
            <w:pPr>
              <w:bidi w:val="0"/>
              <w:spacing w:before="240" w:beforeAutospacing="off" w:after="240" w:afterAutospacing="off" w:line="276" w:lineRule="auto"/>
              <w:rPr>
                <w:rFonts w:ascii="Calibri" w:hAnsi="Calibri" w:eastAsia="Calibri" w:cs="Calibri" w:asciiTheme="minorAscii" w:hAnsiTheme="minorAscii" w:eastAsiaTheme="minorAscii" w:cstheme="minorAscii"/>
                <w:noProof w:val="0"/>
                <w:sz w:val="24"/>
                <w:szCs w:val="24"/>
                <w:lang w:val="en-GB"/>
              </w:rPr>
            </w:pPr>
            <w:r w:rsidRPr="1A238482" w:rsidR="7A2135EB">
              <w:rPr>
                <w:rFonts w:ascii="Calibri" w:hAnsi="Calibri" w:eastAsia="Calibri" w:cs="Calibri" w:asciiTheme="minorAscii" w:hAnsiTheme="minorAscii" w:eastAsiaTheme="minorAscii" w:cstheme="minorAscii"/>
                <w:noProof w:val="0"/>
                <w:sz w:val="24"/>
                <w:szCs w:val="24"/>
                <w:lang w:val="en-GB"/>
              </w:rPr>
              <w:t>Babolat communicates with stakeholders through meetings, sponsorship agreements, advertising campaigns, websites, emails, and social media platforms. Effective communication allows the organisation to maintain strong relationships, improve customer satisfaction, and continue developing innovative sports products.</w:t>
            </w:r>
          </w:p>
          <w:p w:rsidR="0023752D" w:rsidP="1A238482" w:rsidRDefault="0023752D" w14:paraId="35DD8F4B" w14:textId="579D69A7">
            <w:pPr>
              <w:bidi w:val="0"/>
              <w:spacing w:after="200" w:line="276" w:lineRule="auto"/>
              <w:rPr>
                <w:rFonts w:ascii="Calibri" w:hAnsi="Calibri" w:eastAsia="Calibri" w:cs="Calibri" w:asciiTheme="minorAscii" w:hAnsiTheme="minorAscii" w:eastAsiaTheme="minorAscii" w:cstheme="minorAscii"/>
                <w:sz w:val="24"/>
                <w:szCs w:val="24"/>
              </w:rPr>
            </w:pPr>
          </w:p>
          <w:p w:rsidR="0023752D" w:rsidP="1F7B0391" w:rsidRDefault="0023752D" w14:paraId="1A6EBE5E" w14:textId="50C6948B">
            <w:pPr>
              <w:pStyle w:val="Heading1"/>
              <w:bidi w:val="0"/>
              <w:spacing w:before="322" w:beforeAutospacing="off" w:after="322" w:afterAutospacing="off" w:line="276" w:lineRule="auto"/>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1F7B0391" w:rsidR="6071553B">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Conclusion</w:t>
            </w:r>
          </w:p>
          <w:p w:rsidR="0023752D" w:rsidP="1A238482" w:rsidRDefault="0023752D" w14:paraId="3E7A2AEA" w14:textId="33DEBE0C">
            <w:pPr>
              <w:bidi w:val="0"/>
              <w:spacing w:before="240" w:beforeAutospacing="off" w:after="240" w:afterAutospacing="off" w:line="276" w:lineRule="auto"/>
              <w:rPr>
                <w:rFonts w:ascii="Calibri" w:hAnsi="Calibri" w:eastAsia="Calibri" w:cs="Calibri" w:asciiTheme="minorAscii" w:hAnsiTheme="minorAscii" w:eastAsiaTheme="minorAscii" w:cstheme="minorAscii"/>
                <w:noProof w:val="0"/>
                <w:sz w:val="24"/>
                <w:szCs w:val="24"/>
                <w:lang w:val="en-GB"/>
              </w:rPr>
            </w:pPr>
            <w:r w:rsidRPr="1A238482" w:rsidR="7A2135EB">
              <w:rPr>
                <w:rFonts w:ascii="Calibri" w:hAnsi="Calibri" w:eastAsia="Calibri" w:cs="Calibri" w:asciiTheme="minorAscii" w:hAnsiTheme="minorAscii" w:eastAsiaTheme="minorAscii" w:cstheme="minorAscii"/>
                <w:noProof w:val="0"/>
                <w:sz w:val="24"/>
                <w:szCs w:val="24"/>
                <w:lang w:val="en-GB"/>
              </w:rPr>
              <w:t>Overall, Babolat depends on strong communication with both internal and external stakeholders. Effective stakeholder management helps the organisation improve performance, increase profitability, maintain customer loyalty, and strengthen its position within the global sports industry.</w:t>
            </w:r>
          </w:p>
          <w:p w:rsidR="0023752D" w:rsidP="1A238482" w:rsidRDefault="0023752D" w14:paraId="0331EAAA" w14:textId="5DBC2AEC">
            <w:pPr>
              <w:bidi w:val="0"/>
              <w:spacing w:after="200" w:line="276" w:lineRule="auto"/>
              <w:rPr>
                <w:rFonts w:ascii="Calibri" w:hAnsi="Calibri" w:eastAsia="Calibri" w:cs="Calibri" w:asciiTheme="minorAscii" w:hAnsiTheme="minorAscii" w:eastAsiaTheme="minorAscii" w:cstheme="minorAscii"/>
                <w:sz w:val="24"/>
                <w:szCs w:val="24"/>
              </w:rPr>
            </w:pPr>
          </w:p>
          <w:p w:rsidR="0023752D" w:rsidP="1F7B0391" w:rsidRDefault="0023752D" w14:paraId="77DFFEBA" w14:textId="5DBB1CEC">
            <w:pPr>
              <w:pStyle w:val="Heading1"/>
              <w:bidi w:val="0"/>
              <w:spacing w:before="322" w:beforeAutospacing="off" w:after="322" w:afterAutospacing="off" w:line="276" w:lineRule="auto"/>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1F7B0391" w:rsidR="6071553B">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References</w:t>
            </w:r>
          </w:p>
          <w:p w:rsidR="0023752D" w:rsidP="1A238482" w:rsidRDefault="0023752D" w14:paraId="7E44D4E6" w14:textId="7F84FE0C">
            <w:pPr>
              <w:bidi w:val="0"/>
              <w:spacing w:before="240" w:beforeAutospacing="off" w:after="240" w:afterAutospacing="off" w:line="276" w:lineRule="auto"/>
              <w:rPr>
                <w:rFonts w:ascii="Calibri" w:hAnsi="Calibri" w:eastAsia="Calibri" w:cs="Calibri" w:asciiTheme="minorAscii" w:hAnsiTheme="minorAscii" w:eastAsiaTheme="minorAscii" w:cstheme="minorAscii"/>
                <w:noProof w:val="0"/>
                <w:sz w:val="24"/>
                <w:szCs w:val="24"/>
                <w:lang w:val="en-GB"/>
              </w:rPr>
            </w:pPr>
            <w:r w:rsidRPr="1A238482" w:rsidR="7A2135EB">
              <w:rPr>
                <w:rFonts w:ascii="Calibri" w:hAnsi="Calibri" w:eastAsia="Calibri" w:cs="Calibri" w:asciiTheme="minorAscii" w:hAnsiTheme="minorAscii" w:eastAsiaTheme="minorAscii" w:cstheme="minorAscii"/>
                <w:noProof w:val="0"/>
                <w:sz w:val="24"/>
                <w:szCs w:val="24"/>
                <w:lang w:val="en-GB"/>
              </w:rPr>
              <w:t>Babolat Official Website (2024)</w:t>
            </w:r>
          </w:p>
          <w:p w:rsidR="0023752D" w:rsidP="1A238482" w:rsidRDefault="0023752D" w14:paraId="31BD1C54" w14:textId="113C040C">
            <w:pPr>
              <w:bidi w:val="0"/>
              <w:spacing w:before="240" w:beforeAutospacing="off" w:after="240" w:afterAutospacing="off" w:line="276" w:lineRule="auto"/>
              <w:rPr>
                <w:rFonts w:ascii="Calibri" w:hAnsi="Calibri" w:eastAsia="Calibri" w:cs="Calibri" w:asciiTheme="minorAscii" w:hAnsiTheme="minorAscii" w:eastAsiaTheme="minorAscii" w:cstheme="minorAscii"/>
                <w:i w:val="1"/>
                <w:iCs w:val="1"/>
                <w:noProof w:val="0"/>
                <w:sz w:val="24"/>
                <w:szCs w:val="24"/>
                <w:lang w:val="en-GB"/>
              </w:rPr>
            </w:pPr>
            <w:r w:rsidRPr="1A238482" w:rsidR="7A2135EB">
              <w:rPr>
                <w:rFonts w:ascii="Calibri" w:hAnsi="Calibri" w:eastAsia="Calibri" w:cs="Calibri" w:asciiTheme="minorAscii" w:hAnsiTheme="minorAscii" w:eastAsiaTheme="minorAscii" w:cstheme="minorAscii"/>
                <w:noProof w:val="0"/>
                <w:sz w:val="24"/>
                <w:szCs w:val="24"/>
                <w:lang w:val="en-GB"/>
              </w:rPr>
              <w:t xml:space="preserve">Freeman, R.E. (1984) </w:t>
            </w:r>
            <w:r w:rsidRPr="1A238482" w:rsidR="7A2135EB">
              <w:rPr>
                <w:rFonts w:ascii="Calibri" w:hAnsi="Calibri" w:eastAsia="Calibri" w:cs="Calibri" w:asciiTheme="minorAscii" w:hAnsiTheme="minorAscii" w:eastAsiaTheme="minorAscii" w:cstheme="minorAscii"/>
                <w:i w:val="1"/>
                <w:iCs w:val="1"/>
                <w:noProof w:val="0"/>
                <w:sz w:val="24"/>
                <w:szCs w:val="24"/>
                <w:lang w:val="en-GB"/>
              </w:rPr>
              <w:t>Strategic Management: A Stakeholder Approach.</w:t>
            </w:r>
          </w:p>
          <w:p w:rsidR="0023752D" w:rsidP="1A238482" w:rsidRDefault="0023752D" w14:paraId="7959EB9A" w14:textId="7A34A1F0">
            <w:pPr>
              <w:bidi w:val="0"/>
              <w:spacing w:before="240" w:beforeAutospacing="off" w:after="240" w:afterAutospacing="off" w:line="276" w:lineRule="auto"/>
              <w:rPr>
                <w:rFonts w:ascii="Calibri" w:hAnsi="Calibri" w:eastAsia="Calibri" w:cs="Calibri" w:asciiTheme="minorAscii" w:hAnsiTheme="minorAscii" w:eastAsiaTheme="minorAscii" w:cstheme="minorAscii"/>
                <w:i w:val="1"/>
                <w:iCs w:val="1"/>
                <w:noProof w:val="0"/>
                <w:sz w:val="24"/>
                <w:szCs w:val="24"/>
                <w:lang w:val="en-GB"/>
              </w:rPr>
            </w:pPr>
            <w:r w:rsidRPr="1A238482" w:rsidR="7A2135EB">
              <w:rPr>
                <w:rFonts w:ascii="Calibri" w:hAnsi="Calibri" w:eastAsia="Calibri" w:cs="Calibri" w:asciiTheme="minorAscii" w:hAnsiTheme="minorAscii" w:eastAsiaTheme="minorAscii" w:cstheme="minorAscii"/>
                <w:noProof w:val="0"/>
                <w:sz w:val="24"/>
                <w:szCs w:val="24"/>
                <w:lang w:val="en-GB"/>
              </w:rPr>
              <w:t xml:space="preserve">Kotler, P. (2017) </w:t>
            </w:r>
            <w:r w:rsidRPr="1A238482" w:rsidR="7A2135EB">
              <w:rPr>
                <w:rFonts w:ascii="Calibri" w:hAnsi="Calibri" w:eastAsia="Calibri" w:cs="Calibri" w:asciiTheme="minorAscii" w:hAnsiTheme="minorAscii" w:eastAsiaTheme="minorAscii" w:cstheme="minorAscii"/>
                <w:i w:val="1"/>
                <w:iCs w:val="1"/>
                <w:noProof w:val="0"/>
                <w:sz w:val="24"/>
                <w:szCs w:val="24"/>
                <w:lang w:val="en-GB"/>
              </w:rPr>
              <w:t>Principles of Marketing.</w:t>
            </w:r>
          </w:p>
          <w:p w:rsidR="0023752D" w:rsidP="1A238482" w:rsidRDefault="0023752D" w14:paraId="6A116266" w14:textId="2A04E9E5">
            <w:pPr>
              <w:spacing w:after="200" w:line="276" w:lineRule="auto"/>
              <w:rPr>
                <w:rFonts w:ascii="Arial" w:hAnsi="Arial" w:cs="Arial"/>
                <w:b w:val="1"/>
                <w:bCs w:val="1"/>
                <w:sz w:val="22"/>
                <w:szCs w:val="22"/>
              </w:rPr>
            </w:pPr>
          </w:p>
        </w:tc>
      </w:tr>
    </w:tbl>
    <w:p w:rsidR="0023752D" w:rsidRDefault="0023752D" w14:paraId="5FBAD490" w14:textId="39037D1B">
      <w:pPr>
        <w:spacing w:after="200" w:line="276" w:lineRule="auto"/>
        <w:rPr>
          <w:rFonts w:ascii="Arial" w:hAnsi="Arial" w:cs="Arial"/>
          <w:b/>
          <w:sz w:val="22"/>
          <w:szCs w:val="22"/>
        </w:rPr>
      </w:pPr>
    </w:p>
    <w:p w:rsidR="0023752D" w:rsidRDefault="0023752D" w14:paraId="1D7981F7"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597B988D" w14:textId="77777777">
      <w:pPr>
        <w:spacing w:after="200" w:line="276" w:lineRule="auto"/>
        <w:rPr>
          <w:rFonts w:ascii="Arial" w:hAnsi="Arial" w:cs="Arial"/>
          <w:b/>
          <w:sz w:val="22"/>
          <w:szCs w:val="22"/>
        </w:rPr>
      </w:pPr>
    </w:p>
    <w:p w:rsidR="006F3ADA" w:rsidP="006F3ADA" w:rsidRDefault="006F3ADA" w14:paraId="75983F6C" w14:textId="139DD58F">
      <w:pPr>
        <w:jc w:val="both"/>
        <w:rPr>
          <w:rFonts w:ascii="Arial" w:hAnsi="Arial" w:cs="Arial"/>
          <w:sz w:val="22"/>
          <w:szCs w:val="22"/>
        </w:rPr>
      </w:pPr>
      <w:r>
        <w:rPr>
          <w:rFonts w:ascii="Arial" w:hAnsi="Arial" w:cs="Arial"/>
          <w:sz w:val="22"/>
          <w:szCs w:val="22"/>
        </w:rPr>
        <w:t>Task C – Complete Operational Planning Document for your Event (Fill, 2006) (</w:t>
      </w:r>
      <w:r w:rsidR="00097A61">
        <w:rPr>
          <w:rFonts w:ascii="Arial" w:hAnsi="Arial" w:cs="Arial"/>
          <w:sz w:val="22"/>
          <w:szCs w:val="22"/>
        </w:rPr>
        <w:t>12</w:t>
      </w:r>
      <w:r>
        <w:rPr>
          <w:rFonts w:ascii="Arial" w:hAnsi="Arial" w:cs="Arial"/>
          <w:sz w:val="22"/>
          <w:szCs w:val="22"/>
        </w:rPr>
        <w:t>00 words)</w:t>
      </w:r>
      <w:r w:rsidR="00426A64">
        <w:rPr>
          <w:rFonts w:ascii="Arial" w:hAnsi="Arial" w:cs="Arial"/>
          <w:sz w:val="22"/>
          <w:szCs w:val="22"/>
        </w:rPr>
        <w:t xml:space="preserve"> </w:t>
      </w:r>
    </w:p>
    <w:p w:rsidRPr="00290BD5" w:rsidR="00426A64" w:rsidP="006F3ADA" w:rsidRDefault="00426A64" w14:paraId="6CC60925" w14:textId="77777777">
      <w:pPr>
        <w:jc w:val="both"/>
        <w:rPr>
          <w:rFonts w:ascii="Arial" w:hAnsi="Arial" w:cs="Arial"/>
          <w:sz w:val="22"/>
          <w:szCs w:val="22"/>
        </w:rPr>
      </w:pPr>
    </w:p>
    <w:tbl>
      <w:tblPr>
        <w:tblStyle w:val="TableGrid"/>
        <w:tblW w:w="0" w:type="auto"/>
        <w:tblLook w:val="04A0" w:firstRow="1" w:lastRow="0" w:firstColumn="1" w:lastColumn="0" w:noHBand="0" w:noVBand="1"/>
      </w:tblPr>
      <w:tblGrid>
        <w:gridCol w:w="2263"/>
        <w:gridCol w:w="6753"/>
      </w:tblGrid>
      <w:tr w:rsidR="00426A64" w:rsidTr="1F7B0391" w14:paraId="7C158867" w14:textId="77777777">
        <w:tc>
          <w:tcPr>
            <w:tcW w:w="2263" w:type="dxa"/>
            <w:tcMar/>
          </w:tcPr>
          <w:p w:rsidR="00426A64" w:rsidRDefault="00426A64" w14:paraId="0459B47A" w14:textId="77777777">
            <w:pPr>
              <w:spacing w:after="200" w:line="276" w:lineRule="auto"/>
              <w:rPr>
                <w:rFonts w:ascii="Arial" w:hAnsi="Arial" w:cs="Arial"/>
                <w:b/>
                <w:sz w:val="22"/>
                <w:szCs w:val="22"/>
              </w:rPr>
            </w:pPr>
            <w:r>
              <w:rPr>
                <w:rFonts w:ascii="Arial" w:hAnsi="Arial" w:cs="Arial"/>
                <w:b/>
                <w:sz w:val="22"/>
                <w:szCs w:val="22"/>
              </w:rPr>
              <w:t>Title of Event</w:t>
            </w:r>
          </w:p>
        </w:tc>
        <w:tc>
          <w:tcPr>
            <w:tcW w:w="6753" w:type="dxa"/>
            <w:tcMar/>
          </w:tcPr>
          <w:p w:rsidRPr="001E0959" w:rsidR="00426A64" w:rsidRDefault="001E0959" w14:paraId="006D4C52" w14:textId="3B169B14">
            <w:pPr>
              <w:spacing w:after="200" w:line="276" w:lineRule="auto"/>
              <w:rPr>
                <w:rFonts w:ascii="Arial" w:hAnsi="Arial" w:cs="Arial"/>
              </w:rPr>
            </w:pPr>
            <w:r w:rsidRPr="001E0959">
              <w:rPr>
                <w:rFonts w:ascii="Arial" w:hAnsi="Arial" w:cs="Arial"/>
              </w:rPr>
              <w:t>(Ysgol Lon Las Multiple Sports)</w:t>
            </w:r>
          </w:p>
        </w:tc>
      </w:tr>
      <w:tr w:rsidR="00426A64" w:rsidTr="1F7B0391" w14:paraId="43B20CCE" w14:textId="77777777">
        <w:tc>
          <w:tcPr>
            <w:tcW w:w="2263" w:type="dxa"/>
            <w:tcMar/>
          </w:tcPr>
          <w:p w:rsidR="00426A64" w:rsidP="00426A64" w:rsidRDefault="00426A64" w14:paraId="611ED479" w14:textId="77777777">
            <w:pPr>
              <w:spacing w:after="200" w:line="276" w:lineRule="auto"/>
              <w:rPr>
                <w:rFonts w:ascii="Arial" w:hAnsi="Arial" w:cs="Arial"/>
                <w:b/>
                <w:sz w:val="22"/>
                <w:szCs w:val="22"/>
              </w:rPr>
            </w:pPr>
            <w:r>
              <w:rPr>
                <w:rFonts w:ascii="Arial" w:hAnsi="Arial" w:cs="Arial"/>
                <w:b/>
                <w:sz w:val="22"/>
                <w:szCs w:val="22"/>
              </w:rPr>
              <w:t>Event Purpose Link to Case study and (Fill, 2006)</w:t>
            </w:r>
          </w:p>
          <w:p w:rsidR="00A031D0" w:rsidP="00426A64" w:rsidRDefault="00A031D0" w14:paraId="76CA117A" w14:textId="77777777">
            <w:pPr>
              <w:spacing w:after="200" w:line="276" w:lineRule="auto"/>
              <w:rPr>
                <w:rFonts w:ascii="Arial" w:hAnsi="Arial" w:cs="Arial"/>
                <w:b/>
                <w:sz w:val="22"/>
                <w:szCs w:val="22"/>
              </w:rPr>
            </w:pPr>
            <w:r w:rsidRPr="00A031D0">
              <w:rPr>
                <w:rFonts w:ascii="Arial" w:hAnsi="Arial" w:cs="Arial"/>
                <w:b/>
                <w:color w:val="FF0000"/>
                <w:sz w:val="22"/>
                <w:szCs w:val="22"/>
              </w:rPr>
              <w:t>Think Why?</w:t>
            </w:r>
          </w:p>
        </w:tc>
        <w:tc>
          <w:tcPr>
            <w:tcW w:w="6753" w:type="dxa"/>
            <w:tcMar/>
          </w:tcPr>
          <w:p w:rsidRPr="00426A64" w:rsidR="00286DB1" w:rsidP="2BED03E7" w:rsidRDefault="00286DB1" w14:paraId="13D01028" w14:textId="0CBA8D5E">
            <w:pPr>
              <w:spacing w:before="240" w:beforeAutospacing="off" w:after="240" w:afterAutospacing="off" w:line="276" w:lineRule="auto"/>
              <w:rPr>
                <w:rFonts w:ascii="Arial" w:hAnsi="Arial" w:eastAsia="Arial" w:cs="Arial"/>
                <w:noProof w:val="0"/>
                <w:sz w:val="20"/>
                <w:szCs w:val="20"/>
                <w:lang w:val="en-GB"/>
              </w:rPr>
            </w:pPr>
            <w:r w:rsidRPr="2BED03E7" w:rsidR="0379C659">
              <w:rPr>
                <w:rFonts w:ascii="Arial" w:hAnsi="Arial" w:eastAsia="Arial" w:cs="Arial"/>
                <w:noProof w:val="0"/>
                <w:sz w:val="20"/>
                <w:szCs w:val="20"/>
                <w:lang w:val="en-GB"/>
              </w:rPr>
              <w:t>The purpose of the Ysgol Lon Las Multiple Sports Festival is to encourage children aged 7–11 years old to participate in physical activity while raising money for the school sports department. The event focuses on improving children’s confidence, teamwork, communication, fitness, and enjoyment through participation in football, rugby, tennis, and netball.</w:t>
            </w:r>
          </w:p>
          <w:p w:rsidRPr="00426A64" w:rsidR="00286DB1" w:rsidP="2BED03E7" w:rsidRDefault="00286DB1" w14:paraId="1E5148BD" w14:textId="5FB6CC72">
            <w:pPr>
              <w:spacing w:before="240" w:beforeAutospacing="off" w:after="240" w:afterAutospacing="off" w:line="276" w:lineRule="auto"/>
              <w:rPr>
                <w:rFonts w:ascii="Arial" w:hAnsi="Arial" w:eastAsia="Arial" w:cs="Arial"/>
                <w:noProof w:val="0"/>
                <w:sz w:val="20"/>
                <w:szCs w:val="20"/>
                <w:lang w:val="en-GB"/>
              </w:rPr>
            </w:pPr>
            <w:r w:rsidRPr="2BED03E7" w:rsidR="0379C659">
              <w:rPr>
                <w:rFonts w:ascii="Arial" w:hAnsi="Arial" w:eastAsia="Arial" w:cs="Arial"/>
                <w:noProof w:val="0"/>
                <w:sz w:val="20"/>
                <w:szCs w:val="20"/>
                <w:lang w:val="en-GB"/>
              </w:rPr>
              <w:t>The event also aims to increase participation in school sport and provide children with opportunities to experience different sports in a fun and inclusive environment. All money raised from the event will support the purchase of new sports equipment and future sporting opportunities within the school.</w:t>
            </w:r>
          </w:p>
          <w:p w:rsidRPr="00426A64" w:rsidR="00286DB1" w:rsidP="2BED03E7" w:rsidRDefault="00286DB1" w14:paraId="5EC1965B" w14:textId="0978FD4B">
            <w:pPr>
              <w:spacing w:before="240" w:beforeAutospacing="off" w:after="240" w:afterAutospacing="off" w:line="276" w:lineRule="auto"/>
              <w:rPr>
                <w:rFonts w:ascii="Arial" w:hAnsi="Arial" w:eastAsia="Arial" w:cs="Arial"/>
                <w:noProof w:val="0"/>
                <w:sz w:val="20"/>
                <w:szCs w:val="20"/>
                <w:lang w:val="en-GB"/>
              </w:rPr>
            </w:pPr>
            <w:r w:rsidRPr="2BED03E7" w:rsidR="0379C659">
              <w:rPr>
                <w:rFonts w:ascii="Arial" w:hAnsi="Arial" w:eastAsia="Arial" w:cs="Arial"/>
                <w:noProof w:val="0"/>
                <w:sz w:val="20"/>
                <w:szCs w:val="20"/>
                <w:lang w:val="en-GB"/>
              </w:rPr>
              <w:t>According to Fill (2006), events should provide social, educational, and community benefits while creating positive experiences for participants. This event supports those aims by encouraging healthy lifestyles, inclusion, and community engagement between pupils, teachers, parents, and local sports organisations</w:t>
            </w:r>
          </w:p>
        </w:tc>
      </w:tr>
      <w:tr w:rsidR="00426A64" w:rsidTr="1F7B0391" w14:paraId="7B9207AD" w14:textId="77777777">
        <w:tc>
          <w:tcPr>
            <w:tcW w:w="2263" w:type="dxa"/>
            <w:tcMar/>
          </w:tcPr>
          <w:p w:rsidR="00426A64" w:rsidRDefault="00426A64" w14:paraId="20A21C52" w14:textId="77777777">
            <w:pPr>
              <w:spacing w:after="200" w:line="276" w:lineRule="auto"/>
              <w:rPr>
                <w:rFonts w:ascii="Arial" w:hAnsi="Arial" w:cs="Arial"/>
                <w:b/>
                <w:sz w:val="22"/>
                <w:szCs w:val="22"/>
              </w:rPr>
            </w:pPr>
            <w:r>
              <w:rPr>
                <w:rFonts w:ascii="Arial" w:hAnsi="Arial" w:cs="Arial"/>
                <w:b/>
                <w:sz w:val="22"/>
                <w:szCs w:val="22"/>
              </w:rPr>
              <w:t>Event Description</w:t>
            </w:r>
          </w:p>
          <w:p w:rsidR="00A031D0" w:rsidRDefault="00A031D0" w14:paraId="06253555" w14:textId="77777777">
            <w:pPr>
              <w:spacing w:after="200" w:line="276" w:lineRule="auto"/>
              <w:rPr>
                <w:rFonts w:ascii="Arial" w:hAnsi="Arial" w:cs="Arial"/>
                <w:b/>
                <w:color w:val="FF0000"/>
                <w:sz w:val="22"/>
                <w:szCs w:val="22"/>
              </w:rPr>
            </w:pPr>
            <w:r w:rsidRPr="00A031D0">
              <w:rPr>
                <w:rFonts w:ascii="Arial" w:hAnsi="Arial" w:cs="Arial"/>
                <w:b/>
                <w:color w:val="FF0000"/>
                <w:sz w:val="22"/>
                <w:szCs w:val="22"/>
              </w:rPr>
              <w:t>Think What?</w:t>
            </w:r>
          </w:p>
          <w:p w:rsidR="00C5566F" w:rsidRDefault="00C5566F" w14:paraId="5C7BB28D" w14:textId="77777777">
            <w:pPr>
              <w:spacing w:after="200" w:line="276" w:lineRule="auto"/>
              <w:rPr>
                <w:rFonts w:ascii="Arial" w:hAnsi="Arial" w:cs="Arial"/>
                <w:b/>
                <w:sz w:val="22"/>
                <w:szCs w:val="22"/>
              </w:rPr>
            </w:pPr>
            <w:r>
              <w:rPr>
                <w:rFonts w:ascii="Arial" w:hAnsi="Arial" w:cs="Arial"/>
                <w:b/>
                <w:color w:val="FF0000"/>
                <w:sz w:val="22"/>
                <w:szCs w:val="22"/>
              </w:rPr>
              <w:t>What is your USP?</w:t>
            </w:r>
          </w:p>
        </w:tc>
        <w:tc>
          <w:tcPr>
            <w:tcW w:w="6753" w:type="dxa"/>
            <w:tcMar/>
          </w:tcPr>
          <w:p w:rsidRPr="00426A64" w:rsidR="00286DB1" w:rsidP="2BED03E7" w:rsidRDefault="00286DB1" w14:paraId="3C5EA634" w14:textId="628C0BBB">
            <w:pPr>
              <w:spacing w:before="240" w:beforeAutospacing="off" w:after="240" w:afterAutospacing="off" w:line="276" w:lineRule="auto"/>
              <w:rPr>
                <w:rFonts w:ascii="Arial" w:hAnsi="Arial" w:eastAsia="Arial" w:cs="Arial"/>
                <w:noProof w:val="0"/>
                <w:sz w:val="20"/>
                <w:szCs w:val="20"/>
                <w:lang w:val="en-GB"/>
              </w:rPr>
            </w:pPr>
            <w:r w:rsidRPr="2BED03E7" w:rsidR="1B8987E2">
              <w:rPr>
                <w:rFonts w:ascii="Arial" w:hAnsi="Arial" w:eastAsia="Arial" w:cs="Arial"/>
                <w:noProof w:val="0"/>
                <w:sz w:val="20"/>
                <w:szCs w:val="20"/>
                <w:lang w:val="en-GB"/>
              </w:rPr>
              <w:t>The Ysgol Lon Las Multiple Sports Festival will take place during the summer term on the school playing fields and playground areas. Pupils from Years 3–6 will participate in activities and mini competitions throughout the day.</w:t>
            </w:r>
          </w:p>
          <w:p w:rsidRPr="00426A64" w:rsidR="00286DB1" w:rsidP="2BED03E7" w:rsidRDefault="00286DB1" w14:paraId="19D39828" w14:textId="19710B7F">
            <w:pPr>
              <w:spacing w:before="240" w:beforeAutospacing="off" w:after="240" w:afterAutospacing="off" w:line="276" w:lineRule="auto"/>
              <w:rPr>
                <w:rFonts w:ascii="Arial" w:hAnsi="Arial" w:eastAsia="Arial" w:cs="Arial"/>
                <w:noProof w:val="0"/>
                <w:sz w:val="20"/>
                <w:szCs w:val="20"/>
                <w:lang w:val="en-GB"/>
              </w:rPr>
            </w:pPr>
            <w:r w:rsidRPr="2BED03E7" w:rsidR="1B8987E2">
              <w:rPr>
                <w:rFonts w:ascii="Arial" w:hAnsi="Arial" w:eastAsia="Arial" w:cs="Arial"/>
                <w:noProof w:val="0"/>
                <w:sz w:val="20"/>
                <w:szCs w:val="20"/>
                <w:lang w:val="en-GB"/>
              </w:rPr>
              <w:t>The four sports included are:</w:t>
            </w:r>
          </w:p>
          <w:p w:rsidRPr="00426A64" w:rsidR="00286DB1" w:rsidP="2BED03E7" w:rsidRDefault="00286DB1" w14:paraId="2DE4B75B" w14:textId="47A61904">
            <w:pPr>
              <w:pStyle w:val="ListParagraph"/>
              <w:numPr>
                <w:ilvl w:val="0"/>
                <w:numId w:val="3"/>
              </w:numPr>
              <w:spacing w:before="0" w:beforeAutospacing="off" w:after="0" w:afterAutospacing="off" w:line="276" w:lineRule="auto"/>
              <w:rPr>
                <w:rFonts w:ascii="Arial" w:hAnsi="Arial" w:eastAsia="Arial" w:cs="Arial"/>
                <w:noProof w:val="0"/>
                <w:sz w:val="20"/>
                <w:szCs w:val="20"/>
                <w:lang w:val="en-GB"/>
              </w:rPr>
            </w:pPr>
            <w:r w:rsidRPr="2BED03E7" w:rsidR="1B8987E2">
              <w:rPr>
                <w:rFonts w:ascii="Arial" w:hAnsi="Arial" w:eastAsia="Arial" w:cs="Arial"/>
                <w:noProof w:val="0"/>
                <w:sz w:val="20"/>
                <w:szCs w:val="20"/>
                <w:lang w:val="en-GB"/>
              </w:rPr>
              <w:t xml:space="preserve">Football </w:t>
            </w:r>
          </w:p>
          <w:p w:rsidRPr="00426A64" w:rsidR="00286DB1" w:rsidP="2BED03E7" w:rsidRDefault="00286DB1" w14:paraId="7054E4D7" w14:textId="2B4D21C4">
            <w:pPr>
              <w:pStyle w:val="ListParagraph"/>
              <w:numPr>
                <w:ilvl w:val="0"/>
                <w:numId w:val="3"/>
              </w:numPr>
              <w:spacing w:before="0" w:beforeAutospacing="off" w:after="0" w:afterAutospacing="off" w:line="276" w:lineRule="auto"/>
              <w:rPr>
                <w:rFonts w:ascii="Arial" w:hAnsi="Arial" w:eastAsia="Arial" w:cs="Arial"/>
                <w:noProof w:val="0"/>
                <w:sz w:val="20"/>
                <w:szCs w:val="20"/>
                <w:lang w:val="en-GB"/>
              </w:rPr>
            </w:pPr>
            <w:r w:rsidRPr="2BED03E7" w:rsidR="1B8987E2">
              <w:rPr>
                <w:rFonts w:ascii="Arial" w:hAnsi="Arial" w:eastAsia="Arial" w:cs="Arial"/>
                <w:noProof w:val="0"/>
                <w:sz w:val="20"/>
                <w:szCs w:val="20"/>
                <w:lang w:val="en-GB"/>
              </w:rPr>
              <w:t xml:space="preserve">Rugby </w:t>
            </w:r>
          </w:p>
          <w:p w:rsidRPr="00426A64" w:rsidR="00286DB1" w:rsidP="2BED03E7" w:rsidRDefault="00286DB1" w14:paraId="3FB524F3" w14:textId="66F40F7F">
            <w:pPr>
              <w:pStyle w:val="ListParagraph"/>
              <w:numPr>
                <w:ilvl w:val="0"/>
                <w:numId w:val="3"/>
              </w:numPr>
              <w:spacing w:before="0" w:beforeAutospacing="off" w:after="0" w:afterAutospacing="off" w:line="276" w:lineRule="auto"/>
              <w:rPr>
                <w:rFonts w:ascii="Arial" w:hAnsi="Arial" w:eastAsia="Arial" w:cs="Arial"/>
                <w:noProof w:val="0"/>
                <w:sz w:val="20"/>
                <w:szCs w:val="20"/>
                <w:lang w:val="en-GB"/>
              </w:rPr>
            </w:pPr>
            <w:r w:rsidRPr="2BED03E7" w:rsidR="1B8987E2">
              <w:rPr>
                <w:rFonts w:ascii="Arial" w:hAnsi="Arial" w:eastAsia="Arial" w:cs="Arial"/>
                <w:noProof w:val="0"/>
                <w:sz w:val="20"/>
                <w:szCs w:val="20"/>
                <w:lang w:val="en-GB"/>
              </w:rPr>
              <w:t xml:space="preserve">Tennis </w:t>
            </w:r>
          </w:p>
          <w:p w:rsidRPr="00426A64" w:rsidR="00286DB1" w:rsidP="2BED03E7" w:rsidRDefault="00286DB1" w14:paraId="45BA7334" w14:textId="46CEF7F5">
            <w:pPr>
              <w:pStyle w:val="ListParagraph"/>
              <w:numPr>
                <w:ilvl w:val="0"/>
                <w:numId w:val="3"/>
              </w:numPr>
              <w:spacing w:before="0" w:beforeAutospacing="off" w:after="0" w:afterAutospacing="off" w:line="276" w:lineRule="auto"/>
              <w:rPr>
                <w:rFonts w:ascii="Arial" w:hAnsi="Arial" w:eastAsia="Arial" w:cs="Arial"/>
                <w:noProof w:val="0"/>
                <w:sz w:val="20"/>
                <w:szCs w:val="20"/>
                <w:lang w:val="en-GB"/>
              </w:rPr>
            </w:pPr>
            <w:r w:rsidRPr="2BED03E7" w:rsidR="1B8987E2">
              <w:rPr>
                <w:rFonts w:ascii="Arial" w:hAnsi="Arial" w:eastAsia="Arial" w:cs="Arial"/>
                <w:noProof w:val="0"/>
                <w:sz w:val="20"/>
                <w:szCs w:val="20"/>
                <w:lang w:val="en-GB"/>
              </w:rPr>
              <w:t xml:space="preserve">Netball </w:t>
            </w:r>
          </w:p>
          <w:p w:rsidRPr="00426A64" w:rsidR="00286DB1" w:rsidP="2BED03E7" w:rsidRDefault="00286DB1" w14:paraId="265EC0EB" w14:textId="068DE54B">
            <w:pPr>
              <w:spacing w:before="240" w:beforeAutospacing="off" w:after="240" w:afterAutospacing="off" w:line="276" w:lineRule="auto"/>
              <w:rPr>
                <w:rFonts w:ascii="Arial" w:hAnsi="Arial" w:eastAsia="Arial" w:cs="Arial"/>
                <w:noProof w:val="0"/>
                <w:sz w:val="20"/>
                <w:szCs w:val="20"/>
                <w:lang w:val="en-GB"/>
              </w:rPr>
            </w:pPr>
            <w:r w:rsidRPr="2BED03E7" w:rsidR="1B8987E2">
              <w:rPr>
                <w:rFonts w:ascii="Arial" w:hAnsi="Arial" w:eastAsia="Arial" w:cs="Arial"/>
                <w:noProof w:val="0"/>
                <w:sz w:val="20"/>
                <w:szCs w:val="20"/>
                <w:lang w:val="en-GB"/>
              </w:rPr>
              <w:t>Children will rotate around activity stations and take part in fun skill challenges, games, and team activities supervised by teachers, coaches, and volunteers. Parents and carers will also be invited to attend and support the event.</w:t>
            </w:r>
          </w:p>
          <w:p w:rsidRPr="00426A64" w:rsidR="00286DB1" w:rsidP="2BED03E7" w:rsidRDefault="00286DB1" w14:paraId="0D972C7A" w14:textId="44799CD6">
            <w:pPr>
              <w:spacing w:before="240" w:beforeAutospacing="off" w:after="240" w:afterAutospacing="off" w:line="276" w:lineRule="auto"/>
              <w:rPr>
                <w:rFonts w:ascii="Arial" w:hAnsi="Arial" w:eastAsia="Arial" w:cs="Arial"/>
                <w:noProof w:val="0"/>
                <w:sz w:val="20"/>
                <w:szCs w:val="20"/>
                <w:lang w:val="en-GB"/>
              </w:rPr>
            </w:pPr>
            <w:r w:rsidRPr="2BED03E7" w:rsidR="1B8987E2">
              <w:rPr>
                <w:rFonts w:ascii="Arial" w:hAnsi="Arial" w:eastAsia="Arial" w:cs="Arial"/>
                <w:noProof w:val="0"/>
                <w:sz w:val="20"/>
                <w:szCs w:val="20"/>
                <w:lang w:val="en-GB"/>
              </w:rPr>
              <w:t xml:space="preserve">Healthy refreshments and snacks will be available throughout the day to raise </w:t>
            </w:r>
            <w:r w:rsidRPr="2BED03E7" w:rsidR="1B8987E2">
              <w:rPr>
                <w:rFonts w:ascii="Arial" w:hAnsi="Arial" w:eastAsia="Arial" w:cs="Arial"/>
                <w:noProof w:val="0"/>
                <w:sz w:val="20"/>
                <w:szCs w:val="20"/>
                <w:lang w:val="en-GB"/>
              </w:rPr>
              <w:t>additional</w:t>
            </w:r>
            <w:r w:rsidRPr="2BED03E7" w:rsidR="1B8987E2">
              <w:rPr>
                <w:rFonts w:ascii="Arial" w:hAnsi="Arial" w:eastAsia="Arial" w:cs="Arial"/>
                <w:noProof w:val="0"/>
                <w:sz w:val="20"/>
                <w:szCs w:val="20"/>
                <w:lang w:val="en-GB"/>
              </w:rPr>
              <w:t xml:space="preserve"> money for the school sports department</w:t>
            </w:r>
          </w:p>
        </w:tc>
      </w:tr>
      <w:tr w:rsidR="00426A64" w:rsidTr="1F7B0391" w14:paraId="1671DE42" w14:textId="77777777">
        <w:trPr>
          <w:trHeight w:val="950"/>
        </w:trPr>
        <w:tc>
          <w:tcPr>
            <w:tcW w:w="2263" w:type="dxa"/>
            <w:tcMar/>
          </w:tcPr>
          <w:p w:rsidR="00286DB1" w:rsidP="2BED03E7" w:rsidRDefault="00426A64" w14:paraId="2C3D835E" w14:textId="0FDA7DE2">
            <w:pPr>
              <w:spacing w:after="200" w:line="276" w:lineRule="auto"/>
              <w:rPr>
                <w:rFonts w:ascii="Arial" w:hAnsi="Arial" w:cs="Arial"/>
                <w:b w:val="1"/>
                <w:bCs w:val="1"/>
                <w:sz w:val="22"/>
                <w:szCs w:val="22"/>
              </w:rPr>
            </w:pPr>
            <w:r w:rsidRPr="2BED03E7" w:rsidR="7E503E04">
              <w:rPr>
                <w:rFonts w:ascii="Arial" w:hAnsi="Arial" w:cs="Arial"/>
                <w:b w:val="1"/>
                <w:bCs w:val="1"/>
                <w:sz w:val="22"/>
                <w:szCs w:val="22"/>
              </w:rPr>
              <w:t>Overall Funding Required</w:t>
            </w:r>
            <w:r w:rsidRPr="2BED03E7" w:rsidR="54C967A6">
              <w:rPr>
                <w:rFonts w:ascii="Arial" w:hAnsi="Arial" w:cs="Arial"/>
                <w:b w:val="1"/>
                <w:bCs w:val="1"/>
                <w:sz w:val="22"/>
                <w:szCs w:val="22"/>
              </w:rPr>
              <w:t xml:space="preserve"> (Financial Statemen</w:t>
            </w:r>
          </w:p>
        </w:tc>
        <w:tc>
          <w:tcPr>
            <w:tcW w:w="6753" w:type="dxa"/>
            <w:tcMar/>
          </w:tcPr>
          <w:tbl>
            <w:tblPr>
              <w:tblStyle w:val="TableNormal"/>
              <w:bidiVisual w:val="0"/>
              <w:tblW w:w="0" w:type="auto"/>
              <w:tblLook w:val="06A0" w:firstRow="1" w:lastRow="0" w:firstColumn="1" w:lastColumn="0" w:noHBand="1" w:noVBand="1"/>
            </w:tblPr>
            <w:tblGrid>
              <w:gridCol w:w="4007"/>
              <w:gridCol w:w="2536"/>
            </w:tblGrid>
            <w:tr w:rsidR="2BED03E7" w:rsidTr="2BED03E7" w14:paraId="6E4BA4CC">
              <w:trPr>
                <w:trHeight w:val="300"/>
              </w:trPr>
              <w:tc>
                <w:tcPr>
                  <w:tcW w:w="4007" w:type="dxa"/>
                  <w:tcMar/>
                  <w:vAlign w:val="center"/>
                </w:tcPr>
                <w:p w:rsidR="2BED03E7" w:rsidP="2BED03E7" w:rsidRDefault="2BED03E7" w14:paraId="60A31CC5" w14:textId="5D794C2B">
                  <w:pPr>
                    <w:spacing w:before="0" w:beforeAutospacing="off" w:after="0" w:afterAutospacing="off"/>
                  </w:pPr>
                  <w:r w:rsidR="2BED03E7">
                    <w:rPr/>
                    <w:t>Grant Funding</w:t>
                  </w:r>
                </w:p>
              </w:tc>
              <w:tc>
                <w:tcPr>
                  <w:tcW w:w="2536" w:type="dxa"/>
                  <w:tcMar/>
                  <w:vAlign w:val="center"/>
                </w:tcPr>
                <w:p w:rsidR="2BED03E7" w:rsidP="2BED03E7" w:rsidRDefault="2BED03E7" w14:paraId="22BA9583" w14:textId="2078FD6D">
                  <w:pPr>
                    <w:spacing w:before="0" w:beforeAutospacing="off" w:after="0" w:afterAutospacing="off"/>
                  </w:pPr>
                  <w:r w:rsidR="2BED03E7">
                    <w:rPr/>
                    <w:t>£10,000</w:t>
                  </w:r>
                </w:p>
              </w:tc>
            </w:tr>
          </w:tbl>
          <w:tbl>
            <w:tblPr>
              <w:tblStyle w:val="TableNormal"/>
              <w:bidiVisual w:val="0"/>
              <w:tblW w:w="0" w:type="auto"/>
              <w:tblLook w:val="06A0" w:firstRow="1" w:lastRow="0" w:firstColumn="1" w:lastColumn="0" w:noHBand="1" w:noVBand="1"/>
            </w:tblPr>
            <w:tblGrid>
              <w:gridCol w:w="5387"/>
              <w:gridCol w:w="1156"/>
            </w:tblGrid>
            <w:tr w:rsidR="2BED03E7" w:rsidTr="2BED03E7" w14:paraId="33D1B7A3">
              <w:trPr>
                <w:trHeight w:val="300"/>
              </w:trPr>
              <w:tc>
                <w:tcPr>
                  <w:tcW w:w="5387" w:type="dxa"/>
                  <w:tcMar/>
                  <w:vAlign w:val="center"/>
                </w:tcPr>
                <w:p w:rsidR="2BED03E7" w:rsidP="2BED03E7" w:rsidRDefault="2BED03E7" w14:paraId="0878B78E" w14:textId="192DB244">
                  <w:pPr>
                    <w:bidi w:val="0"/>
                    <w:spacing w:before="0" w:beforeAutospacing="off" w:after="0" w:afterAutospacing="off"/>
                  </w:pPr>
                  <w:r w:rsidR="2BED03E7">
                    <w:rPr/>
                    <w:t>Child Entry Fees (£3 x 250 pupils)</w:t>
                  </w:r>
                </w:p>
              </w:tc>
              <w:tc>
                <w:tcPr>
                  <w:tcW w:w="1156" w:type="dxa"/>
                  <w:tcMar/>
                  <w:vAlign w:val="center"/>
                </w:tcPr>
                <w:p w:rsidR="2BED03E7" w:rsidP="2BED03E7" w:rsidRDefault="2BED03E7" w14:paraId="317B3383" w14:textId="6BB66AF0">
                  <w:pPr>
                    <w:bidi w:val="0"/>
                    <w:spacing w:before="0" w:beforeAutospacing="off" w:after="0" w:afterAutospacing="off"/>
                  </w:pPr>
                  <w:r w:rsidR="2BED03E7">
                    <w:rPr/>
                    <w:t>£750</w:t>
                  </w:r>
                </w:p>
              </w:tc>
            </w:tr>
          </w:tbl>
          <w:tbl>
            <w:tblPr>
              <w:tblStyle w:val="TableNormal"/>
              <w:bidiVisual w:val="0"/>
              <w:tblW w:w="0" w:type="auto"/>
              <w:tblLook w:val="06A0" w:firstRow="1" w:lastRow="0" w:firstColumn="1" w:lastColumn="0" w:noHBand="1" w:noVBand="1"/>
            </w:tblPr>
            <w:tblGrid>
              <w:gridCol w:w="5525"/>
              <w:gridCol w:w="1018"/>
            </w:tblGrid>
            <w:tr w:rsidR="2BED03E7" w:rsidTr="2BED03E7" w14:paraId="773C9125">
              <w:trPr>
                <w:trHeight w:val="300"/>
              </w:trPr>
              <w:tc>
                <w:tcPr>
                  <w:tcW w:w="5525" w:type="dxa"/>
                  <w:tcMar/>
                  <w:vAlign w:val="center"/>
                </w:tcPr>
                <w:p w:rsidR="2BED03E7" w:rsidP="2BED03E7" w:rsidRDefault="2BED03E7" w14:paraId="11A1C7A9" w14:textId="532BE16C">
                  <w:pPr>
                    <w:bidi w:val="0"/>
                    <w:spacing w:before="0" w:beforeAutospacing="off" w:after="0" w:afterAutospacing="off"/>
                  </w:pPr>
                  <w:r w:rsidR="2BED03E7">
                    <w:rPr/>
                    <w:t>Adult/Carer Entry Fees (£1 x 150 adults)</w:t>
                  </w:r>
                </w:p>
              </w:tc>
              <w:tc>
                <w:tcPr>
                  <w:tcW w:w="1018" w:type="dxa"/>
                  <w:tcMar/>
                  <w:vAlign w:val="center"/>
                </w:tcPr>
                <w:p w:rsidR="2BED03E7" w:rsidP="2BED03E7" w:rsidRDefault="2BED03E7" w14:paraId="6988D90A" w14:textId="1F105DE5">
                  <w:pPr>
                    <w:bidi w:val="0"/>
                    <w:spacing w:before="0" w:beforeAutospacing="off" w:after="0" w:afterAutospacing="off"/>
                  </w:pPr>
                  <w:r w:rsidR="2BED03E7">
                    <w:rPr/>
                    <w:t>£150</w:t>
                  </w:r>
                </w:p>
              </w:tc>
            </w:tr>
          </w:tbl>
          <w:tbl>
            <w:tblPr>
              <w:tblStyle w:val="TableNormal"/>
              <w:bidiVisual w:val="0"/>
              <w:tblW w:w="0" w:type="auto"/>
              <w:tblLook w:val="06A0" w:firstRow="1" w:lastRow="0" w:firstColumn="1" w:lastColumn="0" w:noHBand="1" w:noVBand="1"/>
            </w:tblPr>
            <w:tblGrid>
              <w:gridCol w:w="4767"/>
              <w:gridCol w:w="1776"/>
            </w:tblGrid>
            <w:tr w:rsidR="2BED03E7" w:rsidTr="2BED03E7" w14:paraId="29C725EC">
              <w:trPr>
                <w:trHeight w:val="300"/>
              </w:trPr>
              <w:tc>
                <w:tcPr>
                  <w:tcW w:w="4767" w:type="dxa"/>
                  <w:tcMar/>
                  <w:vAlign w:val="center"/>
                </w:tcPr>
                <w:p w:rsidR="2BED03E7" w:rsidP="2BED03E7" w:rsidRDefault="2BED03E7" w14:paraId="4FE436EC" w14:textId="0A75F447">
                  <w:pPr>
                    <w:bidi w:val="0"/>
                    <w:spacing w:before="0" w:beforeAutospacing="off" w:after="0" w:afterAutospacing="off"/>
                  </w:pPr>
                  <w:r w:rsidR="2BED03E7">
                    <w:rPr/>
                    <w:t>Refreshment Sales</w:t>
                  </w:r>
                </w:p>
              </w:tc>
              <w:tc>
                <w:tcPr>
                  <w:tcW w:w="1776" w:type="dxa"/>
                  <w:tcMar/>
                  <w:vAlign w:val="center"/>
                </w:tcPr>
                <w:p w:rsidR="2BED03E7" w:rsidP="2BED03E7" w:rsidRDefault="2BED03E7" w14:paraId="03C4882D" w14:textId="3FD5F1D7">
                  <w:pPr>
                    <w:bidi w:val="0"/>
                    <w:spacing w:before="0" w:beforeAutospacing="off" w:after="0" w:afterAutospacing="off"/>
                  </w:pPr>
                  <w:r w:rsidR="2BED03E7">
                    <w:rPr/>
                    <w:t>£400</w:t>
                  </w:r>
                </w:p>
              </w:tc>
            </w:tr>
          </w:tbl>
          <w:tbl>
            <w:tblPr>
              <w:tblStyle w:val="TableNormal"/>
              <w:bidiVisual w:val="0"/>
              <w:tblW w:w="0" w:type="auto"/>
              <w:tblLook w:val="06A0" w:firstRow="1" w:lastRow="0" w:firstColumn="1" w:lastColumn="0" w:noHBand="1" w:noVBand="1"/>
            </w:tblPr>
            <w:tblGrid>
              <w:gridCol w:w="4381"/>
              <w:gridCol w:w="2162"/>
            </w:tblGrid>
            <w:tr w:rsidR="2BED03E7" w:rsidTr="2BED03E7" w14:paraId="07B63770">
              <w:trPr>
                <w:trHeight w:val="300"/>
              </w:trPr>
              <w:tc>
                <w:tcPr>
                  <w:tcW w:w="4381" w:type="dxa"/>
                  <w:tcMar/>
                  <w:vAlign w:val="center"/>
                </w:tcPr>
                <w:p w:rsidR="2BED03E7" w:rsidP="2BED03E7" w:rsidRDefault="2BED03E7" w14:paraId="31D5EFCE" w14:textId="29B11182">
                  <w:pPr>
                    <w:bidi w:val="0"/>
                    <w:spacing w:before="0" w:beforeAutospacing="off" w:after="0" w:afterAutospacing="off"/>
                  </w:pPr>
                  <w:r w:rsidR="2BED03E7">
                    <w:rPr/>
                    <w:t>Sponsorships</w:t>
                  </w:r>
                </w:p>
              </w:tc>
              <w:tc>
                <w:tcPr>
                  <w:tcW w:w="2162" w:type="dxa"/>
                  <w:tcMar/>
                  <w:vAlign w:val="center"/>
                </w:tcPr>
                <w:p w:rsidR="2BED03E7" w:rsidP="2BED03E7" w:rsidRDefault="2BED03E7" w14:paraId="77080CC6" w14:textId="54E18C14">
                  <w:pPr>
                    <w:bidi w:val="0"/>
                    <w:spacing w:before="0" w:beforeAutospacing="off" w:after="0" w:afterAutospacing="off"/>
                  </w:pPr>
                  <w:r w:rsidR="2BED03E7">
                    <w:rPr/>
                    <w:t>£500</w:t>
                  </w:r>
                </w:p>
              </w:tc>
            </w:tr>
          </w:tbl>
          <w:tbl>
            <w:tblPr>
              <w:tblStyle w:val="TableNormal"/>
              <w:bidiVisual w:val="0"/>
              <w:tblW w:w="0" w:type="auto"/>
              <w:tblLook w:val="06A0" w:firstRow="1" w:lastRow="0" w:firstColumn="1" w:lastColumn="0" w:noHBand="1" w:noVBand="1"/>
            </w:tblPr>
            <w:tblGrid>
              <w:gridCol w:w="4912"/>
              <w:gridCol w:w="1631"/>
            </w:tblGrid>
            <w:tr w:rsidR="2BED03E7" w:rsidTr="2BED03E7" w14:paraId="13109449">
              <w:trPr>
                <w:trHeight w:val="300"/>
              </w:trPr>
              <w:tc>
                <w:tcPr>
                  <w:tcW w:w="4912" w:type="dxa"/>
                  <w:tcMar/>
                  <w:vAlign w:val="center"/>
                </w:tcPr>
                <w:p w:rsidR="2BED03E7" w:rsidP="2BED03E7" w:rsidRDefault="2BED03E7" w14:paraId="45397BEB" w14:textId="40DE0567">
                  <w:pPr>
                    <w:bidi w:val="0"/>
                    <w:spacing w:before="0" w:beforeAutospacing="off" w:after="0" w:afterAutospacing="off"/>
                  </w:pPr>
                  <w:r w:rsidR="2BED03E7">
                    <w:rPr/>
                    <w:t>Donations and Raffle</w:t>
                  </w:r>
                </w:p>
              </w:tc>
              <w:tc>
                <w:tcPr>
                  <w:tcW w:w="1631" w:type="dxa"/>
                  <w:tcMar/>
                  <w:vAlign w:val="center"/>
                </w:tcPr>
                <w:p w:rsidR="2BED03E7" w:rsidP="2BED03E7" w:rsidRDefault="2BED03E7" w14:paraId="1627D483" w14:textId="1C1D4A12">
                  <w:pPr>
                    <w:bidi w:val="0"/>
                    <w:spacing w:before="0" w:beforeAutospacing="off" w:after="0" w:afterAutospacing="off"/>
                  </w:pPr>
                  <w:r w:rsidR="2BED03E7">
                    <w:rPr/>
                    <w:t>£350</w:t>
                  </w:r>
                </w:p>
              </w:tc>
            </w:tr>
          </w:tbl>
          <w:tbl>
            <w:tblPr>
              <w:tblStyle w:val="TableNormal"/>
              <w:bidiVisual w:val="0"/>
              <w:tblW w:w="0" w:type="auto"/>
              <w:tblLook w:val="06A0" w:firstRow="1" w:lastRow="0" w:firstColumn="1" w:lastColumn="0" w:noHBand="1" w:noVBand="1"/>
            </w:tblPr>
            <w:tblGrid>
              <w:gridCol w:w="3991"/>
              <w:gridCol w:w="2552"/>
            </w:tblGrid>
            <w:tr w:rsidR="2BED03E7" w:rsidTr="2BED03E7" w14:paraId="7E4178E8">
              <w:trPr>
                <w:trHeight w:val="300"/>
              </w:trPr>
              <w:tc>
                <w:tcPr>
                  <w:tcW w:w="3991" w:type="dxa"/>
                  <w:tcMar/>
                  <w:vAlign w:val="center"/>
                </w:tcPr>
                <w:p w:rsidR="2BED03E7" w:rsidP="2BED03E7" w:rsidRDefault="2BED03E7" w14:paraId="73727F19" w14:textId="36208B3C">
                  <w:pPr>
                    <w:bidi w:val="0"/>
                    <w:spacing w:before="0" w:beforeAutospacing="off" w:after="0" w:afterAutospacing="off"/>
                  </w:pPr>
                  <w:r w:rsidR="2BED03E7">
                    <w:rPr/>
                    <w:t>Total Revenue</w:t>
                  </w:r>
                </w:p>
              </w:tc>
              <w:tc>
                <w:tcPr>
                  <w:tcW w:w="2552" w:type="dxa"/>
                  <w:tcMar/>
                  <w:vAlign w:val="center"/>
                </w:tcPr>
                <w:p w:rsidR="2BED03E7" w:rsidP="2BED03E7" w:rsidRDefault="2BED03E7" w14:paraId="45451A21" w14:textId="41DD8D69">
                  <w:pPr>
                    <w:bidi w:val="0"/>
                    <w:spacing w:before="0" w:beforeAutospacing="off" w:after="0" w:afterAutospacing="off"/>
                  </w:pPr>
                  <w:r w:rsidR="2BED03E7">
                    <w:rPr/>
                    <w:t>£12,150</w:t>
                  </w:r>
                </w:p>
              </w:tc>
            </w:tr>
            <w:tr w:rsidR="2BED03E7" w:rsidTr="2BED03E7" w14:paraId="5D9B5C3C">
              <w:trPr>
                <w:trHeight w:val="300"/>
              </w:trPr>
              <w:tc>
                <w:tcPr>
                  <w:tcW w:w="3991" w:type="dxa"/>
                  <w:tcMar/>
                  <w:vAlign w:val="center"/>
                </w:tcPr>
                <w:p w:rsidR="2BED03E7" w:rsidP="2BED03E7" w:rsidRDefault="2BED03E7" w14:paraId="10A6A967" w14:textId="3D368854">
                  <w:pPr>
                    <w:spacing w:before="0" w:beforeAutospacing="off" w:after="0" w:afterAutospacing="off"/>
                    <w:jc w:val="center"/>
                  </w:pPr>
                  <w:r w:rsidRPr="2BED03E7" w:rsidR="2BED03E7">
                    <w:rPr>
                      <w:b w:val="1"/>
                      <w:bCs w:val="1"/>
                    </w:rPr>
                    <w:t>Expenditure Item</w:t>
                  </w:r>
                </w:p>
              </w:tc>
              <w:tc>
                <w:tcPr>
                  <w:tcW w:w="2552" w:type="dxa"/>
                  <w:tcMar/>
                  <w:vAlign w:val="center"/>
                </w:tcPr>
                <w:p w:rsidR="2BED03E7" w:rsidP="2BED03E7" w:rsidRDefault="2BED03E7" w14:paraId="4053DAEA" w14:textId="1E8B08B9">
                  <w:pPr>
                    <w:spacing w:before="0" w:beforeAutospacing="off" w:after="0" w:afterAutospacing="off"/>
                    <w:jc w:val="center"/>
                  </w:pPr>
                  <w:r w:rsidRPr="2BED03E7" w:rsidR="2BED03E7">
                    <w:rPr>
                      <w:b w:val="1"/>
                      <w:bCs w:val="1"/>
                    </w:rPr>
                    <w:t>Forecasted Cost</w:t>
                  </w:r>
                </w:p>
              </w:tc>
            </w:tr>
          </w:tbl>
          <w:tbl>
            <w:tblPr>
              <w:tblStyle w:val="TableNormal"/>
              <w:bidiVisual w:val="0"/>
              <w:tblW w:w="0" w:type="auto"/>
              <w:tblLook w:val="06A0" w:firstRow="1" w:lastRow="0" w:firstColumn="1" w:lastColumn="0" w:noHBand="1" w:noVBand="1"/>
            </w:tblPr>
            <w:tblGrid>
              <w:gridCol w:w="4838"/>
              <w:gridCol w:w="1705"/>
            </w:tblGrid>
            <w:tr w:rsidR="2BED03E7" w:rsidTr="2BED03E7" w14:paraId="16237833">
              <w:trPr>
                <w:trHeight w:val="300"/>
              </w:trPr>
              <w:tc>
                <w:tcPr>
                  <w:tcW w:w="4838" w:type="dxa"/>
                  <w:tcMar/>
                  <w:vAlign w:val="center"/>
                </w:tcPr>
                <w:p w:rsidR="2BED03E7" w:rsidP="2BED03E7" w:rsidRDefault="2BED03E7" w14:paraId="743D6C12" w14:textId="20065E73">
                  <w:pPr>
                    <w:bidi w:val="0"/>
                    <w:spacing w:before="0" w:beforeAutospacing="off" w:after="0" w:afterAutospacing="off"/>
                  </w:pPr>
                  <w:r w:rsidR="2BED03E7">
                    <w:rPr/>
                    <w:t>Football Equipment</w:t>
                  </w:r>
                </w:p>
              </w:tc>
              <w:tc>
                <w:tcPr>
                  <w:tcW w:w="1705" w:type="dxa"/>
                  <w:tcMar/>
                  <w:vAlign w:val="center"/>
                </w:tcPr>
                <w:p w:rsidR="2BED03E7" w:rsidP="2BED03E7" w:rsidRDefault="2BED03E7" w14:paraId="65691FD1" w14:textId="69AF9839">
                  <w:pPr>
                    <w:bidi w:val="0"/>
                    <w:spacing w:before="0" w:beforeAutospacing="off" w:after="0" w:afterAutospacing="off"/>
                  </w:pPr>
                  <w:r w:rsidR="2BED03E7">
                    <w:rPr/>
                    <w:t>£400</w:t>
                  </w:r>
                </w:p>
              </w:tc>
            </w:tr>
          </w:tbl>
          <w:tbl>
            <w:tblPr>
              <w:tblStyle w:val="TableNormal"/>
              <w:bidiVisual w:val="0"/>
              <w:tblW w:w="0" w:type="auto"/>
              <w:tblLook w:val="06A0" w:firstRow="1" w:lastRow="0" w:firstColumn="1" w:lastColumn="0" w:noHBand="1" w:noVBand="1"/>
            </w:tblPr>
            <w:tblGrid>
              <w:gridCol w:w="4742"/>
              <w:gridCol w:w="1801"/>
            </w:tblGrid>
            <w:tr w:rsidR="2BED03E7" w:rsidTr="2BED03E7" w14:paraId="3EF6C319">
              <w:trPr>
                <w:trHeight w:val="300"/>
              </w:trPr>
              <w:tc>
                <w:tcPr>
                  <w:tcW w:w="4742" w:type="dxa"/>
                  <w:tcMar/>
                  <w:vAlign w:val="center"/>
                </w:tcPr>
                <w:p w:rsidR="2BED03E7" w:rsidP="2BED03E7" w:rsidRDefault="2BED03E7" w14:paraId="2FFDE999" w14:textId="6DA88863">
                  <w:pPr>
                    <w:bidi w:val="0"/>
                    <w:spacing w:before="0" w:beforeAutospacing="off" w:after="0" w:afterAutospacing="off"/>
                  </w:pPr>
                  <w:r w:rsidR="2BED03E7">
                    <w:rPr/>
                    <w:t>Rugby Equipment</w:t>
                  </w:r>
                </w:p>
              </w:tc>
              <w:tc>
                <w:tcPr>
                  <w:tcW w:w="1801" w:type="dxa"/>
                  <w:tcMar/>
                  <w:vAlign w:val="center"/>
                </w:tcPr>
                <w:p w:rsidR="2BED03E7" w:rsidP="2BED03E7" w:rsidRDefault="2BED03E7" w14:paraId="6095EC1C" w14:textId="25DF6106">
                  <w:pPr>
                    <w:bidi w:val="0"/>
                    <w:spacing w:before="0" w:beforeAutospacing="off" w:after="0" w:afterAutospacing="off"/>
                  </w:pPr>
                  <w:r w:rsidR="2BED03E7">
                    <w:rPr/>
                    <w:t>£350</w:t>
                  </w:r>
                </w:p>
              </w:tc>
            </w:tr>
          </w:tbl>
          <w:tbl>
            <w:tblPr>
              <w:tblStyle w:val="TableNormal"/>
              <w:bidiVisual w:val="0"/>
              <w:tblW w:w="0" w:type="auto"/>
              <w:tblLook w:val="06A0" w:firstRow="1" w:lastRow="0" w:firstColumn="1" w:lastColumn="0" w:noHBand="1" w:noVBand="1"/>
            </w:tblPr>
            <w:tblGrid>
              <w:gridCol w:w="4739"/>
              <w:gridCol w:w="1804"/>
            </w:tblGrid>
            <w:tr w:rsidR="2BED03E7" w:rsidTr="2BED03E7" w14:paraId="4C130640">
              <w:trPr>
                <w:trHeight w:val="300"/>
              </w:trPr>
              <w:tc>
                <w:tcPr>
                  <w:tcW w:w="4739" w:type="dxa"/>
                  <w:tcMar/>
                  <w:vAlign w:val="center"/>
                </w:tcPr>
                <w:p w:rsidR="2BED03E7" w:rsidP="2BED03E7" w:rsidRDefault="2BED03E7" w14:paraId="5709F678" w14:textId="2ECE547E">
                  <w:pPr>
                    <w:bidi w:val="0"/>
                    <w:spacing w:before="0" w:beforeAutospacing="off" w:after="0" w:afterAutospacing="off"/>
                  </w:pPr>
                  <w:r w:rsidR="2BED03E7">
                    <w:rPr/>
                    <w:t>Tennis Equipment</w:t>
                  </w:r>
                </w:p>
              </w:tc>
              <w:tc>
                <w:tcPr>
                  <w:tcW w:w="1804" w:type="dxa"/>
                  <w:tcMar/>
                  <w:vAlign w:val="center"/>
                </w:tcPr>
                <w:p w:rsidR="2BED03E7" w:rsidP="2BED03E7" w:rsidRDefault="2BED03E7" w14:paraId="6EF4D859" w14:textId="70836315">
                  <w:pPr>
                    <w:bidi w:val="0"/>
                    <w:spacing w:before="0" w:beforeAutospacing="off" w:after="0" w:afterAutospacing="off"/>
                  </w:pPr>
                  <w:r w:rsidR="2BED03E7">
                    <w:rPr/>
                    <w:t>£300</w:t>
                  </w:r>
                </w:p>
              </w:tc>
            </w:tr>
          </w:tbl>
          <w:tbl>
            <w:tblPr>
              <w:tblStyle w:val="TableNormal"/>
              <w:bidiVisual w:val="0"/>
              <w:tblW w:w="0" w:type="auto"/>
              <w:tblLook w:val="06A0" w:firstRow="1" w:lastRow="0" w:firstColumn="1" w:lastColumn="0" w:noHBand="1" w:noVBand="1"/>
            </w:tblPr>
            <w:tblGrid>
              <w:gridCol w:w="4783"/>
              <w:gridCol w:w="1760"/>
            </w:tblGrid>
            <w:tr w:rsidR="2BED03E7" w:rsidTr="2BED03E7" w14:paraId="5A16AAE0">
              <w:trPr>
                <w:trHeight w:val="300"/>
              </w:trPr>
              <w:tc>
                <w:tcPr>
                  <w:tcW w:w="4783" w:type="dxa"/>
                  <w:tcMar/>
                  <w:vAlign w:val="center"/>
                </w:tcPr>
                <w:p w:rsidR="2BED03E7" w:rsidP="2BED03E7" w:rsidRDefault="2BED03E7" w14:paraId="1D84F765" w14:textId="7F85150D">
                  <w:pPr>
                    <w:bidi w:val="0"/>
                    <w:spacing w:before="0" w:beforeAutospacing="off" w:after="0" w:afterAutospacing="off"/>
                  </w:pPr>
                  <w:r w:rsidR="2BED03E7">
                    <w:rPr/>
                    <w:t>Netball Equipment</w:t>
                  </w:r>
                </w:p>
              </w:tc>
              <w:tc>
                <w:tcPr>
                  <w:tcW w:w="1760" w:type="dxa"/>
                  <w:tcMar/>
                  <w:vAlign w:val="center"/>
                </w:tcPr>
                <w:p w:rsidR="2BED03E7" w:rsidP="2BED03E7" w:rsidRDefault="2BED03E7" w14:paraId="5BEB4CF5" w14:textId="4A3CBA12">
                  <w:pPr>
                    <w:bidi w:val="0"/>
                    <w:spacing w:before="0" w:beforeAutospacing="off" w:after="0" w:afterAutospacing="off"/>
                  </w:pPr>
                  <w:r w:rsidR="2BED03E7">
                    <w:rPr/>
                    <w:t>£250</w:t>
                  </w:r>
                </w:p>
              </w:tc>
            </w:tr>
          </w:tbl>
          <w:tbl>
            <w:tblPr>
              <w:tblStyle w:val="TableNormal"/>
              <w:bidiVisual w:val="0"/>
              <w:tblW w:w="0" w:type="auto"/>
              <w:tblLook w:val="06A0" w:firstRow="1" w:lastRow="0" w:firstColumn="1" w:lastColumn="0" w:noHBand="1" w:noVBand="1"/>
            </w:tblPr>
            <w:tblGrid>
              <w:gridCol w:w="5024"/>
              <w:gridCol w:w="1519"/>
            </w:tblGrid>
            <w:tr w:rsidR="2BED03E7" w:rsidTr="2BED03E7" w14:paraId="5522E7C6">
              <w:trPr>
                <w:trHeight w:val="300"/>
              </w:trPr>
              <w:tc>
                <w:tcPr>
                  <w:tcW w:w="5024" w:type="dxa"/>
                  <w:tcMar/>
                  <w:vAlign w:val="center"/>
                </w:tcPr>
                <w:p w:rsidR="2BED03E7" w:rsidP="2BED03E7" w:rsidRDefault="2BED03E7" w14:paraId="4FCF41CB" w14:textId="3C317BDE">
                  <w:pPr>
                    <w:bidi w:val="0"/>
                    <w:spacing w:before="0" w:beforeAutospacing="off" w:after="0" w:afterAutospacing="off"/>
                  </w:pPr>
                  <w:r w:rsidR="2BED03E7">
                    <w:rPr/>
                    <w:t>Medals and Certificates</w:t>
                  </w:r>
                </w:p>
              </w:tc>
              <w:tc>
                <w:tcPr>
                  <w:tcW w:w="1519" w:type="dxa"/>
                  <w:tcMar/>
                  <w:vAlign w:val="center"/>
                </w:tcPr>
                <w:p w:rsidR="2BED03E7" w:rsidP="2BED03E7" w:rsidRDefault="2BED03E7" w14:paraId="604C8C7D" w14:textId="510CA93A">
                  <w:pPr>
                    <w:bidi w:val="0"/>
                    <w:spacing w:before="0" w:beforeAutospacing="off" w:after="0" w:afterAutospacing="off"/>
                  </w:pPr>
                  <w:r w:rsidR="2BED03E7">
                    <w:rPr/>
                    <w:t>£300</w:t>
                  </w:r>
                </w:p>
              </w:tc>
            </w:tr>
          </w:tbl>
          <w:tbl>
            <w:tblPr>
              <w:tblStyle w:val="TableNormal"/>
              <w:bidiVisual w:val="0"/>
              <w:tblW w:w="0" w:type="auto"/>
              <w:tblLook w:val="06A0" w:firstRow="1" w:lastRow="0" w:firstColumn="1" w:lastColumn="0" w:noHBand="1" w:noVBand="1"/>
            </w:tblPr>
            <w:tblGrid>
              <w:gridCol w:w="4968"/>
              <w:gridCol w:w="1575"/>
            </w:tblGrid>
            <w:tr w:rsidR="2BED03E7" w:rsidTr="2BED03E7" w14:paraId="48CA172C">
              <w:trPr>
                <w:trHeight w:val="300"/>
              </w:trPr>
              <w:tc>
                <w:tcPr>
                  <w:tcW w:w="4968" w:type="dxa"/>
                  <w:tcMar/>
                  <w:vAlign w:val="center"/>
                </w:tcPr>
                <w:p w:rsidR="2BED03E7" w:rsidP="2BED03E7" w:rsidRDefault="2BED03E7" w14:paraId="182EBB77" w14:textId="292EAD9E">
                  <w:pPr>
                    <w:bidi w:val="0"/>
                    <w:spacing w:before="0" w:beforeAutospacing="off" w:after="0" w:afterAutospacing="off"/>
                  </w:pPr>
                  <w:r w:rsidR="2BED03E7">
                    <w:rPr/>
                    <w:t>Marketing and Posters</w:t>
                  </w:r>
                </w:p>
              </w:tc>
              <w:tc>
                <w:tcPr>
                  <w:tcW w:w="1575" w:type="dxa"/>
                  <w:tcMar/>
                  <w:vAlign w:val="center"/>
                </w:tcPr>
                <w:p w:rsidR="2BED03E7" w:rsidP="2BED03E7" w:rsidRDefault="2BED03E7" w14:paraId="3F398C7A" w14:textId="5A62188E">
                  <w:pPr>
                    <w:bidi w:val="0"/>
                    <w:spacing w:before="0" w:beforeAutospacing="off" w:after="0" w:afterAutospacing="off"/>
                  </w:pPr>
                  <w:r w:rsidR="2BED03E7">
                    <w:rPr/>
                    <w:t>£150</w:t>
                  </w:r>
                </w:p>
              </w:tc>
            </w:tr>
          </w:tbl>
          <w:tbl>
            <w:tblPr>
              <w:tblStyle w:val="TableNormal"/>
              <w:bidiVisual w:val="0"/>
              <w:tblW w:w="0" w:type="auto"/>
              <w:tblLook w:val="06A0" w:firstRow="1" w:lastRow="0" w:firstColumn="1" w:lastColumn="0" w:noHBand="1" w:noVBand="1"/>
            </w:tblPr>
            <w:tblGrid>
              <w:gridCol w:w="5304"/>
              <w:gridCol w:w="1239"/>
            </w:tblGrid>
            <w:tr w:rsidR="2BED03E7" w:rsidTr="2BED03E7" w14:paraId="66AC56E2">
              <w:trPr>
                <w:trHeight w:val="300"/>
              </w:trPr>
              <w:tc>
                <w:tcPr>
                  <w:tcW w:w="5304" w:type="dxa"/>
                  <w:tcMar/>
                  <w:vAlign w:val="center"/>
                </w:tcPr>
                <w:p w:rsidR="2BED03E7" w:rsidP="2BED03E7" w:rsidRDefault="2BED03E7" w14:paraId="10AC0607" w14:textId="72F760AB">
                  <w:pPr>
                    <w:bidi w:val="0"/>
                    <w:spacing w:before="0" w:beforeAutospacing="off" w:after="0" w:afterAutospacing="off"/>
                  </w:pPr>
                  <w:r w:rsidR="2BED03E7">
                    <w:rPr/>
                    <w:t>First Aid and Safety Equipment</w:t>
                  </w:r>
                </w:p>
              </w:tc>
              <w:tc>
                <w:tcPr>
                  <w:tcW w:w="1239" w:type="dxa"/>
                  <w:tcMar/>
                  <w:vAlign w:val="center"/>
                </w:tcPr>
                <w:p w:rsidR="2BED03E7" w:rsidP="2BED03E7" w:rsidRDefault="2BED03E7" w14:paraId="62BDEEE8" w14:textId="27448861">
                  <w:pPr>
                    <w:bidi w:val="0"/>
                    <w:spacing w:before="0" w:beforeAutospacing="off" w:after="0" w:afterAutospacing="off"/>
                  </w:pPr>
                  <w:r w:rsidR="2BED03E7">
                    <w:rPr/>
                    <w:t>£200</w:t>
                  </w:r>
                </w:p>
              </w:tc>
            </w:tr>
          </w:tbl>
          <w:tbl>
            <w:tblPr>
              <w:tblStyle w:val="TableNormal"/>
              <w:bidiVisual w:val="0"/>
              <w:tblW w:w="0" w:type="auto"/>
              <w:tblLook w:val="06A0" w:firstRow="1" w:lastRow="0" w:firstColumn="1" w:lastColumn="0" w:noHBand="1" w:noVBand="1"/>
            </w:tblPr>
            <w:tblGrid>
              <w:gridCol w:w="5182"/>
              <w:gridCol w:w="1361"/>
            </w:tblGrid>
            <w:tr w:rsidR="2BED03E7" w:rsidTr="2BED03E7" w14:paraId="184AFAB4">
              <w:trPr>
                <w:trHeight w:val="300"/>
              </w:trPr>
              <w:tc>
                <w:tcPr>
                  <w:tcW w:w="5182" w:type="dxa"/>
                  <w:tcMar/>
                  <w:vAlign w:val="center"/>
                </w:tcPr>
                <w:p w:rsidR="2BED03E7" w:rsidP="2BED03E7" w:rsidRDefault="2BED03E7" w14:paraId="4D58276C" w14:textId="5B9E9A0A">
                  <w:pPr>
                    <w:bidi w:val="0"/>
                    <w:spacing w:before="0" w:beforeAutospacing="off" w:after="0" w:afterAutospacing="off"/>
                  </w:pPr>
                  <w:r w:rsidR="2BED03E7">
                    <w:rPr/>
                    <w:t>Staff and Coaching Support</w:t>
                  </w:r>
                </w:p>
              </w:tc>
              <w:tc>
                <w:tcPr>
                  <w:tcW w:w="1361" w:type="dxa"/>
                  <w:tcMar/>
                  <w:vAlign w:val="center"/>
                </w:tcPr>
                <w:p w:rsidR="2BED03E7" w:rsidP="2BED03E7" w:rsidRDefault="2BED03E7" w14:paraId="75F5DFE4" w14:textId="1632AB1F">
                  <w:pPr>
                    <w:bidi w:val="0"/>
                    <w:spacing w:before="0" w:beforeAutospacing="off" w:after="0" w:afterAutospacing="off"/>
                  </w:pPr>
                  <w:r w:rsidR="2BED03E7">
                    <w:rPr/>
                    <w:t>£800</w:t>
                  </w:r>
                </w:p>
              </w:tc>
            </w:tr>
          </w:tbl>
          <w:tbl>
            <w:tblPr>
              <w:tblStyle w:val="TableNormal"/>
              <w:bidiVisual w:val="0"/>
              <w:tblW w:w="0" w:type="auto"/>
              <w:tblLook w:val="06A0" w:firstRow="1" w:lastRow="0" w:firstColumn="1" w:lastColumn="0" w:noHBand="1" w:noVBand="1"/>
            </w:tblPr>
            <w:tblGrid>
              <w:gridCol w:w="4416"/>
              <w:gridCol w:w="2127"/>
            </w:tblGrid>
            <w:tr w:rsidR="2BED03E7" w:rsidTr="2BED03E7" w14:paraId="3C3293EF">
              <w:trPr>
                <w:trHeight w:val="300"/>
              </w:trPr>
              <w:tc>
                <w:tcPr>
                  <w:tcW w:w="4416" w:type="dxa"/>
                  <w:tcMar/>
                  <w:vAlign w:val="center"/>
                </w:tcPr>
                <w:p w:rsidR="2BED03E7" w:rsidP="2BED03E7" w:rsidRDefault="2BED03E7" w14:paraId="6C319389" w14:textId="28FE3B8F">
                  <w:pPr>
                    <w:bidi w:val="0"/>
                    <w:spacing w:before="0" w:beforeAutospacing="off" w:after="0" w:afterAutospacing="off"/>
                  </w:pPr>
                  <w:r w:rsidR="2BED03E7">
                    <w:rPr/>
                    <w:t>Refreshments</w:t>
                  </w:r>
                </w:p>
              </w:tc>
              <w:tc>
                <w:tcPr>
                  <w:tcW w:w="2127" w:type="dxa"/>
                  <w:tcMar/>
                  <w:vAlign w:val="center"/>
                </w:tcPr>
                <w:p w:rsidR="2BED03E7" w:rsidP="2BED03E7" w:rsidRDefault="2BED03E7" w14:paraId="61CBD230" w14:textId="27D3661E">
                  <w:pPr>
                    <w:bidi w:val="0"/>
                    <w:spacing w:before="0" w:beforeAutospacing="off" w:after="0" w:afterAutospacing="off"/>
                  </w:pPr>
                  <w:r w:rsidR="2BED03E7">
                    <w:rPr/>
                    <w:t>£300</w:t>
                  </w:r>
                </w:p>
              </w:tc>
            </w:tr>
          </w:tbl>
          <w:tbl>
            <w:tblPr>
              <w:tblStyle w:val="TableNormal"/>
              <w:bidiVisual w:val="0"/>
              <w:tblW w:w="0" w:type="auto"/>
              <w:tblLook w:val="06A0" w:firstRow="1" w:lastRow="0" w:firstColumn="1" w:lastColumn="0" w:noHBand="1" w:noVBand="1"/>
            </w:tblPr>
            <w:tblGrid>
              <w:gridCol w:w="4830"/>
              <w:gridCol w:w="1713"/>
            </w:tblGrid>
            <w:tr w:rsidR="2BED03E7" w:rsidTr="2BED03E7" w14:paraId="17CD582A">
              <w:trPr>
                <w:trHeight w:val="300"/>
              </w:trPr>
              <w:tc>
                <w:tcPr>
                  <w:tcW w:w="4830" w:type="dxa"/>
                  <w:tcMar/>
                  <w:vAlign w:val="center"/>
                </w:tcPr>
                <w:p w:rsidR="2BED03E7" w:rsidP="2BED03E7" w:rsidRDefault="2BED03E7" w14:paraId="2B993031" w14:textId="692A07F3">
                  <w:pPr>
                    <w:bidi w:val="0"/>
                    <w:spacing w:before="0" w:beforeAutospacing="off" w:after="0" w:afterAutospacing="off"/>
                  </w:pPr>
                  <w:r w:rsidR="2BED03E7">
                    <w:rPr/>
                    <w:t>Facility Preparation</w:t>
                  </w:r>
                </w:p>
              </w:tc>
              <w:tc>
                <w:tcPr>
                  <w:tcW w:w="1713" w:type="dxa"/>
                  <w:tcMar/>
                  <w:vAlign w:val="center"/>
                </w:tcPr>
                <w:p w:rsidR="2BED03E7" w:rsidP="2BED03E7" w:rsidRDefault="2BED03E7" w14:paraId="3E21F4F1" w14:textId="46413CB1">
                  <w:pPr>
                    <w:bidi w:val="0"/>
                    <w:spacing w:before="0" w:beforeAutospacing="off" w:after="0" w:afterAutospacing="off"/>
                  </w:pPr>
                  <w:r w:rsidR="2BED03E7">
                    <w:rPr/>
                    <w:t>£200</w:t>
                  </w:r>
                </w:p>
              </w:tc>
            </w:tr>
          </w:tbl>
          <w:tbl>
            <w:tblPr>
              <w:tblStyle w:val="TableNormal"/>
              <w:bidiVisual w:val="0"/>
              <w:tblW w:w="0" w:type="auto"/>
              <w:tblLook w:val="06A0" w:firstRow="1" w:lastRow="0" w:firstColumn="1" w:lastColumn="0" w:noHBand="1" w:noVBand="1"/>
            </w:tblPr>
            <w:tblGrid>
              <w:gridCol w:w="5356"/>
              <w:gridCol w:w="1187"/>
            </w:tblGrid>
            <w:tr w:rsidR="2BED03E7" w:rsidTr="2BED03E7" w14:paraId="364A8940">
              <w:trPr>
                <w:trHeight w:val="300"/>
              </w:trPr>
              <w:tc>
                <w:tcPr>
                  <w:tcW w:w="5356" w:type="dxa"/>
                  <w:tcMar/>
                  <w:vAlign w:val="center"/>
                </w:tcPr>
                <w:p w:rsidR="2BED03E7" w:rsidP="2BED03E7" w:rsidRDefault="2BED03E7" w14:paraId="5CE3B971" w14:textId="74CD0E0F">
                  <w:pPr>
                    <w:bidi w:val="0"/>
                    <w:spacing w:before="0" w:beforeAutospacing="off" w:after="0" w:afterAutospacing="off"/>
                  </w:pPr>
                  <w:r w:rsidR="2BED03E7">
                    <w:rPr/>
                    <w:t>Insurance and Contingency Costs</w:t>
                  </w:r>
                </w:p>
              </w:tc>
              <w:tc>
                <w:tcPr>
                  <w:tcW w:w="1187" w:type="dxa"/>
                  <w:tcMar/>
                  <w:vAlign w:val="center"/>
                </w:tcPr>
                <w:p w:rsidR="2BED03E7" w:rsidP="2BED03E7" w:rsidRDefault="2BED03E7" w14:paraId="5E2D651D" w14:textId="67C0F036">
                  <w:pPr>
                    <w:bidi w:val="0"/>
                    <w:spacing w:before="0" w:beforeAutospacing="off" w:after="0" w:afterAutospacing="off"/>
                  </w:pPr>
                  <w:r w:rsidR="2BED03E7">
                    <w:rPr/>
                    <w:t>£400</w:t>
                  </w:r>
                </w:p>
              </w:tc>
            </w:tr>
          </w:tbl>
          <w:tbl>
            <w:tblPr>
              <w:tblStyle w:val="TableNormal"/>
              <w:bidiVisual w:val="0"/>
              <w:tblW w:w="0" w:type="auto"/>
              <w:tblLook w:val="06A0" w:firstRow="1" w:lastRow="0" w:firstColumn="1" w:lastColumn="0" w:noHBand="1" w:noVBand="1"/>
            </w:tblPr>
            <w:tblGrid>
              <w:gridCol w:w="4437"/>
              <w:gridCol w:w="2106"/>
            </w:tblGrid>
            <w:tr w:rsidR="2BED03E7" w:rsidTr="2BED03E7" w14:paraId="4379D901">
              <w:trPr>
                <w:trHeight w:val="300"/>
              </w:trPr>
              <w:tc>
                <w:tcPr>
                  <w:tcW w:w="4437" w:type="dxa"/>
                  <w:tcMar/>
                  <w:vAlign w:val="center"/>
                </w:tcPr>
                <w:p w:rsidR="2BED03E7" w:rsidP="2BED03E7" w:rsidRDefault="2BED03E7" w14:paraId="2AB060C5" w14:textId="22E4D295">
                  <w:pPr>
                    <w:bidi w:val="0"/>
                    <w:spacing w:before="0" w:beforeAutospacing="off" w:after="0" w:afterAutospacing="off"/>
                  </w:pPr>
                  <w:r w:rsidR="2BED03E7">
                    <w:rPr/>
                    <w:t>Total Expenditure</w:t>
                  </w:r>
                </w:p>
              </w:tc>
              <w:tc>
                <w:tcPr>
                  <w:tcW w:w="2106" w:type="dxa"/>
                  <w:tcMar/>
                  <w:vAlign w:val="center"/>
                </w:tcPr>
                <w:p w:rsidR="2BED03E7" w:rsidP="2BED03E7" w:rsidRDefault="2BED03E7" w14:paraId="3C9C826E" w14:textId="28314BDC">
                  <w:pPr>
                    <w:bidi w:val="0"/>
                    <w:spacing w:before="0" w:beforeAutospacing="off" w:after="0" w:afterAutospacing="off"/>
                  </w:pPr>
                  <w:r w:rsidR="2BED03E7">
                    <w:rPr/>
                    <w:t>£3,650</w:t>
                  </w:r>
                </w:p>
              </w:tc>
            </w:tr>
          </w:tbl>
          <w:p w:rsidRPr="00426A64" w:rsidR="00773341" w:rsidP="2BED03E7" w:rsidRDefault="00773341" w14:paraId="60B6EEDF" w14:textId="134821ED">
            <w:pPr>
              <w:pStyle w:val="Normal"/>
              <w:spacing w:before="240" w:beforeAutospacing="off" w:after="240" w:afterAutospacing="off" w:line="276" w:lineRule="auto"/>
              <w:rPr>
                <w:rFonts w:ascii="Arial" w:hAnsi="Arial" w:eastAsia="Arial" w:cs="Arial"/>
                <w:noProof w:val="0"/>
                <w:sz w:val="22"/>
                <w:szCs w:val="22"/>
                <w:lang w:val="en-GB"/>
              </w:rPr>
            </w:pPr>
            <w:r w:rsidRPr="1F7B0391" w:rsidR="15AF0E88">
              <w:rPr>
                <w:rFonts w:ascii="Arial" w:hAnsi="Arial" w:eastAsia="Arial" w:cs="Arial"/>
                <w:noProof w:val="0"/>
                <w:sz w:val="22"/>
                <w:szCs w:val="22"/>
                <w:lang w:val="en-GB"/>
              </w:rPr>
              <w:t>Total Rev £12</w:t>
            </w:r>
            <w:r w:rsidRPr="1F7B0391" w:rsidR="3D072189">
              <w:rPr>
                <w:rFonts w:ascii="Arial" w:hAnsi="Arial" w:eastAsia="Arial" w:cs="Arial"/>
                <w:noProof w:val="0"/>
                <w:sz w:val="22"/>
                <w:szCs w:val="22"/>
                <w:lang w:val="en-GB"/>
              </w:rPr>
              <w:t>.</w:t>
            </w:r>
            <w:r w:rsidRPr="1F7B0391" w:rsidR="15AF0E88">
              <w:rPr>
                <w:rFonts w:ascii="Arial" w:hAnsi="Arial" w:eastAsia="Arial" w:cs="Arial"/>
                <w:noProof w:val="0"/>
                <w:sz w:val="22"/>
                <w:szCs w:val="22"/>
                <w:lang w:val="en-GB"/>
              </w:rPr>
              <w:t>150</w:t>
            </w:r>
          </w:p>
          <w:p w:rsidRPr="00426A64" w:rsidR="00773341" w:rsidP="2BED03E7" w:rsidRDefault="00773341" w14:paraId="61BFA5AF" w14:textId="291A7F57">
            <w:pPr>
              <w:spacing w:after="200" w:line="276" w:lineRule="auto"/>
              <w:rPr>
                <w:rFonts w:ascii="Arial" w:hAnsi="Arial" w:cs="Arial"/>
                <w:sz w:val="22"/>
                <w:szCs w:val="22"/>
              </w:rPr>
            </w:pPr>
            <w:r w:rsidRPr="1F7B0391" w:rsidR="15AF0E88">
              <w:rPr>
                <w:rFonts w:ascii="Arial" w:hAnsi="Arial" w:cs="Arial"/>
                <w:sz w:val="22"/>
                <w:szCs w:val="22"/>
              </w:rPr>
              <w:t>Total</w:t>
            </w:r>
            <w:r w:rsidRPr="1F7B0391" w:rsidR="224E62C9">
              <w:rPr>
                <w:rFonts w:ascii="Arial" w:hAnsi="Arial" w:cs="Arial"/>
                <w:sz w:val="22"/>
                <w:szCs w:val="22"/>
              </w:rPr>
              <w:t xml:space="preserve"> Out Going £3</w:t>
            </w:r>
            <w:r w:rsidRPr="1F7B0391" w:rsidR="1E116316">
              <w:rPr>
                <w:rFonts w:ascii="Arial" w:hAnsi="Arial" w:cs="Arial"/>
                <w:sz w:val="22"/>
                <w:szCs w:val="22"/>
              </w:rPr>
              <w:t>.</w:t>
            </w:r>
            <w:r w:rsidRPr="1F7B0391" w:rsidR="224E62C9">
              <w:rPr>
                <w:rFonts w:ascii="Arial" w:hAnsi="Arial" w:cs="Arial"/>
                <w:sz w:val="22"/>
                <w:szCs w:val="22"/>
              </w:rPr>
              <w:t>650</w:t>
            </w:r>
          </w:p>
          <w:p w:rsidRPr="00426A64" w:rsidR="00773341" w:rsidP="2BED03E7" w:rsidRDefault="00773341" w14:paraId="51FA9D50" w14:textId="2832588A">
            <w:pPr>
              <w:pStyle w:val="Normal"/>
              <w:spacing w:after="200" w:line="276" w:lineRule="auto"/>
              <w:rPr>
                <w:rFonts w:ascii="Arial" w:hAnsi="Arial" w:cs="Arial"/>
                <w:sz w:val="22"/>
                <w:szCs w:val="22"/>
              </w:rPr>
            </w:pPr>
            <w:r w:rsidRPr="1F7B0391" w:rsidR="224E62C9">
              <w:rPr>
                <w:rFonts w:ascii="Arial" w:hAnsi="Arial" w:cs="Arial"/>
                <w:sz w:val="22"/>
                <w:szCs w:val="22"/>
              </w:rPr>
              <w:t>Total Profit £8</w:t>
            </w:r>
            <w:r w:rsidRPr="1F7B0391" w:rsidR="6C9B3E8B">
              <w:rPr>
                <w:rFonts w:ascii="Arial" w:hAnsi="Arial" w:cs="Arial"/>
                <w:sz w:val="22"/>
                <w:szCs w:val="22"/>
              </w:rPr>
              <w:t>.</w:t>
            </w:r>
            <w:r w:rsidRPr="1F7B0391" w:rsidR="224E62C9">
              <w:rPr>
                <w:rFonts w:ascii="Arial" w:hAnsi="Arial" w:cs="Arial"/>
                <w:sz w:val="22"/>
                <w:szCs w:val="22"/>
              </w:rPr>
              <w:t>500</w:t>
            </w:r>
          </w:p>
        </w:tc>
      </w:tr>
      <w:tr w:rsidR="00426A64" w:rsidTr="1F7B0391" w14:paraId="626E21EB" w14:textId="77777777">
        <w:tc>
          <w:tcPr>
            <w:tcW w:w="2263" w:type="dxa"/>
            <w:tcMar/>
          </w:tcPr>
          <w:p w:rsidR="00426A64" w:rsidRDefault="00426A64" w14:paraId="29683570" w14:textId="77777777">
            <w:pPr>
              <w:spacing w:after="200" w:line="276" w:lineRule="auto"/>
              <w:rPr>
                <w:rFonts w:ascii="Arial" w:hAnsi="Arial" w:cs="Arial"/>
                <w:b/>
                <w:sz w:val="22"/>
                <w:szCs w:val="22"/>
              </w:rPr>
            </w:pPr>
            <w:r>
              <w:rPr>
                <w:rFonts w:ascii="Arial" w:hAnsi="Arial" w:cs="Arial"/>
                <w:b/>
                <w:sz w:val="22"/>
                <w:szCs w:val="22"/>
              </w:rPr>
              <w:t>Partners</w:t>
            </w:r>
          </w:p>
        </w:tc>
        <w:tc>
          <w:tcPr>
            <w:tcW w:w="6753" w:type="dxa"/>
            <w:tcMar/>
          </w:tcPr>
          <w:p w:rsidRPr="00426A64" w:rsidR="00286DB1" w:rsidP="2BED03E7" w:rsidRDefault="00286DB1" w14:paraId="7930E5F7" w14:textId="1888FC05">
            <w:pPr>
              <w:spacing w:before="240" w:beforeAutospacing="off" w:after="240" w:afterAutospacing="off" w:line="276" w:lineRule="auto"/>
            </w:pPr>
            <w:r w:rsidRPr="2BED03E7" w:rsidR="1D926ABA">
              <w:rPr>
                <w:rFonts w:ascii="Arial" w:hAnsi="Arial" w:eastAsia="Arial" w:cs="Arial"/>
                <w:noProof w:val="0"/>
                <w:sz w:val="22"/>
                <w:szCs w:val="22"/>
                <w:lang w:val="en-GB"/>
              </w:rPr>
              <w:t>Potential partners for the event include Sport Wales, Football Association of Wales, Welsh Rugby Union, local tennis clubs, local netball clubs, local businesses, and parent volunteers.</w:t>
            </w:r>
          </w:p>
          <w:p w:rsidRPr="00426A64" w:rsidR="00286DB1" w:rsidP="2BED03E7" w:rsidRDefault="00286DB1" w14:paraId="4AEF892B" w14:textId="5C824BBF">
            <w:pPr>
              <w:spacing w:before="240" w:beforeAutospacing="off" w:after="240" w:afterAutospacing="off" w:line="276" w:lineRule="auto"/>
            </w:pPr>
            <w:r w:rsidRPr="2BED03E7" w:rsidR="1D926ABA">
              <w:rPr>
                <w:rFonts w:ascii="Arial" w:hAnsi="Arial" w:eastAsia="Arial" w:cs="Arial"/>
                <w:noProof w:val="0"/>
                <w:sz w:val="22"/>
                <w:szCs w:val="22"/>
                <w:lang w:val="en-GB"/>
              </w:rPr>
              <w:t xml:space="preserve">These partners can support the event by providing sponsorship, coaching support, equipment, volunteers, and promotional </w:t>
            </w:r>
            <w:r w:rsidRPr="2BED03E7" w:rsidR="1D926ABA">
              <w:rPr>
                <w:rFonts w:ascii="Arial" w:hAnsi="Arial" w:eastAsia="Arial" w:cs="Arial"/>
                <w:noProof w:val="0"/>
                <w:sz w:val="22"/>
                <w:szCs w:val="22"/>
                <w:lang w:val="en-GB"/>
              </w:rPr>
              <w:t>assistance</w:t>
            </w:r>
            <w:r w:rsidRPr="2BED03E7" w:rsidR="1D926ABA">
              <w:rPr>
                <w:rFonts w:ascii="Arial" w:hAnsi="Arial" w:eastAsia="Arial" w:cs="Arial"/>
                <w:noProof w:val="0"/>
                <w:sz w:val="22"/>
                <w:szCs w:val="22"/>
                <w:lang w:val="en-GB"/>
              </w:rPr>
              <w:t>. Working with community partners also helps strengthen relationships between the school and local sports organisations</w:t>
            </w:r>
          </w:p>
        </w:tc>
      </w:tr>
      <w:tr w:rsidR="00426A64" w:rsidTr="1F7B0391" w14:paraId="5C9EBF72" w14:textId="77777777">
        <w:tc>
          <w:tcPr>
            <w:tcW w:w="2263" w:type="dxa"/>
            <w:tcMar/>
          </w:tcPr>
          <w:p w:rsidR="00426A64" w:rsidP="00426A64" w:rsidRDefault="00426A64" w14:paraId="36181268" w14:textId="77777777">
            <w:pPr>
              <w:spacing w:after="200" w:line="276" w:lineRule="auto"/>
              <w:rPr>
                <w:rFonts w:ascii="Arial" w:hAnsi="Arial" w:cs="Arial"/>
                <w:b/>
                <w:sz w:val="22"/>
                <w:szCs w:val="22"/>
              </w:rPr>
            </w:pPr>
            <w:r>
              <w:rPr>
                <w:rFonts w:ascii="Arial" w:hAnsi="Arial" w:cs="Arial"/>
                <w:b/>
                <w:sz w:val="22"/>
                <w:szCs w:val="22"/>
              </w:rPr>
              <w:t>Strategic Impacts (Government, Local Authority, NGB’s)</w:t>
            </w:r>
          </w:p>
        </w:tc>
        <w:tc>
          <w:tcPr>
            <w:tcW w:w="6753" w:type="dxa"/>
            <w:tcMar/>
          </w:tcPr>
          <w:p w:rsidRPr="00426A64" w:rsidR="00286DB1" w:rsidP="2BED03E7" w:rsidRDefault="00286DB1" w14:paraId="32D01129" w14:textId="5CF4F3CE">
            <w:pPr>
              <w:spacing w:before="240" w:beforeAutospacing="off" w:after="240" w:afterAutospacing="off" w:line="276" w:lineRule="auto"/>
              <w:rPr>
                <w:rFonts w:ascii="Arial" w:hAnsi="Arial" w:eastAsia="Arial" w:cs="Arial"/>
                <w:noProof w:val="0"/>
                <w:sz w:val="20"/>
                <w:szCs w:val="20"/>
                <w:lang w:val="en-GB"/>
              </w:rPr>
            </w:pPr>
            <w:r w:rsidRPr="2BED03E7" w:rsidR="0B7AFDF1">
              <w:rPr>
                <w:rFonts w:ascii="Arial" w:hAnsi="Arial" w:eastAsia="Arial" w:cs="Arial"/>
                <w:noProof w:val="0"/>
                <w:sz w:val="20"/>
                <w:szCs w:val="20"/>
                <w:lang w:val="en-GB"/>
              </w:rPr>
              <w:t>The event supports several strategic aims linked to government and national governing body objectives. The festival promotes healthy lifestyles, physical activity, inclusion, and community participation among children aged 7–11.</w:t>
            </w:r>
          </w:p>
          <w:p w:rsidRPr="00426A64" w:rsidR="00286DB1" w:rsidP="2BED03E7" w:rsidRDefault="00286DB1" w14:paraId="44E618AF" w14:textId="16BAB360">
            <w:pPr>
              <w:spacing w:before="240" w:beforeAutospacing="off" w:after="240" w:afterAutospacing="off" w:line="276" w:lineRule="auto"/>
              <w:rPr>
                <w:rFonts w:ascii="Arial" w:hAnsi="Arial" w:eastAsia="Arial" w:cs="Arial"/>
                <w:noProof w:val="0"/>
                <w:sz w:val="20"/>
                <w:szCs w:val="20"/>
                <w:lang w:val="en-GB"/>
              </w:rPr>
            </w:pPr>
            <w:r w:rsidRPr="2BED03E7" w:rsidR="0B7AFDF1">
              <w:rPr>
                <w:rFonts w:ascii="Arial" w:hAnsi="Arial" w:eastAsia="Arial" w:cs="Arial"/>
                <w:noProof w:val="0"/>
                <w:sz w:val="20"/>
                <w:szCs w:val="20"/>
                <w:lang w:val="en-GB"/>
              </w:rPr>
              <w:t>The event links with the objectives of Sport Wales by encouraging young people to participate in regular sport and physical activity. It also supports local authority aims from Neath Port Talbot Council relating to wellbeing and community engagement.</w:t>
            </w:r>
          </w:p>
          <w:p w:rsidRPr="00426A64" w:rsidR="00286DB1" w:rsidP="2BED03E7" w:rsidRDefault="00286DB1" w14:paraId="26F33E03" w14:textId="3D29F123">
            <w:pPr>
              <w:spacing w:before="240" w:beforeAutospacing="off" w:after="240" w:afterAutospacing="off" w:line="276" w:lineRule="auto"/>
            </w:pPr>
            <w:r w:rsidRPr="2BED03E7" w:rsidR="0B7AFDF1">
              <w:rPr>
                <w:rFonts w:ascii="Arial" w:hAnsi="Arial" w:eastAsia="Arial" w:cs="Arial"/>
                <w:noProof w:val="0"/>
                <w:sz w:val="20"/>
                <w:szCs w:val="20"/>
                <w:lang w:val="en-GB"/>
              </w:rPr>
              <w:t xml:space="preserve">The event also connects with grassroots development strategies from Football Association of Wales and Welsh Rugby Union by encouraging children to take part in football and rugby activities from </w:t>
            </w:r>
            <w:r w:rsidRPr="2BED03E7" w:rsidR="0B7AFDF1">
              <w:rPr>
                <w:rFonts w:ascii="Arial" w:hAnsi="Arial" w:eastAsia="Arial" w:cs="Arial"/>
                <w:noProof w:val="0"/>
                <w:sz w:val="20"/>
                <w:szCs w:val="20"/>
                <w:lang w:val="en-GB"/>
              </w:rPr>
              <w:t>a young age</w:t>
            </w:r>
          </w:p>
        </w:tc>
      </w:tr>
      <w:tr w:rsidR="00426A64" w:rsidTr="1F7B0391" w14:paraId="7F49D953" w14:textId="77777777">
        <w:tc>
          <w:tcPr>
            <w:tcW w:w="2263" w:type="dxa"/>
            <w:tcMar/>
          </w:tcPr>
          <w:p w:rsidR="00426A64" w:rsidP="00426A64" w:rsidRDefault="00286DB1" w14:paraId="512367C2" w14:textId="77777777">
            <w:pPr>
              <w:spacing w:after="200" w:line="276" w:lineRule="auto"/>
              <w:rPr>
                <w:rFonts w:ascii="Arial" w:hAnsi="Arial" w:cs="Arial"/>
                <w:b/>
                <w:sz w:val="22"/>
                <w:szCs w:val="22"/>
              </w:rPr>
            </w:pPr>
            <w:r>
              <w:rPr>
                <w:rFonts w:ascii="Arial" w:hAnsi="Arial" w:cs="Arial"/>
                <w:b/>
                <w:sz w:val="22"/>
                <w:szCs w:val="22"/>
              </w:rPr>
              <w:t xml:space="preserve">Venue/ </w:t>
            </w:r>
            <w:r w:rsidR="00426A64">
              <w:rPr>
                <w:rFonts w:ascii="Arial" w:hAnsi="Arial" w:cs="Arial"/>
                <w:b/>
                <w:sz w:val="22"/>
                <w:szCs w:val="22"/>
              </w:rPr>
              <w:t>Facility (Justify)</w:t>
            </w:r>
          </w:p>
        </w:tc>
        <w:tc>
          <w:tcPr>
            <w:tcW w:w="6753" w:type="dxa"/>
            <w:tcMar/>
          </w:tcPr>
          <w:p w:rsidR="00426A64" w:rsidP="2BED03E7" w:rsidRDefault="00426A64" w14:paraId="0621D92E" w14:textId="45BAB32F">
            <w:pPr>
              <w:spacing w:before="240" w:beforeAutospacing="off" w:after="240" w:afterAutospacing="off" w:line="276" w:lineRule="auto"/>
              <w:rPr>
                <w:rFonts w:ascii="Arial" w:hAnsi="Arial" w:eastAsia="Arial" w:cs="Arial"/>
                <w:noProof w:val="0"/>
                <w:sz w:val="20"/>
                <w:szCs w:val="20"/>
                <w:lang w:val="en-GB"/>
              </w:rPr>
            </w:pPr>
            <w:r w:rsidRPr="2BED03E7" w:rsidR="332D2B06">
              <w:rPr>
                <w:rFonts w:ascii="Arial" w:hAnsi="Arial" w:eastAsia="Arial" w:cs="Arial"/>
                <w:noProof w:val="0"/>
                <w:sz w:val="20"/>
                <w:szCs w:val="20"/>
                <w:lang w:val="en-GB"/>
              </w:rPr>
              <w:t>The event will take place at Ysgol Lon Las using the school fields, playground areas, and indoor hall if weather conditions require indoor activities.</w:t>
            </w:r>
          </w:p>
          <w:p w:rsidR="00426A64" w:rsidP="2BED03E7" w:rsidRDefault="00426A64" w14:paraId="7EF89ECA" w14:textId="66385CE3">
            <w:pPr>
              <w:spacing w:before="240" w:beforeAutospacing="off" w:after="240" w:afterAutospacing="off" w:line="276" w:lineRule="auto"/>
              <w:rPr>
                <w:rFonts w:ascii="Arial" w:hAnsi="Arial" w:eastAsia="Arial" w:cs="Arial"/>
                <w:noProof w:val="0"/>
                <w:sz w:val="20"/>
                <w:szCs w:val="20"/>
                <w:lang w:val="en-GB"/>
              </w:rPr>
            </w:pPr>
            <w:r w:rsidRPr="2BED03E7" w:rsidR="332D2B06">
              <w:rPr>
                <w:rFonts w:ascii="Arial" w:hAnsi="Arial" w:eastAsia="Arial" w:cs="Arial"/>
                <w:noProof w:val="0"/>
                <w:sz w:val="20"/>
                <w:szCs w:val="20"/>
                <w:lang w:val="en-GB"/>
              </w:rPr>
              <w:t>The venue is suitable because it provides a safe, familiar, and accessible environment for children aged 7–11 years old. The school has enough outdoor space to host football, rugby, tennis, and netball activities at the same time. Toilets, first aid facilities, and staff supervision areas are also available on site.</w:t>
            </w:r>
          </w:p>
          <w:p w:rsidR="00426A64" w:rsidP="2BED03E7" w:rsidRDefault="00426A64" w14:paraId="4BDEA656" w14:textId="4EFD753B">
            <w:pPr>
              <w:spacing w:before="240" w:beforeAutospacing="off" w:after="240" w:afterAutospacing="off" w:line="276" w:lineRule="auto"/>
            </w:pPr>
            <w:r w:rsidRPr="2BED03E7" w:rsidR="332D2B06">
              <w:rPr>
                <w:rFonts w:ascii="Arial" w:hAnsi="Arial" w:eastAsia="Arial" w:cs="Arial"/>
                <w:noProof w:val="0"/>
                <w:sz w:val="20"/>
                <w:szCs w:val="20"/>
                <w:lang w:val="en-GB"/>
              </w:rPr>
              <w:t>Using the school venue also reduces transport costs for parents and allows easy access for the local community.</w:t>
            </w:r>
          </w:p>
          <w:p w:rsidR="00426A64" w:rsidRDefault="00426A64" w14:paraId="5650542B" w14:textId="5E6990DD">
            <w:pPr>
              <w:spacing w:after="200" w:line="276" w:lineRule="auto"/>
              <w:rPr>
                <w:rFonts w:ascii="Arial" w:hAnsi="Arial" w:cs="Arial"/>
                <w:sz w:val="22"/>
                <w:szCs w:val="22"/>
              </w:rPr>
            </w:pPr>
          </w:p>
          <w:p w:rsidR="00286DB1" w:rsidRDefault="00286DB1" w14:paraId="62B9D587" w14:textId="77777777">
            <w:pPr>
              <w:spacing w:after="200" w:line="276" w:lineRule="auto"/>
              <w:rPr>
                <w:rFonts w:ascii="Arial" w:hAnsi="Arial" w:cs="Arial"/>
                <w:sz w:val="22"/>
                <w:szCs w:val="22"/>
              </w:rPr>
            </w:pPr>
          </w:p>
          <w:p w:rsidR="00286DB1" w:rsidRDefault="00286DB1" w14:paraId="0E418911" w14:textId="77777777">
            <w:pPr>
              <w:spacing w:after="200" w:line="276" w:lineRule="auto"/>
              <w:rPr>
                <w:rFonts w:ascii="Arial" w:hAnsi="Arial" w:cs="Arial"/>
                <w:sz w:val="22"/>
                <w:szCs w:val="22"/>
              </w:rPr>
            </w:pPr>
          </w:p>
          <w:p w:rsidRPr="00426A64" w:rsidR="00286DB1" w:rsidRDefault="00286DB1" w14:paraId="03340FAC" w14:textId="77777777">
            <w:pPr>
              <w:spacing w:after="200" w:line="276" w:lineRule="auto"/>
              <w:rPr>
                <w:rFonts w:ascii="Arial" w:hAnsi="Arial" w:cs="Arial"/>
                <w:sz w:val="22"/>
                <w:szCs w:val="22"/>
              </w:rPr>
            </w:pPr>
          </w:p>
        </w:tc>
      </w:tr>
      <w:tr w:rsidR="00426A64" w:rsidTr="1F7B0391" w14:paraId="21DB6C85" w14:textId="77777777">
        <w:tc>
          <w:tcPr>
            <w:tcW w:w="2263" w:type="dxa"/>
            <w:tcMar/>
          </w:tcPr>
          <w:p w:rsidR="00286DB1" w:rsidP="00426A64" w:rsidRDefault="00286DB1" w14:paraId="4F234CED" w14:textId="77777777">
            <w:pPr>
              <w:spacing w:after="200" w:line="276" w:lineRule="auto"/>
              <w:rPr>
                <w:rFonts w:ascii="Arial" w:hAnsi="Arial" w:cs="Arial"/>
                <w:b/>
                <w:sz w:val="22"/>
                <w:szCs w:val="22"/>
              </w:rPr>
            </w:pPr>
          </w:p>
          <w:p w:rsidR="00426A64" w:rsidP="00426A64" w:rsidRDefault="00426A64" w14:paraId="184AEFC0" w14:textId="77777777">
            <w:pPr>
              <w:spacing w:after="200" w:line="276" w:lineRule="auto"/>
              <w:rPr>
                <w:rFonts w:ascii="Arial" w:hAnsi="Arial" w:cs="Arial"/>
                <w:b/>
                <w:sz w:val="22"/>
                <w:szCs w:val="22"/>
              </w:rPr>
            </w:pPr>
            <w:r>
              <w:rPr>
                <w:rFonts w:ascii="Arial" w:hAnsi="Arial" w:cs="Arial"/>
                <w:b/>
                <w:sz w:val="22"/>
                <w:szCs w:val="22"/>
              </w:rPr>
              <w:t>Marketing Plan (Segmentation</w:t>
            </w:r>
            <w:r w:rsidR="00286DB1">
              <w:rPr>
                <w:rFonts w:ascii="Arial" w:hAnsi="Arial" w:cs="Arial"/>
                <w:b/>
                <w:sz w:val="22"/>
                <w:szCs w:val="22"/>
              </w:rPr>
              <w:t>, Competition, Media, Sponsorship</w:t>
            </w:r>
            <w:r>
              <w:rPr>
                <w:rFonts w:ascii="Arial" w:hAnsi="Arial" w:cs="Arial"/>
                <w:b/>
                <w:sz w:val="22"/>
                <w:szCs w:val="22"/>
              </w:rPr>
              <w:t xml:space="preserve"> and Promotional Activities)</w:t>
            </w:r>
          </w:p>
        </w:tc>
        <w:tc>
          <w:tcPr>
            <w:tcW w:w="6753" w:type="dxa"/>
            <w:tcMar/>
          </w:tcPr>
          <w:p w:rsidRPr="00426A64" w:rsidR="00286DB1" w:rsidP="2BED03E7" w:rsidRDefault="00286DB1" w14:paraId="1A381C97" w14:textId="0A216EB7">
            <w:pPr>
              <w:spacing w:before="240" w:beforeAutospacing="off" w:after="240"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The target market for the Ysgol Lon Las Multiple Sports Festival is children aged 7–11 years old and their families within the local community.</w:t>
            </w:r>
          </w:p>
          <w:p w:rsidRPr="00426A64" w:rsidR="00286DB1" w:rsidP="2BED03E7" w:rsidRDefault="00286DB1" w14:paraId="75E8CE8E" w14:textId="1201AC6D">
            <w:pPr>
              <w:pStyle w:val="Heading2"/>
              <w:spacing w:before="299" w:beforeAutospacing="off" w:after="299"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Segmentation</w:t>
            </w:r>
          </w:p>
          <w:p w:rsidRPr="00426A64" w:rsidR="00286DB1" w:rsidP="2BED03E7" w:rsidRDefault="00286DB1" w14:paraId="599C13DE" w14:textId="66830491">
            <w:pPr>
              <w:spacing w:before="240" w:beforeAutospacing="off" w:after="240"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The event uses demographic segmentation by targeting primary school children in Years 3–6. Geographic segmentation is also used by focusing on local families and community members within the surrounding area.</w:t>
            </w:r>
          </w:p>
          <w:p w:rsidRPr="00426A64" w:rsidR="00286DB1" w:rsidP="2BED03E7" w:rsidRDefault="00286DB1" w14:paraId="44305330" w14:textId="044686B6">
            <w:pPr>
              <w:pStyle w:val="Heading2"/>
              <w:spacing w:before="299" w:beforeAutospacing="off" w:after="299"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Competition</w:t>
            </w:r>
          </w:p>
          <w:p w:rsidRPr="00426A64" w:rsidR="00286DB1" w:rsidP="2BED03E7" w:rsidRDefault="00286DB1" w14:paraId="295EA0F2" w14:textId="3F024B37">
            <w:pPr>
              <w:spacing w:before="240" w:beforeAutospacing="off" w:after="240"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There is limited competition because the event is school-based and designed specifically for pupils of Ysgol Lon Las. However, local sports clubs and community activities may compete for participation.</w:t>
            </w:r>
          </w:p>
          <w:p w:rsidRPr="00426A64" w:rsidR="00286DB1" w:rsidP="2BED03E7" w:rsidRDefault="00286DB1" w14:paraId="2DCA2A85" w14:textId="71C7B098">
            <w:pPr>
              <w:pStyle w:val="Heading2"/>
              <w:spacing w:before="299" w:beforeAutospacing="off" w:after="299"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Media</w:t>
            </w:r>
          </w:p>
          <w:p w:rsidRPr="00426A64" w:rsidR="00286DB1" w:rsidP="2BED03E7" w:rsidRDefault="00286DB1" w14:paraId="4D04B45A" w14:textId="00E0C549">
            <w:pPr>
              <w:spacing w:before="240" w:beforeAutospacing="off" w:after="240"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The event will be promoted through school newsletters, parent emails, social media pages, school notice boards, posters, QR code registration forms, and local Facebook community groups.</w:t>
            </w:r>
          </w:p>
          <w:p w:rsidRPr="00426A64" w:rsidR="00286DB1" w:rsidP="2BED03E7" w:rsidRDefault="00286DB1" w14:paraId="794B691A" w14:textId="544EB062">
            <w:pPr>
              <w:pStyle w:val="Heading2"/>
              <w:spacing w:before="299" w:beforeAutospacing="off" w:after="299"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Sponsorship</w:t>
            </w:r>
          </w:p>
          <w:p w:rsidRPr="00426A64" w:rsidR="00286DB1" w:rsidP="2BED03E7" w:rsidRDefault="00286DB1" w14:paraId="53CAB9C3" w14:textId="045C5F68">
            <w:pPr>
              <w:spacing w:before="240" w:beforeAutospacing="off" w:after="240"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Local businesses may sponsor equipment, refreshments, medals, or prizes in exchange for advertising opportunities during the event. Partnerships with local sports clubs may also provide coaching support and equipment.</w:t>
            </w:r>
          </w:p>
          <w:p w:rsidRPr="00426A64" w:rsidR="00286DB1" w:rsidP="2BED03E7" w:rsidRDefault="00286DB1" w14:paraId="53E45C8C" w14:textId="3BB3983D">
            <w:pPr>
              <w:pStyle w:val="Heading2"/>
              <w:spacing w:before="299" w:beforeAutospacing="off" w:after="299"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Promotional Activities</w:t>
            </w:r>
          </w:p>
          <w:p w:rsidRPr="00426A64" w:rsidR="00286DB1" w:rsidP="2BED03E7" w:rsidRDefault="00286DB1" w14:paraId="6C716120" w14:textId="0B1D5CC7">
            <w:pPr>
              <w:spacing w:before="240" w:beforeAutospacing="off" w:after="240" w:afterAutospacing="off" w:line="276" w:lineRule="auto"/>
              <w:rPr>
                <w:rFonts w:ascii="Arial" w:hAnsi="Arial" w:eastAsia="Arial" w:cs="Arial"/>
                <w:b w:val="0"/>
                <w:bCs w:val="0"/>
                <w:noProof w:val="0"/>
                <w:color w:val="auto"/>
                <w:sz w:val="20"/>
                <w:szCs w:val="20"/>
                <w:lang w:val="en-GB"/>
              </w:rPr>
            </w:pPr>
            <w:r w:rsidRPr="2BED03E7" w:rsidR="39036E1D">
              <w:rPr>
                <w:rFonts w:ascii="Arial" w:hAnsi="Arial" w:eastAsia="Arial" w:cs="Arial"/>
                <w:b w:val="0"/>
                <w:bCs w:val="0"/>
                <w:noProof w:val="0"/>
                <w:color w:val="auto"/>
                <w:sz w:val="20"/>
                <w:szCs w:val="20"/>
                <w:lang w:val="en-GB"/>
              </w:rPr>
              <w:t>Promotional activities will include school assemblies, classroom announcements, social media countdowns, and poster campaigns around the school and local area. Teachers will encourage pupils to participate and invite parents to attend the event.</w:t>
            </w:r>
          </w:p>
          <w:p w:rsidRPr="00426A64" w:rsidR="00286DB1" w:rsidP="2BED03E7" w:rsidRDefault="00286DB1" w14:paraId="23AC3E36" w14:textId="0D6E96FF">
            <w:pPr>
              <w:pStyle w:val="Normal"/>
              <w:spacing w:after="200" w:line="276" w:lineRule="auto"/>
              <w:rPr>
                <w:rFonts w:ascii="Arial" w:hAnsi="Arial" w:cs="Arial"/>
                <w:sz w:val="20"/>
                <w:szCs w:val="20"/>
              </w:rPr>
            </w:pPr>
          </w:p>
        </w:tc>
      </w:tr>
      <w:tr w:rsidR="00426A64" w:rsidTr="1F7B0391" w14:paraId="56D6E65D" w14:textId="77777777">
        <w:tc>
          <w:tcPr>
            <w:tcW w:w="2263" w:type="dxa"/>
            <w:tcMar/>
          </w:tcPr>
          <w:p w:rsidR="00426A64" w:rsidP="00426A64" w:rsidRDefault="00426A64" w14:paraId="79DEE80E" w14:textId="77777777">
            <w:pPr>
              <w:spacing w:after="200" w:line="276" w:lineRule="auto"/>
              <w:rPr>
                <w:rFonts w:ascii="Arial" w:hAnsi="Arial" w:cs="Arial"/>
                <w:b/>
                <w:sz w:val="22"/>
                <w:szCs w:val="22"/>
              </w:rPr>
            </w:pPr>
            <w:r>
              <w:rPr>
                <w:rFonts w:ascii="Arial" w:hAnsi="Arial" w:cs="Arial"/>
                <w:b/>
                <w:sz w:val="22"/>
                <w:szCs w:val="22"/>
              </w:rPr>
              <w:t>Staffing Requirements (Duties, Technical Certificates etc.)</w:t>
            </w:r>
          </w:p>
        </w:tc>
        <w:tc>
          <w:tcPr>
            <w:tcW w:w="6753" w:type="dxa"/>
            <w:tcMar/>
          </w:tcPr>
          <w:tbl>
            <w:tblPr>
              <w:tblStyle w:val="TableNormal"/>
              <w:bidiVisual w:val="0"/>
              <w:tblW w:w="0" w:type="auto"/>
              <w:tblLook w:val="06A0" w:firstRow="1" w:lastRow="0" w:firstColumn="1" w:lastColumn="0" w:noHBand="1" w:noVBand="1"/>
            </w:tblPr>
            <w:tblGrid>
              <w:gridCol w:w="1800"/>
              <w:gridCol w:w="2955"/>
              <w:gridCol w:w="1788"/>
            </w:tblGrid>
            <w:tr w:rsidR="2BED03E7" w:rsidTr="2BED03E7" w14:paraId="44A06E1C">
              <w:trPr>
                <w:trHeight w:val="300"/>
              </w:trPr>
              <w:tc>
                <w:tcPr>
                  <w:tcW w:w="1800" w:type="dxa"/>
                  <w:tcMar/>
                  <w:vAlign w:val="center"/>
                </w:tcPr>
                <w:p w:rsidR="2BED03E7" w:rsidP="2BED03E7" w:rsidRDefault="2BED03E7" w14:paraId="237AEECB" w14:textId="3DC3954E">
                  <w:pPr>
                    <w:spacing w:before="0" w:beforeAutospacing="off" w:after="0" w:afterAutospacing="off"/>
                  </w:pPr>
                  <w:r w:rsidR="2BED03E7">
                    <w:rPr/>
                    <w:t>Event Manager</w:t>
                  </w:r>
                </w:p>
              </w:tc>
              <w:tc>
                <w:tcPr>
                  <w:tcW w:w="2955" w:type="dxa"/>
                  <w:tcMar/>
                  <w:vAlign w:val="center"/>
                </w:tcPr>
                <w:p w:rsidR="2BED03E7" w:rsidP="2BED03E7" w:rsidRDefault="2BED03E7" w14:paraId="777A2443" w14:textId="75E681AB">
                  <w:pPr>
                    <w:spacing w:before="0" w:beforeAutospacing="off" w:after="0" w:afterAutospacing="off"/>
                  </w:pPr>
                  <w:r w:rsidR="2BED03E7">
                    <w:rPr/>
                    <w:t>Organise and supervise the event</w:t>
                  </w:r>
                </w:p>
              </w:tc>
              <w:tc>
                <w:tcPr>
                  <w:tcW w:w="1788" w:type="dxa"/>
                  <w:tcMar/>
                  <w:vAlign w:val="center"/>
                </w:tcPr>
                <w:p w:rsidR="2BED03E7" w:rsidP="2BED03E7" w:rsidRDefault="2BED03E7" w14:paraId="0BFBB388" w14:textId="7DDEDC1F">
                  <w:pPr>
                    <w:spacing w:before="0" w:beforeAutospacing="off" w:after="0" w:afterAutospacing="off"/>
                  </w:pPr>
                  <w:r w:rsidR="2BED03E7">
                    <w:rPr/>
                    <w:t>Event management experience</w:t>
                  </w:r>
                </w:p>
              </w:tc>
            </w:tr>
            <w:tr w:rsidR="2BED03E7" w:rsidTr="2BED03E7" w14:paraId="4570A7C0">
              <w:trPr>
                <w:trHeight w:val="300"/>
              </w:trPr>
              <w:tc>
                <w:tcPr>
                  <w:tcW w:w="1800" w:type="dxa"/>
                  <w:tcMar/>
                  <w:vAlign w:val="center"/>
                </w:tcPr>
                <w:p w:rsidR="2BED03E7" w:rsidP="2BED03E7" w:rsidRDefault="2BED03E7" w14:paraId="3358B93D" w14:textId="51D273AC">
                  <w:pPr>
                    <w:spacing w:before="0" w:beforeAutospacing="off" w:after="0" w:afterAutospacing="off"/>
                  </w:pPr>
                  <w:r w:rsidR="2BED03E7">
                    <w:rPr/>
                    <w:t>Teachers</w:t>
                  </w:r>
                </w:p>
              </w:tc>
              <w:tc>
                <w:tcPr>
                  <w:tcW w:w="2955" w:type="dxa"/>
                  <w:tcMar/>
                  <w:vAlign w:val="center"/>
                </w:tcPr>
                <w:p w:rsidR="2BED03E7" w:rsidP="2BED03E7" w:rsidRDefault="2BED03E7" w14:paraId="7760EB0E" w14:textId="51FA590D">
                  <w:pPr>
                    <w:spacing w:before="0" w:beforeAutospacing="off" w:after="0" w:afterAutospacing="off"/>
                  </w:pPr>
                  <w:r w:rsidR="2BED03E7">
                    <w:rPr/>
                    <w:t>Supervise pupils and activity areas</w:t>
                  </w:r>
                </w:p>
              </w:tc>
              <w:tc>
                <w:tcPr>
                  <w:tcW w:w="1788" w:type="dxa"/>
                  <w:tcMar/>
                  <w:vAlign w:val="center"/>
                </w:tcPr>
                <w:p w:rsidR="2BED03E7" w:rsidP="2BED03E7" w:rsidRDefault="2BED03E7" w14:paraId="4D5DEC95" w14:textId="4E72C70B">
                  <w:pPr>
                    <w:spacing w:before="0" w:beforeAutospacing="off" w:after="0" w:afterAutospacing="off"/>
                  </w:pPr>
                  <w:r w:rsidR="2BED03E7">
                    <w:rPr/>
                    <w:t>Safeguarding training</w:t>
                  </w:r>
                </w:p>
              </w:tc>
            </w:tr>
            <w:tr w:rsidR="2BED03E7" w:rsidTr="2BED03E7" w14:paraId="7D1B18F7">
              <w:trPr>
                <w:trHeight w:val="300"/>
              </w:trPr>
              <w:tc>
                <w:tcPr>
                  <w:tcW w:w="1800" w:type="dxa"/>
                  <w:tcMar/>
                  <w:vAlign w:val="center"/>
                </w:tcPr>
                <w:p w:rsidR="2BED03E7" w:rsidP="2BED03E7" w:rsidRDefault="2BED03E7" w14:paraId="23B4C604" w14:textId="2AF8D1BA">
                  <w:pPr>
                    <w:spacing w:before="0" w:beforeAutospacing="off" w:after="0" w:afterAutospacing="off"/>
                  </w:pPr>
                  <w:r w:rsidR="2BED03E7">
                    <w:rPr/>
                    <w:t>Sports Coaches</w:t>
                  </w:r>
                </w:p>
              </w:tc>
              <w:tc>
                <w:tcPr>
                  <w:tcW w:w="2955" w:type="dxa"/>
                  <w:tcMar/>
                  <w:vAlign w:val="center"/>
                </w:tcPr>
                <w:p w:rsidR="2BED03E7" w:rsidP="2BED03E7" w:rsidRDefault="2BED03E7" w14:paraId="4904C72C" w14:textId="43D91E8C">
                  <w:pPr>
                    <w:spacing w:before="0" w:beforeAutospacing="off" w:after="0" w:afterAutospacing="off"/>
                  </w:pPr>
                  <w:r w:rsidR="2BED03E7">
                    <w:rPr/>
                    <w:t>Deliver football, rugby, tennis, and netball activities</w:t>
                  </w:r>
                </w:p>
              </w:tc>
              <w:tc>
                <w:tcPr>
                  <w:tcW w:w="1788" w:type="dxa"/>
                  <w:tcMar/>
                  <w:vAlign w:val="center"/>
                </w:tcPr>
                <w:p w:rsidR="2BED03E7" w:rsidP="2BED03E7" w:rsidRDefault="2BED03E7" w14:paraId="16855EEE" w14:textId="5446B3AA">
                  <w:pPr>
                    <w:spacing w:before="0" w:beforeAutospacing="off" w:after="0" w:afterAutospacing="off"/>
                  </w:pPr>
                  <w:r w:rsidR="2BED03E7">
                    <w:rPr/>
                    <w:t>Coaching qualifications</w:t>
                  </w:r>
                </w:p>
              </w:tc>
            </w:tr>
            <w:tr w:rsidR="2BED03E7" w:rsidTr="2BED03E7" w14:paraId="36C143FE">
              <w:trPr>
                <w:trHeight w:val="300"/>
              </w:trPr>
              <w:tc>
                <w:tcPr>
                  <w:tcW w:w="1800" w:type="dxa"/>
                  <w:tcMar/>
                  <w:vAlign w:val="center"/>
                </w:tcPr>
                <w:p w:rsidR="2BED03E7" w:rsidP="2BED03E7" w:rsidRDefault="2BED03E7" w14:paraId="51670FD0" w14:textId="771F00FF">
                  <w:pPr>
                    <w:spacing w:before="0" w:beforeAutospacing="off" w:after="0" w:afterAutospacing="off"/>
                  </w:pPr>
                  <w:r w:rsidR="2BED03E7">
                    <w:rPr/>
                    <w:t>First Aiders</w:t>
                  </w:r>
                </w:p>
              </w:tc>
              <w:tc>
                <w:tcPr>
                  <w:tcW w:w="2955" w:type="dxa"/>
                  <w:tcMar/>
                  <w:vAlign w:val="center"/>
                </w:tcPr>
                <w:p w:rsidR="2BED03E7" w:rsidP="2BED03E7" w:rsidRDefault="2BED03E7" w14:paraId="4D27FE99" w14:textId="0C524101">
                  <w:pPr>
                    <w:spacing w:before="0" w:beforeAutospacing="off" w:after="0" w:afterAutospacing="off"/>
                  </w:pPr>
                  <w:r w:rsidR="2BED03E7">
                    <w:rPr/>
                    <w:t>Provide medical support</w:t>
                  </w:r>
                </w:p>
              </w:tc>
              <w:tc>
                <w:tcPr>
                  <w:tcW w:w="1788" w:type="dxa"/>
                  <w:tcMar/>
                  <w:vAlign w:val="center"/>
                </w:tcPr>
                <w:p w:rsidR="2BED03E7" w:rsidP="2BED03E7" w:rsidRDefault="2BED03E7" w14:paraId="3919D424" w14:textId="0B19F4E6">
                  <w:pPr>
                    <w:spacing w:before="0" w:beforeAutospacing="off" w:after="0" w:afterAutospacing="off"/>
                  </w:pPr>
                  <w:r w:rsidR="2BED03E7">
                    <w:rPr/>
                    <w:t>First Aid Certificate</w:t>
                  </w:r>
                </w:p>
              </w:tc>
            </w:tr>
            <w:tr w:rsidR="2BED03E7" w:rsidTr="2BED03E7" w14:paraId="0A08FD5E">
              <w:trPr>
                <w:trHeight w:val="300"/>
              </w:trPr>
              <w:tc>
                <w:tcPr>
                  <w:tcW w:w="1800" w:type="dxa"/>
                  <w:tcMar/>
                  <w:vAlign w:val="center"/>
                </w:tcPr>
                <w:p w:rsidR="2BED03E7" w:rsidP="2BED03E7" w:rsidRDefault="2BED03E7" w14:paraId="4B39C731" w14:textId="58DFB920">
                  <w:pPr>
                    <w:spacing w:before="0" w:beforeAutospacing="off" w:after="0" w:afterAutospacing="off"/>
                  </w:pPr>
                  <w:r w:rsidR="2BED03E7">
                    <w:rPr/>
                    <w:t>Volunteers</w:t>
                  </w:r>
                </w:p>
              </w:tc>
              <w:tc>
                <w:tcPr>
                  <w:tcW w:w="2955" w:type="dxa"/>
                  <w:tcMar/>
                  <w:vAlign w:val="center"/>
                </w:tcPr>
                <w:p w:rsidR="2BED03E7" w:rsidP="2BED03E7" w:rsidRDefault="2BED03E7" w14:paraId="5948310B" w14:textId="6DFA6CBB">
                  <w:pPr>
                    <w:spacing w:before="0" w:beforeAutospacing="off" w:after="0" w:afterAutospacing="off"/>
                  </w:pPr>
                  <w:r w:rsidR="2BED03E7">
                    <w:rPr/>
                    <w:t>Support registration and refreshments</w:t>
                  </w:r>
                </w:p>
              </w:tc>
              <w:tc>
                <w:tcPr>
                  <w:tcW w:w="1788" w:type="dxa"/>
                  <w:tcMar/>
                  <w:vAlign w:val="center"/>
                </w:tcPr>
                <w:p w:rsidR="2BED03E7" w:rsidP="2BED03E7" w:rsidRDefault="2BED03E7" w14:paraId="7E027C36" w14:textId="7AEECABE">
                  <w:pPr>
                    <w:spacing w:before="0" w:beforeAutospacing="off" w:after="0" w:afterAutospacing="off"/>
                  </w:pPr>
                  <w:r w:rsidR="2BED03E7">
                    <w:rPr/>
                    <w:t>DBS checks if required</w:t>
                  </w:r>
                </w:p>
              </w:tc>
            </w:tr>
            <w:tr w:rsidR="2BED03E7" w:rsidTr="2BED03E7" w14:paraId="37FBE8C8">
              <w:trPr>
                <w:trHeight w:val="300"/>
              </w:trPr>
              <w:tc>
                <w:tcPr>
                  <w:tcW w:w="1800" w:type="dxa"/>
                  <w:tcMar/>
                  <w:vAlign w:val="center"/>
                </w:tcPr>
                <w:p w:rsidR="2BED03E7" w:rsidP="2BED03E7" w:rsidRDefault="2BED03E7" w14:paraId="72779F8E" w14:textId="6F8B4B37">
                  <w:pPr>
                    <w:spacing w:before="0" w:beforeAutospacing="off" w:after="0" w:afterAutospacing="off"/>
                  </w:pPr>
                  <w:r w:rsidR="2BED03E7">
                    <w:rPr/>
                    <w:t>Site Staff</w:t>
                  </w:r>
                </w:p>
              </w:tc>
              <w:tc>
                <w:tcPr>
                  <w:tcW w:w="2955" w:type="dxa"/>
                  <w:tcMar/>
                  <w:vAlign w:val="center"/>
                </w:tcPr>
                <w:p w:rsidR="2BED03E7" w:rsidP="2BED03E7" w:rsidRDefault="2BED03E7" w14:paraId="11206345" w14:textId="5450A530">
                  <w:pPr>
                    <w:spacing w:before="0" w:beforeAutospacing="off" w:after="0" w:afterAutospacing="off"/>
                  </w:pPr>
                  <w:r w:rsidR="2BED03E7">
                    <w:rPr/>
                    <w:t>Prepare facilities and equipment</w:t>
                  </w:r>
                </w:p>
              </w:tc>
              <w:tc>
                <w:tcPr>
                  <w:tcW w:w="1788" w:type="dxa"/>
                  <w:tcMar/>
                  <w:vAlign w:val="center"/>
                </w:tcPr>
                <w:p w:rsidR="2BED03E7" w:rsidP="2BED03E7" w:rsidRDefault="2BED03E7" w14:paraId="26384F2C" w14:textId="7EA958F3">
                  <w:pPr>
                    <w:spacing w:before="0" w:beforeAutospacing="off" w:after="0" w:afterAutospacing="off"/>
                  </w:pPr>
                  <w:r w:rsidR="2BED03E7">
                    <w:rPr/>
                    <w:t>Health and safety awareness</w:t>
                  </w:r>
                </w:p>
              </w:tc>
            </w:tr>
          </w:tbl>
          <w:p w:rsidRPr="00426A64" w:rsidR="00286DB1" w:rsidP="2BED03E7" w:rsidRDefault="00286DB1" w14:paraId="2348E77C" w14:textId="36F80772">
            <w:pPr>
              <w:bidi w:val="0"/>
              <w:spacing w:before="240" w:beforeAutospacing="off" w:after="240" w:afterAutospacing="off" w:line="276" w:lineRule="auto"/>
            </w:pPr>
            <w:r w:rsidRPr="2BED03E7" w:rsidR="663CAE57">
              <w:rPr>
                <w:rFonts w:ascii="Arial" w:hAnsi="Arial" w:eastAsia="Arial" w:cs="Arial"/>
                <w:noProof w:val="0"/>
                <w:sz w:val="22"/>
                <w:szCs w:val="22"/>
                <w:lang w:val="en-GB"/>
              </w:rPr>
              <w:t>All staff and volunteers will receive a pre-event briefing regarding safeguarding, emergency procedures, and health and safety responsibilities.</w:t>
            </w:r>
          </w:p>
          <w:p w:rsidRPr="00426A64" w:rsidR="00286DB1" w:rsidP="2BED03E7" w:rsidRDefault="00286DB1" w14:paraId="6BC099BD" w14:textId="1AD73963">
            <w:pPr>
              <w:pStyle w:val="Normal"/>
              <w:spacing w:after="200" w:line="276" w:lineRule="auto"/>
              <w:rPr>
                <w:rFonts w:ascii="Arial" w:hAnsi="Arial" w:cs="Arial"/>
                <w:sz w:val="22"/>
                <w:szCs w:val="22"/>
              </w:rPr>
            </w:pPr>
          </w:p>
        </w:tc>
      </w:tr>
      <w:tr w:rsidR="00426A64" w:rsidTr="1F7B0391" w14:paraId="287085D8" w14:textId="77777777">
        <w:tc>
          <w:tcPr>
            <w:tcW w:w="2263" w:type="dxa"/>
            <w:tcMar/>
          </w:tcPr>
          <w:p w:rsidR="00747C82" w:rsidP="00747C82" w:rsidRDefault="00747C82" w14:paraId="0D505D9F" w14:textId="77777777">
            <w:pPr>
              <w:spacing w:after="200" w:line="276" w:lineRule="auto"/>
              <w:rPr>
                <w:rFonts w:ascii="Arial" w:hAnsi="Arial" w:cs="Arial"/>
                <w:sz w:val="22"/>
                <w:szCs w:val="22"/>
              </w:rPr>
            </w:pPr>
            <w:r>
              <w:rPr>
                <w:rFonts w:ascii="Arial" w:hAnsi="Arial" w:cs="Arial"/>
                <w:b/>
                <w:sz w:val="22"/>
                <w:szCs w:val="22"/>
              </w:rPr>
              <w:t>Equipment Required</w:t>
            </w:r>
          </w:p>
          <w:p w:rsidR="00426A64" w:rsidP="00426A64" w:rsidRDefault="00426A64" w14:paraId="5F245C73" w14:textId="77777777">
            <w:pPr>
              <w:spacing w:after="200" w:line="276" w:lineRule="auto"/>
              <w:rPr>
                <w:rFonts w:ascii="Arial" w:hAnsi="Arial" w:cs="Arial"/>
                <w:b/>
                <w:sz w:val="22"/>
                <w:szCs w:val="22"/>
              </w:rPr>
            </w:pPr>
          </w:p>
        </w:tc>
        <w:tc>
          <w:tcPr>
            <w:tcW w:w="6753" w:type="dxa"/>
            <w:tcMar/>
          </w:tcPr>
          <w:p w:rsidR="00286DB1" w:rsidP="2BED03E7" w:rsidRDefault="00286DB1" w14:paraId="2C8D6528" w14:textId="7D102DED">
            <w:pPr>
              <w:pStyle w:val="Heading2"/>
              <w:spacing w:before="299" w:beforeAutospacing="off" w:after="299" w:afterAutospacing="off" w:line="276" w:lineRule="auto"/>
              <w:rPr>
                <w:rFonts w:ascii="Arial" w:hAnsi="Arial" w:eastAsia="Arial" w:cs="Arial"/>
                <w:b w:val="1"/>
                <w:bCs w:val="1"/>
                <w:noProof w:val="0"/>
                <w:color w:val="auto"/>
                <w:sz w:val="20"/>
                <w:szCs w:val="20"/>
                <w:lang w:val="en-GB"/>
              </w:rPr>
            </w:pPr>
            <w:r w:rsidRPr="2BED03E7" w:rsidR="4B8BD33F">
              <w:rPr>
                <w:rFonts w:ascii="Arial" w:hAnsi="Arial" w:eastAsia="Arial" w:cs="Arial"/>
                <w:b w:val="1"/>
                <w:bCs w:val="1"/>
                <w:noProof w:val="0"/>
                <w:color w:val="auto"/>
                <w:sz w:val="20"/>
                <w:szCs w:val="20"/>
                <w:lang w:val="en-GB"/>
              </w:rPr>
              <w:t>Football</w:t>
            </w:r>
          </w:p>
          <w:p w:rsidR="00286DB1" w:rsidP="2BED03E7" w:rsidRDefault="00286DB1" w14:paraId="27004DE9" w14:textId="5078D2FE">
            <w:pPr>
              <w:pStyle w:val="ListParagraph"/>
              <w:numPr>
                <w:ilvl w:val="0"/>
                <w:numId w:val="4"/>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Footballs </w:t>
            </w:r>
          </w:p>
          <w:p w:rsidR="00286DB1" w:rsidP="2BED03E7" w:rsidRDefault="00286DB1" w14:paraId="27919122" w14:textId="04EB056B">
            <w:pPr>
              <w:pStyle w:val="ListParagraph"/>
              <w:numPr>
                <w:ilvl w:val="0"/>
                <w:numId w:val="4"/>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Cones </w:t>
            </w:r>
          </w:p>
          <w:p w:rsidR="00286DB1" w:rsidP="2BED03E7" w:rsidRDefault="00286DB1" w14:paraId="696AEC1E" w14:textId="7FC403A5">
            <w:pPr>
              <w:pStyle w:val="ListParagraph"/>
              <w:numPr>
                <w:ilvl w:val="0"/>
                <w:numId w:val="4"/>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Bibs </w:t>
            </w:r>
          </w:p>
          <w:p w:rsidR="00286DB1" w:rsidP="2BED03E7" w:rsidRDefault="00286DB1" w14:paraId="74AF147D" w14:textId="6209CA6E">
            <w:pPr>
              <w:pStyle w:val="ListParagraph"/>
              <w:numPr>
                <w:ilvl w:val="0"/>
                <w:numId w:val="4"/>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Goals </w:t>
            </w:r>
          </w:p>
          <w:p w:rsidR="00286DB1" w:rsidP="2BED03E7" w:rsidRDefault="00286DB1" w14:paraId="7552EA77" w14:textId="75A2B188">
            <w:pPr>
              <w:pStyle w:val="Heading2"/>
              <w:spacing w:before="299" w:beforeAutospacing="off" w:after="299" w:afterAutospacing="off" w:line="276" w:lineRule="auto"/>
              <w:rPr>
                <w:rFonts w:ascii="Arial" w:hAnsi="Arial" w:eastAsia="Arial" w:cs="Arial"/>
                <w:b w:val="1"/>
                <w:bCs w:val="1"/>
                <w:noProof w:val="0"/>
                <w:color w:val="auto"/>
                <w:sz w:val="20"/>
                <w:szCs w:val="20"/>
                <w:lang w:val="en-GB"/>
              </w:rPr>
            </w:pPr>
            <w:r w:rsidRPr="2BED03E7" w:rsidR="4B8BD33F">
              <w:rPr>
                <w:rFonts w:ascii="Arial" w:hAnsi="Arial" w:eastAsia="Arial" w:cs="Arial"/>
                <w:b w:val="1"/>
                <w:bCs w:val="1"/>
                <w:noProof w:val="0"/>
                <w:color w:val="auto"/>
                <w:sz w:val="20"/>
                <w:szCs w:val="20"/>
                <w:lang w:val="en-GB"/>
              </w:rPr>
              <w:t>Rugby</w:t>
            </w:r>
          </w:p>
          <w:p w:rsidR="00286DB1" w:rsidP="2BED03E7" w:rsidRDefault="00286DB1" w14:paraId="691A5E9F" w14:textId="18A5736B">
            <w:pPr>
              <w:pStyle w:val="ListParagraph"/>
              <w:numPr>
                <w:ilvl w:val="0"/>
                <w:numId w:val="5"/>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Rugby balls </w:t>
            </w:r>
          </w:p>
          <w:p w:rsidR="00286DB1" w:rsidP="2BED03E7" w:rsidRDefault="00286DB1" w14:paraId="6537F1F6" w14:textId="5980246B">
            <w:pPr>
              <w:pStyle w:val="ListParagraph"/>
              <w:numPr>
                <w:ilvl w:val="0"/>
                <w:numId w:val="5"/>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Tag belts </w:t>
            </w:r>
          </w:p>
          <w:p w:rsidR="00286DB1" w:rsidP="2BED03E7" w:rsidRDefault="00286DB1" w14:paraId="6F611205" w14:textId="5B3787EF">
            <w:pPr>
              <w:pStyle w:val="ListParagraph"/>
              <w:numPr>
                <w:ilvl w:val="0"/>
                <w:numId w:val="5"/>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Cones </w:t>
            </w:r>
          </w:p>
          <w:p w:rsidR="00286DB1" w:rsidP="2BED03E7" w:rsidRDefault="00286DB1" w14:paraId="14C2E992" w14:textId="139636BB">
            <w:pPr>
              <w:pStyle w:val="Heading2"/>
              <w:spacing w:before="299" w:beforeAutospacing="off" w:after="299" w:afterAutospacing="off" w:line="276" w:lineRule="auto"/>
              <w:rPr>
                <w:rFonts w:ascii="Arial" w:hAnsi="Arial" w:eastAsia="Arial" w:cs="Arial"/>
                <w:b w:val="1"/>
                <w:bCs w:val="1"/>
                <w:noProof w:val="0"/>
                <w:color w:val="auto"/>
                <w:sz w:val="20"/>
                <w:szCs w:val="20"/>
                <w:lang w:val="en-GB"/>
              </w:rPr>
            </w:pPr>
            <w:r w:rsidRPr="2BED03E7" w:rsidR="4B8BD33F">
              <w:rPr>
                <w:rFonts w:ascii="Arial" w:hAnsi="Arial" w:eastAsia="Arial" w:cs="Arial"/>
                <w:b w:val="1"/>
                <w:bCs w:val="1"/>
                <w:noProof w:val="0"/>
                <w:color w:val="auto"/>
                <w:sz w:val="20"/>
                <w:szCs w:val="20"/>
                <w:lang w:val="en-GB"/>
              </w:rPr>
              <w:t>Tennis</w:t>
            </w:r>
          </w:p>
          <w:p w:rsidR="00286DB1" w:rsidP="2BED03E7" w:rsidRDefault="00286DB1" w14:paraId="7ACEC046" w14:textId="6E8979CE">
            <w:pPr>
              <w:pStyle w:val="ListParagraph"/>
              <w:numPr>
                <w:ilvl w:val="0"/>
                <w:numId w:val="6"/>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Tennis rackets </w:t>
            </w:r>
          </w:p>
          <w:p w:rsidR="00286DB1" w:rsidP="2BED03E7" w:rsidRDefault="00286DB1" w14:paraId="2E48D1C9" w14:textId="6422006A">
            <w:pPr>
              <w:pStyle w:val="ListParagraph"/>
              <w:numPr>
                <w:ilvl w:val="0"/>
                <w:numId w:val="6"/>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Tennis balls </w:t>
            </w:r>
          </w:p>
          <w:p w:rsidR="00286DB1" w:rsidP="2BED03E7" w:rsidRDefault="00286DB1" w14:paraId="3EB46C7E" w14:textId="0BA4A943">
            <w:pPr>
              <w:pStyle w:val="ListParagraph"/>
              <w:numPr>
                <w:ilvl w:val="0"/>
                <w:numId w:val="6"/>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Portable nets </w:t>
            </w:r>
          </w:p>
          <w:p w:rsidR="00286DB1" w:rsidP="2BED03E7" w:rsidRDefault="00286DB1" w14:paraId="4B7E6B7D" w14:textId="5F447F94">
            <w:pPr>
              <w:pStyle w:val="Heading2"/>
              <w:spacing w:before="299" w:beforeAutospacing="off" w:after="299" w:afterAutospacing="off" w:line="276" w:lineRule="auto"/>
              <w:rPr>
                <w:rFonts w:ascii="Arial" w:hAnsi="Arial" w:eastAsia="Arial" w:cs="Arial"/>
                <w:b w:val="1"/>
                <w:bCs w:val="1"/>
                <w:noProof w:val="0"/>
                <w:color w:val="auto"/>
                <w:sz w:val="20"/>
                <w:szCs w:val="20"/>
                <w:lang w:val="en-GB"/>
              </w:rPr>
            </w:pPr>
            <w:r w:rsidRPr="2BED03E7" w:rsidR="4B8BD33F">
              <w:rPr>
                <w:rFonts w:ascii="Arial" w:hAnsi="Arial" w:eastAsia="Arial" w:cs="Arial"/>
                <w:b w:val="1"/>
                <w:bCs w:val="1"/>
                <w:noProof w:val="0"/>
                <w:color w:val="auto"/>
                <w:sz w:val="20"/>
                <w:szCs w:val="20"/>
                <w:lang w:val="en-GB"/>
              </w:rPr>
              <w:t>Netball</w:t>
            </w:r>
          </w:p>
          <w:p w:rsidR="00286DB1" w:rsidP="2BED03E7" w:rsidRDefault="00286DB1" w14:paraId="5D71F7EF" w14:textId="3C579F05">
            <w:pPr>
              <w:pStyle w:val="ListParagraph"/>
              <w:numPr>
                <w:ilvl w:val="0"/>
                <w:numId w:val="7"/>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Netballs </w:t>
            </w:r>
          </w:p>
          <w:p w:rsidR="00286DB1" w:rsidP="2BED03E7" w:rsidRDefault="00286DB1" w14:paraId="6CDCEE40" w14:textId="545887EE">
            <w:pPr>
              <w:pStyle w:val="ListParagraph"/>
              <w:numPr>
                <w:ilvl w:val="0"/>
                <w:numId w:val="7"/>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Bibs </w:t>
            </w:r>
          </w:p>
          <w:p w:rsidR="00286DB1" w:rsidP="2BED03E7" w:rsidRDefault="00286DB1" w14:paraId="1171A5F2" w14:textId="095DE49D">
            <w:pPr>
              <w:pStyle w:val="ListParagraph"/>
              <w:numPr>
                <w:ilvl w:val="0"/>
                <w:numId w:val="7"/>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Netball posts </w:t>
            </w:r>
          </w:p>
          <w:p w:rsidR="00286DB1" w:rsidP="2BED03E7" w:rsidRDefault="00286DB1" w14:paraId="7E084E9D" w14:textId="0538D536">
            <w:pPr>
              <w:pStyle w:val="Heading2"/>
              <w:spacing w:before="299" w:beforeAutospacing="off" w:after="299" w:afterAutospacing="off" w:line="276" w:lineRule="auto"/>
              <w:rPr>
                <w:rFonts w:ascii="Arial" w:hAnsi="Arial" w:eastAsia="Arial" w:cs="Arial"/>
                <w:b w:val="1"/>
                <w:bCs w:val="1"/>
                <w:noProof w:val="0"/>
                <w:color w:val="auto"/>
                <w:sz w:val="20"/>
                <w:szCs w:val="20"/>
                <w:lang w:val="en-GB"/>
              </w:rPr>
            </w:pPr>
            <w:r w:rsidRPr="2BED03E7" w:rsidR="4B8BD33F">
              <w:rPr>
                <w:rFonts w:ascii="Arial" w:hAnsi="Arial" w:eastAsia="Arial" w:cs="Arial"/>
                <w:b w:val="1"/>
                <w:bCs w:val="1"/>
                <w:noProof w:val="0"/>
                <w:color w:val="auto"/>
                <w:sz w:val="20"/>
                <w:szCs w:val="20"/>
                <w:lang w:val="en-GB"/>
              </w:rPr>
              <w:t>General Equipment</w:t>
            </w:r>
          </w:p>
          <w:p w:rsidR="00286DB1" w:rsidP="2BED03E7" w:rsidRDefault="00286DB1" w14:paraId="5C05BDB5" w14:textId="6A9F9849">
            <w:pPr>
              <w:pStyle w:val="ListParagraph"/>
              <w:numPr>
                <w:ilvl w:val="0"/>
                <w:numId w:val="8"/>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Tables and chairs </w:t>
            </w:r>
          </w:p>
          <w:p w:rsidR="00286DB1" w:rsidP="2BED03E7" w:rsidRDefault="00286DB1" w14:paraId="0DFE5F18" w14:textId="6BDD78AD">
            <w:pPr>
              <w:pStyle w:val="ListParagraph"/>
              <w:numPr>
                <w:ilvl w:val="0"/>
                <w:numId w:val="8"/>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PA system </w:t>
            </w:r>
          </w:p>
          <w:p w:rsidR="00286DB1" w:rsidP="2BED03E7" w:rsidRDefault="00286DB1" w14:paraId="1208247B" w14:textId="6484B0DD">
            <w:pPr>
              <w:pStyle w:val="ListParagraph"/>
              <w:numPr>
                <w:ilvl w:val="0"/>
                <w:numId w:val="8"/>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First aid kits </w:t>
            </w:r>
          </w:p>
          <w:p w:rsidR="00286DB1" w:rsidP="2BED03E7" w:rsidRDefault="00286DB1" w14:paraId="5305D652" w14:textId="32A7909B">
            <w:pPr>
              <w:pStyle w:val="ListParagraph"/>
              <w:numPr>
                <w:ilvl w:val="0"/>
                <w:numId w:val="8"/>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Water stations </w:t>
            </w:r>
          </w:p>
          <w:p w:rsidR="00286DB1" w:rsidP="2BED03E7" w:rsidRDefault="00286DB1" w14:paraId="58369556" w14:textId="46F28299">
            <w:pPr>
              <w:pStyle w:val="ListParagraph"/>
              <w:numPr>
                <w:ilvl w:val="0"/>
                <w:numId w:val="8"/>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 xml:space="preserve">Registration desk </w:t>
            </w:r>
          </w:p>
          <w:p w:rsidR="00286DB1" w:rsidP="2BED03E7" w:rsidRDefault="00286DB1" w14:paraId="10FB90C1" w14:textId="68C43791">
            <w:pPr>
              <w:pStyle w:val="ListParagraph"/>
              <w:numPr>
                <w:ilvl w:val="0"/>
                <w:numId w:val="8"/>
              </w:numPr>
              <w:spacing w:before="0" w:beforeAutospacing="off" w:after="0" w:afterAutospacing="off" w:line="276" w:lineRule="auto"/>
              <w:rPr>
                <w:rFonts w:ascii="Arial" w:hAnsi="Arial" w:eastAsia="Arial" w:cs="Arial"/>
                <w:noProof w:val="0"/>
                <w:color w:val="auto"/>
                <w:sz w:val="20"/>
                <w:szCs w:val="20"/>
                <w:lang w:val="en-GB"/>
              </w:rPr>
            </w:pPr>
            <w:r w:rsidRPr="2BED03E7" w:rsidR="4B8BD33F">
              <w:rPr>
                <w:rFonts w:ascii="Arial" w:hAnsi="Arial" w:eastAsia="Arial" w:cs="Arial"/>
                <w:noProof w:val="0"/>
                <w:color w:val="auto"/>
                <w:sz w:val="20"/>
                <w:szCs w:val="20"/>
                <w:lang w:val="en-GB"/>
              </w:rPr>
              <w:t>Medals and certificates</w:t>
            </w:r>
          </w:p>
          <w:p w:rsidRPr="00426A64" w:rsidR="00286DB1" w:rsidRDefault="00286DB1" w14:paraId="1DED01F3" w14:textId="77777777">
            <w:pPr>
              <w:spacing w:after="200" w:line="276" w:lineRule="auto"/>
              <w:rPr>
                <w:rFonts w:ascii="Arial" w:hAnsi="Arial" w:cs="Arial"/>
                <w:sz w:val="22"/>
                <w:szCs w:val="22"/>
              </w:rPr>
            </w:pPr>
          </w:p>
        </w:tc>
      </w:tr>
      <w:tr w:rsidR="00286DB1" w:rsidTr="1F7B0391" w14:paraId="21366DBA" w14:textId="77777777">
        <w:tc>
          <w:tcPr>
            <w:tcW w:w="2263" w:type="dxa"/>
            <w:tcMar/>
          </w:tcPr>
          <w:p w:rsidR="00286DB1" w:rsidP="00426A64" w:rsidRDefault="00747C82" w14:paraId="7FCB7CA4" w14:textId="77777777">
            <w:pPr>
              <w:spacing w:after="200" w:line="276" w:lineRule="auto"/>
              <w:rPr>
                <w:rFonts w:ascii="Arial" w:hAnsi="Arial" w:cs="Arial"/>
                <w:b/>
                <w:sz w:val="22"/>
                <w:szCs w:val="22"/>
              </w:rPr>
            </w:pPr>
            <w:r>
              <w:rPr>
                <w:rFonts w:ascii="Arial" w:hAnsi="Arial" w:cs="Arial"/>
                <w:b/>
                <w:sz w:val="22"/>
                <w:szCs w:val="22"/>
              </w:rPr>
              <w:t>Key Legislation</w:t>
            </w:r>
          </w:p>
        </w:tc>
        <w:tc>
          <w:tcPr>
            <w:tcW w:w="6753" w:type="dxa"/>
            <w:tcMar/>
          </w:tcPr>
          <w:p w:rsidRPr="00426A64" w:rsidR="00286DB1" w:rsidP="2BED03E7" w:rsidRDefault="00286DB1" w14:paraId="2B4FF04C" w14:textId="59789E2A">
            <w:pPr>
              <w:spacing w:before="240" w:beforeAutospacing="off" w:after="240" w:afterAutospacing="off" w:line="276" w:lineRule="auto"/>
              <w:rPr>
                <w:rFonts w:ascii="Arial" w:hAnsi="Arial" w:eastAsia="Arial" w:cs="Arial"/>
                <w:noProof w:val="0"/>
                <w:sz w:val="20"/>
                <w:szCs w:val="20"/>
                <w:lang w:val="en-GB"/>
              </w:rPr>
            </w:pPr>
            <w:r w:rsidRPr="2BED03E7" w:rsidR="5A23C67A">
              <w:rPr>
                <w:rFonts w:ascii="Arial" w:hAnsi="Arial" w:eastAsia="Arial" w:cs="Arial"/>
                <w:noProof w:val="0"/>
                <w:sz w:val="20"/>
                <w:szCs w:val="20"/>
                <w:lang w:val="en-GB"/>
              </w:rPr>
              <w:t>The event must follow important legislation to ensure safety and legal compliance, including:</w:t>
            </w:r>
          </w:p>
          <w:p w:rsidRPr="00426A64" w:rsidR="00286DB1" w:rsidP="2BED03E7" w:rsidRDefault="00286DB1" w14:paraId="0D846A10" w14:textId="703CB606">
            <w:pPr>
              <w:pStyle w:val="ListParagraph"/>
              <w:numPr>
                <w:ilvl w:val="0"/>
                <w:numId w:val="9"/>
              </w:numPr>
              <w:spacing w:before="0" w:beforeAutospacing="off" w:after="0" w:afterAutospacing="off" w:line="276" w:lineRule="auto"/>
              <w:rPr>
                <w:rFonts w:ascii="Arial" w:hAnsi="Arial" w:eastAsia="Arial" w:cs="Arial"/>
                <w:noProof w:val="0"/>
                <w:sz w:val="20"/>
                <w:szCs w:val="20"/>
                <w:lang w:val="en-GB"/>
              </w:rPr>
            </w:pPr>
            <w:r w:rsidRPr="2BED03E7" w:rsidR="5A23C67A">
              <w:rPr>
                <w:rFonts w:ascii="Arial" w:hAnsi="Arial" w:eastAsia="Arial" w:cs="Arial"/>
                <w:noProof w:val="0"/>
                <w:sz w:val="20"/>
                <w:szCs w:val="20"/>
                <w:lang w:val="en-GB"/>
              </w:rPr>
              <w:t xml:space="preserve">Health and Safety at Work Act 1974 </w:t>
            </w:r>
          </w:p>
          <w:p w:rsidRPr="00426A64" w:rsidR="00286DB1" w:rsidP="2BED03E7" w:rsidRDefault="00286DB1" w14:paraId="0EE49E19" w14:textId="3622767A">
            <w:pPr>
              <w:pStyle w:val="ListParagraph"/>
              <w:numPr>
                <w:ilvl w:val="0"/>
                <w:numId w:val="9"/>
              </w:numPr>
              <w:spacing w:before="0" w:beforeAutospacing="off" w:after="0" w:afterAutospacing="off" w:line="276" w:lineRule="auto"/>
              <w:rPr>
                <w:rFonts w:ascii="Arial" w:hAnsi="Arial" w:eastAsia="Arial" w:cs="Arial"/>
                <w:noProof w:val="0"/>
                <w:sz w:val="20"/>
                <w:szCs w:val="20"/>
                <w:lang w:val="en-GB"/>
              </w:rPr>
            </w:pPr>
            <w:r w:rsidRPr="2BED03E7" w:rsidR="5A23C67A">
              <w:rPr>
                <w:rFonts w:ascii="Arial" w:hAnsi="Arial" w:eastAsia="Arial" w:cs="Arial"/>
                <w:noProof w:val="0"/>
                <w:sz w:val="20"/>
                <w:szCs w:val="20"/>
                <w:lang w:val="en-GB"/>
              </w:rPr>
              <w:t xml:space="preserve">Equality Act 2010 </w:t>
            </w:r>
          </w:p>
          <w:p w:rsidRPr="00426A64" w:rsidR="00286DB1" w:rsidP="2BED03E7" w:rsidRDefault="00286DB1" w14:paraId="24997E73" w14:textId="28DB19B9">
            <w:pPr>
              <w:pStyle w:val="ListParagraph"/>
              <w:numPr>
                <w:ilvl w:val="0"/>
                <w:numId w:val="9"/>
              </w:numPr>
              <w:spacing w:before="0" w:beforeAutospacing="off" w:after="0" w:afterAutospacing="off" w:line="276" w:lineRule="auto"/>
              <w:rPr>
                <w:rFonts w:ascii="Arial" w:hAnsi="Arial" w:eastAsia="Arial" w:cs="Arial"/>
                <w:noProof w:val="0"/>
                <w:sz w:val="20"/>
                <w:szCs w:val="20"/>
                <w:lang w:val="en-GB"/>
              </w:rPr>
            </w:pPr>
            <w:r w:rsidRPr="2BED03E7" w:rsidR="5A23C67A">
              <w:rPr>
                <w:rFonts w:ascii="Arial" w:hAnsi="Arial" w:eastAsia="Arial" w:cs="Arial"/>
                <w:noProof w:val="0"/>
                <w:sz w:val="20"/>
                <w:szCs w:val="20"/>
                <w:lang w:val="en-GB"/>
              </w:rPr>
              <w:t xml:space="preserve">Children Act 2004 </w:t>
            </w:r>
          </w:p>
          <w:p w:rsidRPr="00426A64" w:rsidR="00286DB1" w:rsidP="2BED03E7" w:rsidRDefault="00286DB1" w14:paraId="31115ABC" w14:textId="08AE6DFB">
            <w:pPr>
              <w:pStyle w:val="ListParagraph"/>
              <w:numPr>
                <w:ilvl w:val="0"/>
                <w:numId w:val="9"/>
              </w:numPr>
              <w:spacing w:before="0" w:beforeAutospacing="off" w:after="0" w:afterAutospacing="off" w:line="276" w:lineRule="auto"/>
              <w:rPr>
                <w:rFonts w:ascii="Arial" w:hAnsi="Arial" w:eastAsia="Arial" w:cs="Arial"/>
                <w:noProof w:val="0"/>
                <w:sz w:val="20"/>
                <w:szCs w:val="20"/>
                <w:lang w:val="en-GB"/>
              </w:rPr>
            </w:pPr>
            <w:r w:rsidRPr="2BED03E7" w:rsidR="5A23C67A">
              <w:rPr>
                <w:rFonts w:ascii="Arial" w:hAnsi="Arial" w:eastAsia="Arial" w:cs="Arial"/>
                <w:noProof w:val="0"/>
                <w:sz w:val="20"/>
                <w:szCs w:val="20"/>
                <w:lang w:val="en-GB"/>
              </w:rPr>
              <w:t xml:space="preserve">GDPR/Data Protection Act </w:t>
            </w:r>
          </w:p>
          <w:p w:rsidRPr="00426A64" w:rsidR="00286DB1" w:rsidP="2BED03E7" w:rsidRDefault="00286DB1" w14:paraId="4FD137C8" w14:textId="3CB3AC59">
            <w:pPr>
              <w:pStyle w:val="ListParagraph"/>
              <w:numPr>
                <w:ilvl w:val="0"/>
                <w:numId w:val="9"/>
              </w:numPr>
              <w:spacing w:before="0" w:beforeAutospacing="off" w:after="0" w:afterAutospacing="off" w:line="276" w:lineRule="auto"/>
              <w:rPr>
                <w:rFonts w:ascii="Arial" w:hAnsi="Arial" w:eastAsia="Arial" w:cs="Arial"/>
                <w:noProof w:val="0"/>
                <w:sz w:val="20"/>
                <w:szCs w:val="20"/>
                <w:lang w:val="en-GB"/>
              </w:rPr>
            </w:pPr>
            <w:r w:rsidRPr="2BED03E7" w:rsidR="5A23C67A">
              <w:rPr>
                <w:rFonts w:ascii="Arial" w:hAnsi="Arial" w:eastAsia="Arial" w:cs="Arial"/>
                <w:noProof w:val="0"/>
                <w:sz w:val="20"/>
                <w:szCs w:val="20"/>
                <w:lang w:val="en-GB"/>
              </w:rPr>
              <w:t xml:space="preserve">Food Safety Act 1990 </w:t>
            </w:r>
          </w:p>
          <w:p w:rsidRPr="00426A64" w:rsidR="00286DB1" w:rsidP="2BED03E7" w:rsidRDefault="00286DB1" w14:paraId="693B7407" w14:textId="08984ADC">
            <w:pPr>
              <w:pStyle w:val="ListParagraph"/>
              <w:numPr>
                <w:ilvl w:val="0"/>
                <w:numId w:val="9"/>
              </w:numPr>
              <w:spacing w:before="0" w:beforeAutospacing="off" w:after="0" w:afterAutospacing="off" w:line="276" w:lineRule="auto"/>
              <w:rPr>
                <w:rFonts w:ascii="Arial" w:hAnsi="Arial" w:eastAsia="Arial" w:cs="Arial"/>
                <w:noProof w:val="0"/>
                <w:sz w:val="20"/>
                <w:szCs w:val="20"/>
                <w:lang w:val="en-GB"/>
              </w:rPr>
            </w:pPr>
            <w:r w:rsidRPr="2BED03E7" w:rsidR="5A23C67A">
              <w:rPr>
                <w:rFonts w:ascii="Arial" w:hAnsi="Arial" w:eastAsia="Arial" w:cs="Arial"/>
                <w:noProof w:val="0"/>
                <w:sz w:val="20"/>
                <w:szCs w:val="20"/>
                <w:lang w:val="en-GB"/>
              </w:rPr>
              <w:t xml:space="preserve">Safeguarding and child protection policies </w:t>
            </w:r>
          </w:p>
          <w:p w:rsidRPr="00426A64" w:rsidR="00286DB1" w:rsidP="2BED03E7" w:rsidRDefault="00286DB1" w14:paraId="1322B419" w14:textId="0231BC39">
            <w:pPr>
              <w:pStyle w:val="ListParagraph"/>
              <w:numPr>
                <w:ilvl w:val="0"/>
                <w:numId w:val="9"/>
              </w:numPr>
              <w:spacing w:before="0" w:beforeAutospacing="off" w:after="0" w:afterAutospacing="off" w:line="276" w:lineRule="auto"/>
              <w:rPr>
                <w:rFonts w:ascii="Arial" w:hAnsi="Arial" w:eastAsia="Arial" w:cs="Arial"/>
                <w:noProof w:val="0"/>
                <w:sz w:val="20"/>
                <w:szCs w:val="20"/>
                <w:lang w:val="en-GB"/>
              </w:rPr>
            </w:pPr>
            <w:r w:rsidRPr="2BED03E7" w:rsidR="5A23C67A">
              <w:rPr>
                <w:rFonts w:ascii="Arial" w:hAnsi="Arial" w:eastAsia="Arial" w:cs="Arial"/>
                <w:noProof w:val="0"/>
                <w:sz w:val="20"/>
                <w:szCs w:val="20"/>
                <w:lang w:val="en-GB"/>
              </w:rPr>
              <w:t xml:space="preserve">RIDDOR accident reporting regulations </w:t>
            </w:r>
          </w:p>
          <w:p w:rsidRPr="00426A64" w:rsidR="00286DB1" w:rsidP="2BED03E7" w:rsidRDefault="00286DB1" w14:paraId="5CA27D55" w14:textId="36EDA213">
            <w:pPr>
              <w:spacing w:before="240" w:beforeAutospacing="off" w:after="240" w:afterAutospacing="off" w:line="276" w:lineRule="auto"/>
              <w:rPr>
                <w:rFonts w:ascii="Arial" w:hAnsi="Arial" w:eastAsia="Arial" w:cs="Arial"/>
                <w:noProof w:val="0"/>
                <w:sz w:val="20"/>
                <w:szCs w:val="20"/>
                <w:lang w:val="en-GB"/>
              </w:rPr>
            </w:pPr>
            <w:r w:rsidRPr="2BED03E7" w:rsidR="5A23C67A">
              <w:rPr>
                <w:rFonts w:ascii="Arial" w:hAnsi="Arial" w:eastAsia="Arial" w:cs="Arial"/>
                <w:noProof w:val="0"/>
                <w:sz w:val="20"/>
                <w:szCs w:val="20"/>
                <w:lang w:val="en-GB"/>
              </w:rPr>
              <w:t>These laws help protect children, staff, volunteers, and spectators throughout the event</w:t>
            </w:r>
          </w:p>
          <w:p w:rsidRPr="00426A64" w:rsidR="00286DB1" w:rsidP="2BED03E7" w:rsidRDefault="00286DB1" w14:paraId="0B2B8FC0" w14:textId="7AFFF65C">
            <w:pPr>
              <w:pStyle w:val="Normal"/>
              <w:spacing w:after="200" w:line="276" w:lineRule="auto"/>
              <w:rPr>
                <w:rFonts w:ascii="Arial" w:hAnsi="Arial" w:cs="Arial"/>
                <w:sz w:val="22"/>
                <w:szCs w:val="22"/>
              </w:rPr>
            </w:pPr>
          </w:p>
        </w:tc>
      </w:tr>
      <w:tr w:rsidR="00286DB1" w:rsidTr="1F7B0391" w14:paraId="05A1F8D5" w14:textId="77777777">
        <w:tc>
          <w:tcPr>
            <w:tcW w:w="2263" w:type="dxa"/>
            <w:tcMar/>
          </w:tcPr>
          <w:p w:rsidR="00286DB1" w:rsidP="00426A64" w:rsidRDefault="00747C82" w14:paraId="401C3C28" w14:textId="77777777">
            <w:pPr>
              <w:spacing w:after="200" w:line="276" w:lineRule="auto"/>
              <w:rPr>
                <w:rFonts w:ascii="Arial" w:hAnsi="Arial" w:cs="Arial"/>
                <w:b/>
                <w:sz w:val="22"/>
                <w:szCs w:val="22"/>
              </w:rPr>
            </w:pPr>
            <w:r>
              <w:rPr>
                <w:rFonts w:ascii="Arial" w:hAnsi="Arial" w:cs="Arial"/>
                <w:b/>
                <w:sz w:val="22"/>
                <w:szCs w:val="22"/>
              </w:rPr>
              <w:t>Health and Safety Risks</w:t>
            </w:r>
          </w:p>
        </w:tc>
        <w:tc>
          <w:tcPr>
            <w:tcW w:w="6753" w:type="dxa"/>
            <w:tcMar/>
          </w:tcPr>
          <w:tbl>
            <w:tblPr>
              <w:tblStyle w:val="TableNormal"/>
              <w:bidiVisual w:val="0"/>
              <w:tblW w:w="0" w:type="auto"/>
              <w:tblLook w:val="06A0" w:firstRow="1" w:lastRow="0" w:firstColumn="1" w:lastColumn="0" w:noHBand="1" w:noVBand="1"/>
            </w:tblPr>
            <w:tblGrid>
              <w:gridCol w:w="2247"/>
              <w:gridCol w:w="4296"/>
            </w:tblGrid>
            <w:tr w:rsidR="2BED03E7" w:rsidTr="2BED03E7" w14:paraId="5F453C3C">
              <w:trPr>
                <w:trHeight w:val="300"/>
              </w:trPr>
              <w:tc>
                <w:tcPr>
                  <w:tcW w:w="2247" w:type="dxa"/>
                  <w:tcMar/>
                  <w:vAlign w:val="center"/>
                </w:tcPr>
                <w:p w:rsidR="2BED03E7" w:rsidP="2BED03E7" w:rsidRDefault="2BED03E7" w14:paraId="1AA4AB49" w14:textId="0510FED6">
                  <w:pPr>
                    <w:spacing w:before="0" w:beforeAutospacing="off" w:after="0" w:afterAutospacing="off"/>
                    <w:rPr>
                      <w:sz w:val="20"/>
                      <w:szCs w:val="20"/>
                    </w:rPr>
                  </w:pPr>
                  <w:r w:rsidRPr="2BED03E7" w:rsidR="2BED03E7">
                    <w:rPr>
                      <w:sz w:val="20"/>
                      <w:szCs w:val="20"/>
                    </w:rPr>
                    <w:t>Slips, trips, and falls</w:t>
                  </w:r>
                </w:p>
              </w:tc>
              <w:tc>
                <w:tcPr>
                  <w:tcW w:w="4296" w:type="dxa"/>
                  <w:tcMar/>
                  <w:vAlign w:val="center"/>
                </w:tcPr>
                <w:p w:rsidR="2BED03E7" w:rsidP="2BED03E7" w:rsidRDefault="2BED03E7" w14:paraId="1A41976E" w14:textId="2E1743D0">
                  <w:pPr>
                    <w:spacing w:before="0" w:beforeAutospacing="off" w:after="0" w:afterAutospacing="off"/>
                    <w:rPr>
                      <w:sz w:val="20"/>
                      <w:szCs w:val="20"/>
                    </w:rPr>
                  </w:pPr>
                  <w:r w:rsidRPr="2BED03E7" w:rsidR="2BED03E7">
                    <w:rPr>
                      <w:sz w:val="20"/>
                      <w:szCs w:val="20"/>
                    </w:rPr>
                    <w:t>Regular safety checks of facilities</w:t>
                  </w:r>
                </w:p>
              </w:tc>
            </w:tr>
            <w:tr w:rsidR="2BED03E7" w:rsidTr="2BED03E7" w14:paraId="7458D078">
              <w:trPr>
                <w:trHeight w:val="300"/>
              </w:trPr>
              <w:tc>
                <w:tcPr>
                  <w:tcW w:w="2247" w:type="dxa"/>
                  <w:tcMar/>
                  <w:vAlign w:val="center"/>
                </w:tcPr>
                <w:p w:rsidR="2BED03E7" w:rsidP="2BED03E7" w:rsidRDefault="2BED03E7" w14:paraId="1D1BE083" w14:textId="39BB543C">
                  <w:pPr>
                    <w:spacing w:before="0" w:beforeAutospacing="off" w:after="0" w:afterAutospacing="off"/>
                    <w:rPr>
                      <w:sz w:val="20"/>
                      <w:szCs w:val="20"/>
                    </w:rPr>
                  </w:pPr>
                  <w:r w:rsidRPr="2BED03E7" w:rsidR="2BED03E7">
                    <w:rPr>
                      <w:sz w:val="20"/>
                      <w:szCs w:val="20"/>
                    </w:rPr>
                    <w:t>Injuries during sport</w:t>
                  </w:r>
                </w:p>
              </w:tc>
              <w:tc>
                <w:tcPr>
                  <w:tcW w:w="4296" w:type="dxa"/>
                  <w:tcMar/>
                  <w:vAlign w:val="center"/>
                </w:tcPr>
                <w:p w:rsidR="2BED03E7" w:rsidP="2BED03E7" w:rsidRDefault="2BED03E7" w14:paraId="2A9F7921" w14:textId="0CEF3F1C">
                  <w:pPr>
                    <w:spacing w:before="0" w:beforeAutospacing="off" w:after="0" w:afterAutospacing="off"/>
                    <w:rPr>
                      <w:sz w:val="20"/>
                      <w:szCs w:val="20"/>
                    </w:rPr>
                  </w:pPr>
                  <w:r w:rsidRPr="2BED03E7" w:rsidR="2BED03E7">
                    <w:rPr>
                      <w:sz w:val="20"/>
                      <w:szCs w:val="20"/>
                    </w:rPr>
                    <w:t>Qualified staff and first aiders present</w:t>
                  </w:r>
                </w:p>
              </w:tc>
            </w:tr>
            <w:tr w:rsidR="2BED03E7" w:rsidTr="2BED03E7" w14:paraId="389B4EC9">
              <w:trPr>
                <w:trHeight w:val="300"/>
              </w:trPr>
              <w:tc>
                <w:tcPr>
                  <w:tcW w:w="2247" w:type="dxa"/>
                  <w:tcMar/>
                  <w:vAlign w:val="center"/>
                </w:tcPr>
                <w:p w:rsidR="2BED03E7" w:rsidP="2BED03E7" w:rsidRDefault="2BED03E7" w14:paraId="5E61449D" w14:textId="731653A5">
                  <w:pPr>
                    <w:spacing w:before="0" w:beforeAutospacing="off" w:after="0" w:afterAutospacing="off"/>
                    <w:rPr>
                      <w:sz w:val="20"/>
                      <w:szCs w:val="20"/>
                    </w:rPr>
                  </w:pPr>
                  <w:r w:rsidRPr="2BED03E7" w:rsidR="2BED03E7">
                    <w:rPr>
                      <w:sz w:val="20"/>
                      <w:szCs w:val="20"/>
                    </w:rPr>
                    <w:t>Bad weather conditions</w:t>
                  </w:r>
                </w:p>
              </w:tc>
              <w:tc>
                <w:tcPr>
                  <w:tcW w:w="4296" w:type="dxa"/>
                  <w:tcMar/>
                  <w:vAlign w:val="center"/>
                </w:tcPr>
                <w:p w:rsidR="2BED03E7" w:rsidP="2BED03E7" w:rsidRDefault="2BED03E7" w14:paraId="5B342D1D" w14:textId="1F04DFA2">
                  <w:pPr>
                    <w:spacing w:before="0" w:beforeAutospacing="off" w:after="0" w:afterAutospacing="off"/>
                    <w:rPr>
                      <w:sz w:val="20"/>
                      <w:szCs w:val="20"/>
                    </w:rPr>
                  </w:pPr>
                  <w:r w:rsidRPr="2BED03E7" w:rsidR="2BED03E7">
                    <w:rPr>
                      <w:sz w:val="20"/>
                      <w:szCs w:val="20"/>
                    </w:rPr>
                    <w:t>Indoor hall available if required</w:t>
                  </w:r>
                </w:p>
              </w:tc>
            </w:tr>
            <w:tr w:rsidR="2BED03E7" w:rsidTr="2BED03E7" w14:paraId="4DC69BEB">
              <w:trPr>
                <w:trHeight w:val="300"/>
              </w:trPr>
              <w:tc>
                <w:tcPr>
                  <w:tcW w:w="2247" w:type="dxa"/>
                  <w:tcMar/>
                  <w:vAlign w:val="center"/>
                </w:tcPr>
                <w:p w:rsidR="2BED03E7" w:rsidP="2BED03E7" w:rsidRDefault="2BED03E7" w14:paraId="4CD3D8D2" w14:textId="5720F9AC">
                  <w:pPr>
                    <w:spacing w:before="0" w:beforeAutospacing="off" w:after="0" w:afterAutospacing="off"/>
                    <w:rPr>
                      <w:sz w:val="20"/>
                      <w:szCs w:val="20"/>
                    </w:rPr>
                  </w:pPr>
                  <w:r w:rsidRPr="2BED03E7" w:rsidR="2BED03E7">
                    <w:rPr>
                      <w:sz w:val="20"/>
                      <w:szCs w:val="20"/>
                    </w:rPr>
                    <w:t>Dehydration</w:t>
                  </w:r>
                </w:p>
              </w:tc>
              <w:tc>
                <w:tcPr>
                  <w:tcW w:w="4296" w:type="dxa"/>
                  <w:tcMar/>
                  <w:vAlign w:val="center"/>
                </w:tcPr>
                <w:p w:rsidR="2BED03E7" w:rsidP="2BED03E7" w:rsidRDefault="2BED03E7" w14:paraId="286F45EC" w14:textId="32E7C581">
                  <w:pPr>
                    <w:spacing w:before="0" w:beforeAutospacing="off" w:after="0" w:afterAutospacing="off"/>
                    <w:rPr>
                      <w:sz w:val="20"/>
                      <w:szCs w:val="20"/>
                    </w:rPr>
                  </w:pPr>
                  <w:r w:rsidRPr="2BED03E7" w:rsidR="2BED03E7">
                    <w:rPr>
                      <w:sz w:val="20"/>
                      <w:szCs w:val="20"/>
                    </w:rPr>
                    <w:t>Water stations available throughout the event</w:t>
                  </w:r>
                </w:p>
              </w:tc>
            </w:tr>
            <w:tr w:rsidR="2BED03E7" w:rsidTr="2BED03E7" w14:paraId="144CAE0A">
              <w:trPr>
                <w:trHeight w:val="300"/>
              </w:trPr>
              <w:tc>
                <w:tcPr>
                  <w:tcW w:w="2247" w:type="dxa"/>
                  <w:tcMar/>
                  <w:vAlign w:val="center"/>
                </w:tcPr>
                <w:p w:rsidR="2BED03E7" w:rsidP="2BED03E7" w:rsidRDefault="2BED03E7" w14:paraId="681506C6" w14:textId="1DA78EBF">
                  <w:pPr>
                    <w:spacing w:before="0" w:beforeAutospacing="off" w:after="0" w:afterAutospacing="off"/>
                    <w:rPr>
                      <w:sz w:val="20"/>
                      <w:szCs w:val="20"/>
                    </w:rPr>
                  </w:pPr>
                  <w:r w:rsidRPr="2BED03E7" w:rsidR="2BED03E7">
                    <w:rPr>
                      <w:sz w:val="20"/>
                      <w:szCs w:val="20"/>
                    </w:rPr>
                    <w:t>Lost child</w:t>
                  </w:r>
                </w:p>
              </w:tc>
              <w:tc>
                <w:tcPr>
                  <w:tcW w:w="4296" w:type="dxa"/>
                  <w:tcMar/>
                  <w:vAlign w:val="center"/>
                </w:tcPr>
                <w:p w:rsidR="2BED03E7" w:rsidP="2BED03E7" w:rsidRDefault="2BED03E7" w14:paraId="703BC77D" w14:textId="23FD7AB5">
                  <w:pPr>
                    <w:spacing w:before="0" w:beforeAutospacing="off" w:after="0" w:afterAutospacing="off"/>
                    <w:rPr>
                      <w:sz w:val="20"/>
                      <w:szCs w:val="20"/>
                    </w:rPr>
                  </w:pPr>
                  <w:r w:rsidRPr="2BED03E7" w:rsidR="2BED03E7">
                    <w:rPr>
                      <w:sz w:val="20"/>
                      <w:szCs w:val="20"/>
                    </w:rPr>
                    <w:t>Staff supervision and registration procedures</w:t>
                  </w:r>
                </w:p>
              </w:tc>
            </w:tr>
            <w:tr w:rsidR="2BED03E7" w:rsidTr="2BED03E7" w14:paraId="178A32AA">
              <w:trPr>
                <w:trHeight w:val="300"/>
              </w:trPr>
              <w:tc>
                <w:tcPr>
                  <w:tcW w:w="2247" w:type="dxa"/>
                  <w:tcMar/>
                  <w:vAlign w:val="center"/>
                </w:tcPr>
                <w:p w:rsidR="2BED03E7" w:rsidP="2BED03E7" w:rsidRDefault="2BED03E7" w14:paraId="76B0366E" w14:textId="67E5F57E">
                  <w:pPr>
                    <w:spacing w:before="0" w:beforeAutospacing="off" w:after="0" w:afterAutospacing="off"/>
                    <w:rPr>
                      <w:sz w:val="20"/>
                      <w:szCs w:val="20"/>
                    </w:rPr>
                  </w:pPr>
                  <w:r w:rsidRPr="2BED03E7" w:rsidR="2BED03E7">
                    <w:rPr>
                      <w:sz w:val="20"/>
                      <w:szCs w:val="20"/>
                    </w:rPr>
                    <w:t>Equipment accidents</w:t>
                  </w:r>
                </w:p>
              </w:tc>
              <w:tc>
                <w:tcPr>
                  <w:tcW w:w="4296" w:type="dxa"/>
                  <w:tcMar/>
                  <w:vAlign w:val="center"/>
                </w:tcPr>
                <w:p w:rsidR="2BED03E7" w:rsidP="2BED03E7" w:rsidRDefault="2BED03E7" w14:paraId="68D9BAF5" w14:textId="7C3654F8">
                  <w:pPr>
                    <w:spacing w:before="0" w:beforeAutospacing="off" w:after="0" w:afterAutospacing="off"/>
                    <w:rPr>
                      <w:sz w:val="20"/>
                      <w:szCs w:val="20"/>
                    </w:rPr>
                  </w:pPr>
                  <w:r w:rsidRPr="2BED03E7" w:rsidR="2BED03E7">
                    <w:rPr>
                      <w:sz w:val="20"/>
                      <w:szCs w:val="20"/>
                    </w:rPr>
                    <w:t>Equipment checked before use</w:t>
                  </w:r>
                </w:p>
              </w:tc>
            </w:tr>
          </w:tbl>
          <w:p w:rsidRPr="00426A64" w:rsidR="00286DB1" w:rsidP="2BED03E7" w:rsidRDefault="00286DB1" w14:paraId="78A587F1" w14:textId="7F649E97">
            <w:pPr>
              <w:bidi w:val="0"/>
              <w:spacing w:before="240" w:beforeAutospacing="off" w:after="240" w:afterAutospacing="off" w:line="276" w:lineRule="auto"/>
            </w:pPr>
            <w:r w:rsidRPr="2BED03E7" w:rsidR="222D4E4A">
              <w:rPr>
                <w:rFonts w:ascii="Arial" w:hAnsi="Arial" w:eastAsia="Arial" w:cs="Arial"/>
                <w:noProof w:val="0"/>
                <w:sz w:val="20"/>
                <w:szCs w:val="20"/>
                <w:lang w:val="en-GB"/>
              </w:rPr>
              <w:t>A full risk assessment will be completed before the event takes place.</w:t>
            </w:r>
          </w:p>
          <w:p w:rsidRPr="00426A64" w:rsidR="00286DB1" w:rsidP="2BED03E7" w:rsidRDefault="00286DB1" w14:paraId="3C1ED36E" w14:textId="6B27374B">
            <w:pPr>
              <w:pStyle w:val="Normal"/>
              <w:spacing w:after="200" w:line="276" w:lineRule="auto"/>
              <w:rPr>
                <w:rFonts w:ascii="Arial" w:hAnsi="Arial" w:cs="Arial"/>
                <w:sz w:val="22"/>
                <w:szCs w:val="22"/>
              </w:rPr>
            </w:pPr>
          </w:p>
        </w:tc>
      </w:tr>
      <w:tr w:rsidR="00286DB1" w:rsidTr="1F7B0391" w14:paraId="51412610" w14:textId="77777777">
        <w:tc>
          <w:tcPr>
            <w:tcW w:w="2263" w:type="dxa"/>
            <w:tcMar/>
          </w:tcPr>
          <w:p w:rsidR="00286DB1" w:rsidP="00426A64" w:rsidRDefault="00747C82" w14:paraId="31D3BD00" w14:textId="77777777">
            <w:pPr>
              <w:spacing w:after="200" w:line="276" w:lineRule="auto"/>
              <w:rPr>
                <w:rFonts w:ascii="Arial" w:hAnsi="Arial" w:cs="Arial"/>
                <w:b/>
                <w:sz w:val="22"/>
                <w:szCs w:val="22"/>
              </w:rPr>
            </w:pPr>
            <w:r>
              <w:rPr>
                <w:rFonts w:ascii="Arial" w:hAnsi="Arial" w:cs="Arial"/>
                <w:b/>
                <w:sz w:val="22"/>
                <w:szCs w:val="22"/>
              </w:rPr>
              <w:t xml:space="preserve">Economic and </w:t>
            </w:r>
            <w:r w:rsidR="00286DB1">
              <w:rPr>
                <w:rFonts w:ascii="Arial" w:hAnsi="Arial" w:cs="Arial"/>
                <w:b/>
                <w:sz w:val="22"/>
                <w:szCs w:val="22"/>
              </w:rPr>
              <w:t>Operational Considerations</w:t>
            </w:r>
          </w:p>
        </w:tc>
        <w:tc>
          <w:tcPr>
            <w:tcW w:w="6753" w:type="dxa"/>
            <w:tcMar/>
          </w:tcPr>
          <w:p w:rsidRPr="00426A64" w:rsidR="00286DB1" w:rsidP="2BED03E7" w:rsidRDefault="00286DB1" w14:paraId="5C334864" w14:textId="316BDC07">
            <w:pPr>
              <w:spacing w:before="240" w:beforeAutospacing="off" w:after="240" w:afterAutospacing="off" w:line="276" w:lineRule="auto"/>
              <w:rPr>
                <w:rFonts w:ascii="Arial" w:hAnsi="Arial" w:eastAsia="Arial" w:cs="Arial"/>
                <w:noProof w:val="0"/>
                <w:sz w:val="20"/>
                <w:szCs w:val="20"/>
                <w:lang w:val="en-GB"/>
              </w:rPr>
            </w:pPr>
            <w:r w:rsidRPr="2BED03E7" w:rsidR="178206C6">
              <w:rPr>
                <w:rFonts w:ascii="Arial" w:hAnsi="Arial" w:eastAsia="Arial" w:cs="Arial"/>
                <w:noProof w:val="0"/>
                <w:sz w:val="20"/>
                <w:szCs w:val="20"/>
                <w:lang w:val="en-GB"/>
              </w:rPr>
              <w:t>The event must operate within budget while providing a high-quality experience for pupils and families. The £10,000 grant helps cover equipment, staffing, facilities, and safety costs. Additional revenue from ticket sales, refreshments, sponsorships, and donations will raise further money for the school sports department.</w:t>
            </w:r>
          </w:p>
          <w:p w:rsidRPr="00426A64" w:rsidR="00286DB1" w:rsidP="2BED03E7" w:rsidRDefault="00286DB1" w14:paraId="18B1065D" w14:textId="0DD887C8">
            <w:pPr>
              <w:spacing w:before="240" w:beforeAutospacing="off" w:after="240" w:afterAutospacing="off" w:line="276" w:lineRule="auto"/>
              <w:rPr>
                <w:rFonts w:ascii="Arial" w:hAnsi="Arial" w:eastAsia="Arial" w:cs="Arial"/>
                <w:noProof w:val="0"/>
                <w:sz w:val="20"/>
                <w:szCs w:val="20"/>
                <w:lang w:val="en-GB"/>
              </w:rPr>
            </w:pPr>
            <w:r w:rsidRPr="2BED03E7" w:rsidR="178206C6">
              <w:rPr>
                <w:rFonts w:ascii="Arial" w:hAnsi="Arial" w:eastAsia="Arial" w:cs="Arial"/>
                <w:noProof w:val="0"/>
                <w:sz w:val="20"/>
                <w:szCs w:val="20"/>
                <w:lang w:val="en-GB"/>
              </w:rPr>
              <w:t>Operationally, the event requires careful planning to ensure activities run safely and on time. Rotational activity stations, staff communication, and clear timetables will help manage large groups of children effectively throughout the day.</w:t>
            </w:r>
          </w:p>
          <w:p w:rsidRPr="00426A64" w:rsidR="00286DB1" w:rsidP="2BED03E7" w:rsidRDefault="00286DB1" w14:paraId="70633579" w14:textId="116D1C62">
            <w:pPr>
              <w:spacing w:before="240" w:beforeAutospacing="off" w:after="240" w:afterAutospacing="off" w:line="276" w:lineRule="auto"/>
            </w:pPr>
            <w:r w:rsidRPr="2BED03E7" w:rsidR="178206C6">
              <w:rPr>
                <w:rFonts w:ascii="Arial" w:hAnsi="Arial" w:eastAsia="Arial" w:cs="Arial"/>
                <w:noProof w:val="0"/>
                <w:sz w:val="20"/>
                <w:szCs w:val="20"/>
                <w:lang w:val="en-GB"/>
              </w:rPr>
              <w:t>The event also provides long-term economic and social benefits by improving school sports resources and encouraging future participation in sport within the local community</w:t>
            </w:r>
          </w:p>
          <w:p w:rsidRPr="00426A64" w:rsidR="00286DB1" w:rsidP="2BED03E7" w:rsidRDefault="00286DB1" w14:paraId="7E7E604B" w14:textId="2240E0FF">
            <w:pPr>
              <w:pStyle w:val="Normal"/>
              <w:spacing w:after="200" w:line="276" w:lineRule="auto"/>
              <w:rPr>
                <w:rFonts w:ascii="Arial" w:hAnsi="Arial" w:cs="Arial"/>
                <w:sz w:val="22"/>
                <w:szCs w:val="22"/>
              </w:rPr>
            </w:pPr>
          </w:p>
        </w:tc>
      </w:tr>
    </w:tbl>
    <w:p w:rsidR="0023752D" w:rsidRDefault="0023752D" w14:paraId="4B5E27BA" w14:textId="77777777">
      <w:pPr>
        <w:spacing w:after="200" w:line="276" w:lineRule="auto"/>
        <w:rPr>
          <w:rFonts w:ascii="Arial" w:hAnsi="Arial" w:cs="Arial"/>
          <w:b/>
          <w:sz w:val="22"/>
          <w:szCs w:val="22"/>
        </w:rPr>
      </w:pPr>
    </w:p>
    <w:p w:rsidR="0023752D" w:rsidP="00286DB1" w:rsidRDefault="006F3ADA" w14:paraId="7626E455" w14:textId="77777777">
      <w:pPr>
        <w:jc w:val="both"/>
        <w:rPr>
          <w:rFonts w:ascii="Arial" w:hAnsi="Arial" w:cs="Arial"/>
          <w:sz w:val="22"/>
          <w:szCs w:val="22"/>
        </w:rPr>
      </w:pPr>
      <w:r>
        <w:rPr>
          <w:rFonts w:ascii="Arial" w:hAnsi="Arial" w:cs="Arial"/>
          <w:sz w:val="22"/>
          <w:szCs w:val="22"/>
        </w:rPr>
        <w:lastRenderedPageBreak/>
        <w:t xml:space="preserve"> </w:t>
      </w:r>
    </w:p>
    <w:p w:rsidR="00747C82" w:rsidP="00286DB1" w:rsidRDefault="00747C82" w14:paraId="4D1281F2" w14:textId="77777777">
      <w:pPr>
        <w:jc w:val="both"/>
        <w:rPr>
          <w:rFonts w:ascii="Arial" w:hAnsi="Arial" w:cs="Arial"/>
          <w:b/>
          <w:sz w:val="22"/>
          <w:szCs w:val="22"/>
        </w:rPr>
      </w:pPr>
    </w:p>
    <w:tbl>
      <w:tblPr>
        <w:tblStyle w:val="TableGrid"/>
        <w:tblW w:w="9496" w:type="dxa"/>
        <w:tblLook w:val="04A0" w:firstRow="1" w:lastRow="0" w:firstColumn="1" w:lastColumn="0" w:noHBand="0" w:noVBand="1"/>
      </w:tblPr>
      <w:tblGrid>
        <w:gridCol w:w="9496"/>
      </w:tblGrid>
      <w:tr w:rsidR="0023752D" w:rsidTr="2BED03E7" w14:paraId="3D4099F1" w14:textId="77777777">
        <w:trPr>
          <w:trHeight w:val="6171"/>
        </w:trPr>
        <w:tc>
          <w:tcPr>
            <w:tcW w:w="9496" w:type="dxa"/>
            <w:tcMar/>
          </w:tcPr>
          <w:p w:rsidR="0023752D" w:rsidP="007B7E76" w:rsidRDefault="00286DB1" w14:paraId="5A0FFE80" w14:textId="77777777">
            <w:pPr>
              <w:spacing w:after="200" w:line="276" w:lineRule="auto"/>
              <w:rPr>
                <w:rFonts w:ascii="Arial" w:hAnsi="Arial" w:cs="Arial"/>
                <w:b/>
                <w:sz w:val="22"/>
                <w:szCs w:val="22"/>
                <w:u w:val="single"/>
              </w:rPr>
            </w:pPr>
            <w:r w:rsidRPr="2BED03E7" w:rsidR="54C967A6">
              <w:rPr>
                <w:rFonts w:ascii="Arial" w:hAnsi="Arial" w:cs="Arial"/>
                <w:b w:val="1"/>
                <w:bCs w:val="1"/>
                <w:sz w:val="22"/>
                <w:szCs w:val="22"/>
                <w:u w:val="single"/>
              </w:rPr>
              <w:t>Financial Statement / Profit and Loss Forecast Accounts</w:t>
            </w:r>
            <w:r w:rsidRPr="2BED03E7" w:rsidR="54C967A6">
              <w:rPr>
                <w:rFonts w:ascii="Arial" w:hAnsi="Arial" w:cs="Arial"/>
                <w:b w:val="1"/>
                <w:bCs w:val="1"/>
                <w:sz w:val="22"/>
                <w:szCs w:val="22"/>
                <w:u w:val="single"/>
              </w:rPr>
              <w:t xml:space="preserve"> (Insert from Excel)</w:t>
            </w:r>
            <w:r w:rsidRPr="2BED03E7" w:rsidR="131CB57D">
              <w:rPr>
                <w:rFonts w:ascii="Arial" w:hAnsi="Arial" w:cs="Arial"/>
                <w:b w:val="1"/>
                <w:bCs w:val="1"/>
                <w:sz w:val="22"/>
                <w:szCs w:val="22"/>
                <w:u w:val="single"/>
              </w:rPr>
              <w:t xml:space="preserve"> </w:t>
            </w:r>
            <w:r w:rsidRPr="2BED03E7" w:rsidR="131CB57D">
              <w:rPr>
                <w:rFonts w:ascii="Arial" w:hAnsi="Arial" w:cs="Arial"/>
                <w:sz w:val="20"/>
                <w:szCs w:val="20"/>
                <w:u w:val="single"/>
              </w:rPr>
              <w:t>(Adapt version on Moodle based on your event which considers Revenue, Expenditure, Anticipated Profit or Loss</w:t>
            </w:r>
          </w:p>
          <w:p w:rsidRPr="00286DB1" w:rsidR="00286DB1" w:rsidP="2BED03E7" w:rsidRDefault="00286DB1" w14:paraId="02D3A23B" w14:textId="66663057">
            <w:pPr>
              <w:pStyle w:val="Heading1"/>
              <w:spacing w:before="322" w:beforeAutospacing="off" w:after="322" w:afterAutospacing="off" w:line="276" w:lineRule="auto"/>
              <w:rPr>
                <w:rFonts w:ascii="Cambria" w:hAnsi="Cambria" w:eastAsia="Cambria" w:cs="Cambria" w:asciiTheme="majorAscii" w:hAnsiTheme="majorAscii" w:eastAsiaTheme="majorAscii" w:cstheme="majorAscii"/>
                <w:b w:val="0"/>
                <w:bCs w:val="0"/>
                <w:noProof w:val="0"/>
                <w:color w:val="auto"/>
                <w:sz w:val="20"/>
                <w:szCs w:val="20"/>
                <w:lang w:val="en-GB"/>
              </w:rPr>
            </w:pPr>
            <w:r w:rsidRPr="2BED03E7" w:rsidR="72F9E717">
              <w:rPr>
                <w:rFonts w:ascii="Cambria" w:hAnsi="Cambria" w:eastAsia="Cambria" w:cs="Cambria" w:asciiTheme="majorAscii" w:hAnsiTheme="majorAscii" w:eastAsiaTheme="majorAscii" w:cstheme="majorAscii"/>
                <w:b w:val="0"/>
                <w:bCs w:val="0"/>
                <w:noProof w:val="0"/>
                <w:color w:val="auto"/>
                <w:sz w:val="20"/>
                <w:szCs w:val="20"/>
                <w:lang w:val="en-GB"/>
              </w:rPr>
              <w:t>Anticipated Profit / Loss Forecast</w:t>
            </w:r>
          </w:p>
          <w:tbl>
            <w:tblPr>
              <w:tblStyle w:val="TableNormal"/>
              <w:bidiVisual w:val="0"/>
              <w:tblW w:w="0" w:type="auto"/>
              <w:tblLook w:val="06A0" w:firstRow="1" w:lastRow="0" w:firstColumn="1" w:lastColumn="0" w:noHBand="1" w:noVBand="1"/>
            </w:tblPr>
            <w:tblGrid>
              <w:gridCol w:w="6166"/>
              <w:gridCol w:w="3120"/>
            </w:tblGrid>
            <w:tr w:rsidR="2BED03E7" w:rsidTr="2BED03E7" w14:paraId="742198F8">
              <w:trPr>
                <w:trHeight w:val="300"/>
              </w:trPr>
              <w:tc>
                <w:tcPr>
                  <w:tcW w:w="6166" w:type="dxa"/>
                  <w:tcMar/>
                  <w:vAlign w:val="center"/>
                </w:tcPr>
                <w:p w:rsidR="2BED03E7" w:rsidP="2BED03E7" w:rsidRDefault="2BED03E7" w14:paraId="25BBDBBF" w14:textId="112A8F64">
                  <w:pPr>
                    <w:spacing w:before="0" w:beforeAutospacing="off" w:after="0" w:afterAutospacing="off"/>
                    <w:jc w:val="center"/>
                    <w:rPr>
                      <w:rFonts w:ascii="Cambria" w:hAnsi="Cambria" w:eastAsia="Cambria" w:cs="Cambria" w:asciiTheme="majorAscii" w:hAnsiTheme="majorAscii" w:eastAsiaTheme="majorAscii" w:cstheme="majorAscii"/>
                      <w:b w:val="1"/>
                      <w:bCs w:val="1"/>
                      <w:sz w:val="20"/>
                      <w:szCs w:val="20"/>
                    </w:rPr>
                  </w:pPr>
                  <w:r w:rsidRPr="2BED03E7" w:rsidR="2BED03E7">
                    <w:rPr>
                      <w:rFonts w:ascii="Cambria" w:hAnsi="Cambria" w:eastAsia="Cambria" w:cs="Cambria" w:asciiTheme="majorAscii" w:hAnsiTheme="majorAscii" w:eastAsiaTheme="majorAscii" w:cstheme="majorAscii"/>
                      <w:b w:val="1"/>
                      <w:bCs w:val="1"/>
                      <w:sz w:val="20"/>
                      <w:szCs w:val="20"/>
                    </w:rPr>
                    <w:t>Financial Outcome</w:t>
                  </w:r>
                </w:p>
              </w:tc>
              <w:tc>
                <w:tcPr>
                  <w:tcW w:w="3120" w:type="dxa"/>
                  <w:tcMar/>
                  <w:vAlign w:val="center"/>
                </w:tcPr>
                <w:p w:rsidR="2BED03E7" w:rsidP="2BED03E7" w:rsidRDefault="2BED03E7" w14:paraId="084230B9" w14:textId="514BCE5A">
                  <w:pPr>
                    <w:spacing w:before="0" w:beforeAutospacing="off" w:after="0" w:afterAutospacing="off"/>
                    <w:jc w:val="center"/>
                    <w:rPr>
                      <w:rFonts w:ascii="Cambria" w:hAnsi="Cambria" w:eastAsia="Cambria" w:cs="Cambria" w:asciiTheme="majorAscii" w:hAnsiTheme="majorAscii" w:eastAsiaTheme="majorAscii" w:cstheme="majorAscii"/>
                      <w:b w:val="1"/>
                      <w:bCs w:val="1"/>
                      <w:sz w:val="20"/>
                      <w:szCs w:val="20"/>
                    </w:rPr>
                  </w:pPr>
                  <w:r w:rsidRPr="2BED03E7" w:rsidR="2BED03E7">
                    <w:rPr>
                      <w:rFonts w:ascii="Cambria" w:hAnsi="Cambria" w:eastAsia="Cambria" w:cs="Cambria" w:asciiTheme="majorAscii" w:hAnsiTheme="majorAscii" w:eastAsiaTheme="majorAscii" w:cstheme="majorAscii"/>
                      <w:b w:val="1"/>
                      <w:bCs w:val="1"/>
                      <w:sz w:val="20"/>
                      <w:szCs w:val="20"/>
                    </w:rPr>
                    <w:t>Amount</w:t>
                  </w:r>
                </w:p>
              </w:tc>
            </w:tr>
            <w:tr w:rsidR="2BED03E7" w:rsidTr="2BED03E7" w14:paraId="7832E7DB">
              <w:trPr>
                <w:trHeight w:val="300"/>
              </w:trPr>
              <w:tc>
                <w:tcPr>
                  <w:tcW w:w="6166" w:type="dxa"/>
                  <w:tcMar/>
                  <w:vAlign w:val="center"/>
                </w:tcPr>
                <w:p w:rsidR="2BED03E7" w:rsidP="2BED03E7" w:rsidRDefault="2BED03E7" w14:paraId="67DE0904" w14:textId="1E36FDC4">
                  <w:pPr>
                    <w:spacing w:before="0" w:beforeAutospacing="off" w:after="0" w:afterAutospacing="off"/>
                    <w:rPr>
                      <w:rFonts w:ascii="Cambria" w:hAnsi="Cambria" w:eastAsia="Cambria" w:cs="Cambria" w:asciiTheme="majorAscii" w:hAnsiTheme="majorAscii" w:eastAsiaTheme="majorAscii" w:cstheme="majorAscii"/>
                      <w:sz w:val="20"/>
                      <w:szCs w:val="20"/>
                    </w:rPr>
                  </w:pPr>
                  <w:r w:rsidRPr="2BED03E7" w:rsidR="2BED03E7">
                    <w:rPr>
                      <w:rFonts w:ascii="Cambria" w:hAnsi="Cambria" w:eastAsia="Cambria" w:cs="Cambria" w:asciiTheme="majorAscii" w:hAnsiTheme="majorAscii" w:eastAsiaTheme="majorAscii" w:cstheme="majorAscii"/>
                      <w:sz w:val="20"/>
                      <w:szCs w:val="20"/>
                    </w:rPr>
                    <w:t>Total Revenue</w:t>
                  </w:r>
                </w:p>
              </w:tc>
              <w:tc>
                <w:tcPr>
                  <w:tcW w:w="3120" w:type="dxa"/>
                  <w:tcMar/>
                  <w:vAlign w:val="center"/>
                </w:tcPr>
                <w:p w:rsidR="2BED03E7" w:rsidP="2BED03E7" w:rsidRDefault="2BED03E7" w14:paraId="1DBFA53D" w14:textId="27873745">
                  <w:pPr>
                    <w:spacing w:before="0" w:beforeAutospacing="off" w:after="0" w:afterAutospacing="off"/>
                    <w:rPr>
                      <w:rFonts w:ascii="Cambria" w:hAnsi="Cambria" w:eastAsia="Cambria" w:cs="Cambria" w:asciiTheme="majorAscii" w:hAnsiTheme="majorAscii" w:eastAsiaTheme="majorAscii" w:cstheme="majorAscii"/>
                      <w:sz w:val="20"/>
                      <w:szCs w:val="20"/>
                    </w:rPr>
                  </w:pPr>
                  <w:r w:rsidRPr="2BED03E7" w:rsidR="2BED03E7">
                    <w:rPr>
                      <w:rFonts w:ascii="Cambria" w:hAnsi="Cambria" w:eastAsia="Cambria" w:cs="Cambria" w:asciiTheme="majorAscii" w:hAnsiTheme="majorAscii" w:eastAsiaTheme="majorAscii" w:cstheme="majorAscii"/>
                      <w:sz w:val="20"/>
                      <w:szCs w:val="20"/>
                    </w:rPr>
                    <w:t>£12,150</w:t>
                  </w:r>
                </w:p>
              </w:tc>
            </w:tr>
            <w:tr w:rsidR="2BED03E7" w:rsidTr="2BED03E7" w14:paraId="52F7BBA3">
              <w:trPr>
                <w:trHeight w:val="300"/>
              </w:trPr>
              <w:tc>
                <w:tcPr>
                  <w:tcW w:w="6166" w:type="dxa"/>
                  <w:tcMar/>
                  <w:vAlign w:val="center"/>
                </w:tcPr>
                <w:p w:rsidR="2BED03E7" w:rsidP="2BED03E7" w:rsidRDefault="2BED03E7" w14:paraId="26BEBDDC" w14:textId="71992518">
                  <w:pPr>
                    <w:spacing w:before="0" w:beforeAutospacing="off" w:after="0" w:afterAutospacing="off"/>
                    <w:rPr>
                      <w:rFonts w:ascii="Cambria" w:hAnsi="Cambria" w:eastAsia="Cambria" w:cs="Cambria" w:asciiTheme="majorAscii" w:hAnsiTheme="majorAscii" w:eastAsiaTheme="majorAscii" w:cstheme="majorAscii"/>
                      <w:sz w:val="20"/>
                      <w:szCs w:val="20"/>
                    </w:rPr>
                  </w:pPr>
                  <w:r w:rsidRPr="2BED03E7" w:rsidR="2BED03E7">
                    <w:rPr>
                      <w:rFonts w:ascii="Cambria" w:hAnsi="Cambria" w:eastAsia="Cambria" w:cs="Cambria" w:asciiTheme="majorAscii" w:hAnsiTheme="majorAscii" w:eastAsiaTheme="majorAscii" w:cstheme="majorAscii"/>
                      <w:sz w:val="20"/>
                      <w:szCs w:val="20"/>
                    </w:rPr>
                    <w:t>Total Expenditure</w:t>
                  </w:r>
                </w:p>
              </w:tc>
              <w:tc>
                <w:tcPr>
                  <w:tcW w:w="3120" w:type="dxa"/>
                  <w:tcMar/>
                  <w:vAlign w:val="center"/>
                </w:tcPr>
                <w:p w:rsidR="2BED03E7" w:rsidP="2BED03E7" w:rsidRDefault="2BED03E7" w14:paraId="2EFDCEB5" w14:textId="16EA41A6">
                  <w:pPr>
                    <w:spacing w:before="0" w:beforeAutospacing="off" w:after="0" w:afterAutospacing="off"/>
                    <w:rPr>
                      <w:rFonts w:ascii="Cambria" w:hAnsi="Cambria" w:eastAsia="Cambria" w:cs="Cambria" w:asciiTheme="majorAscii" w:hAnsiTheme="majorAscii" w:eastAsiaTheme="majorAscii" w:cstheme="majorAscii"/>
                      <w:sz w:val="20"/>
                      <w:szCs w:val="20"/>
                    </w:rPr>
                  </w:pPr>
                  <w:r w:rsidRPr="2BED03E7" w:rsidR="2BED03E7">
                    <w:rPr>
                      <w:rFonts w:ascii="Cambria" w:hAnsi="Cambria" w:eastAsia="Cambria" w:cs="Cambria" w:asciiTheme="majorAscii" w:hAnsiTheme="majorAscii" w:eastAsiaTheme="majorAscii" w:cstheme="majorAscii"/>
                      <w:sz w:val="20"/>
                      <w:szCs w:val="20"/>
                    </w:rPr>
                    <w:t>£3,650</w:t>
                  </w:r>
                </w:p>
              </w:tc>
            </w:tr>
            <w:tr w:rsidR="2BED03E7" w:rsidTr="2BED03E7" w14:paraId="280AAC9B">
              <w:trPr>
                <w:trHeight w:val="300"/>
              </w:trPr>
              <w:tc>
                <w:tcPr>
                  <w:tcW w:w="6166" w:type="dxa"/>
                  <w:tcMar/>
                  <w:vAlign w:val="center"/>
                </w:tcPr>
                <w:p w:rsidR="2BED03E7" w:rsidP="2BED03E7" w:rsidRDefault="2BED03E7" w14:paraId="2809E8AD" w14:textId="3CF4F031">
                  <w:pPr>
                    <w:spacing w:before="0" w:beforeAutospacing="off" w:after="0" w:afterAutospacing="off"/>
                    <w:rPr>
                      <w:rFonts w:ascii="Cambria" w:hAnsi="Cambria" w:eastAsia="Cambria" w:cs="Cambria" w:asciiTheme="majorAscii" w:hAnsiTheme="majorAscii" w:eastAsiaTheme="majorAscii" w:cstheme="majorAscii"/>
                      <w:b w:val="1"/>
                      <w:bCs w:val="1"/>
                      <w:sz w:val="20"/>
                      <w:szCs w:val="20"/>
                    </w:rPr>
                  </w:pPr>
                  <w:r w:rsidRPr="2BED03E7" w:rsidR="2BED03E7">
                    <w:rPr>
                      <w:rFonts w:ascii="Cambria" w:hAnsi="Cambria" w:eastAsia="Cambria" w:cs="Cambria" w:asciiTheme="majorAscii" w:hAnsiTheme="majorAscii" w:eastAsiaTheme="majorAscii" w:cstheme="majorAscii"/>
                      <w:b w:val="1"/>
                      <w:bCs w:val="1"/>
                      <w:sz w:val="20"/>
                      <w:szCs w:val="20"/>
                    </w:rPr>
                    <w:t>Forecasted Profit</w:t>
                  </w:r>
                </w:p>
              </w:tc>
              <w:tc>
                <w:tcPr>
                  <w:tcW w:w="3120" w:type="dxa"/>
                  <w:tcMar/>
                  <w:vAlign w:val="center"/>
                </w:tcPr>
                <w:p w:rsidR="2BED03E7" w:rsidP="2BED03E7" w:rsidRDefault="2BED03E7" w14:paraId="415A9286" w14:textId="586EB3DD">
                  <w:pPr>
                    <w:spacing w:before="0" w:beforeAutospacing="off" w:after="0" w:afterAutospacing="off"/>
                    <w:rPr>
                      <w:rFonts w:ascii="Cambria" w:hAnsi="Cambria" w:eastAsia="Cambria" w:cs="Cambria" w:asciiTheme="majorAscii" w:hAnsiTheme="majorAscii" w:eastAsiaTheme="majorAscii" w:cstheme="majorAscii"/>
                      <w:b w:val="1"/>
                      <w:bCs w:val="1"/>
                      <w:sz w:val="20"/>
                      <w:szCs w:val="20"/>
                    </w:rPr>
                  </w:pPr>
                  <w:r w:rsidRPr="2BED03E7" w:rsidR="2BED03E7">
                    <w:rPr>
                      <w:rFonts w:ascii="Cambria" w:hAnsi="Cambria" w:eastAsia="Cambria" w:cs="Cambria" w:asciiTheme="majorAscii" w:hAnsiTheme="majorAscii" w:eastAsiaTheme="majorAscii" w:cstheme="majorAscii"/>
                      <w:b w:val="1"/>
                      <w:bCs w:val="1"/>
                      <w:sz w:val="20"/>
                      <w:szCs w:val="20"/>
                    </w:rPr>
                    <w:t>£8,500</w:t>
                  </w:r>
                </w:p>
              </w:tc>
            </w:tr>
          </w:tbl>
          <w:p w:rsidRPr="00286DB1" w:rsidR="00286DB1" w:rsidP="007B7E76" w:rsidRDefault="00286DB1" w14:paraId="32A34952" w14:textId="1B14B56B">
            <w:pPr>
              <w:spacing w:after="200" w:line="276" w:lineRule="auto"/>
              <w:rPr>
                <w:rFonts w:ascii="Arial" w:hAnsi="Arial" w:cs="Arial"/>
                <w:sz w:val="22"/>
                <w:szCs w:val="22"/>
              </w:rPr>
            </w:pPr>
          </w:p>
        </w:tc>
      </w:tr>
      <w:tr w:rsidR="00286DB1" w:rsidTr="2BED03E7" w14:paraId="0E73E715" w14:textId="77777777">
        <w:trPr>
          <w:trHeight w:val="6171"/>
        </w:trPr>
        <w:tc>
          <w:tcPr>
            <w:tcW w:w="9496" w:type="dxa"/>
            <w:tcMar/>
          </w:tcPr>
          <w:p w:rsidR="00286DB1" w:rsidP="007B7E76" w:rsidRDefault="00286DB1" w14:paraId="725E9381" w14:textId="77777777">
            <w:pPr>
              <w:spacing w:after="200" w:line="276" w:lineRule="auto"/>
              <w:rPr>
                <w:rFonts w:ascii="Arial" w:hAnsi="Arial" w:cs="Arial"/>
                <w:b/>
                <w:sz w:val="22"/>
                <w:szCs w:val="22"/>
                <w:u w:val="single"/>
              </w:rPr>
            </w:pPr>
            <w:r w:rsidRPr="2BED03E7" w:rsidR="54C967A6">
              <w:rPr>
                <w:rFonts w:ascii="Arial" w:hAnsi="Arial" w:cs="Arial"/>
                <w:b w:val="1"/>
                <w:bCs w:val="1"/>
                <w:sz w:val="22"/>
                <w:szCs w:val="22"/>
                <w:u w:val="single"/>
              </w:rPr>
              <w:t>Gantt Chart</w:t>
            </w:r>
            <w:r w:rsidRPr="2BED03E7" w:rsidR="54C967A6">
              <w:rPr>
                <w:rFonts w:ascii="Arial" w:hAnsi="Arial" w:cs="Arial"/>
                <w:b w:val="1"/>
                <w:bCs w:val="1"/>
                <w:sz w:val="22"/>
                <w:szCs w:val="22"/>
                <w:u w:val="single"/>
              </w:rPr>
              <w:t xml:space="preserve"> (Insert from Excel)</w:t>
            </w:r>
          </w:p>
          <w:p w:rsidRPr="00286DB1" w:rsidR="00286DB1" w:rsidP="2BED03E7" w:rsidRDefault="00286DB1" w14:paraId="11B3A1B7" w14:textId="55C1755A">
            <w:pPr>
              <w:spacing w:before="240" w:beforeAutospacing="off" w:after="240" w:afterAutospacing="off" w:line="276" w:lineRule="auto"/>
            </w:pPr>
            <w:r w:rsidRPr="2BED03E7" w:rsidR="31E7D86A">
              <w:rPr>
                <w:rFonts w:ascii="Arial" w:hAnsi="Arial" w:eastAsia="Arial" w:cs="Arial"/>
                <w:noProof w:val="0"/>
                <w:sz w:val="22"/>
                <w:szCs w:val="22"/>
                <w:lang w:val="en-GB"/>
              </w:rPr>
              <w:t>Initial Event Planning Meeting – Week 1</w:t>
            </w:r>
          </w:p>
          <w:p w:rsidRPr="00286DB1" w:rsidR="00286DB1" w:rsidP="2BED03E7" w:rsidRDefault="00286DB1" w14:paraId="7B42A6C7" w14:textId="724C7BB0">
            <w:pPr>
              <w:spacing w:before="240" w:beforeAutospacing="off" w:after="240" w:afterAutospacing="off" w:line="276" w:lineRule="auto"/>
            </w:pPr>
            <w:r w:rsidRPr="2BED03E7" w:rsidR="31E7D86A">
              <w:rPr>
                <w:rFonts w:ascii="Arial" w:hAnsi="Arial" w:eastAsia="Arial" w:cs="Arial"/>
                <w:noProof w:val="0"/>
                <w:sz w:val="22"/>
                <w:szCs w:val="22"/>
                <w:lang w:val="en-GB"/>
              </w:rPr>
              <w:t>Confirm Venue and Event Date – Week 1–2</w:t>
            </w:r>
          </w:p>
          <w:p w:rsidRPr="00286DB1" w:rsidR="00286DB1" w:rsidP="2BED03E7" w:rsidRDefault="00286DB1" w14:paraId="334D610E" w14:textId="19819FFD">
            <w:pPr>
              <w:spacing w:before="240" w:beforeAutospacing="off" w:after="240" w:afterAutospacing="off" w:line="276" w:lineRule="auto"/>
            </w:pPr>
            <w:r w:rsidRPr="2BED03E7" w:rsidR="31E7D86A">
              <w:rPr>
                <w:rFonts w:ascii="Arial" w:hAnsi="Arial" w:eastAsia="Arial" w:cs="Arial"/>
                <w:noProof w:val="0"/>
                <w:sz w:val="22"/>
                <w:szCs w:val="22"/>
                <w:lang w:val="en-GB"/>
              </w:rPr>
              <w:t>Contact Sponsors and Partners – Week 2–3</w:t>
            </w:r>
          </w:p>
          <w:p w:rsidRPr="00286DB1" w:rsidR="00286DB1" w:rsidP="2BED03E7" w:rsidRDefault="00286DB1" w14:paraId="797F6CC1" w14:textId="055F035D">
            <w:pPr>
              <w:spacing w:before="240" w:beforeAutospacing="off" w:after="240" w:afterAutospacing="off" w:line="276" w:lineRule="auto"/>
            </w:pPr>
            <w:r w:rsidRPr="2BED03E7" w:rsidR="31E7D86A">
              <w:rPr>
                <w:rFonts w:ascii="Arial" w:hAnsi="Arial" w:eastAsia="Arial" w:cs="Arial"/>
                <w:noProof w:val="0"/>
                <w:sz w:val="22"/>
                <w:szCs w:val="22"/>
                <w:lang w:val="en-GB"/>
              </w:rPr>
              <w:t>Risk Assessments Completed – Week 3–4</w:t>
            </w:r>
          </w:p>
          <w:p w:rsidRPr="00286DB1" w:rsidR="00286DB1" w:rsidP="2BED03E7" w:rsidRDefault="00286DB1" w14:paraId="2B122094" w14:textId="60777E76">
            <w:pPr>
              <w:spacing w:before="240" w:beforeAutospacing="off" w:after="240" w:afterAutospacing="off" w:line="276" w:lineRule="auto"/>
            </w:pPr>
            <w:r w:rsidRPr="2BED03E7" w:rsidR="31E7D86A">
              <w:rPr>
                <w:rFonts w:ascii="Arial" w:hAnsi="Arial" w:eastAsia="Arial" w:cs="Arial"/>
                <w:noProof w:val="0"/>
                <w:sz w:val="22"/>
                <w:szCs w:val="22"/>
                <w:lang w:val="en-GB"/>
              </w:rPr>
              <w:t>Purchase Sports Equipment – Week 3–4</w:t>
            </w:r>
          </w:p>
          <w:p w:rsidRPr="00286DB1" w:rsidR="00286DB1" w:rsidP="2BED03E7" w:rsidRDefault="00286DB1" w14:paraId="2F46E07C" w14:textId="4DFE84D8">
            <w:pPr>
              <w:spacing w:before="240" w:beforeAutospacing="off" w:after="240" w:afterAutospacing="off" w:line="276" w:lineRule="auto"/>
            </w:pPr>
            <w:r w:rsidRPr="2BED03E7" w:rsidR="31E7D86A">
              <w:rPr>
                <w:rFonts w:ascii="Arial" w:hAnsi="Arial" w:eastAsia="Arial" w:cs="Arial"/>
                <w:noProof w:val="0"/>
                <w:sz w:val="22"/>
                <w:szCs w:val="22"/>
                <w:lang w:val="en-GB"/>
              </w:rPr>
              <w:t>Promote Event and Ticket Sales – Week 2–5</w:t>
            </w:r>
          </w:p>
          <w:p w:rsidRPr="00286DB1" w:rsidR="00286DB1" w:rsidP="2BED03E7" w:rsidRDefault="00286DB1" w14:paraId="51DCFAD2" w14:textId="4E7E677A">
            <w:pPr>
              <w:spacing w:before="240" w:beforeAutospacing="off" w:after="240" w:afterAutospacing="off" w:line="276" w:lineRule="auto"/>
            </w:pPr>
            <w:r w:rsidRPr="2BED03E7" w:rsidR="31E7D86A">
              <w:rPr>
                <w:rFonts w:ascii="Arial" w:hAnsi="Arial" w:eastAsia="Arial" w:cs="Arial"/>
                <w:noProof w:val="0"/>
                <w:sz w:val="22"/>
                <w:szCs w:val="22"/>
                <w:lang w:val="en-GB"/>
              </w:rPr>
              <w:t>Parent Consent Forms – Week 3–4</w:t>
            </w:r>
          </w:p>
          <w:p w:rsidRPr="00286DB1" w:rsidR="00286DB1" w:rsidP="2BED03E7" w:rsidRDefault="00286DB1" w14:paraId="7CB34861" w14:textId="5378DC3E">
            <w:pPr>
              <w:spacing w:before="240" w:beforeAutospacing="off" w:after="240" w:afterAutospacing="off" w:line="276" w:lineRule="auto"/>
            </w:pPr>
            <w:r w:rsidRPr="2BED03E7" w:rsidR="31E7D86A">
              <w:rPr>
                <w:rFonts w:ascii="Arial" w:hAnsi="Arial" w:eastAsia="Arial" w:cs="Arial"/>
                <w:noProof w:val="0"/>
                <w:sz w:val="22"/>
                <w:szCs w:val="22"/>
                <w:lang w:val="en-GB"/>
              </w:rPr>
              <w:t>Staff and Volunteer Briefing – Week 4–5</w:t>
            </w:r>
          </w:p>
          <w:p w:rsidRPr="00286DB1" w:rsidR="00286DB1" w:rsidP="2BED03E7" w:rsidRDefault="00286DB1" w14:paraId="3E87745D" w14:textId="427B01FC">
            <w:pPr>
              <w:spacing w:before="240" w:beforeAutospacing="off" w:after="240" w:afterAutospacing="off" w:line="276" w:lineRule="auto"/>
            </w:pPr>
            <w:r w:rsidRPr="2BED03E7" w:rsidR="31E7D86A">
              <w:rPr>
                <w:rFonts w:ascii="Arial" w:hAnsi="Arial" w:eastAsia="Arial" w:cs="Arial"/>
                <w:noProof w:val="0"/>
                <w:sz w:val="22"/>
                <w:szCs w:val="22"/>
                <w:lang w:val="en-GB"/>
              </w:rPr>
              <w:t>Final Facility and Equipment Checks – Week 5</w:t>
            </w:r>
          </w:p>
          <w:p w:rsidRPr="00286DB1" w:rsidR="00286DB1" w:rsidP="2BED03E7" w:rsidRDefault="00286DB1" w14:paraId="533161BA" w14:textId="711921C9">
            <w:pPr>
              <w:spacing w:before="240" w:beforeAutospacing="off" w:after="240" w:afterAutospacing="off" w:line="276" w:lineRule="auto"/>
            </w:pPr>
            <w:r w:rsidRPr="2BED03E7" w:rsidR="31E7D86A">
              <w:rPr>
                <w:rFonts w:ascii="Arial" w:hAnsi="Arial" w:eastAsia="Arial" w:cs="Arial"/>
                <w:noProof w:val="0"/>
                <w:sz w:val="22"/>
                <w:szCs w:val="22"/>
                <w:lang w:val="en-GB"/>
              </w:rPr>
              <w:t>Event Day Delivery – Week 6</w:t>
            </w:r>
          </w:p>
          <w:p w:rsidRPr="00286DB1" w:rsidR="00286DB1" w:rsidP="2BED03E7" w:rsidRDefault="00286DB1" w14:paraId="02FE35A5" w14:textId="150C5A94">
            <w:pPr>
              <w:spacing w:before="240" w:beforeAutospacing="off" w:after="240" w:afterAutospacing="off" w:line="276" w:lineRule="auto"/>
            </w:pPr>
            <w:r w:rsidRPr="2BED03E7" w:rsidR="31E7D86A">
              <w:rPr>
                <w:rFonts w:ascii="Arial" w:hAnsi="Arial" w:eastAsia="Arial" w:cs="Arial"/>
                <w:noProof w:val="0"/>
                <w:sz w:val="22"/>
                <w:szCs w:val="22"/>
                <w:lang w:val="en-GB"/>
              </w:rPr>
              <w:t>Event Evaluation and Feedback – Week 6</w:t>
            </w:r>
          </w:p>
          <w:p w:rsidRPr="00286DB1" w:rsidR="00286DB1" w:rsidP="2BED03E7" w:rsidRDefault="00286DB1" w14:paraId="5939F1A4" w14:textId="160AB216">
            <w:pPr>
              <w:spacing w:before="240" w:beforeAutospacing="off" w:after="240" w:afterAutospacing="off" w:line="276" w:lineRule="auto"/>
            </w:pPr>
            <w:r w:rsidRPr="2BED03E7" w:rsidR="31E7D86A">
              <w:rPr>
                <w:rFonts w:ascii="Arial" w:hAnsi="Arial" w:eastAsia="Arial" w:cs="Arial"/>
                <w:noProof w:val="0"/>
                <w:sz w:val="22"/>
                <w:szCs w:val="22"/>
                <w:lang w:val="en-GB"/>
              </w:rPr>
              <w:t>The Gantt Chart outlines the timeline and organisation of tasks required to successfully plan, manage, and deliver the Ysgol Lon Las Multiple Sports Festival.</w:t>
            </w:r>
          </w:p>
          <w:p w:rsidRPr="00286DB1" w:rsidR="00286DB1" w:rsidP="007B7E76" w:rsidRDefault="00286DB1" w14:paraId="314DBDB7" w14:textId="234BEE32">
            <w:pPr>
              <w:spacing w:after="200" w:line="276" w:lineRule="auto"/>
              <w:rPr>
                <w:rFonts w:ascii="Arial" w:hAnsi="Arial" w:cs="Arial"/>
                <w:sz w:val="22"/>
                <w:szCs w:val="22"/>
              </w:rPr>
            </w:pPr>
          </w:p>
        </w:tc>
      </w:tr>
    </w:tbl>
    <w:p w:rsidR="0023752D" w:rsidRDefault="0023752D" w14:paraId="0F74BCB1"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0C777E4A" w14:textId="77777777">
      <w:pPr>
        <w:spacing w:after="200" w:line="276" w:lineRule="auto"/>
        <w:rPr>
          <w:rFonts w:ascii="Arial" w:hAnsi="Arial" w:cs="Arial"/>
          <w:b/>
          <w:sz w:val="22"/>
          <w:szCs w:val="22"/>
        </w:rPr>
      </w:pPr>
    </w:p>
    <w:p w:rsidRPr="00290BD5" w:rsidR="006F3ADA" w:rsidP="006F3ADA" w:rsidRDefault="006F3ADA" w14:paraId="5F3481E5" w14:textId="77777777">
      <w:pPr>
        <w:jc w:val="both"/>
        <w:rPr>
          <w:rFonts w:ascii="Arial" w:hAnsi="Arial" w:cs="Arial"/>
          <w:sz w:val="22"/>
          <w:szCs w:val="22"/>
        </w:rPr>
      </w:pPr>
      <w:r>
        <w:rPr>
          <w:rFonts w:ascii="Arial" w:hAnsi="Arial" w:cs="Arial"/>
          <w:sz w:val="22"/>
          <w:szCs w:val="22"/>
        </w:rPr>
        <w:t>Eventbrite Page for your event (Screenshot from Website page</w:t>
      </w:r>
      <w:r w:rsidR="00747C82">
        <w:rPr>
          <w:rFonts w:ascii="Arial" w:hAnsi="Arial" w:cs="Arial"/>
          <w:sz w:val="22"/>
          <w:szCs w:val="22"/>
        </w:rPr>
        <w:t xml:space="preserve"> and insert into table below</w:t>
      </w:r>
      <w:r>
        <w:rPr>
          <w:rFonts w:ascii="Arial" w:hAnsi="Arial" w:cs="Arial"/>
          <w:sz w:val="22"/>
          <w:szCs w:val="22"/>
        </w:rPr>
        <w:t>)</w:t>
      </w:r>
    </w:p>
    <w:p w:rsidRPr="00290BD5" w:rsidR="006F3ADA" w:rsidP="006F3ADA" w:rsidRDefault="006F3ADA" w14:paraId="7C68240D" w14:textId="77777777">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rsidTr="2BED03E7" w14:paraId="12477644" w14:textId="77777777">
        <w:trPr>
          <w:trHeight w:val="11309"/>
        </w:trPr>
        <w:tc>
          <w:tcPr>
            <w:tcW w:w="9511" w:type="dxa"/>
            <w:tcMar/>
          </w:tcPr>
          <w:p w:rsidR="0023752D" w:rsidP="2BED03E7" w:rsidRDefault="0023752D" w14:paraId="7C8773DE" w14:textId="790C7FA0">
            <w:pPr>
              <w:spacing w:before="240" w:beforeAutospacing="off" w:after="240" w:afterAutospacing="off" w:line="276" w:lineRule="auto"/>
            </w:pPr>
            <w:r w:rsidRPr="2BED03E7" w:rsidR="7865DCFE">
              <w:rPr>
                <w:rFonts w:ascii="Arial" w:hAnsi="Arial" w:eastAsia="Arial" w:cs="Arial"/>
                <w:noProof w:val="0"/>
                <w:sz w:val="22"/>
                <w:szCs w:val="22"/>
                <w:lang w:val="en-GB"/>
              </w:rPr>
              <w:t>Ysgol Lon Las Multiple Sports Festival 2026</w:t>
            </w:r>
          </w:p>
          <w:p w:rsidR="0023752D" w:rsidP="2BED03E7" w:rsidRDefault="0023752D" w14:paraId="064CE95B" w14:textId="7FFDC8DA">
            <w:pPr>
              <w:spacing w:before="240" w:beforeAutospacing="off" w:after="240" w:afterAutospacing="off" w:line="276" w:lineRule="auto"/>
            </w:pPr>
            <w:r w:rsidRPr="2BED03E7" w:rsidR="7865DCFE">
              <w:rPr>
                <w:rFonts w:ascii="Arial" w:hAnsi="Arial" w:eastAsia="Arial" w:cs="Arial"/>
                <w:noProof w:val="0"/>
                <w:sz w:val="22"/>
                <w:szCs w:val="22"/>
                <w:lang w:val="en-GB"/>
              </w:rPr>
              <w:t>Location:</w:t>
            </w:r>
            <w:r>
              <w:br/>
            </w:r>
            <w:r w:rsidRPr="2BED03E7" w:rsidR="7865DCFE">
              <w:rPr>
                <w:rFonts w:ascii="Arial" w:hAnsi="Arial" w:eastAsia="Arial" w:cs="Arial"/>
                <w:noProof w:val="0"/>
                <w:sz w:val="22"/>
                <w:szCs w:val="22"/>
                <w:lang w:val="en-GB"/>
              </w:rPr>
              <w:t>Ysgol Lon Las</w:t>
            </w:r>
          </w:p>
          <w:p w:rsidR="0023752D" w:rsidP="2BED03E7" w:rsidRDefault="0023752D" w14:paraId="69A1580F" w14:textId="1A25BCD9">
            <w:pPr>
              <w:spacing w:before="240" w:beforeAutospacing="off" w:after="240" w:afterAutospacing="off" w:line="276" w:lineRule="auto"/>
            </w:pPr>
            <w:r w:rsidRPr="2BED03E7" w:rsidR="7865DCFE">
              <w:rPr>
                <w:rFonts w:ascii="Arial" w:hAnsi="Arial" w:eastAsia="Arial" w:cs="Arial"/>
                <w:noProof w:val="0"/>
                <w:sz w:val="22"/>
                <w:szCs w:val="22"/>
                <w:lang w:val="en-GB"/>
              </w:rPr>
              <w:t>Date and Time:</w:t>
            </w:r>
            <w:r>
              <w:br/>
            </w:r>
            <w:r w:rsidRPr="2BED03E7" w:rsidR="7865DCFE">
              <w:rPr>
                <w:rFonts w:ascii="Arial" w:hAnsi="Arial" w:eastAsia="Arial" w:cs="Arial"/>
                <w:noProof w:val="0"/>
                <w:sz w:val="22"/>
                <w:szCs w:val="22"/>
                <w:lang w:val="en-GB"/>
              </w:rPr>
              <w:t>Saturday 23rd May 2026</w:t>
            </w:r>
            <w:r>
              <w:br/>
            </w:r>
            <w:r w:rsidRPr="2BED03E7" w:rsidR="7865DCFE">
              <w:rPr>
                <w:rFonts w:ascii="Arial" w:hAnsi="Arial" w:eastAsia="Arial" w:cs="Arial"/>
                <w:noProof w:val="0"/>
                <w:sz w:val="22"/>
                <w:szCs w:val="22"/>
                <w:lang w:val="en-GB"/>
              </w:rPr>
              <w:t>10:00 AM – 3:00 PM</w:t>
            </w:r>
          </w:p>
          <w:p w:rsidR="0023752D" w:rsidP="2BED03E7" w:rsidRDefault="0023752D" w14:paraId="0EA82EED" w14:textId="7FD68B2F">
            <w:pPr>
              <w:spacing w:before="240" w:beforeAutospacing="off" w:after="240" w:afterAutospacing="off" w:line="276" w:lineRule="auto"/>
            </w:pPr>
            <w:r w:rsidRPr="2BED03E7" w:rsidR="7865DCFE">
              <w:rPr>
                <w:rFonts w:ascii="Arial" w:hAnsi="Arial" w:eastAsia="Arial" w:cs="Arial"/>
                <w:noProof w:val="0"/>
                <w:sz w:val="22"/>
                <w:szCs w:val="22"/>
                <w:lang w:val="en-GB"/>
              </w:rPr>
              <w:t>Event Description:</w:t>
            </w:r>
            <w:r>
              <w:br/>
            </w:r>
            <w:r w:rsidRPr="2BED03E7" w:rsidR="7865DCFE">
              <w:rPr>
                <w:rFonts w:ascii="Arial" w:hAnsi="Arial" w:eastAsia="Arial" w:cs="Arial"/>
                <w:noProof w:val="0"/>
                <w:sz w:val="22"/>
                <w:szCs w:val="22"/>
                <w:lang w:val="en-GB"/>
              </w:rPr>
              <w:t>Join us for the Ysgol Lon Las Multiple Sports Festival for children aged 7–11 years old.</w:t>
            </w:r>
          </w:p>
          <w:p w:rsidR="0023752D" w:rsidP="2BED03E7" w:rsidRDefault="0023752D" w14:paraId="670052DB" w14:textId="5831B32F">
            <w:pPr>
              <w:spacing w:before="240" w:beforeAutospacing="off" w:after="240" w:afterAutospacing="off" w:line="276" w:lineRule="auto"/>
            </w:pPr>
            <w:r w:rsidRPr="2BED03E7" w:rsidR="7865DCFE">
              <w:rPr>
                <w:rFonts w:ascii="Arial" w:hAnsi="Arial" w:eastAsia="Arial" w:cs="Arial"/>
                <w:noProof w:val="0"/>
                <w:sz w:val="22"/>
                <w:szCs w:val="22"/>
                <w:lang w:val="en-GB"/>
              </w:rPr>
              <w:t>The event includes activities in:</w:t>
            </w:r>
          </w:p>
          <w:p w:rsidR="0023752D" w:rsidP="2BED03E7" w:rsidRDefault="0023752D" w14:paraId="47BC5AC7" w14:textId="15879C9E">
            <w:pPr>
              <w:pStyle w:val="ListParagraph"/>
              <w:numPr>
                <w:ilvl w:val="0"/>
                <w:numId w:val="10"/>
              </w:numPr>
              <w:spacing w:before="0" w:beforeAutospacing="off" w:after="0" w:afterAutospacing="off" w:line="276" w:lineRule="auto"/>
              <w:rPr>
                <w:rFonts w:ascii="Arial" w:hAnsi="Arial" w:eastAsia="Arial" w:cs="Arial"/>
                <w:noProof w:val="0"/>
                <w:sz w:val="22"/>
                <w:szCs w:val="22"/>
                <w:lang w:val="en-GB"/>
              </w:rPr>
            </w:pPr>
            <w:r w:rsidRPr="2BED03E7" w:rsidR="7865DCFE">
              <w:rPr>
                <w:rFonts w:ascii="Arial" w:hAnsi="Arial" w:eastAsia="Arial" w:cs="Arial"/>
                <w:noProof w:val="0"/>
                <w:sz w:val="22"/>
                <w:szCs w:val="22"/>
                <w:lang w:val="en-GB"/>
              </w:rPr>
              <w:t xml:space="preserve">Football </w:t>
            </w:r>
          </w:p>
          <w:p w:rsidR="0023752D" w:rsidP="2BED03E7" w:rsidRDefault="0023752D" w14:paraId="5DF4972E" w14:textId="49EEF5E2">
            <w:pPr>
              <w:pStyle w:val="ListParagraph"/>
              <w:numPr>
                <w:ilvl w:val="0"/>
                <w:numId w:val="10"/>
              </w:numPr>
              <w:spacing w:before="0" w:beforeAutospacing="off" w:after="0" w:afterAutospacing="off" w:line="276" w:lineRule="auto"/>
              <w:rPr>
                <w:rFonts w:ascii="Arial" w:hAnsi="Arial" w:eastAsia="Arial" w:cs="Arial"/>
                <w:noProof w:val="0"/>
                <w:sz w:val="22"/>
                <w:szCs w:val="22"/>
                <w:lang w:val="en-GB"/>
              </w:rPr>
            </w:pPr>
            <w:r w:rsidRPr="2BED03E7" w:rsidR="7865DCFE">
              <w:rPr>
                <w:rFonts w:ascii="Arial" w:hAnsi="Arial" w:eastAsia="Arial" w:cs="Arial"/>
                <w:noProof w:val="0"/>
                <w:sz w:val="22"/>
                <w:szCs w:val="22"/>
                <w:lang w:val="en-GB"/>
              </w:rPr>
              <w:t xml:space="preserve">Rugby </w:t>
            </w:r>
          </w:p>
          <w:p w:rsidR="0023752D" w:rsidP="2BED03E7" w:rsidRDefault="0023752D" w14:paraId="15AB9806" w14:textId="5F6086EF">
            <w:pPr>
              <w:pStyle w:val="ListParagraph"/>
              <w:numPr>
                <w:ilvl w:val="0"/>
                <w:numId w:val="10"/>
              </w:numPr>
              <w:spacing w:before="0" w:beforeAutospacing="off" w:after="0" w:afterAutospacing="off" w:line="276" w:lineRule="auto"/>
              <w:rPr>
                <w:rFonts w:ascii="Arial" w:hAnsi="Arial" w:eastAsia="Arial" w:cs="Arial"/>
                <w:noProof w:val="0"/>
                <w:sz w:val="22"/>
                <w:szCs w:val="22"/>
                <w:lang w:val="en-GB"/>
              </w:rPr>
            </w:pPr>
            <w:r w:rsidRPr="2BED03E7" w:rsidR="7865DCFE">
              <w:rPr>
                <w:rFonts w:ascii="Arial" w:hAnsi="Arial" w:eastAsia="Arial" w:cs="Arial"/>
                <w:noProof w:val="0"/>
                <w:sz w:val="22"/>
                <w:szCs w:val="22"/>
                <w:lang w:val="en-GB"/>
              </w:rPr>
              <w:t xml:space="preserve">Tennis </w:t>
            </w:r>
          </w:p>
          <w:p w:rsidR="0023752D" w:rsidP="2BED03E7" w:rsidRDefault="0023752D" w14:paraId="3DBA376D" w14:textId="6DFBBDF0">
            <w:pPr>
              <w:pStyle w:val="ListParagraph"/>
              <w:numPr>
                <w:ilvl w:val="0"/>
                <w:numId w:val="10"/>
              </w:numPr>
              <w:spacing w:before="0" w:beforeAutospacing="off" w:after="0" w:afterAutospacing="off" w:line="276" w:lineRule="auto"/>
              <w:rPr>
                <w:rFonts w:ascii="Arial" w:hAnsi="Arial" w:eastAsia="Arial" w:cs="Arial"/>
                <w:noProof w:val="0"/>
                <w:sz w:val="22"/>
                <w:szCs w:val="22"/>
                <w:lang w:val="en-GB"/>
              </w:rPr>
            </w:pPr>
            <w:r w:rsidRPr="2BED03E7" w:rsidR="7865DCFE">
              <w:rPr>
                <w:rFonts w:ascii="Arial" w:hAnsi="Arial" w:eastAsia="Arial" w:cs="Arial"/>
                <w:noProof w:val="0"/>
                <w:sz w:val="22"/>
                <w:szCs w:val="22"/>
                <w:lang w:val="en-GB"/>
              </w:rPr>
              <w:t xml:space="preserve">Netball </w:t>
            </w:r>
          </w:p>
          <w:p w:rsidR="0023752D" w:rsidP="2BED03E7" w:rsidRDefault="0023752D" w14:paraId="3FAA6A32" w14:textId="4AAA87D7">
            <w:pPr>
              <w:spacing w:before="240" w:beforeAutospacing="off" w:after="240" w:afterAutospacing="off" w:line="276" w:lineRule="auto"/>
            </w:pPr>
            <w:r w:rsidRPr="2BED03E7" w:rsidR="7865DCFE">
              <w:rPr>
                <w:rFonts w:ascii="Arial" w:hAnsi="Arial" w:eastAsia="Arial" w:cs="Arial"/>
                <w:noProof w:val="0"/>
                <w:sz w:val="22"/>
                <w:szCs w:val="22"/>
                <w:lang w:val="en-GB"/>
              </w:rPr>
              <w:t>The festival aims to encourage participation in sport, teamwork, fitness, confidence, and enjoyment while raising money for the school sports department.</w:t>
            </w:r>
          </w:p>
          <w:p w:rsidR="0023752D" w:rsidP="2BED03E7" w:rsidRDefault="0023752D" w14:paraId="4CD120FB" w14:textId="414EC552">
            <w:pPr>
              <w:spacing w:before="240" w:beforeAutospacing="off" w:after="240" w:afterAutospacing="off" w:line="276" w:lineRule="auto"/>
            </w:pPr>
            <w:r w:rsidRPr="2BED03E7" w:rsidR="7865DCFE">
              <w:rPr>
                <w:rFonts w:ascii="Arial" w:hAnsi="Arial" w:eastAsia="Arial" w:cs="Arial"/>
                <w:noProof w:val="0"/>
                <w:sz w:val="22"/>
                <w:szCs w:val="22"/>
                <w:lang w:val="en-GB"/>
              </w:rPr>
              <w:t>There will also be:</w:t>
            </w:r>
          </w:p>
          <w:p w:rsidR="0023752D" w:rsidP="2BED03E7" w:rsidRDefault="0023752D" w14:paraId="0B807D7E" w14:textId="3FFA599F">
            <w:pPr>
              <w:pStyle w:val="ListParagraph"/>
              <w:numPr>
                <w:ilvl w:val="0"/>
                <w:numId w:val="11"/>
              </w:numPr>
              <w:spacing w:before="0" w:beforeAutospacing="off" w:after="0" w:afterAutospacing="off" w:line="276" w:lineRule="auto"/>
              <w:rPr>
                <w:rFonts w:ascii="Arial" w:hAnsi="Arial" w:eastAsia="Arial" w:cs="Arial"/>
                <w:noProof w:val="0"/>
                <w:sz w:val="22"/>
                <w:szCs w:val="22"/>
                <w:lang w:val="en-GB"/>
              </w:rPr>
            </w:pPr>
            <w:r w:rsidRPr="2BED03E7" w:rsidR="7865DCFE">
              <w:rPr>
                <w:rFonts w:ascii="Arial" w:hAnsi="Arial" w:eastAsia="Arial" w:cs="Arial"/>
                <w:noProof w:val="0"/>
                <w:sz w:val="22"/>
                <w:szCs w:val="22"/>
                <w:lang w:val="en-GB"/>
              </w:rPr>
              <w:t xml:space="preserve">Mini competitions </w:t>
            </w:r>
          </w:p>
          <w:p w:rsidR="0023752D" w:rsidP="2BED03E7" w:rsidRDefault="0023752D" w14:paraId="6DA34F59" w14:textId="3800DBAF">
            <w:pPr>
              <w:pStyle w:val="ListParagraph"/>
              <w:numPr>
                <w:ilvl w:val="0"/>
                <w:numId w:val="11"/>
              </w:numPr>
              <w:spacing w:before="0" w:beforeAutospacing="off" w:after="0" w:afterAutospacing="off" w:line="276" w:lineRule="auto"/>
              <w:rPr>
                <w:rFonts w:ascii="Arial" w:hAnsi="Arial" w:eastAsia="Arial" w:cs="Arial"/>
                <w:noProof w:val="0"/>
                <w:sz w:val="22"/>
                <w:szCs w:val="22"/>
                <w:lang w:val="en-GB"/>
              </w:rPr>
            </w:pPr>
            <w:r w:rsidRPr="2BED03E7" w:rsidR="7865DCFE">
              <w:rPr>
                <w:rFonts w:ascii="Arial" w:hAnsi="Arial" w:eastAsia="Arial" w:cs="Arial"/>
                <w:noProof w:val="0"/>
                <w:sz w:val="22"/>
                <w:szCs w:val="22"/>
                <w:lang w:val="en-GB"/>
              </w:rPr>
              <w:t xml:space="preserve">Medals and certificates </w:t>
            </w:r>
          </w:p>
          <w:p w:rsidR="0023752D" w:rsidP="2BED03E7" w:rsidRDefault="0023752D" w14:paraId="161AD7E3" w14:textId="626DF574">
            <w:pPr>
              <w:pStyle w:val="ListParagraph"/>
              <w:numPr>
                <w:ilvl w:val="0"/>
                <w:numId w:val="11"/>
              </w:numPr>
              <w:spacing w:before="0" w:beforeAutospacing="off" w:after="0" w:afterAutospacing="off" w:line="276" w:lineRule="auto"/>
              <w:rPr>
                <w:rFonts w:ascii="Arial" w:hAnsi="Arial" w:eastAsia="Arial" w:cs="Arial"/>
                <w:noProof w:val="0"/>
                <w:sz w:val="22"/>
                <w:szCs w:val="22"/>
                <w:lang w:val="en-GB"/>
              </w:rPr>
            </w:pPr>
            <w:r w:rsidRPr="2BED03E7" w:rsidR="7865DCFE">
              <w:rPr>
                <w:rFonts w:ascii="Arial" w:hAnsi="Arial" w:eastAsia="Arial" w:cs="Arial"/>
                <w:noProof w:val="0"/>
                <w:sz w:val="22"/>
                <w:szCs w:val="22"/>
                <w:lang w:val="en-GB"/>
              </w:rPr>
              <w:t xml:space="preserve">Refreshments available </w:t>
            </w:r>
          </w:p>
          <w:p w:rsidR="0023752D" w:rsidP="2BED03E7" w:rsidRDefault="0023752D" w14:paraId="60F084C4" w14:textId="37F1356F">
            <w:pPr>
              <w:pStyle w:val="ListParagraph"/>
              <w:numPr>
                <w:ilvl w:val="0"/>
                <w:numId w:val="11"/>
              </w:numPr>
              <w:spacing w:before="0" w:beforeAutospacing="off" w:after="0" w:afterAutospacing="off" w:line="276" w:lineRule="auto"/>
              <w:rPr>
                <w:rFonts w:ascii="Arial" w:hAnsi="Arial" w:eastAsia="Arial" w:cs="Arial"/>
                <w:noProof w:val="0"/>
                <w:sz w:val="22"/>
                <w:szCs w:val="22"/>
                <w:lang w:val="en-GB"/>
              </w:rPr>
            </w:pPr>
            <w:r w:rsidRPr="2BED03E7" w:rsidR="7865DCFE">
              <w:rPr>
                <w:rFonts w:ascii="Arial" w:hAnsi="Arial" w:eastAsia="Arial" w:cs="Arial"/>
                <w:noProof w:val="0"/>
                <w:sz w:val="22"/>
                <w:szCs w:val="22"/>
                <w:lang w:val="en-GB"/>
              </w:rPr>
              <w:t xml:space="preserve">Parent and family attendance </w:t>
            </w:r>
          </w:p>
          <w:p w:rsidR="0023752D" w:rsidP="2BED03E7" w:rsidRDefault="0023752D" w14:paraId="4B01072E" w14:textId="51782E9E">
            <w:pPr>
              <w:pStyle w:val="ListParagraph"/>
              <w:numPr>
                <w:ilvl w:val="0"/>
                <w:numId w:val="11"/>
              </w:numPr>
              <w:spacing w:before="0" w:beforeAutospacing="off" w:after="0" w:afterAutospacing="off" w:line="276" w:lineRule="auto"/>
              <w:rPr>
                <w:rFonts w:ascii="Arial" w:hAnsi="Arial" w:eastAsia="Arial" w:cs="Arial"/>
                <w:noProof w:val="0"/>
                <w:sz w:val="22"/>
                <w:szCs w:val="22"/>
                <w:lang w:val="en-GB"/>
              </w:rPr>
            </w:pPr>
            <w:r w:rsidRPr="2BED03E7" w:rsidR="7865DCFE">
              <w:rPr>
                <w:rFonts w:ascii="Arial" w:hAnsi="Arial" w:eastAsia="Arial" w:cs="Arial"/>
                <w:noProof w:val="0"/>
                <w:sz w:val="22"/>
                <w:szCs w:val="22"/>
                <w:lang w:val="en-GB"/>
              </w:rPr>
              <w:t xml:space="preserve">Fun challenges and games </w:t>
            </w:r>
          </w:p>
          <w:p w:rsidR="0023752D" w:rsidP="2BED03E7" w:rsidRDefault="0023752D" w14:paraId="2C5FA9E5" w14:textId="1CEDDADB">
            <w:pPr>
              <w:spacing w:before="240" w:beforeAutospacing="off" w:after="240" w:afterAutospacing="off" w:line="276" w:lineRule="auto"/>
            </w:pPr>
            <w:r w:rsidRPr="2BED03E7" w:rsidR="7865DCFE">
              <w:rPr>
                <w:rFonts w:ascii="Arial" w:hAnsi="Arial" w:eastAsia="Arial" w:cs="Arial"/>
                <w:noProof w:val="0"/>
                <w:sz w:val="22"/>
                <w:szCs w:val="22"/>
                <w:lang w:val="en-GB"/>
              </w:rPr>
              <w:t>Ticket Prices:</w:t>
            </w:r>
          </w:p>
          <w:p w:rsidR="0023752D" w:rsidP="2BED03E7" w:rsidRDefault="0023752D" w14:paraId="095248E4" w14:textId="200E23FB">
            <w:pPr>
              <w:spacing w:before="240" w:beforeAutospacing="off" w:after="240" w:afterAutospacing="off" w:line="276" w:lineRule="auto"/>
            </w:pPr>
            <w:r w:rsidRPr="2BED03E7" w:rsidR="7865DCFE">
              <w:rPr>
                <w:rFonts w:ascii="Arial" w:hAnsi="Arial" w:eastAsia="Arial" w:cs="Arial"/>
                <w:noProof w:val="0"/>
                <w:sz w:val="22"/>
                <w:szCs w:val="22"/>
                <w:lang w:val="en-GB"/>
              </w:rPr>
              <w:t>Child Entry Ticket – £3</w:t>
            </w:r>
            <w:r>
              <w:br/>
            </w:r>
            <w:r w:rsidRPr="2BED03E7" w:rsidR="7865DCFE">
              <w:rPr>
                <w:rFonts w:ascii="Arial" w:hAnsi="Arial" w:eastAsia="Arial" w:cs="Arial"/>
                <w:noProof w:val="0"/>
                <w:sz w:val="22"/>
                <w:szCs w:val="22"/>
                <w:lang w:val="en-GB"/>
              </w:rPr>
              <w:t>Adult / Carer Entry – £1</w:t>
            </w:r>
          </w:p>
          <w:p w:rsidR="0023752D" w:rsidP="2BED03E7" w:rsidRDefault="0023752D" w14:paraId="45DD18E7" w14:textId="2E8CEE6E">
            <w:pPr>
              <w:spacing w:before="240" w:beforeAutospacing="off" w:after="240" w:afterAutospacing="off" w:line="276" w:lineRule="auto"/>
            </w:pPr>
            <w:r w:rsidRPr="2BED03E7" w:rsidR="7865DCFE">
              <w:rPr>
                <w:rFonts w:ascii="Arial" w:hAnsi="Arial" w:eastAsia="Arial" w:cs="Arial"/>
                <w:noProof w:val="0"/>
                <w:sz w:val="22"/>
                <w:szCs w:val="22"/>
                <w:lang w:val="en-GB"/>
              </w:rPr>
              <w:t>All money raised will support new sports equipment and future sporting opportunities at Ysgol Lon Las.</w:t>
            </w:r>
          </w:p>
          <w:p w:rsidR="0023752D" w:rsidP="2BED03E7" w:rsidRDefault="0023752D" w14:paraId="4FAACCD7" w14:textId="3B5BAF0B">
            <w:pPr>
              <w:spacing w:before="240" w:beforeAutospacing="off" w:after="240" w:afterAutospacing="off" w:line="276" w:lineRule="auto"/>
            </w:pPr>
            <w:r w:rsidRPr="2BED03E7" w:rsidR="7865DCFE">
              <w:rPr>
                <w:rFonts w:ascii="Arial" w:hAnsi="Arial" w:eastAsia="Arial" w:cs="Arial"/>
                <w:noProof w:val="0"/>
                <w:sz w:val="22"/>
                <w:szCs w:val="22"/>
                <w:lang w:val="en-GB"/>
              </w:rPr>
              <w:t>Organiser:</w:t>
            </w:r>
            <w:r>
              <w:br/>
            </w:r>
            <w:r w:rsidRPr="2BED03E7" w:rsidR="7865DCFE">
              <w:rPr>
                <w:rFonts w:ascii="Arial" w:hAnsi="Arial" w:eastAsia="Arial" w:cs="Arial"/>
                <w:noProof w:val="0"/>
                <w:sz w:val="22"/>
                <w:szCs w:val="22"/>
                <w:lang w:val="en-GB"/>
              </w:rPr>
              <w:t>Ysgol Lon Las PE Department</w:t>
            </w:r>
          </w:p>
          <w:p w:rsidR="0023752D" w:rsidP="2BED03E7" w:rsidRDefault="0023752D" w14:paraId="423BFC36" w14:textId="2B8CD86E">
            <w:pPr>
              <w:spacing w:after="200" w:line="276" w:lineRule="auto"/>
              <w:rPr>
                <w:rFonts w:ascii="Arial" w:hAnsi="Arial" w:cs="Arial"/>
                <w:b w:val="1"/>
                <w:bCs w:val="1"/>
                <w:sz w:val="22"/>
                <w:szCs w:val="22"/>
              </w:rPr>
            </w:pPr>
          </w:p>
        </w:tc>
      </w:tr>
    </w:tbl>
    <w:p w:rsidR="00BB2EFC" w:rsidRDefault="00290BD5" w14:paraId="5A90CF97"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0078B93D" w14:textId="01CDAACE">
      <w:pPr>
        <w:spacing w:after="200" w:line="276" w:lineRule="auto"/>
        <w:rPr>
          <w:rFonts w:ascii="Arial" w:hAnsi="Arial" w:cs="Arial"/>
          <w:b/>
          <w:sz w:val="22"/>
          <w:szCs w:val="22"/>
        </w:rPr>
      </w:pPr>
    </w:p>
    <w:p w:rsidRPr="00290BD5" w:rsidR="00747C82" w:rsidP="00747C82" w:rsidRDefault="00747C82" w14:paraId="3267036C" w14:textId="77777777">
      <w:pPr>
        <w:jc w:val="both"/>
        <w:rPr>
          <w:rFonts w:ascii="Arial" w:hAnsi="Arial" w:cs="Arial"/>
          <w:sz w:val="22"/>
          <w:szCs w:val="22"/>
        </w:rPr>
      </w:pPr>
      <w:r>
        <w:rPr>
          <w:rFonts w:ascii="Arial" w:hAnsi="Arial" w:cs="Arial"/>
          <w:sz w:val="22"/>
          <w:szCs w:val="22"/>
        </w:rPr>
        <w:t>Survey M</w:t>
      </w:r>
      <w:r w:rsidR="006F3ADA">
        <w:rPr>
          <w:rFonts w:ascii="Arial" w:hAnsi="Arial" w:cs="Arial"/>
          <w:sz w:val="22"/>
          <w:szCs w:val="22"/>
        </w:rPr>
        <w:t>on</w:t>
      </w:r>
      <w:r w:rsidR="005D762D">
        <w:rPr>
          <w:rFonts w:ascii="Arial" w:hAnsi="Arial" w:cs="Arial"/>
          <w:sz w:val="22"/>
          <w:szCs w:val="22"/>
        </w:rPr>
        <w:t xml:space="preserve">key Audit of relevant questions, consider grouping questions to ask </w:t>
      </w:r>
      <w:r w:rsidR="00411193">
        <w:rPr>
          <w:rFonts w:ascii="Arial" w:hAnsi="Arial" w:cs="Arial"/>
          <w:sz w:val="22"/>
          <w:szCs w:val="22"/>
        </w:rPr>
        <w:t xml:space="preserve">into 3 categories - </w:t>
      </w:r>
      <w:r w:rsidR="005D762D">
        <w:rPr>
          <w:rFonts w:ascii="Arial" w:hAnsi="Arial" w:cs="Arial"/>
          <w:sz w:val="22"/>
          <w:szCs w:val="22"/>
        </w:rPr>
        <w:t xml:space="preserve">before, during and after the event. </w:t>
      </w:r>
      <w:r>
        <w:rPr>
          <w:rFonts w:ascii="Arial" w:hAnsi="Arial" w:cs="Arial"/>
          <w:sz w:val="22"/>
          <w:szCs w:val="22"/>
        </w:rPr>
        <w:t>(Screenshot from Website page and insert into table below)</w:t>
      </w:r>
    </w:p>
    <w:p w:rsidR="00BB2EFC" w:rsidP="1A238482" w:rsidRDefault="008332AC" w14:paraId="34FB0ACC" w14:textId="26808D39">
      <w:pPr>
        <w:spacing w:after="200" w:line="276" w:lineRule="auto"/>
        <w:rPr>
          <w:rFonts w:ascii="Arial" w:hAnsi="Arial" w:cs="Arial"/>
          <w:b w:val="1"/>
          <w:bCs w:val="1"/>
          <w:sz w:val="22"/>
          <w:szCs w:val="22"/>
        </w:rPr>
      </w:pPr>
    </w:p>
    <w:tbl>
      <w:tblPr>
        <w:tblStyle w:val="TableGrid"/>
        <w:tblW w:w="9511" w:type="dxa"/>
        <w:tblLook w:val="04A0" w:firstRow="1" w:lastRow="0" w:firstColumn="1" w:lastColumn="0" w:noHBand="0" w:noVBand="1"/>
      </w:tblPr>
      <w:tblGrid>
        <w:gridCol w:w="9511"/>
      </w:tblGrid>
      <w:tr w:rsidR="00BB2EFC" w:rsidTr="1F7B0391" w14:paraId="4E7785FE" w14:textId="77777777">
        <w:trPr>
          <w:trHeight w:val="11309"/>
        </w:trPr>
        <w:tc>
          <w:tcPr>
            <w:tcW w:w="9511" w:type="dxa"/>
            <w:tcMar/>
          </w:tcPr>
          <w:p w:rsidR="00BB2EFC" w:rsidP="1F7B0391" w:rsidRDefault="00BB2EFC" w14:paraId="1DD9FACE" w14:textId="0B143D73">
            <w:pPr>
              <w:pStyle w:val="Normal"/>
              <w:spacing w:after="200" w:line="276" w:lineRule="auto"/>
            </w:pPr>
            <w:r w:rsidR="5687782B">
              <w:drawing>
                <wp:inline wp14:editId="0E6908D6" wp14:anchorId="7B4A6059">
                  <wp:extent cx="3314700" cy="5895975"/>
                  <wp:effectExtent l="0" t="0" r="0" b="0"/>
                  <wp:docPr id="13377226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7722623" name="Picture 1337722623"/>
                          <pic:cNvPicPr/>
                        </pic:nvPicPr>
                        <pic:blipFill>
                          <a:blip xmlns:r="http://schemas.openxmlformats.org/officeDocument/2006/relationships" r:embed="rId801127644">
                            <a:extLst>
                              <a:ext uri="{28A0092B-C50C-407E-A947-70E740481C1C}">
                                <a14:useLocalDpi xmlns:a14="http://schemas.microsoft.com/office/drawing/2010/main"/>
                              </a:ext>
                            </a:extLst>
                          </a:blip>
                          <a:stretch>
                            <a:fillRect/>
                          </a:stretch>
                        </pic:blipFill>
                        <pic:spPr>
                          <a:xfrm>
                            <a:off x="0" y="0"/>
                            <a:ext cx="3314700" cy="5895975"/>
                          </a:xfrm>
                          <a:prstGeom prst="rect">
                            <a:avLst/>
                          </a:prstGeom>
                        </pic:spPr>
                      </pic:pic>
                    </a:graphicData>
                  </a:graphic>
                </wp:inline>
              </w:drawing>
            </w:r>
          </w:p>
        </w:tc>
      </w:tr>
    </w:tbl>
    <w:p w:rsidR="00BB2EFC" w:rsidRDefault="00BB2EFC" w14:paraId="5A5C389A"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1EF44D81" w14:textId="77777777">
      <w:pPr>
        <w:spacing w:after="200" w:line="276" w:lineRule="auto"/>
        <w:rPr>
          <w:rFonts w:ascii="Arial" w:hAnsi="Arial" w:cs="Arial"/>
          <w:b/>
          <w:sz w:val="22"/>
          <w:szCs w:val="22"/>
        </w:rPr>
      </w:pPr>
    </w:p>
    <w:p w:rsidRPr="00290BD5" w:rsidR="00D71D74" w:rsidP="00D71D74" w:rsidRDefault="00D71D74" w14:paraId="1D4E1460" w14:textId="77777777">
      <w:pPr>
        <w:jc w:val="both"/>
        <w:rPr>
          <w:rFonts w:ascii="Arial" w:hAnsi="Arial" w:cs="Arial"/>
          <w:sz w:val="22"/>
          <w:szCs w:val="22"/>
        </w:rPr>
      </w:pPr>
      <w:r>
        <w:rPr>
          <w:rFonts w:ascii="Arial" w:hAnsi="Arial" w:cs="Arial"/>
          <w:sz w:val="22"/>
          <w:szCs w:val="22"/>
        </w:rPr>
        <w:t>Event Floorplan (Screenshot from PC or Picture Drag and Drop into table below)</w:t>
      </w:r>
    </w:p>
    <w:p w:rsidR="00D71D74" w:rsidP="00D71D74" w:rsidRDefault="00D71D74" w14:paraId="5770576D"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D71D74" w:rsidTr="2BED03E7" w14:paraId="4E2BCDCD" w14:textId="77777777">
        <w:trPr>
          <w:trHeight w:val="11309"/>
        </w:trPr>
        <w:tc>
          <w:tcPr>
            <w:tcW w:w="9511" w:type="dxa"/>
            <w:tcMar/>
          </w:tcPr>
          <w:p w:rsidR="00D71D74" w:rsidP="2BED03E7" w:rsidRDefault="00D71D74" w14:paraId="0BD6E56A" w14:textId="59B7077A">
            <w:pPr>
              <w:spacing w:after="200" w:line="276" w:lineRule="auto"/>
              <w:rPr>
                <w:rFonts w:ascii="Arial" w:hAnsi="Arial" w:cs="Arial"/>
                <w:b w:val="1"/>
                <w:bCs w:val="1"/>
                <w:sz w:val="22"/>
                <w:szCs w:val="22"/>
              </w:rPr>
            </w:pPr>
            <w:r w:rsidR="4406BC16">
              <w:drawing>
                <wp:inline wp14:editId="45C034AC" wp14:anchorId="43D1B045">
                  <wp:extent cx="5556326" cy="7105650"/>
                  <wp:effectExtent l="0" t="0" r="0" b="0"/>
                  <wp:docPr id="11351552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5155263" name="Picture 1135155263"/>
                          <pic:cNvPicPr/>
                        </pic:nvPicPr>
                        <pic:blipFill>
                          <a:blip xmlns:r="http://schemas.openxmlformats.org/officeDocument/2006/relationships" r:embed="rId1388596649">
                            <a:extLst>
                              <a:ext uri="{28A0092B-C50C-407E-A947-70E740481C1C}">
                                <a14:useLocalDpi xmlns:a14="http://schemas.microsoft.com/office/drawing/2010/main"/>
                              </a:ext>
                            </a:extLst>
                          </a:blip>
                          <a:stretch>
                            <a:fillRect/>
                          </a:stretch>
                        </pic:blipFill>
                        <pic:spPr>
                          <a:xfrm rot="0">
                            <a:off x="0" y="0"/>
                            <a:ext cx="5556326" cy="7105650"/>
                          </a:xfrm>
                          <a:prstGeom prst="rect">
                            <a:avLst/>
                          </a:prstGeom>
                        </pic:spPr>
                      </pic:pic>
                    </a:graphicData>
                  </a:graphic>
                </wp:inline>
              </w:drawing>
            </w:r>
          </w:p>
        </w:tc>
      </w:tr>
    </w:tbl>
    <w:p w:rsidR="00D71D74" w:rsidRDefault="00D71D74" w14:paraId="01831774" w14:textId="77777777">
      <w:pPr>
        <w:spacing w:after="200" w:line="276" w:lineRule="auto"/>
        <w:rPr>
          <w:rFonts w:ascii="Arial" w:hAnsi="Arial" w:cs="Arial"/>
          <w:sz w:val="22"/>
          <w:szCs w:val="22"/>
        </w:rPr>
      </w:pPr>
      <w:r>
        <w:rPr>
          <w:rFonts w:ascii="Arial" w:hAnsi="Arial" w:cs="Arial"/>
          <w:sz w:val="22"/>
          <w:szCs w:val="22"/>
        </w:rPr>
        <w:br w:type="page"/>
      </w:r>
    </w:p>
    <w:p w:rsidR="00D71D74" w:rsidP="006F3ADA" w:rsidRDefault="00D71D74" w14:paraId="1D2778C9" w14:textId="77777777">
      <w:pPr>
        <w:jc w:val="both"/>
        <w:rPr>
          <w:rFonts w:ascii="Arial" w:hAnsi="Arial" w:cs="Arial"/>
          <w:sz w:val="22"/>
          <w:szCs w:val="22"/>
        </w:rPr>
      </w:pPr>
    </w:p>
    <w:p w:rsidR="00D71D74" w:rsidP="006F3ADA" w:rsidRDefault="00D71D74" w14:paraId="0E5180FA" w14:textId="77777777">
      <w:pPr>
        <w:jc w:val="both"/>
        <w:rPr>
          <w:rFonts w:ascii="Arial" w:hAnsi="Arial" w:cs="Arial"/>
          <w:sz w:val="22"/>
          <w:szCs w:val="22"/>
        </w:rPr>
      </w:pPr>
    </w:p>
    <w:p w:rsidRPr="00290BD5" w:rsidR="006F3ADA" w:rsidP="1F7B0391" w:rsidRDefault="006F3ADA" w14:paraId="1EFA2C92" w14:textId="538F8CF9">
      <w:pPr>
        <w:jc w:val="both"/>
        <w:rPr>
          <w:rFonts w:ascii="Arial" w:hAnsi="Arial" w:cs="Arial"/>
          <w:sz w:val="22"/>
          <w:szCs w:val="22"/>
        </w:rPr>
      </w:pPr>
      <w:r w:rsidRPr="1F7B0391" w:rsidR="006F3ADA">
        <w:rPr>
          <w:rFonts w:ascii="Arial" w:hAnsi="Arial" w:cs="Arial"/>
          <w:sz w:val="22"/>
          <w:szCs w:val="22"/>
        </w:rPr>
        <w:t>Event Poster (Screenshot from PC</w:t>
      </w:r>
      <w:r w:rsidRPr="1F7B0391" w:rsidR="00747C82">
        <w:rPr>
          <w:rFonts w:ascii="Arial" w:hAnsi="Arial" w:cs="Arial"/>
          <w:sz w:val="22"/>
          <w:szCs w:val="22"/>
        </w:rPr>
        <w:t xml:space="preserve"> or Picture Drag and Drop into table below</w:t>
      </w:r>
      <w:r w:rsidRPr="1F7B0391" w:rsidR="006F3ADA">
        <w:rPr>
          <w:rFonts w:ascii="Arial" w:hAnsi="Arial" w:cs="Arial"/>
          <w:sz w:val="22"/>
          <w:szCs w:val="22"/>
        </w:rPr>
        <w:t>)</w:t>
      </w:r>
    </w:p>
    <w:p w:rsidRPr="00290BD5" w:rsidR="006F3ADA" w:rsidP="1F7B0391" w:rsidRDefault="006F3ADA" w14:paraId="166B246C" w14:textId="4C8CE843">
      <w:pPr>
        <w:jc w:val="both"/>
        <w:rPr>
          <w:rFonts w:ascii="Arial" w:hAnsi="Arial" w:cs="Arial"/>
          <w:sz w:val="22"/>
          <w:szCs w:val="22"/>
        </w:rPr>
      </w:pPr>
    </w:p>
    <w:p w:rsidRPr="00290BD5" w:rsidR="006F3ADA" w:rsidP="1F7B0391" w:rsidRDefault="006F3ADA" w14:paraId="1EFA7694" w14:textId="7B7B2638">
      <w:pPr>
        <w:jc w:val="both"/>
        <w:rPr>
          <w:rFonts w:ascii="Arial" w:hAnsi="Arial" w:cs="Arial"/>
          <w:sz w:val="22"/>
          <w:szCs w:val="22"/>
        </w:rPr>
      </w:pPr>
    </w:p>
    <w:p w:rsidRPr="00290BD5" w:rsidR="006F3ADA" w:rsidP="006F3ADA" w:rsidRDefault="006F3ADA" w14:paraId="67CDC083" w14:textId="58F0EB77">
      <w:pPr>
        <w:jc w:val="both"/>
        <w:rPr>
          <w:rFonts w:ascii="Arial" w:hAnsi="Arial" w:cs="Arial"/>
          <w:sz w:val="22"/>
          <w:szCs w:val="22"/>
        </w:rPr>
      </w:pPr>
      <w:r w:rsidR="2C7511D0">
        <w:drawing>
          <wp:inline wp14:editId="395F88FF" wp14:anchorId="2C91A41A">
            <wp:extent cx="6166433" cy="7458075"/>
            <wp:effectExtent l="0" t="0" r="0" b="0"/>
            <wp:docPr id="7178099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7809931" name="Picture 717809931"/>
                    <pic:cNvPicPr/>
                  </pic:nvPicPr>
                  <pic:blipFill>
                    <a:blip xmlns:r="http://schemas.openxmlformats.org/officeDocument/2006/relationships" r:embed="rId1680273838">
                      <a:extLst>
                        <a:ext uri="{28A0092B-C50C-407E-A947-70E740481C1C}">
                          <a14:useLocalDpi xmlns:a14="http://schemas.microsoft.com/office/drawing/2010/main"/>
                        </a:ext>
                      </a:extLst>
                    </a:blip>
                    <a:stretch>
                      <a:fillRect/>
                    </a:stretch>
                  </pic:blipFill>
                  <pic:spPr>
                    <a:xfrm rot="0">
                      <a:off x="0" y="0"/>
                      <a:ext cx="6166433" cy="7458075"/>
                    </a:xfrm>
                    <a:prstGeom prst="rect">
                      <a:avLst/>
                    </a:prstGeom>
                  </pic:spPr>
                </pic:pic>
              </a:graphicData>
            </a:graphic>
          </wp:inline>
        </w:drawing>
      </w:r>
    </w:p>
    <w:p w:rsidR="00BB2EFC" w:rsidP="1F7B0391" w:rsidRDefault="00BB2EFC" w14:paraId="5B5F40EF" w14:textId="37D71FDB">
      <w:pPr>
        <w:spacing w:after="200" w:line="276" w:lineRule="auto"/>
        <w:rPr>
          <w:rFonts w:ascii="Arial" w:hAnsi="Arial" w:cs="Arial"/>
          <w:b w:val="1"/>
          <w:bCs w:val="1"/>
          <w:sz w:val="22"/>
          <w:szCs w:val="22"/>
        </w:rPr>
      </w:pPr>
    </w:p>
    <w:p w:rsidR="00BB2EFC" w:rsidP="1F7B0391" w:rsidRDefault="00B8303A" w14:paraId="12AD90AD" w14:textId="13853463">
      <w:pPr>
        <w:spacing w:after="200" w:line="276" w:lineRule="auto"/>
        <w:rPr>
          <w:rFonts w:ascii="Arial" w:hAnsi="Arial" w:cs="Arial"/>
          <w:b w:val="1"/>
          <w:bCs w:val="1"/>
          <w:sz w:val="22"/>
          <w:szCs w:val="22"/>
        </w:rPr>
      </w:pPr>
      <w:r w:rsidRPr="1F7B0391" w:rsidR="00BB2EFC">
        <w:rPr>
          <w:rFonts w:ascii="Arial" w:hAnsi="Arial" w:cs="Arial"/>
          <w:b w:val="1"/>
          <w:bCs w:val="1"/>
          <w:sz w:val="22"/>
          <w:szCs w:val="22"/>
        </w:rPr>
        <w:br w:type="page"/>
      </w:r>
    </w:p>
    <w:p w:rsidR="00BB2EFC" w:rsidRDefault="00BB2EFC" w14:paraId="2793F319" w14:textId="77777777">
      <w:pPr>
        <w:spacing w:after="200" w:line="276" w:lineRule="auto"/>
        <w:rPr>
          <w:rFonts w:ascii="Arial" w:hAnsi="Arial" w:cs="Arial"/>
          <w:b/>
          <w:sz w:val="22"/>
          <w:szCs w:val="22"/>
        </w:rPr>
      </w:pPr>
    </w:p>
    <w:p w:rsidR="006F3ADA" w:rsidP="006F3ADA" w:rsidRDefault="006F3ADA" w14:paraId="71E1CD09" w14:textId="77777777">
      <w:pPr>
        <w:jc w:val="both"/>
        <w:rPr>
          <w:rFonts w:ascii="Arial" w:hAnsi="Arial" w:cs="Arial"/>
          <w:sz w:val="22"/>
          <w:szCs w:val="22"/>
        </w:rPr>
      </w:pPr>
      <w:r>
        <w:rPr>
          <w:rFonts w:ascii="Arial" w:hAnsi="Arial" w:cs="Arial"/>
          <w:sz w:val="22"/>
          <w:szCs w:val="22"/>
        </w:rPr>
        <w:t xml:space="preserve">Reference List and Bibliography </w:t>
      </w:r>
    </w:p>
    <w:p w:rsidR="00BB2EFC" w:rsidP="00BB2EFC" w:rsidRDefault="00BB2EFC" w14:paraId="7E83D2FE"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1F7B0391" w14:paraId="66F1C7ED" w14:textId="77777777">
        <w:trPr>
          <w:trHeight w:val="11309"/>
        </w:trPr>
        <w:tc>
          <w:tcPr>
            <w:tcW w:w="9511" w:type="dxa"/>
            <w:tcMar/>
          </w:tcPr>
          <w:p w:rsidR="00BB2EFC" w:rsidP="1F7B0391" w:rsidRDefault="00BB2EFC" w14:paraId="44F1CFF3" w14:textId="3564AFCB">
            <w:pPr>
              <w:pStyle w:val="Heading1"/>
              <w:spacing w:before="322" w:beforeAutospacing="off" w:after="322" w:afterAutospacing="off" w:line="276" w:lineRule="auto"/>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Reference List and Bibliography</w:t>
            </w:r>
          </w:p>
          <w:p w:rsidR="00BB2EFC" w:rsidP="1F7B0391" w:rsidRDefault="00BB2EFC" w14:paraId="33C13A74" w14:textId="7541559E">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Sport Wales (2024) </w:t>
            </w:r>
            <w:r w:rsidRPr="1F7B0391" w:rsidR="15D3A8C0">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Sport Wales Strategy and Participation Development.</w:t>
            </w: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Available at: </w:t>
            </w:r>
            <w:hyperlink r:id="R0606ef2612094bce">
              <w:r w:rsidRPr="1F7B0391" w:rsidR="15D3A8C0">
                <w:rPr>
                  <w:rStyle w:val="Hyperlink"/>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Sport Wales Official Website</w:t>
              </w:r>
            </w:hyperlink>
          </w:p>
          <w:p w:rsidR="00BB2EFC" w:rsidP="1F7B0391" w:rsidRDefault="00BB2EFC" w14:paraId="2F0A8E06" w14:textId="751534F6">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Football Association of Wales (2024) </w:t>
            </w:r>
            <w:r w:rsidRPr="1F7B0391" w:rsidR="15D3A8C0">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Grassroots Football Development Programme.</w:t>
            </w: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Available at: </w:t>
            </w:r>
            <w:hyperlink r:id="Re494c06f00d544a0">
              <w:r w:rsidRPr="1F7B0391" w:rsidR="15D3A8C0">
                <w:rPr>
                  <w:rStyle w:val="Hyperlink"/>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FAW Official Website</w:t>
              </w:r>
            </w:hyperlink>
          </w:p>
          <w:p w:rsidR="00BB2EFC" w:rsidP="1F7B0391" w:rsidRDefault="00BB2EFC" w14:paraId="247148F7" w14:textId="0CE30F8C">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Welsh Rugby Union (2024) </w:t>
            </w:r>
            <w:r w:rsidRPr="1F7B0391" w:rsidR="15D3A8C0">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Community Rugby and Schools Programme.</w:t>
            </w: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Available at: </w:t>
            </w:r>
            <w:hyperlink r:id="Rea602d3ae65b4bd0">
              <w:r w:rsidRPr="1F7B0391" w:rsidR="15D3A8C0">
                <w:rPr>
                  <w:rStyle w:val="Hyperlink"/>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WRU Official Website</w:t>
              </w:r>
            </w:hyperlink>
          </w:p>
          <w:p w:rsidR="00BB2EFC" w:rsidP="1F7B0391" w:rsidRDefault="00BB2EFC" w14:paraId="07E84816" w14:textId="72B80AFB">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Neath Port Talbot Council (2024) </w:t>
            </w:r>
            <w:r w:rsidRPr="1F7B0391" w:rsidR="15D3A8C0">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Community Wellbeing and Physical Activity Strategies.</w:t>
            </w: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Available at: </w:t>
            </w:r>
            <w:hyperlink r:id="R358759b0a49a4fc3">
              <w:r w:rsidRPr="1F7B0391" w:rsidR="15D3A8C0">
                <w:rPr>
                  <w:rStyle w:val="Hyperlink"/>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Neath Port Talbot Council Official Website</w:t>
              </w:r>
            </w:hyperlink>
          </w:p>
          <w:p w:rsidR="00BB2EFC" w:rsidP="1F7B0391" w:rsidRDefault="00BB2EFC" w14:paraId="2A05FBA1" w14:textId="29E1FBE8">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Karen Fill (2006) </w:t>
            </w:r>
            <w:r w:rsidRPr="1F7B0391" w:rsidR="15D3A8C0">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Marketing Communications: Engagement, Strategies and Practice.</w:t>
            </w: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Harlow: Pearson Education.</w:t>
            </w:r>
          </w:p>
          <w:p w:rsidR="00BB2EFC" w:rsidP="1F7B0391" w:rsidRDefault="00BB2EFC" w14:paraId="23AB2F5B" w14:textId="6ECD5744">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Philip Kotler (2017) </w:t>
            </w:r>
            <w:r w:rsidRPr="1F7B0391" w:rsidR="15D3A8C0">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Principles of Marketing.</w:t>
            </w: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17th Edition. Harlow: Pearson Education.</w:t>
            </w:r>
          </w:p>
          <w:p w:rsidR="00BB2EFC" w:rsidP="1F7B0391" w:rsidRDefault="00BB2EFC" w14:paraId="3B6B3AE3" w14:textId="40527E42">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R. Edward Freeman (1984) </w:t>
            </w:r>
            <w:r w:rsidRPr="1F7B0391" w:rsidR="15D3A8C0">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Strategic Management: A Stakeholder Approach.</w:t>
            </w: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Boston: Pitman Publishing.</w:t>
            </w:r>
          </w:p>
          <w:p w:rsidR="00BB2EFC" w:rsidP="1F7B0391" w:rsidRDefault="00BB2EFC" w14:paraId="3F214E2E" w14:textId="2DAB5878">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SurveyMonkey (2024) Available at: </w:t>
            </w:r>
            <w:hyperlink r:id="R8d6c3f3c789e4361">
              <w:r w:rsidRPr="1F7B0391" w:rsidR="15D3A8C0">
                <w:rPr>
                  <w:rStyle w:val="Hyperlink"/>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SurveyMonkey Official Website</w:t>
              </w:r>
            </w:hyperlink>
          </w:p>
          <w:p w:rsidR="00BB2EFC" w:rsidP="1F7B0391" w:rsidRDefault="00BB2EFC" w14:paraId="736987FE" w14:textId="2ECCB297">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Eventbrite (2024) Available at: </w:t>
            </w:r>
            <w:hyperlink r:id="Rff609eca23cd4272">
              <w:r w:rsidRPr="1F7B0391" w:rsidR="15D3A8C0">
                <w:rPr>
                  <w:rStyle w:val="Hyperlink"/>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Eventbrite Official Website</w:t>
              </w:r>
            </w:hyperlink>
          </w:p>
          <w:p w:rsidR="00BB2EFC" w:rsidP="1F7B0391" w:rsidRDefault="00BB2EFC" w14:paraId="18839ADB" w14:textId="05AC6EF1">
            <w:pPr>
              <w:spacing w:before="240" w:beforeAutospacing="off" w:after="240" w:afterAutospacing="off" w:line="276" w:lineRule="auto"/>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1F7B0391" w:rsidR="15D3A8C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Ysgol Lon Las (2026) School Sports Event Venue Information.</w:t>
            </w:r>
          </w:p>
          <w:p w:rsidR="00BB2EFC" w:rsidP="1F7B0391" w:rsidRDefault="00BB2EFC" w14:paraId="22425CE0" w14:textId="2B1864BF">
            <w:pPr>
              <w:spacing w:after="200" w:line="276" w:lineRule="auto"/>
              <w:rPr>
                <w:rFonts w:ascii="Arial" w:hAnsi="Arial" w:cs="Arial"/>
                <w:b w:val="1"/>
                <w:bCs w:val="1"/>
                <w:color w:val="000000" w:themeColor="text1" w:themeTint="FF" w:themeShade="FF"/>
                <w:sz w:val="24"/>
                <w:szCs w:val="24"/>
              </w:rPr>
            </w:pPr>
          </w:p>
        </w:tc>
      </w:tr>
    </w:tbl>
    <w:p w:rsidR="008C27D5" w:rsidRDefault="00BB2EFC" w14:paraId="648FC508"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7A86C05C" w14:textId="2D9AFB69">
      <w:pPr>
        <w:spacing w:after="200" w:line="276" w:lineRule="auto"/>
        <w:rPr>
          <w:rFonts w:ascii="Arial" w:hAnsi="Arial" w:cs="Arial"/>
          <w:b/>
          <w:sz w:val="22"/>
          <w:szCs w:val="22"/>
        </w:rPr>
      </w:pPr>
    </w:p>
    <w:p w:rsidR="008C27D5" w:rsidP="008C27D5" w:rsidRDefault="008C27D5" w14:paraId="1E8E7E50" w14:textId="40883D63">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5B908453"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00EF5A2B" w14:paraId="47579D1B" w14:textId="77777777">
        <w:trPr>
          <w:trHeight w:val="11309"/>
        </w:trPr>
        <w:tc>
          <w:tcPr>
            <w:tcW w:w="9511" w:type="dxa"/>
          </w:tcPr>
          <w:p w:rsidR="008C27D5" w:rsidP="00EF5A2B" w:rsidRDefault="008C27D5" w14:paraId="52314602" w14:textId="77777777">
            <w:pPr>
              <w:spacing w:after="200" w:line="276" w:lineRule="auto"/>
              <w:rPr>
                <w:rFonts w:ascii="Arial" w:hAnsi="Arial" w:cs="Arial"/>
                <w:b/>
                <w:sz w:val="22"/>
                <w:szCs w:val="22"/>
              </w:rPr>
            </w:pPr>
          </w:p>
        </w:tc>
      </w:tr>
    </w:tbl>
    <w:p w:rsidR="008C27D5" w:rsidRDefault="008C27D5" w14:paraId="0733019C"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AD16742" w14:textId="77777777">
      <w:pPr>
        <w:spacing w:after="200" w:line="276" w:lineRule="auto"/>
        <w:rPr>
          <w:rFonts w:ascii="Arial" w:hAnsi="Arial" w:cs="Arial"/>
          <w:b/>
          <w:sz w:val="22"/>
          <w:szCs w:val="22"/>
        </w:rPr>
      </w:pPr>
    </w:p>
    <w:p w:rsidR="008C27D5" w:rsidP="008C27D5" w:rsidRDefault="008C27D5" w14:paraId="5E73218C" w14:textId="77777777">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01DAD825"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00EF5A2B" w14:paraId="56A8EC04" w14:textId="77777777">
        <w:trPr>
          <w:trHeight w:val="11309"/>
        </w:trPr>
        <w:tc>
          <w:tcPr>
            <w:tcW w:w="9511" w:type="dxa"/>
          </w:tcPr>
          <w:p w:rsidR="008C27D5" w:rsidP="00EF5A2B" w:rsidRDefault="008C27D5" w14:paraId="43A2C694" w14:textId="77777777">
            <w:pPr>
              <w:spacing w:after="200" w:line="276" w:lineRule="auto"/>
              <w:rPr>
                <w:rFonts w:ascii="Arial" w:hAnsi="Arial" w:cs="Arial"/>
                <w:b/>
                <w:sz w:val="22"/>
                <w:szCs w:val="22"/>
              </w:rPr>
            </w:pPr>
          </w:p>
        </w:tc>
      </w:tr>
    </w:tbl>
    <w:p w:rsidR="008C27D5" w:rsidRDefault="008C27D5" w14:paraId="2973348A"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3B358DD" w14:textId="77777777">
      <w:pPr>
        <w:spacing w:after="200" w:line="276" w:lineRule="auto"/>
        <w:rPr>
          <w:rFonts w:ascii="Arial" w:hAnsi="Arial" w:cs="Arial"/>
          <w:b/>
          <w:sz w:val="22"/>
          <w:szCs w:val="22"/>
        </w:rPr>
      </w:pPr>
    </w:p>
    <w:p w:rsidR="00BB2EFC" w:rsidRDefault="00BB2EFC" w14:paraId="5265021B" w14:textId="77777777">
      <w:pPr>
        <w:spacing w:after="200" w:line="276" w:lineRule="auto"/>
        <w:rPr>
          <w:rFonts w:ascii="Arial" w:hAnsi="Arial" w:cs="Arial"/>
          <w:b/>
          <w:sz w:val="22"/>
          <w:szCs w:val="22"/>
        </w:rPr>
      </w:pPr>
    </w:p>
    <w:p w:rsidR="00BB2EFC" w:rsidRDefault="00BB2EFC" w14:paraId="080EAE43" w14:textId="77777777">
      <w:pPr>
        <w:spacing w:after="200" w:line="276" w:lineRule="auto"/>
        <w:rPr>
          <w:rFonts w:ascii="Arial" w:hAnsi="Arial" w:cs="Arial"/>
          <w:b/>
          <w:sz w:val="22"/>
          <w:szCs w:val="22"/>
        </w:rPr>
      </w:pPr>
    </w:p>
    <w:p w:rsidR="00BB2EFC" w:rsidRDefault="006E04C9" w14:paraId="363FFBC2" w14:textId="77777777">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028502AA" wp14:editId="43C3DC4B">
            <wp:simplePos x="0" y="0"/>
            <wp:positionH relativeFrom="page">
              <wp:align>left</wp:align>
            </wp:positionH>
            <wp:positionV relativeFrom="paragraph">
              <wp:posOffset>0</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rsidR="00BB2EFC" w:rsidRDefault="00BB2EFC" w14:paraId="4FAA1CE3" w14:textId="77777777">
      <w:pPr>
        <w:spacing w:after="200" w:line="276" w:lineRule="auto"/>
        <w:rPr>
          <w:rFonts w:ascii="Arial" w:hAnsi="Arial" w:cs="Arial"/>
          <w:b/>
          <w:sz w:val="22"/>
          <w:szCs w:val="22"/>
        </w:rPr>
      </w:pPr>
    </w:p>
    <w:p w:rsidR="00BB2EFC" w:rsidRDefault="00BB2EFC" w14:paraId="4C232162" w14:textId="77777777">
      <w:pPr>
        <w:spacing w:after="200" w:line="276" w:lineRule="auto"/>
        <w:rPr>
          <w:rFonts w:ascii="Arial" w:hAnsi="Arial" w:cs="Arial"/>
          <w:b/>
          <w:sz w:val="22"/>
          <w:szCs w:val="22"/>
        </w:rPr>
      </w:pPr>
    </w:p>
    <w:p w:rsidR="00BB2EFC" w:rsidRDefault="00BB2EFC" w14:paraId="7AC47C2C" w14:textId="77777777">
      <w:pPr>
        <w:spacing w:after="200" w:line="276" w:lineRule="auto"/>
        <w:rPr>
          <w:rFonts w:ascii="Arial" w:hAnsi="Arial" w:cs="Arial"/>
          <w:b/>
          <w:sz w:val="22"/>
          <w:szCs w:val="22"/>
        </w:rPr>
      </w:pPr>
    </w:p>
    <w:p w:rsidR="00290BD5" w:rsidRDefault="00290BD5" w14:paraId="5EDCA070" w14:textId="77777777">
      <w:pPr>
        <w:spacing w:after="200" w:line="276" w:lineRule="auto"/>
        <w:rPr>
          <w:rFonts w:ascii="Arial" w:hAnsi="Arial" w:cs="Arial"/>
          <w:b/>
          <w:sz w:val="22"/>
          <w:szCs w:val="22"/>
        </w:rPr>
      </w:pPr>
    </w:p>
    <w:p w:rsidR="0023752D" w:rsidRDefault="0023752D" w14:paraId="5103DDA6" w14:textId="77777777">
      <w:pPr>
        <w:spacing w:after="200" w:line="276" w:lineRule="auto"/>
        <w:rPr>
          <w:rFonts w:ascii="Arial" w:hAnsi="Arial" w:cs="Arial"/>
          <w:b/>
          <w:sz w:val="22"/>
          <w:szCs w:val="22"/>
        </w:rPr>
      </w:pPr>
    </w:p>
    <w:p w:rsidR="0023752D" w:rsidRDefault="0023752D" w14:paraId="1C5B17E7" w14:textId="77777777">
      <w:pPr>
        <w:spacing w:after="200" w:line="276" w:lineRule="auto"/>
        <w:rPr>
          <w:rFonts w:ascii="Arial" w:hAnsi="Arial" w:cs="Arial"/>
          <w:b/>
          <w:sz w:val="22"/>
          <w:szCs w:val="22"/>
        </w:rPr>
      </w:pPr>
    </w:p>
    <w:p w:rsidR="00290BD5" w:rsidP="00290BD5" w:rsidRDefault="00290BD5" w14:paraId="6DB0B04A" w14:textId="77777777">
      <w:pPr>
        <w:jc w:val="both"/>
        <w:rPr>
          <w:rFonts w:ascii="Arial" w:hAnsi="Arial" w:cs="Arial"/>
          <w:b/>
          <w:sz w:val="22"/>
          <w:szCs w:val="22"/>
        </w:rPr>
      </w:pPr>
    </w:p>
    <w:p w:rsidR="00290BD5" w:rsidP="00290BD5" w:rsidRDefault="00290BD5" w14:paraId="2E67E9A4" w14:textId="77777777">
      <w:pPr>
        <w:jc w:val="both"/>
        <w:rPr>
          <w:rFonts w:ascii="Arial" w:hAnsi="Arial" w:cs="Arial"/>
          <w:b/>
          <w:sz w:val="22"/>
          <w:szCs w:val="22"/>
        </w:rPr>
      </w:pPr>
    </w:p>
    <w:p w:rsidR="00AB6B41" w:rsidP="00290BD5" w:rsidRDefault="00AB6B41" w14:paraId="637AFBA3" w14:textId="77777777">
      <w:pPr>
        <w:jc w:val="both"/>
        <w:rPr>
          <w:rFonts w:ascii="Arial" w:hAnsi="Arial" w:cs="Arial"/>
          <w:b/>
          <w:sz w:val="22"/>
          <w:szCs w:val="22"/>
        </w:rPr>
      </w:pPr>
    </w:p>
    <w:p w:rsidR="00AB6B41" w:rsidP="00290BD5" w:rsidRDefault="00AB6B41" w14:paraId="00148BDD" w14:textId="77777777">
      <w:pPr>
        <w:jc w:val="both"/>
        <w:rPr>
          <w:rFonts w:ascii="Arial" w:hAnsi="Arial" w:cs="Arial"/>
          <w:b/>
          <w:sz w:val="22"/>
          <w:szCs w:val="22"/>
        </w:rPr>
      </w:pPr>
    </w:p>
    <w:p w:rsidR="00AB6B41" w:rsidP="00290BD5" w:rsidRDefault="00AB6B41" w14:paraId="2F464320" w14:textId="77777777">
      <w:pPr>
        <w:jc w:val="both"/>
        <w:rPr>
          <w:rFonts w:ascii="Arial" w:hAnsi="Arial" w:cs="Arial"/>
          <w:b/>
          <w:sz w:val="22"/>
          <w:szCs w:val="22"/>
        </w:rPr>
      </w:pPr>
    </w:p>
    <w:p w:rsidR="00AB6B41" w:rsidP="00290BD5" w:rsidRDefault="00AB6B41" w14:paraId="3589F20D" w14:textId="77777777">
      <w:pPr>
        <w:jc w:val="both"/>
        <w:rPr>
          <w:rFonts w:ascii="Arial" w:hAnsi="Arial" w:cs="Arial"/>
          <w:b/>
          <w:sz w:val="22"/>
          <w:szCs w:val="22"/>
        </w:rPr>
      </w:pPr>
    </w:p>
    <w:p w:rsidR="00AB6B41" w:rsidP="00290BD5" w:rsidRDefault="00AB6B41" w14:paraId="0817B285" w14:textId="77777777">
      <w:pPr>
        <w:jc w:val="both"/>
        <w:rPr>
          <w:rFonts w:ascii="Arial" w:hAnsi="Arial" w:cs="Arial"/>
          <w:b/>
          <w:sz w:val="22"/>
          <w:szCs w:val="22"/>
        </w:rPr>
      </w:pPr>
    </w:p>
    <w:p w:rsidR="00AB6B41" w:rsidP="00290BD5" w:rsidRDefault="00AB6B41" w14:paraId="10284AF9" w14:textId="77777777">
      <w:pPr>
        <w:jc w:val="both"/>
        <w:rPr>
          <w:rFonts w:ascii="Arial" w:hAnsi="Arial" w:cs="Arial"/>
          <w:b/>
          <w:sz w:val="22"/>
          <w:szCs w:val="22"/>
        </w:rPr>
      </w:pPr>
    </w:p>
    <w:p w:rsidR="00AB6B41" w:rsidP="00290BD5" w:rsidRDefault="00AB6B41" w14:paraId="74D0DDD6" w14:textId="77777777">
      <w:pPr>
        <w:jc w:val="both"/>
        <w:rPr>
          <w:rFonts w:ascii="Arial" w:hAnsi="Arial" w:cs="Arial"/>
          <w:b/>
          <w:sz w:val="22"/>
          <w:szCs w:val="22"/>
        </w:rPr>
      </w:pPr>
    </w:p>
    <w:p w:rsidR="00AB6B41" w:rsidP="00290BD5" w:rsidRDefault="00AB6B41" w14:paraId="0BDB6177" w14:textId="77777777">
      <w:pPr>
        <w:jc w:val="both"/>
        <w:rPr>
          <w:rFonts w:ascii="Arial" w:hAnsi="Arial" w:cs="Arial"/>
          <w:b/>
          <w:sz w:val="22"/>
          <w:szCs w:val="22"/>
        </w:rPr>
      </w:pPr>
    </w:p>
    <w:p w:rsidR="00AB6B41" w:rsidP="00290BD5" w:rsidRDefault="00AB6B41" w14:paraId="7A36DC7B" w14:textId="77777777">
      <w:pPr>
        <w:jc w:val="both"/>
        <w:rPr>
          <w:rFonts w:ascii="Arial" w:hAnsi="Arial" w:cs="Arial"/>
          <w:b/>
          <w:sz w:val="22"/>
          <w:szCs w:val="22"/>
        </w:rPr>
      </w:pPr>
    </w:p>
    <w:p w:rsidR="00AB6B41" w:rsidP="00290BD5" w:rsidRDefault="00AB6B41" w14:paraId="25B55B1D" w14:textId="77777777">
      <w:pPr>
        <w:jc w:val="both"/>
        <w:rPr>
          <w:rFonts w:ascii="Arial" w:hAnsi="Arial" w:cs="Arial"/>
          <w:b/>
          <w:sz w:val="22"/>
          <w:szCs w:val="22"/>
        </w:rPr>
      </w:pPr>
    </w:p>
    <w:p w:rsidR="00AB6B41" w:rsidP="00290BD5" w:rsidRDefault="00AB6B41" w14:paraId="397527E6" w14:textId="77777777">
      <w:pPr>
        <w:jc w:val="both"/>
        <w:rPr>
          <w:rFonts w:ascii="Arial" w:hAnsi="Arial" w:cs="Arial"/>
          <w:b/>
          <w:sz w:val="22"/>
          <w:szCs w:val="22"/>
        </w:rPr>
      </w:pPr>
    </w:p>
    <w:p w:rsidR="00AB6B41" w:rsidP="00290BD5" w:rsidRDefault="00AB6B41" w14:paraId="5E887D84" w14:textId="77777777">
      <w:pPr>
        <w:jc w:val="both"/>
        <w:rPr>
          <w:rFonts w:ascii="Arial" w:hAnsi="Arial" w:cs="Arial"/>
          <w:b/>
          <w:sz w:val="22"/>
          <w:szCs w:val="22"/>
        </w:rPr>
      </w:pPr>
    </w:p>
    <w:p w:rsidR="00AB6B41" w:rsidP="00290BD5" w:rsidRDefault="00AB6B41" w14:paraId="35441E6D" w14:textId="77777777">
      <w:pPr>
        <w:jc w:val="both"/>
        <w:rPr>
          <w:rFonts w:ascii="Arial" w:hAnsi="Arial" w:cs="Arial"/>
          <w:b/>
          <w:sz w:val="22"/>
          <w:szCs w:val="22"/>
        </w:rPr>
      </w:pPr>
    </w:p>
    <w:p w:rsidR="00AB6B41" w:rsidP="00290BD5" w:rsidRDefault="00AB6B41" w14:paraId="114FFD8A" w14:textId="77777777">
      <w:pPr>
        <w:jc w:val="both"/>
        <w:rPr>
          <w:rFonts w:ascii="Arial" w:hAnsi="Arial" w:cs="Arial"/>
          <w:b/>
          <w:sz w:val="22"/>
          <w:szCs w:val="22"/>
        </w:rPr>
      </w:pPr>
    </w:p>
    <w:p w:rsidR="00AB6B41" w:rsidP="00290BD5" w:rsidRDefault="00AB6B41" w14:paraId="44BE449D" w14:textId="77777777">
      <w:pPr>
        <w:jc w:val="both"/>
        <w:rPr>
          <w:rFonts w:ascii="Arial" w:hAnsi="Arial" w:cs="Arial"/>
          <w:b/>
          <w:sz w:val="22"/>
          <w:szCs w:val="22"/>
        </w:rPr>
      </w:pPr>
    </w:p>
    <w:p w:rsidR="00AB6B41" w:rsidP="00290BD5" w:rsidRDefault="006E04C9" w14:paraId="525B1EB0" w14:textId="77777777">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4BE70D5A" wp14:editId="79F819F2">
                <wp:simplePos x="0" y="0"/>
                <wp:positionH relativeFrom="margin">
                  <wp:posOffset>1256665</wp:posOffset>
                </wp:positionH>
                <wp:positionV relativeFrom="paragraph">
                  <wp:posOffset>13970</wp:posOffset>
                </wp:positionV>
                <wp:extent cx="3781425" cy="6858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685800"/>
                        </a:xfrm>
                        <a:prstGeom prst="rect">
                          <a:avLst/>
                        </a:prstGeom>
                        <a:solidFill>
                          <a:srgbClr val="FFFFFF"/>
                        </a:solidFill>
                        <a:ln w="9525">
                          <a:solidFill>
                            <a:srgbClr val="000000"/>
                          </a:solidFill>
                          <a:miter lim="800000"/>
                          <a:headEnd/>
                          <a:tailEnd/>
                        </a:ln>
                      </wps:spPr>
                      <wps:txbx>
                        <w:txbxContent>
                          <w:p w:rsidRPr="00AB6B41" w:rsidR="00AB6B41" w:rsidRDefault="00A031D0" w14:paraId="17C99ACF" w14:textId="77777777">
                            <w:pPr>
                              <w:rPr>
                                <w:sz w:val="72"/>
                              </w:rPr>
                            </w:pPr>
                            <w:r>
                              <w:rPr>
                                <w:sz w:val="72"/>
                              </w:rPr>
                              <w:t>UWTSD SPORT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98.95pt;margin-top:1.1pt;width:297.75pt;height:54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" w14:anchorId="4BE70D5A">
                <v:textbox>
                  <w:txbxContent>
                    <w:p w:rsidRPr="00AB6B41" w:rsidR="00AB6B41" w:rsidRDefault="00A031D0" w14:paraId="17C99ACF" w14:textId="77777777">
                      <w:pPr>
                        <w:rPr>
                          <w:sz w:val="72"/>
                        </w:rPr>
                      </w:pPr>
                      <w:r>
                        <w:rPr>
                          <w:sz w:val="72"/>
                        </w:rPr>
                        <w:t>UWTSD SPORT</w:t>
                      </w:r>
                    </w:p>
                  </w:txbxContent>
                </v:textbox>
                <w10:wrap type="square" anchorx="margin"/>
              </v:shape>
            </w:pict>
          </mc:Fallback>
        </mc:AlternateContent>
      </w:r>
    </w:p>
    <w:p w:rsidR="00AB6B41" w:rsidP="00290BD5" w:rsidRDefault="00AB6B41" w14:paraId="0CB5361C" w14:textId="77777777">
      <w:pPr>
        <w:jc w:val="both"/>
        <w:rPr>
          <w:rFonts w:ascii="Arial" w:hAnsi="Arial" w:cs="Arial"/>
          <w:b/>
          <w:sz w:val="22"/>
          <w:szCs w:val="22"/>
        </w:rPr>
      </w:pPr>
    </w:p>
    <w:p w:rsidR="00AB6B41" w:rsidP="00290BD5" w:rsidRDefault="00AB6B41" w14:paraId="1EE9806E" w14:textId="77777777">
      <w:pPr>
        <w:jc w:val="both"/>
        <w:rPr>
          <w:rFonts w:ascii="Arial" w:hAnsi="Arial" w:cs="Arial"/>
          <w:b/>
          <w:sz w:val="22"/>
          <w:szCs w:val="22"/>
        </w:rPr>
      </w:pPr>
    </w:p>
    <w:p w:rsidR="00AB6B41" w:rsidP="00290BD5" w:rsidRDefault="00AB6B41" w14:paraId="7EF0AE89" w14:textId="77777777">
      <w:pPr>
        <w:jc w:val="both"/>
        <w:rPr>
          <w:rFonts w:ascii="Arial" w:hAnsi="Arial" w:cs="Arial"/>
          <w:b/>
          <w:sz w:val="22"/>
          <w:szCs w:val="22"/>
        </w:rPr>
      </w:pPr>
    </w:p>
    <w:p w:rsidR="00AB6B41" w:rsidP="00290BD5" w:rsidRDefault="00AB6B41" w14:paraId="7264AEE9" w14:textId="77777777">
      <w:pPr>
        <w:jc w:val="both"/>
        <w:rPr>
          <w:rFonts w:ascii="Arial" w:hAnsi="Arial" w:cs="Arial"/>
          <w:b/>
          <w:sz w:val="22"/>
          <w:szCs w:val="22"/>
        </w:rPr>
      </w:pPr>
    </w:p>
    <w:p w:rsidR="00AB6B41" w:rsidP="00290BD5" w:rsidRDefault="00AB6B41" w14:paraId="1B970547" w14:textId="77777777">
      <w:pPr>
        <w:jc w:val="both"/>
        <w:rPr>
          <w:rFonts w:ascii="Arial" w:hAnsi="Arial" w:cs="Arial"/>
          <w:b/>
          <w:sz w:val="22"/>
          <w:szCs w:val="22"/>
        </w:rPr>
      </w:pPr>
    </w:p>
    <w:p w:rsidR="00AB6B41" w:rsidP="00290BD5" w:rsidRDefault="00AB6B41" w14:paraId="0BB2262D" w14:textId="77777777">
      <w:pPr>
        <w:jc w:val="both"/>
        <w:rPr>
          <w:rFonts w:ascii="Arial" w:hAnsi="Arial" w:cs="Arial"/>
          <w:b/>
          <w:sz w:val="22"/>
          <w:szCs w:val="22"/>
        </w:rPr>
      </w:pPr>
    </w:p>
    <w:p w:rsidRPr="00290BD5" w:rsidR="00590E4C" w:rsidP="00290BD5" w:rsidRDefault="00590E4C" w14:paraId="4C6F345C" w14:textId="77777777">
      <w:pPr>
        <w:jc w:val="both"/>
        <w:rPr>
          <w:rFonts w:ascii="Arial" w:hAnsi="Arial" w:cs="Arial"/>
          <w:sz w:val="22"/>
          <w:szCs w:val="22"/>
        </w:rPr>
      </w:pPr>
    </w:p>
    <w:sectPr w:rsidRPr="00290BD5" w:rsidR="00590E4C" w:rsidSect="00682E7D">
      <w:headerReference w:type="first" r:id="rId1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0A5E" w:rsidP="00290BD5" w:rsidRDefault="00D90A5E" w14:paraId="1E5B9709" w14:textId="77777777">
      <w:r>
        <w:separator/>
      </w:r>
    </w:p>
  </w:endnote>
  <w:endnote w:type="continuationSeparator" w:id="0">
    <w:p w:rsidR="00D90A5E" w:rsidP="00290BD5" w:rsidRDefault="00D90A5E" w14:paraId="277DE1D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rsidR="00C028CC" w:rsidP="00AB6B41" w:rsidRDefault="00C028CC" w14:paraId="7BEF60B9" w14:textId="77777777">
            <w:pPr>
              <w:pStyle w:val="Footer"/>
              <w:rPr>
                <w:rFonts w:ascii="Arial" w:hAnsi="Arial" w:cs="Arial"/>
                <w:sz w:val="20"/>
                <w:szCs w:val="20"/>
              </w:rPr>
            </w:pPr>
          </w:p>
          <w:p w:rsidRPr="00590E4C" w:rsidR="00590E4C" w:rsidRDefault="00590E4C" w14:paraId="295E9F68" w14:textId="77777777">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411193">
              <w:rPr>
                <w:rFonts w:ascii="Arial" w:hAnsi="Arial" w:cs="Arial"/>
                <w:b/>
                <w:bCs/>
                <w:noProof/>
                <w:sz w:val="20"/>
                <w:szCs w:val="20"/>
              </w:rPr>
              <w:t>17</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411193">
              <w:rPr>
                <w:rFonts w:ascii="Arial" w:hAnsi="Arial" w:cs="Arial"/>
                <w:b/>
                <w:bCs/>
                <w:noProof/>
                <w:sz w:val="20"/>
                <w:szCs w:val="20"/>
              </w:rPr>
              <w:t>18</w:t>
            </w:r>
            <w:r w:rsidRPr="00590E4C">
              <w:rPr>
                <w:rFonts w:ascii="Arial" w:hAnsi="Arial" w:cs="Arial"/>
                <w:b/>
                <w:bCs/>
                <w:sz w:val="20"/>
                <w:szCs w:val="20"/>
              </w:rPr>
              <w:fldChar w:fldCharType="end"/>
            </w:r>
          </w:p>
        </w:sdtContent>
      </w:sdt>
    </w:sdtContent>
  </w:sdt>
  <w:p w:rsidR="00590E4C" w:rsidRDefault="00590E4C" w14:paraId="2E16188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0A5E" w:rsidP="00290BD5" w:rsidRDefault="00D90A5E" w14:paraId="3E085A77" w14:textId="77777777">
      <w:r>
        <w:separator/>
      </w:r>
    </w:p>
  </w:footnote>
  <w:footnote w:type="continuationSeparator" w:id="0">
    <w:p w:rsidR="00D90A5E" w:rsidP="00290BD5" w:rsidRDefault="00D90A5E" w14:paraId="0885FD5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90BD5" w:rsidRDefault="00290BD5" w14:paraId="1B81F594" w14:textId="77777777">
    <w:pPr>
      <w:pStyle w:val="Header"/>
    </w:pPr>
    <w:r>
      <w:rPr>
        <w:rFonts w:ascii="Arial" w:hAnsi="Arial" w:cs="Arial"/>
        <w:noProof/>
        <w:sz w:val="22"/>
        <w:szCs w:val="22"/>
      </w:rPr>
      <w:drawing>
        <wp:anchor distT="0" distB="0" distL="114300" distR="114300" simplePos="0" relativeHeight="251659264" behindDoc="1" locked="0" layoutInCell="1" allowOverlap="1" wp14:anchorId="38925436" wp14:editId="60B560C6">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B6B41" w:rsidRDefault="00AB6B41" w14:paraId="608ABCC3" w14:textId="77777777">
    <w:pPr>
      <w:pStyle w:val="Header"/>
    </w:pPr>
    <w:r>
      <w:rPr>
        <w:rFonts w:ascii="Arial" w:hAnsi="Arial" w:cs="Arial"/>
        <w:noProof/>
        <w:sz w:val="22"/>
        <w:szCs w:val="22"/>
      </w:rPr>
      <w:drawing>
        <wp:anchor distT="0" distB="0" distL="114300" distR="114300" simplePos="0" relativeHeight="251661312" behindDoc="1" locked="0" layoutInCell="1" allowOverlap="1" wp14:anchorId="294E7EDF" wp14:editId="4365FCEA">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82E7D" w:rsidRDefault="00AB6B41" w14:paraId="378CD719" w14:textId="77777777">
    <w:pPr>
      <w:pStyle w:val="Header"/>
    </w:pPr>
    <w:r>
      <w:rPr>
        <w:rFonts w:ascii="Arial" w:hAnsi="Arial" w:cs="Arial"/>
        <w:noProof/>
        <w:sz w:val="22"/>
        <w:szCs w:val="22"/>
      </w:rPr>
      <w:drawing>
        <wp:anchor distT="0" distB="0" distL="114300" distR="114300" simplePos="0" relativeHeight="251663360" behindDoc="1" locked="0" layoutInCell="1" allowOverlap="1" wp14:anchorId="3AA476EC" wp14:editId="52731460">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259d5b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f6296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586ed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095a7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afef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d4e2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81c4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ef6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1036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hint="default" w:ascii="Arial" w:hAnsi="Arial"/>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83B35B7"/>
    <w:multiLevelType w:val="singleLevel"/>
    <w:tmpl w:val="D95C17A4"/>
    <w:lvl w:ilvl="0">
      <w:start w:val="190"/>
      <w:numFmt w:val="bullet"/>
      <w:lvlText w:val="-"/>
      <w:lvlJc w:val="left"/>
      <w:pPr>
        <w:tabs>
          <w:tab w:val="num" w:pos="360"/>
        </w:tabs>
        <w:ind w:left="360" w:hanging="360"/>
      </w:pPr>
      <w:rPr>
        <w:rFonts w:hint="default" w:ascii="Times New Roman" w:hAnsi="Times New Roman"/>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1581058636">
    <w:abstractNumId w:val="0"/>
  </w:num>
  <w:num w:numId="2" w16cid:durableId="167184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DC9"/>
    <w:rsid w:val="00091F76"/>
    <w:rsid w:val="00097A61"/>
    <w:rsid w:val="000B16AD"/>
    <w:rsid w:val="000F0FB8"/>
    <w:rsid w:val="00170C87"/>
    <w:rsid w:val="001D1817"/>
    <w:rsid w:val="001E0959"/>
    <w:rsid w:val="0023752D"/>
    <w:rsid w:val="00286DB1"/>
    <w:rsid w:val="00290BD5"/>
    <w:rsid w:val="002D27ED"/>
    <w:rsid w:val="00344C0D"/>
    <w:rsid w:val="003A01F7"/>
    <w:rsid w:val="003A39E1"/>
    <w:rsid w:val="00411193"/>
    <w:rsid w:val="00426A64"/>
    <w:rsid w:val="004A7962"/>
    <w:rsid w:val="004C0198"/>
    <w:rsid w:val="004C2AAF"/>
    <w:rsid w:val="00567033"/>
    <w:rsid w:val="00590E4C"/>
    <w:rsid w:val="005A5D17"/>
    <w:rsid w:val="005D762D"/>
    <w:rsid w:val="006149E7"/>
    <w:rsid w:val="00682E7D"/>
    <w:rsid w:val="006A54B1"/>
    <w:rsid w:val="006E04C9"/>
    <w:rsid w:val="006F3ADA"/>
    <w:rsid w:val="00747C82"/>
    <w:rsid w:val="00773341"/>
    <w:rsid w:val="008332AC"/>
    <w:rsid w:val="008B521D"/>
    <w:rsid w:val="008C1F2B"/>
    <w:rsid w:val="008C27D5"/>
    <w:rsid w:val="00912101"/>
    <w:rsid w:val="009845FC"/>
    <w:rsid w:val="00A031D0"/>
    <w:rsid w:val="00A63E4B"/>
    <w:rsid w:val="00AB6B41"/>
    <w:rsid w:val="00AD6907"/>
    <w:rsid w:val="00B52A01"/>
    <w:rsid w:val="00B54EF1"/>
    <w:rsid w:val="00B8303A"/>
    <w:rsid w:val="00BB2EFC"/>
    <w:rsid w:val="00BB520D"/>
    <w:rsid w:val="00C028CC"/>
    <w:rsid w:val="00C04DC9"/>
    <w:rsid w:val="00C34B15"/>
    <w:rsid w:val="00C5566F"/>
    <w:rsid w:val="00C7408F"/>
    <w:rsid w:val="00C96CE7"/>
    <w:rsid w:val="00D53027"/>
    <w:rsid w:val="00D71D74"/>
    <w:rsid w:val="00D84BDB"/>
    <w:rsid w:val="00D90A5E"/>
    <w:rsid w:val="00DC4107"/>
    <w:rsid w:val="00EE4A3C"/>
    <w:rsid w:val="0379C659"/>
    <w:rsid w:val="037A4CC9"/>
    <w:rsid w:val="03E98CFE"/>
    <w:rsid w:val="079C3419"/>
    <w:rsid w:val="086A2132"/>
    <w:rsid w:val="086A5390"/>
    <w:rsid w:val="08AC45C3"/>
    <w:rsid w:val="08DC38E1"/>
    <w:rsid w:val="08EF5CDE"/>
    <w:rsid w:val="092FC25C"/>
    <w:rsid w:val="0B7AFDF1"/>
    <w:rsid w:val="0C4F18D6"/>
    <w:rsid w:val="0DF2CFA2"/>
    <w:rsid w:val="110D3013"/>
    <w:rsid w:val="131CB57D"/>
    <w:rsid w:val="15A66FB7"/>
    <w:rsid w:val="15AF0E88"/>
    <w:rsid w:val="15D3A8C0"/>
    <w:rsid w:val="16FFD78F"/>
    <w:rsid w:val="178206C6"/>
    <w:rsid w:val="18D4B2E8"/>
    <w:rsid w:val="1A1D24E6"/>
    <w:rsid w:val="1A238482"/>
    <w:rsid w:val="1B8987E2"/>
    <w:rsid w:val="1D926ABA"/>
    <w:rsid w:val="1E116316"/>
    <w:rsid w:val="1F478FCA"/>
    <w:rsid w:val="1F7B0391"/>
    <w:rsid w:val="222D4E4A"/>
    <w:rsid w:val="224061E9"/>
    <w:rsid w:val="224E62C9"/>
    <w:rsid w:val="2500D9FA"/>
    <w:rsid w:val="254188A2"/>
    <w:rsid w:val="25792C6E"/>
    <w:rsid w:val="26C20508"/>
    <w:rsid w:val="2BED03E7"/>
    <w:rsid w:val="2C7511D0"/>
    <w:rsid w:val="2E1CAC5E"/>
    <w:rsid w:val="2FC61C06"/>
    <w:rsid w:val="2FC61C06"/>
    <w:rsid w:val="30CE6271"/>
    <w:rsid w:val="31E7D86A"/>
    <w:rsid w:val="332D2B06"/>
    <w:rsid w:val="39036E1D"/>
    <w:rsid w:val="3928E15D"/>
    <w:rsid w:val="395D040E"/>
    <w:rsid w:val="3AC2CC58"/>
    <w:rsid w:val="3B466B30"/>
    <w:rsid w:val="3C6D8E6C"/>
    <w:rsid w:val="3D072189"/>
    <w:rsid w:val="3D3D5D53"/>
    <w:rsid w:val="3E9AE587"/>
    <w:rsid w:val="40F55588"/>
    <w:rsid w:val="41AF5666"/>
    <w:rsid w:val="41D1CFE3"/>
    <w:rsid w:val="41D1CFE3"/>
    <w:rsid w:val="4406BC16"/>
    <w:rsid w:val="45941636"/>
    <w:rsid w:val="47BC9E7F"/>
    <w:rsid w:val="4AC851E6"/>
    <w:rsid w:val="4B8BD33F"/>
    <w:rsid w:val="4C2E1B2F"/>
    <w:rsid w:val="4D41C6FE"/>
    <w:rsid w:val="4F968B77"/>
    <w:rsid w:val="4F9AE2E1"/>
    <w:rsid w:val="5052BE86"/>
    <w:rsid w:val="5083F288"/>
    <w:rsid w:val="5399F30D"/>
    <w:rsid w:val="54C967A6"/>
    <w:rsid w:val="5687782B"/>
    <w:rsid w:val="5726C400"/>
    <w:rsid w:val="5A23C67A"/>
    <w:rsid w:val="5AEB9809"/>
    <w:rsid w:val="5C5C9ACA"/>
    <w:rsid w:val="5E4B58C5"/>
    <w:rsid w:val="6071553B"/>
    <w:rsid w:val="6307F0E0"/>
    <w:rsid w:val="633FB91E"/>
    <w:rsid w:val="6416D446"/>
    <w:rsid w:val="661560F2"/>
    <w:rsid w:val="663CAE57"/>
    <w:rsid w:val="6667CA5F"/>
    <w:rsid w:val="681FF589"/>
    <w:rsid w:val="690F5B67"/>
    <w:rsid w:val="694CE96A"/>
    <w:rsid w:val="69DBE2D6"/>
    <w:rsid w:val="6A562BB6"/>
    <w:rsid w:val="6BD836F6"/>
    <w:rsid w:val="6C9B3E8B"/>
    <w:rsid w:val="6DDCEF54"/>
    <w:rsid w:val="6E72CFBD"/>
    <w:rsid w:val="70060612"/>
    <w:rsid w:val="7100818D"/>
    <w:rsid w:val="72F9E717"/>
    <w:rsid w:val="7300800D"/>
    <w:rsid w:val="77718087"/>
    <w:rsid w:val="7865DCFE"/>
    <w:rsid w:val="7A2135EB"/>
    <w:rsid w:val="7E503E04"/>
    <w:rsid w:val="7EAE73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EC011C"/>
  <w15:docId w15:val="{B4CF5232-ECB7-46D8-AFBD-501753AC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4B15"/>
    <w:pPr>
      <w:spacing w:after="0" w:line="240" w:lineRule="auto"/>
    </w:pPr>
    <w:rPr>
      <w:rFonts w:ascii="Verdana" w:hAnsi="Verdana" w:eastAsia="Times New Roman" w:cs="Times New Roman"/>
      <w:sz w:val="24"/>
      <w:szCs w:val="24"/>
      <w:lang w:eastAsia="en-GB"/>
    </w:rPr>
  </w:style>
  <w:style w:type="paragraph" w:styleId="Heading2">
    <w:name w:val="heading 2"/>
    <w:basedOn w:val="Normal"/>
    <w:next w:val="Normal"/>
    <w:link w:val="Heading2Char"/>
    <w:uiPriority w:val="9"/>
    <w:semiHidden/>
    <w:unhideWhenUsed/>
    <w:qFormat/>
    <w:rsid w:val="00170C87"/>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C34B15"/>
    <w:rPr>
      <w:rFonts w:ascii="Verdana" w:hAnsi="Verdana" w:eastAsia="Times New Roman" w:cs="Arial"/>
      <w:b/>
      <w:bCs/>
      <w:sz w:val="26"/>
      <w:szCs w:val="26"/>
    </w:rPr>
  </w:style>
  <w:style w:type="character" w:styleId="Heading4Char" w:customStyle="1">
    <w:name w:val="Heading 4 Char"/>
    <w:basedOn w:val="DefaultParagraphFont"/>
    <w:link w:val="Heading4"/>
    <w:rsid w:val="00C34B15"/>
    <w:rPr>
      <w:rFonts w:ascii="Verdana" w:hAnsi="Verdana" w:eastAsia="Times New Roman" w:cs="Times New Roman"/>
      <w:b/>
      <w:bCs/>
      <w:sz w:val="28"/>
      <w:szCs w:val="28"/>
    </w:rPr>
  </w:style>
  <w:style w:type="character" w:styleId="Heading5Char" w:customStyle="1">
    <w:name w:val="Heading 5 Char"/>
    <w:basedOn w:val="DefaultParagraphFont"/>
    <w:link w:val="Heading5"/>
    <w:rsid w:val="00C34B15"/>
    <w:rPr>
      <w:rFonts w:ascii="Verdana" w:hAnsi="Verdana" w:eastAsia="Times New Roman" w:cs="Times New Roman"/>
      <w:b/>
      <w:bCs/>
      <w:i/>
      <w:iCs/>
      <w:sz w:val="26"/>
      <w:szCs w:val="26"/>
    </w:rPr>
  </w:style>
  <w:style w:type="character" w:styleId="Heading6Char" w:customStyle="1">
    <w:name w:val="Heading 6 Char"/>
    <w:basedOn w:val="DefaultParagraphFont"/>
    <w:link w:val="Heading6"/>
    <w:rsid w:val="00C34B15"/>
    <w:rPr>
      <w:rFonts w:ascii="Verdana" w:hAnsi="Verdana" w:eastAsia="Times New Roman" w:cs="Times New Roman"/>
      <w:b/>
      <w:bCs/>
    </w:rPr>
  </w:style>
  <w:style w:type="character" w:styleId="Heading7Char" w:customStyle="1">
    <w:name w:val="Heading 7 Char"/>
    <w:basedOn w:val="DefaultParagraphFont"/>
    <w:link w:val="Heading7"/>
    <w:rsid w:val="00C34B15"/>
    <w:rPr>
      <w:rFonts w:ascii="Verdana" w:hAnsi="Verdana" w:eastAsia="Times New Roman" w:cs="Times New Roman"/>
      <w:sz w:val="24"/>
      <w:szCs w:val="24"/>
    </w:rPr>
  </w:style>
  <w:style w:type="character" w:styleId="Heading8Char" w:customStyle="1">
    <w:name w:val="Heading 8 Char"/>
    <w:basedOn w:val="DefaultParagraphFont"/>
    <w:link w:val="Heading8"/>
    <w:rsid w:val="00C34B15"/>
    <w:rPr>
      <w:rFonts w:ascii="Verdana" w:hAnsi="Verdana" w:eastAsia="Times New Roman" w:cs="Times New Roman"/>
      <w:i/>
      <w:iCs/>
      <w:sz w:val="24"/>
      <w:szCs w:val="24"/>
    </w:rPr>
  </w:style>
  <w:style w:type="character" w:styleId="Heading9Char" w:customStyle="1">
    <w:name w:val="Heading 9 Char"/>
    <w:basedOn w:val="DefaultParagraphFont"/>
    <w:link w:val="Heading9"/>
    <w:rsid w:val="00C34B15"/>
    <w:rPr>
      <w:rFonts w:ascii="Verdana" w:hAnsi="Verdana" w:eastAsia="Times New Roman" w:cs="Arial"/>
    </w:rPr>
  </w:style>
  <w:style w:type="table" w:styleId="TableGrid">
    <w:name w:val="Table Grid"/>
    <w:basedOn w:val="TableNormal"/>
    <w:uiPriority w:val="59"/>
    <w:rsid w:val="00290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styleId="BalloonTextChar" w:customStyle="1">
    <w:name w:val="Balloon Text Char"/>
    <w:basedOn w:val="DefaultParagraphFont"/>
    <w:link w:val="BalloonText"/>
    <w:uiPriority w:val="99"/>
    <w:semiHidden/>
    <w:rsid w:val="00290BD5"/>
    <w:rPr>
      <w:rFonts w:ascii="Tahoma" w:hAnsi="Tahoma" w:eastAsia="Times New Roman"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styleId="HeaderChar" w:customStyle="1">
    <w:name w:val="Header Char"/>
    <w:basedOn w:val="DefaultParagraphFont"/>
    <w:link w:val="Header"/>
    <w:uiPriority w:val="99"/>
    <w:rsid w:val="00290BD5"/>
    <w:rPr>
      <w:rFonts w:ascii="Verdana" w:hAnsi="Verdana" w:eastAsia="Times New Roman"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styleId="FooterChar" w:customStyle="1">
    <w:name w:val="Footer Char"/>
    <w:basedOn w:val="DefaultParagraphFont"/>
    <w:link w:val="Footer"/>
    <w:uiPriority w:val="99"/>
    <w:rsid w:val="00290BD5"/>
    <w:rPr>
      <w:rFonts w:ascii="Verdana" w:hAnsi="Verdana" w:eastAsia="Times New Roman"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682E7D"/>
    <w:rPr>
      <w:rFonts w:eastAsiaTheme="minorEastAsia"/>
      <w:lang w:val="en-US" w:eastAsia="ja-JP"/>
    </w:rPr>
  </w:style>
  <w:style w:type="character" w:styleId="Heading2Char" w:customStyle="1">
    <w:name w:val="Heading 2 Char"/>
    <w:basedOn w:val="DefaultParagraphFont"/>
    <w:link w:val="Heading2"/>
    <w:uiPriority w:val="9"/>
    <w:semiHidden/>
    <w:rsid w:val="00170C87"/>
    <w:rPr>
      <w:rFonts w:asciiTheme="majorHAnsi" w:hAnsiTheme="majorHAnsi" w:eastAsiaTheme="majorEastAsia" w:cstheme="majorBidi"/>
      <w:color w:val="365F91" w:themeColor="accent1" w:themeShade="BF"/>
      <w:sz w:val="26"/>
      <w:szCs w:val="26"/>
      <w:lang w:eastAsia="en-GB"/>
    </w:rPr>
  </w:style>
  <w:style w:type="paragraph" w:styleId="Heading1">
    <w:uiPriority w:val="9"/>
    <w:name w:val="heading 1"/>
    <w:basedOn w:val="Normal"/>
    <w:next w:val="Normal"/>
    <w:qFormat/>
    <w:rsid w:val="1A238482"/>
    <w:rPr>
      <w:rFonts w:ascii="Cambria" w:hAnsi="Cambria" w:eastAsia="宋体" w:asciiTheme="majorAscii" w:hAnsiTheme="majorAscii" w:eastAsiaTheme="majorEastAsia" w:cstheme="majorBidi"/>
      <w:color w:val="365F9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BED03E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image" Target="media/image5.jpeg" Id="rId1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2.png" Id="rId1388596649" /><Relationship Type="http://schemas.openxmlformats.org/officeDocument/2006/relationships/image" Target="/media/image3.png" Id="rId801127644" /><Relationship Type="http://schemas.openxmlformats.org/officeDocument/2006/relationships/image" Target="/media/image4.png" Id="rId1680273838" /><Relationship Type="http://schemas.openxmlformats.org/officeDocument/2006/relationships/hyperlink" Target="https://www.sport.wales/?utm_source=chatgpt.com" TargetMode="External" Id="R0606ef2612094bce" /><Relationship Type="http://schemas.openxmlformats.org/officeDocument/2006/relationships/hyperlink" Target="https://www.faw.cymru/?utm_source=chatgpt.com" TargetMode="External" Id="Re494c06f00d544a0" /><Relationship Type="http://schemas.openxmlformats.org/officeDocument/2006/relationships/hyperlink" Target="https://www.wru.wales/?utm_source=chatgpt.com" TargetMode="External" Id="Rea602d3ae65b4bd0" /><Relationship Type="http://schemas.openxmlformats.org/officeDocument/2006/relationships/hyperlink" Target="https://www.npt.gov.uk/?utm_source=chatgpt.com" TargetMode="External" Id="R358759b0a49a4fc3" /><Relationship Type="http://schemas.openxmlformats.org/officeDocument/2006/relationships/hyperlink" Target="https://www.surveymonkey.com/?utm_source=chatgpt.com" TargetMode="External" Id="R8d6c3f3c789e4361" /><Relationship Type="http://schemas.openxmlformats.org/officeDocument/2006/relationships/hyperlink" Target="https://www.eventbrite.co.uk/?utm_source=chatgpt.com" TargetMode="External" Id="Rff609eca23cd4272"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9FFC6C-4E94-431B-892D-664E613802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Sports Industry Research Project Proposal Template (14)</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UWTSD Policy Template with blank pages &amp; covers</dc:title>
  <dc:creator>Administrator</dc:creator>
  <lastModifiedBy>Chris Jones (2411533)</lastModifiedBy>
  <revision>5</revision>
  <lastPrinted>2015-02-09T16:35:00.0000000Z</lastPrinted>
  <dcterms:created xsi:type="dcterms:W3CDTF">2026-05-08T09:44:00.0000000Z</dcterms:created>
  <dcterms:modified xsi:type="dcterms:W3CDTF">2026-05-09T20:31:10.9943714Z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