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175C8" w:rsidRDefault="00AA7570" w:rsidP="008175C8">
      <w:pPr>
        <w:jc w:val="center"/>
        <w:rPr>
          <w:sz w:val="96"/>
          <w:szCs w:val="96"/>
          <w:u w:val="single"/>
        </w:rPr>
      </w:pPr>
      <w:r w:rsidRPr="008175C8">
        <w:rPr>
          <w:sz w:val="96"/>
          <w:szCs w:val="96"/>
          <w:u w:val="single"/>
        </w:rPr>
        <w:t xml:space="preserve">Rhianon Snyder </w:t>
      </w:r>
    </w:p>
    <w:p w:rsidR="00AA7570" w:rsidRPr="002F76A9" w:rsidRDefault="002F76A9" w:rsidP="008175C8">
      <w:pPr>
        <w:jc w:val="center"/>
        <w:rPr>
          <w:sz w:val="72"/>
          <w:szCs w:val="72"/>
          <w:u w:val="single"/>
        </w:rPr>
      </w:pPr>
      <w:r>
        <w:rPr>
          <w:sz w:val="72"/>
          <w:szCs w:val="72"/>
          <w:u w:val="single"/>
        </w:rPr>
        <w:t>(</w:t>
      </w:r>
      <w:r w:rsidR="00AA7570" w:rsidRPr="002F76A9">
        <w:rPr>
          <w:sz w:val="72"/>
          <w:szCs w:val="72"/>
          <w:u w:val="single"/>
        </w:rPr>
        <w:t>1451532</w:t>
      </w:r>
      <w:r>
        <w:rPr>
          <w:sz w:val="72"/>
          <w:szCs w:val="72"/>
          <w:u w:val="single"/>
        </w:rPr>
        <w:t>)</w:t>
      </w:r>
    </w:p>
    <w:p w:rsidR="008175C8" w:rsidRDefault="008175C8" w:rsidP="008175C8">
      <w:pPr>
        <w:jc w:val="center"/>
        <w:rPr>
          <w:sz w:val="96"/>
          <w:szCs w:val="96"/>
          <w:u w:val="single"/>
        </w:rPr>
      </w:pPr>
    </w:p>
    <w:p w:rsidR="00AA7570" w:rsidRDefault="00AA7570" w:rsidP="008175C8">
      <w:pPr>
        <w:jc w:val="center"/>
        <w:rPr>
          <w:sz w:val="96"/>
          <w:szCs w:val="96"/>
          <w:u w:val="single"/>
        </w:rPr>
      </w:pPr>
      <w:r w:rsidRPr="008175C8">
        <w:rPr>
          <w:sz w:val="96"/>
          <w:szCs w:val="96"/>
          <w:u w:val="single"/>
        </w:rPr>
        <w:t>Ways of Perceiving</w:t>
      </w:r>
    </w:p>
    <w:p w:rsidR="00B468F1" w:rsidRPr="00B468F1" w:rsidRDefault="002F76A9" w:rsidP="008175C8">
      <w:pPr>
        <w:jc w:val="center"/>
        <w:rPr>
          <w:sz w:val="32"/>
          <w:szCs w:val="32"/>
          <w:u w:val="single"/>
        </w:rPr>
      </w:pPr>
      <w:r>
        <w:rPr>
          <w:sz w:val="32"/>
          <w:szCs w:val="32"/>
          <w:u w:val="single"/>
        </w:rPr>
        <w:t>(1204 words)</w:t>
      </w:r>
    </w:p>
    <w:p w:rsidR="0041393C" w:rsidRDefault="0041393C"/>
    <w:p w:rsidR="00AA7570" w:rsidRDefault="00AA7570">
      <w:r>
        <w:br w:type="page"/>
      </w:r>
    </w:p>
    <w:p w:rsidR="00AA7570" w:rsidRDefault="00AA7570">
      <w:r>
        <w:lastRenderedPageBreak/>
        <w:t xml:space="preserve">The aim of this essay is to perceive and to understand the </w:t>
      </w:r>
      <w:r w:rsidR="005273E9">
        <w:t xml:space="preserve">feminist’s perspective </w:t>
      </w:r>
      <w:r>
        <w:t xml:space="preserve">in art and design. There will be a thorough examination of five artists all ranging from different time </w:t>
      </w:r>
      <w:r w:rsidR="005273E9">
        <w:t>periods,</w:t>
      </w:r>
      <w:r>
        <w:t xml:space="preserve"> </w:t>
      </w:r>
      <w:r w:rsidR="005273E9">
        <w:t xml:space="preserve">and </w:t>
      </w:r>
      <w:r>
        <w:t>they are all strong feminis</w:t>
      </w:r>
      <w:r w:rsidR="005273E9">
        <w:t>ts who believe in basic human rights, which they</w:t>
      </w:r>
      <w:r>
        <w:t xml:space="preserve"> </w:t>
      </w:r>
      <w:r w:rsidR="005273E9">
        <w:t xml:space="preserve">each identify in </w:t>
      </w:r>
      <w:r>
        <w:t xml:space="preserve">their own mediums of choice. </w:t>
      </w:r>
    </w:p>
    <w:p w:rsidR="00AA7570" w:rsidRDefault="00AA7570" w:rsidP="00D34DA3">
      <w:r>
        <w:t>The first artist</w:t>
      </w:r>
      <w:r w:rsidR="005273E9">
        <w:t xml:space="preserve"> is a group of unidentified women called the Guerrilla Girls. These women have been picked to go into an imaginary exhibition because, they call out companies and art galleries for not exhibiting female artists works or women from different backgrounds who aren’t just white. They question why only rich white men can exhibit work and how sometimes their work isn’t even that good.</w:t>
      </w:r>
      <w:r w:rsidR="00064DF8">
        <w:t xml:space="preserve"> </w:t>
      </w:r>
      <w:r w:rsidR="00022CEA">
        <w:t>“</w:t>
      </w:r>
      <w:r w:rsidR="00D34DA3">
        <w:t>A poster on which Ingres’ Grande</w:t>
      </w:r>
      <w:r w:rsidR="00022CEA">
        <w:t xml:space="preserve"> </w:t>
      </w:r>
      <w:r w:rsidR="00D34DA3">
        <w:t>Odalisque (1814) wears a gorilla mask asks, “Do women</w:t>
      </w:r>
      <w:r w:rsidR="00022CEA">
        <w:t xml:space="preserve"> </w:t>
      </w:r>
      <w:r w:rsidR="00D34DA3">
        <w:t>have to be naked to get into the Met. Museum?”— a</w:t>
      </w:r>
      <w:r w:rsidR="00022CEA">
        <w:t xml:space="preserve"> </w:t>
      </w:r>
      <w:r w:rsidR="00D34DA3">
        <w:t>question the group has posed since the 1980s— was</w:t>
      </w:r>
      <w:r w:rsidR="00022CEA">
        <w:t xml:space="preserve"> </w:t>
      </w:r>
      <w:r w:rsidR="00D34DA3">
        <w:t xml:space="preserve">placed front and </w:t>
      </w:r>
      <w:r w:rsidR="00022CEA">
        <w:t>centre</w:t>
      </w:r>
      <w:r w:rsidR="00D34DA3">
        <w:t xml:space="preserve"> at the Georgia Museum of Art,</w:t>
      </w:r>
      <w:r w:rsidR="00022CEA">
        <w:t xml:space="preserve"> </w:t>
      </w:r>
      <w:r w:rsidR="00D34DA3">
        <w:t>where an exhibition of Pucci clothing replete with swimwear</w:t>
      </w:r>
      <w:r w:rsidR="00022CEA">
        <w:t xml:space="preserve"> </w:t>
      </w:r>
      <w:r w:rsidR="00D34DA3">
        <w:t xml:space="preserve">and lingerie was prominently visible in a </w:t>
      </w:r>
      <w:r w:rsidR="00022CEA">
        <w:t xml:space="preserve">neighbouring </w:t>
      </w:r>
      <w:r w:rsidR="00D34DA3">
        <w:t>gallery</w:t>
      </w:r>
      <w:r w:rsidR="00022CEA">
        <w:t>”</w:t>
      </w:r>
      <w:r w:rsidR="00746578" w:rsidRPr="00746578">
        <w:t xml:space="preserve"> </w:t>
      </w:r>
      <w:r w:rsidR="00746578">
        <w:t>(</w:t>
      </w:r>
      <w:r w:rsidR="00746578" w:rsidRPr="00746578">
        <w:t>Lampe, Lilly 2015</w:t>
      </w:r>
      <w:r w:rsidR="005F4FBA">
        <w:t xml:space="preserve"> :</w:t>
      </w:r>
      <w:r w:rsidR="00746578">
        <w:t xml:space="preserve"> </w:t>
      </w:r>
      <w:r w:rsidR="00746578" w:rsidRPr="00746578">
        <w:t>56</w:t>
      </w:r>
      <w:r w:rsidR="00746578">
        <w:t>)</w:t>
      </w:r>
      <w:r w:rsidR="00022CEA">
        <w:t xml:space="preserve"> this is proof of the Guerrilla girl’s intent to destroy </w:t>
      </w:r>
      <w:r w:rsidR="004732B6">
        <w:t xml:space="preserve">this idea of female bodies being idolised in a meaningless way. </w:t>
      </w:r>
    </w:p>
    <w:p w:rsidR="004636CB" w:rsidRDefault="00F75A2D">
      <w:r w:rsidRPr="00F75A2D">
        <w:drawing>
          <wp:anchor distT="0" distB="0" distL="114300" distR="114300" simplePos="0" relativeHeight="251658240" behindDoc="1" locked="0" layoutInCell="1" allowOverlap="1" wp14:anchorId="362601CD">
            <wp:simplePos x="0" y="0"/>
            <wp:positionH relativeFrom="margin">
              <wp:align>left</wp:align>
            </wp:positionH>
            <wp:positionV relativeFrom="paragraph">
              <wp:posOffset>1228090</wp:posOffset>
            </wp:positionV>
            <wp:extent cx="4667250" cy="2626995"/>
            <wp:effectExtent l="0" t="0" r="0" b="1905"/>
            <wp:wrapThrough wrapText="bothSides">
              <wp:wrapPolygon edited="0">
                <wp:start x="0" y="0"/>
                <wp:lineTo x="0" y="21459"/>
                <wp:lineTo x="21512" y="21459"/>
                <wp:lineTo x="21512" y="0"/>
                <wp:lineTo x="0" y="0"/>
              </wp:wrapPolygon>
            </wp:wrapThrough>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
                      <a:extLst>
                        <a:ext uri="{28A0092B-C50C-407E-A947-70E740481C1C}">
                          <a14:useLocalDpi xmlns:a14="http://schemas.microsoft.com/office/drawing/2010/main" val="0"/>
                        </a:ext>
                      </a:extLst>
                    </a:blip>
                    <a:stretch>
                      <a:fillRect/>
                    </a:stretch>
                  </pic:blipFill>
                  <pic:spPr>
                    <a:xfrm>
                      <a:off x="0" y="0"/>
                      <a:ext cx="4667250" cy="2626995"/>
                    </a:xfrm>
                    <a:prstGeom prst="rect">
                      <a:avLst/>
                    </a:prstGeom>
                  </pic:spPr>
                </pic:pic>
              </a:graphicData>
            </a:graphic>
            <wp14:sizeRelH relativeFrom="margin">
              <wp14:pctWidth>0</wp14:pctWidth>
            </wp14:sizeRelH>
            <wp14:sizeRelV relativeFrom="margin">
              <wp14:pctHeight>0</wp14:pctHeight>
            </wp14:sizeRelV>
          </wp:anchor>
        </w:drawing>
      </w:r>
      <w:r w:rsidR="00064DF8">
        <w:t>When looking at the Guerrilla girls work you can see a clear representation of annoyance and frustration towards mankind for ignoring some exceptional artists and amazing talents just because they aren’t American</w:t>
      </w:r>
      <w:r w:rsidR="000D5849">
        <w:t xml:space="preserve"> white</w:t>
      </w:r>
      <w:r w:rsidR="00064DF8">
        <w:t xml:space="preserve"> men? The Guerrilla girls are making bright, colourful and obnoxious posters to catch the attention of the wandering eye. For the exhi</w:t>
      </w:r>
      <w:r>
        <w:t xml:space="preserve">bition an appropriate piece of art was picked “do women have to get naked to be in the met museum” As you can see the image is bright yellow with black and pink writing to catch the attention of the viewer. This piece is rather </w:t>
      </w:r>
      <w:r w:rsidR="00CA5884">
        <w:t>controversial as it shows a black and white image of a nude woman in a guerrilla mask against an obnoxious yellow background your eyes aren’t naturally drawn to the woman but instead to the writing, which is what was intended. In an interview one of the women stated “</w:t>
      </w:r>
      <w:r w:rsidR="00CA5884" w:rsidRPr="00CA5884">
        <w:t>Why do white men seem to have all the luck? It's not just a happy accident. Thus far, and throughout history, the system has been set up to support and promote the work of white male artists</w:t>
      </w:r>
      <w:r w:rsidR="00CA5884">
        <w:t xml:space="preserve">” </w:t>
      </w:r>
      <w:r w:rsidR="00022CEA">
        <w:t xml:space="preserve">The Guerrilla Girls </w:t>
      </w:r>
      <w:r w:rsidR="00746578">
        <w:t>(199</w:t>
      </w:r>
      <w:r w:rsidR="00022CEA">
        <w:t>5</w:t>
      </w:r>
      <w:r w:rsidR="00746578">
        <w:t xml:space="preserve">) </w:t>
      </w:r>
      <w:r w:rsidR="000D5849">
        <w:t xml:space="preserve">This is further evidence of their annoyance to art galleries and those discriminating women. The piece shown in the exhibition will be the one above. I chose it because if you were to see a naked woman on the front of a poster </w:t>
      </w:r>
      <w:r w:rsidR="004732B6">
        <w:t xml:space="preserve">it could cause quite a stir. </w:t>
      </w:r>
      <w:r w:rsidR="000D5849">
        <w:t xml:space="preserve">This poster is </w:t>
      </w:r>
      <w:r w:rsidR="004636CB">
        <w:t>powerful,</w:t>
      </w:r>
      <w:r w:rsidR="000D5849">
        <w:t xml:space="preserve"> and I feel it would be even more powerful on the side of a New York building for all the state to see. </w:t>
      </w:r>
    </w:p>
    <w:p w:rsidR="002F76A9" w:rsidRDefault="002F76A9"/>
    <w:p w:rsidR="007E078C" w:rsidRDefault="004636CB">
      <w:r>
        <w:t xml:space="preserve">The next artist is Barbara Kruger a feminist artist who specialises in making </w:t>
      </w:r>
      <w:r w:rsidR="00C55842">
        <w:t xml:space="preserve">collages. Her work is powerful using mainly images and little words. Her use of colour and tone is enough to send a message to the world. Kruger is in the imaginary exhibition because her work corresponds with the </w:t>
      </w:r>
      <w:r w:rsidR="00C55842">
        <w:lastRenderedPageBreak/>
        <w:t xml:space="preserve">work of the other artists. Two pieces have been picked to go into the exhibition </w:t>
      </w:r>
      <w:r w:rsidR="00C55842" w:rsidRPr="00EF36AB">
        <w:rPr>
          <w:i/>
        </w:rPr>
        <w:t>untitled (we</w:t>
      </w:r>
      <w:r w:rsidR="004732B6" w:rsidRPr="00EF36AB">
        <w:rPr>
          <w:i/>
        </w:rPr>
        <w:t xml:space="preserve"> will</w:t>
      </w:r>
      <w:r w:rsidR="00C55842" w:rsidRPr="00EF36AB">
        <w:rPr>
          <w:i/>
        </w:rPr>
        <w:t xml:space="preserve"> no longer be seen and not heard)</w:t>
      </w:r>
      <w:r w:rsidR="00EF36AB">
        <w:rPr>
          <w:i/>
        </w:rPr>
        <w:t xml:space="preserve"> </w:t>
      </w:r>
      <w:r w:rsidR="00EF36AB">
        <w:t>1989</w:t>
      </w:r>
      <w:r w:rsidR="002F76A9">
        <w:t xml:space="preserve">. </w:t>
      </w:r>
      <w:bookmarkStart w:id="0" w:name="_GoBack"/>
      <w:bookmarkEnd w:id="0"/>
      <w:r w:rsidR="00C55842">
        <w:t xml:space="preserve">This piece speaks out to the world, publicly announcing that women </w:t>
      </w:r>
      <w:r w:rsidR="008175C8" w:rsidRPr="00733B30">
        <w:drawing>
          <wp:anchor distT="0" distB="0" distL="114300" distR="114300" simplePos="0" relativeHeight="251660288" behindDoc="0" locked="0" layoutInCell="1" allowOverlap="1" wp14:anchorId="6F561972">
            <wp:simplePos x="0" y="0"/>
            <wp:positionH relativeFrom="margin">
              <wp:posOffset>2771775</wp:posOffset>
            </wp:positionH>
            <wp:positionV relativeFrom="paragraph">
              <wp:posOffset>0</wp:posOffset>
            </wp:positionV>
            <wp:extent cx="2695575" cy="2719483"/>
            <wp:effectExtent l="0" t="0" r="0" b="5080"/>
            <wp:wrapThrough wrapText="bothSides">
              <wp:wrapPolygon edited="0">
                <wp:start x="0" y="0"/>
                <wp:lineTo x="0" y="21489"/>
                <wp:lineTo x="21371" y="21489"/>
                <wp:lineTo x="21371"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 cstate="print">
                      <a:extLst>
                        <a:ext uri="{28A0092B-C50C-407E-A947-70E740481C1C}">
                          <a14:useLocalDpi xmlns:a14="http://schemas.microsoft.com/office/drawing/2010/main" val="0"/>
                        </a:ext>
                      </a:extLst>
                    </a:blip>
                    <a:srcRect l="16325" t="-402" r="17306"/>
                    <a:stretch/>
                  </pic:blipFill>
                  <pic:spPr bwMode="auto">
                    <a:xfrm>
                      <a:off x="0" y="0"/>
                      <a:ext cx="2695575" cy="2719483"/>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733B30" w:rsidRPr="00733B30">
        <w:drawing>
          <wp:anchor distT="0" distB="0" distL="114300" distR="114300" simplePos="0" relativeHeight="251659264" behindDoc="0" locked="0" layoutInCell="1" allowOverlap="1" wp14:anchorId="77A30CE8">
            <wp:simplePos x="0" y="0"/>
            <wp:positionH relativeFrom="margin">
              <wp:align>left</wp:align>
            </wp:positionH>
            <wp:positionV relativeFrom="paragraph">
              <wp:posOffset>0</wp:posOffset>
            </wp:positionV>
            <wp:extent cx="2622550" cy="2638425"/>
            <wp:effectExtent l="0" t="0" r="6350" b="9525"/>
            <wp:wrapThrough wrapText="bothSides">
              <wp:wrapPolygon edited="0">
                <wp:start x="0" y="0"/>
                <wp:lineTo x="0" y="21522"/>
                <wp:lineTo x="21495" y="21522"/>
                <wp:lineTo x="21495" y="0"/>
                <wp:lineTo x="0" y="0"/>
              </wp:wrapPolygon>
            </wp:wrapThrough>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cstate="print">
                      <a:extLst>
                        <a:ext uri="{28A0092B-C50C-407E-A947-70E740481C1C}">
                          <a14:useLocalDpi xmlns:a14="http://schemas.microsoft.com/office/drawing/2010/main" val="0"/>
                        </a:ext>
                      </a:extLst>
                    </a:blip>
                    <a:stretch>
                      <a:fillRect/>
                    </a:stretch>
                  </pic:blipFill>
                  <pic:spPr>
                    <a:xfrm>
                      <a:off x="0" y="0"/>
                      <a:ext cx="2622550" cy="2638425"/>
                    </a:xfrm>
                    <a:prstGeom prst="rect">
                      <a:avLst/>
                    </a:prstGeom>
                  </pic:spPr>
                </pic:pic>
              </a:graphicData>
            </a:graphic>
            <wp14:sizeRelH relativeFrom="margin">
              <wp14:pctWidth>0</wp14:pctWidth>
            </wp14:sizeRelH>
            <wp14:sizeRelV relativeFrom="margin">
              <wp14:pctHeight>0</wp14:pctHeight>
            </wp14:sizeRelV>
          </wp:anchor>
        </w:drawing>
      </w:r>
      <w:r w:rsidR="00C55842">
        <w:t xml:space="preserve">will no longer be ignored by the world and the arrogant men that discriminate women. This piece works best </w:t>
      </w:r>
      <w:r w:rsidR="004732B6">
        <w:t>on</w:t>
      </w:r>
      <w:r w:rsidR="00C55842">
        <w:t xml:space="preserve"> a large scale attracting the eyes of people passing by. This </w:t>
      </w:r>
      <w:r w:rsidR="004732B6">
        <w:t>art</w:t>
      </w:r>
      <w:r w:rsidR="00C55842">
        <w:t xml:space="preserve"> is one of the best pieces to </w:t>
      </w:r>
      <w:r w:rsidR="004732B6">
        <w:t>parallel</w:t>
      </w:r>
      <w:r w:rsidR="00C55842">
        <w:t xml:space="preserve"> with the Guerrilla girls’ poster about </w:t>
      </w:r>
      <w:r w:rsidR="00F02CD0">
        <w:t xml:space="preserve">female </w:t>
      </w:r>
      <w:r w:rsidR="00C55842">
        <w:t>artists having to be naked to get noticed, well no more.</w:t>
      </w:r>
      <w:r w:rsidR="007E078C">
        <w:t xml:space="preserve"> Kruger implies that women are seen, whether as people or sex objects or just as an inferior species, they are seen, people look at them, but they are not heard. No one hears the pleas to be able to be equal or to have basic human rights. The other piece is </w:t>
      </w:r>
      <w:r w:rsidR="007E078C" w:rsidRPr="00B468F1">
        <w:rPr>
          <w:i/>
        </w:rPr>
        <w:t>your body is a battle ground</w:t>
      </w:r>
      <w:r w:rsidR="00B468F1">
        <w:t xml:space="preserve"> (1989)</w:t>
      </w:r>
      <w:r w:rsidR="007E078C">
        <w:t xml:space="preserve"> which is another equally powerful piece and gets the attention which is needed. </w:t>
      </w:r>
      <w:r w:rsidR="00F02CD0">
        <w:t xml:space="preserve">The striking use of red against a grey scale half </w:t>
      </w:r>
      <w:r w:rsidR="00B468F1">
        <w:t>inverted image</w:t>
      </w:r>
      <w:r w:rsidR="00F02CD0">
        <w:t xml:space="preserve"> really draws the viewer in.    </w:t>
      </w:r>
    </w:p>
    <w:p w:rsidR="00F75A2D" w:rsidRDefault="00733B30">
      <w:r w:rsidRPr="00733B30">
        <w:drawing>
          <wp:anchor distT="0" distB="0" distL="114300" distR="114300" simplePos="0" relativeHeight="251662336" behindDoc="0" locked="0" layoutInCell="1" allowOverlap="1" wp14:anchorId="576A5574">
            <wp:simplePos x="0" y="0"/>
            <wp:positionH relativeFrom="margin">
              <wp:align>left</wp:align>
            </wp:positionH>
            <wp:positionV relativeFrom="paragraph">
              <wp:posOffset>8890</wp:posOffset>
            </wp:positionV>
            <wp:extent cx="2705100" cy="3551555"/>
            <wp:effectExtent l="0" t="0" r="0" b="0"/>
            <wp:wrapThrough wrapText="bothSides">
              <wp:wrapPolygon edited="0">
                <wp:start x="0" y="0"/>
                <wp:lineTo x="0" y="21434"/>
                <wp:lineTo x="21448" y="21434"/>
                <wp:lineTo x="21448"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cstate="print">
                      <a:extLst>
                        <a:ext uri="{28A0092B-C50C-407E-A947-70E740481C1C}">
                          <a14:useLocalDpi xmlns:a14="http://schemas.microsoft.com/office/drawing/2010/main" val="0"/>
                        </a:ext>
                      </a:extLst>
                    </a:blip>
                    <a:stretch>
                      <a:fillRect/>
                    </a:stretch>
                  </pic:blipFill>
                  <pic:spPr>
                    <a:xfrm>
                      <a:off x="0" y="0"/>
                      <a:ext cx="2709380" cy="3557772"/>
                    </a:xfrm>
                    <a:prstGeom prst="rect">
                      <a:avLst/>
                    </a:prstGeom>
                  </pic:spPr>
                </pic:pic>
              </a:graphicData>
            </a:graphic>
            <wp14:sizeRelH relativeFrom="margin">
              <wp14:pctWidth>0</wp14:pctWidth>
            </wp14:sizeRelH>
            <wp14:sizeRelV relativeFrom="margin">
              <wp14:pctHeight>0</wp14:pctHeight>
            </wp14:sizeRelV>
          </wp:anchor>
        </w:drawing>
      </w:r>
      <w:r w:rsidR="007E078C">
        <w:t xml:space="preserve">The third artist mentioned is Margaret Harrison who creates pieces to gain attention. The piece I have chosen to use is </w:t>
      </w:r>
      <w:r w:rsidR="007E078C" w:rsidRPr="00B468F1">
        <w:rPr>
          <w:i/>
        </w:rPr>
        <w:t>little woman at home</w:t>
      </w:r>
      <w:r w:rsidR="00B468F1">
        <w:t xml:space="preserve"> (1972)</w:t>
      </w:r>
      <w:r w:rsidR="007E078C">
        <w:t xml:space="preserve"> which is an image of a </w:t>
      </w:r>
      <w:r w:rsidR="00540F3A">
        <w:t>r</w:t>
      </w:r>
      <w:r w:rsidR="00F02CD0">
        <w:t>ather</w:t>
      </w:r>
      <w:r w:rsidR="00540F3A">
        <w:t xml:space="preserve"> toned woman </w:t>
      </w:r>
      <w:r w:rsidR="00F02CD0">
        <w:t xml:space="preserve">wearing, </w:t>
      </w:r>
      <w:r w:rsidR="00540F3A">
        <w:t xml:space="preserve">what could be a, super hero outfit resting her foot on a box of </w:t>
      </w:r>
      <w:proofErr w:type="spellStart"/>
      <w:r w:rsidR="008175C8">
        <w:t>B</w:t>
      </w:r>
      <w:r w:rsidR="00540F3A">
        <w:t>rillo</w:t>
      </w:r>
      <w:proofErr w:type="spellEnd"/>
      <w:r w:rsidR="008175C8">
        <w:t xml:space="preserve"> </w:t>
      </w:r>
      <w:r w:rsidR="00540F3A">
        <w:t xml:space="preserve">pads. This image destroys the idea of housewives and brittle women with marigolds of their hands. This shows a strong independent woman, who is clearly capable of doing other things besides housework. This piece works with the other </w:t>
      </w:r>
      <w:r w:rsidR="00F02CD0">
        <w:t>artwork</w:t>
      </w:r>
      <w:r w:rsidR="00540F3A">
        <w:t xml:space="preserve"> because, it abolishes a stereotype for women</w:t>
      </w:r>
      <w:r w:rsidR="00F02CD0">
        <w:t>.</w:t>
      </w:r>
      <w:r w:rsidR="00540F3A">
        <w:t xml:space="preserve"> </w:t>
      </w:r>
      <w:r w:rsidR="00F02CD0">
        <w:t>It</w:t>
      </w:r>
      <w:r w:rsidR="00540F3A">
        <w:t xml:space="preserve"> </w:t>
      </w:r>
      <w:r w:rsidR="00F02CD0">
        <w:t>displays</w:t>
      </w:r>
      <w:r w:rsidR="00540F3A">
        <w:t xml:space="preserve"> that women can be other things and do other stuff. Super heroes are usually linked with men, but even the female ones are slim and pretty and have nice nails, so why can</w:t>
      </w:r>
      <w:r>
        <w:t>’</w:t>
      </w:r>
      <w:r w:rsidR="00540F3A">
        <w:t>t a female super hero look like the one Harrison created.</w:t>
      </w:r>
    </w:p>
    <w:p w:rsidR="00540F3A" w:rsidRDefault="00733B30" w:rsidP="005F4FBA">
      <w:r w:rsidRPr="00733B30">
        <w:lastRenderedPageBreak/>
        <w:drawing>
          <wp:anchor distT="0" distB="0" distL="114300" distR="114300" simplePos="0" relativeHeight="251661312" behindDoc="0" locked="0" layoutInCell="1" allowOverlap="1" wp14:anchorId="21A7049F">
            <wp:simplePos x="0" y="0"/>
            <wp:positionH relativeFrom="margin">
              <wp:align>left</wp:align>
            </wp:positionH>
            <wp:positionV relativeFrom="paragraph">
              <wp:posOffset>576580</wp:posOffset>
            </wp:positionV>
            <wp:extent cx="4665345" cy="2352675"/>
            <wp:effectExtent l="0" t="0" r="1905" b="9525"/>
            <wp:wrapThrough wrapText="bothSides">
              <wp:wrapPolygon edited="0">
                <wp:start x="0" y="0"/>
                <wp:lineTo x="0" y="21513"/>
                <wp:lineTo x="21521" y="21513"/>
                <wp:lineTo x="21521"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a:off x="0" y="0"/>
                      <a:ext cx="4665345" cy="2352675"/>
                    </a:xfrm>
                    <a:prstGeom prst="rect">
                      <a:avLst/>
                    </a:prstGeom>
                  </pic:spPr>
                </pic:pic>
              </a:graphicData>
            </a:graphic>
            <wp14:sizeRelH relativeFrom="margin">
              <wp14:pctWidth>0</wp14:pctWidth>
            </wp14:sizeRelH>
            <wp14:sizeRelV relativeFrom="margin">
              <wp14:pctHeight>0</wp14:pctHeight>
            </wp14:sizeRelV>
          </wp:anchor>
        </w:drawing>
      </w:r>
      <w:r w:rsidR="00540F3A">
        <w:t xml:space="preserve">The fourth artist is Mary Beth Edelson, she </w:t>
      </w:r>
      <w:r w:rsidR="00F02CD0">
        <w:t xml:space="preserve">edited </w:t>
      </w:r>
      <w:r w:rsidR="00540F3A">
        <w:t xml:space="preserve">an image of the classic last supper with Jesus and his twelve male disciples, but </w:t>
      </w:r>
      <w:r w:rsidR="00F02CD0">
        <w:t>Edelson added</w:t>
      </w:r>
      <w:r w:rsidR="00540F3A">
        <w:t xml:space="preserve"> female heads on all of them. Now not only does this strike a hit with feminists, but religious factors</w:t>
      </w:r>
      <w:r w:rsidR="00B468F1">
        <w:t xml:space="preserve"> would</w:t>
      </w:r>
      <w:r w:rsidR="00540F3A">
        <w:t xml:space="preserve"> get involved. Edelson replaced all of Jesus’s </w:t>
      </w:r>
      <w:r w:rsidR="00B468F1">
        <w:t>disciple’s</w:t>
      </w:r>
      <w:r w:rsidR="00540F3A">
        <w:t xml:space="preserve"> head</w:t>
      </w:r>
      <w:r w:rsidR="00F02CD0">
        <w:t>s</w:t>
      </w:r>
      <w:r w:rsidR="00540F3A">
        <w:t xml:space="preserve"> with living female artists.</w:t>
      </w:r>
      <w:r w:rsidR="00F02CD0">
        <w:t xml:space="preserve"> As if to say why should we celebrate some dead men, and not some very alive women.</w:t>
      </w:r>
      <w:r w:rsidR="00540F3A">
        <w:t xml:space="preserve"> Which is a wonderful and beautiful thing to do. This gained attention from feminists, the </w:t>
      </w:r>
      <w:r w:rsidR="00F02CD0">
        <w:t>public</w:t>
      </w:r>
      <w:r w:rsidR="00540F3A">
        <w:t xml:space="preserve"> and religion. Edelson’s piece works well with my other artists because she grabs the attention, she gets to the point and she does it in style. </w:t>
      </w:r>
      <w:r w:rsidR="00DE45BA">
        <w:t xml:space="preserve">Edelson didn’t hesitate to put </w:t>
      </w:r>
      <w:r w:rsidR="00F02CD0">
        <w:t>all</w:t>
      </w:r>
      <w:r w:rsidR="00DE45BA">
        <w:t xml:space="preserve"> those women’s names out there, it was a necessity that needed to be done.</w:t>
      </w:r>
      <w:r w:rsidR="005F4FBA">
        <w:t xml:space="preserve"> “T</w:t>
      </w:r>
      <w:r w:rsidR="005F4FBA">
        <w:t>hese collages hold incredible weight</w:t>
      </w:r>
      <w:r w:rsidR="005F4FBA">
        <w:t xml:space="preserve"> </w:t>
      </w:r>
      <w:r w:rsidR="005F4FBA">
        <w:t>as historical markers of a conflicted and important</w:t>
      </w:r>
      <w:r w:rsidR="005F4FBA">
        <w:t xml:space="preserve"> </w:t>
      </w:r>
      <w:r w:rsidR="005F4FBA">
        <w:t>stage of modern American cultural history,</w:t>
      </w:r>
      <w:r w:rsidR="005F4FBA">
        <w:t xml:space="preserve"> </w:t>
      </w:r>
      <w:r w:rsidR="005F4FBA">
        <w:t>but seen today</w:t>
      </w:r>
      <w:r w:rsidR="005F4FBA">
        <w:t>” (Tyson, Janet 2001: 52)</w:t>
      </w:r>
      <w:r w:rsidR="00F02CD0">
        <w:t xml:space="preserve"> This states that Edelson made a great impact in producing these images, </w:t>
      </w:r>
      <w:r w:rsidR="00B468F1">
        <w:t>therefore</w:t>
      </w:r>
      <w:r w:rsidR="00F02CD0">
        <w:t xml:space="preserve"> this artwork was chosen for the exhibition because one powerful piece has a lot of impact on its own </w:t>
      </w:r>
    </w:p>
    <w:p w:rsidR="00DE45BA" w:rsidRDefault="008175C8">
      <w:r w:rsidRPr="008175C8">
        <w:drawing>
          <wp:anchor distT="0" distB="0" distL="114300" distR="114300" simplePos="0" relativeHeight="251663360" behindDoc="0" locked="0" layoutInCell="1" allowOverlap="1" wp14:anchorId="534E251D">
            <wp:simplePos x="0" y="0"/>
            <wp:positionH relativeFrom="margin">
              <wp:align>left</wp:align>
            </wp:positionH>
            <wp:positionV relativeFrom="paragraph">
              <wp:posOffset>243205</wp:posOffset>
            </wp:positionV>
            <wp:extent cx="3074670" cy="2343150"/>
            <wp:effectExtent l="0" t="0" r="0" b="0"/>
            <wp:wrapThrough wrapText="bothSides">
              <wp:wrapPolygon edited="0">
                <wp:start x="0" y="0"/>
                <wp:lineTo x="0" y="21424"/>
                <wp:lineTo x="21413" y="21424"/>
                <wp:lineTo x="21413"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3074670" cy="2343150"/>
                    </a:xfrm>
                    <a:prstGeom prst="rect">
                      <a:avLst/>
                    </a:prstGeom>
                  </pic:spPr>
                </pic:pic>
              </a:graphicData>
            </a:graphic>
          </wp:anchor>
        </w:drawing>
      </w:r>
      <w:r w:rsidR="00B468F1">
        <w:t xml:space="preserve">The </w:t>
      </w:r>
      <w:r w:rsidR="00DE45BA">
        <w:t>fifth and last artist</w:t>
      </w:r>
      <w:r w:rsidR="00B468F1">
        <w:t xml:space="preserve"> to be shown in this exhibition is</w:t>
      </w:r>
      <w:r w:rsidR="00DE45BA">
        <w:t xml:space="preserve"> </w:t>
      </w:r>
      <w:proofErr w:type="spellStart"/>
      <w:r w:rsidR="00DE45BA">
        <w:t>Ewa</w:t>
      </w:r>
      <w:proofErr w:type="spellEnd"/>
      <w:r w:rsidR="00DE45BA">
        <w:t xml:space="preserve"> Partum</w:t>
      </w:r>
      <w:r w:rsidR="00B468F1">
        <w:t>. Partum C</w:t>
      </w:r>
      <w:r w:rsidR="00DE45BA">
        <w:t xml:space="preserve">reates shocking and controversial images to catch attention </w:t>
      </w:r>
      <w:r w:rsidR="0041393C">
        <w:t xml:space="preserve">from </w:t>
      </w:r>
      <w:r w:rsidR="00DE45BA">
        <w:t xml:space="preserve">everyone. Partum’s work corresponds to the other artists and mainly the Guerrilla girls, because she literally got naked and put herself in the most inconvenient places, this is literally how she got the attention she wanted. Where as the Guerrilla girls are questioning is this </w:t>
      </w:r>
      <w:r w:rsidR="00B468F1">
        <w:t>what</w:t>
      </w:r>
      <w:r w:rsidR="00DE45BA">
        <w:t xml:space="preserve"> women </w:t>
      </w:r>
      <w:r w:rsidR="00B468F1">
        <w:t>must</w:t>
      </w:r>
      <w:r w:rsidR="00DE45BA">
        <w:t xml:space="preserve"> do, to be noticed? Well in </w:t>
      </w:r>
      <w:proofErr w:type="spellStart"/>
      <w:r w:rsidR="00DE45BA">
        <w:t>Ewa</w:t>
      </w:r>
      <w:proofErr w:type="spellEnd"/>
      <w:r w:rsidR="00DE45BA">
        <w:t xml:space="preserve"> Partum’s case yes.</w:t>
      </w:r>
      <w:r w:rsidR="0041393C">
        <w:t xml:space="preserve"> She would edit herself in places, but it almost looks as if she is being ignored, due to her not actually being in the photo. </w:t>
      </w:r>
      <w:r w:rsidR="00DE45BA">
        <w:t xml:space="preserve">Her work would look very </w:t>
      </w:r>
      <w:r w:rsidR="0041393C">
        <w:t>scandalous</w:t>
      </w:r>
      <w:r w:rsidR="00DE45BA">
        <w:t xml:space="preserve"> on the side of a billboard on a building because it</w:t>
      </w:r>
      <w:r w:rsidR="00B468F1">
        <w:t>’</w:t>
      </w:r>
      <w:r w:rsidR="00DE45BA">
        <w:t xml:space="preserve">s not something you’d expect to see. It would gain </w:t>
      </w:r>
      <w:r w:rsidR="0041393C">
        <w:t>a lot of</w:t>
      </w:r>
      <w:r w:rsidR="00DE45BA">
        <w:t xml:space="preserve"> attention and would probably start some problems. </w:t>
      </w:r>
    </w:p>
    <w:p w:rsidR="00DE45BA" w:rsidRDefault="00DE45BA">
      <w:r>
        <w:t xml:space="preserve">All these artists can produce </w:t>
      </w:r>
      <w:r w:rsidR="0041393C">
        <w:t>astonishing</w:t>
      </w:r>
      <w:r>
        <w:t xml:space="preserve"> and </w:t>
      </w:r>
      <w:r w:rsidR="0041393C">
        <w:t>contentious</w:t>
      </w:r>
      <w:r>
        <w:t xml:space="preserve"> work which </w:t>
      </w:r>
      <w:r w:rsidR="0041393C">
        <w:t>pushes</w:t>
      </w:r>
      <w:r>
        <w:t xml:space="preserve"> issues </w:t>
      </w:r>
      <w:r w:rsidR="0041393C">
        <w:t xml:space="preserve">of inequality and sexism </w:t>
      </w:r>
      <w:r>
        <w:t xml:space="preserve">forward, but together these artists can </w:t>
      </w:r>
      <w:r w:rsidR="0041393C">
        <w:t>boost</w:t>
      </w:r>
      <w:r>
        <w:t xml:space="preserve"> each other and create one big controversial </w:t>
      </w:r>
      <w:r w:rsidR="0041393C">
        <w:t>exhibition</w:t>
      </w:r>
      <w:r>
        <w:t xml:space="preserve">. They can </w:t>
      </w:r>
      <w:r w:rsidR="00733B30">
        <w:t xml:space="preserve">blatantly </w:t>
      </w:r>
      <w:r w:rsidR="0041393C">
        <w:t>call out</w:t>
      </w:r>
      <w:r w:rsidR="00733B30">
        <w:t xml:space="preserve"> the </w:t>
      </w:r>
      <w:r w:rsidR="0041393C">
        <w:t>vast</w:t>
      </w:r>
      <w:r w:rsidR="00733B30">
        <w:t xml:space="preserve"> discriminating companies, and art galleries</w:t>
      </w:r>
      <w:r w:rsidR="0041393C">
        <w:t>.</w:t>
      </w:r>
      <w:r w:rsidR="00733B30">
        <w:t xml:space="preserve"> </w:t>
      </w:r>
      <w:r w:rsidR="0041393C">
        <w:t>T</w:t>
      </w:r>
      <w:r w:rsidR="00733B30">
        <w:t xml:space="preserve">hey can be </w:t>
      </w:r>
      <w:r w:rsidR="00B468F1">
        <w:t>seen,</w:t>
      </w:r>
      <w:r w:rsidR="00733B30">
        <w:t xml:space="preserve"> and they will be heard. The side of a building</w:t>
      </w:r>
      <w:r w:rsidR="0041393C">
        <w:t xml:space="preserve"> in New York or another large scale working city,</w:t>
      </w:r>
      <w:r w:rsidR="00733B30">
        <w:t xml:space="preserve"> where billboards lie is an </w:t>
      </w:r>
      <w:r w:rsidR="0041393C">
        <w:t>unusual</w:t>
      </w:r>
      <w:r w:rsidR="00733B30">
        <w:t xml:space="preserve"> place to put their work. It would not be missed, where as if it was in an art gallery you could choose to see it, if its outside on your way to work you will not miss it, you have no choice but to look at the pieces drawing in your eyes. </w:t>
      </w:r>
      <w:r w:rsidR="0041393C">
        <w:t xml:space="preserve"> This exhibition would be able to </w:t>
      </w:r>
      <w:r w:rsidR="0041393C">
        <w:lastRenderedPageBreak/>
        <w:t>bring together some amazing artists and they would become a larger group of protesters with one thing in mind, equality.</w:t>
      </w:r>
    </w:p>
    <w:p w:rsidR="008175C8" w:rsidRDefault="008175C8"/>
    <w:p w:rsidR="008175C8" w:rsidRDefault="008175C8">
      <w:r>
        <w:br w:type="page"/>
      </w:r>
    </w:p>
    <w:p w:rsidR="00022CEA" w:rsidRDefault="008175C8">
      <w:pPr>
        <w:rPr>
          <w:u w:val="single"/>
        </w:rPr>
      </w:pPr>
      <w:r w:rsidRPr="008175C8">
        <w:rPr>
          <w:u w:val="single"/>
        </w:rPr>
        <w:lastRenderedPageBreak/>
        <w:t>Bibliography</w:t>
      </w:r>
    </w:p>
    <w:p w:rsidR="00AA7570" w:rsidRDefault="008175C8">
      <w:pPr>
        <w:rPr>
          <w:u w:val="single"/>
        </w:rPr>
      </w:pPr>
      <w:r w:rsidRPr="008175C8">
        <w:rPr>
          <w:u w:val="single"/>
        </w:rPr>
        <w:t xml:space="preserve"> </w:t>
      </w:r>
      <w:hyperlink r:id="rId10" w:history="1">
        <w:r w:rsidR="00022CEA" w:rsidRPr="00544DFA">
          <w:rPr>
            <w:rStyle w:val="Hyperlink"/>
          </w:rPr>
          <w:t>https://web-b-ebscohost-com.ezproxy.uwtsd.ac.uk/ehost/pdfviewer/pdfviewer?vid=40&amp;sid=90f63f93-39a9-4a65-9543-2e4dac5b0057%40sessionmgr101</w:t>
        </w:r>
      </w:hyperlink>
    </w:p>
    <w:p w:rsidR="00022CEA" w:rsidRDefault="00022CEA">
      <w:pPr>
        <w:rPr>
          <w:u w:val="single"/>
        </w:rPr>
      </w:pPr>
      <w:hyperlink r:id="rId11" w:history="1">
        <w:r w:rsidRPr="00544DFA">
          <w:rPr>
            <w:rStyle w:val="Hyperlink"/>
          </w:rPr>
          <w:t>https://web-b-ebscohost-com.ezproxy.uwtsd.ac.uk/ehost/pdfviewer/pdfviewer?vid=16&amp;sid=90f63f93-39a9-4a65-9543-2e4dac5b0057%40sessionmgr101</w:t>
        </w:r>
      </w:hyperlink>
    </w:p>
    <w:p w:rsidR="00022CEA" w:rsidRDefault="00022CEA">
      <w:pPr>
        <w:rPr>
          <w:u w:val="single"/>
        </w:rPr>
      </w:pPr>
      <w:hyperlink r:id="rId12" w:history="1">
        <w:r w:rsidRPr="00544DFA">
          <w:rPr>
            <w:rStyle w:val="Hyperlink"/>
          </w:rPr>
          <w:t>https://web-b-ebscohost-com.ezproxy.uwtsd.ac.uk/ehost/pdfviewer/pdfviewer?vid=37&amp;sid=90f63f93-39a9-4a65-9543-2e4dac5b0057%40sessionmgr101</w:t>
        </w:r>
      </w:hyperlink>
    </w:p>
    <w:p w:rsidR="00022CEA" w:rsidRDefault="00022CEA">
      <w:pPr>
        <w:rPr>
          <w:u w:val="single"/>
        </w:rPr>
      </w:pPr>
      <w:hyperlink r:id="rId13" w:history="1">
        <w:r w:rsidRPr="00544DFA">
          <w:rPr>
            <w:rStyle w:val="Hyperlink"/>
          </w:rPr>
          <w:t>https://www.guerrillagirls.com/confessions_interview/</w:t>
        </w:r>
      </w:hyperlink>
    </w:p>
    <w:p w:rsidR="00E445A4" w:rsidRDefault="00E445A4">
      <w:pPr>
        <w:rPr>
          <w:u w:val="single"/>
        </w:rPr>
      </w:pPr>
      <w:hyperlink r:id="rId14" w:history="1">
        <w:r w:rsidRPr="00544DFA">
          <w:rPr>
            <w:rStyle w:val="Hyperlink"/>
          </w:rPr>
          <w:t>https://culture.pl/en/work/self-identification-ewa-partum</w:t>
        </w:r>
      </w:hyperlink>
    </w:p>
    <w:p w:rsidR="00746578" w:rsidRPr="00746578" w:rsidRDefault="00746578">
      <w:pPr>
        <w:rPr>
          <w:u w:val="single"/>
        </w:rPr>
      </w:pPr>
      <w:r>
        <w:rPr>
          <w:u w:val="single"/>
        </w:rPr>
        <w:t xml:space="preserve">The Guerrilla Girls. (1992) </w:t>
      </w:r>
      <w:r w:rsidRPr="00746578">
        <w:rPr>
          <w:i/>
          <w:u w:val="single"/>
        </w:rPr>
        <w:t>Confessions of the Guerrilla Girls: By the Guerrilla Girls (Whoever They Really are)</w:t>
      </w:r>
      <w:r>
        <w:rPr>
          <w:i/>
          <w:u w:val="single"/>
        </w:rPr>
        <w:t xml:space="preserve"> </w:t>
      </w:r>
    </w:p>
    <w:p w:rsidR="00022CEA" w:rsidRDefault="005F4FBA" w:rsidP="00746578">
      <w:pPr>
        <w:rPr>
          <w:u w:val="single"/>
        </w:rPr>
      </w:pPr>
      <w:r>
        <w:rPr>
          <w:u w:val="single"/>
        </w:rPr>
        <w:t xml:space="preserve">Lampe, Lilly </w:t>
      </w:r>
      <w:r w:rsidR="00746578" w:rsidRPr="00746578">
        <w:rPr>
          <w:u w:val="single"/>
        </w:rPr>
        <w:t>(</w:t>
      </w:r>
      <w:r>
        <w:rPr>
          <w:u w:val="single"/>
        </w:rPr>
        <w:t>2015</w:t>
      </w:r>
      <w:r w:rsidR="00746578" w:rsidRPr="00746578">
        <w:rPr>
          <w:u w:val="single"/>
        </w:rPr>
        <w:t>)</w:t>
      </w:r>
      <w:r w:rsidRPr="005F4FBA">
        <w:t xml:space="preserve"> </w:t>
      </w:r>
      <w:r>
        <w:t>‘</w:t>
      </w:r>
      <w:r w:rsidRPr="005F4FBA">
        <w:rPr>
          <w:u w:val="single"/>
        </w:rPr>
        <w:t>Not Ready to Make Nice: The Guerrilla Girls in the Artworld and Beyond.</w:t>
      </w:r>
      <w:r>
        <w:rPr>
          <w:u w:val="single"/>
        </w:rPr>
        <w:t xml:space="preserve">’ </w:t>
      </w:r>
      <w:r w:rsidR="00746578" w:rsidRPr="00746578">
        <w:rPr>
          <w:u w:val="single"/>
        </w:rPr>
        <w:t>3</w:t>
      </w:r>
      <w:r>
        <w:rPr>
          <w:u w:val="single"/>
        </w:rPr>
        <w:t>9</w:t>
      </w:r>
      <w:r w:rsidR="00746578">
        <w:rPr>
          <w:u w:val="single"/>
        </w:rPr>
        <w:t xml:space="preserve"> </w:t>
      </w:r>
      <w:r w:rsidR="00746578" w:rsidRPr="00746578">
        <w:rPr>
          <w:u w:val="single"/>
        </w:rPr>
        <w:t>(</w:t>
      </w:r>
      <w:r>
        <w:rPr>
          <w:u w:val="single"/>
        </w:rPr>
        <w:t>2</w:t>
      </w:r>
      <w:r w:rsidR="00746578" w:rsidRPr="00746578">
        <w:rPr>
          <w:u w:val="single"/>
        </w:rPr>
        <w:t>):</w:t>
      </w:r>
      <w:r>
        <w:rPr>
          <w:u w:val="single"/>
        </w:rPr>
        <w:t>56-67</w:t>
      </w:r>
      <w:r w:rsidR="00746578" w:rsidRPr="00746578">
        <w:rPr>
          <w:u w:val="single"/>
        </w:rPr>
        <w:t>.</w:t>
      </w:r>
    </w:p>
    <w:p w:rsidR="00746578" w:rsidRDefault="00EF36AB" w:rsidP="00746578">
      <w:pPr>
        <w:rPr>
          <w:u w:val="single"/>
        </w:rPr>
      </w:pPr>
      <w:r>
        <w:rPr>
          <w:u w:val="single"/>
        </w:rPr>
        <w:t>Kruger</w:t>
      </w:r>
      <w:r w:rsidRPr="00EF36AB">
        <w:rPr>
          <w:u w:val="single"/>
        </w:rPr>
        <w:t>,</w:t>
      </w:r>
      <w:r w:rsidRPr="00EF36AB">
        <w:rPr>
          <w:u w:val="single"/>
        </w:rPr>
        <w:tab/>
      </w:r>
      <w:r>
        <w:rPr>
          <w:u w:val="single"/>
        </w:rPr>
        <w:t>B</w:t>
      </w:r>
      <w:r w:rsidRPr="00EF36AB">
        <w:rPr>
          <w:u w:val="single"/>
        </w:rPr>
        <w:t>.</w:t>
      </w:r>
      <w:r>
        <w:rPr>
          <w:u w:val="single"/>
        </w:rPr>
        <w:t xml:space="preserve"> </w:t>
      </w:r>
      <w:r w:rsidRPr="00EF36AB">
        <w:rPr>
          <w:u w:val="single"/>
        </w:rPr>
        <w:t>(</w:t>
      </w:r>
      <w:r>
        <w:rPr>
          <w:u w:val="single"/>
        </w:rPr>
        <w:t>1989</w:t>
      </w:r>
      <w:r w:rsidRPr="00EF36AB">
        <w:rPr>
          <w:u w:val="single"/>
        </w:rPr>
        <w:t>)</w:t>
      </w:r>
      <w:r>
        <w:rPr>
          <w:u w:val="single"/>
        </w:rPr>
        <w:t xml:space="preserve"> </w:t>
      </w:r>
      <w:r w:rsidR="00E445A4">
        <w:rPr>
          <w:u w:val="single"/>
        </w:rPr>
        <w:t xml:space="preserve">Untitled (Your body is a battleground) </w:t>
      </w:r>
      <w:r w:rsidRPr="00EF36AB">
        <w:rPr>
          <w:u w:val="single"/>
        </w:rPr>
        <w:t>[</w:t>
      </w:r>
      <w:r w:rsidR="00E445A4" w:rsidRPr="00E445A4">
        <w:rPr>
          <w:u w:val="single"/>
        </w:rPr>
        <w:t>photographic silkscreen on vinyl</w:t>
      </w:r>
      <w:r w:rsidR="00E445A4">
        <w:rPr>
          <w:u w:val="single"/>
        </w:rPr>
        <w:t xml:space="preserve">] </w:t>
      </w:r>
    </w:p>
    <w:p w:rsidR="00E445A4" w:rsidRDefault="00E445A4" w:rsidP="00746578">
      <w:pPr>
        <w:rPr>
          <w:u w:val="single"/>
        </w:rPr>
      </w:pPr>
      <w:r>
        <w:rPr>
          <w:u w:val="single"/>
        </w:rPr>
        <w:t xml:space="preserve">Kruger, </w:t>
      </w:r>
      <w:r w:rsidR="00EF36AB" w:rsidRPr="00EF36AB">
        <w:rPr>
          <w:u w:val="single"/>
        </w:rPr>
        <w:tab/>
      </w:r>
      <w:r>
        <w:rPr>
          <w:u w:val="single"/>
        </w:rPr>
        <w:t>B.</w:t>
      </w:r>
      <w:r w:rsidR="00EF36AB" w:rsidRPr="00EF36AB">
        <w:rPr>
          <w:u w:val="single"/>
        </w:rPr>
        <w:t xml:space="preserve"> (</w:t>
      </w:r>
      <w:r>
        <w:rPr>
          <w:u w:val="single"/>
        </w:rPr>
        <w:t>1985</w:t>
      </w:r>
      <w:r w:rsidR="00EF36AB" w:rsidRPr="00EF36AB">
        <w:rPr>
          <w:u w:val="single"/>
        </w:rPr>
        <w:t xml:space="preserve">) </w:t>
      </w:r>
      <w:r>
        <w:rPr>
          <w:u w:val="single"/>
        </w:rPr>
        <w:t xml:space="preserve">Untitled (We will no longer be seen and not heard) </w:t>
      </w:r>
      <w:r w:rsidR="00EF36AB" w:rsidRPr="00EF36AB">
        <w:rPr>
          <w:u w:val="single"/>
        </w:rPr>
        <w:t>[</w:t>
      </w:r>
      <w:r w:rsidRPr="00E445A4">
        <w:rPr>
          <w:u w:val="single"/>
        </w:rPr>
        <w:t>photographic silkscreen on vinyl</w:t>
      </w:r>
      <w:r w:rsidR="00EF36AB" w:rsidRPr="00EF36AB">
        <w:rPr>
          <w:u w:val="single"/>
        </w:rPr>
        <w:t>].</w:t>
      </w:r>
      <w:r>
        <w:rPr>
          <w:u w:val="single"/>
        </w:rPr>
        <w:t xml:space="preserve"> </w:t>
      </w:r>
    </w:p>
    <w:p w:rsidR="00E445A4" w:rsidRDefault="00E445A4" w:rsidP="00746578">
      <w:pPr>
        <w:rPr>
          <w:u w:val="single"/>
        </w:rPr>
      </w:pPr>
      <w:proofErr w:type="spellStart"/>
      <w:r w:rsidRPr="00E445A4">
        <w:rPr>
          <w:u w:val="single"/>
        </w:rPr>
        <w:t>Coello</w:t>
      </w:r>
      <w:proofErr w:type="spellEnd"/>
      <w:r w:rsidRPr="00E445A4">
        <w:rPr>
          <w:u w:val="single"/>
        </w:rPr>
        <w:t>,</w:t>
      </w:r>
      <w:r w:rsidRPr="00E445A4">
        <w:rPr>
          <w:u w:val="single"/>
        </w:rPr>
        <w:tab/>
        <w:t>C. (1664) The triumph of St. Augustine [Oil on canvas].</w:t>
      </w:r>
      <w:r>
        <w:rPr>
          <w:u w:val="single"/>
        </w:rPr>
        <w:t xml:space="preserve"> </w:t>
      </w:r>
      <w:r w:rsidRPr="00E445A4">
        <w:rPr>
          <w:u w:val="single"/>
        </w:rPr>
        <w:t>Museo del Prado,</w:t>
      </w:r>
      <w:r w:rsidRPr="00E445A4">
        <w:rPr>
          <w:u w:val="single"/>
        </w:rPr>
        <w:tab/>
        <w:t>Madrid.</w:t>
      </w:r>
    </w:p>
    <w:p w:rsidR="00E445A4" w:rsidRDefault="00E445A4" w:rsidP="00746578">
      <w:pPr>
        <w:rPr>
          <w:u w:val="single"/>
        </w:rPr>
      </w:pPr>
      <w:r>
        <w:rPr>
          <w:u w:val="single"/>
        </w:rPr>
        <w:t>Guerrilla Girls (1989) Do women have to be naked to get into the Met. Museum? [screen-print on paper]</w:t>
      </w:r>
    </w:p>
    <w:p w:rsidR="00E445A4" w:rsidRDefault="00E445A4" w:rsidP="00746578">
      <w:pPr>
        <w:rPr>
          <w:u w:val="single"/>
        </w:rPr>
      </w:pPr>
      <w:r>
        <w:rPr>
          <w:u w:val="single"/>
        </w:rPr>
        <w:t>Partum, E (1980) Self identification [</w:t>
      </w:r>
      <w:r w:rsidR="00B468F1">
        <w:rPr>
          <w:u w:val="single"/>
        </w:rPr>
        <w:t>P</w:t>
      </w:r>
      <w:r>
        <w:rPr>
          <w:u w:val="single"/>
        </w:rPr>
        <w:t xml:space="preserve">hotograph] </w:t>
      </w:r>
    </w:p>
    <w:p w:rsidR="00E445A4" w:rsidRDefault="00B468F1" w:rsidP="00746578">
      <w:pPr>
        <w:rPr>
          <w:u w:val="single"/>
        </w:rPr>
      </w:pPr>
      <w:r>
        <w:rPr>
          <w:u w:val="single"/>
        </w:rPr>
        <w:t>Harrison, M (1971) Little woman at home [Graphite and watercolour on paper]</w:t>
      </w:r>
    </w:p>
    <w:p w:rsidR="00B468F1" w:rsidRDefault="00B468F1" w:rsidP="00746578">
      <w:pPr>
        <w:rPr>
          <w:u w:val="single"/>
        </w:rPr>
      </w:pPr>
      <w:r>
        <w:rPr>
          <w:u w:val="single"/>
        </w:rPr>
        <w:t xml:space="preserve">Edelson, </w:t>
      </w:r>
      <w:proofErr w:type="gramStart"/>
      <w:r>
        <w:rPr>
          <w:u w:val="single"/>
        </w:rPr>
        <w:t>M,B</w:t>
      </w:r>
      <w:proofErr w:type="gramEnd"/>
      <w:r>
        <w:rPr>
          <w:u w:val="single"/>
        </w:rPr>
        <w:t xml:space="preserve"> (1972) Some living American women artists [ Lithograph on paper]</w:t>
      </w:r>
    </w:p>
    <w:p w:rsidR="00B468F1" w:rsidRPr="008175C8" w:rsidRDefault="00B468F1" w:rsidP="00746578">
      <w:pPr>
        <w:rPr>
          <w:u w:val="single"/>
        </w:rPr>
      </w:pPr>
    </w:p>
    <w:sectPr w:rsidR="00B468F1" w:rsidRPr="008175C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A7570"/>
    <w:rsid w:val="00022CEA"/>
    <w:rsid w:val="00064DF8"/>
    <w:rsid w:val="000D5849"/>
    <w:rsid w:val="002935FE"/>
    <w:rsid w:val="002F76A9"/>
    <w:rsid w:val="0041393C"/>
    <w:rsid w:val="004636CB"/>
    <w:rsid w:val="004732B6"/>
    <w:rsid w:val="005273E9"/>
    <w:rsid w:val="00540F3A"/>
    <w:rsid w:val="005F4FBA"/>
    <w:rsid w:val="00733B30"/>
    <w:rsid w:val="00746578"/>
    <w:rsid w:val="00772CAA"/>
    <w:rsid w:val="007E078C"/>
    <w:rsid w:val="008175C8"/>
    <w:rsid w:val="008F54FF"/>
    <w:rsid w:val="009325F1"/>
    <w:rsid w:val="00AA7570"/>
    <w:rsid w:val="00B468F1"/>
    <w:rsid w:val="00C55842"/>
    <w:rsid w:val="00CA5884"/>
    <w:rsid w:val="00D34DA3"/>
    <w:rsid w:val="00DE45BA"/>
    <w:rsid w:val="00E445A4"/>
    <w:rsid w:val="00EF36AB"/>
    <w:rsid w:val="00F02CD0"/>
    <w:rsid w:val="00F75A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6A83E6"/>
  <w15:chartTrackingRefBased/>
  <w15:docId w15:val="{77394A5E-DFC8-41B0-A13E-14BBAC4DBD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22CEA"/>
    <w:rPr>
      <w:color w:val="0563C1" w:themeColor="hyperlink"/>
      <w:u w:val="single"/>
    </w:rPr>
  </w:style>
  <w:style w:type="character" w:styleId="UnresolvedMention">
    <w:name w:val="Unresolved Mention"/>
    <w:basedOn w:val="DefaultParagraphFont"/>
    <w:uiPriority w:val="99"/>
    <w:semiHidden/>
    <w:unhideWhenUsed/>
    <w:rsid w:val="00022CEA"/>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png"/><Relationship Id="rId13" Type="http://schemas.openxmlformats.org/officeDocument/2006/relationships/hyperlink" Target="https://www.guerrillagirls.com/confessions_interview/" TargetMode="External"/><Relationship Id="rId3" Type="http://schemas.openxmlformats.org/officeDocument/2006/relationships/webSettings" Target="webSettings.xml"/><Relationship Id="rId7" Type="http://schemas.openxmlformats.org/officeDocument/2006/relationships/image" Target="media/image4.jpeg"/><Relationship Id="rId12" Type="http://schemas.openxmlformats.org/officeDocument/2006/relationships/hyperlink" Target="https://web-b-ebscohost-com.ezproxy.uwtsd.ac.uk/ehost/pdfviewer/pdfviewer?vid=37&amp;sid=90f63f93-39a9-4a65-9543-2e4dac5b0057%40sessionmgr101"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jpeg"/><Relationship Id="rId11" Type="http://schemas.openxmlformats.org/officeDocument/2006/relationships/hyperlink" Target="https://web-b-ebscohost-com.ezproxy.uwtsd.ac.uk/ehost/pdfviewer/pdfviewer?vid=16&amp;sid=90f63f93-39a9-4a65-9543-2e4dac5b0057%40sessionmgr101" TargetMode="External"/><Relationship Id="rId5" Type="http://schemas.openxmlformats.org/officeDocument/2006/relationships/image" Target="media/image2.jpeg"/><Relationship Id="rId15" Type="http://schemas.openxmlformats.org/officeDocument/2006/relationships/fontTable" Target="fontTable.xml"/><Relationship Id="rId10" Type="http://schemas.openxmlformats.org/officeDocument/2006/relationships/hyperlink" Target="https://web-b-ebscohost-com.ezproxy.uwtsd.ac.uk/ehost/pdfviewer/pdfviewer?vid=40&amp;sid=90f63f93-39a9-4a65-9543-2e4dac5b0057%40sessionmgr101" TargetMode="External"/><Relationship Id="rId4" Type="http://schemas.openxmlformats.org/officeDocument/2006/relationships/image" Target="media/image1.png"/><Relationship Id="rId9" Type="http://schemas.openxmlformats.org/officeDocument/2006/relationships/image" Target="media/image6.png"/><Relationship Id="rId14" Type="http://schemas.openxmlformats.org/officeDocument/2006/relationships/hyperlink" Target="https://culture.pl/en/work/self-identification-ewa-partu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374</TotalTime>
  <Pages>6</Pages>
  <Words>1431</Words>
  <Characters>8157</Characters>
  <Application>Microsoft Office Word</Application>
  <DocSecurity>0</DocSecurity>
  <Lines>67</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9569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Rhianon Snyder (1451532)</dc:creator>
  <cp:keywords/>
  <dc:description/>
  <cp:lastModifiedBy>Rhianon Snyder (1451532)</cp:lastModifiedBy>
  <cp:revision>1</cp:revision>
  <dcterms:created xsi:type="dcterms:W3CDTF">2018-05-07T20:12:00Z</dcterms:created>
  <dcterms:modified xsi:type="dcterms:W3CDTF">2018-05-08T02:27:00Z</dcterms:modified>
</cp:coreProperties>
</file>