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3389CF9" w:rsidR="005E6C44" w:rsidRPr="004C3A0B" w:rsidRDefault="008E3ABC" w:rsidP="003F6F7B">
            <w:pPr>
              <w:rPr>
                <w:rFonts w:ascii="Arial" w:hAnsi="Arial" w:cs="Arial"/>
                <w:sz w:val="22"/>
                <w:szCs w:val="22"/>
              </w:rPr>
            </w:pPr>
            <w:r>
              <w:rPr>
                <w:rFonts w:ascii="Arial" w:hAnsi="Arial" w:cs="Arial"/>
                <w:sz w:val="22"/>
                <w:szCs w:val="22"/>
              </w:rPr>
              <w:t>Likhitha Pyneni</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0B83F02" w:rsidR="005E6C44" w:rsidRPr="004C3A0B" w:rsidRDefault="008E3ABC" w:rsidP="003F6F7B">
            <w:pPr>
              <w:rPr>
                <w:rFonts w:ascii="Arial" w:hAnsi="Arial" w:cs="Arial"/>
                <w:sz w:val="22"/>
                <w:szCs w:val="22"/>
              </w:rPr>
            </w:pPr>
            <w:r>
              <w:rPr>
                <w:rFonts w:ascii="Arial" w:hAnsi="Arial" w:cs="Arial"/>
                <w:sz w:val="22"/>
                <w:szCs w:val="22"/>
              </w:rPr>
              <w:t>2509981</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99B8FC7" w:rsidR="005E6C44" w:rsidRPr="004C3A0B" w:rsidRDefault="008E3ABC" w:rsidP="003F6F7B">
            <w:pPr>
              <w:rPr>
                <w:rFonts w:ascii="Arial" w:hAnsi="Arial" w:cs="Arial"/>
                <w:sz w:val="22"/>
                <w:szCs w:val="22"/>
              </w:rPr>
            </w:pPr>
            <w:r>
              <w:rPr>
                <w:rFonts w:ascii="Arial" w:hAnsi="Arial" w:cs="Arial"/>
                <w:sz w:val="22"/>
                <w:szCs w:val="22"/>
              </w:rPr>
              <w:t>2509981@student.uwtsd.ac.uk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DE6AD39" w:rsidR="005E6C44" w:rsidRPr="004C3A0B" w:rsidRDefault="008E3ABC" w:rsidP="003F6F7B">
            <w:pPr>
              <w:rPr>
                <w:rFonts w:ascii="Arial" w:hAnsi="Arial" w:cs="Arial"/>
                <w:sz w:val="22"/>
                <w:szCs w:val="22"/>
              </w:rPr>
            </w:pPr>
            <w:r>
              <w:rPr>
                <w:rFonts w:ascii="Arial" w:hAnsi="Arial" w:cs="Arial"/>
                <w:sz w:val="22"/>
                <w:szCs w:val="22"/>
              </w:rPr>
              <w:t>MSc Cyber security and digital forensics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6A5D472C" w:rsidR="005E6C44" w:rsidRPr="004C3A0B" w:rsidRDefault="008E3ABC" w:rsidP="003F6F7B">
            <w:pPr>
              <w:rPr>
                <w:rFonts w:ascii="Arial" w:hAnsi="Arial" w:cs="Arial"/>
                <w:sz w:val="22"/>
                <w:szCs w:val="22"/>
              </w:rPr>
            </w:pPr>
            <w:r>
              <w:rPr>
                <w:rFonts w:ascii="Arial" w:hAnsi="Arial" w:cs="Arial"/>
                <w:sz w:val="22"/>
                <w:szCs w:val="22"/>
              </w:rPr>
              <w:t>Amit Naik</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7"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515D445F" w:rsidR="005E6C44" w:rsidRPr="004C3A0B" w:rsidRDefault="003F0A4C"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FD58275" w:rsidR="004C3D85" w:rsidRPr="004C3A0B" w:rsidRDefault="00AC4BCA" w:rsidP="003C07E3">
            <w:pPr>
              <w:rPr>
                <w:rFonts w:ascii="Arial" w:hAnsi="Arial" w:cs="Arial"/>
                <w:sz w:val="22"/>
                <w:szCs w:val="22"/>
              </w:rPr>
            </w:pPr>
            <w:r w:rsidRPr="00AC4BCA">
              <w:rPr>
                <w:rFonts w:ascii="Arial" w:hAnsi="Arial" w:cs="Arial"/>
                <w:sz w:val="22"/>
                <w:szCs w:val="22"/>
              </w:rPr>
              <w:t>NETWORK INTRUSION DETECTION SYSTEM USING DEEP LEARNING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D72B974" w:rsidR="004C3D85" w:rsidRPr="00D839CD" w:rsidRDefault="008E3ABC" w:rsidP="003C07E3">
            <w:pPr>
              <w:rPr>
                <w:rFonts w:ascii="Arial" w:hAnsi="Arial" w:cs="Arial"/>
                <w:sz w:val="22"/>
                <w:szCs w:val="22"/>
              </w:rPr>
            </w:pPr>
            <w:r>
              <w:rPr>
                <w:rFonts w:ascii="Arial" w:hAnsi="Arial" w:cs="Arial"/>
                <w:sz w:val="22"/>
                <w:szCs w:val="22"/>
              </w:rPr>
              <w:t>June 8</w:t>
            </w:r>
            <w:r w:rsidRPr="008E3ABC">
              <w:rPr>
                <w:rFonts w:ascii="Arial" w:hAnsi="Arial" w:cs="Arial"/>
                <w:sz w:val="22"/>
                <w:szCs w:val="22"/>
                <w:vertAlign w:val="superscript"/>
              </w:rPr>
              <w:t>th</w:t>
            </w:r>
            <w:r>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CC218C0" w:rsidR="004C3D85" w:rsidRPr="004C3A0B" w:rsidRDefault="008E3ABC" w:rsidP="003C07E3">
            <w:pPr>
              <w:rPr>
                <w:rFonts w:ascii="Arial" w:hAnsi="Arial" w:cs="Arial"/>
                <w:sz w:val="22"/>
                <w:szCs w:val="22"/>
              </w:rPr>
            </w:pPr>
            <w:r>
              <w:rPr>
                <w:rFonts w:ascii="Arial" w:hAnsi="Arial" w:cs="Arial"/>
                <w:sz w:val="22"/>
                <w:szCs w:val="22"/>
              </w:rPr>
              <w:t>October 6</w:t>
            </w:r>
            <w:r w:rsidRPr="008E3ABC">
              <w:rPr>
                <w:rFonts w:ascii="Arial" w:hAnsi="Arial" w:cs="Arial"/>
                <w:sz w:val="22"/>
                <w:szCs w:val="22"/>
                <w:vertAlign w:val="superscript"/>
              </w:rPr>
              <w:t>th</w:t>
            </w:r>
            <w:r>
              <w:rPr>
                <w:rFonts w:ascii="Arial" w:hAnsi="Arial" w:cs="Arial"/>
                <w:sz w:val="22"/>
                <w:szCs w:val="22"/>
              </w:rPr>
              <w:t xml:space="preserv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2F7F5FF" w14:textId="31437325" w:rsidR="00AC4BCA" w:rsidRDefault="00AC4BCA" w:rsidP="00AC4BCA">
            <w:pPr>
              <w:jc w:val="both"/>
            </w:pPr>
            <w:r>
              <w:t xml:space="preserve">The study is important not only for the academic community but also for the practical and industrial </w:t>
            </w:r>
            <w:r w:rsidR="008E3ABC">
              <w:t>realities and</w:t>
            </w:r>
            <w:r>
              <w:t xml:space="preserve"> is relevant from a societal angle. In the field and academia, it expands the knowledge base on how these techniques can be applied in cybersecurity and, in the case of network intrusion detection, the application of Artificial Intelligence and deep learning. The study also systematically compares benchmark intrusion datasets and current deep learning architectures, which could be helpful for future intelligent and adaptive security architecture developments [6]. From a practical point of view, the proposed DP-LSD model seeks to achieve fast detection of malicious activities in a network, minimise false alarms and enhance detection accuracy. With more precise ID systems, organisations can deploy more effective actions in the face of potential cyber threats, mitigate financial impact and improve network resilience. Industrially, the research applies to services that depend heavily on providing secure digital environments, such as cloud computing, the medical profession, banking systems, smart cities, and IoT environments and enterprise networks. A good and scalable Intrusion Detection System (IDS) can be used for real-time traffic analysis and to minimise operational security risks [7]. At the societal level, greater cybersecurity measures create more robust protection for personal data, key infrastructure and vital digital services. Consequently, the results obtained in this research can play a key role in developing advanced, trustworthy, understandable, and efficient cybersecurity solutions for modern networks.</w:t>
            </w:r>
          </w:p>
          <w:p w14:paraId="5F64A457" w14:textId="321B0E14"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C5BFD9A" w14:textId="77777777" w:rsidR="00AC4BCA" w:rsidRDefault="00AC4BCA" w:rsidP="00AC4BCA">
            <w:pPr>
              <w:numPr>
                <w:ilvl w:val="0"/>
                <w:numId w:val="28"/>
              </w:numPr>
              <w:spacing w:line="276" w:lineRule="auto"/>
              <w:jc w:val="both"/>
            </w:pPr>
            <w:r>
              <w:t xml:space="preserve">What are some of the key weaknesses that traditional Network Intrusion Detection Systems have in detecting </w:t>
            </w:r>
            <w:proofErr w:type="gramStart"/>
            <w:r>
              <w:t>today's</w:t>
            </w:r>
            <w:proofErr w:type="gramEnd"/>
            <w:r>
              <w:t xml:space="preserve"> cyberattacks?</w:t>
            </w:r>
          </w:p>
          <w:p w14:paraId="701D004B" w14:textId="77777777" w:rsidR="00AC4BCA" w:rsidRDefault="00AC4BCA" w:rsidP="00AC4BCA">
            <w:pPr>
              <w:numPr>
                <w:ilvl w:val="0"/>
                <w:numId w:val="28"/>
              </w:numPr>
              <w:spacing w:line="276" w:lineRule="auto"/>
              <w:jc w:val="both"/>
            </w:pPr>
            <w:r>
              <w:t>What are some of the ways that deep learning can enhance the accuracy and effectiveness of network intrusion detection systems?</w:t>
            </w:r>
          </w:p>
          <w:p w14:paraId="23A1271F" w14:textId="77777777" w:rsidR="00AC4BCA" w:rsidRDefault="00AC4BCA" w:rsidP="00AC4BCA">
            <w:pPr>
              <w:numPr>
                <w:ilvl w:val="0"/>
                <w:numId w:val="28"/>
              </w:numPr>
              <w:spacing w:line="276" w:lineRule="auto"/>
              <w:jc w:val="both"/>
            </w:pPr>
            <w:r>
              <w:t>What is the best deep learning architecture to detect network intrusions with benchmark datasets?</w:t>
            </w:r>
          </w:p>
          <w:p w14:paraId="78669D0F" w14:textId="77777777" w:rsidR="00AC4BCA" w:rsidRDefault="00AC4BCA" w:rsidP="00AC4BCA">
            <w:pPr>
              <w:numPr>
                <w:ilvl w:val="0"/>
                <w:numId w:val="28"/>
              </w:numPr>
              <w:spacing w:line="276" w:lineRule="auto"/>
              <w:jc w:val="both"/>
            </w:pPr>
            <w:r>
              <w:t>What is the impact of the various benchmark intrusion detection datasets on the performance of the deep learning models?</w:t>
            </w:r>
          </w:p>
          <w:p w14:paraId="13A44F9F" w14:textId="77777777" w:rsidR="00AC4BCA" w:rsidRDefault="00AC4BCA" w:rsidP="00AC4BCA">
            <w:pPr>
              <w:numPr>
                <w:ilvl w:val="0"/>
                <w:numId w:val="28"/>
              </w:numPr>
              <w:spacing w:line="276" w:lineRule="auto"/>
              <w:jc w:val="both"/>
            </w:pPr>
            <w:r>
              <w:t>What strategies, some of which are optimisation-based, can be employed to alleviate the problem of overfitting while ensuring proper generalisation and minimising the number of false-positive predictions?</w:t>
            </w:r>
          </w:p>
          <w:p w14:paraId="218F5451" w14:textId="77777777" w:rsidR="00AC4BCA" w:rsidRDefault="00AC4BCA" w:rsidP="00AC4BCA">
            <w:pPr>
              <w:numPr>
                <w:ilvl w:val="0"/>
                <w:numId w:val="28"/>
              </w:numPr>
              <w:spacing w:line="276" w:lineRule="auto"/>
              <w:jc w:val="both"/>
            </w:pPr>
            <w:r>
              <w:t>What are the comparisons of the proposed deep learning scheme-based IDS with those followed in the existing systems using standard evaluation metrics?</w:t>
            </w:r>
          </w:p>
          <w:p w14:paraId="76C0468A" w14:textId="2B9E8B8A"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4415AB2" w14:textId="77777777" w:rsidR="00AC4BCA" w:rsidRDefault="00AC4BCA" w:rsidP="00AC4BCA">
            <w:pPr>
              <w:jc w:val="both"/>
            </w:pPr>
            <w:r>
              <w:t>The research aims to design, develop and test a Deep Learning-based Network Intrusion Detection System (NIDS) that is accurate in detecting malicious network traffic based on widely used intrusion datasets, provides better detection accuracy, fewer false positives, and better generalisation capability and makes it an efficient system for real-time intrusion detection in a modern enterprise network environment.</w:t>
            </w:r>
          </w:p>
          <w:p w14:paraId="574A3C8C" w14:textId="019DF80A"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034DF0CA" w14:textId="77777777" w:rsidR="00AC4BCA" w:rsidRDefault="00AC4BCA" w:rsidP="00AC4BCA">
            <w:pPr>
              <w:numPr>
                <w:ilvl w:val="0"/>
                <w:numId w:val="29"/>
              </w:numPr>
              <w:spacing w:line="276" w:lineRule="auto"/>
              <w:jc w:val="both"/>
            </w:pPr>
            <w:r>
              <w:t>To critically review the existing literature on cybersecurity, network intrusion detection systems, and deep learning techniques used for intrusion detection.</w:t>
            </w:r>
          </w:p>
          <w:p w14:paraId="601B2257" w14:textId="77777777" w:rsidR="00AC4BCA" w:rsidRDefault="00AC4BCA" w:rsidP="00AC4BCA">
            <w:pPr>
              <w:numPr>
                <w:ilvl w:val="0"/>
                <w:numId w:val="29"/>
              </w:numPr>
              <w:spacing w:line="276" w:lineRule="auto"/>
              <w:jc w:val="both"/>
            </w:pPr>
            <w:r>
              <w:t>To select and preprocess an appropriate benchmark intrusion detection dataset by performing data cleaning, feature engineering, feature scaling, and class balancing.</w:t>
            </w:r>
          </w:p>
          <w:p w14:paraId="0C013CDA" w14:textId="730DD2E9" w:rsidR="00AC4BCA" w:rsidRDefault="00AC4BCA" w:rsidP="00AC4BCA">
            <w:pPr>
              <w:numPr>
                <w:ilvl w:val="0"/>
                <w:numId w:val="29"/>
              </w:numPr>
              <w:spacing w:line="276" w:lineRule="auto"/>
              <w:jc w:val="both"/>
            </w:pPr>
            <w:r>
              <w:t xml:space="preserve">To design and implement a deep learning-based Network Intrusion Detection System using suitable architectures such as </w:t>
            </w:r>
            <w:r w:rsidR="008E3ABC">
              <w:t>A</w:t>
            </w:r>
            <w:r>
              <w:t>NN, LSTM, GRU, or hybrid models.</w:t>
            </w:r>
          </w:p>
          <w:p w14:paraId="26882820" w14:textId="77777777" w:rsidR="00AC4BCA" w:rsidRDefault="00AC4BCA" w:rsidP="00AC4BCA">
            <w:pPr>
              <w:numPr>
                <w:ilvl w:val="0"/>
                <w:numId w:val="29"/>
              </w:numPr>
              <w:spacing w:line="276" w:lineRule="auto"/>
              <w:jc w:val="both"/>
            </w:pPr>
            <w:r>
              <w:t>To optimise the developed deep learning model through hyperparameter tuning and regularisation techniques to reduce overfitting and improve generalisation performance.</w:t>
            </w:r>
          </w:p>
          <w:p w14:paraId="50781E8D" w14:textId="77777777" w:rsidR="00AC4BCA" w:rsidRDefault="00AC4BCA" w:rsidP="00AC4BCA">
            <w:pPr>
              <w:numPr>
                <w:ilvl w:val="0"/>
                <w:numId w:val="29"/>
              </w:numPr>
              <w:spacing w:line="276" w:lineRule="auto"/>
              <w:jc w:val="both"/>
            </w:pPr>
            <w:r>
              <w:t>To evaluate the performance of the proposed model using standard metrics including Accuracy, Precision, Recall, F1-Score, ROC-AUC, Detection Rate, and False Positive Rate.</w:t>
            </w:r>
          </w:p>
          <w:p w14:paraId="2B38F9A4" w14:textId="77777777" w:rsidR="00AC4BCA" w:rsidRDefault="00AC4BCA" w:rsidP="00AC4BCA">
            <w:pPr>
              <w:numPr>
                <w:ilvl w:val="0"/>
                <w:numId w:val="29"/>
              </w:numPr>
              <w:spacing w:line="276" w:lineRule="auto"/>
              <w:jc w:val="both"/>
            </w:pPr>
            <w:r>
              <w:t>To compare the proposed deep learning-based NIDS with existing intrusion detection approaches and analyse its strengths, limitations, and practical applicability.</w:t>
            </w:r>
          </w:p>
          <w:p w14:paraId="195CBC88" w14:textId="1D669424"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lastRenderedPageBreak/>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1F5C99" w14:textId="77777777" w:rsidR="00AC4BCA" w:rsidRDefault="00AC4BCA" w:rsidP="00AC4BCA">
            <w:pPr>
              <w:pStyle w:val="Heading2"/>
            </w:pPr>
            <w:r>
              <w:t>3.1 Introduction</w:t>
            </w:r>
          </w:p>
          <w:p w14:paraId="4E2FF861" w14:textId="77777777" w:rsidR="00AC4BCA" w:rsidRDefault="00AC4BCA" w:rsidP="00AC4BCA">
            <w:pPr>
              <w:jc w:val="both"/>
            </w:pPr>
            <w:r>
              <w:t>This chapter talks about the designed methodology for designing, implementing and evaluating the Network Intrusion Detection System (NIDS) using a deep learning algorithm. The methodology employed by the research was a quantitative approach: an experiment using computational modelling, supervised binary classification technique. A synthetic network-traffic dataset consisting of 10,000 observations and 17 variables was produced; these include 15 predictive network-traffic features, a binary label and an attack-type descriptor. The number of normal observations was 8030, and the number of attack observations was 1970, which gives close to an 80-20 class distribution ratio. Data Properties: Missing value imputation, categorical encoding and data standardisation. Two deep learning architectures, Artificial Neural Network (ANN) and Long Short-Term Memory (LSTM), were then trained and evaluated with accuracy, precision, recall, F1-score, classification reports and confusion matrices.</w:t>
            </w:r>
          </w:p>
          <w:p w14:paraId="21586DD2" w14:textId="77777777" w:rsidR="00AC4BCA" w:rsidRDefault="00AC4BCA" w:rsidP="00AC4BCA">
            <w:pPr>
              <w:pStyle w:val="Heading2"/>
            </w:pPr>
            <w:bookmarkStart w:id="0" w:name="_lqqcyxz653a" w:colFirst="0" w:colLast="0"/>
            <w:bookmarkEnd w:id="0"/>
            <w:r>
              <w:t>3.2 Research Approach and Methodological Strategy</w:t>
            </w:r>
          </w:p>
          <w:p w14:paraId="5879C537" w14:textId="77777777" w:rsidR="00AC4BCA" w:rsidRDefault="00AC4BCA" w:rsidP="00AC4BCA">
            <w:pPr>
              <w:jc w:val="both"/>
            </w:pPr>
            <w:r>
              <w:t xml:space="preserve">The study employed a quantitative experimental research approach because the major goal was to achieve the creation of measurable and reproducible deep learning models for binary network intrusion classification. The approach converted the attributes of network traffic into numerical values and employed a supervised-learning approach to classify how the network traffic was </w:t>
            </w:r>
            <w:proofErr w:type="gramStart"/>
            <w:r>
              <w:t>actually being</w:t>
            </w:r>
            <w:proofErr w:type="gramEnd"/>
            <w:r>
              <w:t xml:space="preserve"> classified. The experimental strategy entailed dataset generation, preprocessing, feature transformation, splitting into train and test sets, building a deep learning model, optimisation and model performance evaluation. Controlled probability distributions created 10,000 observations in the notebook and generated binary labels indicating "Normal traffic" and "Attack". The data available were 8,030 normal observations and 1,970 attack observations. Two different approaches to deep learning were considered: a fully connected ANN and an LSTM sequential model. The </w:t>
            </w:r>
            <w:proofErr w:type="spellStart"/>
            <w:r>
              <w:t>preprocessed</w:t>
            </w:r>
            <w:proofErr w:type="spellEnd"/>
            <w:r>
              <w:t xml:space="preserve"> training and test data were used for both models to do a controlled comparison in the same experimental settings. To make the code as reproducible as possible, random seeds of 42 were used in both the NumPy and TensorFlow instructions.</w:t>
            </w:r>
          </w:p>
          <w:p w14:paraId="528FA419" w14:textId="77777777" w:rsidR="00AC4BCA" w:rsidRDefault="00AC4BCA" w:rsidP="00AC4BCA">
            <w:pPr>
              <w:pStyle w:val="Heading2"/>
            </w:pPr>
            <w:bookmarkStart w:id="1" w:name="_cklu1t786s2g" w:colFirst="0" w:colLast="0"/>
            <w:bookmarkEnd w:id="1"/>
            <w:r>
              <w:t>3.3 Research Design</w:t>
            </w:r>
          </w:p>
          <w:p w14:paraId="6B973A1B" w14:textId="77777777" w:rsidR="00AC4BCA" w:rsidRDefault="00AC4BCA" w:rsidP="00AC4BCA">
            <w:pPr>
              <w:jc w:val="both"/>
            </w:pPr>
            <w:r>
              <w:t xml:space="preserve">A controlled computational experimental design with the application of two alternative deep learning architectures was performed using the same dataset, preprocessing procedure and evaluation criteria. This design allowed direct analysis of the performance of an ANN model with a simple feed-forward structure and a recurrent LSTM model for binary intrusion detection. The data were generated during the experimental workflow, followed by data cleansing of missing values, separation of the features from the target value, encoding of the categorical features and standardisation of the resulting feature matrix. The trained data were then split into an 80:20 train-test split, using </w:t>
            </w:r>
            <w:proofErr w:type="spellStart"/>
            <w:r>
              <w:t>random_state</w:t>
            </w:r>
            <w:proofErr w:type="spellEnd"/>
            <w:r>
              <w:t xml:space="preserve">=42. As a result, 2000 observations were reserved for final testing, with 8000 observations used for model development. Two additional 20% validation splits occurred during the model fitting process within the training set, resulting in an effective set of around 1,600 validation observations. Both models were evaluated using a similar test set of observations and trained for a maximum of 50 epochs, but with a different batch size of 64. Both models were evaluated using a similar test set of observations and trained till a max number of epochs of 50, however with different batch sizes of 64 for both. </w:t>
            </w:r>
          </w:p>
          <w:p w14:paraId="239D14A6" w14:textId="77777777" w:rsidR="00AC4BCA" w:rsidRDefault="00AC4BCA" w:rsidP="00AC4BCA">
            <w:pPr>
              <w:pStyle w:val="Heading2"/>
            </w:pPr>
            <w:bookmarkStart w:id="2" w:name="_7w2jlw1gmt4v" w:colFirst="0" w:colLast="0"/>
            <w:bookmarkEnd w:id="2"/>
            <w:r>
              <w:t>3.4 Dataset Selection and Data Generation</w:t>
            </w:r>
          </w:p>
          <w:p w14:paraId="5C2DDB13" w14:textId="77777777" w:rsidR="00AC4BCA" w:rsidRDefault="00AC4BCA" w:rsidP="00AC4BCA">
            <w:pPr>
              <w:jc w:val="both"/>
            </w:pPr>
            <w:r>
              <w:t>A synthetic network-traffic dataset was created and controlled by the implemented notebook, for the purposes of demonstration and experimental modelling, instead of the external benchmark to be imported. The generation produced 10,000 observations, each having 15 predictive variables: duration, protocol type, service, flag, source bytes, destination bytes, count, server count, source error rate, server error rate, rejection error rate, server rejection error rate, same-service rate, different-service rate and destination-host count. Continuous variables were generated from an exponential distribution, beta distribution and Poisson distribution, while categorical network attributes were sampled from a set of predefined protocol, service and flag sets. The probability of Normal traffic was 0.80, and for Attack traffic was 0.20. The probability of Normal traffic was 0.8, and that of Attack traffic was 0.2. Four attack categories were further assigned: DoS, DDoS, Brute Force and Port Scan. A random factor between 2 and 5 was used for multiplying source-byte values for attack observations, while random factors between 1.5 and 4 were used for multiplying destination-byte values. The outcome was a dataset with a dimension of 10,000 X 17.</w:t>
            </w:r>
          </w:p>
          <w:p w14:paraId="663A5FA3" w14:textId="77777777" w:rsidR="00AC4BCA" w:rsidRDefault="00AC4BCA" w:rsidP="00AC4BCA">
            <w:pPr>
              <w:pStyle w:val="Heading2"/>
            </w:pPr>
            <w:bookmarkStart w:id="3" w:name="_ci3g7wao717r" w:colFirst="0" w:colLast="0"/>
            <w:bookmarkEnd w:id="3"/>
            <w:r>
              <w:t>3.5 Data Preprocessing</w:t>
            </w:r>
          </w:p>
          <w:p w14:paraId="6873D418" w14:textId="77777777" w:rsidR="00AC4BCA" w:rsidRDefault="00AC4BCA" w:rsidP="00AC4BCA">
            <w:pPr>
              <w:jc w:val="both"/>
            </w:pPr>
            <w:r>
              <w:t xml:space="preserve">To ensure that the network-traffic records generated were consistently represented numerically, the data was first processed according to a systematic procedure before the development of the deep learning models. The dataset was first copied </w:t>
            </w:r>
            <w:proofErr w:type="gramStart"/>
            <w:r>
              <w:t>in order to</w:t>
            </w:r>
            <w:proofErr w:type="gramEnd"/>
            <w:r>
              <w:t xml:space="preserve"> avoid unintentional alteration of the original data. The </w:t>
            </w:r>
            <w:proofErr w:type="spellStart"/>
            <w:proofErr w:type="gramStart"/>
            <w:r>
              <w:t>dropna</w:t>
            </w:r>
            <w:proofErr w:type="spellEnd"/>
            <w:r>
              <w:t>(</w:t>
            </w:r>
            <w:proofErr w:type="gramEnd"/>
            <w:r>
              <w:t xml:space="preserve">) operation was used to drop observations that were missing. The binary variable for the label was split out as the target variable, and the </w:t>
            </w:r>
            <w:proofErr w:type="spellStart"/>
            <w:r>
              <w:t>attack_type</w:t>
            </w:r>
            <w:proofErr w:type="spellEnd"/>
            <w:r>
              <w:t xml:space="preserve"> descriptor was dropped from the predictive feature matrix because it is just the attack category without </w:t>
            </w:r>
            <w:proofErr w:type="gramStart"/>
            <w:r>
              <w:t>actually being</w:t>
            </w:r>
            <w:proofErr w:type="gramEnd"/>
            <w:r>
              <w:t xml:space="preserve"> an attacker descriptor. The other predictors were then scanned to identify categorical variables, which were also retrieved automatically. </w:t>
            </w:r>
            <w:proofErr w:type="spellStart"/>
            <w:r>
              <w:t>LabelEncoder</w:t>
            </w:r>
            <w:proofErr w:type="spellEnd"/>
            <w:r>
              <w:t xml:space="preserve"> was used to encode any categorical data into numerical data to obtain a numerical representation. After encoding, all the feature columns were explicitly transformed to numerical values and the values that could not be converted were dropped as missing values. The rest of the unassigned numeric values were then filled with zeros. Lastly, </w:t>
            </w:r>
            <w:proofErr w:type="spellStart"/>
            <w:r>
              <w:t>StandardScaler</w:t>
            </w:r>
            <w:proofErr w:type="spellEnd"/>
            <w:r>
              <w:t xml:space="preserve"> was applied to the data in the feature matrix, further transforming it into a valid set to train the neural networks. </w:t>
            </w:r>
          </w:p>
          <w:p w14:paraId="3E9C7B6E" w14:textId="77777777" w:rsidR="00AC4BCA" w:rsidRDefault="00AC4BCA" w:rsidP="00AC4BCA">
            <w:pPr>
              <w:pStyle w:val="Heading2"/>
            </w:pPr>
            <w:bookmarkStart w:id="4" w:name="_bk11ucjp7v06" w:colFirst="0" w:colLast="0"/>
            <w:bookmarkEnd w:id="4"/>
            <w:r>
              <w:lastRenderedPageBreak/>
              <w:t>3.6 Feature Encoding and Feature Scaling</w:t>
            </w:r>
          </w:p>
          <w:p w14:paraId="1437F538" w14:textId="77777777" w:rsidR="00AC4BCA" w:rsidRDefault="00AC4BCA" w:rsidP="00AC4BCA">
            <w:pPr>
              <w:jc w:val="both"/>
            </w:pPr>
            <w:r>
              <w:t xml:space="preserve">To process the heterogeneous network-traffic attributes effectively for the neural networks, feature encoding and scaling were applied. The dataset consisted of categorical data like </w:t>
            </w:r>
            <w:proofErr w:type="spellStart"/>
            <w:r>
              <w:t>protocol_type</w:t>
            </w:r>
            <w:proofErr w:type="spellEnd"/>
            <w:r>
              <w:t xml:space="preserve">, destination bytes, source bytes, count, service, flag and traffic-error-rate, as well as numerical data like duration and destination bytes/c. The categorical columns were automatically recognised in preprocessing by the object data type and then transformed using unique </w:t>
            </w:r>
            <w:proofErr w:type="spellStart"/>
            <w:r>
              <w:t>LabelEncoder</w:t>
            </w:r>
            <w:proofErr w:type="spellEnd"/>
            <w:r>
              <w:t xml:space="preserve"> objects. The encoders were stored in a dictionary to reuse them to process later observations. Upon encoding, each of the feature columns was mapped to a numerical space representation. </w:t>
            </w:r>
            <w:proofErr w:type="spellStart"/>
            <w:r>
              <w:t>StandardScaler</w:t>
            </w:r>
            <w:proofErr w:type="spellEnd"/>
            <w:r>
              <w:t xml:space="preserve"> was then fitted to the training data and used to transform the feature matrix. Standardisation enabled numerical variables to be put on a similar scale and minimised the impact of numerical variables of widely differing numerical values (e.g. byte counts and rate-based features). This matrix was then fed to ANN and LSTM for both models, which resulted in a total of 15 standardised predictive features.</w:t>
            </w:r>
          </w:p>
          <w:p w14:paraId="41C7190B" w14:textId="77777777" w:rsidR="00AC4BCA" w:rsidRDefault="00AC4BCA" w:rsidP="00AC4BCA">
            <w:pPr>
              <w:pStyle w:val="Heading2"/>
            </w:pPr>
            <w:bookmarkStart w:id="5" w:name="_dt94l825l8tu" w:colFirst="0" w:colLast="0"/>
            <w:bookmarkEnd w:id="5"/>
            <w:r>
              <w:t>3.7 Training and Testing Data Division</w:t>
            </w:r>
          </w:p>
          <w:p w14:paraId="0E18A194" w14:textId="77777777" w:rsidR="00AC4BCA" w:rsidRDefault="00AC4BCA" w:rsidP="00AC4BCA">
            <w:pPr>
              <w:jc w:val="both"/>
            </w:pPr>
            <w:r>
              <w:t xml:space="preserve">The dataset was split into training and testing sets using </w:t>
            </w:r>
            <w:proofErr w:type="spellStart"/>
            <w:r>
              <w:t>train_test_split</w:t>
            </w:r>
            <w:proofErr w:type="spellEnd"/>
            <w:r>
              <w:t xml:space="preserve"> from the </w:t>
            </w:r>
            <w:proofErr w:type="spellStart"/>
            <w:r>
              <w:t>sklearn</w:t>
            </w:r>
            <w:proofErr w:type="spellEnd"/>
            <w:r>
              <w:t xml:space="preserve"> </w:t>
            </w:r>
            <w:proofErr w:type="spellStart"/>
            <w:r>
              <w:t>model_selection</w:t>
            </w:r>
            <w:proofErr w:type="spellEnd"/>
            <w:r>
              <w:t xml:space="preserve"> library with </w:t>
            </w:r>
            <w:proofErr w:type="spellStart"/>
            <w:r>
              <w:t>test_size</w:t>
            </w:r>
            <w:proofErr w:type="spellEnd"/>
            <w:r>
              <w:t xml:space="preserve">=0.2, </w:t>
            </w:r>
            <w:proofErr w:type="spellStart"/>
            <w:r>
              <w:t>random_state</w:t>
            </w:r>
            <w:proofErr w:type="spellEnd"/>
            <w:r>
              <w:t xml:space="preserve">=42 and stratify=y. This generated 8,000 observations for modelling and 2,000 observations for independent testing. The binary inequalities were maintained during partitioning, resulting in proportional class frequencies in both the normal and attack subsets. It had 8,030 normal and 1,970 attack observations in the original dataset and 6,424 normal and 1,576 attack observations in the training data. The 8,000 training observations were used in the training of the model, with </w:t>
            </w:r>
            <w:proofErr w:type="spellStart"/>
            <w:r>
              <w:t>validation_split</w:t>
            </w:r>
            <w:proofErr w:type="spellEnd"/>
            <w:r>
              <w:t xml:space="preserve">=0.2. In this way, about 6,400 observations were </w:t>
            </w:r>
            <w:proofErr w:type="gramStart"/>
            <w:r>
              <w:t>actually employed</w:t>
            </w:r>
            <w:proofErr w:type="gramEnd"/>
            <w:r>
              <w:t xml:space="preserve"> in optimising the parameters, about 1,600 in the training set, and 2,000 observations were kept in a separate test set for final evaluation.</w:t>
            </w:r>
          </w:p>
          <w:p w14:paraId="61FB516D" w14:textId="77777777" w:rsidR="00AC4BCA" w:rsidRDefault="00AC4BCA" w:rsidP="00AC4BCA">
            <w:pPr>
              <w:pStyle w:val="Heading2"/>
            </w:pPr>
            <w:bookmarkStart w:id="6" w:name="_wkh1nl9oeji7" w:colFirst="0" w:colLast="0"/>
            <w:bookmarkEnd w:id="6"/>
            <w:r>
              <w:t>3.8 Deep Learning Model Selection</w:t>
            </w:r>
          </w:p>
          <w:p w14:paraId="016FB850" w14:textId="77777777" w:rsidR="00AC4BCA" w:rsidRDefault="00AC4BCA" w:rsidP="00AC4BCA">
            <w:pPr>
              <w:jc w:val="both"/>
            </w:pPr>
            <w:r>
              <w:t xml:space="preserve">Two deep learning architectures were chosen to explore other potential binary network-intrusion detection methods: a fully connected Artificial Neural Network (ANN) and a Long Short-Term Memory (LSTM) network. The ANN was designed with dense layers, having an equal number of neurons at each layer: 128, 64, 32 and 16, and the </w:t>
            </w:r>
            <w:proofErr w:type="spellStart"/>
            <w:r>
              <w:t>ReLU</w:t>
            </w:r>
            <w:proofErr w:type="spellEnd"/>
            <w:r>
              <w:t xml:space="preserve"> activation function was used in the hidden layers, but the final layer, composed of a single neuron, used a sigmoid activation function to perform binary classification. A dropout rate of 0.30, 0.30, 0.20 and 0.20 was implemented after each hidden layer, and batch normalisation was used after every hidden layer. The resulting ANN had a total of 13,889 parameters (13,409 of which were trainable). The LSTM model first transformed the feature vector of dimension 15 into a vector of dimension 15×1 and then fed it into three layers of LSTMs with 64 units, 32 units, and 16 units, respectively, with 0.30, 0.30, and 0.20 dropout rates. It had </w:t>
            </w:r>
            <w:proofErr w:type="gramStart"/>
            <w:r>
              <w:t>a number of</w:t>
            </w:r>
            <w:proofErr w:type="gramEnd"/>
            <w:r>
              <w:t xml:space="preserve"> trainable parameters of 32465. </w:t>
            </w:r>
          </w:p>
          <w:p w14:paraId="35FE9640" w14:textId="77777777" w:rsidR="00AC4BCA" w:rsidRDefault="00AC4BCA" w:rsidP="00AC4BCA">
            <w:pPr>
              <w:pStyle w:val="Heading2"/>
            </w:pPr>
            <w:bookmarkStart w:id="7" w:name="_yv92sblow9f9" w:colFirst="0" w:colLast="0"/>
            <w:bookmarkEnd w:id="7"/>
            <w:r>
              <w:t>3.9 Model Training and Optimisation Strategy</w:t>
            </w:r>
          </w:p>
          <w:p w14:paraId="02D6F025" w14:textId="77777777" w:rsidR="00AC4BCA" w:rsidRDefault="00AC4BCA" w:rsidP="00AC4BCA">
            <w:pPr>
              <w:jc w:val="both"/>
            </w:pPr>
            <w:r>
              <w:t xml:space="preserve">The models were optimised with the Adam learning algorithm, the loss function was binary cross-entropy, and the initial learning rate was 0.001. The training was set for a maximum of 50 epochs, a batch size of 64 and a proportion of 20% for validation. </w:t>
            </w:r>
            <w:proofErr w:type="gramStart"/>
            <w:r>
              <w:t>In order to</w:t>
            </w:r>
            <w:proofErr w:type="gramEnd"/>
            <w:r>
              <w:t xml:space="preserve"> prevent overfitting and help convergence, two adaptive callbacks were used. </w:t>
            </w:r>
            <w:proofErr w:type="spellStart"/>
            <w:r>
              <w:t>EarlyStopping</w:t>
            </w:r>
            <w:proofErr w:type="spellEnd"/>
            <w:r>
              <w:t xml:space="preserve"> tracked validation loss with patience = 10 epochs and then set the model back to the weights that gave the best validation loss. </w:t>
            </w:r>
            <w:proofErr w:type="spellStart"/>
            <w:r>
              <w:t>ReduceLROnPlateau</w:t>
            </w:r>
            <w:proofErr w:type="spellEnd"/>
            <w:r>
              <w:t xml:space="preserve"> tracked the same below-mentioned hyperparameter, reduced the learning rate by a factor of 0.5 after five epochs with no improvement and set the minimum learning rate to 0.00001. The recorded ANN experiment was run until epoch 20, and the best weights of epoch 10 was bolted back. The learning rate was decreased to 0.001 and later to 0.0005, and eventually to around 0.00025. The training of the LSTM was terminated at epoch 10, and the weights at epoch 1 were used for learning. </w:t>
            </w:r>
          </w:p>
          <w:p w14:paraId="0AC760AF" w14:textId="77777777" w:rsidR="00AC4BCA" w:rsidRDefault="00AC4BCA" w:rsidP="00AC4BCA">
            <w:pPr>
              <w:pStyle w:val="Heading2"/>
            </w:pPr>
            <w:bookmarkStart w:id="8" w:name="_3nyybnmie8zv" w:colFirst="0" w:colLast="0"/>
            <w:bookmarkEnd w:id="8"/>
            <w:r>
              <w:t>3.10 Model Evaluation Framework</w:t>
            </w:r>
          </w:p>
          <w:p w14:paraId="1DD4D79F" w14:textId="77777777" w:rsidR="00AC4BCA" w:rsidRDefault="00AC4BCA" w:rsidP="00AC4BCA">
            <w:pPr>
              <w:jc w:val="both"/>
            </w:pPr>
            <w:r>
              <w:t xml:space="preserve">The independent test set, comprising 2,000 observations, was used to evaluate the performance of the models, and the following main classification metrics were used: accuracy, precision, recall and F1-score. Predictions were then made as probabilities and transformed to binary classes following the threshold of 0.5. Overall correctness of the classification was measured by accuracy; the proportion of correctly predicted attacks was measured by precision; the proportion of the actual attacks that were successfully detected was measured by recall; and the F1-score was a combined measure of precision and recall. Furthermore, classification reports and a confusion matrix were produced as evidence of the model behaviour for the classes. The recorded ANN results were 87.80% accuracy, 82.89% precision, 47.97% recall and 60.77% F1-score. The ANN showed 83% precision, 48% recall and 61% F1-score in 394 attack observations (the attack class). The LSTM was able to achieve an accuracy of 82.45%, a precision of 80.28%, a recall of 14.47%, a F1-score of 24.52% and 394 observations of the attacks from the test set. </w:t>
            </w:r>
          </w:p>
          <w:p w14:paraId="0960A228" w14:textId="77777777" w:rsidR="00AC4BCA" w:rsidRDefault="00AC4BCA" w:rsidP="00AC4BCA">
            <w:pPr>
              <w:pStyle w:val="Heading2"/>
            </w:pPr>
            <w:bookmarkStart w:id="9" w:name="_2tc209dehs5s" w:colFirst="0" w:colLast="0"/>
            <w:bookmarkEnd w:id="9"/>
            <w:r>
              <w:t>3.11 Software, Libraries and Experimental Environment</w:t>
            </w:r>
          </w:p>
          <w:p w14:paraId="5B3993FC" w14:textId="77777777" w:rsidR="00AC4BCA" w:rsidRDefault="00AC4BCA" w:rsidP="00AC4BCA">
            <w:pPr>
              <w:jc w:val="both"/>
            </w:pPr>
            <w:r>
              <w:t xml:space="preserve">The experimental implementation was implemented in Python using the Jupyter/Google </w:t>
            </w:r>
            <w:proofErr w:type="spellStart"/>
            <w:r>
              <w:t>Colab</w:t>
            </w:r>
            <w:proofErr w:type="spellEnd"/>
            <w:r>
              <w:t xml:space="preserve"> computing environment running on a Python 3 kernel. The notebook indicated that TensorFlow version 2.20.0 and TensorFlow/</w:t>
            </w:r>
            <w:proofErr w:type="spellStart"/>
            <w:r>
              <w:t>Keras</w:t>
            </w:r>
            <w:proofErr w:type="spellEnd"/>
            <w:r>
              <w:t xml:space="preserve"> were used for the construction and training of neural networks. The data were generated using Pandas and NumPy, manipulated into tables and numerical values using Pandas, computed numerically using NumPy, and split into train and test sets, among other functions, with Scikit-learn, which was also used to apply </w:t>
            </w:r>
            <w:proofErr w:type="spellStart"/>
            <w:r>
              <w:t>LabelEncoder</w:t>
            </w:r>
            <w:proofErr w:type="spellEnd"/>
            <w:r>
              <w:t xml:space="preserve">, </w:t>
            </w:r>
            <w:proofErr w:type="spellStart"/>
            <w:r>
              <w:t>StandardScaler</w:t>
            </w:r>
            <w:proofErr w:type="spellEnd"/>
            <w:r>
              <w:t xml:space="preserve">, and to evaluate classification pipelines. The training histories and confusion matrices were plotted using matplotlib and seaborn. Also included in the implementation were callbacks like </w:t>
            </w:r>
            <w:proofErr w:type="spellStart"/>
            <w:r>
              <w:t>EarlyStopping</w:t>
            </w:r>
            <w:proofErr w:type="spellEnd"/>
            <w:r>
              <w:t xml:space="preserve"> and </w:t>
            </w:r>
            <w:proofErr w:type="spellStart"/>
            <w:r>
              <w:t>ReduceLROnPlateau</w:t>
            </w:r>
            <w:proofErr w:type="spellEnd"/>
            <w:r>
              <w:t>, which were built into TensorFlow/</w:t>
            </w:r>
            <w:proofErr w:type="spellStart"/>
            <w:r>
              <w:t>Keras</w:t>
            </w:r>
            <w:proofErr w:type="spellEnd"/>
            <w:r>
              <w:t>, and the Adam optimiser from TensorFlow/</w:t>
            </w:r>
            <w:proofErr w:type="spellStart"/>
            <w:r>
              <w:t>Keras</w:t>
            </w:r>
            <w:proofErr w:type="spellEnd"/>
            <w:r>
              <w:t xml:space="preserve">. The notebook was implemented using </w:t>
            </w:r>
            <w:proofErr w:type="spellStart"/>
            <w:r>
              <w:t>Streamlit</w:t>
            </w:r>
            <w:proofErr w:type="spellEnd"/>
            <w:r>
              <w:t xml:space="preserve"> to enable an interactive interface for the NIDS, allowing the user to choose between the ANN or LSTM model, and enter the feature values of the network traffic for prediction. </w:t>
            </w:r>
            <w:proofErr w:type="spellStart"/>
            <w:r>
              <w:t>Plotly</w:t>
            </w:r>
            <w:proofErr w:type="spellEnd"/>
            <w:r>
              <w:t xml:space="preserve"> was also employed to generate an interactive attack-probability gauge. To increase experimental reproducibility between different researchers, random seeds of 42 were set to be used for NumPy and TensorFlow.</w:t>
            </w:r>
          </w:p>
          <w:p w14:paraId="4AEF1CA0" w14:textId="77777777" w:rsidR="00AC4BCA" w:rsidRDefault="00AC4BCA" w:rsidP="00AC4BCA">
            <w:pPr>
              <w:pStyle w:val="Heading2"/>
            </w:pPr>
            <w:bookmarkStart w:id="10" w:name="_8o2163iapz3d" w:colFirst="0" w:colLast="0"/>
            <w:bookmarkEnd w:id="10"/>
            <w:r>
              <w:lastRenderedPageBreak/>
              <w:t>3.12 Ethical Considerations, Reliability and Methodological Limitations</w:t>
            </w:r>
          </w:p>
          <w:p w14:paraId="522A01D6" w14:textId="77777777" w:rsidR="00AC4BCA" w:rsidRDefault="00AC4BCA" w:rsidP="00AC4BCA">
            <w:pPr>
              <w:jc w:val="both"/>
            </w:pPr>
            <w:r>
              <w:t xml:space="preserve">The research did not rely on an actual observation of identifiable personal traffic, confidential organisational traffic or the records of actual user individuals, but on a synthetically generated observation of network traffic. This greatly curtailed privacy and data protection issues. To test model reliability, the deterministic random seed for NumPy and TensorFlow was set to 42; 80% of the data was used to build the model, with 20% set aside for testing; the same preprocessing was used for both models, and the same test observations were applied to both models. However, there are </w:t>
            </w:r>
            <w:proofErr w:type="gramStart"/>
            <w:r>
              <w:t>a number of</w:t>
            </w:r>
            <w:proofErr w:type="gramEnd"/>
            <w:r>
              <w:t xml:space="preserve"> methodological caveats to note. Most significantly, this implemented data set was a synthetic data set and not a real benchmark intrusion set; 10,000 observations were created based upon predetermined statistical distributions. This makes it difficult to extrapolate to today's enterprise traffic and attacks not previously encountered. It also had an almost equal distribution of normal and attack items, and there was no SMOTE or ADASYN procedure was needed. Additionally, although ROC-AUC and false-positive rate are mentioned in the dissertation, the notebook's evaluation function only returns the following: accuracy, precision, recall, F1-score and confusion matrices. Images are also present in the </w:t>
            </w:r>
            <w:proofErr w:type="spellStart"/>
            <w:r>
              <w:t>Streamlit</w:t>
            </w:r>
            <w:proofErr w:type="spellEnd"/>
            <w:r>
              <w:t xml:space="preserve"> interface that serve to illustrate the performance, which are not necessarily the same as the test results computed independently, and thus should not be considered experiment results.</w:t>
            </w:r>
          </w:p>
          <w:p w14:paraId="108EF2F7" w14:textId="7D88B1F1"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081F3CFE" w:rsidR="00C11423" w:rsidRPr="004C3A0B" w:rsidRDefault="00AC4BC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3C584827" w:rsidR="00C11423" w:rsidRPr="004C3A0B" w:rsidRDefault="00AC4BCA"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AFC1014" w:rsidR="00770C66" w:rsidRDefault="00AC4BC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9444BF6" w:rsidR="00770C66" w:rsidRPr="004C3A0B" w:rsidRDefault="00AC4BC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650138C7" w:rsidR="00D107AC" w:rsidRDefault="00AC4BCA"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4CAF0F48" w:rsidR="00770C66" w:rsidRPr="004C3A0B" w:rsidRDefault="00AC4BC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18059762" w:rsidR="00770C66" w:rsidRPr="004C3A0B" w:rsidRDefault="00AC4BC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B904B8F" w:rsidR="00770C66" w:rsidRPr="004C3A0B" w:rsidRDefault="00AC4BC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3B26A3D6" w:rsidR="00770C66" w:rsidRPr="004C3A0B" w:rsidRDefault="00AC4BC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7741D4A" w:rsidR="00770C66" w:rsidRPr="004C3A0B" w:rsidRDefault="00AC4BC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6411E247" w:rsidR="00770C66" w:rsidRPr="004C3A0B" w:rsidRDefault="00AC4BC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65BCE47" w:rsidR="00770C66" w:rsidRPr="004C3A0B" w:rsidRDefault="00AC4BC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6B0FC29" w:rsidR="00770C66" w:rsidRPr="004C3A0B" w:rsidRDefault="00AC4BC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2E49309" w:rsidR="00770C66" w:rsidRPr="004C3A0B" w:rsidRDefault="00AC4BC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F34258D" w:rsidR="00770C66" w:rsidRPr="004C3A0B" w:rsidRDefault="00AC4BCA"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8C697B3" w:rsidR="00770C66" w:rsidRDefault="00AC4BC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1291F24" w:rsidR="00770C66" w:rsidRPr="006C1FDD" w:rsidRDefault="00AC4BC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lastRenderedPageBreak/>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185F9204" w:rsidR="00ED0C59" w:rsidRPr="004C3A0B" w:rsidRDefault="00AC4B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B1797FF" w:rsidR="00ED0C59" w:rsidRPr="004C3A0B" w:rsidRDefault="00AC4B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22A93C7" w:rsidR="00ED0C59" w:rsidRPr="004C3A0B" w:rsidRDefault="00AC4B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705936A3" w:rsidR="00ED0C59" w:rsidRPr="004C3A0B" w:rsidRDefault="00AC4B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633A14B4" w:rsidR="00ED0C59" w:rsidRPr="004C3A0B" w:rsidRDefault="00AC4B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7BE5E4A" w:rsidR="00ED0C59" w:rsidRPr="004C3A0B" w:rsidRDefault="00AC4BCA"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4D7BE0E0" w:rsidR="00ED0C59" w:rsidRPr="004C3A0B" w:rsidRDefault="00AC4BC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4C5C6D49" w:rsidR="00ED0C59" w:rsidRPr="004C3A0B" w:rsidRDefault="00AC4BC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0057FFFE" w:rsidR="00ED0C59" w:rsidRPr="004C3A0B" w:rsidRDefault="00AC4BC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proofErr w:type="gramStart"/>
            <w:r w:rsidRPr="00AA34BD">
              <w:rPr>
                <w:rFonts w:ascii="Arial" w:hAnsi="Arial" w:cs="Arial"/>
                <w:color w:val="00B050"/>
                <w:sz w:val="22"/>
              </w:rPr>
              <w:t>fine, but</w:t>
            </w:r>
            <w:proofErr w:type="gramEnd"/>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27B5786A" w14:textId="029BE8CA"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7946F17E" w14:textId="1A30FF41"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23437A00" w14:textId="44AFE86A"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1BFEC66A" w14:textId="1EA0A772"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5B8EC0BC" w14:textId="2097A995"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35A9A4A6" w14:textId="4FF6E586"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440B465A"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43A2332C" w14:textId="54BC9BED"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1537C34F" w:rsidR="00025F69" w:rsidRPr="004C3A0B" w:rsidRDefault="00AC4BCA"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6C3DDEB8" w:rsidR="00382031" w:rsidRPr="004C3A0B" w:rsidRDefault="00AC4B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47657225" w:rsidR="00382031" w:rsidRPr="004C3A0B" w:rsidRDefault="00AC4B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2D4CF210" w:rsidR="00382031" w:rsidRPr="004C3A0B" w:rsidRDefault="00AC4B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1F3DB2F1" w:rsidR="00382031" w:rsidRPr="004C3A0B" w:rsidRDefault="00AC4BC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lastRenderedPageBreak/>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w:t>
            </w:r>
            <w:r w:rsidRPr="00354F34">
              <w:rPr>
                <w:rFonts w:ascii="Arial" w:hAnsi="Arial" w:cs="Arial"/>
                <w:i/>
                <w:iCs/>
                <w:color w:val="333333"/>
                <w:sz w:val="22"/>
                <w:shd w:val="clear" w:color="auto" w:fill="F2F2F2" w:themeFill="background1" w:themeFillShade="F2"/>
              </w:rPr>
              <w:lastRenderedPageBreak/>
              <w:t>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1814751812"/>
              <w14:checkbox>
                <w14:checked w14:val="1"/>
                <w14:checkedState w14:val="2612" w14:font="MS Gothic"/>
                <w14:uncheckedState w14:val="2610" w14:font="MS Gothic"/>
              </w14:checkbox>
            </w:sdtPr>
            <w:sdtContent>
              <w:p w14:paraId="4FBB1CBF" w14:textId="77777777" w:rsidR="00AC4BCA" w:rsidRDefault="00AC4BCA" w:rsidP="00AC4BC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3668EE2" w14:textId="0BE04722"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947080188"/>
              <w14:checkbox>
                <w14:checked w14:val="1"/>
                <w14:checkedState w14:val="2612" w14:font="MS Gothic"/>
                <w14:uncheckedState w14:val="2610" w14:font="MS Gothic"/>
              </w14:checkbox>
            </w:sdtPr>
            <w:sdtContent>
              <w:p w14:paraId="0A9140F2" w14:textId="77777777" w:rsidR="00AC4BCA" w:rsidRDefault="00AC4BCA" w:rsidP="00AC4BCA">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584ABB1B"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3C1AEE53" w:rsidR="004D0161" w:rsidRPr="004C3A0B" w:rsidRDefault="00AC4B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5C06B3A" w:rsidR="004D0161" w:rsidRPr="004C3A0B" w:rsidRDefault="00AC4B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5B5B6F48" w:rsidR="004D0161" w:rsidRPr="004C3A0B" w:rsidRDefault="00AC4B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051C7F42" w:rsidR="004D0161" w:rsidRPr="004C3A0B" w:rsidRDefault="00AC4B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24FC1E" w14:textId="1844E3D2" w:rsidR="004D0161" w:rsidRPr="004C3A0B" w:rsidRDefault="00AC4B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62E293" w14:textId="4EC0D0D3" w:rsidR="004D0161" w:rsidRPr="004C3A0B" w:rsidRDefault="00AC4BC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2A32019" w:rsidR="004D0161" w:rsidRPr="004C3A0B" w:rsidRDefault="00AC4BCA"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9F55200" w14:textId="3C668ED6" w:rsidR="004D0161" w:rsidRPr="004C3A0B" w:rsidRDefault="00AC4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3B643AC8" w:rsidR="004D0161" w:rsidRPr="004C3A0B" w:rsidRDefault="00AC4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3D409815" w:rsidR="004D0161" w:rsidRPr="004C3A0B" w:rsidRDefault="00AC4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7F618C24" w:rsidR="004D0161" w:rsidRPr="004C3A0B" w:rsidRDefault="00AC4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28EDAAF0" w:rsidR="004D0161" w:rsidRPr="004C3A0B" w:rsidRDefault="00AC4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277101CC" w:rsidR="004D0161" w:rsidRPr="004C3A0B" w:rsidRDefault="00AC4BC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0EC055E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AC4BCA">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27DE742A"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AC4BCA">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0192C98C" w:rsidR="004D0161" w:rsidRPr="004C3A0B" w:rsidRDefault="00BC1A1C" w:rsidP="00694EA8">
            <w:pPr>
              <w:spacing w:before="100" w:beforeAutospacing="1" w:after="100" w:afterAutospacing="1"/>
              <w:rPr>
                <w:rFonts w:ascii="Arial" w:hAnsi="Arial" w:cs="Arial"/>
                <w:sz w:val="22"/>
                <w:szCs w:val="22"/>
              </w:rPr>
            </w:pPr>
            <w:r>
              <w:rPr>
                <w:rFonts w:ascii="Arial" w:hAnsi="Arial" w:cs="Arial"/>
                <w:sz w:val="22"/>
                <w:szCs w:val="22"/>
              </w:rPr>
              <w:t>Likhitha Pyneni</w:t>
            </w:r>
          </w:p>
        </w:tc>
        <w:tc>
          <w:tcPr>
            <w:tcW w:w="2139" w:type="dxa"/>
            <w:gridSpan w:val="3"/>
            <w:vAlign w:val="center"/>
          </w:tcPr>
          <w:p w14:paraId="7C2D2CC9" w14:textId="0D9F6A1D"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BC1A1C">
              <w:rPr>
                <w:rFonts w:ascii="Arial" w:hAnsi="Arial" w:cs="Arial"/>
                <w:b/>
                <w:bCs/>
                <w:sz w:val="22"/>
                <w:szCs w:val="22"/>
              </w:rPr>
              <w:t>24/09/2026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8507C5">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E9E53" w14:textId="77777777" w:rsidR="00ED034F" w:rsidRDefault="00ED034F" w:rsidP="00390251">
      <w:r>
        <w:separator/>
      </w:r>
    </w:p>
    <w:p w14:paraId="164CD77B" w14:textId="77777777" w:rsidR="00ED034F" w:rsidRDefault="00ED034F"/>
  </w:endnote>
  <w:endnote w:type="continuationSeparator" w:id="0">
    <w:p w14:paraId="3D74FD6D" w14:textId="77777777" w:rsidR="00ED034F" w:rsidRDefault="00ED034F" w:rsidP="00390251">
      <w:r>
        <w:continuationSeparator/>
      </w:r>
    </w:p>
    <w:p w14:paraId="4C2B0A33" w14:textId="77777777" w:rsidR="00ED034F" w:rsidRDefault="00ED03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764F39CC"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633DD7">
      <w:rPr>
        <w:rStyle w:val="PageNumber"/>
        <w:rFonts w:ascii="Arial" w:hAnsi="Arial" w:cs="Arial"/>
      </w:rPr>
      <w:t>Engineering</w:t>
    </w:r>
    <w:r>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BC7A52" w14:textId="77777777" w:rsidR="00ED034F" w:rsidRDefault="00ED034F" w:rsidP="00390251">
      <w:r>
        <w:separator/>
      </w:r>
    </w:p>
    <w:p w14:paraId="57AD599B" w14:textId="77777777" w:rsidR="00ED034F" w:rsidRDefault="00ED034F"/>
  </w:footnote>
  <w:footnote w:type="continuationSeparator" w:id="0">
    <w:p w14:paraId="0D908A7A" w14:textId="77777777" w:rsidR="00ED034F" w:rsidRDefault="00ED034F" w:rsidP="00390251">
      <w:r>
        <w:continuationSeparator/>
      </w:r>
    </w:p>
    <w:p w14:paraId="7D1D2057" w14:textId="77777777" w:rsidR="00ED034F" w:rsidRDefault="00ED03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61B605C"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3C7BC9">
      <w:rPr>
        <w:rFonts w:ascii="Arial" w:hAnsi="Arial" w:cs="Arial"/>
        <w:b/>
        <w:bCs/>
        <w:sz w:val="22"/>
        <w:szCs w:val="22"/>
      </w:rPr>
      <w:t>STEM MSc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AF5D6F"/>
    <w:multiLevelType w:val="multilevel"/>
    <w:tmpl w:val="853CD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E7572F"/>
    <w:multiLevelType w:val="multilevel"/>
    <w:tmpl w:val="9506A5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382071">
    <w:abstractNumId w:val="12"/>
  </w:num>
  <w:num w:numId="2" w16cid:durableId="1205562046">
    <w:abstractNumId w:val="21"/>
  </w:num>
  <w:num w:numId="3" w16cid:durableId="1134450786">
    <w:abstractNumId w:val="3"/>
  </w:num>
  <w:num w:numId="4" w16cid:durableId="1932473352">
    <w:abstractNumId w:val="26"/>
  </w:num>
  <w:num w:numId="5" w16cid:durableId="1860239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8448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671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34983229">
    <w:abstractNumId w:val="4"/>
  </w:num>
  <w:num w:numId="9" w16cid:durableId="1670449813">
    <w:abstractNumId w:val="9"/>
  </w:num>
  <w:num w:numId="10" w16cid:durableId="58673760">
    <w:abstractNumId w:val="10"/>
  </w:num>
  <w:num w:numId="11" w16cid:durableId="487525022">
    <w:abstractNumId w:val="24"/>
  </w:num>
  <w:num w:numId="12" w16cid:durableId="197164175">
    <w:abstractNumId w:val="22"/>
  </w:num>
  <w:num w:numId="13" w16cid:durableId="1030376574">
    <w:abstractNumId w:val="23"/>
  </w:num>
  <w:num w:numId="14" w16cid:durableId="266279575">
    <w:abstractNumId w:val="0"/>
  </w:num>
  <w:num w:numId="15" w16cid:durableId="398867126">
    <w:abstractNumId w:val="6"/>
  </w:num>
  <w:num w:numId="16" w16cid:durableId="392118109">
    <w:abstractNumId w:val="8"/>
  </w:num>
  <w:num w:numId="17" w16cid:durableId="1603613574">
    <w:abstractNumId w:val="13"/>
  </w:num>
  <w:num w:numId="18" w16cid:durableId="1601374685">
    <w:abstractNumId w:val="15"/>
  </w:num>
  <w:num w:numId="19" w16cid:durableId="1068960534">
    <w:abstractNumId w:val="25"/>
  </w:num>
  <w:num w:numId="20" w16cid:durableId="448284117">
    <w:abstractNumId w:val="5"/>
  </w:num>
  <w:num w:numId="21" w16cid:durableId="869949742">
    <w:abstractNumId w:val="16"/>
  </w:num>
  <w:num w:numId="22" w16cid:durableId="1730611831">
    <w:abstractNumId w:val="20"/>
  </w:num>
  <w:num w:numId="23" w16cid:durableId="140580996">
    <w:abstractNumId w:val="2"/>
  </w:num>
  <w:num w:numId="24" w16cid:durableId="1757554988">
    <w:abstractNumId w:val="11"/>
  </w:num>
  <w:num w:numId="25" w16cid:durableId="603999806">
    <w:abstractNumId w:val="14"/>
  </w:num>
  <w:num w:numId="26" w16cid:durableId="2123959779">
    <w:abstractNumId w:val="27"/>
  </w:num>
  <w:num w:numId="27" w16cid:durableId="1499343653">
    <w:abstractNumId w:val="19"/>
  </w:num>
  <w:num w:numId="28" w16cid:durableId="86733345">
    <w:abstractNumId w:val="1"/>
  </w:num>
  <w:num w:numId="29" w16cid:durableId="11817018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5E53"/>
    <w:rsid w:val="0014639E"/>
    <w:rsid w:val="00150EE4"/>
    <w:rsid w:val="00151286"/>
    <w:rsid w:val="001513B3"/>
    <w:rsid w:val="00152F36"/>
    <w:rsid w:val="00155993"/>
    <w:rsid w:val="001612C0"/>
    <w:rsid w:val="001703BF"/>
    <w:rsid w:val="00171735"/>
    <w:rsid w:val="00173776"/>
    <w:rsid w:val="00174A02"/>
    <w:rsid w:val="001808C3"/>
    <w:rsid w:val="001817E2"/>
    <w:rsid w:val="0019200D"/>
    <w:rsid w:val="00192411"/>
    <w:rsid w:val="00195B55"/>
    <w:rsid w:val="001A366F"/>
    <w:rsid w:val="001A460D"/>
    <w:rsid w:val="001A4F87"/>
    <w:rsid w:val="001A7A8F"/>
    <w:rsid w:val="001B0B2F"/>
    <w:rsid w:val="001B66FA"/>
    <w:rsid w:val="001B68FE"/>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103C"/>
    <w:rsid w:val="003A5C91"/>
    <w:rsid w:val="003B4D13"/>
    <w:rsid w:val="003B7AA2"/>
    <w:rsid w:val="003C07E3"/>
    <w:rsid w:val="003C31F5"/>
    <w:rsid w:val="003C3C40"/>
    <w:rsid w:val="003C5BF3"/>
    <w:rsid w:val="003C7018"/>
    <w:rsid w:val="003C76B6"/>
    <w:rsid w:val="003C7BC9"/>
    <w:rsid w:val="003D0884"/>
    <w:rsid w:val="003D2A20"/>
    <w:rsid w:val="003D6F95"/>
    <w:rsid w:val="003F088B"/>
    <w:rsid w:val="003F0A4C"/>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3DD7"/>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2303"/>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507C5"/>
    <w:rsid w:val="008732E0"/>
    <w:rsid w:val="0088062F"/>
    <w:rsid w:val="008B346A"/>
    <w:rsid w:val="008B67D3"/>
    <w:rsid w:val="008C1A38"/>
    <w:rsid w:val="008C4441"/>
    <w:rsid w:val="008D0BC1"/>
    <w:rsid w:val="008E0B2C"/>
    <w:rsid w:val="008E3AB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6102"/>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C4BCA"/>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1A1C"/>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34F"/>
    <w:rsid w:val="00ED0C59"/>
    <w:rsid w:val="00ED4E18"/>
    <w:rsid w:val="00ED7B18"/>
    <w:rsid w:val="00EE2953"/>
    <w:rsid w:val="00EE29BA"/>
    <w:rsid w:val="00EE3A7B"/>
    <w:rsid w:val="00EE44C0"/>
    <w:rsid w:val="00EF0051"/>
    <w:rsid w:val="00EF6306"/>
    <w:rsid w:val="00F039C7"/>
    <w:rsid w:val="00F12CDD"/>
    <w:rsid w:val="00F230F0"/>
    <w:rsid w:val="00F31137"/>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758"/>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AC4BC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2Char">
    <w:name w:val="Heading 2 Char"/>
    <w:basedOn w:val="DefaultParagraphFont"/>
    <w:link w:val="Heading2"/>
    <w:uiPriority w:val="9"/>
    <w:semiHidden/>
    <w:rsid w:val="00AC4BCA"/>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5671</Words>
  <Characters>32325</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2026-09-24T00:17:00Z</dcterms:created>
  <dcterms:modified xsi:type="dcterms:W3CDTF">2026-09-24T00:19:00Z</dcterms:modified>
</cp:coreProperties>
</file>