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43BDA" w14:textId="01AF385A" w:rsidR="004004F3" w:rsidRPr="00E278A9" w:rsidRDefault="00B1759F" w:rsidP="00B1759F">
      <w:pPr>
        <w:jc w:val="center"/>
        <w:rPr>
          <w:rFonts w:ascii="Arial" w:hAnsi="Arial" w:cs="Arial"/>
          <w:u w:val="single"/>
        </w:rPr>
      </w:pPr>
      <w:r w:rsidRPr="00E278A9">
        <w:rPr>
          <w:rFonts w:ascii="Arial" w:hAnsi="Arial" w:cs="Arial"/>
          <w:u w:val="single"/>
        </w:rPr>
        <w:t>Social Inclusi</w:t>
      </w:r>
      <w:r w:rsidR="002822DC" w:rsidRPr="00E278A9">
        <w:rPr>
          <w:rFonts w:ascii="Arial" w:hAnsi="Arial" w:cs="Arial"/>
          <w:u w:val="single"/>
        </w:rPr>
        <w:t>on and Equality</w:t>
      </w:r>
    </w:p>
    <w:p w14:paraId="3A119522" w14:textId="4F931B49" w:rsidR="002822DC" w:rsidRPr="00E278A9" w:rsidRDefault="002822DC" w:rsidP="00B1759F">
      <w:pPr>
        <w:jc w:val="center"/>
        <w:rPr>
          <w:rFonts w:ascii="Arial" w:hAnsi="Arial" w:cs="Arial"/>
          <w:u w:val="single"/>
        </w:rPr>
      </w:pPr>
    </w:p>
    <w:p w14:paraId="0F9732A5" w14:textId="3FB09894" w:rsidR="00F14AF3" w:rsidRPr="00E278A9" w:rsidRDefault="00204E02" w:rsidP="000B1C2D">
      <w:pPr>
        <w:jc w:val="both"/>
        <w:rPr>
          <w:rFonts w:ascii="Arial" w:hAnsi="Arial" w:cs="Arial"/>
        </w:rPr>
      </w:pPr>
      <w:r w:rsidRPr="00E278A9">
        <w:rPr>
          <w:rFonts w:ascii="Arial" w:hAnsi="Arial" w:cs="Arial"/>
        </w:rPr>
        <w:t xml:space="preserve">When the Equality Act was released in 2010, </w:t>
      </w:r>
      <w:r w:rsidR="00101540" w:rsidRPr="00E278A9">
        <w:rPr>
          <w:rFonts w:ascii="Arial" w:hAnsi="Arial" w:cs="Arial"/>
        </w:rPr>
        <w:t xml:space="preserve">it defined several characteristics </w:t>
      </w:r>
      <w:r w:rsidR="00992780" w:rsidRPr="00E278A9">
        <w:rPr>
          <w:rFonts w:ascii="Arial" w:hAnsi="Arial" w:cs="Arial"/>
        </w:rPr>
        <w:t xml:space="preserve">that </w:t>
      </w:r>
      <w:r w:rsidR="008B4FEB" w:rsidRPr="00E278A9">
        <w:rPr>
          <w:rFonts w:ascii="Arial" w:hAnsi="Arial" w:cs="Arial"/>
        </w:rPr>
        <w:t>are protected by</w:t>
      </w:r>
      <w:r w:rsidR="00101540" w:rsidRPr="00E278A9">
        <w:rPr>
          <w:rFonts w:ascii="Arial" w:hAnsi="Arial" w:cs="Arial"/>
        </w:rPr>
        <w:t xml:space="preserve"> the law </w:t>
      </w:r>
      <w:r w:rsidR="00981B99" w:rsidRPr="00E278A9">
        <w:rPr>
          <w:rFonts w:ascii="Arial" w:hAnsi="Arial" w:cs="Arial"/>
        </w:rPr>
        <w:t xml:space="preserve">These include, </w:t>
      </w:r>
      <w:r w:rsidR="00941767" w:rsidRPr="00E278A9">
        <w:rPr>
          <w:rFonts w:ascii="Arial" w:hAnsi="Arial" w:cs="Arial"/>
        </w:rPr>
        <w:t xml:space="preserve">disability, religion </w:t>
      </w:r>
      <w:r w:rsidR="00BB16C5" w:rsidRPr="00E278A9">
        <w:rPr>
          <w:rFonts w:ascii="Arial" w:hAnsi="Arial" w:cs="Arial"/>
        </w:rPr>
        <w:t>or belief, marriage and civil partnership, race, age, gender reassignment,</w:t>
      </w:r>
      <w:r w:rsidR="008C48B5" w:rsidRPr="00E278A9">
        <w:rPr>
          <w:rFonts w:ascii="Arial" w:hAnsi="Arial" w:cs="Arial"/>
        </w:rPr>
        <w:t xml:space="preserve"> sex, </w:t>
      </w:r>
      <w:r w:rsidR="004B5174" w:rsidRPr="00E278A9">
        <w:rPr>
          <w:rFonts w:ascii="Arial" w:hAnsi="Arial" w:cs="Arial"/>
        </w:rPr>
        <w:t>pregnancy and maternity and sexual or</w:t>
      </w:r>
      <w:r w:rsidR="00FF64A2" w:rsidRPr="00E278A9">
        <w:rPr>
          <w:rFonts w:ascii="Arial" w:hAnsi="Arial" w:cs="Arial"/>
        </w:rPr>
        <w:t>ientation</w:t>
      </w:r>
      <w:r w:rsidR="009B71B3" w:rsidRPr="00E278A9">
        <w:rPr>
          <w:rFonts w:ascii="Arial" w:hAnsi="Arial" w:cs="Arial"/>
        </w:rPr>
        <w:t xml:space="preserve"> (</w:t>
      </w:r>
      <w:r w:rsidR="00F97979" w:rsidRPr="00E278A9">
        <w:rPr>
          <w:rFonts w:ascii="Arial" w:hAnsi="Arial" w:cs="Arial"/>
        </w:rPr>
        <w:t>Equality and Human Rights Commission</w:t>
      </w:r>
      <w:r w:rsidR="00DD38BF" w:rsidRPr="00E278A9">
        <w:rPr>
          <w:rFonts w:ascii="Arial" w:hAnsi="Arial" w:cs="Arial"/>
        </w:rPr>
        <w:t>, 2019</w:t>
      </w:r>
      <w:r w:rsidR="00F97979" w:rsidRPr="00E278A9">
        <w:rPr>
          <w:rFonts w:ascii="Arial" w:hAnsi="Arial" w:cs="Arial"/>
        </w:rPr>
        <w:t>)</w:t>
      </w:r>
      <w:r w:rsidR="00F2399C" w:rsidRPr="00E278A9">
        <w:rPr>
          <w:rFonts w:ascii="Arial" w:hAnsi="Arial" w:cs="Arial"/>
        </w:rPr>
        <w:t>.</w:t>
      </w:r>
      <w:r w:rsidR="00F97979" w:rsidRPr="00E278A9">
        <w:rPr>
          <w:rFonts w:ascii="Arial" w:hAnsi="Arial" w:cs="Arial"/>
        </w:rPr>
        <w:t xml:space="preserve"> </w:t>
      </w:r>
      <w:r w:rsidR="008B4FEB" w:rsidRPr="00E278A9">
        <w:rPr>
          <w:rFonts w:ascii="Arial" w:hAnsi="Arial" w:cs="Arial"/>
        </w:rPr>
        <w:t xml:space="preserve"> </w:t>
      </w:r>
      <w:r w:rsidR="009B71B3" w:rsidRPr="00E278A9">
        <w:rPr>
          <w:rFonts w:ascii="Arial" w:hAnsi="Arial" w:cs="Arial"/>
        </w:rPr>
        <w:t>I</w:t>
      </w:r>
      <w:r w:rsidR="008B4FEB" w:rsidRPr="00E278A9">
        <w:rPr>
          <w:rFonts w:ascii="Arial" w:hAnsi="Arial" w:cs="Arial"/>
        </w:rPr>
        <w:t>n</w:t>
      </w:r>
      <w:r w:rsidR="000A0AD6" w:rsidRPr="00E278A9">
        <w:rPr>
          <w:rFonts w:ascii="Arial" w:hAnsi="Arial" w:cs="Arial"/>
        </w:rPr>
        <w:t xml:space="preserve">dividuals </w:t>
      </w:r>
      <w:r w:rsidR="00F66626" w:rsidRPr="00E278A9">
        <w:rPr>
          <w:rFonts w:ascii="Arial" w:hAnsi="Arial" w:cs="Arial"/>
        </w:rPr>
        <w:t>may experience unfavourable ac</w:t>
      </w:r>
      <w:r w:rsidR="00A67EBD" w:rsidRPr="00E278A9">
        <w:rPr>
          <w:rFonts w:ascii="Arial" w:hAnsi="Arial" w:cs="Arial"/>
        </w:rPr>
        <w:t xml:space="preserve">ts as a result of any one of these characteristics such as </w:t>
      </w:r>
      <w:r w:rsidR="00201FAF" w:rsidRPr="00E278A9">
        <w:rPr>
          <w:rFonts w:ascii="Arial" w:hAnsi="Arial" w:cs="Arial"/>
        </w:rPr>
        <w:t>discrimination</w:t>
      </w:r>
      <w:r w:rsidR="00A67EBD" w:rsidRPr="00E278A9">
        <w:rPr>
          <w:rFonts w:ascii="Arial" w:hAnsi="Arial" w:cs="Arial"/>
        </w:rPr>
        <w:t xml:space="preserve"> and social excl</w:t>
      </w:r>
      <w:r w:rsidR="00201FAF" w:rsidRPr="00E278A9">
        <w:rPr>
          <w:rFonts w:ascii="Arial" w:hAnsi="Arial" w:cs="Arial"/>
        </w:rPr>
        <w:t>usion</w:t>
      </w:r>
      <w:r w:rsidR="00501C90" w:rsidRPr="00E278A9">
        <w:rPr>
          <w:rFonts w:ascii="Arial" w:hAnsi="Arial" w:cs="Arial"/>
        </w:rPr>
        <w:t xml:space="preserve">.  Unfortunately, if people do experience issues such as </w:t>
      </w:r>
      <w:r w:rsidR="000462B0" w:rsidRPr="00E278A9">
        <w:rPr>
          <w:rFonts w:ascii="Arial" w:hAnsi="Arial" w:cs="Arial"/>
        </w:rPr>
        <w:t>these, it could have a lasting effect on their development.</w:t>
      </w:r>
    </w:p>
    <w:p w14:paraId="6BB98656" w14:textId="602B1303" w:rsidR="0099647D" w:rsidRPr="00E278A9" w:rsidRDefault="00494828" w:rsidP="000B1C2D">
      <w:pPr>
        <w:jc w:val="both"/>
        <w:rPr>
          <w:rFonts w:ascii="Arial" w:hAnsi="Arial" w:cs="Arial"/>
          <w:b/>
          <w:bCs/>
        </w:rPr>
      </w:pPr>
      <w:r w:rsidRPr="00E278A9">
        <w:rPr>
          <w:rFonts w:ascii="Arial" w:hAnsi="Arial" w:cs="Arial"/>
        </w:rPr>
        <w:t xml:space="preserve">As a society, we </w:t>
      </w:r>
      <w:r w:rsidR="00BA219E" w:rsidRPr="00E278A9">
        <w:rPr>
          <w:rFonts w:ascii="Arial" w:hAnsi="Arial" w:cs="Arial"/>
        </w:rPr>
        <w:t>constantly struggle to accept and understand people’s views if they are different from our own or from the ‘norm’.  One topic that is becoming increasingly popular is the idea of gender reassignment.</w:t>
      </w:r>
      <w:r w:rsidR="00CF0982" w:rsidRPr="00E278A9">
        <w:rPr>
          <w:rFonts w:ascii="Arial" w:hAnsi="Arial" w:cs="Arial"/>
        </w:rPr>
        <w:t xml:space="preserve"> </w:t>
      </w:r>
      <w:r w:rsidR="00DF533E" w:rsidRPr="00E278A9">
        <w:rPr>
          <w:rFonts w:ascii="Arial" w:eastAsia="Times New Roman" w:hAnsi="Arial" w:cs="Arial"/>
          <w:lang w:eastAsia="en-GB"/>
        </w:rPr>
        <w:t xml:space="preserve">Gender reassignment is also known as Gender dysphoria where individuals do not feel like their </w:t>
      </w:r>
      <w:r w:rsidR="00DF533E" w:rsidRPr="00E278A9">
        <w:rPr>
          <w:rFonts w:ascii="Arial" w:eastAsia="Times New Roman" w:hAnsi="Arial" w:cs="Arial"/>
          <w:lang w:eastAsia="en-GB"/>
        </w:rPr>
        <w:t>physicality’s</w:t>
      </w:r>
      <w:r w:rsidR="00DF533E" w:rsidRPr="00E278A9">
        <w:rPr>
          <w:rFonts w:ascii="Arial" w:eastAsia="Times New Roman" w:hAnsi="Arial" w:cs="Arial"/>
          <w:lang w:eastAsia="en-GB"/>
        </w:rPr>
        <w:t xml:space="preserve"> do not conform with their insides</w:t>
      </w:r>
      <w:r w:rsidR="00DF533E" w:rsidRPr="00E278A9">
        <w:rPr>
          <w:rFonts w:ascii="Arial" w:eastAsia="Times New Roman" w:hAnsi="Arial" w:cs="Arial"/>
          <w:lang w:eastAsia="en-GB"/>
        </w:rPr>
        <w:t xml:space="preserve">.  </w:t>
      </w:r>
      <w:r w:rsidR="00DF533E" w:rsidRPr="00E278A9">
        <w:rPr>
          <w:rFonts w:ascii="Arial" w:hAnsi="Arial" w:cs="Arial"/>
        </w:rPr>
        <w:t xml:space="preserve"> </w:t>
      </w:r>
      <w:r w:rsidR="00DF533E" w:rsidRPr="00E278A9">
        <w:rPr>
          <w:rFonts w:ascii="Arial" w:hAnsi="Arial" w:cs="Arial"/>
        </w:rPr>
        <w:t xml:space="preserve">These days, individuals are talking more than ever about the fact that they feel more like the opposite gender and their desire to change.  Nevertheless, as a society, we are still failing to acknowledge this concept because it is ‘different’ or ‘unfamiliar’.  </w:t>
      </w:r>
    </w:p>
    <w:p w14:paraId="4479A50C" w14:textId="3CCD8D43" w:rsidR="002B77EC" w:rsidRPr="00E278A9" w:rsidRDefault="00E32AE8" w:rsidP="00E82797">
      <w:pPr>
        <w:jc w:val="both"/>
        <w:rPr>
          <w:rFonts w:ascii="Arial" w:hAnsi="Arial" w:cs="Arial"/>
        </w:rPr>
      </w:pPr>
      <w:r w:rsidRPr="00E278A9">
        <w:rPr>
          <w:rFonts w:ascii="Arial" w:hAnsi="Arial" w:cs="Arial"/>
        </w:rPr>
        <w:t xml:space="preserve">One change in recent years has been </w:t>
      </w:r>
      <w:r w:rsidR="00F175D7" w:rsidRPr="00E278A9">
        <w:rPr>
          <w:rFonts w:ascii="Arial" w:hAnsi="Arial" w:cs="Arial"/>
        </w:rPr>
        <w:t xml:space="preserve">surrounding public toilet facilities.  Gender reassignment is not a </w:t>
      </w:r>
      <w:r w:rsidR="000976CE" w:rsidRPr="00E278A9">
        <w:rPr>
          <w:rFonts w:ascii="Arial" w:hAnsi="Arial" w:cs="Arial"/>
        </w:rPr>
        <w:t>straightforward</w:t>
      </w:r>
      <w:r w:rsidR="00F175D7" w:rsidRPr="00E278A9">
        <w:rPr>
          <w:rFonts w:ascii="Arial" w:hAnsi="Arial" w:cs="Arial"/>
        </w:rPr>
        <w:t xml:space="preserve"> </w:t>
      </w:r>
      <w:r w:rsidR="009C4CAB" w:rsidRPr="00E278A9">
        <w:rPr>
          <w:rFonts w:ascii="Arial" w:hAnsi="Arial" w:cs="Arial"/>
        </w:rPr>
        <w:t xml:space="preserve">decision that happens immediately, but a gradual process.  </w:t>
      </w:r>
      <w:r w:rsidR="000976CE" w:rsidRPr="00E278A9">
        <w:rPr>
          <w:rFonts w:ascii="Arial" w:hAnsi="Arial" w:cs="Arial"/>
        </w:rPr>
        <w:t>One thing we can all agree on is that, we cannot always tell if someone wishes to become something else as it is</w:t>
      </w:r>
      <w:r w:rsidR="0042153C" w:rsidRPr="00E278A9">
        <w:rPr>
          <w:rFonts w:ascii="Arial" w:hAnsi="Arial" w:cs="Arial"/>
        </w:rPr>
        <w:t xml:space="preserve"> often</w:t>
      </w:r>
      <w:r w:rsidR="000976CE" w:rsidRPr="00E278A9">
        <w:rPr>
          <w:rFonts w:ascii="Arial" w:hAnsi="Arial" w:cs="Arial"/>
        </w:rPr>
        <w:t xml:space="preserve"> based on how they feel inside. </w:t>
      </w:r>
      <w:r w:rsidR="0067352F" w:rsidRPr="00E278A9">
        <w:rPr>
          <w:rFonts w:ascii="Arial" w:hAnsi="Arial" w:cs="Arial"/>
        </w:rPr>
        <w:t xml:space="preserve">  Paris Lees, a campaigner</w:t>
      </w:r>
      <w:r w:rsidR="00A355BD" w:rsidRPr="00E278A9">
        <w:rPr>
          <w:rFonts w:ascii="Arial" w:hAnsi="Arial" w:cs="Arial"/>
        </w:rPr>
        <w:t xml:space="preserve"> and transgender, draws attention to the fact that i</w:t>
      </w:r>
      <w:r w:rsidR="0036192D" w:rsidRPr="00E278A9">
        <w:rPr>
          <w:rFonts w:ascii="Arial" w:hAnsi="Arial" w:cs="Arial"/>
        </w:rPr>
        <w:t xml:space="preserve">ndividuals who are going through gender reassignment </w:t>
      </w:r>
      <w:r w:rsidR="007E78B2" w:rsidRPr="00E278A9">
        <w:rPr>
          <w:rFonts w:ascii="Arial" w:hAnsi="Arial" w:cs="Arial"/>
        </w:rPr>
        <w:t xml:space="preserve">are having increasing access </w:t>
      </w:r>
      <w:r w:rsidR="00DB513C" w:rsidRPr="00E278A9">
        <w:rPr>
          <w:rFonts w:ascii="Arial" w:hAnsi="Arial" w:cs="Arial"/>
        </w:rPr>
        <w:t xml:space="preserve">to facilities of the opposite gender such as changing facilities or </w:t>
      </w:r>
      <w:r w:rsidR="00FA556D" w:rsidRPr="00E278A9">
        <w:rPr>
          <w:rFonts w:ascii="Arial" w:hAnsi="Arial" w:cs="Arial"/>
        </w:rPr>
        <w:t>toilets.</w:t>
      </w:r>
      <w:r w:rsidR="00B13E9E" w:rsidRPr="00E278A9">
        <w:rPr>
          <w:rFonts w:ascii="Arial" w:hAnsi="Arial" w:cs="Arial"/>
        </w:rPr>
        <w:t xml:space="preserve">  She discusses that </w:t>
      </w:r>
      <w:r w:rsidR="00FC07B9" w:rsidRPr="00E278A9">
        <w:rPr>
          <w:rFonts w:ascii="Arial" w:hAnsi="Arial" w:cs="Arial"/>
        </w:rPr>
        <w:t>this is</w:t>
      </w:r>
      <w:r w:rsidR="00B13E9E" w:rsidRPr="00E278A9">
        <w:rPr>
          <w:rFonts w:ascii="Arial" w:hAnsi="Arial" w:cs="Arial"/>
        </w:rPr>
        <w:t xml:space="preserve"> causing </w:t>
      </w:r>
      <w:r w:rsidR="00E56779" w:rsidRPr="00E278A9">
        <w:rPr>
          <w:rFonts w:ascii="Arial" w:hAnsi="Arial" w:cs="Arial"/>
        </w:rPr>
        <w:t>people real concern and distress</w:t>
      </w:r>
      <w:r w:rsidR="002528C2" w:rsidRPr="00E278A9">
        <w:rPr>
          <w:rFonts w:ascii="Arial" w:hAnsi="Arial" w:cs="Arial"/>
        </w:rPr>
        <w:t xml:space="preserve"> </w:t>
      </w:r>
      <w:r w:rsidR="009504E4" w:rsidRPr="00E278A9">
        <w:rPr>
          <w:rFonts w:ascii="Arial" w:hAnsi="Arial" w:cs="Arial"/>
        </w:rPr>
        <w:t xml:space="preserve">because </w:t>
      </w:r>
      <w:r w:rsidR="004C51D9" w:rsidRPr="00E278A9">
        <w:rPr>
          <w:rFonts w:ascii="Arial" w:hAnsi="Arial" w:cs="Arial"/>
        </w:rPr>
        <w:t>it challenges their prejudice views and stereotypes.</w:t>
      </w:r>
      <w:r w:rsidR="008F158A" w:rsidRPr="00E278A9">
        <w:rPr>
          <w:rFonts w:ascii="Arial" w:hAnsi="Arial" w:cs="Arial"/>
        </w:rPr>
        <w:t xml:space="preserve">  Schools and other educational institutions </w:t>
      </w:r>
      <w:r w:rsidR="007166C8" w:rsidRPr="00E278A9">
        <w:rPr>
          <w:rFonts w:ascii="Arial" w:hAnsi="Arial" w:cs="Arial"/>
        </w:rPr>
        <w:t xml:space="preserve">are also having mixed views on the subject.  Whilst some schools are </w:t>
      </w:r>
      <w:r w:rsidR="00FC07B9" w:rsidRPr="00E278A9">
        <w:rPr>
          <w:rFonts w:ascii="Arial" w:hAnsi="Arial" w:cs="Arial"/>
        </w:rPr>
        <w:t xml:space="preserve">starting to </w:t>
      </w:r>
      <w:r w:rsidR="007166C8" w:rsidRPr="00E278A9">
        <w:rPr>
          <w:rFonts w:ascii="Arial" w:hAnsi="Arial" w:cs="Arial"/>
        </w:rPr>
        <w:t>hav</w:t>
      </w:r>
      <w:r w:rsidR="00FC07B9" w:rsidRPr="00E278A9">
        <w:rPr>
          <w:rFonts w:ascii="Arial" w:hAnsi="Arial" w:cs="Arial"/>
        </w:rPr>
        <w:t>e</w:t>
      </w:r>
      <w:r w:rsidR="007166C8" w:rsidRPr="00E278A9">
        <w:rPr>
          <w:rFonts w:ascii="Arial" w:hAnsi="Arial" w:cs="Arial"/>
        </w:rPr>
        <w:t xml:space="preserve"> gender neutral facilities </w:t>
      </w:r>
      <w:r w:rsidR="00BB217E" w:rsidRPr="00E278A9">
        <w:rPr>
          <w:rFonts w:ascii="Arial" w:hAnsi="Arial" w:cs="Arial"/>
        </w:rPr>
        <w:t xml:space="preserve">to avoid </w:t>
      </w:r>
      <w:r w:rsidR="00FC07B9" w:rsidRPr="00E278A9">
        <w:rPr>
          <w:rFonts w:ascii="Arial" w:hAnsi="Arial" w:cs="Arial"/>
        </w:rPr>
        <w:t>label</w:t>
      </w:r>
      <w:r w:rsidR="0099340D" w:rsidRPr="00E278A9">
        <w:rPr>
          <w:rFonts w:ascii="Arial" w:hAnsi="Arial" w:cs="Arial"/>
        </w:rPr>
        <w:t>s and to ensure students in the process feel comfortable</w:t>
      </w:r>
      <w:r w:rsidR="00BB217E" w:rsidRPr="00E278A9">
        <w:rPr>
          <w:rFonts w:ascii="Arial" w:hAnsi="Arial" w:cs="Arial"/>
        </w:rPr>
        <w:t>, others</w:t>
      </w:r>
      <w:r w:rsidR="00E714E0" w:rsidRPr="00E278A9">
        <w:rPr>
          <w:rFonts w:ascii="Arial" w:hAnsi="Arial" w:cs="Arial"/>
        </w:rPr>
        <w:t xml:space="preserve"> still </w:t>
      </w:r>
      <w:r w:rsidR="00A66EFB" w:rsidRPr="00E278A9">
        <w:rPr>
          <w:rFonts w:ascii="Arial" w:hAnsi="Arial" w:cs="Arial"/>
        </w:rPr>
        <w:t>see the issue as black and white</w:t>
      </w:r>
      <w:r w:rsidR="004F10C4" w:rsidRPr="00E278A9">
        <w:rPr>
          <w:rFonts w:ascii="Arial" w:hAnsi="Arial" w:cs="Arial"/>
        </w:rPr>
        <w:t>.</w:t>
      </w:r>
      <w:r w:rsidR="00DC6E74" w:rsidRPr="00E278A9">
        <w:rPr>
          <w:rFonts w:ascii="Arial" w:hAnsi="Arial" w:cs="Arial"/>
        </w:rPr>
        <w:t xml:space="preserve">  </w:t>
      </w:r>
      <w:r w:rsidR="009F3123" w:rsidRPr="00E278A9">
        <w:rPr>
          <w:rFonts w:ascii="Arial" w:hAnsi="Arial" w:cs="Arial"/>
        </w:rPr>
        <w:t>The National Educational Union explains that</w:t>
      </w:r>
      <w:r w:rsidR="0099340D" w:rsidRPr="00E278A9">
        <w:rPr>
          <w:rFonts w:ascii="Arial" w:hAnsi="Arial" w:cs="Arial"/>
        </w:rPr>
        <w:t xml:space="preserve"> </w:t>
      </w:r>
      <w:r w:rsidR="007254CE" w:rsidRPr="00E278A9">
        <w:rPr>
          <w:rFonts w:ascii="Arial" w:hAnsi="Arial" w:cs="Arial"/>
        </w:rPr>
        <w:t>it is not unrecognised that,</w:t>
      </w:r>
      <w:r w:rsidR="009F3123" w:rsidRPr="00E278A9">
        <w:rPr>
          <w:rFonts w:ascii="Arial" w:hAnsi="Arial" w:cs="Arial"/>
        </w:rPr>
        <w:t xml:space="preserve"> </w:t>
      </w:r>
      <w:r w:rsidR="007254CE" w:rsidRPr="00E278A9">
        <w:rPr>
          <w:rFonts w:ascii="Arial" w:hAnsi="Arial" w:cs="Arial"/>
        </w:rPr>
        <w:t xml:space="preserve">school issues such as facilities such as toilets or uniform have </w:t>
      </w:r>
      <w:r w:rsidR="001752F2" w:rsidRPr="00E278A9">
        <w:rPr>
          <w:rFonts w:ascii="Arial" w:hAnsi="Arial" w:cs="Arial"/>
        </w:rPr>
        <w:t>failed to be acknowledged when looking at how to accommodate these individuals</w:t>
      </w:r>
      <w:r w:rsidR="00216BA8" w:rsidRPr="00E278A9">
        <w:rPr>
          <w:rFonts w:ascii="Arial" w:hAnsi="Arial" w:cs="Arial"/>
        </w:rPr>
        <w:t xml:space="preserve">. </w:t>
      </w:r>
      <w:r w:rsidR="00E82797" w:rsidRPr="00E278A9">
        <w:rPr>
          <w:rFonts w:ascii="Arial" w:hAnsi="Arial" w:cs="Arial"/>
        </w:rPr>
        <w:t xml:space="preserve">Individuals who are transitioning may </w:t>
      </w:r>
      <w:r w:rsidR="00826B6D" w:rsidRPr="00E278A9">
        <w:rPr>
          <w:rFonts w:ascii="Arial" w:hAnsi="Arial" w:cs="Arial"/>
        </w:rPr>
        <w:t xml:space="preserve">not use </w:t>
      </w:r>
      <w:r w:rsidR="00DB5A65" w:rsidRPr="00E278A9">
        <w:rPr>
          <w:rFonts w:ascii="Arial" w:hAnsi="Arial" w:cs="Arial"/>
        </w:rPr>
        <w:t xml:space="preserve">the facilities that conform with their biological </w:t>
      </w:r>
      <w:r w:rsidR="00E15EAF" w:rsidRPr="00E278A9">
        <w:rPr>
          <w:rFonts w:ascii="Arial" w:hAnsi="Arial" w:cs="Arial"/>
        </w:rPr>
        <w:t xml:space="preserve">gender because it causes them upset and even anxiety.   For example, an individual who </w:t>
      </w:r>
      <w:r w:rsidR="002B77EC" w:rsidRPr="00E278A9">
        <w:rPr>
          <w:rFonts w:ascii="Arial" w:hAnsi="Arial" w:cs="Arial"/>
        </w:rPr>
        <w:t>is</w:t>
      </w:r>
      <w:r w:rsidR="00E15EAF" w:rsidRPr="00E278A9">
        <w:rPr>
          <w:rFonts w:ascii="Arial" w:hAnsi="Arial" w:cs="Arial"/>
        </w:rPr>
        <w:t xml:space="preserve"> transitioning from women to man, may not be allowed to use the male facilities within school but may not feel comfortable </w:t>
      </w:r>
      <w:r w:rsidR="002B77EC" w:rsidRPr="00E278A9">
        <w:rPr>
          <w:rFonts w:ascii="Arial" w:hAnsi="Arial" w:cs="Arial"/>
        </w:rPr>
        <w:t xml:space="preserve">in the female facilities.  One </w:t>
      </w:r>
      <w:r w:rsidR="0021393B" w:rsidRPr="00E278A9">
        <w:rPr>
          <w:rFonts w:ascii="Arial" w:hAnsi="Arial" w:cs="Arial"/>
        </w:rPr>
        <w:t>may feel socially excluded</w:t>
      </w:r>
      <w:r w:rsidR="00C2393A" w:rsidRPr="00E278A9">
        <w:rPr>
          <w:rFonts w:ascii="Arial" w:hAnsi="Arial" w:cs="Arial"/>
        </w:rPr>
        <w:t xml:space="preserve"> or segregated</w:t>
      </w:r>
      <w:r w:rsidR="0021393B" w:rsidRPr="00E278A9">
        <w:rPr>
          <w:rFonts w:ascii="Arial" w:hAnsi="Arial" w:cs="Arial"/>
        </w:rPr>
        <w:t xml:space="preserve"> because of this due to the feeling that their needs and their rights are not being met</w:t>
      </w:r>
      <w:r w:rsidR="00C2393A" w:rsidRPr="00E278A9">
        <w:rPr>
          <w:rFonts w:ascii="Arial" w:hAnsi="Arial" w:cs="Arial"/>
        </w:rPr>
        <w:t xml:space="preserve"> unlike other students.</w:t>
      </w:r>
    </w:p>
    <w:p w14:paraId="591304DE" w14:textId="315C5142" w:rsidR="00881101" w:rsidRPr="00E278A9" w:rsidRDefault="00A3178D" w:rsidP="00C2393A">
      <w:pPr>
        <w:jc w:val="both"/>
        <w:rPr>
          <w:rFonts w:ascii="Arial" w:eastAsia="Times New Roman" w:hAnsi="Arial" w:cs="Arial"/>
          <w:lang w:eastAsia="en-GB"/>
        </w:rPr>
      </w:pPr>
      <w:r w:rsidRPr="00E278A9">
        <w:rPr>
          <w:rFonts w:ascii="Arial" w:eastAsia="Times New Roman" w:hAnsi="Arial" w:cs="Arial"/>
          <w:lang w:eastAsia="en-GB"/>
        </w:rPr>
        <w:t>Gender reassignment is a sensitive topic for most</w:t>
      </w:r>
      <w:r w:rsidR="00BD744B" w:rsidRPr="00E278A9">
        <w:rPr>
          <w:rFonts w:ascii="Arial" w:eastAsia="Times New Roman" w:hAnsi="Arial" w:cs="Arial"/>
          <w:lang w:eastAsia="en-GB"/>
        </w:rPr>
        <w:t xml:space="preserve"> either through their own fear that they will not be accepted or the views from society about the issue.  Sally Jones looks at how schools can best accommodate these students.  </w:t>
      </w:r>
      <w:r w:rsidR="000660CD" w:rsidRPr="00E278A9">
        <w:rPr>
          <w:rFonts w:ascii="Arial" w:eastAsia="Times New Roman" w:hAnsi="Arial" w:cs="Arial"/>
          <w:lang w:eastAsia="en-GB"/>
        </w:rPr>
        <w:t>She draws attention to the fact that, due to the topic being highly stigmatised</w:t>
      </w:r>
      <w:r w:rsidR="00351873" w:rsidRPr="00E278A9">
        <w:rPr>
          <w:rFonts w:ascii="Arial" w:eastAsia="Times New Roman" w:hAnsi="Arial" w:cs="Arial"/>
          <w:lang w:eastAsia="en-GB"/>
        </w:rPr>
        <w:t>, it is one often silenced and avoided. However, in our experiences, most of the time when a topic is ‘pushed to the side’ and judged,</w:t>
      </w:r>
      <w:r w:rsidR="00E93F18" w:rsidRPr="00E278A9">
        <w:rPr>
          <w:rFonts w:ascii="Arial" w:eastAsia="Times New Roman" w:hAnsi="Arial" w:cs="Arial"/>
          <w:lang w:eastAsia="en-GB"/>
        </w:rPr>
        <w:t xml:space="preserve"> it is often through ignorance and a lack of understanding</w:t>
      </w:r>
      <w:r w:rsidR="005A2A58" w:rsidRPr="00E278A9">
        <w:rPr>
          <w:rFonts w:ascii="Arial" w:eastAsia="Times New Roman" w:hAnsi="Arial" w:cs="Arial"/>
          <w:lang w:eastAsia="en-GB"/>
        </w:rPr>
        <w:t>.</w:t>
      </w:r>
      <w:r w:rsidR="00126730" w:rsidRPr="00E278A9">
        <w:rPr>
          <w:rFonts w:ascii="Arial" w:eastAsia="Times New Roman" w:hAnsi="Arial" w:cs="Arial"/>
          <w:lang w:eastAsia="en-GB"/>
        </w:rPr>
        <w:t xml:space="preserve">  Experts discuss ways in which </w:t>
      </w:r>
      <w:r w:rsidR="003F2520" w:rsidRPr="00E278A9">
        <w:rPr>
          <w:rFonts w:ascii="Arial" w:eastAsia="Times New Roman" w:hAnsi="Arial" w:cs="Arial"/>
          <w:lang w:eastAsia="en-GB"/>
        </w:rPr>
        <w:t xml:space="preserve">education </w:t>
      </w:r>
      <w:r w:rsidR="00126730" w:rsidRPr="00E278A9">
        <w:rPr>
          <w:rFonts w:ascii="Arial" w:eastAsia="Times New Roman" w:hAnsi="Arial" w:cs="Arial"/>
          <w:lang w:eastAsia="en-GB"/>
        </w:rPr>
        <w:t xml:space="preserve">can help support individuals who have conflicting </w:t>
      </w:r>
      <w:r w:rsidR="00FC7903" w:rsidRPr="00E278A9">
        <w:rPr>
          <w:rFonts w:ascii="Arial" w:eastAsia="Times New Roman" w:hAnsi="Arial" w:cs="Arial"/>
          <w:lang w:eastAsia="en-GB"/>
        </w:rPr>
        <w:t>feelings about their identity and may wish to begin the process.</w:t>
      </w:r>
      <w:r w:rsidR="009F30AB" w:rsidRPr="00E278A9">
        <w:rPr>
          <w:rFonts w:ascii="Arial" w:eastAsia="Times New Roman" w:hAnsi="Arial" w:cs="Arial"/>
          <w:lang w:eastAsia="en-GB"/>
        </w:rPr>
        <w:t xml:space="preserve">  It is often thought that, through educating individuals about the topic is the most effective way to </w:t>
      </w:r>
      <w:r w:rsidR="002302A5" w:rsidRPr="00E278A9">
        <w:rPr>
          <w:rFonts w:ascii="Arial" w:eastAsia="Times New Roman" w:hAnsi="Arial" w:cs="Arial"/>
          <w:lang w:eastAsia="en-GB"/>
        </w:rPr>
        <w:t xml:space="preserve">improve </w:t>
      </w:r>
      <w:r w:rsidR="00084284" w:rsidRPr="00E278A9">
        <w:rPr>
          <w:rFonts w:ascii="Arial" w:eastAsia="Times New Roman" w:hAnsi="Arial" w:cs="Arial"/>
          <w:lang w:eastAsia="en-GB"/>
        </w:rPr>
        <w:t xml:space="preserve">the situation.  </w:t>
      </w:r>
      <w:r w:rsidR="00522904" w:rsidRPr="00E278A9">
        <w:rPr>
          <w:rFonts w:ascii="Arial" w:eastAsia="Times New Roman" w:hAnsi="Arial" w:cs="Arial"/>
          <w:lang w:eastAsia="en-GB"/>
        </w:rPr>
        <w:t>Theoretically, if individuals are taught more about gender reassignment and the difference in views held by others, they may have more of an understanding and an open mind when discussing these issues.</w:t>
      </w:r>
    </w:p>
    <w:p w14:paraId="096A04FD" w14:textId="258F88F1" w:rsidR="003F6548" w:rsidRPr="00E278A9" w:rsidRDefault="0099026E" w:rsidP="00C2393A">
      <w:pPr>
        <w:jc w:val="both"/>
        <w:rPr>
          <w:rFonts w:ascii="Arial" w:eastAsia="Times New Roman" w:hAnsi="Arial" w:cs="Arial"/>
          <w:lang w:eastAsia="en-GB"/>
        </w:rPr>
      </w:pPr>
      <w:r w:rsidRPr="00E278A9">
        <w:rPr>
          <w:rFonts w:ascii="Arial" w:eastAsia="Times New Roman" w:hAnsi="Arial" w:cs="Arial"/>
          <w:lang w:eastAsia="en-GB"/>
        </w:rPr>
        <w:t xml:space="preserve">. </w:t>
      </w:r>
      <w:r w:rsidR="002A4698" w:rsidRPr="00E278A9">
        <w:rPr>
          <w:rFonts w:ascii="Arial" w:eastAsia="Times New Roman" w:hAnsi="Arial" w:cs="Arial"/>
          <w:lang w:eastAsia="en-GB"/>
        </w:rPr>
        <w:t xml:space="preserve"> </w:t>
      </w:r>
      <w:r w:rsidR="0038747D" w:rsidRPr="00E278A9">
        <w:rPr>
          <w:rFonts w:ascii="Arial" w:eastAsia="Times New Roman" w:hAnsi="Arial" w:cs="Arial"/>
          <w:lang w:eastAsia="en-GB"/>
        </w:rPr>
        <w:t xml:space="preserve">However, </w:t>
      </w:r>
      <w:r w:rsidR="00A5148B" w:rsidRPr="00E278A9">
        <w:rPr>
          <w:rFonts w:ascii="Arial" w:eastAsia="Times New Roman" w:hAnsi="Arial" w:cs="Arial"/>
          <w:lang w:eastAsia="en-GB"/>
        </w:rPr>
        <w:t xml:space="preserve">gender reassignment is not just about a person </w:t>
      </w:r>
      <w:r w:rsidR="00E57F77" w:rsidRPr="00E278A9">
        <w:rPr>
          <w:rFonts w:ascii="Arial" w:eastAsia="Times New Roman" w:hAnsi="Arial" w:cs="Arial"/>
          <w:lang w:eastAsia="en-GB"/>
        </w:rPr>
        <w:t xml:space="preserve">changing their physical appearance to </w:t>
      </w:r>
      <w:r w:rsidR="004C218D" w:rsidRPr="00E278A9">
        <w:rPr>
          <w:rFonts w:ascii="Arial" w:eastAsia="Times New Roman" w:hAnsi="Arial" w:cs="Arial"/>
          <w:lang w:eastAsia="en-GB"/>
        </w:rPr>
        <w:t>meet how they feel on the inside.</w:t>
      </w:r>
      <w:r w:rsidR="008B40E6" w:rsidRPr="00E278A9">
        <w:rPr>
          <w:rFonts w:ascii="Arial" w:eastAsia="Times New Roman" w:hAnsi="Arial" w:cs="Arial"/>
          <w:lang w:eastAsia="en-GB"/>
        </w:rPr>
        <w:t xml:space="preserve">  </w:t>
      </w:r>
      <w:r w:rsidR="00A50BD9" w:rsidRPr="00E278A9">
        <w:rPr>
          <w:rFonts w:ascii="Arial" w:eastAsia="Times New Roman" w:hAnsi="Arial" w:cs="Arial"/>
          <w:lang w:eastAsia="en-GB"/>
        </w:rPr>
        <w:t>G</w:t>
      </w:r>
      <w:r w:rsidR="002A4698" w:rsidRPr="00E278A9">
        <w:rPr>
          <w:rFonts w:ascii="Arial" w:eastAsia="Times New Roman" w:hAnsi="Arial" w:cs="Arial"/>
          <w:lang w:eastAsia="en-GB"/>
        </w:rPr>
        <w:t>ender</w:t>
      </w:r>
      <w:r w:rsidR="009A1B46" w:rsidRPr="00E278A9">
        <w:rPr>
          <w:rFonts w:ascii="Arial" w:eastAsia="Times New Roman" w:hAnsi="Arial" w:cs="Arial"/>
          <w:lang w:eastAsia="en-GB"/>
        </w:rPr>
        <w:t xml:space="preserve"> </w:t>
      </w:r>
      <w:r w:rsidR="008B40E6" w:rsidRPr="00E278A9">
        <w:rPr>
          <w:rFonts w:ascii="Arial" w:eastAsia="Times New Roman" w:hAnsi="Arial" w:cs="Arial"/>
          <w:lang w:eastAsia="en-GB"/>
        </w:rPr>
        <w:t xml:space="preserve">reassignment can often lead to an </w:t>
      </w:r>
      <w:r w:rsidR="008B40E6" w:rsidRPr="00E278A9">
        <w:rPr>
          <w:rFonts w:ascii="Arial" w:eastAsia="Times New Roman" w:hAnsi="Arial" w:cs="Arial"/>
          <w:lang w:eastAsia="en-GB"/>
        </w:rPr>
        <w:lastRenderedPageBreak/>
        <w:t>impact on an individual’s emotional development.</w:t>
      </w:r>
      <w:r w:rsidR="003A31E2" w:rsidRPr="00E278A9">
        <w:rPr>
          <w:rFonts w:ascii="Arial" w:eastAsia="Times New Roman" w:hAnsi="Arial" w:cs="Arial"/>
          <w:lang w:eastAsia="en-GB"/>
        </w:rPr>
        <w:t xml:space="preserve"> </w:t>
      </w:r>
      <w:r w:rsidR="002A4698" w:rsidRPr="00E278A9">
        <w:rPr>
          <w:rFonts w:ascii="Arial" w:eastAsia="Times New Roman" w:hAnsi="Arial" w:cs="Arial"/>
          <w:lang w:eastAsia="en-GB"/>
        </w:rPr>
        <w:t xml:space="preserve"> </w:t>
      </w:r>
      <w:r w:rsidR="003A31E2" w:rsidRPr="00E278A9">
        <w:rPr>
          <w:rFonts w:ascii="Arial" w:eastAsia="Times New Roman" w:hAnsi="Arial" w:cs="Arial"/>
          <w:lang w:eastAsia="en-GB"/>
        </w:rPr>
        <w:t xml:space="preserve">Especially in their </w:t>
      </w:r>
      <w:r w:rsidR="00326AC6" w:rsidRPr="00E278A9">
        <w:rPr>
          <w:rFonts w:ascii="Arial" w:eastAsia="Times New Roman" w:hAnsi="Arial" w:cs="Arial"/>
          <w:lang w:eastAsia="en-GB"/>
        </w:rPr>
        <w:t>younger years, individuals may not understand why they do not feel comfo</w:t>
      </w:r>
      <w:r w:rsidR="002F6E29" w:rsidRPr="00E278A9">
        <w:rPr>
          <w:rFonts w:ascii="Arial" w:eastAsia="Times New Roman" w:hAnsi="Arial" w:cs="Arial"/>
          <w:lang w:eastAsia="en-GB"/>
        </w:rPr>
        <w:t xml:space="preserve">rtable in their own skin.  </w:t>
      </w:r>
      <w:r w:rsidR="00B2236C" w:rsidRPr="00E278A9">
        <w:rPr>
          <w:rFonts w:ascii="Arial" w:eastAsia="Times New Roman" w:hAnsi="Arial" w:cs="Arial"/>
          <w:lang w:eastAsia="en-GB"/>
        </w:rPr>
        <w:t>This may cause impairments to their self-</w:t>
      </w:r>
      <w:r w:rsidR="001D25D1" w:rsidRPr="00E278A9">
        <w:rPr>
          <w:rFonts w:ascii="Arial" w:eastAsia="Times New Roman" w:hAnsi="Arial" w:cs="Arial"/>
          <w:lang w:eastAsia="en-GB"/>
        </w:rPr>
        <w:t>esteem</w:t>
      </w:r>
      <w:r w:rsidR="009C446F" w:rsidRPr="00E278A9">
        <w:rPr>
          <w:rFonts w:ascii="Arial" w:eastAsia="Times New Roman" w:hAnsi="Arial" w:cs="Arial"/>
          <w:lang w:eastAsia="en-GB"/>
        </w:rPr>
        <w:t xml:space="preserve">, which, over time, may </w:t>
      </w:r>
      <w:r w:rsidR="00BA2774" w:rsidRPr="00E278A9">
        <w:rPr>
          <w:rFonts w:ascii="Arial" w:eastAsia="Times New Roman" w:hAnsi="Arial" w:cs="Arial"/>
          <w:lang w:eastAsia="en-GB"/>
        </w:rPr>
        <w:t>be likely to le</w:t>
      </w:r>
      <w:r w:rsidR="004E7945" w:rsidRPr="00E278A9">
        <w:rPr>
          <w:rFonts w:ascii="Arial" w:eastAsia="Times New Roman" w:hAnsi="Arial" w:cs="Arial"/>
          <w:lang w:eastAsia="en-GB"/>
        </w:rPr>
        <w:t xml:space="preserve">ad to more intense </w:t>
      </w:r>
      <w:r w:rsidR="00B33978" w:rsidRPr="00E278A9">
        <w:rPr>
          <w:rFonts w:ascii="Arial" w:eastAsia="Times New Roman" w:hAnsi="Arial" w:cs="Arial"/>
          <w:lang w:eastAsia="en-GB"/>
        </w:rPr>
        <w:t>feelings such as mental health</w:t>
      </w:r>
      <w:r w:rsidR="00AB2258" w:rsidRPr="00E278A9">
        <w:rPr>
          <w:rFonts w:ascii="Arial" w:eastAsia="Times New Roman" w:hAnsi="Arial" w:cs="Arial"/>
          <w:lang w:eastAsia="en-GB"/>
        </w:rPr>
        <w:t>.</w:t>
      </w:r>
      <w:r w:rsidR="003F6548" w:rsidRPr="00E278A9">
        <w:rPr>
          <w:rFonts w:ascii="Arial" w:eastAsia="Times New Roman" w:hAnsi="Arial" w:cs="Arial"/>
          <w:lang w:eastAsia="en-GB"/>
        </w:rPr>
        <w:t xml:space="preserve">  In terms of education</w:t>
      </w:r>
      <w:r w:rsidR="00CF754A" w:rsidRPr="00E278A9">
        <w:rPr>
          <w:rFonts w:ascii="Arial" w:eastAsia="Times New Roman" w:hAnsi="Arial" w:cs="Arial"/>
          <w:lang w:eastAsia="en-GB"/>
        </w:rPr>
        <w:t>, individuals who do suffer from mental health issues or confusion about their identity</w:t>
      </w:r>
      <w:r w:rsidR="00A7475F" w:rsidRPr="00E278A9">
        <w:rPr>
          <w:rFonts w:ascii="Arial" w:eastAsia="Times New Roman" w:hAnsi="Arial" w:cs="Arial"/>
          <w:lang w:eastAsia="en-GB"/>
        </w:rPr>
        <w:t xml:space="preserve">, may find it hard to focus in school because they are having conflicting </w:t>
      </w:r>
      <w:r w:rsidR="00150BBC" w:rsidRPr="00E278A9">
        <w:rPr>
          <w:rFonts w:ascii="Arial" w:eastAsia="Times New Roman" w:hAnsi="Arial" w:cs="Arial"/>
          <w:lang w:eastAsia="en-GB"/>
        </w:rPr>
        <w:t>thoughts</w:t>
      </w:r>
      <w:r w:rsidR="00A7475F" w:rsidRPr="00E278A9">
        <w:rPr>
          <w:rFonts w:ascii="Arial" w:eastAsia="Times New Roman" w:hAnsi="Arial" w:cs="Arial"/>
          <w:lang w:eastAsia="en-GB"/>
        </w:rPr>
        <w:t xml:space="preserve"> in which they might be struggling to make sense of.  As well as personal </w:t>
      </w:r>
      <w:r w:rsidR="003830C3" w:rsidRPr="00E278A9">
        <w:rPr>
          <w:rFonts w:ascii="Arial" w:eastAsia="Times New Roman" w:hAnsi="Arial" w:cs="Arial"/>
          <w:lang w:eastAsia="en-GB"/>
        </w:rPr>
        <w:t>emotional difficulti</w:t>
      </w:r>
      <w:r w:rsidR="00150BBC" w:rsidRPr="00E278A9">
        <w:rPr>
          <w:rFonts w:ascii="Arial" w:eastAsia="Times New Roman" w:hAnsi="Arial" w:cs="Arial"/>
          <w:lang w:eastAsia="en-GB"/>
        </w:rPr>
        <w:t>es, the negative views and opinions</w:t>
      </w:r>
      <w:r w:rsidR="006B7266" w:rsidRPr="00E278A9">
        <w:rPr>
          <w:rFonts w:ascii="Arial" w:eastAsia="Times New Roman" w:hAnsi="Arial" w:cs="Arial"/>
          <w:lang w:eastAsia="en-GB"/>
        </w:rPr>
        <w:t xml:space="preserve"> of their peers </w:t>
      </w:r>
      <w:r w:rsidR="00FA7285" w:rsidRPr="00E278A9">
        <w:rPr>
          <w:rFonts w:ascii="Arial" w:eastAsia="Times New Roman" w:hAnsi="Arial" w:cs="Arial"/>
          <w:lang w:eastAsia="en-GB"/>
        </w:rPr>
        <w:t xml:space="preserve">can often have just as much of an impact.  </w:t>
      </w:r>
      <w:r w:rsidR="001C0BEE" w:rsidRPr="00E278A9">
        <w:rPr>
          <w:rFonts w:ascii="Arial" w:eastAsia="Times New Roman" w:hAnsi="Arial" w:cs="Arial"/>
          <w:lang w:eastAsia="en-GB"/>
        </w:rPr>
        <w:t>Within the public sector</w:t>
      </w:r>
      <w:r w:rsidR="00620580" w:rsidRPr="00E278A9">
        <w:rPr>
          <w:rFonts w:ascii="Arial" w:eastAsia="Times New Roman" w:hAnsi="Arial" w:cs="Arial"/>
          <w:lang w:eastAsia="en-GB"/>
        </w:rPr>
        <w:t>, issues surrounding gender reassignment ha</w:t>
      </w:r>
      <w:r w:rsidR="00955292" w:rsidRPr="00E278A9">
        <w:rPr>
          <w:rFonts w:ascii="Arial" w:eastAsia="Times New Roman" w:hAnsi="Arial" w:cs="Arial"/>
          <w:lang w:eastAsia="en-GB"/>
        </w:rPr>
        <w:t xml:space="preserve">ve </w:t>
      </w:r>
      <w:r w:rsidR="00013D0C" w:rsidRPr="00E278A9">
        <w:rPr>
          <w:rFonts w:ascii="Arial" w:eastAsia="Times New Roman" w:hAnsi="Arial" w:cs="Arial"/>
          <w:lang w:eastAsia="en-GB"/>
        </w:rPr>
        <w:t>continued to be a massive</w:t>
      </w:r>
      <w:r w:rsidR="000B3A61" w:rsidRPr="00E278A9">
        <w:rPr>
          <w:rFonts w:ascii="Arial" w:eastAsia="Times New Roman" w:hAnsi="Arial" w:cs="Arial"/>
          <w:lang w:eastAsia="en-GB"/>
        </w:rPr>
        <w:t xml:space="preserve"> issue</w:t>
      </w:r>
      <w:r w:rsidR="00B1356C" w:rsidRPr="00E278A9">
        <w:rPr>
          <w:rFonts w:ascii="Arial" w:eastAsia="Times New Roman" w:hAnsi="Arial" w:cs="Arial"/>
          <w:lang w:eastAsia="en-GB"/>
        </w:rPr>
        <w:t>.  This is largely due to the fact that, more people are wanting to challenge stereotype and prejudice views by being honest about their identity.</w:t>
      </w:r>
      <w:r w:rsidR="00411098" w:rsidRPr="00E278A9">
        <w:rPr>
          <w:rFonts w:ascii="Arial" w:eastAsia="Times New Roman" w:hAnsi="Arial" w:cs="Arial"/>
          <w:lang w:eastAsia="en-GB"/>
        </w:rPr>
        <w:t xml:space="preserve">  </w:t>
      </w:r>
      <w:r w:rsidR="00553028" w:rsidRPr="00E278A9">
        <w:rPr>
          <w:rFonts w:ascii="Arial" w:eastAsia="Times New Roman" w:hAnsi="Arial" w:cs="Arial"/>
          <w:lang w:eastAsia="en-GB"/>
        </w:rPr>
        <w:t xml:space="preserve">Some children can begin to question their identity </w:t>
      </w:r>
      <w:r w:rsidR="00392BCC" w:rsidRPr="00E278A9">
        <w:rPr>
          <w:rFonts w:ascii="Arial" w:eastAsia="Times New Roman" w:hAnsi="Arial" w:cs="Arial"/>
          <w:lang w:eastAsia="en-GB"/>
        </w:rPr>
        <w:t>as young as two years of age</w:t>
      </w:r>
      <w:r w:rsidR="00491AF2" w:rsidRPr="00E278A9">
        <w:rPr>
          <w:rFonts w:ascii="Arial" w:eastAsia="Times New Roman" w:hAnsi="Arial" w:cs="Arial"/>
          <w:lang w:eastAsia="en-GB"/>
        </w:rPr>
        <w:t xml:space="preserve">. But, because of their inability to understand their feelings at this age, it can cause extreme distress </w:t>
      </w:r>
      <w:r w:rsidR="0068136B" w:rsidRPr="00E278A9">
        <w:rPr>
          <w:rFonts w:ascii="Arial" w:eastAsia="Times New Roman" w:hAnsi="Arial" w:cs="Arial"/>
          <w:lang w:eastAsia="en-GB"/>
        </w:rPr>
        <w:t>for the individual and their families.  They may start to a</w:t>
      </w:r>
      <w:r w:rsidR="00C12860" w:rsidRPr="00E278A9">
        <w:rPr>
          <w:rFonts w:ascii="Arial" w:eastAsia="Times New Roman" w:hAnsi="Arial" w:cs="Arial"/>
          <w:lang w:eastAsia="en-GB"/>
        </w:rPr>
        <w:t>c</w:t>
      </w:r>
      <w:r w:rsidR="00F844B2" w:rsidRPr="00E278A9">
        <w:rPr>
          <w:rFonts w:ascii="Arial" w:eastAsia="Times New Roman" w:hAnsi="Arial" w:cs="Arial"/>
          <w:lang w:eastAsia="en-GB"/>
        </w:rPr>
        <w:t>t up</w:t>
      </w:r>
      <w:r w:rsidR="0068136B" w:rsidRPr="00E278A9">
        <w:rPr>
          <w:rFonts w:ascii="Arial" w:eastAsia="Times New Roman" w:hAnsi="Arial" w:cs="Arial"/>
          <w:lang w:eastAsia="en-GB"/>
        </w:rPr>
        <w:t xml:space="preserve"> in the classroom </w:t>
      </w:r>
      <w:r w:rsidR="00F844B2" w:rsidRPr="00E278A9">
        <w:rPr>
          <w:rFonts w:ascii="Arial" w:eastAsia="Times New Roman" w:hAnsi="Arial" w:cs="Arial"/>
          <w:lang w:eastAsia="en-GB"/>
        </w:rPr>
        <w:t>due t</w:t>
      </w:r>
      <w:r w:rsidR="004048F4" w:rsidRPr="00E278A9">
        <w:rPr>
          <w:rFonts w:ascii="Arial" w:eastAsia="Times New Roman" w:hAnsi="Arial" w:cs="Arial"/>
          <w:lang w:eastAsia="en-GB"/>
        </w:rPr>
        <w:t>o</w:t>
      </w:r>
      <w:r w:rsidR="00011428" w:rsidRPr="00E278A9">
        <w:rPr>
          <w:rFonts w:ascii="Arial" w:eastAsia="Times New Roman" w:hAnsi="Arial" w:cs="Arial"/>
          <w:lang w:eastAsia="en-GB"/>
        </w:rPr>
        <w:t xml:space="preserve"> a lack of </w:t>
      </w:r>
      <w:r w:rsidR="00586E62" w:rsidRPr="00E278A9">
        <w:rPr>
          <w:rFonts w:ascii="Arial" w:eastAsia="Times New Roman" w:hAnsi="Arial" w:cs="Arial"/>
          <w:lang w:eastAsia="en-GB"/>
        </w:rPr>
        <w:t xml:space="preserve">understanding of their thoughts.  This, along with the views </w:t>
      </w:r>
      <w:r w:rsidR="00D34175" w:rsidRPr="00E278A9">
        <w:rPr>
          <w:rFonts w:ascii="Arial" w:eastAsia="Times New Roman" w:hAnsi="Arial" w:cs="Arial"/>
          <w:lang w:eastAsia="en-GB"/>
        </w:rPr>
        <w:t>of their peers, can have a detrimental effe</w:t>
      </w:r>
      <w:r w:rsidR="00E7006A" w:rsidRPr="00E278A9">
        <w:rPr>
          <w:rFonts w:ascii="Arial" w:eastAsia="Times New Roman" w:hAnsi="Arial" w:cs="Arial"/>
          <w:lang w:eastAsia="en-GB"/>
        </w:rPr>
        <w:t xml:space="preserve">ct </w:t>
      </w:r>
      <w:r w:rsidR="008F52B9" w:rsidRPr="00E278A9">
        <w:rPr>
          <w:rFonts w:ascii="Arial" w:eastAsia="Times New Roman" w:hAnsi="Arial" w:cs="Arial"/>
          <w:lang w:eastAsia="en-GB"/>
        </w:rPr>
        <w:t>on their learning.</w:t>
      </w:r>
    </w:p>
    <w:p w14:paraId="6A12EC04" w14:textId="57D1B38B" w:rsidR="00755C5C" w:rsidRPr="00E278A9" w:rsidRDefault="00187893" w:rsidP="000B1C2D">
      <w:pPr>
        <w:jc w:val="both"/>
        <w:rPr>
          <w:rFonts w:ascii="Arial" w:eastAsia="Times New Roman" w:hAnsi="Arial" w:cs="Arial"/>
          <w:lang w:eastAsia="en-GB"/>
        </w:rPr>
      </w:pPr>
      <w:r w:rsidRPr="00E278A9">
        <w:rPr>
          <w:rFonts w:ascii="Arial" w:eastAsia="Times New Roman" w:hAnsi="Arial" w:cs="Arial"/>
          <w:lang w:eastAsia="en-GB"/>
        </w:rPr>
        <w:t xml:space="preserve">It has been </w:t>
      </w:r>
      <w:r w:rsidR="00222C76" w:rsidRPr="00E278A9">
        <w:rPr>
          <w:rFonts w:ascii="Arial" w:eastAsia="Times New Roman" w:hAnsi="Arial" w:cs="Arial"/>
          <w:lang w:eastAsia="en-GB"/>
        </w:rPr>
        <w:t>estimated that,</w:t>
      </w:r>
      <w:r w:rsidR="00571478" w:rsidRPr="00E278A9">
        <w:rPr>
          <w:rFonts w:ascii="Arial" w:eastAsia="Times New Roman" w:hAnsi="Arial" w:cs="Arial"/>
          <w:lang w:eastAsia="en-GB"/>
        </w:rPr>
        <w:t xml:space="preserve"> a quarter of people experiencing confusion about their gender identity </w:t>
      </w:r>
      <w:r w:rsidR="00B6273A" w:rsidRPr="00E278A9">
        <w:rPr>
          <w:rFonts w:ascii="Arial" w:eastAsia="Times New Roman" w:hAnsi="Arial" w:cs="Arial"/>
          <w:lang w:eastAsia="en-GB"/>
        </w:rPr>
        <w:t xml:space="preserve">within schools.  However, this is only cases brought to the attention of a teacher and there is always a possibility that some individuals who experience bullying or other threatening behaviour in their educational </w:t>
      </w:r>
      <w:r w:rsidR="009360CD" w:rsidRPr="00E278A9">
        <w:rPr>
          <w:rFonts w:ascii="Arial" w:eastAsia="Times New Roman" w:hAnsi="Arial" w:cs="Arial"/>
          <w:lang w:eastAsia="en-GB"/>
        </w:rPr>
        <w:t>setting, may not raise awareness of it.</w:t>
      </w:r>
      <w:r w:rsidR="00B01D40" w:rsidRPr="00E278A9">
        <w:rPr>
          <w:rFonts w:ascii="Arial" w:eastAsia="Times New Roman" w:hAnsi="Arial" w:cs="Arial"/>
          <w:lang w:eastAsia="en-GB"/>
        </w:rPr>
        <w:t xml:space="preserve">  </w:t>
      </w:r>
      <w:r w:rsidR="00CC443C" w:rsidRPr="00E278A9">
        <w:rPr>
          <w:rFonts w:ascii="Arial" w:eastAsia="Times New Roman" w:hAnsi="Arial" w:cs="Arial"/>
          <w:lang w:eastAsia="en-GB"/>
        </w:rPr>
        <w:t xml:space="preserve">The effects of bullying can </w:t>
      </w:r>
      <w:r w:rsidR="009F0734" w:rsidRPr="00E278A9">
        <w:rPr>
          <w:rFonts w:ascii="Arial" w:eastAsia="Times New Roman" w:hAnsi="Arial" w:cs="Arial"/>
          <w:lang w:eastAsia="en-GB"/>
        </w:rPr>
        <w:t>affect</w:t>
      </w:r>
      <w:r w:rsidR="00CC443C" w:rsidRPr="00E278A9">
        <w:rPr>
          <w:rFonts w:ascii="Arial" w:eastAsia="Times New Roman" w:hAnsi="Arial" w:cs="Arial"/>
          <w:lang w:eastAsia="en-GB"/>
        </w:rPr>
        <w:t xml:space="preserve"> individuals in all aspects of their life.  When we look at </w:t>
      </w:r>
      <w:r w:rsidR="00766234" w:rsidRPr="00E278A9">
        <w:rPr>
          <w:rFonts w:ascii="Arial" w:eastAsia="Times New Roman" w:hAnsi="Arial" w:cs="Arial"/>
          <w:lang w:eastAsia="en-GB"/>
        </w:rPr>
        <w:t xml:space="preserve">bullying in terms of </w:t>
      </w:r>
      <w:r w:rsidR="009F0734" w:rsidRPr="00E278A9">
        <w:rPr>
          <w:rFonts w:ascii="Arial" w:eastAsia="Times New Roman" w:hAnsi="Arial" w:cs="Arial"/>
          <w:lang w:eastAsia="en-GB"/>
        </w:rPr>
        <w:t>education</w:t>
      </w:r>
      <w:r w:rsidR="00A57846" w:rsidRPr="00E278A9">
        <w:rPr>
          <w:rFonts w:ascii="Arial" w:eastAsia="Times New Roman" w:hAnsi="Arial" w:cs="Arial"/>
          <w:lang w:eastAsia="en-GB"/>
        </w:rPr>
        <w:t>, in 200</w:t>
      </w:r>
      <w:r w:rsidR="00A27676" w:rsidRPr="00E278A9">
        <w:rPr>
          <w:rFonts w:ascii="Arial" w:eastAsia="Times New Roman" w:hAnsi="Arial" w:cs="Arial"/>
          <w:lang w:eastAsia="en-GB"/>
        </w:rPr>
        <w:t>4</w:t>
      </w:r>
      <w:r w:rsidR="009F0734" w:rsidRPr="00E278A9">
        <w:rPr>
          <w:rFonts w:ascii="Arial" w:eastAsia="Times New Roman" w:hAnsi="Arial" w:cs="Arial"/>
          <w:lang w:eastAsia="en-GB"/>
        </w:rPr>
        <w:t>, The State of London’s Children’s Report</w:t>
      </w:r>
      <w:r w:rsidR="008E14A8" w:rsidRPr="00E278A9">
        <w:rPr>
          <w:rFonts w:ascii="Arial" w:eastAsia="Times New Roman" w:hAnsi="Arial" w:cs="Arial"/>
          <w:lang w:eastAsia="en-GB"/>
        </w:rPr>
        <w:t xml:space="preserve">, highlights this idea that bullying </w:t>
      </w:r>
      <w:r w:rsidR="00793D8B" w:rsidRPr="00E278A9">
        <w:rPr>
          <w:rFonts w:ascii="Arial" w:eastAsia="Times New Roman" w:hAnsi="Arial" w:cs="Arial"/>
          <w:lang w:eastAsia="en-GB"/>
        </w:rPr>
        <w:t xml:space="preserve">can have a </w:t>
      </w:r>
      <w:r w:rsidR="00A225FE" w:rsidRPr="00E278A9">
        <w:rPr>
          <w:rFonts w:ascii="Arial" w:eastAsia="Times New Roman" w:hAnsi="Arial" w:cs="Arial"/>
          <w:lang w:eastAsia="en-GB"/>
        </w:rPr>
        <w:t>harmful impact on a child’s and young person’s development.</w:t>
      </w:r>
      <w:r w:rsidR="005D48B7" w:rsidRPr="00E278A9">
        <w:rPr>
          <w:rFonts w:ascii="Arial" w:eastAsia="Times New Roman" w:hAnsi="Arial" w:cs="Arial"/>
          <w:lang w:eastAsia="en-GB"/>
        </w:rPr>
        <w:t xml:space="preserve">  For instance, bullying can affect someone’s self-esteem due to coming to terms of </w:t>
      </w:r>
      <w:r w:rsidR="00BC25CE" w:rsidRPr="00E278A9">
        <w:rPr>
          <w:rFonts w:ascii="Arial" w:eastAsia="Times New Roman" w:hAnsi="Arial" w:cs="Arial"/>
          <w:lang w:eastAsia="en-GB"/>
        </w:rPr>
        <w:t>the</w:t>
      </w:r>
      <w:r w:rsidR="005D48B7" w:rsidRPr="00E278A9">
        <w:rPr>
          <w:rFonts w:ascii="Arial" w:eastAsia="Times New Roman" w:hAnsi="Arial" w:cs="Arial"/>
          <w:lang w:eastAsia="en-GB"/>
        </w:rPr>
        <w:t xml:space="preserve"> fact that they do not feel accepted by their peers.  Individuals </w:t>
      </w:r>
      <w:r w:rsidR="00BC25CE" w:rsidRPr="00E278A9">
        <w:rPr>
          <w:rFonts w:ascii="Arial" w:eastAsia="Times New Roman" w:hAnsi="Arial" w:cs="Arial"/>
          <w:lang w:eastAsia="en-GB"/>
        </w:rPr>
        <w:t>may</w:t>
      </w:r>
      <w:r w:rsidR="005D48B7" w:rsidRPr="00E278A9">
        <w:rPr>
          <w:rFonts w:ascii="Arial" w:eastAsia="Times New Roman" w:hAnsi="Arial" w:cs="Arial"/>
          <w:lang w:eastAsia="en-GB"/>
        </w:rPr>
        <w:t xml:space="preserve"> </w:t>
      </w:r>
      <w:r w:rsidR="009A6561" w:rsidRPr="00E278A9">
        <w:rPr>
          <w:rFonts w:ascii="Arial" w:eastAsia="Times New Roman" w:hAnsi="Arial" w:cs="Arial"/>
          <w:lang w:eastAsia="en-GB"/>
        </w:rPr>
        <w:t>lose</w:t>
      </w:r>
      <w:r w:rsidR="005D48B7" w:rsidRPr="00E278A9">
        <w:rPr>
          <w:rFonts w:ascii="Arial" w:eastAsia="Times New Roman" w:hAnsi="Arial" w:cs="Arial"/>
          <w:lang w:eastAsia="en-GB"/>
        </w:rPr>
        <w:t xml:space="preserve"> confidence and trust around others</w:t>
      </w:r>
      <w:r w:rsidR="00BC25CE" w:rsidRPr="00E278A9">
        <w:rPr>
          <w:rFonts w:ascii="Arial" w:eastAsia="Times New Roman" w:hAnsi="Arial" w:cs="Arial"/>
          <w:lang w:eastAsia="en-GB"/>
        </w:rPr>
        <w:t xml:space="preserve"> due to this</w:t>
      </w:r>
      <w:r w:rsidR="00F32335" w:rsidRPr="00E278A9">
        <w:rPr>
          <w:rFonts w:ascii="Arial" w:eastAsia="Times New Roman" w:hAnsi="Arial" w:cs="Arial"/>
          <w:lang w:eastAsia="en-GB"/>
        </w:rPr>
        <w:t xml:space="preserve">, causing them to </w:t>
      </w:r>
      <w:r w:rsidR="00DE32B0" w:rsidRPr="00E278A9">
        <w:rPr>
          <w:rFonts w:ascii="Arial" w:eastAsia="Times New Roman" w:hAnsi="Arial" w:cs="Arial"/>
          <w:lang w:eastAsia="en-GB"/>
        </w:rPr>
        <w:t>separate themselves f</w:t>
      </w:r>
      <w:r w:rsidR="000354FF" w:rsidRPr="00E278A9">
        <w:rPr>
          <w:rFonts w:ascii="Arial" w:eastAsia="Times New Roman" w:hAnsi="Arial" w:cs="Arial"/>
          <w:lang w:eastAsia="en-GB"/>
        </w:rPr>
        <w:t>rom their peers.</w:t>
      </w:r>
      <w:r w:rsidR="00991D6A" w:rsidRPr="00E278A9">
        <w:rPr>
          <w:rFonts w:ascii="Arial" w:eastAsia="Times New Roman" w:hAnsi="Arial" w:cs="Arial"/>
          <w:lang w:eastAsia="en-GB"/>
        </w:rPr>
        <w:t xml:space="preserve"> There have been studies that have shown to</w:t>
      </w:r>
      <w:r w:rsidR="000D7DE8" w:rsidRPr="00E278A9">
        <w:rPr>
          <w:rFonts w:ascii="Arial" w:eastAsia="Times New Roman" w:hAnsi="Arial" w:cs="Arial"/>
          <w:lang w:eastAsia="en-GB"/>
        </w:rPr>
        <w:t xml:space="preserve"> be linke</w:t>
      </w:r>
      <w:r w:rsidR="00EE0112" w:rsidRPr="00E278A9">
        <w:rPr>
          <w:rFonts w:ascii="Arial" w:eastAsia="Times New Roman" w:hAnsi="Arial" w:cs="Arial"/>
          <w:lang w:eastAsia="en-GB"/>
        </w:rPr>
        <w:t>d to school achievement and those that have experienced bullying are more likely to s</w:t>
      </w:r>
      <w:r w:rsidR="009A6561" w:rsidRPr="00E278A9">
        <w:rPr>
          <w:rFonts w:ascii="Arial" w:eastAsia="Times New Roman" w:hAnsi="Arial" w:cs="Arial"/>
          <w:lang w:eastAsia="en-GB"/>
        </w:rPr>
        <w:t>truggle in school and achieve lower grades and achievement</w:t>
      </w:r>
      <w:r w:rsidR="00BD5986" w:rsidRPr="00E278A9">
        <w:rPr>
          <w:rFonts w:ascii="Arial" w:eastAsia="Times New Roman" w:hAnsi="Arial" w:cs="Arial"/>
          <w:lang w:eastAsia="en-GB"/>
        </w:rPr>
        <w:t xml:space="preserve">s. </w:t>
      </w:r>
      <w:r w:rsidR="0089514E" w:rsidRPr="00E278A9">
        <w:rPr>
          <w:rFonts w:ascii="Arial" w:eastAsia="Times New Roman" w:hAnsi="Arial" w:cs="Arial"/>
          <w:lang w:eastAsia="en-GB"/>
        </w:rPr>
        <w:t>If individuals are experiencing bullying, especially within school,</w:t>
      </w:r>
      <w:r w:rsidR="008269B3" w:rsidRPr="00E278A9">
        <w:rPr>
          <w:rFonts w:ascii="Arial" w:eastAsia="Times New Roman" w:hAnsi="Arial" w:cs="Arial"/>
          <w:lang w:eastAsia="en-GB"/>
        </w:rPr>
        <w:t xml:space="preserve"> they may find it hard to sta</w:t>
      </w:r>
      <w:r w:rsidR="00AE5013" w:rsidRPr="00E278A9">
        <w:rPr>
          <w:rFonts w:ascii="Arial" w:eastAsia="Times New Roman" w:hAnsi="Arial" w:cs="Arial"/>
          <w:lang w:eastAsia="en-GB"/>
        </w:rPr>
        <w:t>y focused</w:t>
      </w:r>
      <w:r w:rsidR="008269B3" w:rsidRPr="00E278A9">
        <w:rPr>
          <w:rFonts w:ascii="Arial" w:eastAsia="Times New Roman" w:hAnsi="Arial" w:cs="Arial"/>
          <w:lang w:eastAsia="en-GB"/>
        </w:rPr>
        <w:t xml:space="preserve"> in their lessons due to them being distressed about the </w:t>
      </w:r>
      <w:r w:rsidR="006860F0" w:rsidRPr="00E278A9">
        <w:rPr>
          <w:rFonts w:ascii="Arial" w:eastAsia="Times New Roman" w:hAnsi="Arial" w:cs="Arial"/>
          <w:lang w:eastAsia="en-GB"/>
        </w:rPr>
        <w:t>situation.</w:t>
      </w:r>
    </w:p>
    <w:p w14:paraId="3C22D599" w14:textId="0C965183" w:rsidR="00707E29" w:rsidRPr="00E278A9" w:rsidRDefault="00CF18E4">
      <w:pPr>
        <w:jc w:val="both"/>
        <w:rPr>
          <w:rFonts w:ascii="Arial" w:hAnsi="Arial" w:cs="Arial"/>
        </w:rPr>
      </w:pPr>
      <w:r w:rsidRPr="00E278A9">
        <w:rPr>
          <w:rFonts w:ascii="Arial" w:hAnsi="Arial" w:cs="Arial"/>
        </w:rPr>
        <w:t>Batya Greenw</w:t>
      </w:r>
      <w:r w:rsidR="00120018" w:rsidRPr="00E278A9">
        <w:rPr>
          <w:rFonts w:ascii="Arial" w:hAnsi="Arial" w:cs="Arial"/>
        </w:rPr>
        <w:t xml:space="preserve">ald </w:t>
      </w:r>
      <w:r w:rsidR="00293E9B" w:rsidRPr="00E278A9">
        <w:rPr>
          <w:rFonts w:ascii="Arial" w:hAnsi="Arial" w:cs="Arial"/>
        </w:rPr>
        <w:t>talks about her e</w:t>
      </w:r>
      <w:r w:rsidR="00FB59B3" w:rsidRPr="00E278A9">
        <w:rPr>
          <w:rFonts w:ascii="Arial" w:hAnsi="Arial" w:cs="Arial"/>
        </w:rPr>
        <w:t xml:space="preserve">xperiences of gender as a teacher of </w:t>
      </w:r>
      <w:r w:rsidR="00C91C60" w:rsidRPr="00E278A9">
        <w:rPr>
          <w:rFonts w:ascii="Arial" w:hAnsi="Arial" w:cs="Arial"/>
        </w:rPr>
        <w:t>kindergarten.  In particular, she recalls a student who</w:t>
      </w:r>
      <w:r w:rsidR="007845A5" w:rsidRPr="00E278A9">
        <w:rPr>
          <w:rFonts w:ascii="Arial" w:hAnsi="Arial" w:cs="Arial"/>
        </w:rPr>
        <w:t xml:space="preserve"> she once taught, ‘</w:t>
      </w:r>
      <w:r w:rsidR="00E37087" w:rsidRPr="00E278A9">
        <w:rPr>
          <w:rFonts w:ascii="Arial" w:hAnsi="Arial" w:cs="Arial"/>
        </w:rPr>
        <w:t>Mikey</w:t>
      </w:r>
      <w:r w:rsidR="007845A5" w:rsidRPr="00E278A9">
        <w:rPr>
          <w:rFonts w:ascii="Arial" w:hAnsi="Arial" w:cs="Arial"/>
        </w:rPr>
        <w:t>’.  Mikey</w:t>
      </w:r>
      <w:r w:rsidR="00007315" w:rsidRPr="00E278A9">
        <w:rPr>
          <w:rFonts w:ascii="Arial" w:hAnsi="Arial" w:cs="Arial"/>
        </w:rPr>
        <w:t xml:space="preserve"> had</w:t>
      </w:r>
      <w:r w:rsidR="007845A5" w:rsidRPr="00E278A9">
        <w:rPr>
          <w:rFonts w:ascii="Arial" w:hAnsi="Arial" w:cs="Arial"/>
        </w:rPr>
        <w:t xml:space="preserve"> </w:t>
      </w:r>
      <w:r w:rsidR="00843612" w:rsidRPr="00E278A9">
        <w:rPr>
          <w:rFonts w:ascii="Arial" w:hAnsi="Arial" w:cs="Arial"/>
        </w:rPr>
        <w:t>always struggled socially</w:t>
      </w:r>
      <w:r w:rsidR="00007315" w:rsidRPr="00E278A9">
        <w:rPr>
          <w:rFonts w:ascii="Arial" w:hAnsi="Arial" w:cs="Arial"/>
        </w:rPr>
        <w:t xml:space="preserve">, even </w:t>
      </w:r>
      <w:r w:rsidR="000D6430" w:rsidRPr="00E278A9">
        <w:rPr>
          <w:rFonts w:ascii="Arial" w:hAnsi="Arial" w:cs="Arial"/>
        </w:rPr>
        <w:t>at a young age,</w:t>
      </w:r>
      <w:r w:rsidR="00843612" w:rsidRPr="00E278A9">
        <w:rPr>
          <w:rFonts w:ascii="Arial" w:hAnsi="Arial" w:cs="Arial"/>
        </w:rPr>
        <w:t xml:space="preserve"> </w:t>
      </w:r>
      <w:r w:rsidR="00E37087" w:rsidRPr="00E278A9">
        <w:rPr>
          <w:rFonts w:ascii="Arial" w:hAnsi="Arial" w:cs="Arial"/>
        </w:rPr>
        <w:t>and found it difficult to ‘fit-in’</w:t>
      </w:r>
      <w:r w:rsidR="000D6430" w:rsidRPr="00E278A9">
        <w:rPr>
          <w:rFonts w:ascii="Arial" w:hAnsi="Arial" w:cs="Arial"/>
        </w:rPr>
        <w:t xml:space="preserve"> and make friends</w:t>
      </w:r>
      <w:r w:rsidR="00E37087" w:rsidRPr="00E278A9">
        <w:rPr>
          <w:rFonts w:ascii="Arial" w:hAnsi="Arial" w:cs="Arial"/>
        </w:rPr>
        <w:t xml:space="preserve">.  </w:t>
      </w:r>
      <w:r w:rsidR="00C91C60" w:rsidRPr="00E278A9">
        <w:rPr>
          <w:rFonts w:ascii="Arial" w:hAnsi="Arial" w:cs="Arial"/>
        </w:rPr>
        <w:t xml:space="preserve"> </w:t>
      </w:r>
      <w:r w:rsidR="009B0511" w:rsidRPr="00E278A9">
        <w:rPr>
          <w:rFonts w:ascii="Arial" w:hAnsi="Arial" w:cs="Arial"/>
        </w:rPr>
        <w:t>If we go forward, Batya came across Mikey when they were a junior in high school, this time, not as Mikey.</w:t>
      </w:r>
      <w:r w:rsidR="00A90BBB" w:rsidRPr="00E278A9">
        <w:rPr>
          <w:rFonts w:ascii="Arial" w:hAnsi="Arial" w:cs="Arial"/>
        </w:rPr>
        <w:t xml:space="preserve">  The student explained that, the reason why they struggled socially is because they never felt </w:t>
      </w:r>
      <w:r w:rsidR="0032618C" w:rsidRPr="00E278A9">
        <w:rPr>
          <w:rFonts w:ascii="Arial" w:hAnsi="Arial" w:cs="Arial"/>
        </w:rPr>
        <w:t>like her physical characteristics did not conform with how she felt insi</w:t>
      </w:r>
      <w:r w:rsidR="00B107F9" w:rsidRPr="00E278A9">
        <w:rPr>
          <w:rFonts w:ascii="Arial" w:hAnsi="Arial" w:cs="Arial"/>
        </w:rPr>
        <w:t>de</w:t>
      </w:r>
      <w:r w:rsidR="00A90BBB" w:rsidRPr="00E278A9">
        <w:rPr>
          <w:rFonts w:ascii="Arial" w:hAnsi="Arial" w:cs="Arial"/>
        </w:rPr>
        <w:t>,</w:t>
      </w:r>
      <w:r w:rsidR="00B107F9" w:rsidRPr="00E278A9">
        <w:rPr>
          <w:rFonts w:ascii="Arial" w:hAnsi="Arial" w:cs="Arial"/>
        </w:rPr>
        <w:t xml:space="preserve"> thus</w:t>
      </w:r>
      <w:r w:rsidR="00A90BBB" w:rsidRPr="00E278A9">
        <w:rPr>
          <w:rFonts w:ascii="Arial" w:hAnsi="Arial" w:cs="Arial"/>
        </w:rPr>
        <w:t xml:space="preserve"> introducing herself as Mandy. </w:t>
      </w:r>
      <w:r w:rsidR="007167DB" w:rsidRPr="00E278A9">
        <w:rPr>
          <w:rFonts w:ascii="Arial" w:hAnsi="Arial" w:cs="Arial"/>
        </w:rPr>
        <w:t xml:space="preserve">  </w:t>
      </w:r>
      <w:r w:rsidR="007D7F2B" w:rsidRPr="00E278A9">
        <w:rPr>
          <w:rFonts w:ascii="Arial" w:hAnsi="Arial" w:cs="Arial"/>
        </w:rPr>
        <w:t>She felt uncomfortable all through school with the system of boy and girl, such as the bathrooms or when they were split for physical education</w:t>
      </w:r>
      <w:r w:rsidR="004F3BFB" w:rsidRPr="00E278A9">
        <w:rPr>
          <w:rFonts w:ascii="Arial" w:hAnsi="Arial" w:cs="Arial"/>
        </w:rPr>
        <w:t xml:space="preserve">.  </w:t>
      </w:r>
      <w:r w:rsidR="00BC39F3" w:rsidRPr="00E278A9">
        <w:rPr>
          <w:rFonts w:ascii="Arial" w:hAnsi="Arial" w:cs="Arial"/>
        </w:rPr>
        <w:t>Batya began to learn from this experience by doing research into the matter</w:t>
      </w:r>
      <w:r w:rsidR="00607F6D" w:rsidRPr="00E278A9">
        <w:rPr>
          <w:rFonts w:ascii="Arial" w:hAnsi="Arial" w:cs="Arial"/>
        </w:rPr>
        <w:t xml:space="preserve">.  She found the two main misconceptions is that </w:t>
      </w:r>
      <w:r w:rsidR="00695BDA" w:rsidRPr="00E278A9">
        <w:rPr>
          <w:rFonts w:ascii="Arial" w:hAnsi="Arial" w:cs="Arial"/>
        </w:rPr>
        <w:t>“</w:t>
      </w:r>
      <w:r w:rsidR="00607F6D" w:rsidRPr="00E278A9">
        <w:rPr>
          <w:rFonts w:ascii="Arial" w:hAnsi="Arial" w:cs="Arial"/>
        </w:rPr>
        <w:t>gender is binary</w:t>
      </w:r>
      <w:r w:rsidR="00695BDA" w:rsidRPr="00E278A9">
        <w:rPr>
          <w:rFonts w:ascii="Arial" w:hAnsi="Arial" w:cs="Arial"/>
        </w:rPr>
        <w:t>”</w:t>
      </w:r>
      <w:r w:rsidR="00607F6D" w:rsidRPr="00E278A9">
        <w:rPr>
          <w:rFonts w:ascii="Arial" w:hAnsi="Arial" w:cs="Arial"/>
        </w:rPr>
        <w:t xml:space="preserve"> and that </w:t>
      </w:r>
      <w:r w:rsidR="00695BDA" w:rsidRPr="00E278A9">
        <w:rPr>
          <w:rFonts w:ascii="Arial" w:hAnsi="Arial" w:cs="Arial"/>
        </w:rPr>
        <w:t>“</w:t>
      </w:r>
      <w:r w:rsidR="00607F6D" w:rsidRPr="00E278A9">
        <w:rPr>
          <w:rFonts w:ascii="Arial" w:hAnsi="Arial" w:cs="Arial"/>
        </w:rPr>
        <w:t>sex and gender are the same thin</w:t>
      </w:r>
      <w:r w:rsidR="00695BDA" w:rsidRPr="00E278A9">
        <w:rPr>
          <w:rFonts w:ascii="Arial" w:hAnsi="Arial" w:cs="Arial"/>
        </w:rPr>
        <w:t>g”</w:t>
      </w:r>
      <w:r w:rsidR="002C504A" w:rsidRPr="00E278A9">
        <w:rPr>
          <w:rFonts w:ascii="Arial" w:hAnsi="Arial" w:cs="Arial"/>
        </w:rPr>
        <w:t xml:space="preserve"> (Greenwald B, 2015).  </w:t>
      </w:r>
      <w:r w:rsidR="003449DA" w:rsidRPr="00E278A9">
        <w:rPr>
          <w:rFonts w:ascii="Arial" w:hAnsi="Arial" w:cs="Arial"/>
        </w:rPr>
        <w:t xml:space="preserve">She </w:t>
      </w:r>
      <w:r w:rsidR="00614D2C" w:rsidRPr="00E278A9">
        <w:rPr>
          <w:rFonts w:ascii="Arial" w:hAnsi="Arial" w:cs="Arial"/>
        </w:rPr>
        <w:t xml:space="preserve">first </w:t>
      </w:r>
      <w:r w:rsidR="003449DA" w:rsidRPr="00E278A9">
        <w:rPr>
          <w:rFonts w:ascii="Arial" w:hAnsi="Arial" w:cs="Arial"/>
        </w:rPr>
        <w:t xml:space="preserve">explains that, despite our immediate </w:t>
      </w:r>
      <w:r w:rsidR="00BD41A2" w:rsidRPr="00E278A9">
        <w:rPr>
          <w:rFonts w:ascii="Arial" w:hAnsi="Arial" w:cs="Arial"/>
        </w:rPr>
        <w:t>understandings, sex</w:t>
      </w:r>
      <w:r w:rsidR="00C80CA7" w:rsidRPr="00E278A9">
        <w:rPr>
          <w:rFonts w:ascii="Arial" w:hAnsi="Arial" w:cs="Arial"/>
        </w:rPr>
        <w:t xml:space="preserve"> and gender are not actually the same thing.  </w:t>
      </w:r>
      <w:r w:rsidR="00BD41A2" w:rsidRPr="00E278A9">
        <w:rPr>
          <w:rFonts w:ascii="Arial" w:hAnsi="Arial" w:cs="Arial"/>
        </w:rPr>
        <w:t xml:space="preserve">She outlines that, while sex </w:t>
      </w:r>
      <w:r w:rsidR="00362032" w:rsidRPr="00E278A9">
        <w:rPr>
          <w:rFonts w:ascii="Arial" w:hAnsi="Arial" w:cs="Arial"/>
        </w:rPr>
        <w:t xml:space="preserve">is determined </w:t>
      </w:r>
      <w:r w:rsidR="008C3190" w:rsidRPr="00E278A9">
        <w:rPr>
          <w:rFonts w:ascii="Arial" w:hAnsi="Arial" w:cs="Arial"/>
        </w:rPr>
        <w:t>when we are born based on our physical characteristics</w:t>
      </w:r>
      <w:r w:rsidR="00362032" w:rsidRPr="00E278A9">
        <w:rPr>
          <w:rFonts w:ascii="Arial" w:hAnsi="Arial" w:cs="Arial"/>
        </w:rPr>
        <w:t>,</w:t>
      </w:r>
      <w:r w:rsidR="008D5C52" w:rsidRPr="00E278A9">
        <w:rPr>
          <w:rFonts w:ascii="Arial" w:hAnsi="Arial" w:cs="Arial"/>
        </w:rPr>
        <w:t xml:space="preserve"> gender is our own inner feeling of who we are.</w:t>
      </w:r>
      <w:r w:rsidR="0051321D" w:rsidRPr="00E278A9">
        <w:rPr>
          <w:rFonts w:ascii="Arial" w:hAnsi="Arial" w:cs="Arial"/>
        </w:rPr>
        <w:t xml:space="preserve">  She also introduces us to research that says</w:t>
      </w:r>
      <w:r w:rsidR="006F3764" w:rsidRPr="00E278A9">
        <w:rPr>
          <w:rFonts w:ascii="Arial" w:hAnsi="Arial" w:cs="Arial"/>
        </w:rPr>
        <w:t xml:space="preserve">, individuals get a sense of who they are in terms </w:t>
      </w:r>
      <w:r w:rsidR="006423FE" w:rsidRPr="00E278A9">
        <w:rPr>
          <w:rFonts w:ascii="Arial" w:hAnsi="Arial" w:cs="Arial"/>
        </w:rPr>
        <w:t xml:space="preserve">of gender, extremely early on.  Maybe this is why Mandy struggled that early on, because even though she could not describe it, she </w:t>
      </w:r>
      <w:r w:rsidR="00D233EF" w:rsidRPr="00E278A9">
        <w:rPr>
          <w:rFonts w:ascii="Arial" w:hAnsi="Arial" w:cs="Arial"/>
        </w:rPr>
        <w:t>felt like something was off course</w:t>
      </w:r>
      <w:r w:rsidR="006423FE" w:rsidRPr="00E278A9">
        <w:rPr>
          <w:rFonts w:ascii="Arial" w:hAnsi="Arial" w:cs="Arial"/>
        </w:rPr>
        <w:t xml:space="preserve">.  Batya went on to challenge these misconceptions in her class, in line with the fact that, individuals could be affected early on over the </w:t>
      </w:r>
      <w:r w:rsidR="003226A7" w:rsidRPr="00E278A9">
        <w:rPr>
          <w:rFonts w:ascii="Arial" w:hAnsi="Arial" w:cs="Arial"/>
        </w:rPr>
        <w:t>simplest</w:t>
      </w:r>
      <w:r w:rsidR="006423FE" w:rsidRPr="00E278A9">
        <w:rPr>
          <w:rFonts w:ascii="Arial" w:hAnsi="Arial" w:cs="Arial"/>
        </w:rPr>
        <w:t xml:space="preserve"> boy/girl norms.</w:t>
      </w:r>
      <w:r w:rsidR="003226A7" w:rsidRPr="00E278A9">
        <w:rPr>
          <w:rFonts w:ascii="Arial" w:hAnsi="Arial" w:cs="Arial"/>
        </w:rPr>
        <w:t xml:space="preserve">  She gets her class to write down </w:t>
      </w:r>
      <w:r w:rsidR="00F411CC" w:rsidRPr="00E278A9">
        <w:rPr>
          <w:rFonts w:ascii="Arial" w:hAnsi="Arial" w:cs="Arial"/>
        </w:rPr>
        <w:t xml:space="preserve">what they felt is typical for both </w:t>
      </w:r>
      <w:r w:rsidR="007E326D" w:rsidRPr="00E278A9">
        <w:rPr>
          <w:rFonts w:ascii="Arial" w:hAnsi="Arial" w:cs="Arial"/>
        </w:rPr>
        <w:t>boys and girls</w:t>
      </w:r>
      <w:r w:rsidR="00E0215C" w:rsidRPr="00E278A9">
        <w:rPr>
          <w:rFonts w:ascii="Arial" w:hAnsi="Arial" w:cs="Arial"/>
        </w:rPr>
        <w:t>.  Although,</w:t>
      </w:r>
      <w:r w:rsidR="003573CE" w:rsidRPr="00E278A9">
        <w:rPr>
          <w:rFonts w:ascii="Arial" w:hAnsi="Arial" w:cs="Arial"/>
        </w:rPr>
        <w:t xml:space="preserve"> after </w:t>
      </w:r>
      <w:r w:rsidR="00ED09D8" w:rsidRPr="00E278A9">
        <w:rPr>
          <w:rFonts w:ascii="Arial" w:hAnsi="Arial" w:cs="Arial"/>
        </w:rPr>
        <w:t>process of elimination</w:t>
      </w:r>
      <w:r w:rsidR="00CA7254" w:rsidRPr="00E278A9">
        <w:rPr>
          <w:rFonts w:ascii="Arial" w:hAnsi="Arial" w:cs="Arial"/>
        </w:rPr>
        <w:t>, they began to realise that</w:t>
      </w:r>
      <w:r w:rsidR="000F2E2C" w:rsidRPr="00E278A9">
        <w:rPr>
          <w:rFonts w:ascii="Arial" w:hAnsi="Arial" w:cs="Arial"/>
        </w:rPr>
        <w:t xml:space="preserve">, that these stereotypes </w:t>
      </w:r>
      <w:r w:rsidR="006E5D82" w:rsidRPr="00E278A9">
        <w:rPr>
          <w:rFonts w:ascii="Arial" w:hAnsi="Arial" w:cs="Arial"/>
        </w:rPr>
        <w:t>that they came up with, in reality, were not true.</w:t>
      </w:r>
    </w:p>
    <w:p w14:paraId="73E45D63" w14:textId="1ADF8864" w:rsidR="00F948C5" w:rsidRPr="00E278A9" w:rsidRDefault="00F948C5">
      <w:pPr>
        <w:jc w:val="both"/>
        <w:rPr>
          <w:rFonts w:ascii="Arial" w:hAnsi="Arial" w:cs="Arial"/>
        </w:rPr>
      </w:pPr>
    </w:p>
    <w:p w14:paraId="0B2A531B" w14:textId="64562409" w:rsidR="00C47F9F" w:rsidRPr="00E278A9" w:rsidRDefault="00F948C5">
      <w:pPr>
        <w:jc w:val="both"/>
        <w:rPr>
          <w:rFonts w:ascii="Arial" w:hAnsi="Arial" w:cs="Arial"/>
        </w:rPr>
      </w:pPr>
      <w:r w:rsidRPr="00E278A9">
        <w:rPr>
          <w:rFonts w:ascii="Arial" w:hAnsi="Arial" w:cs="Arial"/>
        </w:rPr>
        <w:t>The Brighton and Ho</w:t>
      </w:r>
      <w:r w:rsidR="007E4A23" w:rsidRPr="00E278A9">
        <w:rPr>
          <w:rFonts w:ascii="Arial" w:hAnsi="Arial" w:cs="Arial"/>
        </w:rPr>
        <w:t xml:space="preserve">ve </w:t>
      </w:r>
      <w:r w:rsidR="005E198B" w:rsidRPr="00E278A9">
        <w:rPr>
          <w:rFonts w:ascii="Arial" w:hAnsi="Arial" w:cs="Arial"/>
        </w:rPr>
        <w:t xml:space="preserve">City Council and Allsorts Youth Project looks at how </w:t>
      </w:r>
      <w:r w:rsidR="00D9371C" w:rsidRPr="00E278A9">
        <w:rPr>
          <w:rFonts w:ascii="Arial" w:hAnsi="Arial" w:cs="Arial"/>
        </w:rPr>
        <w:t>schools and other educational institutions can best support students who experiencing or going through the process of gender reassignment.</w:t>
      </w:r>
      <w:r w:rsidR="00015FC6" w:rsidRPr="00E278A9">
        <w:rPr>
          <w:rFonts w:ascii="Arial" w:hAnsi="Arial" w:cs="Arial"/>
        </w:rPr>
        <w:t xml:space="preserve">  It highlights that, under the</w:t>
      </w:r>
      <w:r w:rsidR="00D700FC" w:rsidRPr="00E278A9">
        <w:rPr>
          <w:rFonts w:ascii="Arial" w:hAnsi="Arial" w:cs="Arial"/>
        </w:rPr>
        <w:t xml:space="preserve"> legislations such as The </w:t>
      </w:r>
      <w:r w:rsidR="00086B60" w:rsidRPr="00E278A9">
        <w:rPr>
          <w:rFonts w:ascii="Arial" w:hAnsi="Arial" w:cs="Arial"/>
        </w:rPr>
        <w:t>Equality Act 2010</w:t>
      </w:r>
      <w:r w:rsidR="00015FC6" w:rsidRPr="00E278A9">
        <w:rPr>
          <w:rFonts w:ascii="Arial" w:hAnsi="Arial" w:cs="Arial"/>
        </w:rPr>
        <w:t xml:space="preserve">, any student who wishes to be identified as a different gender to their original </w:t>
      </w:r>
      <w:r w:rsidR="00597CD7" w:rsidRPr="00E278A9">
        <w:rPr>
          <w:rFonts w:ascii="Arial" w:hAnsi="Arial" w:cs="Arial"/>
        </w:rPr>
        <w:t>identi</w:t>
      </w:r>
      <w:r w:rsidR="007B53DE" w:rsidRPr="00E278A9">
        <w:rPr>
          <w:rFonts w:ascii="Arial" w:hAnsi="Arial" w:cs="Arial"/>
        </w:rPr>
        <w:t>ty</w:t>
      </w:r>
      <w:r w:rsidR="000C5FB2" w:rsidRPr="00E278A9">
        <w:rPr>
          <w:rFonts w:ascii="Arial" w:hAnsi="Arial" w:cs="Arial"/>
        </w:rPr>
        <w:t xml:space="preserve">, any institution should ensure that they </w:t>
      </w:r>
      <w:r w:rsidR="00FF00AA" w:rsidRPr="00E278A9">
        <w:rPr>
          <w:rFonts w:ascii="Arial" w:hAnsi="Arial" w:cs="Arial"/>
        </w:rPr>
        <w:t xml:space="preserve">take appropriate measures </w:t>
      </w:r>
      <w:r w:rsidR="00D43CB4" w:rsidRPr="00E278A9">
        <w:rPr>
          <w:rFonts w:ascii="Arial" w:hAnsi="Arial" w:cs="Arial"/>
        </w:rPr>
        <w:t xml:space="preserve">to </w:t>
      </w:r>
      <w:r w:rsidR="002E370A" w:rsidRPr="00E278A9">
        <w:rPr>
          <w:rFonts w:ascii="Arial" w:hAnsi="Arial" w:cs="Arial"/>
        </w:rPr>
        <w:t>allow individuals to have access</w:t>
      </w:r>
      <w:r w:rsidR="00923862" w:rsidRPr="00E278A9">
        <w:rPr>
          <w:rFonts w:ascii="Arial" w:hAnsi="Arial" w:cs="Arial"/>
        </w:rPr>
        <w:t xml:space="preserve"> to equal opportunities whilst feeling comfortable and free from unfavourable treatments.</w:t>
      </w:r>
      <w:r w:rsidR="005231C8" w:rsidRPr="00E278A9">
        <w:rPr>
          <w:rFonts w:ascii="Arial" w:hAnsi="Arial" w:cs="Arial"/>
        </w:rPr>
        <w:t xml:space="preserve">  </w:t>
      </w:r>
      <w:r w:rsidR="00003A96" w:rsidRPr="00E278A9">
        <w:rPr>
          <w:rFonts w:ascii="Arial" w:hAnsi="Arial" w:cs="Arial"/>
        </w:rPr>
        <w:t xml:space="preserve">Institutions such as schools or </w:t>
      </w:r>
      <w:r w:rsidR="001D5253" w:rsidRPr="00E278A9">
        <w:rPr>
          <w:rFonts w:ascii="Arial" w:hAnsi="Arial" w:cs="Arial"/>
        </w:rPr>
        <w:t>in the workplace</w:t>
      </w:r>
      <w:r w:rsidR="00370EB6" w:rsidRPr="00E278A9">
        <w:rPr>
          <w:rFonts w:ascii="Arial" w:hAnsi="Arial" w:cs="Arial"/>
        </w:rPr>
        <w:t xml:space="preserve"> have two main responsibilities when it comes to </w:t>
      </w:r>
      <w:r w:rsidR="007420A3" w:rsidRPr="00E278A9">
        <w:rPr>
          <w:rFonts w:ascii="Arial" w:hAnsi="Arial" w:cs="Arial"/>
        </w:rPr>
        <w:t xml:space="preserve">ensuring </w:t>
      </w:r>
      <w:r w:rsidR="00195156" w:rsidRPr="00E278A9">
        <w:rPr>
          <w:rFonts w:ascii="Arial" w:hAnsi="Arial" w:cs="Arial"/>
        </w:rPr>
        <w:t xml:space="preserve">individuals of all backgrounds are adequately provided for and their needs are being met.  </w:t>
      </w:r>
      <w:r w:rsidR="00DC7A9A" w:rsidRPr="00E278A9">
        <w:rPr>
          <w:rFonts w:ascii="Arial" w:hAnsi="Arial" w:cs="Arial"/>
        </w:rPr>
        <w:t xml:space="preserve">These consist </w:t>
      </w:r>
      <w:proofErr w:type="gramStart"/>
      <w:r w:rsidR="00DC7A9A" w:rsidRPr="00E278A9">
        <w:rPr>
          <w:rFonts w:ascii="Arial" w:hAnsi="Arial" w:cs="Arial"/>
        </w:rPr>
        <w:t>of</w:t>
      </w:r>
      <w:r w:rsidR="006C6A2F" w:rsidRPr="00E278A9">
        <w:rPr>
          <w:rFonts w:ascii="Arial" w:hAnsi="Arial" w:cs="Arial"/>
        </w:rPr>
        <w:t xml:space="preserve"> </w:t>
      </w:r>
      <w:r w:rsidR="00C47F9F" w:rsidRPr="00E278A9">
        <w:rPr>
          <w:rFonts w:ascii="Arial" w:hAnsi="Arial" w:cs="Arial"/>
        </w:rPr>
        <w:t>:</w:t>
      </w:r>
      <w:proofErr w:type="gramEnd"/>
      <w:r w:rsidR="00C47F9F" w:rsidRPr="00E278A9">
        <w:rPr>
          <w:rFonts w:ascii="Arial" w:hAnsi="Arial" w:cs="Arial"/>
        </w:rPr>
        <w:t>-</w:t>
      </w:r>
    </w:p>
    <w:p w14:paraId="0C802DB0" w14:textId="5ED81152" w:rsidR="00F948C5" w:rsidRPr="00E278A9" w:rsidRDefault="00C47F9F">
      <w:pPr>
        <w:jc w:val="both"/>
        <w:rPr>
          <w:rFonts w:ascii="Arial" w:hAnsi="Arial" w:cs="Arial"/>
        </w:rPr>
      </w:pPr>
      <w:r w:rsidRPr="00E278A9">
        <w:rPr>
          <w:rFonts w:ascii="Arial" w:hAnsi="Arial" w:cs="Arial"/>
        </w:rPr>
        <w:t xml:space="preserve">‘Actively promote equality and diversity, tackle bullying and discrimination </w:t>
      </w:r>
      <w:r w:rsidR="00FD6D54" w:rsidRPr="00E278A9">
        <w:rPr>
          <w:rFonts w:ascii="Arial" w:hAnsi="Arial" w:cs="Arial"/>
        </w:rPr>
        <w:t>and narrow any gaps in achievement between different groups of children and learners.’</w:t>
      </w:r>
      <w:r w:rsidR="005251FB" w:rsidRPr="00E278A9">
        <w:rPr>
          <w:rFonts w:ascii="Arial" w:hAnsi="Arial" w:cs="Arial"/>
        </w:rPr>
        <w:t xml:space="preserve"> </w:t>
      </w:r>
      <w:r w:rsidR="003B2A41" w:rsidRPr="00E278A9">
        <w:rPr>
          <w:rFonts w:ascii="Arial" w:hAnsi="Arial" w:cs="Arial"/>
        </w:rPr>
        <w:t>(</w:t>
      </w:r>
      <w:r w:rsidR="003B2A41" w:rsidRPr="00E278A9">
        <w:rPr>
          <w:rFonts w:ascii="Arial" w:hAnsi="Arial" w:cs="Arial"/>
          <w:lang w:val="en-US"/>
        </w:rPr>
        <w:t>Brighton &amp; Hove City Council</w:t>
      </w:r>
      <w:r w:rsidR="003B2A41" w:rsidRPr="00E278A9">
        <w:rPr>
          <w:rFonts w:ascii="Arial" w:hAnsi="Arial" w:cs="Arial"/>
          <w:lang w:val="en-US"/>
        </w:rPr>
        <w:t>, 2018)</w:t>
      </w:r>
    </w:p>
    <w:p w14:paraId="0A9377C7" w14:textId="15872C77" w:rsidR="00FD6D54" w:rsidRPr="00E278A9" w:rsidRDefault="00AA3990">
      <w:pPr>
        <w:jc w:val="both"/>
        <w:rPr>
          <w:rFonts w:ascii="Arial" w:hAnsi="Arial" w:cs="Arial"/>
        </w:rPr>
      </w:pPr>
      <w:r w:rsidRPr="00E278A9">
        <w:rPr>
          <w:rFonts w:ascii="Arial" w:hAnsi="Arial" w:cs="Arial"/>
        </w:rPr>
        <w:t>It is suggested that, all settings educational or not, should adopt the ‘whole setting approach’</w:t>
      </w:r>
      <w:r w:rsidR="00EA5B0C" w:rsidRPr="00E278A9">
        <w:rPr>
          <w:rFonts w:ascii="Arial" w:hAnsi="Arial" w:cs="Arial"/>
        </w:rPr>
        <w:t xml:space="preserve"> (</w:t>
      </w:r>
      <w:r w:rsidR="003B2A41" w:rsidRPr="00E278A9">
        <w:rPr>
          <w:rFonts w:ascii="Arial" w:hAnsi="Arial" w:cs="Arial"/>
          <w:lang w:val="en-US"/>
        </w:rPr>
        <w:t>Brighton &amp; Hove City Council</w:t>
      </w:r>
      <w:r w:rsidR="00AB5B79" w:rsidRPr="00E278A9">
        <w:rPr>
          <w:rFonts w:ascii="Arial" w:hAnsi="Arial" w:cs="Arial"/>
          <w:lang w:val="en-US"/>
        </w:rPr>
        <w:t xml:space="preserve">, </w:t>
      </w:r>
      <w:r w:rsidR="003B2A41" w:rsidRPr="00E278A9">
        <w:rPr>
          <w:rFonts w:ascii="Arial" w:hAnsi="Arial" w:cs="Arial"/>
          <w:lang w:val="en-US"/>
        </w:rPr>
        <w:t>2018</w:t>
      </w:r>
      <w:r w:rsidR="00AB5B79" w:rsidRPr="00E278A9">
        <w:rPr>
          <w:rFonts w:ascii="Arial" w:hAnsi="Arial" w:cs="Arial"/>
          <w:lang w:val="en-US"/>
        </w:rPr>
        <w:t xml:space="preserve">) </w:t>
      </w:r>
      <w:r w:rsidR="00B011E2" w:rsidRPr="00E278A9">
        <w:rPr>
          <w:rFonts w:ascii="Arial" w:hAnsi="Arial" w:cs="Arial"/>
        </w:rPr>
        <w:t xml:space="preserve">which will allow them to </w:t>
      </w:r>
      <w:r w:rsidR="00B9575E" w:rsidRPr="00E278A9">
        <w:rPr>
          <w:rFonts w:ascii="Arial" w:hAnsi="Arial" w:cs="Arial"/>
        </w:rPr>
        <w:t xml:space="preserve">create such an environment in which everyone is </w:t>
      </w:r>
      <w:r w:rsidR="00DD7072" w:rsidRPr="00E278A9">
        <w:rPr>
          <w:rFonts w:ascii="Arial" w:hAnsi="Arial" w:cs="Arial"/>
        </w:rPr>
        <w:t xml:space="preserve">accepted and </w:t>
      </w:r>
      <w:r w:rsidR="009F1955" w:rsidRPr="00E278A9">
        <w:rPr>
          <w:rFonts w:ascii="Arial" w:hAnsi="Arial" w:cs="Arial"/>
        </w:rPr>
        <w:t>treated with fairness regardless of their circumstances.</w:t>
      </w:r>
      <w:r w:rsidR="004C2C56" w:rsidRPr="00E278A9">
        <w:rPr>
          <w:rFonts w:ascii="Arial" w:hAnsi="Arial" w:cs="Arial"/>
        </w:rPr>
        <w:t xml:space="preserve">  Simple thing such as more education </w:t>
      </w:r>
      <w:r w:rsidR="008432C4" w:rsidRPr="00E278A9">
        <w:rPr>
          <w:rFonts w:ascii="Arial" w:hAnsi="Arial" w:cs="Arial"/>
        </w:rPr>
        <w:t xml:space="preserve">to promote awareness of </w:t>
      </w:r>
      <w:r w:rsidR="009B5A06" w:rsidRPr="00E278A9">
        <w:rPr>
          <w:rFonts w:ascii="Arial" w:hAnsi="Arial" w:cs="Arial"/>
        </w:rPr>
        <w:t>issues such as gender reassignment will allow this type of approach to be developed.</w:t>
      </w:r>
    </w:p>
    <w:p w14:paraId="28811F2A" w14:textId="71CD0935" w:rsidR="005D352A" w:rsidRPr="00E278A9" w:rsidRDefault="005560FE">
      <w:pPr>
        <w:jc w:val="both"/>
        <w:rPr>
          <w:rFonts w:ascii="Arial" w:hAnsi="Arial" w:cs="Arial"/>
          <w:lang w:val="en-US"/>
        </w:rPr>
      </w:pPr>
      <w:r w:rsidRPr="00E278A9">
        <w:rPr>
          <w:rFonts w:ascii="Arial" w:hAnsi="Arial" w:cs="Arial"/>
          <w:lang w:val="en-US"/>
        </w:rPr>
        <w:t>The Teacher’s Union draws our attention to some of the ways in which educational settings such as schools or colleges can support their students within the process.</w:t>
      </w:r>
      <w:r w:rsidR="00710B5E" w:rsidRPr="00E278A9">
        <w:rPr>
          <w:rFonts w:ascii="Arial" w:hAnsi="Arial" w:cs="Arial"/>
          <w:lang w:val="en-US"/>
        </w:rPr>
        <w:t xml:space="preserve">  One of the ways that is suggested is, the setting should actively be aware of their transitioning students.  Therefore, they should take the time to get to know </w:t>
      </w:r>
      <w:r w:rsidR="00ED7239" w:rsidRPr="00E278A9">
        <w:rPr>
          <w:rFonts w:ascii="Arial" w:hAnsi="Arial" w:cs="Arial"/>
          <w:lang w:val="en-US"/>
        </w:rPr>
        <w:t>one’s preferred pronouns and their current name.  Even though, individuals may arrive at the setting with a completely different identity, it should be acknowledged that if they should disclose information, it should be done so that they feel respected ad adequately supported.</w:t>
      </w:r>
      <w:r w:rsidR="004174C7" w:rsidRPr="00E278A9">
        <w:rPr>
          <w:rFonts w:ascii="Arial" w:hAnsi="Arial" w:cs="Arial"/>
          <w:lang w:val="en-US"/>
        </w:rPr>
        <w:t xml:space="preserve">  We all make mistakes, especially when they are first tran</w:t>
      </w:r>
      <w:r w:rsidR="00040CF1" w:rsidRPr="00E278A9">
        <w:rPr>
          <w:rFonts w:ascii="Arial" w:hAnsi="Arial" w:cs="Arial"/>
          <w:lang w:val="en-US"/>
        </w:rPr>
        <w:t>sitioning, but mistakes such as ones name shou</w:t>
      </w:r>
      <w:r w:rsidR="007F5736" w:rsidRPr="00E278A9">
        <w:rPr>
          <w:rFonts w:ascii="Arial" w:hAnsi="Arial" w:cs="Arial"/>
          <w:lang w:val="en-US"/>
        </w:rPr>
        <w:t xml:space="preserve">ld be corrected relatively quickly along with an apology so that the individual knows that you support their decision. </w:t>
      </w:r>
      <w:r w:rsidR="00F379E9" w:rsidRPr="00E278A9">
        <w:rPr>
          <w:rFonts w:ascii="Arial" w:hAnsi="Arial" w:cs="Arial"/>
          <w:lang w:val="en-US"/>
        </w:rPr>
        <w:t xml:space="preserve"> If individuals require time off for medical purposes such as they are undergoing gender reassignment treatme</w:t>
      </w:r>
      <w:r w:rsidR="00141FFE" w:rsidRPr="00E278A9">
        <w:rPr>
          <w:rFonts w:ascii="Arial" w:hAnsi="Arial" w:cs="Arial"/>
          <w:lang w:val="en-US"/>
        </w:rPr>
        <w:t>nt</w:t>
      </w:r>
      <w:r w:rsidR="003D53AB" w:rsidRPr="00E278A9">
        <w:rPr>
          <w:rFonts w:ascii="Arial" w:hAnsi="Arial" w:cs="Arial"/>
          <w:lang w:val="en-US"/>
        </w:rPr>
        <w:t>, they should, supported by the Equality Act</w:t>
      </w:r>
      <w:r w:rsidR="00E63DA5" w:rsidRPr="00E278A9">
        <w:rPr>
          <w:rFonts w:ascii="Arial" w:hAnsi="Arial" w:cs="Arial"/>
          <w:lang w:val="en-US"/>
        </w:rPr>
        <w:t xml:space="preserve">, be allowed the time off </w:t>
      </w:r>
      <w:r w:rsidR="00226966" w:rsidRPr="00E278A9">
        <w:rPr>
          <w:rFonts w:ascii="Arial" w:hAnsi="Arial" w:cs="Arial"/>
          <w:lang w:val="en-US"/>
        </w:rPr>
        <w:t xml:space="preserve">and not viewed unfavorably for doing so. </w:t>
      </w:r>
    </w:p>
    <w:p w14:paraId="61E71F00" w14:textId="57B160CF" w:rsidR="000758E4" w:rsidRPr="00E278A9" w:rsidRDefault="00CE042F">
      <w:pPr>
        <w:jc w:val="both"/>
        <w:rPr>
          <w:rFonts w:ascii="Arial" w:hAnsi="Arial" w:cs="Arial"/>
          <w:lang w:val="en-US"/>
        </w:rPr>
      </w:pPr>
      <w:r w:rsidRPr="00E278A9">
        <w:rPr>
          <w:rFonts w:ascii="Arial" w:hAnsi="Arial" w:cs="Arial"/>
          <w:lang w:val="en-US"/>
        </w:rPr>
        <w:t>I</w:t>
      </w:r>
      <w:r w:rsidR="00B20F4E" w:rsidRPr="00E278A9">
        <w:rPr>
          <w:rFonts w:ascii="Arial" w:hAnsi="Arial" w:cs="Arial"/>
          <w:lang w:val="en-US"/>
        </w:rPr>
        <w:t>n co</w:t>
      </w:r>
      <w:r w:rsidR="00EE5C23" w:rsidRPr="00E278A9">
        <w:rPr>
          <w:rFonts w:ascii="Arial" w:hAnsi="Arial" w:cs="Arial"/>
          <w:lang w:val="en-US"/>
        </w:rPr>
        <w:t>nclusion, there are many ways in which individuals are different from others such as their age or sexual orientation</w:t>
      </w:r>
      <w:r w:rsidR="00916336" w:rsidRPr="00E278A9">
        <w:rPr>
          <w:rFonts w:ascii="Arial" w:hAnsi="Arial" w:cs="Arial"/>
          <w:lang w:val="en-US"/>
        </w:rPr>
        <w:t xml:space="preserve">. </w:t>
      </w:r>
      <w:r w:rsidR="007E22E0" w:rsidRPr="00E278A9">
        <w:rPr>
          <w:rFonts w:ascii="Arial" w:hAnsi="Arial" w:cs="Arial"/>
          <w:lang w:val="en-US"/>
        </w:rPr>
        <w:t xml:space="preserve"> However, this should not interfere, with them being able to live their lives to the </w:t>
      </w:r>
      <w:r w:rsidR="00DA4C9A" w:rsidRPr="00E278A9">
        <w:rPr>
          <w:rFonts w:ascii="Arial" w:hAnsi="Arial" w:cs="Arial"/>
          <w:lang w:val="en-US"/>
        </w:rPr>
        <w:t>fullest</w:t>
      </w:r>
      <w:r w:rsidR="007E22E0" w:rsidRPr="00E278A9">
        <w:rPr>
          <w:rFonts w:ascii="Arial" w:hAnsi="Arial" w:cs="Arial"/>
          <w:lang w:val="en-US"/>
        </w:rPr>
        <w:t xml:space="preserve"> and how they wish</w:t>
      </w:r>
      <w:r w:rsidR="00F85F21" w:rsidRPr="00E278A9">
        <w:rPr>
          <w:rFonts w:ascii="Arial" w:hAnsi="Arial" w:cs="Arial"/>
          <w:lang w:val="en-US"/>
        </w:rPr>
        <w:t xml:space="preserve">.   </w:t>
      </w:r>
      <w:r w:rsidR="00DA4C9A" w:rsidRPr="00E278A9">
        <w:rPr>
          <w:rFonts w:ascii="Arial" w:hAnsi="Arial" w:cs="Arial"/>
          <w:lang w:val="en-US"/>
        </w:rPr>
        <w:t>Unfortunately,</w:t>
      </w:r>
      <w:r w:rsidR="00F85F21" w:rsidRPr="00E278A9">
        <w:rPr>
          <w:rFonts w:ascii="Arial" w:hAnsi="Arial" w:cs="Arial"/>
          <w:lang w:val="en-US"/>
        </w:rPr>
        <w:t xml:space="preserve"> though, a lot of people still experience issues such as discrimination or being socially</w:t>
      </w:r>
      <w:r w:rsidR="00F63AF7" w:rsidRPr="00E278A9">
        <w:rPr>
          <w:rFonts w:ascii="Arial" w:hAnsi="Arial" w:cs="Arial"/>
          <w:lang w:val="en-US"/>
        </w:rPr>
        <w:t xml:space="preserve"> isolated.  Which is why, they are all protected under key legislations such as the Equality Act</w:t>
      </w:r>
      <w:r w:rsidR="00DA4C9A" w:rsidRPr="00E278A9">
        <w:rPr>
          <w:rFonts w:ascii="Arial" w:hAnsi="Arial" w:cs="Arial"/>
          <w:lang w:val="en-US"/>
        </w:rPr>
        <w:t xml:space="preserve">.  It is only when we make the effort to truly understand others and challenge stigmas will we then </w:t>
      </w:r>
      <w:r w:rsidR="00AB73E2" w:rsidRPr="00E278A9">
        <w:rPr>
          <w:rFonts w:ascii="Arial" w:hAnsi="Arial" w:cs="Arial"/>
          <w:lang w:val="en-US"/>
        </w:rPr>
        <w:t>best accommodate individuals with differences in any setting</w:t>
      </w:r>
      <w:r w:rsidR="00474BE5" w:rsidRPr="00E278A9">
        <w:rPr>
          <w:rFonts w:ascii="Arial" w:hAnsi="Arial" w:cs="Arial"/>
          <w:lang w:val="en-US"/>
        </w:rPr>
        <w:t>.</w:t>
      </w:r>
    </w:p>
    <w:p w14:paraId="29A778F0" w14:textId="77777777" w:rsidR="00C50E10" w:rsidRDefault="00C50E10" w:rsidP="00C50E10">
      <w:pPr>
        <w:jc w:val="both"/>
      </w:pPr>
      <w:r>
        <w:t xml:space="preserve">Equality and Human Rights Commission (2019), ‘Protected Characteristics, Available at: </w:t>
      </w:r>
      <w:hyperlink r:id="rId7" w:history="1">
        <w:r w:rsidRPr="0079318B">
          <w:rPr>
            <w:rStyle w:val="Hyperlink"/>
          </w:rPr>
          <w:t>https://www.equalityhumanrights.com/</w:t>
        </w:r>
        <w:r w:rsidRPr="0079318B">
          <w:rPr>
            <w:rStyle w:val="Hyperlink"/>
          </w:rPr>
          <w:t>e</w:t>
        </w:r>
        <w:r w:rsidRPr="0079318B">
          <w:rPr>
            <w:rStyle w:val="Hyperlink"/>
          </w:rPr>
          <w:t>n/equality</w:t>
        </w:r>
        <w:r w:rsidRPr="0079318B">
          <w:rPr>
            <w:rStyle w:val="Hyperlink"/>
          </w:rPr>
          <w:t>-</w:t>
        </w:r>
        <w:r w:rsidRPr="0079318B">
          <w:rPr>
            <w:rStyle w:val="Hyperlink"/>
          </w:rPr>
          <w:t>act/protected-characteristics</w:t>
        </w:r>
      </w:hyperlink>
      <w:r>
        <w:t xml:space="preserve"> , Accessed: 18</w:t>
      </w:r>
      <w:r w:rsidRPr="001F2757">
        <w:rPr>
          <w:vertAlign w:val="superscript"/>
        </w:rPr>
        <w:t>th</w:t>
      </w:r>
      <w:r>
        <w:t xml:space="preserve"> February 2020</w:t>
      </w:r>
    </w:p>
    <w:p w14:paraId="18D76296" w14:textId="77777777" w:rsidR="00C50E10" w:rsidRDefault="00C50E10" w:rsidP="00C50E10">
      <w:pPr>
        <w:jc w:val="both"/>
      </w:pPr>
      <w:r>
        <w:t xml:space="preserve">National Education Union (2019), ‘Supporting trans and gender questioning students’, Available at: </w:t>
      </w:r>
      <w:hyperlink r:id="rId8" w:anchor="what-about-the-question-of-toilets-and-changing-rooms" w:history="1">
        <w:r w:rsidRPr="00F43B0C">
          <w:rPr>
            <w:rStyle w:val="Hyperlink"/>
          </w:rPr>
          <w:t>https://neu.org.uk/advice/supporting-trans-and-gender-questioning-students#what-about-the-question-of-toilets-and-changing-r</w:t>
        </w:r>
        <w:r w:rsidRPr="00F43B0C">
          <w:rPr>
            <w:rStyle w:val="Hyperlink"/>
          </w:rPr>
          <w:t>o</w:t>
        </w:r>
        <w:r w:rsidRPr="00F43B0C">
          <w:rPr>
            <w:rStyle w:val="Hyperlink"/>
          </w:rPr>
          <w:t>oms</w:t>
        </w:r>
      </w:hyperlink>
      <w:r>
        <w:t xml:space="preserve"> , Accessed: 19</w:t>
      </w:r>
      <w:r w:rsidRPr="00DC6E74">
        <w:rPr>
          <w:vertAlign w:val="superscript"/>
        </w:rPr>
        <w:t>th</w:t>
      </w:r>
      <w:r>
        <w:t xml:space="preserve"> February 2020</w:t>
      </w:r>
    </w:p>
    <w:p w14:paraId="19EDCE57" w14:textId="77777777" w:rsidR="00C50E10" w:rsidRDefault="00C50E10" w:rsidP="00C50E10">
      <w:pPr>
        <w:jc w:val="both"/>
      </w:pPr>
      <w:r>
        <w:t xml:space="preserve">Alston K (2018), ‘The transgender arguments dividing society’, Victoria Derbyshire programme, Available at: </w:t>
      </w:r>
      <w:hyperlink r:id="rId9" w:history="1">
        <w:r w:rsidRPr="0079318B">
          <w:rPr>
            <w:rStyle w:val="Hyperlink"/>
          </w:rPr>
          <w:t>https://www.bbc</w:t>
        </w:r>
        <w:r w:rsidRPr="0079318B">
          <w:rPr>
            <w:rStyle w:val="Hyperlink"/>
          </w:rPr>
          <w:t>.</w:t>
        </w:r>
        <w:r w:rsidRPr="0079318B">
          <w:rPr>
            <w:rStyle w:val="Hyperlink"/>
          </w:rPr>
          <w:t>co.</w:t>
        </w:r>
        <w:r w:rsidRPr="0079318B">
          <w:rPr>
            <w:rStyle w:val="Hyperlink"/>
          </w:rPr>
          <w:t>u</w:t>
        </w:r>
        <w:r w:rsidRPr="0079318B">
          <w:rPr>
            <w:rStyle w:val="Hyperlink"/>
          </w:rPr>
          <w:t>k/news/uk-43255878</w:t>
        </w:r>
      </w:hyperlink>
      <w:r>
        <w:t xml:space="preserve"> , Accessed: 19th February 2020</w:t>
      </w:r>
    </w:p>
    <w:p w14:paraId="53119BC6" w14:textId="77777777" w:rsidR="00C50E10" w:rsidRDefault="00C50E10" w:rsidP="00C50E10">
      <w:pPr>
        <w:jc w:val="both"/>
      </w:pPr>
      <w:r>
        <w:lastRenderedPageBreak/>
        <w:t xml:space="preserve">School House (2018), ‘Gender Dysphoria’, Available at: </w:t>
      </w:r>
      <w:hyperlink r:id="rId10" w:history="1">
        <w:r w:rsidRPr="0079318B">
          <w:rPr>
            <w:rStyle w:val="Hyperlink"/>
          </w:rPr>
          <w:t>https://www.schoolhousemagazine.co.uk/education/gend</w:t>
        </w:r>
        <w:r w:rsidRPr="0079318B">
          <w:rPr>
            <w:rStyle w:val="Hyperlink"/>
          </w:rPr>
          <w:t>e</w:t>
        </w:r>
        <w:r w:rsidRPr="0079318B">
          <w:rPr>
            <w:rStyle w:val="Hyperlink"/>
          </w:rPr>
          <w:t>r-dysphoria/</w:t>
        </w:r>
      </w:hyperlink>
      <w:r>
        <w:t xml:space="preserve"> , Accessed: 19</w:t>
      </w:r>
      <w:r w:rsidRPr="00D32256">
        <w:rPr>
          <w:vertAlign w:val="superscript"/>
        </w:rPr>
        <w:t>th</w:t>
      </w:r>
      <w:r>
        <w:t xml:space="preserve"> February 2020 </w:t>
      </w:r>
    </w:p>
    <w:p w14:paraId="6591CF4C" w14:textId="77777777" w:rsidR="00C50E10" w:rsidRDefault="00C50E10" w:rsidP="00C50E10">
      <w:pPr>
        <w:jc w:val="both"/>
      </w:pPr>
      <w:proofErr w:type="spellStart"/>
      <w:r>
        <w:t>Fradera</w:t>
      </w:r>
      <w:proofErr w:type="spellEnd"/>
      <w:r>
        <w:t xml:space="preserve"> A, (2018), ‘Most children and teens with gender dysphoria also have multiple other physiological issues, Available at: </w:t>
      </w:r>
      <w:hyperlink r:id="rId11" w:history="1">
        <w:r w:rsidRPr="0079318B">
          <w:rPr>
            <w:rStyle w:val="Hyperlink"/>
          </w:rPr>
          <w:t>https://digest.bps.org.uk/2018/01/17/most-children-and-teens-with-gender-dysphoria-also-have-mu</w:t>
        </w:r>
        <w:r w:rsidRPr="0079318B">
          <w:rPr>
            <w:rStyle w:val="Hyperlink"/>
          </w:rPr>
          <w:t>l</w:t>
        </w:r>
        <w:r w:rsidRPr="0079318B">
          <w:rPr>
            <w:rStyle w:val="Hyperlink"/>
          </w:rPr>
          <w:t>tiple-other-psychological-issues/</w:t>
        </w:r>
      </w:hyperlink>
      <w:r>
        <w:t xml:space="preserve"> , Accessed: 19</w:t>
      </w:r>
      <w:r w:rsidRPr="000A205D">
        <w:rPr>
          <w:vertAlign w:val="superscript"/>
        </w:rPr>
        <w:t>th</w:t>
      </w:r>
      <w:r>
        <w:t xml:space="preserve"> February 2020</w:t>
      </w:r>
    </w:p>
    <w:p w14:paraId="25CA84AE" w14:textId="77777777" w:rsidR="00C50E10" w:rsidRDefault="00C50E10" w:rsidP="00C50E10">
      <w:pPr>
        <w:jc w:val="both"/>
      </w:pPr>
      <w:proofErr w:type="spellStart"/>
      <w:r>
        <w:t>Gires</w:t>
      </w:r>
      <w:proofErr w:type="spellEnd"/>
      <w:r>
        <w:t xml:space="preserve"> (2010), ‘Guidance on Combating Transphobic Bullying in Schools’, Available at: </w:t>
      </w:r>
      <w:hyperlink r:id="rId12" w:history="1">
        <w:r w:rsidRPr="0079318B">
          <w:rPr>
            <w:rStyle w:val="Hyperlink"/>
          </w:rPr>
          <w:t>https://www.gires.org.uk/wp-content/uploads/2017/</w:t>
        </w:r>
        <w:r w:rsidRPr="0079318B">
          <w:rPr>
            <w:rStyle w:val="Hyperlink"/>
          </w:rPr>
          <w:t>0</w:t>
        </w:r>
        <w:r w:rsidRPr="0079318B">
          <w:rPr>
            <w:rStyle w:val="Hyperlink"/>
          </w:rPr>
          <w:t>4/TransphobicBullying-print.pdf</w:t>
        </w:r>
      </w:hyperlink>
      <w:r>
        <w:t xml:space="preserve">, Accessed: </w:t>
      </w:r>
      <w:r w:rsidRPr="00566609">
        <w:t>19th February 202</w:t>
      </w:r>
      <w:r>
        <w:t>0</w:t>
      </w:r>
    </w:p>
    <w:p w14:paraId="6550DA87" w14:textId="77777777" w:rsidR="00C50E10" w:rsidRDefault="00C50E10" w:rsidP="00C50E10">
      <w:pPr>
        <w:jc w:val="both"/>
      </w:pPr>
      <w:proofErr w:type="spellStart"/>
      <w:r>
        <w:t>Bondu</w:t>
      </w:r>
      <w:proofErr w:type="spellEnd"/>
      <w:r>
        <w:t xml:space="preserve"> R, </w:t>
      </w:r>
      <w:proofErr w:type="spellStart"/>
      <w:r>
        <w:t>Rothmund</w:t>
      </w:r>
      <w:proofErr w:type="spellEnd"/>
      <w:r>
        <w:t xml:space="preserve"> T, Gollwitzer M (2016), ‘Mutual long-term effects of school bullying, victimization, and justice sensitivity in adolescents’, [Online], Available at: </w:t>
      </w:r>
      <w:hyperlink r:id="rId13" w:history="1">
        <w:r w:rsidRPr="0079318B">
          <w:rPr>
            <w:rStyle w:val="Hyperlink"/>
          </w:rPr>
          <w:t>https://www-sciencedirect-com.e</w:t>
        </w:r>
        <w:r w:rsidRPr="0079318B">
          <w:rPr>
            <w:rStyle w:val="Hyperlink"/>
          </w:rPr>
          <w:t>z</w:t>
        </w:r>
        <w:r w:rsidRPr="0079318B">
          <w:rPr>
            <w:rStyle w:val="Hyperlink"/>
          </w:rPr>
          <w:t>proxy.uwtsd.ac.uk/science/article/pii/S0140197116000087</w:t>
        </w:r>
      </w:hyperlink>
      <w:r>
        <w:t xml:space="preserve">, Accessed: </w:t>
      </w:r>
      <w:r w:rsidRPr="001F65E8">
        <w:t>19th February 202</w:t>
      </w:r>
      <w:r>
        <w:t xml:space="preserve">0 </w:t>
      </w:r>
    </w:p>
    <w:p w14:paraId="69DC6CA5" w14:textId="77777777" w:rsidR="00C50E10" w:rsidRDefault="00C50E10" w:rsidP="00C50E10">
      <w:pPr>
        <w:jc w:val="both"/>
      </w:pPr>
      <w:r>
        <w:t xml:space="preserve">Greenwald B (2015), ‘What kindergarteners taught me about gender’, [Video], TEDx Talks, Available at: </w:t>
      </w:r>
      <w:hyperlink r:id="rId14" w:history="1">
        <w:r w:rsidRPr="00C74C7E">
          <w:rPr>
            <w:rStyle w:val="Hyperlink"/>
          </w:rPr>
          <w:t>https://www.youtube.com/wat</w:t>
        </w:r>
        <w:r w:rsidRPr="00C74C7E">
          <w:rPr>
            <w:rStyle w:val="Hyperlink"/>
          </w:rPr>
          <w:t>c</w:t>
        </w:r>
        <w:r w:rsidRPr="00C74C7E">
          <w:rPr>
            <w:rStyle w:val="Hyperlink"/>
          </w:rPr>
          <w:t>h?v=yvJTsrWarrw</w:t>
        </w:r>
      </w:hyperlink>
      <w:r>
        <w:t xml:space="preserve"> , Accessed: 20</w:t>
      </w:r>
      <w:r w:rsidRPr="001A2F65">
        <w:rPr>
          <w:vertAlign w:val="superscript"/>
        </w:rPr>
        <w:t>th</w:t>
      </w:r>
      <w:r>
        <w:t xml:space="preserve"> February 2020</w:t>
      </w:r>
    </w:p>
    <w:p w14:paraId="4840DC98" w14:textId="77777777" w:rsidR="00C50E10" w:rsidRDefault="00C50E10" w:rsidP="00C50E10">
      <w:pPr>
        <w:jc w:val="both"/>
        <w:rPr>
          <w:lang w:val="en-US"/>
        </w:rPr>
      </w:pPr>
      <w:r>
        <w:rPr>
          <w:lang w:val="en-US"/>
        </w:rPr>
        <w:t xml:space="preserve">Brighton &amp; Hove City Council (2018), ‘Trans Inclusion Schools Toolkit’, Third Edition, Available at: </w:t>
      </w:r>
      <w:hyperlink r:id="rId15" w:history="1">
        <w:r w:rsidRPr="0079318B">
          <w:rPr>
            <w:rStyle w:val="Hyperlink"/>
            <w:lang w:val="en-US"/>
          </w:rPr>
          <w:t>https://merma</w:t>
        </w:r>
        <w:r w:rsidRPr="0079318B">
          <w:rPr>
            <w:rStyle w:val="Hyperlink"/>
            <w:lang w:val="en-US"/>
          </w:rPr>
          <w:t>i</w:t>
        </w:r>
        <w:r w:rsidRPr="0079318B">
          <w:rPr>
            <w:rStyle w:val="Hyperlink"/>
            <w:lang w:val="en-US"/>
          </w:rPr>
          <w:t>dsuk.org.uk/wp-content/uploads/2019/12/AllsortsYouthProject-Trans-Inclusion-Schools-Toolkit-Sept-18.pdf</w:t>
        </w:r>
      </w:hyperlink>
      <w:r>
        <w:rPr>
          <w:lang w:val="en-US"/>
        </w:rPr>
        <w:t>, Accessed:</w:t>
      </w:r>
      <w:r w:rsidRPr="00517382">
        <w:rPr>
          <w:lang w:val="en-US"/>
        </w:rPr>
        <w:t xml:space="preserve"> 20th February 2020</w:t>
      </w:r>
    </w:p>
    <w:p w14:paraId="7B5B8736" w14:textId="77777777" w:rsidR="00C50E10" w:rsidRPr="00AA3990" w:rsidRDefault="00C50E10" w:rsidP="00C50E10">
      <w:pPr>
        <w:jc w:val="both"/>
        <w:rPr>
          <w:lang w:val="en-US"/>
        </w:rPr>
      </w:pPr>
      <w:r>
        <w:t xml:space="preserve">NASUWT – The Teacher’s Union (2002), ‘Trans Equality in Schools and Colleges’, England, Available at: </w:t>
      </w:r>
      <w:hyperlink r:id="rId16" w:history="1">
        <w:r w:rsidRPr="0079318B">
          <w:rPr>
            <w:rStyle w:val="Hyperlink"/>
            <w:lang w:val="en-US"/>
          </w:rPr>
          <w:t>https://www.nasuwt.org.uk/uploads/assets/uploaded/085066bb-c224-40de-b79e2a13588</w:t>
        </w:r>
        <w:r w:rsidRPr="0079318B">
          <w:rPr>
            <w:rStyle w:val="Hyperlink"/>
            <w:lang w:val="en-US"/>
          </w:rPr>
          <w:t>0</w:t>
        </w:r>
        <w:r w:rsidRPr="0079318B">
          <w:rPr>
            <w:rStyle w:val="Hyperlink"/>
            <w:lang w:val="en-US"/>
          </w:rPr>
          <w:t>1ee9.pdf</w:t>
        </w:r>
      </w:hyperlink>
      <w:r>
        <w:rPr>
          <w:lang w:val="en-US"/>
        </w:rPr>
        <w:t xml:space="preserve"> , Accessed: 20th February 2020</w:t>
      </w:r>
    </w:p>
    <w:p w14:paraId="015F1436" w14:textId="77777777" w:rsidR="00C50E10" w:rsidRPr="000758E4" w:rsidRDefault="00C50E10" w:rsidP="00C50E10">
      <w:pPr>
        <w:jc w:val="both"/>
        <w:rPr>
          <w:b/>
          <w:bCs/>
          <w:color w:val="FF0000"/>
          <w:lang w:val="en-US"/>
        </w:rPr>
      </w:pPr>
    </w:p>
    <w:p w14:paraId="4ADBC27C" w14:textId="6BC0EE5A" w:rsidR="006C6A2F" w:rsidRPr="00E278A9" w:rsidRDefault="006C6A2F">
      <w:pPr>
        <w:jc w:val="both"/>
        <w:rPr>
          <w:rFonts w:ascii="Arial" w:hAnsi="Arial" w:cs="Arial"/>
          <w:lang w:val="en-US"/>
        </w:rPr>
      </w:pPr>
      <w:bookmarkStart w:id="0" w:name="_GoBack"/>
      <w:bookmarkEnd w:id="0"/>
    </w:p>
    <w:p w14:paraId="4052B469" w14:textId="6100A71E" w:rsidR="006C6A2F" w:rsidRPr="00CE042F" w:rsidRDefault="006C6A2F">
      <w:pPr>
        <w:jc w:val="both"/>
        <w:rPr>
          <w:lang w:val="en-US"/>
        </w:rPr>
      </w:pPr>
    </w:p>
    <w:sectPr w:rsidR="006C6A2F" w:rsidRPr="00CE042F">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9F52B" w14:textId="77777777" w:rsidR="00570D4F" w:rsidRDefault="00570D4F" w:rsidP="004004F3">
      <w:pPr>
        <w:spacing w:after="0" w:line="240" w:lineRule="auto"/>
      </w:pPr>
      <w:r>
        <w:separator/>
      </w:r>
    </w:p>
  </w:endnote>
  <w:endnote w:type="continuationSeparator" w:id="0">
    <w:p w14:paraId="22B299D7" w14:textId="77777777" w:rsidR="00570D4F" w:rsidRDefault="00570D4F" w:rsidP="00400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5F3FB" w14:textId="77777777" w:rsidR="00570D4F" w:rsidRDefault="00570D4F" w:rsidP="004004F3">
      <w:pPr>
        <w:spacing w:after="0" w:line="240" w:lineRule="auto"/>
      </w:pPr>
      <w:r>
        <w:separator/>
      </w:r>
    </w:p>
  </w:footnote>
  <w:footnote w:type="continuationSeparator" w:id="0">
    <w:p w14:paraId="47A09BA7" w14:textId="77777777" w:rsidR="00570D4F" w:rsidRDefault="00570D4F" w:rsidP="00400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6055A" w14:textId="77777777" w:rsidR="004004F3" w:rsidRDefault="004004F3">
    <w:pPr>
      <w:pStyle w:val="Header"/>
    </w:pPr>
    <w:r>
      <w:t>Emma Robinson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E00E01"/>
    <w:multiLevelType w:val="hybridMultilevel"/>
    <w:tmpl w:val="DE3E9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DA769C"/>
    <w:multiLevelType w:val="multilevel"/>
    <w:tmpl w:val="0418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D74AC3"/>
    <w:multiLevelType w:val="multilevel"/>
    <w:tmpl w:val="AA68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4F3"/>
    <w:rsid w:val="00003A96"/>
    <w:rsid w:val="00007315"/>
    <w:rsid w:val="00011428"/>
    <w:rsid w:val="00013CCB"/>
    <w:rsid w:val="00013D0C"/>
    <w:rsid w:val="00015FC6"/>
    <w:rsid w:val="00017B84"/>
    <w:rsid w:val="0002245B"/>
    <w:rsid w:val="000354FF"/>
    <w:rsid w:val="00040CF1"/>
    <w:rsid w:val="000462B0"/>
    <w:rsid w:val="000660CD"/>
    <w:rsid w:val="000758E4"/>
    <w:rsid w:val="00083D6E"/>
    <w:rsid w:val="00084284"/>
    <w:rsid w:val="00086B60"/>
    <w:rsid w:val="00096C42"/>
    <w:rsid w:val="000976CE"/>
    <w:rsid w:val="000A0AD6"/>
    <w:rsid w:val="000A205D"/>
    <w:rsid w:val="000B1C2D"/>
    <w:rsid w:val="000B3A61"/>
    <w:rsid w:val="000C5FB2"/>
    <w:rsid w:val="000C6190"/>
    <w:rsid w:val="000D6430"/>
    <w:rsid w:val="000D7DE8"/>
    <w:rsid w:val="000F04F4"/>
    <w:rsid w:val="000F0755"/>
    <w:rsid w:val="000F2E2C"/>
    <w:rsid w:val="00101540"/>
    <w:rsid w:val="00120018"/>
    <w:rsid w:val="00126730"/>
    <w:rsid w:val="001329B2"/>
    <w:rsid w:val="00135972"/>
    <w:rsid w:val="00141FFE"/>
    <w:rsid w:val="00150BBC"/>
    <w:rsid w:val="001635DA"/>
    <w:rsid w:val="001712B3"/>
    <w:rsid w:val="001752F2"/>
    <w:rsid w:val="00181E4D"/>
    <w:rsid w:val="00187893"/>
    <w:rsid w:val="00187972"/>
    <w:rsid w:val="00194E73"/>
    <w:rsid w:val="00195156"/>
    <w:rsid w:val="001A2F65"/>
    <w:rsid w:val="001C0BEE"/>
    <w:rsid w:val="001C47E3"/>
    <w:rsid w:val="001C634D"/>
    <w:rsid w:val="001D1A64"/>
    <w:rsid w:val="001D25D1"/>
    <w:rsid w:val="001D4C8D"/>
    <w:rsid w:val="001D5253"/>
    <w:rsid w:val="001F65E8"/>
    <w:rsid w:val="00201FAF"/>
    <w:rsid w:val="00204E02"/>
    <w:rsid w:val="0021393B"/>
    <w:rsid w:val="00216BA8"/>
    <w:rsid w:val="00222C76"/>
    <w:rsid w:val="00226966"/>
    <w:rsid w:val="002302A5"/>
    <w:rsid w:val="002321DA"/>
    <w:rsid w:val="00234866"/>
    <w:rsid w:val="00245887"/>
    <w:rsid w:val="002528C2"/>
    <w:rsid w:val="002822DC"/>
    <w:rsid w:val="00293E9B"/>
    <w:rsid w:val="002A4698"/>
    <w:rsid w:val="002B77EC"/>
    <w:rsid w:val="002C504A"/>
    <w:rsid w:val="002C5E54"/>
    <w:rsid w:val="002E0C78"/>
    <w:rsid w:val="002E370A"/>
    <w:rsid w:val="002F4C9F"/>
    <w:rsid w:val="002F6E29"/>
    <w:rsid w:val="003018BA"/>
    <w:rsid w:val="003226A7"/>
    <w:rsid w:val="0032618C"/>
    <w:rsid w:val="00326AC6"/>
    <w:rsid w:val="00330923"/>
    <w:rsid w:val="003329A6"/>
    <w:rsid w:val="003449DA"/>
    <w:rsid w:val="00351873"/>
    <w:rsid w:val="003573CE"/>
    <w:rsid w:val="0036192D"/>
    <w:rsid w:val="00362032"/>
    <w:rsid w:val="00370EB6"/>
    <w:rsid w:val="003830C3"/>
    <w:rsid w:val="0038747D"/>
    <w:rsid w:val="00392BCC"/>
    <w:rsid w:val="003A31E2"/>
    <w:rsid w:val="003B0FC5"/>
    <w:rsid w:val="003B2A41"/>
    <w:rsid w:val="003D53AB"/>
    <w:rsid w:val="003F2520"/>
    <w:rsid w:val="003F6548"/>
    <w:rsid w:val="004004F3"/>
    <w:rsid w:val="004048F4"/>
    <w:rsid w:val="00411098"/>
    <w:rsid w:val="004174C7"/>
    <w:rsid w:val="0042153C"/>
    <w:rsid w:val="00450DAC"/>
    <w:rsid w:val="004548BC"/>
    <w:rsid w:val="00466C87"/>
    <w:rsid w:val="00474BE5"/>
    <w:rsid w:val="00477B64"/>
    <w:rsid w:val="00480ECD"/>
    <w:rsid w:val="0048184A"/>
    <w:rsid w:val="00491AF2"/>
    <w:rsid w:val="00494828"/>
    <w:rsid w:val="004A20D8"/>
    <w:rsid w:val="004A2810"/>
    <w:rsid w:val="004B1C05"/>
    <w:rsid w:val="004B5174"/>
    <w:rsid w:val="004C218D"/>
    <w:rsid w:val="004C2C56"/>
    <w:rsid w:val="004C51D9"/>
    <w:rsid w:val="004E7945"/>
    <w:rsid w:val="004F10C4"/>
    <w:rsid w:val="004F1DA9"/>
    <w:rsid w:val="004F3BFB"/>
    <w:rsid w:val="00501C90"/>
    <w:rsid w:val="0051321D"/>
    <w:rsid w:val="00522904"/>
    <w:rsid w:val="005231C8"/>
    <w:rsid w:val="005251FB"/>
    <w:rsid w:val="00530BEC"/>
    <w:rsid w:val="00553028"/>
    <w:rsid w:val="005560FE"/>
    <w:rsid w:val="00570D4F"/>
    <w:rsid w:val="00571478"/>
    <w:rsid w:val="00586E62"/>
    <w:rsid w:val="00597CD7"/>
    <w:rsid w:val="005A2A58"/>
    <w:rsid w:val="005B3F34"/>
    <w:rsid w:val="005D1FCB"/>
    <w:rsid w:val="005D352A"/>
    <w:rsid w:val="005D47D9"/>
    <w:rsid w:val="005D48B7"/>
    <w:rsid w:val="005E198B"/>
    <w:rsid w:val="00607F6D"/>
    <w:rsid w:val="00614D2C"/>
    <w:rsid w:val="00620580"/>
    <w:rsid w:val="00624110"/>
    <w:rsid w:val="006423FE"/>
    <w:rsid w:val="00666F08"/>
    <w:rsid w:val="0067352F"/>
    <w:rsid w:val="00674AB6"/>
    <w:rsid w:val="0068136B"/>
    <w:rsid w:val="006860F0"/>
    <w:rsid w:val="00695BDA"/>
    <w:rsid w:val="006A03E4"/>
    <w:rsid w:val="006B7266"/>
    <w:rsid w:val="006B7B75"/>
    <w:rsid w:val="006C5169"/>
    <w:rsid w:val="006C6A2F"/>
    <w:rsid w:val="006C7025"/>
    <w:rsid w:val="006D6249"/>
    <w:rsid w:val="006E5D82"/>
    <w:rsid w:val="006F2058"/>
    <w:rsid w:val="006F3764"/>
    <w:rsid w:val="00700512"/>
    <w:rsid w:val="0070400C"/>
    <w:rsid w:val="00707E29"/>
    <w:rsid w:val="00707F7F"/>
    <w:rsid w:val="00710B5E"/>
    <w:rsid w:val="00712E39"/>
    <w:rsid w:val="007166C8"/>
    <w:rsid w:val="007167DB"/>
    <w:rsid w:val="007254CE"/>
    <w:rsid w:val="00740539"/>
    <w:rsid w:val="00740EA9"/>
    <w:rsid w:val="007420A3"/>
    <w:rsid w:val="00744895"/>
    <w:rsid w:val="00755C5C"/>
    <w:rsid w:val="00766234"/>
    <w:rsid w:val="00774DA9"/>
    <w:rsid w:val="007845A5"/>
    <w:rsid w:val="00793D8B"/>
    <w:rsid w:val="007A3EBA"/>
    <w:rsid w:val="007B53DE"/>
    <w:rsid w:val="007D28C9"/>
    <w:rsid w:val="007D3AA0"/>
    <w:rsid w:val="007D7F2B"/>
    <w:rsid w:val="007E22E0"/>
    <w:rsid w:val="007E326D"/>
    <w:rsid w:val="007E4A23"/>
    <w:rsid w:val="007E4AEE"/>
    <w:rsid w:val="007E78B2"/>
    <w:rsid w:val="007F5736"/>
    <w:rsid w:val="0081413E"/>
    <w:rsid w:val="00822333"/>
    <w:rsid w:val="008224A0"/>
    <w:rsid w:val="008269B3"/>
    <w:rsid w:val="00826B6D"/>
    <w:rsid w:val="008432C4"/>
    <w:rsid w:val="00843612"/>
    <w:rsid w:val="00845FF4"/>
    <w:rsid w:val="00847542"/>
    <w:rsid w:val="00853131"/>
    <w:rsid w:val="00870965"/>
    <w:rsid w:val="00881101"/>
    <w:rsid w:val="00887673"/>
    <w:rsid w:val="0089514E"/>
    <w:rsid w:val="008B4031"/>
    <w:rsid w:val="008B40E6"/>
    <w:rsid w:val="008B4FEB"/>
    <w:rsid w:val="008C3190"/>
    <w:rsid w:val="008C48B5"/>
    <w:rsid w:val="008D5C52"/>
    <w:rsid w:val="008E14A8"/>
    <w:rsid w:val="008F158A"/>
    <w:rsid w:val="008F52B9"/>
    <w:rsid w:val="00916336"/>
    <w:rsid w:val="0091667D"/>
    <w:rsid w:val="00923862"/>
    <w:rsid w:val="009360CD"/>
    <w:rsid w:val="00941767"/>
    <w:rsid w:val="009504E4"/>
    <w:rsid w:val="00955292"/>
    <w:rsid w:val="00981B99"/>
    <w:rsid w:val="0099026E"/>
    <w:rsid w:val="00991D6A"/>
    <w:rsid w:val="00992780"/>
    <w:rsid w:val="0099340D"/>
    <w:rsid w:val="0099647D"/>
    <w:rsid w:val="009A1B46"/>
    <w:rsid w:val="009A6561"/>
    <w:rsid w:val="009B0511"/>
    <w:rsid w:val="009B5A06"/>
    <w:rsid w:val="009B71B3"/>
    <w:rsid w:val="009C0FA4"/>
    <w:rsid w:val="009C446F"/>
    <w:rsid w:val="009C4CAB"/>
    <w:rsid w:val="009D0E21"/>
    <w:rsid w:val="009D10E6"/>
    <w:rsid w:val="009F0734"/>
    <w:rsid w:val="009F1955"/>
    <w:rsid w:val="009F30AB"/>
    <w:rsid w:val="009F3123"/>
    <w:rsid w:val="009F474A"/>
    <w:rsid w:val="00A16EC6"/>
    <w:rsid w:val="00A17F32"/>
    <w:rsid w:val="00A225FE"/>
    <w:rsid w:val="00A27676"/>
    <w:rsid w:val="00A3178D"/>
    <w:rsid w:val="00A355BD"/>
    <w:rsid w:val="00A50BD9"/>
    <w:rsid w:val="00A5148B"/>
    <w:rsid w:val="00A57846"/>
    <w:rsid w:val="00A66EFB"/>
    <w:rsid w:val="00A67EBD"/>
    <w:rsid w:val="00A7475F"/>
    <w:rsid w:val="00A90BBB"/>
    <w:rsid w:val="00AA3990"/>
    <w:rsid w:val="00AB174B"/>
    <w:rsid w:val="00AB2258"/>
    <w:rsid w:val="00AB5B79"/>
    <w:rsid w:val="00AB73E2"/>
    <w:rsid w:val="00AC1238"/>
    <w:rsid w:val="00AE5013"/>
    <w:rsid w:val="00B011E2"/>
    <w:rsid w:val="00B01D40"/>
    <w:rsid w:val="00B107F9"/>
    <w:rsid w:val="00B1356C"/>
    <w:rsid w:val="00B13E9E"/>
    <w:rsid w:val="00B1759F"/>
    <w:rsid w:val="00B20C86"/>
    <w:rsid w:val="00B20F4E"/>
    <w:rsid w:val="00B21E87"/>
    <w:rsid w:val="00B2236C"/>
    <w:rsid w:val="00B33978"/>
    <w:rsid w:val="00B401D8"/>
    <w:rsid w:val="00B43339"/>
    <w:rsid w:val="00B43F38"/>
    <w:rsid w:val="00B4778B"/>
    <w:rsid w:val="00B6273A"/>
    <w:rsid w:val="00B651B7"/>
    <w:rsid w:val="00B66F6E"/>
    <w:rsid w:val="00B74768"/>
    <w:rsid w:val="00B85603"/>
    <w:rsid w:val="00B9575E"/>
    <w:rsid w:val="00BA219E"/>
    <w:rsid w:val="00BA2774"/>
    <w:rsid w:val="00BA46C4"/>
    <w:rsid w:val="00BA6C8E"/>
    <w:rsid w:val="00BB16C5"/>
    <w:rsid w:val="00BB217E"/>
    <w:rsid w:val="00BC25CE"/>
    <w:rsid w:val="00BC39F3"/>
    <w:rsid w:val="00BC5873"/>
    <w:rsid w:val="00BD2BC9"/>
    <w:rsid w:val="00BD2BCC"/>
    <w:rsid w:val="00BD41A2"/>
    <w:rsid w:val="00BD5986"/>
    <w:rsid w:val="00BD744B"/>
    <w:rsid w:val="00BF7764"/>
    <w:rsid w:val="00C12860"/>
    <w:rsid w:val="00C2393A"/>
    <w:rsid w:val="00C26A50"/>
    <w:rsid w:val="00C47F9F"/>
    <w:rsid w:val="00C50E10"/>
    <w:rsid w:val="00C55D94"/>
    <w:rsid w:val="00C80CA7"/>
    <w:rsid w:val="00C86070"/>
    <w:rsid w:val="00C87E91"/>
    <w:rsid w:val="00C91C60"/>
    <w:rsid w:val="00CA6D46"/>
    <w:rsid w:val="00CA7254"/>
    <w:rsid w:val="00CB28E8"/>
    <w:rsid w:val="00CC001D"/>
    <w:rsid w:val="00CC443C"/>
    <w:rsid w:val="00CC6AF6"/>
    <w:rsid w:val="00CE042F"/>
    <w:rsid w:val="00CF0982"/>
    <w:rsid w:val="00CF18E4"/>
    <w:rsid w:val="00CF5628"/>
    <w:rsid w:val="00CF754A"/>
    <w:rsid w:val="00D032B2"/>
    <w:rsid w:val="00D233EF"/>
    <w:rsid w:val="00D32256"/>
    <w:rsid w:val="00D3252B"/>
    <w:rsid w:val="00D34175"/>
    <w:rsid w:val="00D43CB4"/>
    <w:rsid w:val="00D614EC"/>
    <w:rsid w:val="00D617C9"/>
    <w:rsid w:val="00D700FC"/>
    <w:rsid w:val="00D9371C"/>
    <w:rsid w:val="00DA4C9A"/>
    <w:rsid w:val="00DB1C69"/>
    <w:rsid w:val="00DB513C"/>
    <w:rsid w:val="00DB5A65"/>
    <w:rsid w:val="00DB6C30"/>
    <w:rsid w:val="00DC6E74"/>
    <w:rsid w:val="00DC7A9A"/>
    <w:rsid w:val="00DD38BF"/>
    <w:rsid w:val="00DD7072"/>
    <w:rsid w:val="00DE32B0"/>
    <w:rsid w:val="00DF186A"/>
    <w:rsid w:val="00DF372E"/>
    <w:rsid w:val="00DF533E"/>
    <w:rsid w:val="00E0215C"/>
    <w:rsid w:val="00E04B05"/>
    <w:rsid w:val="00E10A87"/>
    <w:rsid w:val="00E119EB"/>
    <w:rsid w:val="00E15EAF"/>
    <w:rsid w:val="00E21855"/>
    <w:rsid w:val="00E278A9"/>
    <w:rsid w:val="00E32AE8"/>
    <w:rsid w:val="00E37087"/>
    <w:rsid w:val="00E55BD6"/>
    <w:rsid w:val="00E56779"/>
    <w:rsid w:val="00E57F77"/>
    <w:rsid w:val="00E63DA5"/>
    <w:rsid w:val="00E7006A"/>
    <w:rsid w:val="00E714E0"/>
    <w:rsid w:val="00E82797"/>
    <w:rsid w:val="00E93F18"/>
    <w:rsid w:val="00EA3008"/>
    <w:rsid w:val="00EA5B0C"/>
    <w:rsid w:val="00EA74E2"/>
    <w:rsid w:val="00ED09D8"/>
    <w:rsid w:val="00ED0DAF"/>
    <w:rsid w:val="00ED414F"/>
    <w:rsid w:val="00ED7239"/>
    <w:rsid w:val="00ED73A6"/>
    <w:rsid w:val="00EE0112"/>
    <w:rsid w:val="00EE5C23"/>
    <w:rsid w:val="00F11F41"/>
    <w:rsid w:val="00F12579"/>
    <w:rsid w:val="00F14AF3"/>
    <w:rsid w:val="00F175D7"/>
    <w:rsid w:val="00F20C2F"/>
    <w:rsid w:val="00F2399C"/>
    <w:rsid w:val="00F26C70"/>
    <w:rsid w:val="00F32335"/>
    <w:rsid w:val="00F379E9"/>
    <w:rsid w:val="00F37D70"/>
    <w:rsid w:val="00F411CC"/>
    <w:rsid w:val="00F62C18"/>
    <w:rsid w:val="00F63AF7"/>
    <w:rsid w:val="00F66626"/>
    <w:rsid w:val="00F84397"/>
    <w:rsid w:val="00F844B2"/>
    <w:rsid w:val="00F85F21"/>
    <w:rsid w:val="00F948C5"/>
    <w:rsid w:val="00F97979"/>
    <w:rsid w:val="00FA556D"/>
    <w:rsid w:val="00FA7285"/>
    <w:rsid w:val="00FB2868"/>
    <w:rsid w:val="00FB59B3"/>
    <w:rsid w:val="00FC07B9"/>
    <w:rsid w:val="00FC7903"/>
    <w:rsid w:val="00FD6D54"/>
    <w:rsid w:val="00FE6089"/>
    <w:rsid w:val="00FF00AA"/>
    <w:rsid w:val="00FF6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41146"/>
  <w15:chartTrackingRefBased/>
  <w15:docId w15:val="{16AD5609-4045-472B-AA42-A7AF3D291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8767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0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4F3"/>
  </w:style>
  <w:style w:type="paragraph" w:styleId="Footer">
    <w:name w:val="footer"/>
    <w:basedOn w:val="Normal"/>
    <w:link w:val="FooterChar"/>
    <w:uiPriority w:val="99"/>
    <w:unhideWhenUsed/>
    <w:rsid w:val="00400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4F3"/>
  </w:style>
  <w:style w:type="paragraph" w:styleId="NormalWeb">
    <w:name w:val="Normal (Web)"/>
    <w:basedOn w:val="Normal"/>
    <w:uiPriority w:val="99"/>
    <w:semiHidden/>
    <w:unhideWhenUsed/>
    <w:rsid w:val="00204E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04E02"/>
    <w:rPr>
      <w:color w:val="0000FF"/>
      <w:u w:val="single"/>
    </w:rPr>
  </w:style>
  <w:style w:type="character" w:styleId="UnresolvedMention">
    <w:name w:val="Unresolved Mention"/>
    <w:basedOn w:val="DefaultParagraphFont"/>
    <w:uiPriority w:val="99"/>
    <w:semiHidden/>
    <w:unhideWhenUsed/>
    <w:rsid w:val="00BA6C8E"/>
    <w:rPr>
      <w:color w:val="605E5C"/>
      <w:shd w:val="clear" w:color="auto" w:fill="E1DFDD"/>
    </w:rPr>
  </w:style>
  <w:style w:type="paragraph" w:customStyle="1" w:styleId="clearfix">
    <w:name w:val="clearfix"/>
    <w:basedOn w:val="Normal"/>
    <w:rsid w:val="00CA6D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87673"/>
    <w:rPr>
      <w:rFonts w:ascii="Times New Roman" w:eastAsia="Times New Roman" w:hAnsi="Times New Roman" w:cs="Times New Roman"/>
      <w:b/>
      <w:bCs/>
      <w:sz w:val="36"/>
      <w:szCs w:val="36"/>
      <w:lang w:eastAsia="en-GB"/>
    </w:rPr>
  </w:style>
  <w:style w:type="paragraph" w:customStyle="1" w:styleId="story-bodyintroduction">
    <w:name w:val="story-body__introduction"/>
    <w:basedOn w:val="Normal"/>
    <w:rsid w:val="008876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ff-screen">
    <w:name w:val="off-screen"/>
    <w:basedOn w:val="DefaultParagraphFont"/>
    <w:rsid w:val="00887673"/>
  </w:style>
  <w:style w:type="character" w:customStyle="1" w:styleId="media-captiontext">
    <w:name w:val="media-caption__text"/>
    <w:basedOn w:val="DefaultParagraphFont"/>
    <w:rsid w:val="00887673"/>
  </w:style>
  <w:style w:type="character" w:customStyle="1" w:styleId="Heading1Char">
    <w:name w:val="Heading 1 Char"/>
    <w:basedOn w:val="DefaultParagraphFont"/>
    <w:link w:val="Heading1"/>
    <w:uiPriority w:val="9"/>
    <w:rsid w:val="00017B84"/>
    <w:rPr>
      <w:rFonts w:asciiTheme="majorHAnsi" w:eastAsiaTheme="majorEastAsia" w:hAnsiTheme="majorHAnsi" w:cstheme="majorBidi"/>
      <w:color w:val="2F5496" w:themeColor="accent1" w:themeShade="BF"/>
      <w:sz w:val="32"/>
      <w:szCs w:val="32"/>
    </w:rPr>
  </w:style>
  <w:style w:type="character" w:customStyle="1" w:styleId="bylinename">
    <w:name w:val="byline__name"/>
    <w:basedOn w:val="DefaultParagraphFont"/>
    <w:rsid w:val="00017B84"/>
  </w:style>
  <w:style w:type="character" w:customStyle="1" w:styleId="bylinetitle">
    <w:name w:val="byline__title"/>
    <w:basedOn w:val="DefaultParagraphFont"/>
    <w:rsid w:val="00017B84"/>
  </w:style>
  <w:style w:type="paragraph" w:styleId="ListParagraph">
    <w:name w:val="List Paragraph"/>
    <w:basedOn w:val="Normal"/>
    <w:uiPriority w:val="34"/>
    <w:qFormat/>
    <w:rsid w:val="00BD5986"/>
    <w:pPr>
      <w:ind w:left="720"/>
      <w:contextualSpacing/>
    </w:pPr>
  </w:style>
  <w:style w:type="character" w:styleId="FollowedHyperlink">
    <w:name w:val="FollowedHyperlink"/>
    <w:basedOn w:val="DefaultParagraphFont"/>
    <w:uiPriority w:val="99"/>
    <w:semiHidden/>
    <w:unhideWhenUsed/>
    <w:rsid w:val="006B7B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542015">
      <w:bodyDiv w:val="1"/>
      <w:marLeft w:val="0"/>
      <w:marRight w:val="0"/>
      <w:marTop w:val="0"/>
      <w:marBottom w:val="0"/>
      <w:divBdr>
        <w:top w:val="none" w:sz="0" w:space="0" w:color="auto"/>
        <w:left w:val="none" w:sz="0" w:space="0" w:color="auto"/>
        <w:bottom w:val="none" w:sz="0" w:space="0" w:color="auto"/>
        <w:right w:val="none" w:sz="0" w:space="0" w:color="auto"/>
      </w:divBdr>
    </w:div>
    <w:div w:id="989939427">
      <w:bodyDiv w:val="1"/>
      <w:marLeft w:val="0"/>
      <w:marRight w:val="0"/>
      <w:marTop w:val="0"/>
      <w:marBottom w:val="0"/>
      <w:divBdr>
        <w:top w:val="none" w:sz="0" w:space="0" w:color="auto"/>
        <w:left w:val="none" w:sz="0" w:space="0" w:color="auto"/>
        <w:bottom w:val="none" w:sz="0" w:space="0" w:color="auto"/>
        <w:right w:val="none" w:sz="0" w:space="0" w:color="auto"/>
      </w:divBdr>
    </w:div>
    <w:div w:id="1282416650">
      <w:bodyDiv w:val="1"/>
      <w:marLeft w:val="0"/>
      <w:marRight w:val="0"/>
      <w:marTop w:val="0"/>
      <w:marBottom w:val="0"/>
      <w:divBdr>
        <w:top w:val="none" w:sz="0" w:space="0" w:color="auto"/>
        <w:left w:val="none" w:sz="0" w:space="0" w:color="auto"/>
        <w:bottom w:val="none" w:sz="0" w:space="0" w:color="auto"/>
        <w:right w:val="none" w:sz="0" w:space="0" w:color="auto"/>
      </w:divBdr>
    </w:div>
    <w:div w:id="1528636466">
      <w:bodyDiv w:val="1"/>
      <w:marLeft w:val="0"/>
      <w:marRight w:val="0"/>
      <w:marTop w:val="0"/>
      <w:marBottom w:val="0"/>
      <w:divBdr>
        <w:top w:val="none" w:sz="0" w:space="0" w:color="auto"/>
        <w:left w:val="none" w:sz="0" w:space="0" w:color="auto"/>
        <w:bottom w:val="none" w:sz="0" w:space="0" w:color="auto"/>
        <w:right w:val="none" w:sz="0" w:space="0" w:color="auto"/>
      </w:divBdr>
      <w:divsChild>
        <w:div w:id="1209956300">
          <w:marLeft w:val="0"/>
          <w:marRight w:val="0"/>
          <w:marTop w:val="0"/>
          <w:marBottom w:val="0"/>
          <w:divBdr>
            <w:top w:val="none" w:sz="0" w:space="0" w:color="auto"/>
            <w:left w:val="none" w:sz="0" w:space="0" w:color="auto"/>
            <w:bottom w:val="none" w:sz="0" w:space="0" w:color="auto"/>
            <w:right w:val="none" w:sz="0" w:space="0" w:color="auto"/>
          </w:divBdr>
        </w:div>
        <w:div w:id="2821447">
          <w:marLeft w:val="0"/>
          <w:marRight w:val="0"/>
          <w:marTop w:val="0"/>
          <w:marBottom w:val="0"/>
          <w:divBdr>
            <w:top w:val="none" w:sz="0" w:space="0" w:color="auto"/>
            <w:left w:val="none" w:sz="0" w:space="0" w:color="auto"/>
            <w:bottom w:val="none" w:sz="0" w:space="0" w:color="auto"/>
            <w:right w:val="none" w:sz="0" w:space="0" w:color="auto"/>
          </w:divBdr>
          <w:divsChild>
            <w:div w:id="1084104786">
              <w:marLeft w:val="0"/>
              <w:marRight w:val="0"/>
              <w:marTop w:val="0"/>
              <w:marBottom w:val="0"/>
              <w:divBdr>
                <w:top w:val="none" w:sz="0" w:space="0" w:color="auto"/>
                <w:left w:val="none" w:sz="0" w:space="0" w:color="auto"/>
                <w:bottom w:val="none" w:sz="0" w:space="0" w:color="auto"/>
                <w:right w:val="none" w:sz="0" w:space="0" w:color="auto"/>
              </w:divBdr>
              <w:divsChild>
                <w:div w:id="631326853">
                  <w:marLeft w:val="0"/>
                  <w:marRight w:val="0"/>
                  <w:marTop w:val="0"/>
                  <w:marBottom w:val="0"/>
                  <w:divBdr>
                    <w:top w:val="none" w:sz="0" w:space="0" w:color="auto"/>
                    <w:left w:val="none" w:sz="0" w:space="0" w:color="auto"/>
                    <w:bottom w:val="none" w:sz="0" w:space="0" w:color="auto"/>
                    <w:right w:val="none" w:sz="0" w:space="0" w:color="auto"/>
                  </w:divBdr>
                  <w:divsChild>
                    <w:div w:id="415593301">
                      <w:marLeft w:val="0"/>
                      <w:marRight w:val="0"/>
                      <w:marTop w:val="0"/>
                      <w:marBottom w:val="0"/>
                      <w:divBdr>
                        <w:top w:val="none" w:sz="0" w:space="0" w:color="auto"/>
                        <w:left w:val="none" w:sz="0" w:space="0" w:color="auto"/>
                        <w:bottom w:val="none" w:sz="0" w:space="0" w:color="auto"/>
                        <w:right w:val="none" w:sz="0" w:space="0" w:color="auto"/>
                      </w:divBdr>
                      <w:divsChild>
                        <w:div w:id="245579567">
                          <w:marLeft w:val="0"/>
                          <w:marRight w:val="0"/>
                          <w:marTop w:val="0"/>
                          <w:marBottom w:val="0"/>
                          <w:divBdr>
                            <w:top w:val="none" w:sz="0" w:space="0" w:color="auto"/>
                            <w:left w:val="none" w:sz="0" w:space="0" w:color="auto"/>
                            <w:bottom w:val="none" w:sz="0" w:space="0" w:color="auto"/>
                            <w:right w:val="none" w:sz="0" w:space="0" w:color="auto"/>
                          </w:divBdr>
                          <w:divsChild>
                            <w:div w:id="174386662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56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u.org.uk/advice/supporting-trans-and-gender-questioning-students" TargetMode="External"/><Relationship Id="rId13" Type="http://schemas.openxmlformats.org/officeDocument/2006/relationships/hyperlink" Target="https://www-sciencedirect-com.ezproxy.uwtsd.ac.uk/science/article/pii/S014019711600008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qualityhumanrights.com/en/equality-act/protected-characteristics" TargetMode="External"/><Relationship Id="rId12" Type="http://schemas.openxmlformats.org/officeDocument/2006/relationships/hyperlink" Target="https://www.gires.org.uk/wp-content/uploads/2017/04/TransphobicBullying-print.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asuwt.org.uk/uploads/assets/uploaded/085066bb-c224-40de-b79e2a1358801ee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est.bps.org.uk/2018/01/17/most-children-and-teens-with-gender-dysphoria-also-have-multiple-other-psychological-issues/" TargetMode="External"/><Relationship Id="rId5" Type="http://schemas.openxmlformats.org/officeDocument/2006/relationships/footnotes" Target="footnotes.xml"/><Relationship Id="rId15" Type="http://schemas.openxmlformats.org/officeDocument/2006/relationships/hyperlink" Target="https://mermaidsuk.org.uk/wp-content/uploads/2019/12/AllsortsYouthProject-Trans-Inclusion-Schools-Toolkit-Sept-18.pdf" TargetMode="External"/><Relationship Id="rId10" Type="http://schemas.openxmlformats.org/officeDocument/2006/relationships/hyperlink" Target="https://www.schoolhousemagazine.co.uk/education/gender-dysphori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uk-43255878" TargetMode="External"/><Relationship Id="rId14" Type="http://schemas.openxmlformats.org/officeDocument/2006/relationships/hyperlink" Target="https://www.youtube.com/watch?v=yvJTsrWarr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4</Pages>
  <Words>2213</Words>
  <Characters>12618</Characters>
  <Application>Microsoft Office Word</Application>
  <DocSecurity>0</DocSecurity>
  <Lines>105</Lines>
  <Paragraphs>29</Paragraphs>
  <ScaleCrop>false</ScaleCrop>
  <Company/>
  <LinksUpToDate>false</LinksUpToDate>
  <CharactersWithSpaces>14802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Robinson</dc:creator>
  <cp:keywords/>
  <dc:description/>
  <cp:lastModifiedBy>Emma Robinson</cp:lastModifiedBy>
  <cp:revision>399</cp:revision>
  <dcterms:created xsi:type="dcterms:W3CDTF">2020-02-18T23:27:00Z</dcterms:created>
  <dcterms:modified xsi:type="dcterms:W3CDTF">2020-02-21T02:45:00Z</dcterms:modified>
</cp:coreProperties>
</file>