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FFB" w:rsidRDefault="00BE3C25" w:rsidP="00C90FFB">
      <w:r>
        <w:t xml:space="preserve">Assignment 1 </w:t>
      </w:r>
    </w:p>
    <w:p w:rsidR="00C90FFB" w:rsidRDefault="00C90FFB" w:rsidP="00C90FFB">
      <w:r>
        <w:rPr>
          <w:noProof/>
          <w:lang w:eastAsia="en-GB"/>
        </w:rPr>
        <w:drawing>
          <wp:inline distT="0" distB="0" distL="0" distR="0" wp14:anchorId="10DF44AD" wp14:editId="605A5260">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p>
    <w:p w:rsidR="00C90FFB" w:rsidRDefault="00C90FFB"/>
    <w:p w:rsidR="003E1D68" w:rsidRDefault="00C220DA" w:rsidP="00105C9A">
      <w:pPr>
        <w:rPr>
          <w:rFonts w:asciiTheme="minorBidi" w:hAnsiTheme="minorBidi"/>
          <w:sz w:val="24"/>
          <w:szCs w:val="24"/>
        </w:rPr>
      </w:pPr>
      <w:r w:rsidRPr="00965F5A">
        <w:rPr>
          <w:rFonts w:asciiTheme="minorBidi" w:hAnsiTheme="minorBidi"/>
          <w:b/>
          <w:bCs/>
          <w:sz w:val="24"/>
          <w:szCs w:val="24"/>
          <w:u w:val="single"/>
        </w:rPr>
        <w:t xml:space="preserve">Assignment </w:t>
      </w:r>
      <w:proofErr w:type="spellStart"/>
      <w:proofErr w:type="gramStart"/>
      <w:r w:rsidRPr="00965F5A">
        <w:rPr>
          <w:rFonts w:asciiTheme="minorBidi" w:hAnsiTheme="minorBidi"/>
          <w:b/>
          <w:bCs/>
          <w:sz w:val="24"/>
          <w:szCs w:val="24"/>
          <w:u w:val="single"/>
        </w:rPr>
        <w:t>Title</w:t>
      </w:r>
      <w:r w:rsidRPr="00965F5A">
        <w:rPr>
          <w:rFonts w:asciiTheme="minorBidi" w:hAnsiTheme="minorBidi"/>
          <w:sz w:val="24"/>
          <w:szCs w:val="24"/>
        </w:rPr>
        <w:t>:</w:t>
      </w:r>
      <w:r w:rsidR="003E1D68" w:rsidRPr="003E1D68">
        <w:rPr>
          <w:rFonts w:asciiTheme="minorBidi" w:hAnsiTheme="minorBidi"/>
          <w:sz w:val="24"/>
          <w:szCs w:val="24"/>
        </w:rPr>
        <w:t>Business</w:t>
      </w:r>
      <w:proofErr w:type="spellEnd"/>
      <w:proofErr w:type="gramEnd"/>
      <w:r w:rsidR="003E1D68" w:rsidRPr="003E1D68">
        <w:rPr>
          <w:rFonts w:asciiTheme="minorBidi" w:hAnsiTheme="minorBidi"/>
          <w:sz w:val="24"/>
          <w:szCs w:val="24"/>
        </w:rPr>
        <w:t xml:space="preserve"> Report – FINAL Sept 24 Term </w:t>
      </w:r>
    </w:p>
    <w:p w:rsidR="00C220DA" w:rsidRPr="00965F5A" w:rsidRDefault="00C220DA" w:rsidP="003E1D68">
      <w:pPr>
        <w:rPr>
          <w:rFonts w:asciiTheme="minorBidi" w:eastAsia="Calibri" w:hAnsiTheme="minorBidi"/>
          <w:b/>
          <w:bCs/>
          <w:color w:val="000000" w:themeColor="text1"/>
          <w:sz w:val="24"/>
          <w:szCs w:val="24"/>
          <w:u w:val="single"/>
        </w:rPr>
      </w:pPr>
      <w:r w:rsidRPr="00965F5A">
        <w:rPr>
          <w:rFonts w:asciiTheme="minorBidi" w:eastAsia="Calibri" w:hAnsiTheme="minorBidi"/>
          <w:b/>
          <w:bCs/>
          <w:color w:val="000000" w:themeColor="text1"/>
          <w:sz w:val="24"/>
          <w:szCs w:val="24"/>
          <w:u w:val="single"/>
        </w:rPr>
        <w:t xml:space="preserve">Name: </w:t>
      </w:r>
      <w:proofErr w:type="spellStart"/>
      <w:r w:rsidRPr="00965F5A">
        <w:rPr>
          <w:rFonts w:asciiTheme="minorBidi" w:eastAsia="Calibri" w:hAnsiTheme="minorBidi"/>
          <w:color w:val="000000" w:themeColor="text1"/>
          <w:sz w:val="24"/>
          <w:szCs w:val="24"/>
        </w:rPr>
        <w:t>Md</w:t>
      </w:r>
      <w:proofErr w:type="spellEnd"/>
      <w:r w:rsidRPr="00965F5A">
        <w:rPr>
          <w:rFonts w:asciiTheme="minorBidi" w:eastAsia="Calibri" w:hAnsiTheme="minorBidi"/>
          <w:color w:val="000000" w:themeColor="text1"/>
          <w:sz w:val="24"/>
          <w:szCs w:val="24"/>
        </w:rPr>
        <w:t xml:space="preserve"> </w:t>
      </w:r>
      <w:proofErr w:type="spellStart"/>
      <w:r w:rsidRPr="00965F5A">
        <w:rPr>
          <w:rFonts w:asciiTheme="minorBidi" w:eastAsia="Calibri" w:hAnsiTheme="minorBidi"/>
          <w:color w:val="000000" w:themeColor="text1"/>
          <w:sz w:val="24"/>
          <w:szCs w:val="24"/>
        </w:rPr>
        <w:t>Mustakim</w:t>
      </w:r>
      <w:proofErr w:type="spellEnd"/>
      <w:r w:rsidRPr="00965F5A">
        <w:rPr>
          <w:rFonts w:asciiTheme="minorBidi" w:eastAsia="Calibri" w:hAnsiTheme="minorBidi"/>
          <w:color w:val="000000" w:themeColor="text1"/>
          <w:sz w:val="24"/>
          <w:szCs w:val="24"/>
        </w:rPr>
        <w:t xml:space="preserve"> Miah </w:t>
      </w:r>
      <w:proofErr w:type="spellStart"/>
      <w:r w:rsidRPr="00965F5A">
        <w:rPr>
          <w:rFonts w:asciiTheme="minorBidi" w:eastAsia="Calibri" w:hAnsiTheme="minorBidi"/>
          <w:color w:val="000000" w:themeColor="text1"/>
          <w:sz w:val="24"/>
          <w:szCs w:val="24"/>
        </w:rPr>
        <w:t>Burhani</w:t>
      </w:r>
      <w:proofErr w:type="spellEnd"/>
      <w:r w:rsidRPr="00965F5A">
        <w:rPr>
          <w:rFonts w:asciiTheme="minorBidi" w:eastAsia="Calibri" w:hAnsiTheme="minorBidi"/>
          <w:color w:val="000000" w:themeColor="text1"/>
          <w:sz w:val="24"/>
          <w:szCs w:val="24"/>
        </w:rPr>
        <w:t xml:space="preserve"> </w:t>
      </w:r>
    </w:p>
    <w:p w:rsidR="00C220DA" w:rsidRPr="00965F5A" w:rsidRDefault="00C220DA" w:rsidP="00C220DA">
      <w:pPr>
        <w:rPr>
          <w:rFonts w:asciiTheme="minorBidi" w:eastAsia="Calibri" w:hAnsiTheme="minorBidi"/>
          <w:color w:val="000000" w:themeColor="text1"/>
          <w:sz w:val="24"/>
          <w:szCs w:val="24"/>
        </w:rPr>
      </w:pPr>
      <w:r w:rsidRPr="00965F5A">
        <w:rPr>
          <w:rFonts w:asciiTheme="minorBidi" w:eastAsia="Calibri" w:hAnsiTheme="minorBidi"/>
          <w:b/>
          <w:bCs/>
          <w:color w:val="000000" w:themeColor="text1"/>
          <w:sz w:val="24"/>
          <w:szCs w:val="24"/>
          <w:u w:val="single"/>
        </w:rPr>
        <w:t>Student Number:</w:t>
      </w:r>
      <w:r w:rsidRPr="00965F5A">
        <w:rPr>
          <w:rFonts w:asciiTheme="minorBidi" w:eastAsia="Calibri" w:hAnsiTheme="minorBidi"/>
          <w:b/>
          <w:bCs/>
          <w:color w:val="000000" w:themeColor="text1"/>
          <w:sz w:val="24"/>
          <w:szCs w:val="24"/>
        </w:rPr>
        <w:t xml:space="preserve"> </w:t>
      </w:r>
      <w:r w:rsidRPr="00965F5A">
        <w:rPr>
          <w:rFonts w:asciiTheme="minorBidi" w:eastAsia="Calibri" w:hAnsiTheme="minorBidi"/>
          <w:color w:val="000000" w:themeColor="text1"/>
          <w:sz w:val="24"/>
          <w:szCs w:val="24"/>
        </w:rPr>
        <w:t>2246150</w:t>
      </w:r>
    </w:p>
    <w:p w:rsidR="00C220DA" w:rsidRPr="00965F5A" w:rsidRDefault="00C220DA" w:rsidP="00F50905">
      <w:pPr>
        <w:rPr>
          <w:rFonts w:asciiTheme="minorBidi" w:hAnsiTheme="minorBidi"/>
          <w:sz w:val="24"/>
          <w:szCs w:val="24"/>
        </w:rPr>
      </w:pPr>
      <w:r w:rsidRPr="00965F5A">
        <w:rPr>
          <w:rFonts w:asciiTheme="minorBidi" w:hAnsiTheme="minorBidi"/>
          <w:b/>
          <w:bCs/>
          <w:sz w:val="24"/>
          <w:szCs w:val="24"/>
          <w:u w:val="single"/>
        </w:rPr>
        <w:t>Module:</w:t>
      </w:r>
      <w:r w:rsidRPr="00965F5A">
        <w:rPr>
          <w:rFonts w:asciiTheme="minorBidi" w:hAnsiTheme="minorBidi"/>
          <w:sz w:val="24"/>
          <w:szCs w:val="24"/>
        </w:rPr>
        <w:t xml:space="preserve"> </w:t>
      </w:r>
      <w:r w:rsidR="00F50905" w:rsidRPr="00F50905">
        <w:rPr>
          <w:rFonts w:asciiTheme="minorBidi" w:hAnsiTheme="minorBidi"/>
          <w:sz w:val="24"/>
          <w:szCs w:val="24"/>
        </w:rPr>
        <w:t>Financial Management for the Hotel Industry</w:t>
      </w:r>
    </w:p>
    <w:p w:rsidR="00C220DA" w:rsidRPr="00965F5A" w:rsidRDefault="00C220DA" w:rsidP="00C220DA">
      <w:pPr>
        <w:rPr>
          <w:rFonts w:asciiTheme="minorBidi" w:hAnsiTheme="minorBidi"/>
          <w:sz w:val="24"/>
          <w:szCs w:val="24"/>
        </w:rPr>
      </w:pPr>
      <w:r w:rsidRPr="00965F5A">
        <w:rPr>
          <w:rFonts w:asciiTheme="minorBidi" w:hAnsiTheme="minorBidi"/>
          <w:b/>
          <w:bCs/>
          <w:sz w:val="24"/>
          <w:szCs w:val="24"/>
          <w:u w:val="single"/>
        </w:rPr>
        <w:t>Module code:</w:t>
      </w:r>
      <w:r w:rsidR="005C7A4F">
        <w:rPr>
          <w:rFonts w:asciiTheme="minorBidi" w:hAnsiTheme="minorBidi"/>
          <w:sz w:val="24"/>
          <w:szCs w:val="24"/>
        </w:rPr>
        <w:t xml:space="preserve"> BMIH5007</w:t>
      </w:r>
      <w:r w:rsidRPr="00965F5A">
        <w:rPr>
          <w:rFonts w:asciiTheme="minorBidi" w:hAnsiTheme="minorBidi"/>
          <w:sz w:val="24"/>
          <w:szCs w:val="24"/>
        </w:rPr>
        <w:t xml:space="preserve"> </w:t>
      </w:r>
    </w:p>
    <w:p w:rsidR="00C220DA" w:rsidRPr="00965F5A" w:rsidRDefault="00C220DA" w:rsidP="00C220DA">
      <w:pPr>
        <w:rPr>
          <w:rFonts w:asciiTheme="minorBidi" w:eastAsia="Calibri" w:hAnsiTheme="minorBidi"/>
          <w:color w:val="000000" w:themeColor="text1"/>
          <w:sz w:val="24"/>
          <w:szCs w:val="24"/>
        </w:rPr>
      </w:pPr>
      <w:r w:rsidRPr="00965F5A">
        <w:rPr>
          <w:rFonts w:asciiTheme="minorBidi" w:hAnsiTheme="minorBidi"/>
          <w:b/>
          <w:bCs/>
          <w:sz w:val="24"/>
          <w:szCs w:val="24"/>
          <w:u w:val="single"/>
        </w:rPr>
        <w:t>Programme</w:t>
      </w:r>
      <w:r w:rsidRPr="00965F5A">
        <w:rPr>
          <w:rFonts w:asciiTheme="minorBidi" w:hAnsiTheme="minorBidi"/>
          <w:b/>
          <w:bCs/>
          <w:sz w:val="24"/>
          <w:szCs w:val="24"/>
        </w:rPr>
        <w:t>:</w:t>
      </w:r>
      <w:r w:rsidRPr="00965F5A">
        <w:rPr>
          <w:rFonts w:asciiTheme="minorBidi" w:hAnsiTheme="minorBidi"/>
          <w:sz w:val="24"/>
          <w:szCs w:val="24"/>
        </w:rPr>
        <w:t xml:space="preserve"> BA (Hons) International Hotel Management</w:t>
      </w:r>
    </w:p>
    <w:p w:rsidR="00C220DA" w:rsidRPr="00965F5A" w:rsidRDefault="00C220DA" w:rsidP="00205AAF">
      <w:pPr>
        <w:rPr>
          <w:rFonts w:asciiTheme="minorBidi" w:eastAsia="Calibri" w:hAnsiTheme="minorBidi"/>
          <w:color w:val="000000" w:themeColor="text1"/>
          <w:sz w:val="24"/>
          <w:szCs w:val="24"/>
        </w:rPr>
      </w:pPr>
      <w:r w:rsidRPr="00965F5A">
        <w:rPr>
          <w:rFonts w:asciiTheme="minorBidi" w:eastAsia="Calibri" w:hAnsiTheme="minorBidi"/>
          <w:b/>
          <w:bCs/>
          <w:color w:val="000000" w:themeColor="text1"/>
          <w:sz w:val="24"/>
          <w:szCs w:val="24"/>
          <w:u w:val="single"/>
        </w:rPr>
        <w:t>Lecturer’s Name:</w:t>
      </w:r>
      <w:r w:rsidRPr="00965F5A">
        <w:rPr>
          <w:rFonts w:asciiTheme="minorBidi" w:eastAsia="Calibri" w:hAnsiTheme="minorBidi"/>
          <w:b/>
          <w:bCs/>
          <w:color w:val="000000" w:themeColor="text1"/>
          <w:sz w:val="24"/>
          <w:szCs w:val="24"/>
        </w:rPr>
        <w:t xml:space="preserve"> </w:t>
      </w:r>
      <w:r w:rsidR="00205AAF">
        <w:rPr>
          <w:rFonts w:asciiTheme="minorBidi" w:eastAsia="Calibri" w:hAnsiTheme="minorBidi"/>
          <w:b/>
          <w:bCs/>
          <w:color w:val="000000" w:themeColor="text1"/>
          <w:sz w:val="24"/>
          <w:szCs w:val="24"/>
        </w:rPr>
        <w:t xml:space="preserve"> </w:t>
      </w:r>
      <w:r w:rsidR="00205AAF" w:rsidRPr="00660FAC">
        <w:rPr>
          <w:rFonts w:asciiTheme="minorBidi" w:eastAsia="Calibri" w:hAnsiTheme="minorBidi"/>
          <w:color w:val="000000" w:themeColor="text1"/>
          <w:sz w:val="24"/>
          <w:szCs w:val="24"/>
        </w:rPr>
        <w:t>Tristan Hawkins</w:t>
      </w:r>
      <w:r w:rsidR="00205AAF">
        <w:rPr>
          <w:rFonts w:asciiTheme="minorBidi" w:eastAsia="Calibri" w:hAnsiTheme="minorBidi"/>
          <w:b/>
          <w:bCs/>
          <w:color w:val="000000" w:themeColor="text1"/>
          <w:sz w:val="24"/>
          <w:szCs w:val="24"/>
        </w:rPr>
        <w:t xml:space="preserve"> </w:t>
      </w:r>
      <w:r w:rsidR="00205AAF">
        <w:rPr>
          <w:rFonts w:asciiTheme="minorBidi" w:eastAsia="Calibri" w:hAnsiTheme="minorBidi"/>
          <w:color w:val="000000" w:themeColor="text1"/>
          <w:sz w:val="24"/>
          <w:szCs w:val="24"/>
        </w:rPr>
        <w:t>BSc, PGDip, PGCHE</w:t>
      </w:r>
    </w:p>
    <w:p w:rsidR="00C220DA" w:rsidRPr="00965F5A" w:rsidRDefault="00C220DA" w:rsidP="005C7A4F">
      <w:pPr>
        <w:rPr>
          <w:rFonts w:asciiTheme="minorBidi" w:hAnsiTheme="minorBidi"/>
          <w:sz w:val="24"/>
          <w:szCs w:val="24"/>
        </w:rPr>
      </w:pPr>
      <w:r w:rsidRPr="00965F5A">
        <w:rPr>
          <w:rFonts w:asciiTheme="minorBidi" w:hAnsiTheme="minorBidi"/>
          <w:b/>
          <w:bCs/>
          <w:sz w:val="24"/>
          <w:szCs w:val="24"/>
          <w:u w:val="single"/>
        </w:rPr>
        <w:t>Submission deadline:</w:t>
      </w:r>
      <w:r w:rsidRPr="00965F5A">
        <w:rPr>
          <w:rFonts w:asciiTheme="minorBidi" w:hAnsiTheme="minorBidi"/>
          <w:sz w:val="24"/>
          <w:szCs w:val="24"/>
        </w:rPr>
        <w:t xml:space="preserve"> </w:t>
      </w:r>
      <w:r w:rsidR="005C7A4F" w:rsidRPr="005C7A4F">
        <w:rPr>
          <w:rFonts w:asciiTheme="minorBidi" w:hAnsiTheme="minorBidi"/>
          <w:sz w:val="24"/>
          <w:szCs w:val="24"/>
        </w:rPr>
        <w:t xml:space="preserve">Friday </w:t>
      </w:r>
      <w:r w:rsidR="005C7A4F">
        <w:rPr>
          <w:rFonts w:asciiTheme="minorBidi" w:hAnsiTheme="minorBidi"/>
          <w:sz w:val="24"/>
          <w:szCs w:val="24"/>
        </w:rPr>
        <w:t>18th</w:t>
      </w:r>
      <w:r w:rsidR="005C7A4F" w:rsidRPr="005C7A4F">
        <w:rPr>
          <w:rFonts w:asciiTheme="minorBidi" w:hAnsiTheme="minorBidi"/>
          <w:sz w:val="24"/>
          <w:szCs w:val="24"/>
        </w:rPr>
        <w:t xml:space="preserve"> October 2024, </w:t>
      </w:r>
      <w:r w:rsidR="005C7A4F">
        <w:rPr>
          <w:rFonts w:asciiTheme="minorBidi" w:hAnsiTheme="minorBidi"/>
          <w:sz w:val="24"/>
          <w:szCs w:val="24"/>
        </w:rPr>
        <w:t>23:59 pm</w:t>
      </w:r>
      <w:r w:rsidR="005C7A4F" w:rsidRPr="005C7A4F">
        <w:rPr>
          <w:rFonts w:asciiTheme="minorBidi" w:hAnsiTheme="minorBidi"/>
          <w:sz w:val="24"/>
          <w:szCs w:val="24"/>
        </w:rPr>
        <w:t xml:space="preserve"> </w:t>
      </w:r>
    </w:p>
    <w:p w:rsidR="00C220DA" w:rsidRDefault="00C220DA" w:rsidP="00C220DA">
      <w:pPr>
        <w:rPr>
          <w:rFonts w:asciiTheme="minorBidi" w:hAnsiTheme="minorBidi"/>
          <w:sz w:val="24"/>
          <w:szCs w:val="24"/>
        </w:rPr>
      </w:pPr>
      <w:r w:rsidRPr="00965F5A">
        <w:rPr>
          <w:rFonts w:asciiTheme="minorBidi" w:hAnsiTheme="minorBidi"/>
          <w:b/>
          <w:bCs/>
          <w:sz w:val="24"/>
          <w:szCs w:val="24"/>
          <w:u w:val="single"/>
        </w:rPr>
        <w:t>Word count (or equivalent):</w:t>
      </w:r>
      <w:r w:rsidRPr="00965F5A">
        <w:rPr>
          <w:rFonts w:asciiTheme="minorBidi" w:hAnsiTheme="minorBidi"/>
          <w:sz w:val="24"/>
          <w:szCs w:val="24"/>
        </w:rPr>
        <w:t xml:space="preserve"> 2000</w:t>
      </w:r>
    </w:p>
    <w:p w:rsidR="00206B42" w:rsidRDefault="00206B42" w:rsidP="00C220DA">
      <w:pPr>
        <w:rPr>
          <w:rFonts w:asciiTheme="minorBidi" w:hAnsiTheme="minorBidi"/>
          <w:sz w:val="24"/>
          <w:szCs w:val="24"/>
        </w:rPr>
      </w:pPr>
    </w:p>
    <w:p w:rsidR="00206B42" w:rsidRPr="00965F5A" w:rsidRDefault="00B37730" w:rsidP="00B37730">
      <w:pPr>
        <w:rPr>
          <w:rFonts w:asciiTheme="minorBidi" w:hAnsiTheme="minorBidi"/>
          <w:sz w:val="24"/>
          <w:szCs w:val="24"/>
        </w:rPr>
      </w:pPr>
      <w:r>
        <w:rPr>
          <w:rFonts w:asciiTheme="minorBidi" w:hAnsiTheme="minorBidi"/>
          <w:sz w:val="24"/>
          <w:szCs w:val="24"/>
        </w:rPr>
        <w:t xml:space="preserve"> </w:t>
      </w:r>
      <w:r w:rsidRPr="00B37730">
        <w:rPr>
          <w:rFonts w:asciiTheme="minorBidi" w:hAnsiTheme="minorBidi"/>
          <w:sz w:val="24"/>
          <w:szCs w:val="24"/>
        </w:rPr>
        <w:t>I confirm that I have not presented any AI generated text as my own work</w:t>
      </w:r>
      <w:r>
        <w:rPr>
          <w:rFonts w:asciiTheme="minorBidi" w:hAnsiTheme="minorBidi"/>
          <w:sz w:val="24"/>
          <w:szCs w:val="24"/>
        </w:rPr>
        <w:t xml:space="preserve"> </w:t>
      </w:r>
    </w:p>
    <w:p w:rsidR="00C220DA" w:rsidRDefault="00C220DA"/>
    <w:p w:rsidR="00C90FFB" w:rsidRDefault="00C90FFB"/>
    <w:p w:rsidR="00C90FFB" w:rsidRDefault="00C90FFB"/>
    <w:p w:rsidR="00C90FFB" w:rsidRPr="00E54E45" w:rsidRDefault="00C90FFB" w:rsidP="00C90FFB">
      <w:pPr>
        <w:tabs>
          <w:tab w:val="left" w:pos="1164"/>
        </w:tabs>
        <w:rPr>
          <w:rFonts w:ascii="Arial" w:eastAsia="Times New Roman" w:hAnsi="Arial" w:cs="Arial"/>
          <w:b/>
          <w:bCs/>
          <w:sz w:val="24"/>
          <w:szCs w:val="24"/>
          <w:lang w:eastAsia="en-GB"/>
        </w:rPr>
      </w:pPr>
      <w:r>
        <w:rPr>
          <w:rFonts w:ascii="Segoe UI" w:eastAsia="Times New Roman" w:hAnsi="Segoe UI" w:cs="Segoe UI"/>
          <w:b/>
          <w:bCs/>
          <w:sz w:val="24"/>
          <w:szCs w:val="24"/>
          <w:lang w:eastAsia="en-GB"/>
        </w:rPr>
        <w:t>``</w:t>
      </w:r>
      <w:r w:rsidRPr="00E54E45">
        <w:rPr>
          <w:rFonts w:ascii="Arial" w:eastAsia="Times New Roman" w:hAnsi="Arial" w:cs="Arial"/>
          <w:b/>
          <w:bCs/>
          <w:sz w:val="24"/>
          <w:szCs w:val="24"/>
          <w:lang w:eastAsia="en-GB"/>
        </w:rPr>
        <w:t>Business Report – Comparison of Shangri-La Hotels and Premier Inn Hotels’’.</w:t>
      </w:r>
    </w:p>
    <w:p w:rsidR="00797189" w:rsidRPr="00E54E45" w:rsidRDefault="00797189" w:rsidP="00C90FFB">
      <w:pPr>
        <w:tabs>
          <w:tab w:val="left" w:pos="1164"/>
        </w:tabs>
        <w:rPr>
          <w:rFonts w:ascii="Arial" w:eastAsia="Times New Roman" w:hAnsi="Arial" w:cs="Arial"/>
          <w:b/>
          <w:bCs/>
          <w:sz w:val="24"/>
          <w:szCs w:val="24"/>
          <w:lang w:eastAsia="en-GB"/>
        </w:rPr>
      </w:pPr>
    </w:p>
    <w:p w:rsidR="00BA7BC3" w:rsidRPr="00E54E45" w:rsidRDefault="00C90FFB" w:rsidP="00BA7BC3">
      <w:pPr>
        <w:keepNext/>
        <w:keepLines/>
        <w:spacing w:before="480" w:after="0" w:line="360" w:lineRule="auto"/>
        <w:outlineLvl w:val="0"/>
        <w:rPr>
          <w:rFonts w:ascii="Arial" w:eastAsiaTheme="majorEastAsia" w:hAnsi="Arial" w:cs="Arial"/>
          <w:b/>
          <w:sz w:val="24"/>
          <w:szCs w:val="24"/>
          <w:shd w:val="clear" w:color="auto" w:fill="FFFFFF"/>
          <w:lang w:eastAsia="en-GB"/>
        </w:rPr>
      </w:pPr>
      <w:r w:rsidRPr="00E54E45">
        <w:rPr>
          <w:rFonts w:ascii="Arial" w:eastAsiaTheme="majorEastAsia" w:hAnsi="Arial" w:cs="Arial"/>
          <w:b/>
          <w:sz w:val="24"/>
          <w:szCs w:val="24"/>
          <w:highlight w:val="lightGray"/>
          <w:shd w:val="clear" w:color="auto" w:fill="FFFFFF"/>
          <w:lang w:eastAsia="en-GB"/>
        </w:rPr>
        <w:t>Introduction:</w:t>
      </w:r>
    </w:p>
    <w:p w:rsidR="00EF6F9D" w:rsidRPr="00E54E45" w:rsidRDefault="00BA7BC3" w:rsidP="002A007E">
      <w:pPr>
        <w:keepNext/>
        <w:keepLines/>
        <w:spacing w:before="480" w:after="0" w:line="360" w:lineRule="auto"/>
        <w:outlineLvl w:val="0"/>
        <w:rPr>
          <w:rFonts w:ascii="Arial" w:hAnsi="Arial" w:cs="Arial"/>
          <w:sz w:val="24"/>
          <w:szCs w:val="24"/>
        </w:rPr>
      </w:pPr>
      <w:r w:rsidRPr="00E54E45">
        <w:rPr>
          <w:rFonts w:ascii="Arial" w:eastAsiaTheme="majorEastAsia" w:hAnsi="Arial" w:cs="Arial"/>
          <w:bCs/>
          <w:sz w:val="24"/>
          <w:szCs w:val="24"/>
          <w:shd w:val="clear" w:color="auto" w:fill="FFFFFF"/>
          <w:lang w:eastAsia="en-GB"/>
        </w:rPr>
        <w:t>Two</w:t>
      </w:r>
      <w:r w:rsidR="002A007E" w:rsidRPr="00E54E45">
        <w:rPr>
          <w:rFonts w:ascii="Arial" w:eastAsiaTheme="majorEastAsia" w:hAnsi="Arial" w:cs="Arial"/>
          <w:bCs/>
          <w:sz w:val="24"/>
          <w:szCs w:val="24"/>
          <w:shd w:val="clear" w:color="auto" w:fill="FFFFFF"/>
          <w:lang w:eastAsia="en-GB"/>
        </w:rPr>
        <w:t xml:space="preserve"> prominent players in</w:t>
      </w:r>
      <w:r w:rsidRPr="00E54E45">
        <w:rPr>
          <w:rFonts w:ascii="Arial" w:eastAsiaTheme="majorEastAsia" w:hAnsi="Arial" w:cs="Arial"/>
          <w:bCs/>
          <w:sz w:val="24"/>
          <w:szCs w:val="24"/>
          <w:shd w:val="clear" w:color="auto" w:fill="FFFFFF"/>
          <w:lang w:eastAsia="en-GB"/>
        </w:rPr>
        <w:t xml:space="preserve"> international hotel chains wit</w:t>
      </w:r>
      <w:r w:rsidR="002A007E" w:rsidRPr="00E54E45">
        <w:rPr>
          <w:rFonts w:ascii="Arial" w:eastAsiaTheme="majorEastAsia" w:hAnsi="Arial" w:cs="Arial"/>
          <w:bCs/>
          <w:sz w:val="24"/>
          <w:szCs w:val="24"/>
          <w:shd w:val="clear" w:color="auto" w:fill="FFFFFF"/>
          <w:lang w:eastAsia="en-GB"/>
        </w:rPr>
        <w:t xml:space="preserve">h distinct financial strategies </w:t>
      </w:r>
      <w:r w:rsidRPr="00E54E45">
        <w:rPr>
          <w:rFonts w:ascii="Arial" w:eastAsiaTheme="majorEastAsia" w:hAnsi="Arial" w:cs="Arial"/>
          <w:bCs/>
          <w:sz w:val="24"/>
          <w:szCs w:val="24"/>
          <w:shd w:val="clear" w:color="auto" w:fill="FFFFFF"/>
          <w:lang w:eastAsia="en-GB"/>
        </w:rPr>
        <w:t>that operate in the hospitality sector are Shangri-La Hotels and Premier Inn Hotels. This assig</w:t>
      </w:r>
      <w:r w:rsidR="002A007E" w:rsidRPr="00E54E45">
        <w:rPr>
          <w:rFonts w:ascii="Arial" w:eastAsiaTheme="majorEastAsia" w:hAnsi="Arial" w:cs="Arial"/>
          <w:bCs/>
          <w:sz w:val="24"/>
          <w:szCs w:val="24"/>
          <w:shd w:val="clear" w:color="auto" w:fill="FFFFFF"/>
          <w:lang w:eastAsia="en-GB"/>
        </w:rPr>
        <w:t xml:space="preserve">nment will compare and conduct an in depth analysis </w:t>
      </w:r>
      <w:r w:rsidRPr="00E54E45">
        <w:rPr>
          <w:rFonts w:ascii="Arial" w:eastAsiaTheme="majorEastAsia" w:hAnsi="Arial" w:cs="Arial"/>
          <w:bCs/>
          <w:sz w:val="24"/>
          <w:szCs w:val="24"/>
          <w:shd w:val="clear" w:color="auto" w:fill="FFFFFF"/>
          <w:lang w:eastAsia="en-GB"/>
        </w:rPr>
        <w:t>thei</w:t>
      </w:r>
      <w:r w:rsidR="002A007E" w:rsidRPr="00E54E45">
        <w:rPr>
          <w:rFonts w:ascii="Arial" w:eastAsiaTheme="majorEastAsia" w:hAnsi="Arial" w:cs="Arial"/>
          <w:bCs/>
          <w:sz w:val="24"/>
          <w:szCs w:val="24"/>
          <w:shd w:val="clear" w:color="auto" w:fill="FFFFFF"/>
          <w:lang w:eastAsia="en-GB"/>
        </w:rPr>
        <w:t>r different financial strategies and sustainability.</w:t>
      </w:r>
      <w:r w:rsidRPr="00E54E45">
        <w:rPr>
          <w:rFonts w:ascii="Arial" w:eastAsiaTheme="majorEastAsia" w:hAnsi="Arial" w:cs="Arial"/>
          <w:bCs/>
          <w:sz w:val="24"/>
          <w:szCs w:val="24"/>
          <w:shd w:val="clear" w:color="auto" w:fill="FFFFFF"/>
          <w:lang w:eastAsia="en-GB"/>
        </w:rPr>
        <w:t xml:space="preserve"> An accurate background analysis of these two organisations will be provided by this assignment. Additionally, it will outline various tool kinds and their users.  Along with revenue strategies, this assignment will cover growth potentials, CSR, marketing mix, targeting, and market positioning. It will examine the variations in marketing communications. </w:t>
      </w:r>
      <w:r w:rsidR="009C04C1" w:rsidRPr="00E54E45">
        <w:rPr>
          <w:rFonts w:ascii="Arial" w:eastAsiaTheme="majorEastAsia" w:hAnsi="Arial" w:cs="Arial"/>
          <w:b/>
          <w:sz w:val="24"/>
          <w:szCs w:val="24"/>
          <w:shd w:val="clear" w:color="auto" w:fill="FFFFFF"/>
          <w:lang w:eastAsia="en-GB"/>
        </w:rPr>
        <w:t>“</w:t>
      </w:r>
      <w:r w:rsidR="00EF6F9D" w:rsidRPr="00E54E45">
        <w:rPr>
          <w:rFonts w:ascii="Arial" w:hAnsi="Arial" w:cs="Arial"/>
          <w:sz w:val="24"/>
          <w:szCs w:val="24"/>
        </w:rPr>
        <w:t>As these two organisations operate their business for two separate groups of customers, their marketing strategies are also different from each other (</w:t>
      </w:r>
      <w:proofErr w:type="spellStart"/>
      <w:r w:rsidR="00EF6F9D" w:rsidRPr="00E54E45">
        <w:rPr>
          <w:rFonts w:ascii="Arial" w:hAnsi="Arial" w:cs="Arial"/>
          <w:sz w:val="24"/>
          <w:szCs w:val="24"/>
        </w:rPr>
        <w:t>Cavusgil</w:t>
      </w:r>
      <w:proofErr w:type="spellEnd"/>
      <w:r w:rsidR="00EF6F9D" w:rsidRPr="00E54E45">
        <w:rPr>
          <w:rFonts w:ascii="Arial" w:hAnsi="Arial" w:cs="Arial"/>
          <w:sz w:val="24"/>
          <w:szCs w:val="24"/>
        </w:rPr>
        <w:t xml:space="preserve"> </w:t>
      </w:r>
      <w:r w:rsidR="00EF6F9D" w:rsidRPr="00E54E45">
        <w:rPr>
          <w:rFonts w:ascii="Arial" w:hAnsi="Arial" w:cs="Arial"/>
          <w:i/>
          <w:iCs/>
          <w:sz w:val="24"/>
          <w:szCs w:val="24"/>
        </w:rPr>
        <w:t>et al.,</w:t>
      </w:r>
      <w:r w:rsidR="00EF6F9D" w:rsidRPr="00E54E45">
        <w:rPr>
          <w:rFonts w:ascii="Arial" w:hAnsi="Arial" w:cs="Arial"/>
          <w:sz w:val="24"/>
          <w:szCs w:val="24"/>
        </w:rPr>
        <w:t xml:space="preserve"> 2020)</w:t>
      </w:r>
      <w:r w:rsidR="009C04C1" w:rsidRPr="00E54E45">
        <w:rPr>
          <w:rFonts w:ascii="Arial" w:hAnsi="Arial" w:cs="Arial"/>
          <w:sz w:val="24"/>
          <w:szCs w:val="24"/>
        </w:rPr>
        <w:t>’’</w:t>
      </w:r>
    </w:p>
    <w:p w:rsidR="00DD52D4" w:rsidRPr="00E54E45" w:rsidRDefault="009C04C1" w:rsidP="00DD52D4">
      <w:pPr>
        <w:tabs>
          <w:tab w:val="left" w:pos="1164"/>
        </w:tabs>
        <w:rPr>
          <w:rFonts w:ascii="Arial" w:hAnsi="Arial" w:cs="Arial"/>
          <w:sz w:val="24"/>
          <w:szCs w:val="24"/>
        </w:rPr>
      </w:pPr>
      <w:r w:rsidRPr="00E54E45">
        <w:rPr>
          <w:rFonts w:ascii="Arial" w:hAnsi="Arial" w:cs="Arial"/>
          <w:sz w:val="24"/>
          <w:szCs w:val="24"/>
        </w:rPr>
        <w:t>“</w:t>
      </w:r>
      <w:r w:rsidR="008109E3" w:rsidRPr="00E54E45">
        <w:rPr>
          <w:rFonts w:ascii="Arial" w:hAnsi="Arial" w:cs="Arial"/>
          <w:sz w:val="24"/>
          <w:szCs w:val="24"/>
        </w:rPr>
        <w:t>A ratio analysis is a unique method of evaluating various aspects of organizations</w:t>
      </w:r>
      <w:r w:rsidR="00DD52D4" w:rsidRPr="00E54E45">
        <w:rPr>
          <w:rFonts w:ascii="Arial" w:hAnsi="Arial" w:cs="Arial"/>
          <w:sz w:val="24"/>
          <w:szCs w:val="24"/>
        </w:rPr>
        <w:t xml:space="preserve">. It is a quantitative analysis of information found in companies' financial statements. This method is used to assess and evaluate many areas of a company’s operating and financial performance, including its efficiency, profitability, liquidity, and solvency </w:t>
      </w:r>
    </w:p>
    <w:p w:rsidR="008109E3" w:rsidRPr="00E54E45" w:rsidRDefault="003647BF" w:rsidP="00DD52D4">
      <w:pPr>
        <w:tabs>
          <w:tab w:val="left" w:pos="1164"/>
        </w:tabs>
        <w:rPr>
          <w:rFonts w:ascii="Arial" w:hAnsi="Arial" w:cs="Arial"/>
          <w:sz w:val="24"/>
          <w:szCs w:val="24"/>
        </w:rPr>
      </w:pPr>
      <w:r w:rsidRPr="00E54E45">
        <w:rPr>
          <w:rFonts w:ascii="Arial" w:hAnsi="Arial" w:cs="Arial"/>
          <w:sz w:val="24"/>
          <w:szCs w:val="24"/>
        </w:rPr>
        <w:t>(</w:t>
      </w:r>
      <w:r w:rsidR="008109E3" w:rsidRPr="00E54E45">
        <w:rPr>
          <w:rFonts w:ascii="Arial" w:hAnsi="Arial" w:cs="Arial"/>
          <w:sz w:val="24"/>
          <w:szCs w:val="24"/>
        </w:rPr>
        <w:t>Alamry,2019,</w:t>
      </w:r>
      <w:r w:rsidRPr="00E54E45">
        <w:rPr>
          <w:rFonts w:ascii="Arial" w:hAnsi="Arial" w:cs="Arial"/>
          <w:sz w:val="24"/>
          <w:szCs w:val="24"/>
        </w:rPr>
        <w:t xml:space="preserve"> </w:t>
      </w:r>
      <w:r w:rsidR="008109E3" w:rsidRPr="00E54E45">
        <w:rPr>
          <w:rFonts w:ascii="Arial" w:hAnsi="Arial" w:cs="Arial"/>
          <w:sz w:val="24"/>
          <w:szCs w:val="24"/>
        </w:rPr>
        <w:t>p.3).</w:t>
      </w:r>
      <w:r w:rsidR="009C04C1" w:rsidRPr="00E54E45">
        <w:rPr>
          <w:rFonts w:ascii="Arial" w:hAnsi="Arial" w:cs="Arial"/>
          <w:sz w:val="24"/>
          <w:szCs w:val="24"/>
        </w:rPr>
        <w:t>’’</w:t>
      </w:r>
    </w:p>
    <w:p w:rsidR="009F5A7D" w:rsidRPr="00E54E45" w:rsidRDefault="009F5A7D" w:rsidP="00DD52D4">
      <w:pPr>
        <w:tabs>
          <w:tab w:val="left" w:pos="1164"/>
        </w:tabs>
        <w:rPr>
          <w:rFonts w:ascii="Arial" w:hAnsi="Arial" w:cs="Arial"/>
          <w:sz w:val="24"/>
          <w:szCs w:val="24"/>
        </w:rPr>
      </w:pPr>
    </w:p>
    <w:p w:rsidR="009F5A7D" w:rsidRPr="00E54E45" w:rsidRDefault="009F5A7D" w:rsidP="00DD52D4">
      <w:pPr>
        <w:tabs>
          <w:tab w:val="left" w:pos="1164"/>
        </w:tabs>
        <w:rPr>
          <w:rFonts w:ascii="Arial" w:hAnsi="Arial" w:cs="Arial"/>
          <w:sz w:val="24"/>
          <w:szCs w:val="24"/>
        </w:rPr>
      </w:pPr>
    </w:p>
    <w:p w:rsidR="008109E3" w:rsidRPr="00E54E45" w:rsidRDefault="00770CD3" w:rsidP="00D505AB">
      <w:pPr>
        <w:spacing w:line="360" w:lineRule="auto"/>
        <w:jc w:val="both"/>
        <w:rPr>
          <w:rFonts w:ascii="Arial" w:hAnsi="Arial" w:cs="Arial"/>
          <w:b/>
          <w:bCs/>
          <w:color w:val="767171" w:themeColor="background2" w:themeShade="80"/>
          <w:sz w:val="24"/>
          <w:szCs w:val="24"/>
        </w:rPr>
      </w:pPr>
      <w:r w:rsidRPr="00E54E45">
        <w:rPr>
          <w:rFonts w:ascii="Arial" w:hAnsi="Arial" w:cs="Arial"/>
          <w:b/>
          <w:bCs/>
          <w:color w:val="767171" w:themeColor="background2" w:themeShade="80"/>
          <w:sz w:val="24"/>
          <w:szCs w:val="24"/>
        </w:rPr>
        <w:t xml:space="preserve">Compare fiscal year ends 31/12/20023, Most recent quarter </w:t>
      </w:r>
      <w:r w:rsidR="00CF3703" w:rsidRPr="00E54E45">
        <w:rPr>
          <w:rFonts w:ascii="Arial" w:hAnsi="Arial" w:cs="Arial"/>
          <w:b/>
          <w:bCs/>
          <w:color w:val="767171" w:themeColor="background2" w:themeShade="80"/>
          <w:sz w:val="24"/>
          <w:szCs w:val="24"/>
        </w:rPr>
        <w:t>(</w:t>
      </w:r>
      <w:r w:rsidRPr="00E54E45">
        <w:rPr>
          <w:rFonts w:ascii="Arial" w:hAnsi="Arial" w:cs="Arial"/>
          <w:b/>
          <w:bCs/>
          <w:color w:val="767171" w:themeColor="background2" w:themeShade="80"/>
          <w:sz w:val="24"/>
          <w:szCs w:val="24"/>
        </w:rPr>
        <w:t>MRQ) 30/06</w:t>
      </w:r>
      <w:r w:rsidR="00D505AB" w:rsidRPr="00E54E45">
        <w:rPr>
          <w:rFonts w:ascii="Arial" w:hAnsi="Arial" w:cs="Arial"/>
          <w:b/>
          <w:bCs/>
          <w:color w:val="767171" w:themeColor="background2" w:themeShade="80"/>
          <w:sz w:val="24"/>
          <w:szCs w:val="24"/>
        </w:rPr>
        <w:t>/2024</w:t>
      </w:r>
    </w:p>
    <w:p w:rsidR="009A3683" w:rsidRPr="00E54E45" w:rsidRDefault="009A3683" w:rsidP="00D505AB">
      <w:pPr>
        <w:spacing w:line="360" w:lineRule="auto"/>
        <w:jc w:val="both"/>
        <w:rPr>
          <w:rFonts w:ascii="Arial" w:hAnsi="Arial" w:cs="Arial"/>
          <w:b/>
          <w:bCs/>
          <w:sz w:val="24"/>
          <w:szCs w:val="24"/>
        </w:rPr>
      </w:pPr>
      <w:r w:rsidRPr="00E54E45">
        <w:rPr>
          <w:rFonts w:ascii="Arial" w:hAnsi="Arial" w:cs="Arial"/>
          <w:b/>
          <w:bCs/>
          <w:sz w:val="24"/>
          <w:szCs w:val="24"/>
        </w:rPr>
        <w:t>Profitability:</w:t>
      </w:r>
    </w:p>
    <w:p w:rsidR="006003B5" w:rsidRPr="00E54E45" w:rsidRDefault="00770CD3" w:rsidP="00770CD3">
      <w:pPr>
        <w:pStyle w:val="NoSpacing"/>
        <w:rPr>
          <w:rFonts w:ascii="Arial" w:hAnsi="Arial" w:cs="Arial"/>
          <w:sz w:val="24"/>
          <w:szCs w:val="24"/>
        </w:rPr>
      </w:pPr>
      <w:proofErr w:type="spellStart"/>
      <w:r w:rsidRPr="00E54E45">
        <w:rPr>
          <w:rFonts w:ascii="Arial" w:hAnsi="Arial" w:cs="Arial"/>
          <w:sz w:val="24"/>
          <w:szCs w:val="24"/>
        </w:rPr>
        <w:t>Shahgrila's</w:t>
      </w:r>
      <w:proofErr w:type="spellEnd"/>
      <w:r w:rsidRPr="00E54E45">
        <w:rPr>
          <w:rFonts w:ascii="Arial" w:hAnsi="Arial" w:cs="Arial"/>
          <w:sz w:val="24"/>
          <w:szCs w:val="24"/>
        </w:rPr>
        <w:t xml:space="preserve"> profit margin is 10.13</w:t>
      </w:r>
      <w:r w:rsidR="006003B5" w:rsidRPr="00E54E45">
        <w:rPr>
          <w:rFonts w:ascii="Arial" w:hAnsi="Arial" w:cs="Arial"/>
          <w:sz w:val="24"/>
          <w:szCs w:val="24"/>
        </w:rPr>
        <w:t>% but the premier is 8.08%.</w:t>
      </w:r>
      <w:r w:rsidRPr="00E54E45">
        <w:rPr>
          <w:rFonts w:ascii="Arial" w:hAnsi="Arial" w:cs="Arial"/>
          <w:sz w:val="24"/>
          <w:szCs w:val="24"/>
        </w:rPr>
        <w:t xml:space="preserve"> </w:t>
      </w:r>
      <w:r w:rsidR="006003B5" w:rsidRPr="00E54E45">
        <w:rPr>
          <w:rFonts w:ascii="Arial" w:hAnsi="Arial" w:cs="Arial"/>
          <w:sz w:val="24"/>
          <w:szCs w:val="24"/>
        </w:rPr>
        <w:t xml:space="preserve">also </w:t>
      </w:r>
      <w:proofErr w:type="spellStart"/>
      <w:r w:rsidR="006003B5" w:rsidRPr="00E54E45">
        <w:rPr>
          <w:rFonts w:ascii="Arial" w:hAnsi="Arial" w:cs="Arial"/>
          <w:sz w:val="24"/>
          <w:szCs w:val="24"/>
        </w:rPr>
        <w:t>Shangrila</w:t>
      </w:r>
      <w:proofErr w:type="spellEnd"/>
      <w:r w:rsidR="006003B5" w:rsidRPr="00E54E45">
        <w:rPr>
          <w:rFonts w:ascii="Arial" w:hAnsi="Arial" w:cs="Arial"/>
          <w:sz w:val="24"/>
          <w:szCs w:val="24"/>
        </w:rPr>
        <w:t xml:space="preserve"> operating margin(TTM) </w:t>
      </w:r>
      <w:proofErr w:type="gramStart"/>
      <w:r w:rsidR="006003B5" w:rsidRPr="00E54E45">
        <w:rPr>
          <w:rFonts w:ascii="Arial" w:hAnsi="Arial" w:cs="Arial"/>
          <w:sz w:val="24"/>
          <w:szCs w:val="24"/>
        </w:rPr>
        <w:t>22.06 ,</w:t>
      </w:r>
      <w:proofErr w:type="gramEnd"/>
      <w:r w:rsidR="006003B5" w:rsidRPr="00E54E45">
        <w:rPr>
          <w:rFonts w:ascii="Arial" w:hAnsi="Arial" w:cs="Arial"/>
          <w:sz w:val="24"/>
          <w:szCs w:val="24"/>
        </w:rPr>
        <w:t xml:space="preserve"> premier inn 24.42</w:t>
      </w:r>
    </w:p>
    <w:p w:rsidR="006003B5" w:rsidRPr="00E54E45" w:rsidRDefault="006003B5" w:rsidP="00770CD3">
      <w:pPr>
        <w:spacing w:line="360" w:lineRule="auto"/>
        <w:jc w:val="both"/>
        <w:rPr>
          <w:rFonts w:ascii="Arial" w:hAnsi="Arial" w:cs="Arial"/>
          <w:sz w:val="24"/>
          <w:szCs w:val="24"/>
        </w:rPr>
      </w:pPr>
      <w:r w:rsidRPr="00E54E45">
        <w:rPr>
          <w:rFonts w:ascii="Arial" w:hAnsi="Arial" w:cs="Arial"/>
          <w:sz w:val="24"/>
          <w:szCs w:val="24"/>
        </w:rPr>
        <w:t>Now</w:t>
      </w:r>
      <w:r w:rsidR="006639F4" w:rsidRPr="00E54E45">
        <w:rPr>
          <w:rFonts w:ascii="Arial" w:hAnsi="Arial" w:cs="Arial"/>
          <w:sz w:val="24"/>
          <w:szCs w:val="24"/>
        </w:rPr>
        <w:t>, the</w:t>
      </w:r>
      <w:r w:rsidRPr="00E54E45">
        <w:rPr>
          <w:rFonts w:ascii="Arial" w:hAnsi="Arial" w:cs="Arial"/>
          <w:sz w:val="24"/>
          <w:szCs w:val="24"/>
        </w:rPr>
        <w:t xml:space="preserve"> argument points </w:t>
      </w:r>
      <w:r w:rsidR="006639F4" w:rsidRPr="00E54E45">
        <w:rPr>
          <w:rFonts w:ascii="Arial" w:hAnsi="Arial" w:cs="Arial"/>
          <w:sz w:val="24"/>
          <w:szCs w:val="24"/>
        </w:rPr>
        <w:t xml:space="preserve">out </w:t>
      </w:r>
      <w:r w:rsidRPr="00E54E45">
        <w:rPr>
          <w:rFonts w:ascii="Arial" w:hAnsi="Arial" w:cs="Arial"/>
          <w:sz w:val="24"/>
          <w:szCs w:val="24"/>
        </w:rPr>
        <w:t xml:space="preserve">why </w:t>
      </w:r>
      <w:proofErr w:type="spellStart"/>
      <w:r w:rsidR="00770CD3" w:rsidRPr="00E54E45">
        <w:rPr>
          <w:rFonts w:ascii="Arial" w:hAnsi="Arial" w:cs="Arial"/>
          <w:sz w:val="24"/>
          <w:szCs w:val="24"/>
        </w:rPr>
        <w:t>Shangrila's</w:t>
      </w:r>
      <w:proofErr w:type="spellEnd"/>
      <w:r w:rsidRPr="00E54E45">
        <w:rPr>
          <w:rFonts w:ascii="Arial" w:hAnsi="Arial" w:cs="Arial"/>
          <w:sz w:val="24"/>
          <w:szCs w:val="24"/>
        </w:rPr>
        <w:t xml:space="preserve"> </w:t>
      </w:r>
      <w:r w:rsidR="006639F4" w:rsidRPr="00E54E45">
        <w:rPr>
          <w:rFonts w:ascii="Arial" w:hAnsi="Arial" w:cs="Arial"/>
          <w:sz w:val="24"/>
          <w:szCs w:val="24"/>
        </w:rPr>
        <w:t>profit margin is higher; because of their better performance and strong recovery of the hotel industry.</w:t>
      </w:r>
    </w:p>
    <w:p w:rsidR="009A3683" w:rsidRPr="00E54E45" w:rsidRDefault="009A3683" w:rsidP="009A3683">
      <w:pPr>
        <w:spacing w:line="360" w:lineRule="auto"/>
        <w:jc w:val="both"/>
        <w:rPr>
          <w:rFonts w:ascii="Arial" w:hAnsi="Arial" w:cs="Arial"/>
          <w:b/>
          <w:bCs/>
          <w:sz w:val="24"/>
          <w:szCs w:val="24"/>
        </w:rPr>
      </w:pPr>
      <w:r w:rsidRPr="00E54E45">
        <w:rPr>
          <w:rFonts w:ascii="Arial" w:hAnsi="Arial" w:cs="Arial"/>
          <w:b/>
          <w:bCs/>
          <w:sz w:val="24"/>
          <w:szCs w:val="24"/>
        </w:rPr>
        <w:t>Management effectiveness</w:t>
      </w:r>
    </w:p>
    <w:p w:rsidR="005B3ECA" w:rsidRPr="00E54E45" w:rsidRDefault="009A3683" w:rsidP="005B3ECA">
      <w:pPr>
        <w:spacing w:line="360" w:lineRule="auto"/>
        <w:jc w:val="both"/>
        <w:rPr>
          <w:rFonts w:ascii="Arial" w:hAnsi="Arial" w:cs="Arial"/>
          <w:sz w:val="24"/>
          <w:szCs w:val="24"/>
        </w:rPr>
      </w:pPr>
      <w:r w:rsidRPr="00E54E45">
        <w:rPr>
          <w:rFonts w:ascii="Arial" w:hAnsi="Arial" w:cs="Arial"/>
          <w:sz w:val="24"/>
          <w:szCs w:val="24"/>
        </w:rPr>
        <w:t xml:space="preserve">Shangri </w:t>
      </w:r>
      <w:r w:rsidR="005B3ECA" w:rsidRPr="00E54E45">
        <w:rPr>
          <w:rFonts w:ascii="Arial" w:hAnsi="Arial" w:cs="Arial"/>
          <w:sz w:val="24"/>
          <w:szCs w:val="24"/>
        </w:rPr>
        <w:t>la return on Assets(</w:t>
      </w:r>
      <w:proofErr w:type="spellStart"/>
      <w:r w:rsidRPr="00E54E45">
        <w:rPr>
          <w:rFonts w:ascii="Arial" w:hAnsi="Arial" w:cs="Arial"/>
          <w:sz w:val="24"/>
          <w:szCs w:val="24"/>
        </w:rPr>
        <w:t>ttm</w:t>
      </w:r>
      <w:proofErr w:type="spellEnd"/>
      <w:r w:rsidRPr="00E54E45">
        <w:rPr>
          <w:rFonts w:ascii="Arial" w:hAnsi="Arial" w:cs="Arial"/>
          <w:sz w:val="24"/>
          <w:szCs w:val="24"/>
        </w:rPr>
        <w:t>)</w:t>
      </w:r>
      <w:r w:rsidR="005B3ECA" w:rsidRPr="00E54E45">
        <w:rPr>
          <w:rFonts w:ascii="Arial" w:hAnsi="Arial" w:cs="Arial"/>
          <w:sz w:val="24"/>
          <w:szCs w:val="24"/>
        </w:rPr>
        <w:t xml:space="preserve"> is 3.44% and Premier Inn 3.88%. </w:t>
      </w:r>
    </w:p>
    <w:p w:rsidR="009A3683" w:rsidRPr="00E54E45" w:rsidRDefault="005B3ECA" w:rsidP="005B3ECA">
      <w:pPr>
        <w:spacing w:line="360" w:lineRule="auto"/>
        <w:jc w:val="both"/>
        <w:rPr>
          <w:rFonts w:ascii="Arial" w:hAnsi="Arial" w:cs="Arial"/>
          <w:sz w:val="24"/>
          <w:szCs w:val="24"/>
        </w:rPr>
      </w:pPr>
      <w:r w:rsidRPr="00E54E45">
        <w:rPr>
          <w:rFonts w:ascii="Arial" w:hAnsi="Arial" w:cs="Arial"/>
          <w:sz w:val="24"/>
          <w:szCs w:val="24"/>
        </w:rPr>
        <w:lastRenderedPageBreak/>
        <w:t xml:space="preserve">other hand, </w:t>
      </w:r>
      <w:proofErr w:type="spellStart"/>
      <w:r w:rsidRPr="00E54E45">
        <w:rPr>
          <w:rFonts w:ascii="Arial" w:hAnsi="Arial" w:cs="Arial"/>
          <w:sz w:val="24"/>
          <w:szCs w:val="24"/>
        </w:rPr>
        <w:t>Shangrila</w:t>
      </w:r>
      <w:proofErr w:type="spellEnd"/>
      <w:r w:rsidRPr="00E54E45">
        <w:rPr>
          <w:rFonts w:ascii="Arial" w:hAnsi="Arial" w:cs="Arial"/>
          <w:sz w:val="24"/>
          <w:szCs w:val="24"/>
        </w:rPr>
        <w:t xml:space="preserve"> return Equity (</w:t>
      </w:r>
      <w:proofErr w:type="spellStart"/>
      <w:r w:rsidRPr="00E54E45">
        <w:rPr>
          <w:rFonts w:ascii="Arial" w:hAnsi="Arial" w:cs="Arial"/>
          <w:sz w:val="24"/>
          <w:szCs w:val="24"/>
        </w:rPr>
        <w:t>ttm</w:t>
      </w:r>
      <w:proofErr w:type="spellEnd"/>
      <w:r w:rsidRPr="00E54E45">
        <w:rPr>
          <w:rFonts w:ascii="Arial" w:hAnsi="Arial" w:cs="Arial"/>
          <w:sz w:val="24"/>
          <w:szCs w:val="24"/>
        </w:rPr>
        <w:t xml:space="preserve">) 3.09%, and </w:t>
      </w:r>
      <w:proofErr w:type="spellStart"/>
      <w:r w:rsidRPr="00E54E45">
        <w:rPr>
          <w:rFonts w:ascii="Arial" w:hAnsi="Arial" w:cs="Arial"/>
          <w:sz w:val="24"/>
          <w:szCs w:val="24"/>
        </w:rPr>
        <w:t>primier</w:t>
      </w:r>
      <w:proofErr w:type="spellEnd"/>
      <w:r w:rsidRPr="00E54E45">
        <w:rPr>
          <w:rFonts w:ascii="Arial" w:hAnsi="Arial" w:cs="Arial"/>
          <w:sz w:val="24"/>
          <w:szCs w:val="24"/>
        </w:rPr>
        <w:t xml:space="preserve"> inn 6.45%</w:t>
      </w:r>
    </w:p>
    <w:p w:rsidR="005B3ECA" w:rsidRPr="00E54E45" w:rsidRDefault="00717224" w:rsidP="00A34CEE">
      <w:pPr>
        <w:spacing w:line="360" w:lineRule="auto"/>
        <w:jc w:val="both"/>
        <w:rPr>
          <w:rFonts w:ascii="Arial" w:hAnsi="Arial" w:cs="Arial"/>
          <w:sz w:val="24"/>
          <w:szCs w:val="24"/>
        </w:rPr>
      </w:pPr>
      <w:r w:rsidRPr="00E54E45">
        <w:rPr>
          <w:rFonts w:ascii="Arial" w:hAnsi="Arial" w:cs="Arial"/>
          <w:sz w:val="24"/>
          <w:szCs w:val="24"/>
        </w:rPr>
        <w:t xml:space="preserve">An extremely high ROE can be a good thing if net income is extremely large compared to equity because a company's performance is so strong. However, an extremely high ROE can also be the result of a small equity account compared to net income, which indicates </w:t>
      </w:r>
      <w:proofErr w:type="spellStart"/>
      <w:proofErr w:type="gramStart"/>
      <w:r w:rsidRPr="00E54E45">
        <w:rPr>
          <w:rFonts w:ascii="Arial" w:hAnsi="Arial" w:cs="Arial"/>
          <w:sz w:val="24"/>
          <w:szCs w:val="24"/>
        </w:rPr>
        <w:t>risk</w:t>
      </w:r>
      <w:r w:rsidR="00A34CEE" w:rsidRPr="00E54E45">
        <w:rPr>
          <w:rFonts w:ascii="Arial" w:hAnsi="Arial" w:cs="Arial"/>
          <w:sz w:val="24"/>
          <w:szCs w:val="24"/>
        </w:rPr>
        <w:t>.Declining</w:t>
      </w:r>
      <w:proofErr w:type="spellEnd"/>
      <w:proofErr w:type="gramEnd"/>
      <w:r w:rsidR="00A34CEE" w:rsidRPr="00E54E45">
        <w:rPr>
          <w:rFonts w:ascii="Arial" w:hAnsi="Arial" w:cs="Arial"/>
          <w:sz w:val="24"/>
          <w:szCs w:val="24"/>
        </w:rPr>
        <w:t xml:space="preserve"> ROE may signal operational inefficiencies, increased financial leverage, or declining profitability.</w:t>
      </w:r>
    </w:p>
    <w:p w:rsidR="00A34CEE" w:rsidRPr="00E54E45" w:rsidRDefault="00A34CEE" w:rsidP="00A34CEE">
      <w:pPr>
        <w:spacing w:line="360" w:lineRule="auto"/>
        <w:jc w:val="both"/>
        <w:rPr>
          <w:rFonts w:ascii="Arial" w:hAnsi="Arial" w:cs="Arial"/>
          <w:b/>
          <w:bCs/>
          <w:sz w:val="24"/>
          <w:szCs w:val="24"/>
        </w:rPr>
      </w:pPr>
      <w:r w:rsidRPr="00E54E45">
        <w:rPr>
          <w:rFonts w:ascii="Arial" w:hAnsi="Arial" w:cs="Arial"/>
          <w:b/>
          <w:bCs/>
          <w:sz w:val="24"/>
          <w:szCs w:val="24"/>
        </w:rPr>
        <w:t xml:space="preserve">Income statement </w:t>
      </w:r>
    </w:p>
    <w:p w:rsidR="00A34CEE" w:rsidRPr="00E54E45" w:rsidRDefault="00A34CEE" w:rsidP="00A34CEE">
      <w:pPr>
        <w:spacing w:line="360" w:lineRule="auto"/>
        <w:jc w:val="both"/>
        <w:rPr>
          <w:rFonts w:ascii="Arial" w:hAnsi="Arial" w:cs="Arial"/>
          <w:sz w:val="24"/>
          <w:szCs w:val="24"/>
        </w:rPr>
      </w:pPr>
      <w:proofErr w:type="spellStart"/>
      <w:r w:rsidRPr="00E54E45">
        <w:rPr>
          <w:rFonts w:ascii="Arial" w:hAnsi="Arial" w:cs="Arial"/>
          <w:sz w:val="24"/>
          <w:szCs w:val="24"/>
        </w:rPr>
        <w:t>Shangrila</w:t>
      </w:r>
      <w:proofErr w:type="spellEnd"/>
      <w:r w:rsidRPr="00E54E45">
        <w:rPr>
          <w:rFonts w:ascii="Arial" w:hAnsi="Arial" w:cs="Arial"/>
          <w:sz w:val="24"/>
          <w:szCs w:val="24"/>
        </w:rPr>
        <w:t xml:space="preserve"> revenue (</w:t>
      </w:r>
      <w:proofErr w:type="spellStart"/>
      <w:r w:rsidRPr="00E54E45">
        <w:rPr>
          <w:rFonts w:ascii="Arial" w:hAnsi="Arial" w:cs="Arial"/>
          <w:sz w:val="24"/>
          <w:szCs w:val="24"/>
        </w:rPr>
        <w:t>ttm</w:t>
      </w:r>
      <w:proofErr w:type="spellEnd"/>
      <w:r w:rsidRPr="00E54E45">
        <w:rPr>
          <w:rFonts w:ascii="Arial" w:hAnsi="Arial" w:cs="Arial"/>
          <w:sz w:val="24"/>
          <w:szCs w:val="24"/>
        </w:rPr>
        <w:t xml:space="preserve">) </w:t>
      </w:r>
      <w:r w:rsidR="00770CD3" w:rsidRPr="00E54E45">
        <w:rPr>
          <w:rFonts w:ascii="Arial" w:hAnsi="Arial" w:cs="Arial"/>
          <w:sz w:val="24"/>
          <w:szCs w:val="24"/>
        </w:rPr>
        <w:t>is 2.31</w:t>
      </w:r>
      <w:proofErr w:type="gramStart"/>
      <w:r w:rsidR="00770CD3" w:rsidRPr="00E54E45">
        <w:rPr>
          <w:rFonts w:ascii="Arial" w:hAnsi="Arial" w:cs="Arial"/>
          <w:sz w:val="24"/>
          <w:szCs w:val="24"/>
        </w:rPr>
        <w:t>B ,</w:t>
      </w:r>
      <w:proofErr w:type="gramEnd"/>
      <w:r w:rsidRPr="00E54E45">
        <w:rPr>
          <w:rFonts w:ascii="Arial" w:hAnsi="Arial" w:cs="Arial"/>
          <w:sz w:val="24"/>
          <w:szCs w:val="24"/>
        </w:rPr>
        <w:t xml:space="preserve"> revenue per share (</w:t>
      </w:r>
      <w:proofErr w:type="spellStart"/>
      <w:r w:rsidRPr="00E54E45">
        <w:rPr>
          <w:rFonts w:ascii="Arial" w:hAnsi="Arial" w:cs="Arial"/>
          <w:sz w:val="24"/>
          <w:szCs w:val="24"/>
        </w:rPr>
        <w:t>ttm</w:t>
      </w:r>
      <w:proofErr w:type="spellEnd"/>
      <w:r w:rsidRPr="00E54E45">
        <w:rPr>
          <w:rFonts w:ascii="Arial" w:hAnsi="Arial" w:cs="Arial"/>
          <w:sz w:val="24"/>
          <w:szCs w:val="24"/>
        </w:rPr>
        <w:t>) 17.76 and quarterly revenue growth (</w:t>
      </w:r>
      <w:proofErr w:type="spellStart"/>
      <w:r w:rsidRPr="00E54E45">
        <w:rPr>
          <w:rFonts w:ascii="Arial" w:hAnsi="Arial" w:cs="Arial"/>
          <w:sz w:val="24"/>
          <w:szCs w:val="24"/>
        </w:rPr>
        <w:t>yoy</w:t>
      </w:r>
      <w:proofErr w:type="spellEnd"/>
      <w:r w:rsidRPr="00E54E45">
        <w:rPr>
          <w:rFonts w:ascii="Arial" w:hAnsi="Arial" w:cs="Arial"/>
          <w:sz w:val="24"/>
          <w:szCs w:val="24"/>
        </w:rPr>
        <w:t xml:space="preserve">) </w:t>
      </w:r>
      <w:r w:rsidR="00770CD3" w:rsidRPr="00E54E45">
        <w:rPr>
          <w:rFonts w:ascii="Arial" w:hAnsi="Arial" w:cs="Arial"/>
          <w:sz w:val="24"/>
          <w:szCs w:val="24"/>
        </w:rPr>
        <w:t xml:space="preserve">is </w:t>
      </w:r>
      <w:r w:rsidRPr="00E54E45">
        <w:rPr>
          <w:rFonts w:ascii="Arial" w:hAnsi="Arial" w:cs="Arial"/>
          <w:sz w:val="24"/>
          <w:szCs w:val="24"/>
        </w:rPr>
        <w:t>6.90%.</w:t>
      </w:r>
    </w:p>
    <w:p w:rsidR="00D505AB" w:rsidRPr="00E54E45" w:rsidRDefault="00A34CEE" w:rsidP="00770CD3">
      <w:pPr>
        <w:pStyle w:val="NoSpacing"/>
        <w:rPr>
          <w:rFonts w:ascii="Arial" w:hAnsi="Arial" w:cs="Arial"/>
          <w:sz w:val="24"/>
          <w:szCs w:val="24"/>
        </w:rPr>
      </w:pPr>
      <w:r w:rsidRPr="00E54E45">
        <w:rPr>
          <w:rFonts w:ascii="Arial" w:hAnsi="Arial" w:cs="Arial"/>
          <w:sz w:val="24"/>
          <w:szCs w:val="24"/>
        </w:rPr>
        <w:t>Premier inn revenue (</w:t>
      </w:r>
      <w:proofErr w:type="spellStart"/>
      <w:r w:rsidRPr="00E54E45">
        <w:rPr>
          <w:rFonts w:ascii="Arial" w:hAnsi="Arial" w:cs="Arial"/>
          <w:sz w:val="24"/>
          <w:szCs w:val="24"/>
        </w:rPr>
        <w:t>ttm</w:t>
      </w:r>
      <w:proofErr w:type="spellEnd"/>
      <w:r w:rsidRPr="00E54E45">
        <w:rPr>
          <w:rFonts w:ascii="Arial" w:hAnsi="Arial" w:cs="Arial"/>
          <w:sz w:val="24"/>
          <w:szCs w:val="24"/>
        </w:rPr>
        <w:t xml:space="preserve">) </w:t>
      </w:r>
      <w:r w:rsidR="00770CD3" w:rsidRPr="00E54E45">
        <w:rPr>
          <w:rFonts w:ascii="Arial" w:hAnsi="Arial" w:cs="Arial"/>
          <w:sz w:val="24"/>
          <w:szCs w:val="24"/>
        </w:rPr>
        <w:t>is</w:t>
      </w:r>
      <w:r w:rsidRPr="00E54E45">
        <w:rPr>
          <w:rFonts w:ascii="Arial" w:hAnsi="Arial" w:cs="Arial"/>
          <w:sz w:val="24"/>
          <w:szCs w:val="24"/>
        </w:rPr>
        <w:t xml:space="preserve"> 2</w:t>
      </w:r>
      <w:r w:rsidR="00770CD3" w:rsidRPr="00E54E45">
        <w:rPr>
          <w:rFonts w:ascii="Arial" w:hAnsi="Arial" w:cs="Arial"/>
          <w:sz w:val="24"/>
          <w:szCs w:val="24"/>
        </w:rPr>
        <w:t>.96</w:t>
      </w:r>
      <w:proofErr w:type="gramStart"/>
      <w:r w:rsidR="00770CD3" w:rsidRPr="00E54E45">
        <w:rPr>
          <w:rFonts w:ascii="Arial" w:hAnsi="Arial" w:cs="Arial"/>
          <w:sz w:val="24"/>
          <w:szCs w:val="24"/>
        </w:rPr>
        <w:t>B ,</w:t>
      </w:r>
      <w:proofErr w:type="gramEnd"/>
      <w:r w:rsidR="00770CD3" w:rsidRPr="00E54E45">
        <w:rPr>
          <w:rFonts w:ascii="Arial" w:hAnsi="Arial" w:cs="Arial"/>
          <w:sz w:val="24"/>
          <w:szCs w:val="24"/>
        </w:rPr>
        <w:t xml:space="preserve"> revenue </w:t>
      </w:r>
      <w:r w:rsidRPr="00E54E45">
        <w:rPr>
          <w:rFonts w:ascii="Arial" w:hAnsi="Arial" w:cs="Arial"/>
          <w:sz w:val="24"/>
          <w:szCs w:val="24"/>
        </w:rPr>
        <w:t>per share (</w:t>
      </w:r>
      <w:proofErr w:type="spellStart"/>
      <w:r w:rsidRPr="00E54E45">
        <w:rPr>
          <w:rFonts w:ascii="Arial" w:hAnsi="Arial" w:cs="Arial"/>
          <w:sz w:val="24"/>
          <w:szCs w:val="24"/>
        </w:rPr>
        <w:t>ttm</w:t>
      </w:r>
      <w:proofErr w:type="spellEnd"/>
      <w:r w:rsidRPr="00E54E45">
        <w:rPr>
          <w:rFonts w:ascii="Arial" w:hAnsi="Arial" w:cs="Arial"/>
          <w:sz w:val="24"/>
          <w:szCs w:val="24"/>
        </w:rPr>
        <w:t>) 15.94</w:t>
      </w:r>
      <w:r w:rsidR="00837937" w:rsidRPr="00E54E45">
        <w:rPr>
          <w:rFonts w:ascii="Arial" w:hAnsi="Arial" w:cs="Arial"/>
          <w:sz w:val="24"/>
          <w:szCs w:val="24"/>
        </w:rPr>
        <w:t>,</w:t>
      </w:r>
      <w:r w:rsidRPr="00E54E45">
        <w:rPr>
          <w:rFonts w:ascii="Arial" w:hAnsi="Arial" w:cs="Arial"/>
          <w:sz w:val="24"/>
          <w:szCs w:val="24"/>
        </w:rPr>
        <w:t xml:space="preserve"> and quarterly revenue growth (</w:t>
      </w:r>
      <w:proofErr w:type="spellStart"/>
      <w:r w:rsidRPr="00E54E45">
        <w:rPr>
          <w:rFonts w:ascii="Arial" w:hAnsi="Arial" w:cs="Arial"/>
          <w:sz w:val="24"/>
          <w:szCs w:val="24"/>
        </w:rPr>
        <w:t>yoy</w:t>
      </w:r>
      <w:proofErr w:type="spellEnd"/>
      <w:r w:rsidRPr="00E54E45">
        <w:rPr>
          <w:rFonts w:ascii="Arial" w:hAnsi="Arial" w:cs="Arial"/>
          <w:sz w:val="24"/>
          <w:szCs w:val="24"/>
        </w:rPr>
        <w:t>) -</w:t>
      </w:r>
      <w:r w:rsidR="00837937" w:rsidRPr="00E54E45">
        <w:rPr>
          <w:rFonts w:ascii="Arial" w:hAnsi="Arial" w:cs="Arial"/>
          <w:sz w:val="24"/>
          <w:szCs w:val="24"/>
        </w:rPr>
        <w:t xml:space="preserve">is </w:t>
      </w:r>
      <w:r w:rsidRPr="00E54E45">
        <w:rPr>
          <w:rFonts w:ascii="Arial" w:hAnsi="Arial" w:cs="Arial"/>
          <w:sz w:val="24"/>
          <w:szCs w:val="24"/>
        </w:rPr>
        <w:t>.20%</w:t>
      </w:r>
    </w:p>
    <w:p w:rsidR="00501206" w:rsidRPr="00E54E45" w:rsidRDefault="00D673D0" w:rsidP="00501206">
      <w:pPr>
        <w:spacing w:line="360" w:lineRule="auto"/>
        <w:jc w:val="both"/>
        <w:rPr>
          <w:rFonts w:ascii="Arial" w:hAnsi="Arial" w:cs="Arial"/>
          <w:sz w:val="24"/>
          <w:szCs w:val="24"/>
        </w:rPr>
      </w:pPr>
      <w:r w:rsidRPr="00E54E45">
        <w:rPr>
          <w:rFonts w:ascii="Arial" w:hAnsi="Arial" w:cs="Arial"/>
          <w:sz w:val="24"/>
          <w:szCs w:val="24"/>
        </w:rPr>
        <w:t>The positive revenue growth indicates the Shangri-La successfully gaining business. also selling more products and attracting new customers including business guests</w:t>
      </w:r>
      <w:r w:rsidR="00837937" w:rsidRPr="00E54E45">
        <w:rPr>
          <w:rFonts w:ascii="Arial" w:hAnsi="Arial" w:cs="Arial"/>
          <w:sz w:val="24"/>
          <w:szCs w:val="24"/>
        </w:rPr>
        <w:t>.</w:t>
      </w:r>
      <w:r w:rsidRPr="00E54E45">
        <w:rPr>
          <w:rFonts w:ascii="Arial" w:hAnsi="Arial" w:cs="Arial"/>
          <w:sz w:val="24"/>
          <w:szCs w:val="24"/>
        </w:rPr>
        <w:t xml:space="preserve"> </w:t>
      </w:r>
      <w:r w:rsidR="00837937" w:rsidRPr="00E54E45">
        <w:rPr>
          <w:rFonts w:ascii="Arial" w:hAnsi="Arial" w:cs="Arial"/>
          <w:sz w:val="24"/>
          <w:szCs w:val="24"/>
        </w:rPr>
        <w:t>B</w:t>
      </w:r>
      <w:r w:rsidRPr="00E54E45">
        <w:rPr>
          <w:rFonts w:ascii="Arial" w:hAnsi="Arial" w:cs="Arial"/>
          <w:sz w:val="24"/>
          <w:szCs w:val="24"/>
        </w:rPr>
        <w:t xml:space="preserve">ecause that term ended in June before the holiday period. </w:t>
      </w:r>
      <w:r w:rsidR="00837937" w:rsidRPr="00E54E45">
        <w:rPr>
          <w:rFonts w:ascii="Arial" w:hAnsi="Arial" w:cs="Arial"/>
          <w:sz w:val="24"/>
          <w:szCs w:val="24"/>
        </w:rPr>
        <w:t>It's</w:t>
      </w:r>
      <w:r w:rsidRPr="00E54E45">
        <w:rPr>
          <w:rFonts w:ascii="Arial" w:hAnsi="Arial" w:cs="Arial"/>
          <w:sz w:val="24"/>
          <w:szCs w:val="24"/>
        </w:rPr>
        <w:t xml:space="preserve"> clear evidence Premier </w:t>
      </w:r>
      <w:r w:rsidR="00837937" w:rsidRPr="00E54E45">
        <w:rPr>
          <w:rFonts w:ascii="Arial" w:hAnsi="Arial" w:cs="Arial"/>
          <w:sz w:val="24"/>
          <w:szCs w:val="24"/>
        </w:rPr>
        <w:t xml:space="preserve">Inn </w:t>
      </w:r>
      <w:r w:rsidRPr="00E54E45">
        <w:rPr>
          <w:rFonts w:ascii="Arial" w:hAnsi="Arial" w:cs="Arial"/>
          <w:sz w:val="24"/>
          <w:szCs w:val="24"/>
        </w:rPr>
        <w:t xml:space="preserve">is far behind in keeping the business at holiday time. however, </w:t>
      </w:r>
      <w:proofErr w:type="spellStart"/>
      <w:r w:rsidRPr="00E54E45">
        <w:rPr>
          <w:rFonts w:ascii="Arial" w:hAnsi="Arial" w:cs="Arial"/>
          <w:sz w:val="24"/>
          <w:szCs w:val="24"/>
        </w:rPr>
        <w:t>Shangrila</w:t>
      </w:r>
      <w:proofErr w:type="spellEnd"/>
      <w:r w:rsidRPr="00E54E45">
        <w:rPr>
          <w:rFonts w:ascii="Arial" w:hAnsi="Arial" w:cs="Arial"/>
          <w:sz w:val="24"/>
          <w:szCs w:val="24"/>
        </w:rPr>
        <w:t xml:space="preserve"> proves a sign of </w:t>
      </w:r>
      <w:r w:rsidR="00501206" w:rsidRPr="00E54E45">
        <w:rPr>
          <w:rFonts w:ascii="Arial" w:hAnsi="Arial" w:cs="Arial"/>
          <w:sz w:val="24"/>
          <w:szCs w:val="24"/>
        </w:rPr>
        <w:t xml:space="preserve">healthy and promising business. Capital expenditure was mainly deployed on the renovation of the Garden Wing guestrooms at Rasa </w:t>
      </w:r>
      <w:proofErr w:type="spellStart"/>
      <w:r w:rsidR="00501206" w:rsidRPr="00E54E45">
        <w:rPr>
          <w:rFonts w:ascii="Arial" w:hAnsi="Arial" w:cs="Arial"/>
          <w:sz w:val="24"/>
          <w:szCs w:val="24"/>
        </w:rPr>
        <w:t>Sayang</w:t>
      </w:r>
      <w:proofErr w:type="spellEnd"/>
      <w:r w:rsidR="00501206" w:rsidRPr="00E54E45">
        <w:rPr>
          <w:rFonts w:ascii="Arial" w:hAnsi="Arial" w:cs="Arial"/>
          <w:sz w:val="24"/>
          <w:szCs w:val="24"/>
        </w:rPr>
        <w:t xml:space="preserve"> Resort and the completion of the new extension project at Rasa Ria Resort</w:t>
      </w:r>
      <w:r w:rsidR="002E20DB" w:rsidRPr="00E54E45">
        <w:rPr>
          <w:rFonts w:ascii="Arial" w:hAnsi="Arial" w:cs="Arial"/>
          <w:sz w:val="24"/>
          <w:szCs w:val="24"/>
        </w:rPr>
        <w:t>.</w:t>
      </w:r>
    </w:p>
    <w:p w:rsidR="002E20DB" w:rsidRPr="00E54E45" w:rsidRDefault="002E20DB" w:rsidP="006E5C87">
      <w:p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 xml:space="preserve">The 2024 interim results for Shangri-La Hotel Group include: Consolidated revenue increased 4.3% to USD1.05 </w:t>
      </w:r>
      <w:proofErr w:type="gramStart"/>
      <w:r w:rsidRPr="00E54E45">
        <w:rPr>
          <w:rFonts w:ascii="Arial" w:eastAsia="Times New Roman" w:hAnsi="Arial" w:cs="Arial"/>
          <w:sz w:val="24"/>
          <w:szCs w:val="24"/>
          <w:lang w:eastAsia="en-GB"/>
        </w:rPr>
        <w:t>billion .</w:t>
      </w:r>
      <w:proofErr w:type="gramEnd"/>
    </w:p>
    <w:p w:rsidR="004E2482" w:rsidRPr="00E54E45" w:rsidRDefault="004E2482" w:rsidP="004E2482">
      <w:p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Premier inn 2023; food and beverage209,075and accommodation 1,001,770</w:t>
      </w:r>
    </w:p>
    <w:p w:rsidR="004E2482" w:rsidRPr="00E54E45" w:rsidRDefault="004E2482" w:rsidP="004E2482">
      <w:p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 xml:space="preserve">2024 has increased F </w:t>
      </w:r>
      <w:proofErr w:type="gramStart"/>
      <w:r w:rsidRPr="00E54E45">
        <w:rPr>
          <w:rFonts w:ascii="Arial" w:eastAsia="Times New Roman" w:hAnsi="Arial" w:cs="Arial"/>
          <w:sz w:val="24"/>
          <w:szCs w:val="24"/>
          <w:lang w:eastAsia="en-GB"/>
        </w:rPr>
        <w:t>n</w:t>
      </w:r>
      <w:proofErr w:type="gramEnd"/>
      <w:r w:rsidR="009100D3" w:rsidRPr="00E54E45">
        <w:rPr>
          <w:rFonts w:ascii="Arial" w:eastAsia="Times New Roman" w:hAnsi="Arial" w:cs="Arial"/>
          <w:sz w:val="24"/>
          <w:szCs w:val="24"/>
          <w:lang w:eastAsia="en-GB"/>
        </w:rPr>
        <w:t xml:space="preserve"> </w:t>
      </w:r>
      <w:r w:rsidRPr="00E54E45">
        <w:rPr>
          <w:rFonts w:ascii="Arial" w:eastAsia="Times New Roman" w:hAnsi="Arial" w:cs="Arial"/>
          <w:sz w:val="24"/>
          <w:szCs w:val="24"/>
          <w:lang w:eastAsia="en-GB"/>
        </w:rPr>
        <w:t xml:space="preserve">B 236,260 and accommodation 1,120,794 </w:t>
      </w:r>
    </w:p>
    <w:p w:rsidR="009100D3" w:rsidRPr="00E54E45" w:rsidRDefault="009100D3" w:rsidP="004E2482">
      <w:pPr>
        <w:tabs>
          <w:tab w:val="left" w:pos="1164"/>
        </w:tabs>
        <w:rPr>
          <w:rFonts w:ascii="Arial" w:eastAsia="Times New Roman" w:hAnsi="Arial" w:cs="Arial"/>
          <w:sz w:val="24"/>
          <w:szCs w:val="24"/>
          <w:lang w:eastAsia="en-GB"/>
        </w:rPr>
      </w:pPr>
    </w:p>
    <w:p w:rsidR="009100D3" w:rsidRPr="00E54E45" w:rsidRDefault="009100D3" w:rsidP="004E2482">
      <w:p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 xml:space="preserve"> </w:t>
      </w:r>
    </w:p>
    <w:p w:rsidR="00A34CEE" w:rsidRPr="00E54E45" w:rsidRDefault="00A34CEE" w:rsidP="00837937">
      <w:pPr>
        <w:spacing w:line="360" w:lineRule="auto"/>
        <w:jc w:val="both"/>
        <w:rPr>
          <w:rFonts w:ascii="Arial" w:hAnsi="Arial" w:cs="Arial"/>
          <w:sz w:val="24"/>
          <w:szCs w:val="24"/>
        </w:rPr>
      </w:pPr>
    </w:p>
    <w:p w:rsidR="00A34CEE" w:rsidRPr="00E54E45" w:rsidRDefault="00483CEB" w:rsidP="001B5E1D">
      <w:pPr>
        <w:spacing w:line="360" w:lineRule="auto"/>
        <w:jc w:val="both"/>
        <w:rPr>
          <w:rFonts w:ascii="Arial" w:hAnsi="Arial" w:cs="Arial"/>
          <w:b/>
          <w:bCs/>
          <w:sz w:val="24"/>
          <w:szCs w:val="24"/>
        </w:rPr>
      </w:pPr>
      <w:r w:rsidRPr="00E54E45">
        <w:rPr>
          <w:rFonts w:ascii="Arial" w:hAnsi="Arial" w:cs="Arial"/>
          <w:b/>
          <w:bCs/>
          <w:sz w:val="24"/>
          <w:szCs w:val="24"/>
        </w:rPr>
        <w:t>EBITDA</w:t>
      </w:r>
    </w:p>
    <w:p w:rsidR="008604DD" w:rsidRPr="00E54E45" w:rsidRDefault="008604DD" w:rsidP="008604DD">
      <w:pPr>
        <w:spacing w:line="360" w:lineRule="auto"/>
        <w:jc w:val="both"/>
        <w:rPr>
          <w:rFonts w:ascii="Arial" w:hAnsi="Arial" w:cs="Arial"/>
          <w:sz w:val="24"/>
          <w:szCs w:val="24"/>
        </w:rPr>
      </w:pPr>
      <w:proofErr w:type="spellStart"/>
      <w:r w:rsidRPr="00E54E45">
        <w:rPr>
          <w:rFonts w:ascii="Arial" w:hAnsi="Arial" w:cs="Arial"/>
          <w:sz w:val="24"/>
          <w:szCs w:val="24"/>
        </w:rPr>
        <w:t>Shangrila's</w:t>
      </w:r>
      <w:proofErr w:type="spellEnd"/>
      <w:r w:rsidRPr="00E54E45">
        <w:rPr>
          <w:rFonts w:ascii="Arial" w:hAnsi="Arial" w:cs="Arial"/>
          <w:sz w:val="24"/>
          <w:szCs w:val="24"/>
        </w:rPr>
        <w:t xml:space="preserve"> EBITDA is 606.96M, Net income </w:t>
      </w:r>
      <w:proofErr w:type="spellStart"/>
      <w:r w:rsidRPr="00E54E45">
        <w:rPr>
          <w:rFonts w:ascii="Arial" w:hAnsi="Arial" w:cs="Arial"/>
          <w:sz w:val="24"/>
          <w:szCs w:val="24"/>
        </w:rPr>
        <w:t>Avi</w:t>
      </w:r>
      <w:proofErr w:type="spellEnd"/>
      <w:r w:rsidRPr="00E54E45">
        <w:rPr>
          <w:rFonts w:ascii="Arial" w:hAnsi="Arial" w:cs="Arial"/>
          <w:sz w:val="24"/>
          <w:szCs w:val="24"/>
        </w:rPr>
        <w:t xml:space="preserve"> to common (</w:t>
      </w:r>
      <w:proofErr w:type="spellStart"/>
      <w:r w:rsidRPr="00E54E45">
        <w:rPr>
          <w:rFonts w:ascii="Arial" w:hAnsi="Arial" w:cs="Arial"/>
          <w:sz w:val="24"/>
          <w:szCs w:val="24"/>
        </w:rPr>
        <w:t>ttm</w:t>
      </w:r>
      <w:proofErr w:type="spellEnd"/>
      <w:r w:rsidRPr="00E54E45">
        <w:rPr>
          <w:rFonts w:ascii="Arial" w:hAnsi="Arial" w:cs="Arial"/>
          <w:sz w:val="24"/>
          <w:szCs w:val="24"/>
        </w:rPr>
        <w:t xml:space="preserve">) 233.84M, and </w:t>
      </w:r>
      <w:proofErr w:type="spellStart"/>
      <w:r w:rsidRPr="00E54E45">
        <w:rPr>
          <w:rFonts w:ascii="Arial" w:hAnsi="Arial" w:cs="Arial"/>
          <w:sz w:val="24"/>
          <w:szCs w:val="24"/>
        </w:rPr>
        <w:t>Quartley</w:t>
      </w:r>
      <w:proofErr w:type="spellEnd"/>
      <w:r w:rsidRPr="00E54E45">
        <w:rPr>
          <w:rFonts w:ascii="Arial" w:hAnsi="Arial" w:cs="Arial"/>
          <w:sz w:val="24"/>
          <w:szCs w:val="24"/>
        </w:rPr>
        <w:t xml:space="preserve"> earning growth (</w:t>
      </w:r>
      <w:proofErr w:type="spellStart"/>
      <w:r w:rsidRPr="00E54E45">
        <w:rPr>
          <w:rFonts w:ascii="Arial" w:hAnsi="Arial" w:cs="Arial"/>
          <w:sz w:val="24"/>
          <w:szCs w:val="24"/>
        </w:rPr>
        <w:t>yoy</w:t>
      </w:r>
      <w:proofErr w:type="spellEnd"/>
      <w:r w:rsidRPr="00E54E45">
        <w:rPr>
          <w:rFonts w:ascii="Arial" w:hAnsi="Arial" w:cs="Arial"/>
          <w:sz w:val="24"/>
          <w:szCs w:val="24"/>
        </w:rPr>
        <w:t>) -11.50</w:t>
      </w:r>
    </w:p>
    <w:p w:rsidR="008604DD" w:rsidRPr="00E54E45" w:rsidRDefault="008604DD" w:rsidP="008604DD">
      <w:pPr>
        <w:spacing w:line="360" w:lineRule="auto"/>
        <w:jc w:val="both"/>
        <w:rPr>
          <w:rFonts w:ascii="Arial" w:hAnsi="Arial" w:cs="Arial"/>
          <w:sz w:val="24"/>
          <w:szCs w:val="24"/>
        </w:rPr>
      </w:pPr>
      <w:r w:rsidRPr="00E54E45">
        <w:rPr>
          <w:rFonts w:ascii="Arial" w:hAnsi="Arial" w:cs="Arial"/>
          <w:sz w:val="24"/>
          <w:szCs w:val="24"/>
        </w:rPr>
        <w:t xml:space="preserve">Premier Inn's EBITDA is 785.7 M, Net income </w:t>
      </w:r>
      <w:proofErr w:type="spellStart"/>
      <w:r w:rsidRPr="00E54E45">
        <w:rPr>
          <w:rFonts w:ascii="Arial" w:hAnsi="Arial" w:cs="Arial"/>
          <w:sz w:val="24"/>
          <w:szCs w:val="24"/>
        </w:rPr>
        <w:t>Avi</w:t>
      </w:r>
      <w:proofErr w:type="spellEnd"/>
      <w:r w:rsidRPr="00E54E45">
        <w:rPr>
          <w:rFonts w:ascii="Arial" w:hAnsi="Arial" w:cs="Arial"/>
          <w:sz w:val="24"/>
          <w:szCs w:val="24"/>
        </w:rPr>
        <w:t xml:space="preserve"> to common (</w:t>
      </w:r>
      <w:proofErr w:type="spellStart"/>
      <w:r w:rsidRPr="00E54E45">
        <w:rPr>
          <w:rFonts w:ascii="Arial" w:hAnsi="Arial" w:cs="Arial"/>
          <w:sz w:val="24"/>
          <w:szCs w:val="24"/>
        </w:rPr>
        <w:t>ttm</w:t>
      </w:r>
      <w:proofErr w:type="spellEnd"/>
      <w:r w:rsidRPr="00E54E45">
        <w:rPr>
          <w:rFonts w:ascii="Arial" w:hAnsi="Arial" w:cs="Arial"/>
          <w:sz w:val="24"/>
          <w:szCs w:val="24"/>
        </w:rPr>
        <w:t>) 238.8M,</w:t>
      </w:r>
      <w:r w:rsidR="009C2218" w:rsidRPr="00E54E45">
        <w:rPr>
          <w:rFonts w:ascii="Arial" w:hAnsi="Arial" w:cs="Arial"/>
          <w:sz w:val="24"/>
          <w:szCs w:val="24"/>
        </w:rPr>
        <w:t xml:space="preserve"> </w:t>
      </w:r>
      <w:r w:rsidRPr="00E54E45">
        <w:rPr>
          <w:rFonts w:ascii="Arial" w:hAnsi="Arial" w:cs="Arial"/>
          <w:sz w:val="24"/>
          <w:szCs w:val="24"/>
        </w:rPr>
        <w:t xml:space="preserve">and </w:t>
      </w:r>
      <w:proofErr w:type="spellStart"/>
      <w:r w:rsidRPr="00E54E45">
        <w:rPr>
          <w:rFonts w:ascii="Arial" w:hAnsi="Arial" w:cs="Arial"/>
          <w:sz w:val="24"/>
          <w:szCs w:val="24"/>
        </w:rPr>
        <w:t>Quartley</w:t>
      </w:r>
      <w:proofErr w:type="spellEnd"/>
      <w:r w:rsidRPr="00E54E45">
        <w:rPr>
          <w:rFonts w:ascii="Arial" w:hAnsi="Arial" w:cs="Arial"/>
          <w:sz w:val="24"/>
          <w:szCs w:val="24"/>
        </w:rPr>
        <w:t xml:space="preserve"> earning growth (</w:t>
      </w:r>
      <w:proofErr w:type="spellStart"/>
      <w:r w:rsidRPr="00E54E45">
        <w:rPr>
          <w:rFonts w:ascii="Arial" w:hAnsi="Arial" w:cs="Arial"/>
          <w:sz w:val="24"/>
          <w:szCs w:val="24"/>
        </w:rPr>
        <w:t>yoy</w:t>
      </w:r>
      <w:proofErr w:type="spellEnd"/>
      <w:r w:rsidRPr="00E54E45">
        <w:rPr>
          <w:rFonts w:ascii="Arial" w:hAnsi="Arial" w:cs="Arial"/>
          <w:sz w:val="24"/>
          <w:szCs w:val="24"/>
        </w:rPr>
        <w:t>) -25.00%.</w:t>
      </w:r>
    </w:p>
    <w:p w:rsidR="00F15907" w:rsidRPr="00E54E45" w:rsidRDefault="00F15907" w:rsidP="008604DD">
      <w:pPr>
        <w:spacing w:line="360" w:lineRule="auto"/>
        <w:jc w:val="both"/>
        <w:rPr>
          <w:rFonts w:ascii="Arial" w:hAnsi="Arial" w:cs="Arial"/>
          <w:sz w:val="24"/>
          <w:szCs w:val="24"/>
        </w:rPr>
      </w:pPr>
    </w:p>
    <w:p w:rsidR="00F15907" w:rsidRPr="00E54E45" w:rsidRDefault="00F15907" w:rsidP="008604DD">
      <w:pPr>
        <w:spacing w:line="360" w:lineRule="auto"/>
        <w:jc w:val="both"/>
        <w:rPr>
          <w:rFonts w:ascii="Arial" w:hAnsi="Arial" w:cs="Arial"/>
          <w:sz w:val="24"/>
          <w:szCs w:val="24"/>
        </w:rPr>
      </w:pPr>
    </w:p>
    <w:p w:rsidR="00F15907" w:rsidRPr="00E54E45" w:rsidRDefault="00F15907" w:rsidP="008604DD">
      <w:pPr>
        <w:spacing w:line="360" w:lineRule="auto"/>
        <w:jc w:val="both"/>
        <w:rPr>
          <w:rFonts w:ascii="Arial" w:hAnsi="Arial" w:cs="Arial"/>
          <w:sz w:val="24"/>
          <w:szCs w:val="24"/>
        </w:rPr>
      </w:pPr>
    </w:p>
    <w:p w:rsidR="004C4DFC" w:rsidRPr="00E54E45" w:rsidRDefault="004C4DFC" w:rsidP="004C4DFC">
      <w:pPr>
        <w:spacing w:line="360" w:lineRule="auto"/>
        <w:rPr>
          <w:rFonts w:ascii="Arial" w:hAnsi="Arial" w:cs="Arial"/>
          <w:sz w:val="24"/>
          <w:szCs w:val="24"/>
        </w:rPr>
      </w:pPr>
      <w:proofErr w:type="spellStart"/>
      <w:r w:rsidRPr="00E54E45">
        <w:rPr>
          <w:rFonts w:ascii="Arial" w:eastAsia="Times New Roman" w:hAnsi="Arial" w:cs="Arial"/>
          <w:b/>
          <w:bCs/>
          <w:sz w:val="24"/>
          <w:szCs w:val="24"/>
          <w:lang w:eastAsia="en-GB"/>
        </w:rPr>
        <w:t>Shangila</w:t>
      </w:r>
      <w:proofErr w:type="spellEnd"/>
      <w:r w:rsidRPr="00E54E45">
        <w:rPr>
          <w:rFonts w:ascii="Arial" w:eastAsia="Times New Roman" w:hAnsi="Arial" w:cs="Arial"/>
          <w:b/>
          <w:bCs/>
          <w:sz w:val="24"/>
          <w:szCs w:val="24"/>
          <w:lang w:eastAsia="en-GB"/>
        </w:rPr>
        <w:t xml:space="preserve"> hotel; </w:t>
      </w:r>
      <w:r w:rsidR="00F15907" w:rsidRPr="00E54E45">
        <w:rPr>
          <w:rFonts w:ascii="Arial" w:eastAsia="Times New Roman" w:hAnsi="Arial" w:cs="Arial"/>
          <w:sz w:val="24"/>
          <w:szCs w:val="24"/>
          <w:lang w:eastAsia="en-GB"/>
        </w:rPr>
        <w:t xml:space="preserve">Consolidated EBITDA decreased 5.2% to USD252.3 </w:t>
      </w:r>
      <w:proofErr w:type="gramStart"/>
      <w:r w:rsidR="00F15907" w:rsidRPr="00E54E45">
        <w:rPr>
          <w:rFonts w:ascii="Arial" w:eastAsia="Times New Roman" w:hAnsi="Arial" w:cs="Arial"/>
          <w:sz w:val="24"/>
          <w:szCs w:val="24"/>
          <w:lang w:eastAsia="en-GB"/>
        </w:rPr>
        <w:t>million</w:t>
      </w:r>
      <w:r w:rsidR="00F15907" w:rsidRPr="00E54E45">
        <w:rPr>
          <w:rFonts w:ascii="Arial" w:eastAsia="Times New Roman" w:hAnsi="Arial" w:cs="Arial"/>
          <w:b/>
          <w:bCs/>
          <w:sz w:val="24"/>
          <w:szCs w:val="24"/>
          <w:lang w:eastAsia="en-GB"/>
        </w:rPr>
        <w:t xml:space="preserve"> </w:t>
      </w:r>
      <w:r w:rsidR="00F15907" w:rsidRPr="00E54E45">
        <w:rPr>
          <w:rFonts w:ascii="Arial" w:eastAsia="Times New Roman" w:hAnsi="Arial" w:cs="Arial"/>
          <w:sz w:val="24"/>
          <w:szCs w:val="24"/>
          <w:lang w:eastAsia="en-GB"/>
        </w:rPr>
        <w:t>:</w:t>
      </w:r>
      <w:proofErr w:type="gramEnd"/>
      <w:r w:rsidR="00F15907" w:rsidRPr="00E54E45">
        <w:rPr>
          <w:rFonts w:ascii="Arial" w:eastAsia="Times New Roman" w:hAnsi="Arial" w:cs="Arial"/>
          <w:sz w:val="24"/>
          <w:szCs w:val="24"/>
          <w:lang w:eastAsia="en-GB"/>
        </w:rPr>
        <w:t xml:space="preserve"> a non-HKFRS financial measure used to measure the Group's operating profitability, is defined as earnings before finance costs, tax. depreciation and amortisation, gains/losses on disposal of fixed assets, and non-operating items, such as gains/losses on disposal of interest in investee companies; Fair value gains and losses on investment properties and financial assets, as well as fixed asset impairment losses.  Effective share of EBITDA is the aggregate total of the Company's EBITDA and the Group's share of EBITDA of subsidiaries and associates in percentage of Equity </w:t>
      </w:r>
      <w:proofErr w:type="spellStart"/>
      <w:proofErr w:type="gramStart"/>
      <w:r w:rsidR="00F15907" w:rsidRPr="00E54E45">
        <w:rPr>
          <w:rFonts w:ascii="Arial" w:eastAsia="Times New Roman" w:hAnsi="Arial" w:cs="Arial"/>
          <w:sz w:val="24"/>
          <w:szCs w:val="24"/>
          <w:lang w:eastAsia="en-GB"/>
        </w:rPr>
        <w:t>interests.</w:t>
      </w:r>
      <w:r w:rsidRPr="00E54E45">
        <w:rPr>
          <w:rFonts w:ascii="Arial" w:hAnsi="Arial" w:cs="Arial"/>
          <w:sz w:val="24"/>
          <w:szCs w:val="24"/>
        </w:rPr>
        <w:t>Hotel</w:t>
      </w:r>
      <w:proofErr w:type="spellEnd"/>
      <w:proofErr w:type="gramEnd"/>
      <w:r w:rsidRPr="00E54E45">
        <w:rPr>
          <w:rFonts w:ascii="Arial" w:hAnsi="Arial" w:cs="Arial"/>
          <w:sz w:val="24"/>
          <w:szCs w:val="24"/>
        </w:rPr>
        <w:t xml:space="preserve"> business recovery was primarily led by both Mainland China and Hong Kong following the reopening of borders in early 2023, while hotels </w:t>
      </w:r>
      <w:proofErr w:type="spellStart"/>
      <w:r w:rsidRPr="00E54E45">
        <w:rPr>
          <w:rFonts w:ascii="Arial" w:hAnsi="Arial" w:cs="Arial"/>
          <w:sz w:val="24"/>
          <w:szCs w:val="24"/>
        </w:rPr>
        <w:t>inThe</w:t>
      </w:r>
      <w:proofErr w:type="spellEnd"/>
      <w:r w:rsidRPr="00E54E45">
        <w:rPr>
          <w:rFonts w:ascii="Arial" w:hAnsi="Arial" w:cs="Arial"/>
          <w:sz w:val="24"/>
          <w:szCs w:val="24"/>
        </w:rPr>
        <w:t xml:space="preserve"> global travel market remained strong. Effective share of EBITDA for the year ended December 31, 2023 was USD873.6 million, an increase of 97.8% from USD441.6 million. for the fiscal year ending December 31, 2022, as a result of cost efficiencies in hotel management services combined with overall business recovery.</w:t>
      </w:r>
    </w:p>
    <w:p w:rsidR="00F15907" w:rsidRPr="00E54E45" w:rsidRDefault="00F15907" w:rsidP="008604DD">
      <w:pPr>
        <w:spacing w:line="360" w:lineRule="auto"/>
        <w:jc w:val="both"/>
        <w:rPr>
          <w:rFonts w:ascii="Arial" w:hAnsi="Arial" w:cs="Arial"/>
          <w:sz w:val="24"/>
          <w:szCs w:val="24"/>
        </w:rPr>
      </w:pPr>
    </w:p>
    <w:p w:rsidR="00F15907" w:rsidRPr="00E54E45" w:rsidRDefault="00F15907" w:rsidP="008604DD">
      <w:pPr>
        <w:spacing w:line="360" w:lineRule="auto"/>
        <w:jc w:val="both"/>
        <w:rPr>
          <w:rFonts w:ascii="Arial" w:hAnsi="Arial" w:cs="Arial"/>
          <w:sz w:val="24"/>
          <w:szCs w:val="24"/>
        </w:rPr>
      </w:pPr>
    </w:p>
    <w:p w:rsidR="00585AD3" w:rsidRPr="00E54E45" w:rsidRDefault="00707FE4" w:rsidP="008604DD">
      <w:pPr>
        <w:spacing w:line="360" w:lineRule="auto"/>
        <w:jc w:val="both"/>
        <w:rPr>
          <w:rFonts w:ascii="Arial" w:hAnsi="Arial" w:cs="Arial"/>
          <w:sz w:val="24"/>
          <w:szCs w:val="24"/>
        </w:rPr>
      </w:pPr>
      <w:r w:rsidRPr="00E54E45">
        <w:rPr>
          <w:rFonts w:ascii="Arial" w:hAnsi="Arial" w:cs="Arial"/>
          <w:b/>
          <w:bCs/>
          <w:sz w:val="24"/>
          <w:szCs w:val="24"/>
        </w:rPr>
        <w:t>Balance sheet</w:t>
      </w:r>
    </w:p>
    <w:p w:rsidR="008604DD" w:rsidRPr="00E54E45" w:rsidRDefault="00585AD3" w:rsidP="009C2218">
      <w:pPr>
        <w:spacing w:line="360" w:lineRule="auto"/>
        <w:jc w:val="both"/>
        <w:rPr>
          <w:rFonts w:ascii="Arial" w:hAnsi="Arial" w:cs="Arial"/>
          <w:sz w:val="24"/>
          <w:szCs w:val="24"/>
        </w:rPr>
      </w:pPr>
      <w:proofErr w:type="spellStart"/>
      <w:r w:rsidRPr="00E54E45">
        <w:rPr>
          <w:rFonts w:ascii="Arial" w:hAnsi="Arial" w:cs="Arial"/>
          <w:sz w:val="24"/>
          <w:szCs w:val="24"/>
        </w:rPr>
        <w:t>Shangrila’s</w:t>
      </w:r>
      <w:proofErr w:type="spellEnd"/>
      <w:r w:rsidRPr="00E54E45">
        <w:rPr>
          <w:rFonts w:ascii="Arial" w:hAnsi="Arial" w:cs="Arial"/>
          <w:sz w:val="24"/>
          <w:szCs w:val="24"/>
        </w:rPr>
        <w:t xml:space="preserve"> total cash (</w:t>
      </w:r>
      <w:proofErr w:type="spellStart"/>
      <w:r w:rsidRPr="00E54E45">
        <w:rPr>
          <w:rFonts w:ascii="Arial" w:hAnsi="Arial" w:cs="Arial"/>
          <w:sz w:val="24"/>
          <w:szCs w:val="24"/>
        </w:rPr>
        <w:t>Mrq</w:t>
      </w:r>
      <w:proofErr w:type="spellEnd"/>
      <w:r w:rsidRPr="00E54E45">
        <w:rPr>
          <w:rFonts w:ascii="Arial" w:hAnsi="Arial" w:cs="Arial"/>
          <w:sz w:val="24"/>
          <w:szCs w:val="24"/>
        </w:rPr>
        <w:t xml:space="preserve">) </w:t>
      </w:r>
      <w:r w:rsidR="009C2218" w:rsidRPr="00E54E45">
        <w:rPr>
          <w:rFonts w:ascii="Arial" w:hAnsi="Arial" w:cs="Arial"/>
          <w:sz w:val="24"/>
          <w:szCs w:val="24"/>
        </w:rPr>
        <w:t xml:space="preserve">is </w:t>
      </w:r>
      <w:r w:rsidRPr="00E54E45">
        <w:rPr>
          <w:rFonts w:ascii="Arial" w:hAnsi="Arial" w:cs="Arial"/>
          <w:sz w:val="24"/>
          <w:szCs w:val="24"/>
        </w:rPr>
        <w:t>3.73 B</w:t>
      </w:r>
      <w:r w:rsidR="009C2218" w:rsidRPr="00E54E45">
        <w:rPr>
          <w:rFonts w:ascii="Arial" w:hAnsi="Arial" w:cs="Arial"/>
          <w:sz w:val="24"/>
          <w:szCs w:val="24"/>
        </w:rPr>
        <w:t>, T</w:t>
      </w:r>
      <w:r w:rsidRPr="00E54E45">
        <w:rPr>
          <w:rFonts w:ascii="Arial" w:hAnsi="Arial" w:cs="Arial"/>
          <w:sz w:val="24"/>
          <w:szCs w:val="24"/>
        </w:rPr>
        <w:t>otal cash per share (</w:t>
      </w:r>
      <w:proofErr w:type="spellStart"/>
      <w:r w:rsidRPr="00E54E45">
        <w:rPr>
          <w:rFonts w:ascii="Arial" w:hAnsi="Arial" w:cs="Arial"/>
          <w:sz w:val="24"/>
          <w:szCs w:val="24"/>
        </w:rPr>
        <w:t>mrq</w:t>
      </w:r>
      <w:proofErr w:type="spellEnd"/>
      <w:r w:rsidRPr="00E54E45">
        <w:rPr>
          <w:rFonts w:ascii="Arial" w:hAnsi="Arial" w:cs="Arial"/>
          <w:sz w:val="24"/>
          <w:szCs w:val="24"/>
        </w:rPr>
        <w:t xml:space="preserve">) </w:t>
      </w:r>
      <w:r w:rsidR="009C2218" w:rsidRPr="00E54E45">
        <w:rPr>
          <w:rFonts w:ascii="Arial" w:hAnsi="Arial" w:cs="Arial"/>
          <w:sz w:val="24"/>
          <w:szCs w:val="24"/>
        </w:rPr>
        <w:t xml:space="preserve">is </w:t>
      </w:r>
      <w:r w:rsidRPr="00E54E45">
        <w:rPr>
          <w:rFonts w:ascii="Arial" w:hAnsi="Arial" w:cs="Arial"/>
          <w:sz w:val="24"/>
          <w:szCs w:val="24"/>
        </w:rPr>
        <w:t xml:space="preserve">28.69 and current </w:t>
      </w:r>
      <w:proofErr w:type="gramStart"/>
      <w:r w:rsidRPr="00E54E45">
        <w:rPr>
          <w:rFonts w:ascii="Arial" w:hAnsi="Arial" w:cs="Arial"/>
          <w:sz w:val="24"/>
          <w:szCs w:val="24"/>
        </w:rPr>
        <w:t xml:space="preserve">ratio( </w:t>
      </w:r>
      <w:proofErr w:type="spellStart"/>
      <w:r w:rsidRPr="00E54E45">
        <w:rPr>
          <w:rFonts w:ascii="Arial" w:hAnsi="Arial" w:cs="Arial"/>
          <w:sz w:val="24"/>
          <w:szCs w:val="24"/>
        </w:rPr>
        <w:t>mrq</w:t>
      </w:r>
      <w:proofErr w:type="spellEnd"/>
      <w:proofErr w:type="gramEnd"/>
      <w:r w:rsidRPr="00E54E45">
        <w:rPr>
          <w:rFonts w:ascii="Arial" w:hAnsi="Arial" w:cs="Arial"/>
          <w:sz w:val="24"/>
          <w:szCs w:val="24"/>
        </w:rPr>
        <w:t>) 12.94 and book value per share 58.44</w:t>
      </w:r>
      <w:r w:rsidR="00707FE4" w:rsidRPr="00E54E45">
        <w:rPr>
          <w:rFonts w:ascii="Arial" w:hAnsi="Arial" w:cs="Arial"/>
          <w:sz w:val="24"/>
          <w:szCs w:val="24"/>
        </w:rPr>
        <w:t xml:space="preserve">  </w:t>
      </w:r>
    </w:p>
    <w:p w:rsidR="00585AD3" w:rsidRPr="00E54E45" w:rsidRDefault="008604DD" w:rsidP="00585AD3">
      <w:pPr>
        <w:spacing w:line="360" w:lineRule="auto"/>
        <w:jc w:val="both"/>
        <w:rPr>
          <w:rFonts w:ascii="Arial" w:hAnsi="Arial" w:cs="Arial"/>
          <w:sz w:val="24"/>
          <w:szCs w:val="24"/>
        </w:rPr>
      </w:pPr>
      <w:r w:rsidRPr="00E54E45">
        <w:rPr>
          <w:rFonts w:ascii="Arial" w:hAnsi="Arial" w:cs="Arial"/>
          <w:sz w:val="24"/>
          <w:szCs w:val="24"/>
        </w:rPr>
        <w:t xml:space="preserve"> </w:t>
      </w:r>
      <w:r w:rsidR="00585AD3" w:rsidRPr="00E54E45">
        <w:rPr>
          <w:rFonts w:ascii="Arial" w:hAnsi="Arial" w:cs="Arial"/>
          <w:sz w:val="24"/>
          <w:szCs w:val="24"/>
        </w:rPr>
        <w:t>Premier inn’s total cash (</w:t>
      </w:r>
      <w:proofErr w:type="spellStart"/>
      <w:r w:rsidR="00585AD3" w:rsidRPr="00E54E45">
        <w:rPr>
          <w:rFonts w:ascii="Arial" w:hAnsi="Arial" w:cs="Arial"/>
          <w:sz w:val="24"/>
          <w:szCs w:val="24"/>
        </w:rPr>
        <w:t>Mrq</w:t>
      </w:r>
      <w:proofErr w:type="spellEnd"/>
      <w:r w:rsidR="00585AD3" w:rsidRPr="00E54E45">
        <w:rPr>
          <w:rFonts w:ascii="Arial" w:hAnsi="Arial" w:cs="Arial"/>
          <w:sz w:val="24"/>
          <w:szCs w:val="24"/>
        </w:rPr>
        <w:t xml:space="preserve">) </w:t>
      </w:r>
      <w:proofErr w:type="gramStart"/>
      <w:r w:rsidR="00585AD3" w:rsidRPr="00E54E45">
        <w:rPr>
          <w:rFonts w:ascii="Arial" w:hAnsi="Arial" w:cs="Arial"/>
          <w:sz w:val="24"/>
          <w:szCs w:val="24"/>
        </w:rPr>
        <w:t>625.3M ,</w:t>
      </w:r>
      <w:proofErr w:type="gramEnd"/>
      <w:r w:rsidR="00585AD3" w:rsidRPr="00E54E45">
        <w:rPr>
          <w:rFonts w:ascii="Arial" w:hAnsi="Arial" w:cs="Arial"/>
          <w:sz w:val="24"/>
          <w:szCs w:val="24"/>
        </w:rPr>
        <w:t xml:space="preserve"> total cash per share (</w:t>
      </w:r>
      <w:proofErr w:type="spellStart"/>
      <w:r w:rsidR="00585AD3" w:rsidRPr="00E54E45">
        <w:rPr>
          <w:rFonts w:ascii="Arial" w:hAnsi="Arial" w:cs="Arial"/>
          <w:sz w:val="24"/>
          <w:szCs w:val="24"/>
        </w:rPr>
        <w:t>mrq</w:t>
      </w:r>
      <w:proofErr w:type="spellEnd"/>
      <w:r w:rsidR="00585AD3" w:rsidRPr="00E54E45">
        <w:rPr>
          <w:rFonts w:ascii="Arial" w:hAnsi="Arial" w:cs="Arial"/>
          <w:sz w:val="24"/>
          <w:szCs w:val="24"/>
        </w:rPr>
        <w:t xml:space="preserve">) 3.44 </w:t>
      </w:r>
    </w:p>
    <w:p w:rsidR="00585AD3" w:rsidRPr="00E54E45" w:rsidRDefault="00585AD3" w:rsidP="00585AD3">
      <w:pPr>
        <w:spacing w:line="360" w:lineRule="auto"/>
        <w:jc w:val="both"/>
        <w:rPr>
          <w:rFonts w:ascii="Arial" w:hAnsi="Arial" w:cs="Arial"/>
          <w:sz w:val="24"/>
          <w:szCs w:val="24"/>
        </w:rPr>
      </w:pPr>
      <w:r w:rsidRPr="00E54E45">
        <w:rPr>
          <w:rFonts w:ascii="Arial" w:hAnsi="Arial" w:cs="Arial"/>
          <w:sz w:val="24"/>
          <w:szCs w:val="24"/>
        </w:rPr>
        <w:t>, Debt / Equity(</w:t>
      </w:r>
      <w:proofErr w:type="spellStart"/>
      <w:r w:rsidRPr="00E54E45">
        <w:rPr>
          <w:rFonts w:ascii="Arial" w:hAnsi="Arial" w:cs="Arial"/>
          <w:sz w:val="24"/>
          <w:szCs w:val="24"/>
        </w:rPr>
        <w:t>Mrq</w:t>
      </w:r>
      <w:proofErr w:type="spellEnd"/>
      <w:r w:rsidRPr="00E54E45">
        <w:rPr>
          <w:rFonts w:ascii="Arial" w:hAnsi="Arial" w:cs="Arial"/>
          <w:sz w:val="24"/>
          <w:szCs w:val="24"/>
        </w:rPr>
        <w:t xml:space="preserve">) 148.61%, and current </w:t>
      </w:r>
      <w:proofErr w:type="gramStart"/>
      <w:r w:rsidRPr="00E54E45">
        <w:rPr>
          <w:rFonts w:ascii="Arial" w:hAnsi="Arial" w:cs="Arial"/>
          <w:sz w:val="24"/>
          <w:szCs w:val="24"/>
        </w:rPr>
        <w:t xml:space="preserve">ratio( </w:t>
      </w:r>
      <w:proofErr w:type="spellStart"/>
      <w:r w:rsidRPr="00E54E45">
        <w:rPr>
          <w:rFonts w:ascii="Arial" w:hAnsi="Arial" w:cs="Arial"/>
          <w:sz w:val="24"/>
          <w:szCs w:val="24"/>
        </w:rPr>
        <w:t>mrq</w:t>
      </w:r>
      <w:proofErr w:type="spellEnd"/>
      <w:proofErr w:type="gramEnd"/>
      <w:r w:rsidRPr="00E54E45">
        <w:rPr>
          <w:rFonts w:ascii="Arial" w:hAnsi="Arial" w:cs="Arial"/>
          <w:sz w:val="24"/>
          <w:szCs w:val="24"/>
        </w:rPr>
        <w:t xml:space="preserve">) 1.14 and book value per share 19.12 </w:t>
      </w:r>
    </w:p>
    <w:p w:rsidR="00585AD3" w:rsidRPr="00E54E45" w:rsidRDefault="00585AD3" w:rsidP="00585AD3">
      <w:pPr>
        <w:spacing w:line="360" w:lineRule="auto"/>
        <w:jc w:val="both"/>
        <w:rPr>
          <w:rFonts w:ascii="Arial" w:hAnsi="Arial" w:cs="Arial"/>
          <w:b/>
          <w:bCs/>
          <w:sz w:val="24"/>
          <w:szCs w:val="24"/>
        </w:rPr>
      </w:pPr>
      <w:r w:rsidRPr="00E54E45">
        <w:rPr>
          <w:rFonts w:ascii="Arial" w:hAnsi="Arial" w:cs="Arial"/>
          <w:b/>
          <w:bCs/>
          <w:sz w:val="24"/>
          <w:szCs w:val="24"/>
        </w:rPr>
        <w:t>Cash flow statement</w:t>
      </w:r>
    </w:p>
    <w:p w:rsidR="00585AD3" w:rsidRPr="00E54E45" w:rsidRDefault="002225CD" w:rsidP="00585AD3">
      <w:pPr>
        <w:spacing w:line="360" w:lineRule="auto"/>
        <w:jc w:val="both"/>
        <w:rPr>
          <w:rFonts w:ascii="Arial" w:hAnsi="Arial" w:cs="Arial"/>
          <w:sz w:val="24"/>
          <w:szCs w:val="24"/>
        </w:rPr>
      </w:pPr>
      <w:proofErr w:type="spellStart"/>
      <w:r w:rsidRPr="00E54E45">
        <w:rPr>
          <w:rFonts w:ascii="Arial" w:hAnsi="Arial" w:cs="Arial"/>
          <w:sz w:val="24"/>
          <w:szCs w:val="24"/>
        </w:rPr>
        <w:t>Shangrila’s</w:t>
      </w:r>
      <w:proofErr w:type="spellEnd"/>
      <w:r w:rsidRPr="00E54E45">
        <w:rPr>
          <w:rFonts w:ascii="Arial" w:hAnsi="Arial" w:cs="Arial"/>
          <w:sz w:val="24"/>
          <w:szCs w:val="24"/>
        </w:rPr>
        <w:t xml:space="preserve"> </w:t>
      </w:r>
      <w:r w:rsidR="00585AD3" w:rsidRPr="00E54E45">
        <w:rPr>
          <w:rFonts w:ascii="Arial" w:hAnsi="Arial" w:cs="Arial"/>
          <w:sz w:val="24"/>
          <w:szCs w:val="24"/>
        </w:rPr>
        <w:t>Operating cash flow (</w:t>
      </w:r>
      <w:proofErr w:type="spellStart"/>
      <w:r w:rsidR="00585AD3" w:rsidRPr="00E54E45">
        <w:rPr>
          <w:rFonts w:ascii="Arial" w:hAnsi="Arial" w:cs="Arial"/>
          <w:sz w:val="24"/>
          <w:szCs w:val="24"/>
        </w:rPr>
        <w:t>ttm</w:t>
      </w:r>
      <w:proofErr w:type="spellEnd"/>
      <w:r w:rsidR="00585AD3" w:rsidRPr="00E54E45">
        <w:rPr>
          <w:rFonts w:ascii="Arial" w:hAnsi="Arial" w:cs="Arial"/>
          <w:sz w:val="24"/>
          <w:szCs w:val="24"/>
        </w:rPr>
        <w:t xml:space="preserve">) 810.07 M, levered free cash </w:t>
      </w:r>
      <w:r w:rsidRPr="00E54E45">
        <w:rPr>
          <w:rFonts w:ascii="Arial" w:hAnsi="Arial" w:cs="Arial"/>
          <w:sz w:val="24"/>
          <w:szCs w:val="24"/>
        </w:rPr>
        <w:t>flow (</w:t>
      </w:r>
      <w:proofErr w:type="spellStart"/>
      <w:r w:rsidRPr="00E54E45">
        <w:rPr>
          <w:rFonts w:ascii="Arial" w:hAnsi="Arial" w:cs="Arial"/>
          <w:sz w:val="24"/>
          <w:szCs w:val="24"/>
        </w:rPr>
        <w:t>ttm</w:t>
      </w:r>
      <w:proofErr w:type="spellEnd"/>
      <w:r w:rsidRPr="00E54E45">
        <w:rPr>
          <w:rFonts w:ascii="Arial" w:hAnsi="Arial" w:cs="Arial"/>
          <w:sz w:val="24"/>
          <w:szCs w:val="24"/>
        </w:rPr>
        <w:t>) 394.36M</w:t>
      </w:r>
    </w:p>
    <w:p w:rsidR="002225CD" w:rsidRPr="00E54E45" w:rsidRDefault="002225CD" w:rsidP="002225CD">
      <w:pPr>
        <w:spacing w:line="360" w:lineRule="auto"/>
        <w:jc w:val="both"/>
        <w:rPr>
          <w:rFonts w:ascii="Arial" w:hAnsi="Arial" w:cs="Arial"/>
          <w:sz w:val="24"/>
          <w:szCs w:val="24"/>
        </w:rPr>
      </w:pPr>
      <w:r w:rsidRPr="00E54E45">
        <w:rPr>
          <w:rFonts w:ascii="Arial" w:hAnsi="Arial" w:cs="Arial"/>
          <w:sz w:val="24"/>
          <w:szCs w:val="24"/>
        </w:rPr>
        <w:t>Premier inn’s Operating cash flow (</w:t>
      </w:r>
      <w:proofErr w:type="spellStart"/>
      <w:r w:rsidRPr="00E54E45">
        <w:rPr>
          <w:rFonts w:ascii="Arial" w:hAnsi="Arial" w:cs="Arial"/>
          <w:sz w:val="24"/>
          <w:szCs w:val="24"/>
        </w:rPr>
        <w:t>ttm</w:t>
      </w:r>
      <w:proofErr w:type="spellEnd"/>
      <w:r w:rsidRPr="00E54E45">
        <w:rPr>
          <w:rFonts w:ascii="Arial" w:hAnsi="Arial" w:cs="Arial"/>
          <w:sz w:val="24"/>
          <w:szCs w:val="24"/>
        </w:rPr>
        <w:t>) 772.5M, levered free cash flow (</w:t>
      </w:r>
      <w:proofErr w:type="spellStart"/>
      <w:r w:rsidRPr="00E54E45">
        <w:rPr>
          <w:rFonts w:ascii="Arial" w:hAnsi="Arial" w:cs="Arial"/>
          <w:sz w:val="24"/>
          <w:szCs w:val="24"/>
        </w:rPr>
        <w:t>ttm</w:t>
      </w:r>
      <w:proofErr w:type="spellEnd"/>
      <w:r w:rsidRPr="00E54E45">
        <w:rPr>
          <w:rFonts w:ascii="Arial" w:hAnsi="Arial" w:cs="Arial"/>
          <w:sz w:val="24"/>
          <w:szCs w:val="24"/>
        </w:rPr>
        <w:t>) -6.53M</w:t>
      </w:r>
    </w:p>
    <w:p w:rsidR="004030F5" w:rsidRPr="00E54E45" w:rsidRDefault="004030F5" w:rsidP="00E251D5">
      <w:pPr>
        <w:spacing w:line="360" w:lineRule="auto"/>
        <w:jc w:val="both"/>
        <w:rPr>
          <w:rFonts w:ascii="Arial" w:hAnsi="Arial" w:cs="Arial"/>
          <w:sz w:val="24"/>
          <w:szCs w:val="24"/>
        </w:rPr>
      </w:pPr>
    </w:p>
    <w:p w:rsidR="001571BD" w:rsidRPr="00E54E45" w:rsidRDefault="00D00F58" w:rsidP="00E251D5">
      <w:pPr>
        <w:spacing w:line="360" w:lineRule="auto"/>
        <w:jc w:val="both"/>
        <w:rPr>
          <w:rFonts w:ascii="Arial" w:hAnsi="Arial" w:cs="Arial"/>
          <w:sz w:val="24"/>
          <w:szCs w:val="24"/>
        </w:rPr>
      </w:pPr>
      <w:r w:rsidRPr="00E54E45">
        <w:rPr>
          <w:rFonts w:ascii="Arial" w:hAnsi="Arial" w:cs="Arial"/>
          <w:sz w:val="24"/>
          <w:szCs w:val="24"/>
        </w:rPr>
        <w:t>As is illustra</w:t>
      </w:r>
      <w:r w:rsidR="00E251D5" w:rsidRPr="00E54E45">
        <w:rPr>
          <w:rFonts w:ascii="Arial" w:hAnsi="Arial" w:cs="Arial"/>
          <w:sz w:val="24"/>
          <w:szCs w:val="24"/>
        </w:rPr>
        <w:t xml:space="preserve">ted in the above-mentioned </w:t>
      </w:r>
      <w:r w:rsidRPr="00E54E45">
        <w:rPr>
          <w:rFonts w:ascii="Arial" w:hAnsi="Arial" w:cs="Arial"/>
          <w:sz w:val="24"/>
          <w:szCs w:val="24"/>
        </w:rPr>
        <w:t>regardin</w:t>
      </w:r>
      <w:r w:rsidR="009C2218" w:rsidRPr="00E54E45">
        <w:rPr>
          <w:rFonts w:ascii="Arial" w:hAnsi="Arial" w:cs="Arial"/>
          <w:sz w:val="24"/>
          <w:szCs w:val="24"/>
        </w:rPr>
        <w:t xml:space="preserve">g the ratio analysis of Shangri-La Hotel and </w:t>
      </w:r>
      <w:r w:rsidR="00E251D5" w:rsidRPr="00E54E45">
        <w:rPr>
          <w:rFonts w:ascii="Arial" w:hAnsi="Arial" w:cs="Arial"/>
          <w:sz w:val="24"/>
          <w:szCs w:val="24"/>
        </w:rPr>
        <w:t>Premier</w:t>
      </w:r>
      <w:r w:rsidR="009C2218" w:rsidRPr="00E54E45">
        <w:rPr>
          <w:rFonts w:ascii="Arial" w:hAnsi="Arial" w:cs="Arial"/>
          <w:sz w:val="24"/>
          <w:szCs w:val="24"/>
        </w:rPr>
        <w:t xml:space="preserve"> </w:t>
      </w:r>
      <w:proofErr w:type="gramStart"/>
      <w:r w:rsidR="009C2218" w:rsidRPr="00E54E45">
        <w:rPr>
          <w:rFonts w:ascii="Arial" w:hAnsi="Arial" w:cs="Arial"/>
          <w:sz w:val="24"/>
          <w:szCs w:val="24"/>
        </w:rPr>
        <w:t>Inn</w:t>
      </w:r>
      <w:r w:rsidRPr="00E54E45">
        <w:rPr>
          <w:rFonts w:ascii="Arial" w:hAnsi="Arial" w:cs="Arial"/>
          <w:sz w:val="24"/>
          <w:szCs w:val="24"/>
        </w:rPr>
        <w:t xml:space="preserve"> </w:t>
      </w:r>
      <w:r w:rsidR="009C2218" w:rsidRPr="00E54E45">
        <w:rPr>
          <w:rFonts w:ascii="Arial" w:hAnsi="Arial" w:cs="Arial"/>
          <w:sz w:val="24"/>
          <w:szCs w:val="24"/>
        </w:rPr>
        <w:t>.</w:t>
      </w:r>
      <w:r w:rsidRPr="00E54E45">
        <w:rPr>
          <w:rFonts w:ascii="Arial" w:hAnsi="Arial" w:cs="Arial"/>
          <w:sz w:val="24"/>
          <w:szCs w:val="24"/>
        </w:rPr>
        <w:t>As</w:t>
      </w:r>
      <w:proofErr w:type="gramEnd"/>
      <w:r w:rsidRPr="00E54E45">
        <w:rPr>
          <w:rFonts w:ascii="Arial" w:hAnsi="Arial" w:cs="Arial"/>
          <w:sz w:val="24"/>
          <w:szCs w:val="24"/>
        </w:rPr>
        <w:t xml:space="preserve"> what is provided in the table the </w:t>
      </w:r>
      <w:r w:rsidR="001571BD" w:rsidRPr="00E54E45">
        <w:rPr>
          <w:rFonts w:ascii="Arial" w:hAnsi="Arial" w:cs="Arial"/>
          <w:b/>
          <w:bCs/>
          <w:sz w:val="24"/>
          <w:szCs w:val="24"/>
        </w:rPr>
        <w:t>total</w:t>
      </w:r>
      <w:r w:rsidRPr="00E54E45">
        <w:rPr>
          <w:rFonts w:ascii="Arial" w:hAnsi="Arial" w:cs="Arial"/>
          <w:b/>
          <w:bCs/>
          <w:sz w:val="24"/>
          <w:szCs w:val="24"/>
        </w:rPr>
        <w:t xml:space="preserve"> assets</w:t>
      </w:r>
      <w:r w:rsidRPr="00E54E45">
        <w:rPr>
          <w:rFonts w:ascii="Arial" w:hAnsi="Arial" w:cs="Arial"/>
          <w:sz w:val="24"/>
          <w:szCs w:val="24"/>
        </w:rPr>
        <w:t xml:space="preserve"> of the hotel differed from one year to another</w:t>
      </w:r>
      <w:r w:rsidR="00E82425" w:rsidRPr="00E54E45">
        <w:rPr>
          <w:rFonts w:ascii="Arial" w:hAnsi="Arial" w:cs="Arial"/>
          <w:sz w:val="24"/>
          <w:szCs w:val="24"/>
        </w:rPr>
        <w:t xml:space="preserve"> wherein 20</w:t>
      </w:r>
      <w:r w:rsidR="001571BD" w:rsidRPr="00E54E45">
        <w:rPr>
          <w:rFonts w:ascii="Arial" w:hAnsi="Arial" w:cs="Arial"/>
          <w:sz w:val="24"/>
          <w:szCs w:val="24"/>
        </w:rPr>
        <w:t>2</w:t>
      </w:r>
      <w:r w:rsidR="0053320F" w:rsidRPr="00E54E45">
        <w:rPr>
          <w:rFonts w:ascii="Arial" w:hAnsi="Arial" w:cs="Arial"/>
          <w:sz w:val="24"/>
          <w:szCs w:val="24"/>
        </w:rPr>
        <w:t>1</w:t>
      </w:r>
      <w:r w:rsidR="001571BD" w:rsidRPr="00E54E45">
        <w:rPr>
          <w:rFonts w:ascii="Arial" w:hAnsi="Arial" w:cs="Arial"/>
          <w:sz w:val="24"/>
          <w:szCs w:val="24"/>
        </w:rPr>
        <w:t xml:space="preserve"> was the highest havin</w:t>
      </w:r>
      <w:r w:rsidR="0053320F" w:rsidRPr="00E54E45">
        <w:rPr>
          <w:rFonts w:ascii="Arial" w:hAnsi="Arial" w:cs="Arial"/>
          <w:sz w:val="24"/>
          <w:szCs w:val="24"/>
        </w:rPr>
        <w:t>g 13,474,267</w:t>
      </w:r>
      <w:r w:rsidRPr="00E54E45">
        <w:rPr>
          <w:rFonts w:ascii="Arial" w:hAnsi="Arial" w:cs="Arial"/>
          <w:sz w:val="24"/>
          <w:szCs w:val="24"/>
        </w:rPr>
        <w:t xml:space="preserve"> and was higher than </w:t>
      </w:r>
      <w:r w:rsidR="0053320F" w:rsidRPr="00E54E45">
        <w:rPr>
          <w:rFonts w:ascii="Arial" w:hAnsi="Arial" w:cs="Arial"/>
          <w:sz w:val="24"/>
          <w:szCs w:val="24"/>
        </w:rPr>
        <w:t>2022 and 2023</w:t>
      </w:r>
      <w:r w:rsidR="001571BD" w:rsidRPr="00E54E45">
        <w:rPr>
          <w:rFonts w:ascii="Arial" w:hAnsi="Arial" w:cs="Arial"/>
          <w:sz w:val="24"/>
          <w:szCs w:val="24"/>
        </w:rPr>
        <w:t>.</w:t>
      </w:r>
    </w:p>
    <w:p w:rsidR="001571BD" w:rsidRPr="00E54E45" w:rsidRDefault="001571BD" w:rsidP="00E251D5">
      <w:pPr>
        <w:spacing w:line="360" w:lineRule="auto"/>
        <w:jc w:val="both"/>
        <w:rPr>
          <w:rFonts w:ascii="Arial" w:hAnsi="Arial" w:cs="Arial"/>
          <w:sz w:val="24"/>
          <w:szCs w:val="24"/>
        </w:rPr>
      </w:pPr>
      <w:r w:rsidRPr="00E54E45">
        <w:rPr>
          <w:rFonts w:ascii="Arial" w:hAnsi="Arial" w:cs="Arial"/>
          <w:sz w:val="24"/>
          <w:szCs w:val="24"/>
        </w:rPr>
        <w:t xml:space="preserve">Other hand, </w:t>
      </w:r>
      <w:r w:rsidR="00E251D5" w:rsidRPr="00E54E45">
        <w:rPr>
          <w:rFonts w:ascii="Arial" w:hAnsi="Arial" w:cs="Arial"/>
          <w:sz w:val="24"/>
          <w:szCs w:val="24"/>
        </w:rPr>
        <w:t>Premier</w:t>
      </w:r>
      <w:r w:rsidRPr="00E54E45">
        <w:rPr>
          <w:rFonts w:ascii="Arial" w:hAnsi="Arial" w:cs="Arial"/>
          <w:sz w:val="24"/>
          <w:szCs w:val="24"/>
        </w:rPr>
        <w:t xml:space="preserve"> </w:t>
      </w:r>
      <w:proofErr w:type="gramStart"/>
      <w:r w:rsidRPr="00E54E45">
        <w:rPr>
          <w:rFonts w:ascii="Arial" w:hAnsi="Arial" w:cs="Arial"/>
          <w:sz w:val="24"/>
          <w:szCs w:val="24"/>
        </w:rPr>
        <w:t xml:space="preserve">Inn  </w:t>
      </w:r>
      <w:r w:rsidR="0053320F" w:rsidRPr="00E54E45">
        <w:rPr>
          <w:rFonts w:ascii="Arial" w:hAnsi="Arial" w:cs="Arial"/>
          <w:sz w:val="24"/>
          <w:szCs w:val="24"/>
        </w:rPr>
        <w:t>2023</w:t>
      </w:r>
      <w:proofErr w:type="gramEnd"/>
      <w:r w:rsidR="0053320F" w:rsidRPr="00E54E45">
        <w:rPr>
          <w:rFonts w:ascii="Arial" w:hAnsi="Arial" w:cs="Arial"/>
          <w:sz w:val="24"/>
          <w:szCs w:val="24"/>
        </w:rPr>
        <w:t xml:space="preserve"> was highest having 9,942,800 and was higher than </w:t>
      </w:r>
      <w:r w:rsidR="00E251D5" w:rsidRPr="00E54E45">
        <w:rPr>
          <w:rFonts w:ascii="Arial" w:hAnsi="Arial" w:cs="Arial"/>
          <w:sz w:val="24"/>
          <w:szCs w:val="24"/>
        </w:rPr>
        <w:t>2021 and</w:t>
      </w:r>
      <w:r w:rsidR="0053320F" w:rsidRPr="00E54E45">
        <w:rPr>
          <w:rFonts w:ascii="Arial" w:hAnsi="Arial" w:cs="Arial"/>
          <w:sz w:val="24"/>
          <w:szCs w:val="24"/>
        </w:rPr>
        <w:t xml:space="preserve"> 2022.</w:t>
      </w:r>
    </w:p>
    <w:p w:rsidR="00814E7D" w:rsidRPr="00E54E45" w:rsidRDefault="00D00F58" w:rsidP="009C330C">
      <w:pPr>
        <w:spacing w:line="360" w:lineRule="auto"/>
        <w:jc w:val="both"/>
        <w:rPr>
          <w:rFonts w:ascii="Arial" w:hAnsi="Arial" w:cs="Arial"/>
          <w:sz w:val="24"/>
          <w:szCs w:val="24"/>
        </w:rPr>
      </w:pPr>
      <w:r w:rsidRPr="00E54E45">
        <w:rPr>
          <w:rFonts w:ascii="Arial" w:hAnsi="Arial" w:cs="Arial"/>
          <w:sz w:val="24"/>
          <w:szCs w:val="24"/>
        </w:rPr>
        <w:t xml:space="preserve">Compared with the </w:t>
      </w:r>
      <w:r w:rsidRPr="00E54E45">
        <w:rPr>
          <w:rFonts w:ascii="Arial" w:hAnsi="Arial" w:cs="Arial"/>
          <w:b/>
          <w:bCs/>
          <w:sz w:val="24"/>
          <w:szCs w:val="24"/>
        </w:rPr>
        <w:t>current liabilities</w:t>
      </w:r>
      <w:r w:rsidR="00814E7D" w:rsidRPr="00E54E45">
        <w:rPr>
          <w:rFonts w:ascii="Arial" w:hAnsi="Arial" w:cs="Arial"/>
          <w:b/>
          <w:bCs/>
          <w:sz w:val="24"/>
          <w:szCs w:val="24"/>
        </w:rPr>
        <w:t xml:space="preserve"> net minority interest</w:t>
      </w:r>
      <w:r w:rsidR="0053320F" w:rsidRPr="00E54E45">
        <w:rPr>
          <w:rFonts w:ascii="Arial" w:hAnsi="Arial" w:cs="Arial"/>
          <w:b/>
          <w:bCs/>
          <w:sz w:val="24"/>
          <w:szCs w:val="24"/>
        </w:rPr>
        <w:t xml:space="preserve"> of </w:t>
      </w:r>
      <w:proofErr w:type="spellStart"/>
      <w:r w:rsidR="00E251D5" w:rsidRPr="00E54E45">
        <w:rPr>
          <w:rFonts w:ascii="Arial" w:hAnsi="Arial" w:cs="Arial"/>
          <w:b/>
          <w:bCs/>
          <w:sz w:val="24"/>
          <w:szCs w:val="24"/>
        </w:rPr>
        <w:t>Shangrila</w:t>
      </w:r>
      <w:proofErr w:type="spellEnd"/>
      <w:r w:rsidR="0053320F" w:rsidRPr="00E54E45">
        <w:rPr>
          <w:rFonts w:ascii="Arial" w:hAnsi="Arial" w:cs="Arial"/>
          <w:b/>
          <w:bCs/>
          <w:sz w:val="24"/>
          <w:szCs w:val="24"/>
        </w:rPr>
        <w:t xml:space="preserve"> </w:t>
      </w:r>
      <w:r w:rsidRPr="00E54E45">
        <w:rPr>
          <w:rFonts w:ascii="Arial" w:hAnsi="Arial" w:cs="Arial"/>
          <w:sz w:val="24"/>
          <w:szCs w:val="24"/>
        </w:rPr>
        <w:t>went down greatly from one year to an</w:t>
      </w:r>
      <w:r w:rsidR="009C330C" w:rsidRPr="00E54E45">
        <w:rPr>
          <w:rFonts w:ascii="Arial" w:hAnsi="Arial" w:cs="Arial"/>
          <w:sz w:val="24"/>
          <w:szCs w:val="24"/>
        </w:rPr>
        <w:t>other from</w:t>
      </w:r>
      <w:r w:rsidR="00814E7D" w:rsidRPr="00E54E45">
        <w:rPr>
          <w:rFonts w:ascii="Arial" w:hAnsi="Arial" w:cs="Arial"/>
          <w:sz w:val="24"/>
          <w:szCs w:val="24"/>
        </w:rPr>
        <w:t xml:space="preserve"> 2020 to 2022</w:t>
      </w:r>
      <w:r w:rsidRPr="00E54E45">
        <w:rPr>
          <w:rFonts w:ascii="Arial" w:hAnsi="Arial" w:cs="Arial"/>
          <w:sz w:val="24"/>
          <w:szCs w:val="24"/>
        </w:rPr>
        <w:t xml:space="preserve"> and they are in order as follows</w:t>
      </w:r>
      <w:r w:rsidR="00814E7D" w:rsidRPr="00E54E45">
        <w:rPr>
          <w:rFonts w:ascii="Arial" w:hAnsi="Arial" w:cs="Arial"/>
          <w:sz w:val="24"/>
          <w:szCs w:val="24"/>
        </w:rPr>
        <w:t xml:space="preserve"> 7,693,411; 7,424,403; 7,208,991</w:t>
      </w:r>
    </w:p>
    <w:p w:rsidR="00814E7D" w:rsidRPr="00E54E45" w:rsidRDefault="00814E7D" w:rsidP="009C330C">
      <w:pPr>
        <w:spacing w:line="360" w:lineRule="auto"/>
        <w:jc w:val="both"/>
        <w:rPr>
          <w:rFonts w:ascii="Arial" w:hAnsi="Arial" w:cs="Arial"/>
          <w:sz w:val="24"/>
          <w:szCs w:val="24"/>
        </w:rPr>
      </w:pPr>
      <w:r w:rsidRPr="00E54E45">
        <w:rPr>
          <w:rFonts w:ascii="Arial" w:hAnsi="Arial" w:cs="Arial"/>
          <w:sz w:val="24"/>
          <w:szCs w:val="24"/>
        </w:rPr>
        <w:t>Premier inn’s that going up 2021 to 2023 as follows; 4,964,500; 5,447,500</w:t>
      </w:r>
      <w:proofErr w:type="gramStart"/>
      <w:r w:rsidRPr="00E54E45">
        <w:rPr>
          <w:rFonts w:ascii="Arial" w:hAnsi="Arial" w:cs="Arial"/>
          <w:sz w:val="24"/>
          <w:szCs w:val="24"/>
        </w:rPr>
        <w:t xml:space="preserve">; </w:t>
      </w:r>
      <w:r w:rsidR="00D00F58" w:rsidRPr="00E54E45">
        <w:rPr>
          <w:rFonts w:ascii="Arial" w:hAnsi="Arial" w:cs="Arial"/>
          <w:sz w:val="24"/>
          <w:szCs w:val="24"/>
        </w:rPr>
        <w:t xml:space="preserve"> </w:t>
      </w:r>
      <w:r w:rsidRPr="00E54E45">
        <w:rPr>
          <w:rFonts w:ascii="Arial" w:hAnsi="Arial" w:cs="Arial"/>
          <w:sz w:val="24"/>
          <w:szCs w:val="24"/>
        </w:rPr>
        <w:t>5,831,400</w:t>
      </w:r>
      <w:proofErr w:type="gramEnd"/>
      <w:r w:rsidRPr="00E54E45">
        <w:rPr>
          <w:rFonts w:ascii="Arial" w:hAnsi="Arial" w:cs="Arial"/>
          <w:sz w:val="24"/>
          <w:szCs w:val="24"/>
        </w:rPr>
        <w:t>.</w:t>
      </w:r>
    </w:p>
    <w:p w:rsidR="009419F4" w:rsidRPr="00E54E45" w:rsidRDefault="00D00F58" w:rsidP="00814E7D">
      <w:pPr>
        <w:spacing w:line="360" w:lineRule="auto"/>
        <w:jc w:val="both"/>
        <w:rPr>
          <w:rFonts w:ascii="Arial" w:hAnsi="Arial" w:cs="Arial"/>
          <w:sz w:val="24"/>
          <w:szCs w:val="24"/>
        </w:rPr>
      </w:pPr>
      <w:r w:rsidRPr="00E54E45">
        <w:rPr>
          <w:rFonts w:ascii="Arial" w:hAnsi="Arial" w:cs="Arial"/>
          <w:sz w:val="24"/>
          <w:szCs w:val="24"/>
        </w:rPr>
        <w:t xml:space="preserve">Another important point in the </w:t>
      </w:r>
      <w:r w:rsidR="002B70A7" w:rsidRPr="00E54E45">
        <w:rPr>
          <w:rFonts w:ascii="Arial" w:hAnsi="Arial" w:cs="Arial"/>
          <w:sz w:val="24"/>
          <w:szCs w:val="24"/>
        </w:rPr>
        <w:t>table concerning the</w:t>
      </w:r>
      <w:r w:rsidR="002B70A7" w:rsidRPr="00E54E45">
        <w:rPr>
          <w:rFonts w:ascii="Arial" w:hAnsi="Arial" w:cs="Arial"/>
          <w:b/>
          <w:bCs/>
          <w:sz w:val="24"/>
          <w:szCs w:val="24"/>
        </w:rPr>
        <w:t xml:space="preserve"> revenue</w:t>
      </w:r>
      <w:r w:rsidRPr="00E54E45">
        <w:rPr>
          <w:rFonts w:ascii="Arial" w:hAnsi="Arial" w:cs="Arial"/>
          <w:sz w:val="24"/>
          <w:szCs w:val="24"/>
        </w:rPr>
        <w:t xml:space="preserve"> was different also from one year t</w:t>
      </w:r>
      <w:r w:rsidR="002B70A7" w:rsidRPr="00E54E45">
        <w:rPr>
          <w:rFonts w:ascii="Arial" w:hAnsi="Arial" w:cs="Arial"/>
          <w:sz w:val="24"/>
          <w:szCs w:val="24"/>
        </w:rPr>
        <w:t>o another.</w:t>
      </w:r>
      <w:r w:rsidR="009419F4" w:rsidRPr="00E54E45">
        <w:rPr>
          <w:rFonts w:ascii="Arial" w:hAnsi="Arial" w:cs="Arial"/>
          <w:sz w:val="24"/>
          <w:szCs w:val="24"/>
        </w:rPr>
        <w:t xml:space="preserve"> </w:t>
      </w:r>
      <w:proofErr w:type="spellStart"/>
      <w:r w:rsidR="009419F4" w:rsidRPr="00E54E45">
        <w:rPr>
          <w:rFonts w:ascii="Arial" w:hAnsi="Arial" w:cs="Arial"/>
          <w:sz w:val="24"/>
          <w:szCs w:val="24"/>
        </w:rPr>
        <w:t>Shangrila’s</w:t>
      </w:r>
      <w:proofErr w:type="spellEnd"/>
      <w:r w:rsidR="009419F4" w:rsidRPr="00E54E45">
        <w:rPr>
          <w:rFonts w:ascii="Arial" w:hAnsi="Arial" w:cs="Arial"/>
          <w:sz w:val="24"/>
          <w:szCs w:val="24"/>
        </w:rPr>
        <w:t xml:space="preserve"> T</w:t>
      </w:r>
      <w:r w:rsidR="009C330C" w:rsidRPr="00E54E45">
        <w:rPr>
          <w:rFonts w:ascii="Arial" w:hAnsi="Arial" w:cs="Arial"/>
          <w:sz w:val="24"/>
          <w:szCs w:val="24"/>
        </w:rPr>
        <w:t xml:space="preserve">TM </w:t>
      </w:r>
      <w:r w:rsidR="009419F4" w:rsidRPr="00E54E45">
        <w:rPr>
          <w:rFonts w:ascii="Arial" w:hAnsi="Arial" w:cs="Arial"/>
          <w:sz w:val="24"/>
          <w:szCs w:val="24"/>
        </w:rPr>
        <w:t>was 2,141,790 For instance, in 2021 the amount received was 1,241,049.</w:t>
      </w:r>
    </w:p>
    <w:p w:rsidR="002B70A7" w:rsidRPr="00E54E45" w:rsidRDefault="00D00F58" w:rsidP="009C330C">
      <w:pPr>
        <w:spacing w:line="360" w:lineRule="auto"/>
        <w:jc w:val="both"/>
        <w:rPr>
          <w:rFonts w:ascii="Arial" w:hAnsi="Arial" w:cs="Arial"/>
          <w:sz w:val="24"/>
          <w:szCs w:val="24"/>
        </w:rPr>
      </w:pPr>
      <w:r w:rsidRPr="00E54E45">
        <w:rPr>
          <w:rFonts w:ascii="Arial" w:hAnsi="Arial" w:cs="Arial"/>
          <w:sz w:val="24"/>
          <w:szCs w:val="24"/>
        </w:rPr>
        <w:t>Th</w:t>
      </w:r>
      <w:r w:rsidR="009419F4" w:rsidRPr="00E54E45">
        <w:rPr>
          <w:rFonts w:ascii="Arial" w:hAnsi="Arial" w:cs="Arial"/>
          <w:sz w:val="24"/>
          <w:szCs w:val="24"/>
        </w:rPr>
        <w:t xml:space="preserve">en there was an increase in 2022 to be 1,462,145 but it </w:t>
      </w:r>
      <w:r w:rsidR="009C330C" w:rsidRPr="00E54E45">
        <w:rPr>
          <w:rFonts w:ascii="Arial" w:hAnsi="Arial" w:cs="Arial"/>
          <w:sz w:val="24"/>
          <w:szCs w:val="24"/>
        </w:rPr>
        <w:t xml:space="preserve">was </w:t>
      </w:r>
      <w:r w:rsidR="009419F4" w:rsidRPr="00E54E45">
        <w:rPr>
          <w:rFonts w:ascii="Arial" w:hAnsi="Arial" w:cs="Arial"/>
          <w:sz w:val="24"/>
          <w:szCs w:val="24"/>
        </w:rPr>
        <w:t>hard to hit the target (</w:t>
      </w:r>
      <w:proofErr w:type="spellStart"/>
      <w:r w:rsidR="009419F4" w:rsidRPr="00E54E45">
        <w:rPr>
          <w:rFonts w:ascii="Arial" w:hAnsi="Arial" w:cs="Arial"/>
          <w:sz w:val="24"/>
          <w:szCs w:val="24"/>
        </w:rPr>
        <w:t>ttm</w:t>
      </w:r>
      <w:proofErr w:type="spellEnd"/>
      <w:r w:rsidR="009419F4" w:rsidRPr="00E54E45">
        <w:rPr>
          <w:rFonts w:ascii="Arial" w:hAnsi="Arial" w:cs="Arial"/>
          <w:sz w:val="24"/>
          <w:szCs w:val="24"/>
        </w:rPr>
        <w:t xml:space="preserve">) </w:t>
      </w:r>
      <w:r w:rsidR="009C330C" w:rsidRPr="00E54E45">
        <w:rPr>
          <w:rFonts w:ascii="Arial" w:hAnsi="Arial" w:cs="Arial"/>
          <w:sz w:val="24"/>
          <w:szCs w:val="24"/>
        </w:rPr>
        <w:t>meaning</w:t>
      </w:r>
      <w:r w:rsidR="009419F4" w:rsidRPr="00E54E45">
        <w:rPr>
          <w:rFonts w:ascii="Arial" w:hAnsi="Arial" w:cs="Arial"/>
          <w:sz w:val="24"/>
          <w:szCs w:val="24"/>
        </w:rPr>
        <w:t xml:space="preserve"> operating </w:t>
      </w:r>
      <w:r w:rsidR="009C330C" w:rsidRPr="00E54E45">
        <w:rPr>
          <w:rFonts w:ascii="Arial" w:hAnsi="Arial" w:cs="Arial"/>
          <w:sz w:val="24"/>
          <w:szCs w:val="24"/>
        </w:rPr>
        <w:t>expenses</w:t>
      </w:r>
      <w:r w:rsidR="009419F4" w:rsidRPr="00E54E45">
        <w:rPr>
          <w:rFonts w:ascii="Arial" w:hAnsi="Arial" w:cs="Arial"/>
          <w:sz w:val="24"/>
          <w:szCs w:val="24"/>
        </w:rPr>
        <w:t xml:space="preserve"> more and gross profit less.</w:t>
      </w:r>
    </w:p>
    <w:p w:rsidR="00194145" w:rsidRPr="00E54E45" w:rsidRDefault="00194145" w:rsidP="00194145">
      <w:pPr>
        <w:spacing w:line="360" w:lineRule="auto"/>
        <w:jc w:val="both"/>
        <w:rPr>
          <w:rFonts w:ascii="Arial" w:hAnsi="Arial" w:cs="Arial"/>
          <w:sz w:val="24"/>
          <w:szCs w:val="24"/>
        </w:rPr>
      </w:pPr>
      <w:r w:rsidRPr="00E54E45">
        <w:rPr>
          <w:rFonts w:ascii="Arial" w:hAnsi="Arial" w:cs="Arial"/>
          <w:sz w:val="24"/>
          <w:szCs w:val="24"/>
        </w:rPr>
        <w:t>Another important point in the table concerning the</w:t>
      </w:r>
      <w:r w:rsidRPr="00E54E45">
        <w:rPr>
          <w:rFonts w:ascii="Arial" w:hAnsi="Arial" w:cs="Arial"/>
          <w:b/>
          <w:bCs/>
          <w:sz w:val="24"/>
          <w:szCs w:val="24"/>
        </w:rPr>
        <w:t xml:space="preserve"> revenue</w:t>
      </w:r>
      <w:r w:rsidRPr="00E54E45">
        <w:rPr>
          <w:rFonts w:ascii="Arial" w:hAnsi="Arial" w:cs="Arial"/>
          <w:sz w:val="24"/>
          <w:szCs w:val="24"/>
        </w:rPr>
        <w:t xml:space="preserve"> was different also from one year to another. Premier Inn’s TTM was 2,959,900 For instance, in 2021 the amount received was 589,400</w:t>
      </w:r>
    </w:p>
    <w:p w:rsidR="00194145" w:rsidRPr="00E54E45" w:rsidRDefault="00194145" w:rsidP="008D66E1">
      <w:pPr>
        <w:spacing w:line="360" w:lineRule="auto"/>
        <w:jc w:val="both"/>
        <w:rPr>
          <w:rFonts w:ascii="Arial" w:hAnsi="Arial" w:cs="Arial"/>
          <w:sz w:val="24"/>
          <w:szCs w:val="24"/>
        </w:rPr>
      </w:pPr>
      <w:r w:rsidRPr="00E54E45">
        <w:rPr>
          <w:rFonts w:ascii="Arial" w:hAnsi="Arial" w:cs="Arial"/>
          <w:sz w:val="24"/>
          <w:szCs w:val="24"/>
        </w:rPr>
        <w:t>Th</w:t>
      </w:r>
      <w:r w:rsidR="009C330C" w:rsidRPr="00E54E45">
        <w:rPr>
          <w:rFonts w:ascii="Arial" w:hAnsi="Arial" w:cs="Arial"/>
          <w:sz w:val="24"/>
          <w:szCs w:val="24"/>
        </w:rPr>
        <w:t>en</w:t>
      </w:r>
      <w:r w:rsidRPr="00E54E45">
        <w:rPr>
          <w:rFonts w:ascii="Arial" w:hAnsi="Arial" w:cs="Arial"/>
          <w:sz w:val="24"/>
          <w:szCs w:val="24"/>
        </w:rPr>
        <w:t xml:space="preserve"> </w:t>
      </w:r>
      <w:r w:rsidR="009C330C" w:rsidRPr="00E54E45">
        <w:rPr>
          <w:rFonts w:ascii="Arial" w:hAnsi="Arial" w:cs="Arial"/>
          <w:sz w:val="24"/>
          <w:szCs w:val="24"/>
        </w:rPr>
        <w:t xml:space="preserve">there </w:t>
      </w:r>
      <w:r w:rsidRPr="00E54E45">
        <w:rPr>
          <w:rFonts w:ascii="Arial" w:hAnsi="Arial" w:cs="Arial"/>
          <w:sz w:val="24"/>
          <w:szCs w:val="24"/>
        </w:rPr>
        <w:t xml:space="preserve">was an increase in 2022 to 1,703,400 but </w:t>
      </w:r>
      <w:r w:rsidR="009C330C" w:rsidRPr="00E54E45">
        <w:rPr>
          <w:rFonts w:ascii="Arial" w:hAnsi="Arial" w:cs="Arial"/>
          <w:sz w:val="24"/>
          <w:szCs w:val="24"/>
        </w:rPr>
        <w:t xml:space="preserve">in </w:t>
      </w:r>
      <w:r w:rsidRPr="00E54E45">
        <w:rPr>
          <w:rFonts w:ascii="Arial" w:hAnsi="Arial" w:cs="Arial"/>
          <w:sz w:val="24"/>
          <w:szCs w:val="24"/>
        </w:rPr>
        <w:t>2023 they hit 2,625,200. Also</w:t>
      </w:r>
      <w:r w:rsidR="009C330C" w:rsidRPr="00E54E45">
        <w:rPr>
          <w:rFonts w:ascii="Arial" w:hAnsi="Arial" w:cs="Arial"/>
          <w:sz w:val="24"/>
          <w:szCs w:val="24"/>
        </w:rPr>
        <w:t>,</w:t>
      </w:r>
      <w:r w:rsidRPr="00E54E45">
        <w:rPr>
          <w:rFonts w:ascii="Arial" w:hAnsi="Arial" w:cs="Arial"/>
          <w:sz w:val="24"/>
          <w:szCs w:val="24"/>
        </w:rPr>
        <w:t xml:space="preserve"> it </w:t>
      </w:r>
      <w:r w:rsidR="009C330C" w:rsidRPr="00E54E45">
        <w:rPr>
          <w:rFonts w:ascii="Arial" w:hAnsi="Arial" w:cs="Arial"/>
          <w:sz w:val="24"/>
          <w:szCs w:val="24"/>
        </w:rPr>
        <w:t xml:space="preserve">is </w:t>
      </w:r>
      <w:r w:rsidRPr="00E54E45">
        <w:rPr>
          <w:rFonts w:ascii="Arial" w:hAnsi="Arial" w:cs="Arial"/>
          <w:sz w:val="24"/>
          <w:szCs w:val="24"/>
        </w:rPr>
        <w:t xml:space="preserve">hard to meet </w:t>
      </w:r>
      <w:r w:rsidR="009C330C" w:rsidRPr="00E54E45">
        <w:rPr>
          <w:rFonts w:ascii="Arial" w:hAnsi="Arial" w:cs="Arial"/>
          <w:sz w:val="24"/>
          <w:szCs w:val="24"/>
        </w:rPr>
        <w:t>the target (</w:t>
      </w:r>
      <w:proofErr w:type="spellStart"/>
      <w:r w:rsidR="009C330C" w:rsidRPr="00E54E45">
        <w:rPr>
          <w:rFonts w:ascii="Arial" w:hAnsi="Arial" w:cs="Arial"/>
          <w:sz w:val="24"/>
          <w:szCs w:val="24"/>
        </w:rPr>
        <w:t>ttm</w:t>
      </w:r>
      <w:proofErr w:type="spellEnd"/>
      <w:r w:rsidR="009C330C" w:rsidRPr="00E54E45">
        <w:rPr>
          <w:rFonts w:ascii="Arial" w:hAnsi="Arial" w:cs="Arial"/>
          <w:sz w:val="24"/>
          <w:szCs w:val="24"/>
        </w:rPr>
        <w:t>) mainly</w:t>
      </w:r>
      <w:r w:rsidRPr="00E54E45">
        <w:rPr>
          <w:rFonts w:ascii="Arial" w:hAnsi="Arial" w:cs="Arial"/>
          <w:sz w:val="24"/>
          <w:szCs w:val="24"/>
        </w:rPr>
        <w:t xml:space="preserve"> operating </w:t>
      </w:r>
      <w:r w:rsidR="009C330C" w:rsidRPr="00E54E45">
        <w:rPr>
          <w:rFonts w:ascii="Arial" w:hAnsi="Arial" w:cs="Arial"/>
          <w:sz w:val="24"/>
          <w:szCs w:val="24"/>
        </w:rPr>
        <w:t>expenses</w:t>
      </w:r>
      <w:r w:rsidRPr="00E54E45">
        <w:rPr>
          <w:rFonts w:ascii="Arial" w:hAnsi="Arial" w:cs="Arial"/>
          <w:sz w:val="24"/>
          <w:szCs w:val="24"/>
        </w:rPr>
        <w:t xml:space="preserve"> more and gross profit less.</w:t>
      </w:r>
    </w:p>
    <w:p w:rsidR="00AF1B9C" w:rsidRPr="00E54E45" w:rsidRDefault="00D00F58" w:rsidP="008D66E1">
      <w:pPr>
        <w:spacing w:line="360" w:lineRule="auto"/>
        <w:jc w:val="both"/>
        <w:rPr>
          <w:rFonts w:ascii="Arial" w:hAnsi="Arial" w:cs="Arial"/>
          <w:sz w:val="24"/>
          <w:szCs w:val="24"/>
        </w:rPr>
      </w:pPr>
      <w:r w:rsidRPr="00E54E45">
        <w:rPr>
          <w:rFonts w:ascii="Arial" w:hAnsi="Arial" w:cs="Arial"/>
          <w:sz w:val="24"/>
          <w:szCs w:val="24"/>
        </w:rPr>
        <w:t xml:space="preserve"> In common there was an issue in the net income </w:t>
      </w:r>
      <w:r w:rsidR="00AF1B9C" w:rsidRPr="00E54E45">
        <w:rPr>
          <w:rFonts w:ascii="Arial" w:hAnsi="Arial" w:cs="Arial"/>
          <w:sz w:val="24"/>
          <w:szCs w:val="24"/>
        </w:rPr>
        <w:t>sometimes going down very scary way</w:t>
      </w:r>
      <w:r w:rsidR="00990B27" w:rsidRPr="00E54E45">
        <w:rPr>
          <w:rFonts w:ascii="Arial" w:hAnsi="Arial" w:cs="Arial"/>
          <w:sz w:val="24"/>
          <w:szCs w:val="24"/>
        </w:rPr>
        <w:t>.</w:t>
      </w:r>
    </w:p>
    <w:p w:rsidR="00990B27" w:rsidRPr="00E54E45" w:rsidRDefault="008D66E1" w:rsidP="00501206">
      <w:pPr>
        <w:spacing w:line="360" w:lineRule="auto"/>
        <w:jc w:val="both"/>
        <w:rPr>
          <w:rFonts w:ascii="Arial" w:hAnsi="Arial" w:cs="Arial"/>
          <w:sz w:val="24"/>
          <w:szCs w:val="24"/>
        </w:rPr>
      </w:pPr>
      <w:r w:rsidRPr="00E54E45">
        <w:rPr>
          <w:rFonts w:ascii="Arial" w:hAnsi="Arial" w:cs="Arial"/>
          <w:b/>
          <w:bCs/>
          <w:sz w:val="24"/>
          <w:szCs w:val="24"/>
        </w:rPr>
        <w:t>Marketing</w:t>
      </w:r>
      <w:r w:rsidR="00D173EE" w:rsidRPr="00E54E45">
        <w:rPr>
          <w:rFonts w:ascii="Arial" w:hAnsi="Arial" w:cs="Arial"/>
          <w:b/>
          <w:bCs/>
          <w:sz w:val="24"/>
          <w:szCs w:val="24"/>
        </w:rPr>
        <w:t xml:space="preserve"> </w:t>
      </w:r>
      <w:r w:rsidRPr="00E54E45">
        <w:rPr>
          <w:rFonts w:ascii="Arial" w:hAnsi="Arial" w:cs="Arial"/>
          <w:b/>
          <w:bCs/>
          <w:sz w:val="24"/>
          <w:szCs w:val="24"/>
        </w:rPr>
        <w:t>shares</w:t>
      </w:r>
      <w:r w:rsidR="00D173EE" w:rsidRPr="00E54E45">
        <w:rPr>
          <w:rFonts w:ascii="Arial" w:hAnsi="Arial" w:cs="Arial"/>
          <w:sz w:val="24"/>
          <w:szCs w:val="24"/>
        </w:rPr>
        <w:t xml:space="preserve"> </w:t>
      </w:r>
      <w:proofErr w:type="spellStart"/>
      <w:r w:rsidRPr="00E54E45">
        <w:rPr>
          <w:rFonts w:ascii="Arial" w:hAnsi="Arial" w:cs="Arial"/>
          <w:sz w:val="24"/>
          <w:szCs w:val="24"/>
        </w:rPr>
        <w:t>Shangela’s</w:t>
      </w:r>
      <w:proofErr w:type="spellEnd"/>
      <w:r w:rsidR="00D173EE" w:rsidRPr="00E54E45">
        <w:rPr>
          <w:rFonts w:ascii="Arial" w:hAnsi="Arial" w:cs="Arial"/>
          <w:sz w:val="24"/>
          <w:szCs w:val="24"/>
        </w:rPr>
        <w:t xml:space="preserve"> 67.67% of shares </w:t>
      </w:r>
      <w:r w:rsidRPr="00E54E45">
        <w:rPr>
          <w:rFonts w:ascii="Arial" w:hAnsi="Arial" w:cs="Arial"/>
          <w:sz w:val="24"/>
          <w:szCs w:val="24"/>
        </w:rPr>
        <w:t xml:space="preserve">are </w:t>
      </w:r>
      <w:r w:rsidR="00D173EE" w:rsidRPr="00E54E45">
        <w:rPr>
          <w:rFonts w:ascii="Arial" w:hAnsi="Arial" w:cs="Arial"/>
          <w:sz w:val="24"/>
          <w:szCs w:val="24"/>
        </w:rPr>
        <w:t xml:space="preserve">held by all </w:t>
      </w:r>
      <w:r w:rsidR="00501206" w:rsidRPr="00E54E45">
        <w:rPr>
          <w:rFonts w:ascii="Arial" w:hAnsi="Arial" w:cs="Arial"/>
          <w:sz w:val="24"/>
          <w:szCs w:val="24"/>
        </w:rPr>
        <w:t>insiders</w:t>
      </w:r>
      <w:r w:rsidR="00D173EE" w:rsidRPr="00E54E45">
        <w:rPr>
          <w:rFonts w:ascii="Arial" w:hAnsi="Arial" w:cs="Arial"/>
          <w:sz w:val="24"/>
          <w:szCs w:val="24"/>
        </w:rPr>
        <w:t xml:space="preserve">, 10.44% of shares held by </w:t>
      </w:r>
      <w:r w:rsidRPr="00E54E45">
        <w:rPr>
          <w:rFonts w:ascii="Arial" w:hAnsi="Arial" w:cs="Arial"/>
          <w:sz w:val="24"/>
          <w:szCs w:val="24"/>
        </w:rPr>
        <w:t>institutions</w:t>
      </w:r>
      <w:r w:rsidR="00501206" w:rsidRPr="00E54E45">
        <w:rPr>
          <w:rFonts w:ascii="Arial" w:hAnsi="Arial" w:cs="Arial"/>
          <w:sz w:val="24"/>
          <w:szCs w:val="24"/>
        </w:rPr>
        <w:t>,</w:t>
      </w:r>
      <w:r w:rsidR="00D173EE" w:rsidRPr="00E54E45">
        <w:rPr>
          <w:rFonts w:ascii="Arial" w:hAnsi="Arial" w:cs="Arial"/>
          <w:sz w:val="24"/>
          <w:szCs w:val="24"/>
        </w:rPr>
        <w:t xml:space="preserve"> and </w:t>
      </w:r>
      <w:r w:rsidRPr="00E54E45">
        <w:rPr>
          <w:rFonts w:ascii="Arial" w:hAnsi="Arial" w:cs="Arial"/>
          <w:sz w:val="24"/>
          <w:szCs w:val="24"/>
        </w:rPr>
        <w:t>32.29</w:t>
      </w:r>
      <w:r w:rsidR="00D173EE" w:rsidRPr="00E54E45">
        <w:rPr>
          <w:rFonts w:ascii="Arial" w:hAnsi="Arial" w:cs="Arial"/>
          <w:sz w:val="24"/>
          <w:szCs w:val="24"/>
        </w:rPr>
        <w:t xml:space="preserve">% of float held by </w:t>
      </w:r>
      <w:r w:rsidRPr="00E54E45">
        <w:rPr>
          <w:rFonts w:ascii="Arial" w:hAnsi="Arial" w:cs="Arial"/>
          <w:sz w:val="24"/>
          <w:szCs w:val="24"/>
        </w:rPr>
        <w:t>institutions</w:t>
      </w:r>
      <w:r w:rsidR="00D173EE" w:rsidRPr="00E54E45">
        <w:rPr>
          <w:rFonts w:ascii="Arial" w:hAnsi="Arial" w:cs="Arial"/>
          <w:sz w:val="24"/>
          <w:szCs w:val="24"/>
        </w:rPr>
        <w:t>.</w:t>
      </w:r>
    </w:p>
    <w:p w:rsidR="00D173EE" w:rsidRPr="00E54E45" w:rsidRDefault="00D173EE" w:rsidP="00AF1B9C">
      <w:pPr>
        <w:spacing w:line="360" w:lineRule="auto"/>
        <w:jc w:val="both"/>
        <w:rPr>
          <w:rFonts w:ascii="Arial" w:hAnsi="Arial" w:cs="Arial"/>
          <w:sz w:val="24"/>
          <w:szCs w:val="24"/>
        </w:rPr>
      </w:pPr>
      <w:r w:rsidRPr="00E54E45">
        <w:rPr>
          <w:rFonts w:ascii="Arial" w:hAnsi="Arial" w:cs="Arial"/>
          <w:sz w:val="24"/>
          <w:szCs w:val="24"/>
        </w:rPr>
        <w:t>17 number of institution holding shares.</w:t>
      </w:r>
    </w:p>
    <w:p w:rsidR="00D9023A" w:rsidRPr="00E54E45" w:rsidRDefault="00D9023A" w:rsidP="008D66E1">
      <w:pPr>
        <w:spacing w:line="360" w:lineRule="auto"/>
        <w:jc w:val="both"/>
        <w:rPr>
          <w:rFonts w:ascii="Arial" w:hAnsi="Arial" w:cs="Arial"/>
          <w:sz w:val="24"/>
          <w:szCs w:val="24"/>
        </w:rPr>
      </w:pPr>
      <w:r w:rsidRPr="00E54E45">
        <w:rPr>
          <w:rFonts w:ascii="Arial" w:hAnsi="Arial" w:cs="Arial"/>
          <w:sz w:val="24"/>
          <w:szCs w:val="24"/>
        </w:rPr>
        <w:t>P</w:t>
      </w:r>
      <w:r w:rsidR="00C257EB" w:rsidRPr="00E54E45">
        <w:rPr>
          <w:rFonts w:ascii="Arial" w:hAnsi="Arial" w:cs="Arial"/>
          <w:sz w:val="24"/>
          <w:szCs w:val="24"/>
        </w:rPr>
        <w:t>re</w:t>
      </w:r>
      <w:r w:rsidRPr="00E54E45">
        <w:rPr>
          <w:rFonts w:ascii="Arial" w:hAnsi="Arial" w:cs="Arial"/>
          <w:sz w:val="24"/>
          <w:szCs w:val="24"/>
        </w:rPr>
        <w:t xml:space="preserve">mier Inn’s 1.03% of </w:t>
      </w:r>
      <w:r w:rsidR="008D66E1" w:rsidRPr="00E54E45">
        <w:rPr>
          <w:rFonts w:ascii="Arial" w:hAnsi="Arial" w:cs="Arial"/>
          <w:sz w:val="24"/>
          <w:szCs w:val="24"/>
        </w:rPr>
        <w:t>shares</w:t>
      </w:r>
      <w:r w:rsidRPr="00E54E45">
        <w:rPr>
          <w:rFonts w:ascii="Arial" w:hAnsi="Arial" w:cs="Arial"/>
          <w:sz w:val="24"/>
          <w:szCs w:val="24"/>
        </w:rPr>
        <w:t xml:space="preserve"> </w:t>
      </w:r>
      <w:r w:rsidR="008D66E1" w:rsidRPr="00E54E45">
        <w:rPr>
          <w:rFonts w:ascii="Arial" w:hAnsi="Arial" w:cs="Arial"/>
          <w:sz w:val="24"/>
          <w:szCs w:val="24"/>
        </w:rPr>
        <w:t xml:space="preserve">are </w:t>
      </w:r>
      <w:r w:rsidRPr="00E54E45">
        <w:rPr>
          <w:rFonts w:ascii="Arial" w:hAnsi="Arial" w:cs="Arial"/>
          <w:sz w:val="24"/>
          <w:szCs w:val="24"/>
        </w:rPr>
        <w:t>held by all insiders, 71.93% by institutions, 72.68%</w:t>
      </w:r>
      <w:r w:rsidR="00C257EB" w:rsidRPr="00E54E45">
        <w:rPr>
          <w:rFonts w:ascii="Arial" w:hAnsi="Arial" w:cs="Arial"/>
          <w:sz w:val="24"/>
          <w:szCs w:val="24"/>
        </w:rPr>
        <w:t>of float held by institutions</w:t>
      </w:r>
      <w:r w:rsidR="008D66E1" w:rsidRPr="00E54E45">
        <w:rPr>
          <w:rFonts w:ascii="Arial" w:hAnsi="Arial" w:cs="Arial"/>
          <w:sz w:val="24"/>
          <w:szCs w:val="24"/>
        </w:rPr>
        <w:t>,</w:t>
      </w:r>
      <w:r w:rsidR="00C257EB" w:rsidRPr="00E54E45">
        <w:rPr>
          <w:rFonts w:ascii="Arial" w:hAnsi="Arial" w:cs="Arial"/>
          <w:sz w:val="24"/>
          <w:szCs w:val="24"/>
        </w:rPr>
        <w:t xml:space="preserve"> and 327 number of institutions </w:t>
      </w:r>
      <w:r w:rsidR="008D66E1" w:rsidRPr="00E54E45">
        <w:rPr>
          <w:rFonts w:ascii="Arial" w:hAnsi="Arial" w:cs="Arial"/>
          <w:sz w:val="24"/>
          <w:szCs w:val="24"/>
        </w:rPr>
        <w:t>hold</w:t>
      </w:r>
      <w:r w:rsidR="00C257EB" w:rsidRPr="00E54E45">
        <w:rPr>
          <w:rFonts w:ascii="Arial" w:hAnsi="Arial" w:cs="Arial"/>
          <w:sz w:val="24"/>
          <w:szCs w:val="24"/>
        </w:rPr>
        <w:t xml:space="preserve"> the share.</w:t>
      </w:r>
    </w:p>
    <w:p w:rsidR="00FC1963" w:rsidRPr="00E54E45" w:rsidRDefault="00FC1963" w:rsidP="00FC1963">
      <w:p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lastRenderedPageBreak/>
        <w:t xml:space="preserve"> </w:t>
      </w:r>
      <w:r w:rsidRPr="00E54E45">
        <w:rPr>
          <w:rFonts w:ascii="Arial" w:eastAsia="Times New Roman" w:hAnsi="Arial" w:cs="Arial"/>
          <w:b/>
          <w:bCs/>
          <w:sz w:val="24"/>
          <w:szCs w:val="24"/>
          <w:lang w:eastAsia="en-GB"/>
        </w:rPr>
        <w:t>Profit:</w:t>
      </w:r>
      <w:r w:rsidRPr="00E54E45">
        <w:rPr>
          <w:rFonts w:ascii="Arial" w:eastAsia="Times New Roman" w:hAnsi="Arial" w:cs="Arial"/>
          <w:sz w:val="24"/>
          <w:szCs w:val="24"/>
          <w:lang w:eastAsia="en-GB"/>
        </w:rPr>
        <w:t xml:space="preserve"> </w:t>
      </w:r>
      <w:r w:rsidR="00374C94" w:rsidRPr="00E54E45">
        <w:rPr>
          <w:rFonts w:ascii="Arial" w:eastAsia="Times New Roman" w:hAnsi="Arial" w:cs="Arial"/>
          <w:sz w:val="24"/>
          <w:szCs w:val="24"/>
          <w:lang w:eastAsia="en-GB"/>
        </w:rPr>
        <w:t xml:space="preserve">2024 </w:t>
      </w:r>
      <w:r w:rsidRPr="00E54E45">
        <w:rPr>
          <w:rFonts w:ascii="Arial" w:eastAsia="Times New Roman" w:hAnsi="Arial" w:cs="Arial"/>
          <w:sz w:val="24"/>
          <w:szCs w:val="24"/>
          <w:lang w:eastAsia="en-GB"/>
        </w:rPr>
        <w:t>Shangri-La hotel ‘</w:t>
      </w:r>
      <w:proofErr w:type="gramStart"/>
      <w:r w:rsidRPr="00E54E45">
        <w:rPr>
          <w:rFonts w:ascii="Arial" w:eastAsia="Times New Roman" w:hAnsi="Arial" w:cs="Arial"/>
          <w:sz w:val="24"/>
          <w:szCs w:val="24"/>
          <w:lang w:eastAsia="en-GB"/>
        </w:rPr>
        <w:t>s ;Profit</w:t>
      </w:r>
      <w:proofErr w:type="gramEnd"/>
      <w:r w:rsidRPr="00E54E45">
        <w:rPr>
          <w:rFonts w:ascii="Arial" w:eastAsia="Times New Roman" w:hAnsi="Arial" w:cs="Arial"/>
          <w:sz w:val="24"/>
          <w:szCs w:val="24"/>
          <w:lang w:eastAsia="en-GB"/>
        </w:rPr>
        <w:t xml:space="preserve"> attributable to owners decreased 8.5% to USD59.1 million. </w:t>
      </w:r>
    </w:p>
    <w:p w:rsidR="00FC1963" w:rsidRPr="00E54E45" w:rsidRDefault="00FC1963" w:rsidP="00FC1963">
      <w:pPr>
        <w:spacing w:line="360" w:lineRule="auto"/>
        <w:rPr>
          <w:rFonts w:ascii="Arial" w:hAnsi="Arial" w:cs="Arial"/>
          <w:sz w:val="24"/>
          <w:szCs w:val="24"/>
        </w:rPr>
      </w:pPr>
      <w:r w:rsidRPr="00E54E45">
        <w:rPr>
          <w:rFonts w:ascii="Arial" w:hAnsi="Arial" w:cs="Arial"/>
          <w:sz w:val="24"/>
          <w:szCs w:val="24"/>
        </w:rPr>
        <w:t>Operating profit attributable to the Company's owners before non-operating items for the fiscal year ended December 31, 2023, was USD129.0 million, an increase of USD290.6 million, compared to a loss of USD161.6 million for the year ended December 31, 2022, driven by strong recovery of the hotel business.</w:t>
      </w:r>
    </w:p>
    <w:p w:rsidR="00FE4C92" w:rsidRPr="00E54E45" w:rsidRDefault="00FE4C92" w:rsidP="00FE4C92">
      <w:pPr>
        <w:spacing w:line="360" w:lineRule="auto"/>
        <w:rPr>
          <w:rFonts w:ascii="Arial" w:hAnsi="Arial" w:cs="Arial"/>
          <w:sz w:val="24"/>
          <w:szCs w:val="24"/>
        </w:rPr>
      </w:pPr>
      <w:r w:rsidRPr="00E54E45">
        <w:rPr>
          <w:rFonts w:ascii="Arial" w:eastAsia="Times New Roman" w:hAnsi="Arial" w:cs="Arial"/>
          <w:b/>
          <w:bCs/>
          <w:sz w:val="24"/>
          <w:szCs w:val="24"/>
          <w:lang w:eastAsia="en-GB"/>
        </w:rPr>
        <w:t>Free cash flow</w:t>
      </w:r>
      <w:r w:rsidRPr="00E54E45">
        <w:rPr>
          <w:rFonts w:ascii="Arial" w:eastAsia="Times New Roman" w:hAnsi="Arial" w:cs="Arial"/>
          <w:sz w:val="24"/>
          <w:szCs w:val="24"/>
          <w:lang w:eastAsia="en-GB"/>
        </w:rPr>
        <w:t>: Free cash flow increased to USD46.3 million. </w:t>
      </w:r>
      <w:r w:rsidRPr="00E54E45">
        <w:rPr>
          <w:rFonts w:ascii="Arial" w:hAnsi="Arial" w:cs="Arial"/>
          <w:sz w:val="24"/>
          <w:szCs w:val="24"/>
        </w:rPr>
        <w:t>Resuming payment of dividends at HK15 cents per share, totalling approximately USD70 million given positive free cash flow and stabilisation of business recovery.</w:t>
      </w:r>
    </w:p>
    <w:p w:rsidR="00FE4C92" w:rsidRPr="00E54E45" w:rsidRDefault="00FE4C92" w:rsidP="00FC1963">
      <w:pPr>
        <w:spacing w:line="360" w:lineRule="auto"/>
        <w:rPr>
          <w:rFonts w:ascii="Arial" w:hAnsi="Arial" w:cs="Arial"/>
          <w:sz w:val="24"/>
          <w:szCs w:val="24"/>
        </w:rPr>
      </w:pPr>
    </w:p>
    <w:p w:rsidR="00FC1963" w:rsidRPr="00E54E45" w:rsidRDefault="00FC1963" w:rsidP="008D66E1">
      <w:pPr>
        <w:spacing w:line="360" w:lineRule="auto"/>
        <w:jc w:val="both"/>
        <w:rPr>
          <w:rFonts w:ascii="Arial" w:hAnsi="Arial" w:cs="Arial"/>
          <w:sz w:val="24"/>
          <w:szCs w:val="24"/>
        </w:rPr>
      </w:pPr>
    </w:p>
    <w:p w:rsidR="00D9023A" w:rsidRPr="00E54E45" w:rsidRDefault="00D9023A" w:rsidP="00501206">
      <w:pPr>
        <w:spacing w:line="360" w:lineRule="auto"/>
        <w:rPr>
          <w:rFonts w:ascii="Arial" w:hAnsi="Arial" w:cs="Arial"/>
          <w:b/>
          <w:bCs/>
          <w:sz w:val="24"/>
          <w:szCs w:val="24"/>
        </w:rPr>
      </w:pPr>
      <w:r w:rsidRPr="00E54E45">
        <w:rPr>
          <w:rFonts w:ascii="Arial" w:hAnsi="Arial" w:cs="Arial"/>
          <w:b/>
          <w:bCs/>
          <w:sz w:val="24"/>
          <w:szCs w:val="24"/>
        </w:rPr>
        <w:t>What are th</w:t>
      </w:r>
      <w:r w:rsidR="00F43D30" w:rsidRPr="00E54E45">
        <w:rPr>
          <w:rFonts w:ascii="Arial" w:hAnsi="Arial" w:cs="Arial"/>
          <w:b/>
          <w:bCs/>
          <w:sz w:val="24"/>
          <w:szCs w:val="24"/>
        </w:rPr>
        <w:t xml:space="preserve">e barrier </w:t>
      </w:r>
      <w:r w:rsidRPr="00E54E45">
        <w:rPr>
          <w:rFonts w:ascii="Arial" w:hAnsi="Arial" w:cs="Arial"/>
          <w:b/>
          <w:bCs/>
          <w:sz w:val="24"/>
          <w:szCs w:val="24"/>
        </w:rPr>
        <w:t>of Shangri-La hotel?</w:t>
      </w:r>
    </w:p>
    <w:p w:rsidR="00D9023A" w:rsidRPr="00E54E45" w:rsidRDefault="00D9023A" w:rsidP="00D9023A">
      <w:pPr>
        <w:spacing w:line="360" w:lineRule="auto"/>
        <w:jc w:val="both"/>
        <w:rPr>
          <w:rFonts w:ascii="Arial" w:hAnsi="Arial" w:cs="Arial"/>
          <w:sz w:val="24"/>
          <w:szCs w:val="24"/>
        </w:rPr>
      </w:pPr>
      <w:r w:rsidRPr="00E54E45">
        <w:rPr>
          <w:rFonts w:ascii="Arial" w:hAnsi="Arial" w:cs="Arial"/>
          <w:sz w:val="24"/>
          <w:szCs w:val="24"/>
        </w:rPr>
        <w:t>There were three major issues at hand: (1) the company was expanding into high-wage economies in Europe and North America; (2) the company was expanding its presence in China-a country where front-line employees were not used to exercising decision-making authority; and (3) newcomers in the Chinese hotel market were ...</w:t>
      </w:r>
    </w:p>
    <w:p w:rsidR="00F43D30" w:rsidRPr="00E54E45" w:rsidRDefault="00F43D30" w:rsidP="00F43D30">
      <w:pPr>
        <w:spacing w:line="360" w:lineRule="auto"/>
        <w:jc w:val="both"/>
        <w:rPr>
          <w:rFonts w:ascii="Arial" w:hAnsi="Arial" w:cs="Arial"/>
          <w:sz w:val="24"/>
          <w:szCs w:val="24"/>
        </w:rPr>
      </w:pPr>
      <w:r w:rsidRPr="00E54E45">
        <w:rPr>
          <w:rFonts w:ascii="Arial" w:hAnsi="Arial" w:cs="Arial"/>
          <w:sz w:val="24"/>
          <w:szCs w:val="24"/>
        </w:rPr>
        <w:t>world-class service, beautiful architecture and design, and the finest dining experiences.</w:t>
      </w:r>
    </w:p>
    <w:p w:rsidR="00501206" w:rsidRPr="00E54E45" w:rsidRDefault="00501206" w:rsidP="00501206">
      <w:pPr>
        <w:spacing w:line="360" w:lineRule="auto"/>
        <w:rPr>
          <w:rFonts w:ascii="Arial" w:hAnsi="Arial" w:cs="Arial"/>
          <w:b/>
          <w:bCs/>
          <w:sz w:val="24"/>
          <w:szCs w:val="24"/>
        </w:rPr>
      </w:pPr>
      <w:r w:rsidRPr="00E54E45">
        <w:rPr>
          <w:rFonts w:ascii="Arial" w:hAnsi="Arial" w:cs="Arial"/>
          <w:b/>
          <w:bCs/>
          <w:sz w:val="24"/>
          <w:szCs w:val="24"/>
        </w:rPr>
        <w:t>What are the barrier of premier Inn?</w:t>
      </w:r>
    </w:p>
    <w:p w:rsidR="002278AD" w:rsidRPr="00E54E45" w:rsidRDefault="002278AD" w:rsidP="002278AD">
      <w:pPr>
        <w:spacing w:line="360" w:lineRule="auto"/>
        <w:jc w:val="both"/>
        <w:rPr>
          <w:rFonts w:ascii="Arial" w:hAnsi="Arial" w:cs="Arial"/>
          <w:sz w:val="24"/>
          <w:szCs w:val="24"/>
        </w:rPr>
      </w:pPr>
      <w:proofErr w:type="spellStart"/>
      <w:r w:rsidRPr="00E54E45">
        <w:rPr>
          <w:rFonts w:ascii="Arial" w:hAnsi="Arial" w:cs="Arial"/>
          <w:sz w:val="24"/>
          <w:szCs w:val="24"/>
        </w:rPr>
        <w:t>rowth</w:t>
      </w:r>
      <w:proofErr w:type="spellEnd"/>
      <w:r w:rsidRPr="00E54E45">
        <w:rPr>
          <w:rFonts w:ascii="Arial" w:hAnsi="Arial" w:cs="Arial"/>
          <w:sz w:val="24"/>
          <w:szCs w:val="24"/>
        </w:rPr>
        <w:t xml:space="preserve"> strategy • Improves and expands its existing services to attract more customers. • Strives to improve its customer services. • Acquired similar or complementary b</w:t>
      </w:r>
      <w:r w:rsidR="00501206" w:rsidRPr="00E54E45">
        <w:rPr>
          <w:rFonts w:ascii="Arial" w:hAnsi="Arial" w:cs="Arial"/>
          <w:sz w:val="24"/>
          <w:szCs w:val="24"/>
        </w:rPr>
        <w:t xml:space="preserve">usiness. • </w:t>
      </w:r>
      <w:r w:rsidRPr="00E54E45">
        <w:rPr>
          <w:rFonts w:ascii="Arial" w:hAnsi="Arial" w:cs="Arial"/>
          <w:sz w:val="24"/>
          <w:szCs w:val="24"/>
        </w:rPr>
        <w:t xml:space="preserve">Make renovations and expansions of hotels and resorts. </w:t>
      </w:r>
    </w:p>
    <w:p w:rsidR="002278AD" w:rsidRPr="00E54E45" w:rsidRDefault="002278AD" w:rsidP="002278AD">
      <w:pPr>
        <w:spacing w:line="360" w:lineRule="auto"/>
        <w:jc w:val="both"/>
        <w:rPr>
          <w:rFonts w:ascii="Arial" w:hAnsi="Arial" w:cs="Arial"/>
          <w:sz w:val="24"/>
          <w:szCs w:val="24"/>
        </w:rPr>
      </w:pPr>
    </w:p>
    <w:p w:rsidR="002278AD" w:rsidRPr="00E54E45" w:rsidRDefault="00501206" w:rsidP="002278AD">
      <w:pPr>
        <w:spacing w:line="360" w:lineRule="auto"/>
        <w:jc w:val="both"/>
        <w:rPr>
          <w:rFonts w:ascii="Arial" w:hAnsi="Arial" w:cs="Arial"/>
          <w:sz w:val="24"/>
          <w:szCs w:val="24"/>
        </w:rPr>
      </w:pPr>
      <w:proofErr w:type="spellStart"/>
      <w:r w:rsidRPr="00E54E45">
        <w:rPr>
          <w:rFonts w:ascii="Arial" w:hAnsi="Arial" w:cs="Arial"/>
          <w:b/>
          <w:bCs/>
          <w:sz w:val="24"/>
          <w:szCs w:val="24"/>
        </w:rPr>
        <w:t>Remmendation</w:t>
      </w:r>
      <w:proofErr w:type="spellEnd"/>
      <w:r w:rsidRPr="00E54E45">
        <w:rPr>
          <w:rFonts w:ascii="Arial" w:hAnsi="Arial" w:cs="Arial"/>
          <w:b/>
          <w:bCs/>
          <w:sz w:val="24"/>
          <w:szCs w:val="24"/>
        </w:rPr>
        <w:t xml:space="preserve">: </w:t>
      </w:r>
      <w:proofErr w:type="spellStart"/>
      <w:r w:rsidRPr="00E54E45">
        <w:rPr>
          <w:rFonts w:ascii="Arial" w:hAnsi="Arial" w:cs="Arial"/>
          <w:b/>
          <w:bCs/>
          <w:sz w:val="24"/>
          <w:szCs w:val="24"/>
        </w:rPr>
        <w:t>shangril</w:t>
      </w:r>
      <w:proofErr w:type="spellEnd"/>
      <w:r w:rsidRPr="00E54E45">
        <w:rPr>
          <w:rFonts w:ascii="Arial" w:hAnsi="Arial" w:cs="Arial"/>
          <w:sz w:val="24"/>
          <w:szCs w:val="24"/>
        </w:rPr>
        <w:t xml:space="preserve"> hotel:</w:t>
      </w:r>
      <w:r w:rsidR="002278AD" w:rsidRPr="00E54E45">
        <w:rPr>
          <w:rFonts w:ascii="Arial" w:hAnsi="Arial" w:cs="Arial"/>
          <w:sz w:val="24"/>
          <w:szCs w:val="24"/>
        </w:rPr>
        <w:t xml:space="preserve"> Aim the upper middle and upper class people with high income. • Fulfil the needs of those who prefer and demand luxury and standard services. • Offer superior and unique value.  Revenue management strategy • Revenue-enhancing programmes and effective rate strategies led to healthy market share gains and enabled most of its hotels either to maintain or strengthen the competitive positions in individual markets. </w:t>
      </w:r>
    </w:p>
    <w:p w:rsidR="00087AF7" w:rsidRPr="00E54E45" w:rsidRDefault="006340F0" w:rsidP="00501206">
      <w:pPr>
        <w:spacing w:line="360" w:lineRule="auto"/>
        <w:jc w:val="both"/>
        <w:rPr>
          <w:rFonts w:ascii="Arial" w:hAnsi="Arial" w:cs="Arial"/>
          <w:sz w:val="24"/>
          <w:szCs w:val="24"/>
        </w:rPr>
      </w:pPr>
      <w:r w:rsidRPr="00E54E45">
        <w:rPr>
          <w:rFonts w:ascii="Arial" w:hAnsi="Arial" w:cs="Arial"/>
          <w:sz w:val="24"/>
          <w:szCs w:val="24"/>
        </w:rPr>
        <w:lastRenderedPageBreak/>
        <w:t>Registered a marginal increase in revenue</w:t>
      </w:r>
      <w:r w:rsidR="00087AF7" w:rsidRPr="00E54E45">
        <w:rPr>
          <w:rFonts w:ascii="Arial" w:hAnsi="Arial" w:cs="Arial"/>
          <w:sz w:val="24"/>
          <w:szCs w:val="24"/>
        </w:rPr>
        <w:t>.</w:t>
      </w:r>
    </w:p>
    <w:p w:rsidR="00D9023A" w:rsidRPr="00E54E45" w:rsidRDefault="006340F0" w:rsidP="00087AF7">
      <w:pPr>
        <w:spacing w:line="360" w:lineRule="auto"/>
        <w:jc w:val="both"/>
        <w:rPr>
          <w:rFonts w:ascii="Arial" w:hAnsi="Arial" w:cs="Arial"/>
          <w:sz w:val="24"/>
          <w:szCs w:val="24"/>
        </w:rPr>
      </w:pPr>
      <w:r w:rsidRPr="00E54E45">
        <w:rPr>
          <w:rFonts w:ascii="Arial" w:hAnsi="Arial" w:cs="Arial"/>
          <w:sz w:val="24"/>
          <w:szCs w:val="24"/>
        </w:rPr>
        <w:t xml:space="preserve"> Healthy balance sheet and financial capacity. </w:t>
      </w:r>
      <w:r w:rsidR="00087AF7" w:rsidRPr="00E54E45">
        <w:rPr>
          <w:rFonts w:ascii="Arial" w:hAnsi="Arial" w:cs="Arial"/>
          <w:sz w:val="24"/>
          <w:szCs w:val="24"/>
        </w:rPr>
        <w:t xml:space="preserve">• Room occupancy </w:t>
      </w:r>
      <w:proofErr w:type="gramStart"/>
      <w:r w:rsidR="00087AF7" w:rsidRPr="00E54E45">
        <w:rPr>
          <w:rFonts w:ascii="Arial" w:hAnsi="Arial" w:cs="Arial"/>
          <w:sz w:val="24"/>
          <w:szCs w:val="24"/>
        </w:rPr>
        <w:t xml:space="preserve">increased </w:t>
      </w:r>
      <w:r w:rsidRPr="00E54E45">
        <w:rPr>
          <w:rFonts w:ascii="Arial" w:hAnsi="Arial" w:cs="Arial"/>
          <w:sz w:val="24"/>
          <w:szCs w:val="24"/>
        </w:rPr>
        <w:t xml:space="preserve"> •</w:t>
      </w:r>
      <w:proofErr w:type="gramEnd"/>
      <w:r w:rsidRPr="00E54E45">
        <w:rPr>
          <w:rFonts w:ascii="Arial" w:hAnsi="Arial" w:cs="Arial"/>
          <w:sz w:val="24"/>
          <w:szCs w:val="24"/>
        </w:rPr>
        <w:t xml:space="preserve"> Food and beverage con</w:t>
      </w:r>
      <w:r w:rsidR="00087AF7" w:rsidRPr="00E54E45">
        <w:rPr>
          <w:rFonts w:ascii="Arial" w:hAnsi="Arial" w:cs="Arial"/>
          <w:sz w:val="24"/>
          <w:szCs w:val="24"/>
        </w:rPr>
        <w:t xml:space="preserve">tributes more revenues. </w:t>
      </w:r>
    </w:p>
    <w:p w:rsidR="001B5E1D" w:rsidRPr="00E54E45" w:rsidRDefault="00D00F58" w:rsidP="00087AF7">
      <w:pPr>
        <w:spacing w:line="360" w:lineRule="auto"/>
        <w:jc w:val="both"/>
        <w:rPr>
          <w:rFonts w:ascii="Arial" w:hAnsi="Arial" w:cs="Arial"/>
          <w:sz w:val="24"/>
          <w:szCs w:val="24"/>
        </w:rPr>
      </w:pPr>
      <w:r w:rsidRPr="00E54E45">
        <w:rPr>
          <w:rFonts w:ascii="Arial" w:hAnsi="Arial" w:cs="Arial"/>
          <w:sz w:val="24"/>
          <w:szCs w:val="24"/>
        </w:rPr>
        <w:t xml:space="preserve"> </w:t>
      </w:r>
      <w:r w:rsidRPr="00E54E45">
        <w:rPr>
          <w:rFonts w:ascii="Arial" w:hAnsi="Arial" w:cs="Arial"/>
          <w:b/>
          <w:bCs/>
          <w:sz w:val="24"/>
          <w:szCs w:val="24"/>
        </w:rPr>
        <w:t>Current Ratios</w:t>
      </w:r>
      <w:r w:rsidRPr="00E54E45">
        <w:rPr>
          <w:rFonts w:ascii="Arial" w:hAnsi="Arial" w:cs="Arial"/>
          <w:sz w:val="24"/>
          <w:szCs w:val="24"/>
        </w:rPr>
        <w:t xml:space="preserve"> is identified as the ratio between both the current assets and current liabilities of a company. This method is used </w:t>
      </w:r>
      <w:r w:rsidR="00087AF7" w:rsidRPr="00E54E45">
        <w:rPr>
          <w:rFonts w:ascii="Arial" w:hAnsi="Arial" w:cs="Arial"/>
          <w:sz w:val="24"/>
          <w:szCs w:val="24"/>
        </w:rPr>
        <w:t>to indicate</w:t>
      </w:r>
      <w:r w:rsidRPr="00E54E45">
        <w:rPr>
          <w:rFonts w:ascii="Arial" w:hAnsi="Arial" w:cs="Arial"/>
          <w:sz w:val="24"/>
          <w:szCs w:val="24"/>
        </w:rPr>
        <w:t xml:space="preserve"> the liquidity of an organization regarding if it has the ability to meet its debt obligations in the upcoming twelve months (Thakur, 2020). That is seen in a higher current ratio will refer to the </w:t>
      </w:r>
      <w:r w:rsidR="00087AF7" w:rsidRPr="00E54E45">
        <w:rPr>
          <w:rFonts w:ascii="Arial" w:hAnsi="Arial" w:cs="Arial"/>
          <w:sz w:val="24"/>
          <w:szCs w:val="24"/>
        </w:rPr>
        <w:t>greater</w:t>
      </w:r>
      <w:r w:rsidRPr="00E54E45">
        <w:rPr>
          <w:rFonts w:ascii="Arial" w:hAnsi="Arial" w:cs="Arial"/>
          <w:sz w:val="24"/>
          <w:szCs w:val="24"/>
        </w:rPr>
        <w:t xml:space="preserve"> and the higher organization and its ability to pay its short-term debt obligations</w:t>
      </w:r>
    </w:p>
    <w:p w:rsidR="008109E3" w:rsidRPr="00E54E45" w:rsidRDefault="008109E3" w:rsidP="00C90FFB">
      <w:pPr>
        <w:spacing w:line="360" w:lineRule="auto"/>
        <w:jc w:val="both"/>
        <w:rPr>
          <w:rFonts w:ascii="Arial" w:hAnsi="Arial" w:cs="Arial"/>
          <w:sz w:val="24"/>
          <w:szCs w:val="24"/>
        </w:rPr>
      </w:pPr>
    </w:p>
    <w:p w:rsidR="00DB78E0" w:rsidRPr="00E54E45" w:rsidRDefault="00C22918" w:rsidP="00066A59">
      <w:p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br/>
      </w:r>
      <w:r w:rsidRPr="00E54E45">
        <w:rPr>
          <w:rFonts w:ascii="Arial" w:eastAsia="Times New Roman" w:hAnsi="Arial" w:cs="Arial"/>
          <w:sz w:val="24"/>
          <w:szCs w:val="24"/>
          <w:lang w:eastAsia="en-GB"/>
        </w:rPr>
        <w:br/>
      </w:r>
      <w:r w:rsidR="00DB78E0" w:rsidRPr="00E54E45">
        <w:rPr>
          <w:rFonts w:ascii="Arial" w:eastAsia="Times New Roman" w:hAnsi="Arial" w:cs="Arial"/>
          <w:b/>
          <w:bCs/>
          <w:sz w:val="24"/>
          <w:szCs w:val="24"/>
          <w:lang w:eastAsia="en-GB"/>
        </w:rPr>
        <w:t>Premier Inn Hotels</w:t>
      </w:r>
    </w:p>
    <w:p w:rsidR="00DB78E0" w:rsidRPr="00E54E45" w:rsidRDefault="00DB78E0" w:rsidP="00DB78E0">
      <w:pPr>
        <w:numPr>
          <w:ilvl w:val="1"/>
          <w:numId w:val="2"/>
        </w:num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More than a quarter of respondents said they would not have visited their chosen location without a Premier Inn hotel </w:t>
      </w:r>
    </w:p>
    <w:p w:rsidR="00DB78E0" w:rsidRPr="00E54E45" w:rsidRDefault="00DB78E0" w:rsidP="00DB78E0">
      <w:pPr>
        <w:numPr>
          <w:ilvl w:val="1"/>
          <w:numId w:val="2"/>
        </w:num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86% of respondents were happy or very happy with their stay at Premier Inn </w:t>
      </w:r>
    </w:p>
    <w:p w:rsidR="00DB78E0" w:rsidRPr="00E54E45" w:rsidRDefault="00DB78E0" w:rsidP="00DB78E0">
      <w:pPr>
        <w:numPr>
          <w:ilvl w:val="1"/>
          <w:numId w:val="2"/>
        </w:num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A large amount of expenditure from Premier Inn visitors is retained within the local area </w:t>
      </w:r>
      <w:bookmarkStart w:id="0" w:name="_GoBack"/>
      <w:bookmarkEnd w:id="0"/>
    </w:p>
    <w:p w:rsidR="00DB78E0" w:rsidRPr="00E54E45" w:rsidRDefault="00DB78E0" w:rsidP="0024211D">
      <w:pPr>
        <w:spacing w:line="360" w:lineRule="auto"/>
        <w:rPr>
          <w:rFonts w:ascii="Arial" w:hAnsi="Arial" w:cs="Arial"/>
          <w:sz w:val="24"/>
          <w:szCs w:val="24"/>
        </w:rPr>
      </w:pPr>
    </w:p>
    <w:p w:rsidR="00066A59" w:rsidRPr="00E54E45" w:rsidRDefault="006B2460" w:rsidP="006B2460">
      <w:pPr>
        <w:spacing w:line="360" w:lineRule="auto"/>
        <w:jc w:val="both"/>
        <w:rPr>
          <w:rFonts w:ascii="Arial" w:hAnsi="Arial" w:cs="Arial"/>
          <w:sz w:val="24"/>
          <w:szCs w:val="24"/>
        </w:rPr>
      </w:pPr>
      <w:r w:rsidRPr="00E54E45">
        <w:rPr>
          <w:rFonts w:ascii="Arial" w:hAnsi="Arial" w:cs="Arial"/>
          <w:sz w:val="24"/>
          <w:szCs w:val="24"/>
        </w:rPr>
        <w:t xml:space="preserve">2024/25 guidance and outlook </w:t>
      </w:r>
      <w:proofErr w:type="gramStart"/>
      <w:r w:rsidRPr="00E54E45">
        <w:rPr>
          <w:rFonts w:ascii="Arial" w:hAnsi="Arial" w:cs="Arial"/>
          <w:sz w:val="24"/>
          <w:szCs w:val="24"/>
        </w:rPr>
        <w:t>In</w:t>
      </w:r>
      <w:proofErr w:type="gramEnd"/>
      <w:r w:rsidRPr="00E54E45">
        <w:rPr>
          <w:rFonts w:ascii="Arial" w:hAnsi="Arial" w:cs="Arial"/>
          <w:sz w:val="24"/>
          <w:szCs w:val="24"/>
        </w:rPr>
        <w:t xml:space="preserve"> the UK, as evidenced by the market data, whilst midweek demand has been robust, the phasing of public holidays impacted weekend demand in certain leisure locations in the first seven weeks. However, the strength of our brand and commercial programme meant that we increased our outperformance versus the market. We are expecting a positive step-up in demand across business and leisure over the next few weeks supported by our strong forward booked revenue position which is ahead of last year. We expect net UK inflation on our £1.72bn cost base of between 3%–4% in 2024/25, after £40m–£50m of efficiency savings. In Germany, our current trading has been positive with our hotels outperforming the wider M&amp;E market and we remain on course to break even on a run-rate basis during calendar year 2024.</w:t>
      </w:r>
    </w:p>
    <w:p w:rsidR="00066A59" w:rsidRPr="00E54E45" w:rsidRDefault="006B2460" w:rsidP="006B2460">
      <w:pPr>
        <w:spacing w:line="360" w:lineRule="auto"/>
        <w:jc w:val="both"/>
        <w:rPr>
          <w:rFonts w:ascii="Arial" w:hAnsi="Arial" w:cs="Arial"/>
          <w:sz w:val="24"/>
          <w:szCs w:val="24"/>
        </w:rPr>
      </w:pPr>
      <w:r w:rsidRPr="00E54E45">
        <w:rPr>
          <w:rFonts w:ascii="Arial" w:hAnsi="Arial" w:cs="Arial"/>
          <w:sz w:val="24"/>
          <w:szCs w:val="24"/>
        </w:rPr>
        <w:t xml:space="preserve"> We expect a £20m–£25m reduction in net finance income versus 2023/24 reflecting lower cash balances and based on the outlook for Bank of England rates. We plan to </w:t>
      </w:r>
      <w:r w:rsidRPr="00E54E45">
        <w:rPr>
          <w:rFonts w:ascii="Arial" w:hAnsi="Arial" w:cs="Arial"/>
          <w:sz w:val="24"/>
          <w:szCs w:val="24"/>
        </w:rPr>
        <w:lastRenderedPageBreak/>
        <w:t xml:space="preserve">add 750–1,250 rooms in the UK and c.400 rooms in Germany as we seek to grow our coverage and scale in both markets. We expect gross capital expenditure in 2024/25, including our AGP, to be between £550m–£600m partially offset by proceeds from property transactions of £175m–£225m including sale and leasebacks and disposals. </w:t>
      </w:r>
    </w:p>
    <w:p w:rsidR="00EF6F9D" w:rsidRPr="00E54E45" w:rsidRDefault="006B2460" w:rsidP="006B2460">
      <w:pPr>
        <w:spacing w:line="360" w:lineRule="auto"/>
        <w:jc w:val="both"/>
        <w:rPr>
          <w:rFonts w:ascii="Arial" w:hAnsi="Arial" w:cs="Arial"/>
          <w:sz w:val="24"/>
          <w:szCs w:val="24"/>
        </w:rPr>
      </w:pPr>
      <w:r w:rsidRPr="00E54E45">
        <w:rPr>
          <w:rFonts w:ascii="Arial" w:hAnsi="Arial" w:cs="Arial"/>
          <w:sz w:val="24"/>
          <w:szCs w:val="24"/>
        </w:rPr>
        <w:t>Our AGP plan will require c.£500m of investment over the next four years which will be funded through our existing annual capital expenditure programme. The changes we have outlined are expected to result in a one-off reduction to UK adjusted PBT in 2024/25 of between £20m–£25m, as we transition the selected sites to the new integrated format. Thereafter, with the removal of these restaurants, the one-off adjusted PBT impact in 2024/25 will be fully recovered in 2025/26 and by 2026/27, as further restaurants are sold and the addition of new high-returning hotel rooms starts to come through, we expect the plan to deliver a net incremental adjusted PBT benefit of between £30m–£40m. As the new extensions mature, we expect further improvement in subsequent years will deliver an uplift to adjusted PBT of between £80m–£90m per annum, driving increased margins and returns. At this time the Group expects to incur further net impairment charges and write-downs within adjusting items totalling between £80m and £100m over the next three financial years. The Group also expects to incur future cash costs presented within this adjusting item across the next three financial years totalling between £20m and £25m. Delivering a step-change in margins and returns We remain confident about the Group’s medium-term prospects. We are the clear market leader in the UK and have a number of strategic and commercial initiatives, that will strengthen our position further. In Germany, we are building a business of real scale and remain on course to become the number one hotel brand achieving our long-term target of 10%–14% return on capital. Together, with our new efficiency programme, these initiatives will deliver a step change in our profitability, margins and returns.</w:t>
      </w:r>
    </w:p>
    <w:p w:rsidR="00AB67C4" w:rsidRPr="00AB67C4" w:rsidRDefault="00AB67C4" w:rsidP="00AB67C4">
      <w:pPr>
        <w:spacing w:after="0" w:line="240" w:lineRule="auto"/>
        <w:rPr>
          <w:rFonts w:ascii="Arial" w:eastAsia="Times New Roman" w:hAnsi="Arial" w:cs="Arial"/>
          <w:sz w:val="24"/>
          <w:szCs w:val="24"/>
          <w:lang w:eastAsia="en-GB"/>
        </w:rPr>
      </w:pPr>
      <w:r w:rsidRPr="00AB67C4">
        <w:rPr>
          <w:rFonts w:ascii="Arial" w:eastAsia="Times New Roman" w:hAnsi="Arial" w:cs="Arial"/>
          <w:sz w:val="24"/>
          <w:szCs w:val="24"/>
          <w:lang w:eastAsia="en-GB"/>
        </w:rPr>
        <w:t>Environmental sustainability:</w:t>
      </w:r>
      <w:r w:rsidRPr="00AB67C4">
        <w:rPr>
          <w:rFonts w:ascii="Arial" w:eastAsia="Times New Roman" w:hAnsi="Arial" w:cs="Arial"/>
          <w:sz w:val="24"/>
          <w:szCs w:val="24"/>
          <w:lang w:eastAsia="en-GB"/>
        </w:rPr>
        <w:br/>
        <w:t xml:space="preserve">Consumer expectations and demands are increasing as accommodation choices become more environmentally conscious. Businesses must innovate to stay competitive and comply with regulations. A growing number of consumers are unwilling to support companies without a sustainable business plan. Companies like Premier Inn and Travelodge must evolve with governmental standards and consumer demands. Premier Inn is a leading budget hotel chain that prioritizes responsible and sustainable planning, aiming to recycle 80% of its domestic waste by 2020. They use grey water recycling systems and have received the 'The Carbon Trust Triple Standard for Carbon, Water and Waste' Award. Premier Inn also opts for </w:t>
      </w:r>
      <w:r w:rsidRPr="00AB67C4">
        <w:rPr>
          <w:rFonts w:ascii="Arial" w:eastAsia="Times New Roman" w:hAnsi="Arial" w:cs="Arial"/>
          <w:sz w:val="24"/>
          <w:szCs w:val="24"/>
          <w:lang w:eastAsia="en-GB"/>
        </w:rPr>
        <w:lastRenderedPageBreak/>
        <w:t>solar power where possible, making them more energy efficient. Travelodge, on the other hand, aims to be 'Greener' by reducing their carbon footprint in both building and running their hotels. They implement green technology to lower energy and water consumption and educate guests to meet BREEAM rating standards, enabling them to meet and exceed environmental standards.</w:t>
      </w:r>
    </w:p>
    <w:p w:rsidR="00B751E4" w:rsidRPr="00E54E45" w:rsidRDefault="00B751E4" w:rsidP="00C90FFB">
      <w:pPr>
        <w:spacing w:line="360" w:lineRule="auto"/>
        <w:jc w:val="both"/>
        <w:rPr>
          <w:rFonts w:ascii="Arial" w:hAnsi="Arial" w:cs="Arial"/>
          <w:sz w:val="24"/>
          <w:szCs w:val="24"/>
        </w:rPr>
      </w:pPr>
    </w:p>
    <w:p w:rsidR="00B751E4" w:rsidRPr="00E54E45" w:rsidRDefault="00B751E4" w:rsidP="00C90FFB">
      <w:pPr>
        <w:spacing w:line="360" w:lineRule="auto"/>
        <w:jc w:val="both"/>
        <w:rPr>
          <w:rFonts w:ascii="Arial" w:hAnsi="Arial" w:cs="Arial"/>
          <w:sz w:val="24"/>
          <w:szCs w:val="24"/>
        </w:rPr>
      </w:pPr>
    </w:p>
    <w:p w:rsidR="002A007E" w:rsidRPr="00E54E45" w:rsidRDefault="002A007E" w:rsidP="00C90FFB">
      <w:pPr>
        <w:spacing w:line="360" w:lineRule="auto"/>
        <w:jc w:val="both"/>
        <w:rPr>
          <w:rFonts w:ascii="Arial" w:hAnsi="Arial" w:cs="Arial"/>
          <w:sz w:val="24"/>
          <w:szCs w:val="24"/>
        </w:rPr>
      </w:pPr>
    </w:p>
    <w:p w:rsidR="002A007E" w:rsidRPr="00E54E45" w:rsidRDefault="002A007E" w:rsidP="00C90FFB">
      <w:pPr>
        <w:spacing w:line="360" w:lineRule="auto"/>
        <w:jc w:val="both"/>
        <w:rPr>
          <w:rFonts w:ascii="Arial" w:hAnsi="Arial" w:cs="Arial"/>
          <w:sz w:val="24"/>
          <w:szCs w:val="24"/>
        </w:rPr>
      </w:pPr>
    </w:p>
    <w:p w:rsidR="002A007E" w:rsidRPr="00E54E45" w:rsidRDefault="002A007E" w:rsidP="002A007E">
      <w:pPr>
        <w:tabs>
          <w:tab w:val="left" w:pos="1164"/>
        </w:tabs>
        <w:rPr>
          <w:rFonts w:ascii="Arial" w:hAnsi="Arial" w:cs="Arial"/>
          <w:sz w:val="24"/>
          <w:szCs w:val="24"/>
        </w:rPr>
      </w:pPr>
      <w:r w:rsidRPr="00E54E45">
        <w:rPr>
          <w:rFonts w:ascii="Arial" w:hAnsi="Arial" w:cs="Arial"/>
          <w:sz w:val="24"/>
          <w:szCs w:val="24"/>
        </w:rPr>
        <w:t>Conclusion:</w:t>
      </w:r>
    </w:p>
    <w:p w:rsidR="002A007E" w:rsidRPr="00E54E45" w:rsidRDefault="002A007E" w:rsidP="002A007E">
      <w:pPr>
        <w:tabs>
          <w:tab w:val="left" w:pos="1164"/>
        </w:tabs>
        <w:rPr>
          <w:rFonts w:ascii="Arial" w:eastAsia="Times New Roman" w:hAnsi="Arial" w:cs="Arial"/>
          <w:sz w:val="24"/>
          <w:szCs w:val="24"/>
          <w:lang w:eastAsia="en-GB"/>
        </w:rPr>
      </w:pPr>
      <w:r w:rsidRPr="00E54E45">
        <w:rPr>
          <w:rFonts w:ascii="Arial" w:eastAsia="Times New Roman" w:hAnsi="Arial" w:cs="Arial"/>
          <w:sz w:val="24"/>
          <w:szCs w:val="24"/>
          <w:lang w:eastAsia="en-GB"/>
        </w:rPr>
        <w:t xml:space="preserve">As "The first choice for their guests, colleagues, shareholders and business partners," the Shangri-La Hotel has a truly remarkable and distinct mission statement. In actuality, Shangri-La took on a fundamental responsibility to be dedicated to making everyone happy—not just their patrons, but also everyone from the common people. That was accomplished by building a positive and distinctive relationship. This behaviour also enables Shangri-La to better understand the needs of its guests and work towards fulfilling their desires. relocating to the Shangri La mission in its area related to hospitality services, where four people were seen and touched in their desire to assist, encourage, and delight their guests when they utilise Shangri </w:t>
      </w:r>
      <w:proofErr w:type="spellStart"/>
      <w:r w:rsidRPr="00E54E45">
        <w:rPr>
          <w:rFonts w:ascii="Arial" w:eastAsia="Times New Roman" w:hAnsi="Arial" w:cs="Arial"/>
          <w:sz w:val="24"/>
          <w:szCs w:val="24"/>
          <w:lang w:eastAsia="en-GB"/>
        </w:rPr>
        <w:t>La's</w:t>
      </w:r>
      <w:proofErr w:type="spellEnd"/>
      <w:r w:rsidRPr="00E54E45">
        <w:rPr>
          <w:rFonts w:ascii="Arial" w:eastAsia="Times New Roman" w:hAnsi="Arial" w:cs="Arial"/>
          <w:sz w:val="24"/>
          <w:szCs w:val="24"/>
          <w:lang w:eastAsia="en-GB"/>
        </w:rPr>
        <w:t xml:space="preserve"> services, and that is related to excellent </w:t>
      </w:r>
      <w:proofErr w:type="spellStart"/>
      <w:r w:rsidRPr="00E54E45">
        <w:rPr>
          <w:rFonts w:ascii="Arial" w:eastAsia="Times New Roman" w:hAnsi="Arial" w:cs="Arial"/>
          <w:sz w:val="24"/>
          <w:szCs w:val="24"/>
          <w:lang w:eastAsia="en-GB"/>
        </w:rPr>
        <w:t>training.when</w:t>
      </w:r>
      <w:proofErr w:type="spellEnd"/>
      <w:r w:rsidRPr="00E54E45">
        <w:rPr>
          <w:rFonts w:ascii="Arial" w:eastAsia="Times New Roman" w:hAnsi="Arial" w:cs="Arial"/>
          <w:sz w:val="24"/>
          <w:szCs w:val="24"/>
          <w:lang w:eastAsia="en-GB"/>
        </w:rPr>
        <w:t xml:space="preserve"> they use Shangri </w:t>
      </w:r>
      <w:proofErr w:type="spellStart"/>
      <w:r w:rsidRPr="00E54E45">
        <w:rPr>
          <w:rFonts w:ascii="Arial" w:eastAsia="Times New Roman" w:hAnsi="Arial" w:cs="Arial"/>
          <w:sz w:val="24"/>
          <w:szCs w:val="24"/>
          <w:lang w:eastAsia="en-GB"/>
        </w:rPr>
        <w:t>La's</w:t>
      </w:r>
      <w:proofErr w:type="spellEnd"/>
      <w:r w:rsidRPr="00E54E45">
        <w:rPr>
          <w:rFonts w:ascii="Arial" w:eastAsia="Times New Roman" w:hAnsi="Arial" w:cs="Arial"/>
          <w:sz w:val="24"/>
          <w:szCs w:val="24"/>
          <w:lang w:eastAsia="en-GB"/>
        </w:rPr>
        <w:t xml:space="preserve"> services, and that is related to the excellent training that the Group employs to enable its employees to be able to delight clients every time, which guarantees the excellence of the services offered by the company. Everything has to do with the company's values, which are demonstrated and touched by treating people with respect—not just customers, but also </w:t>
      </w:r>
      <w:proofErr w:type="spellStart"/>
      <w:r w:rsidRPr="00E54E45">
        <w:rPr>
          <w:rFonts w:ascii="Arial" w:eastAsia="Times New Roman" w:hAnsi="Arial" w:cs="Arial"/>
          <w:sz w:val="24"/>
          <w:szCs w:val="24"/>
          <w:lang w:eastAsia="en-GB"/>
        </w:rPr>
        <w:t>coworkers</w:t>
      </w:r>
      <w:proofErr w:type="spellEnd"/>
      <w:r w:rsidRPr="00E54E45">
        <w:rPr>
          <w:rFonts w:ascii="Arial" w:eastAsia="Times New Roman" w:hAnsi="Arial" w:cs="Arial"/>
          <w:sz w:val="24"/>
          <w:szCs w:val="24"/>
          <w:lang w:eastAsia="en-GB"/>
        </w:rPr>
        <w:t>, shareholders, business partners, and so forth. All of that contributed significantly to the positive social climate among the staff, which is evident in the satisfaction of the visitors. (Shangri-La Hotels and Sustainability, 2015, pp.4-6)</w:t>
      </w:r>
    </w:p>
    <w:p w:rsidR="002A007E" w:rsidRPr="00E54E45" w:rsidRDefault="002A007E" w:rsidP="00C90FFB">
      <w:pPr>
        <w:spacing w:line="360" w:lineRule="auto"/>
        <w:jc w:val="both"/>
        <w:rPr>
          <w:rFonts w:ascii="Arial" w:hAnsi="Arial" w:cs="Arial"/>
          <w:sz w:val="24"/>
          <w:szCs w:val="24"/>
        </w:rPr>
      </w:pPr>
    </w:p>
    <w:p w:rsidR="00B751E4" w:rsidRPr="00E54E45" w:rsidRDefault="00B751E4" w:rsidP="00C90FFB">
      <w:pPr>
        <w:spacing w:line="360" w:lineRule="auto"/>
        <w:jc w:val="both"/>
        <w:rPr>
          <w:rFonts w:ascii="Arial" w:hAnsi="Arial" w:cs="Arial"/>
          <w:sz w:val="24"/>
          <w:szCs w:val="24"/>
        </w:rPr>
      </w:pPr>
    </w:p>
    <w:p w:rsidR="00EF6F9D" w:rsidRPr="00E54E45" w:rsidRDefault="00EF6F9D" w:rsidP="00C90FFB">
      <w:pPr>
        <w:spacing w:line="360" w:lineRule="auto"/>
        <w:jc w:val="both"/>
        <w:rPr>
          <w:rFonts w:ascii="Arial" w:hAnsi="Arial" w:cs="Arial"/>
          <w:sz w:val="24"/>
          <w:szCs w:val="24"/>
        </w:rPr>
      </w:pPr>
      <w:r w:rsidRPr="00E54E45">
        <w:rPr>
          <w:rFonts w:ascii="Arial" w:hAnsi="Arial" w:cs="Arial"/>
          <w:sz w:val="24"/>
          <w:szCs w:val="24"/>
        </w:rPr>
        <w:t xml:space="preserve">Reference </w:t>
      </w:r>
    </w:p>
    <w:p w:rsidR="00EF6F9D" w:rsidRPr="00E54E45" w:rsidRDefault="00EF6F9D" w:rsidP="00C90FFB">
      <w:pPr>
        <w:spacing w:line="360" w:lineRule="auto"/>
        <w:jc w:val="both"/>
        <w:rPr>
          <w:rFonts w:ascii="Arial" w:hAnsi="Arial" w:cs="Arial"/>
          <w:sz w:val="24"/>
          <w:szCs w:val="24"/>
        </w:rPr>
      </w:pPr>
    </w:p>
    <w:p w:rsidR="00797189" w:rsidRPr="00E54E45" w:rsidRDefault="00B751E4" w:rsidP="00C90FFB">
      <w:pPr>
        <w:spacing w:line="360" w:lineRule="auto"/>
        <w:jc w:val="both"/>
        <w:rPr>
          <w:rFonts w:ascii="Arial" w:hAnsi="Arial" w:cs="Arial"/>
          <w:sz w:val="24"/>
          <w:szCs w:val="24"/>
        </w:rPr>
      </w:pPr>
      <w:r w:rsidRPr="00E54E45">
        <w:rPr>
          <w:rFonts w:ascii="Arial" w:hAnsi="Arial" w:cs="Arial"/>
          <w:sz w:val="24"/>
          <w:szCs w:val="24"/>
        </w:rPr>
        <w:t>1.</w:t>
      </w:r>
      <w:r w:rsidR="00F0379B" w:rsidRPr="00E54E45">
        <w:rPr>
          <w:rFonts w:ascii="Arial" w:hAnsi="Arial" w:cs="Arial"/>
          <w:sz w:val="24"/>
          <w:szCs w:val="24"/>
        </w:rPr>
        <w:t xml:space="preserve">Cavusgil, S.T., </w:t>
      </w:r>
      <w:proofErr w:type="spellStart"/>
      <w:r w:rsidR="00F0379B" w:rsidRPr="00E54E45">
        <w:rPr>
          <w:rFonts w:ascii="Arial" w:hAnsi="Arial" w:cs="Arial"/>
          <w:sz w:val="24"/>
          <w:szCs w:val="24"/>
        </w:rPr>
        <w:t>Deligonul</w:t>
      </w:r>
      <w:proofErr w:type="spellEnd"/>
      <w:r w:rsidR="00F0379B" w:rsidRPr="00E54E45">
        <w:rPr>
          <w:rFonts w:ascii="Arial" w:hAnsi="Arial" w:cs="Arial"/>
          <w:sz w:val="24"/>
          <w:szCs w:val="24"/>
        </w:rPr>
        <w:t xml:space="preserve">, S., </w:t>
      </w:r>
      <w:proofErr w:type="spellStart"/>
      <w:r w:rsidR="00F0379B" w:rsidRPr="00E54E45">
        <w:rPr>
          <w:rFonts w:ascii="Arial" w:hAnsi="Arial" w:cs="Arial"/>
          <w:sz w:val="24"/>
          <w:szCs w:val="24"/>
        </w:rPr>
        <w:t>Ghauri</w:t>
      </w:r>
      <w:proofErr w:type="spellEnd"/>
      <w:r w:rsidR="00F0379B" w:rsidRPr="00E54E45">
        <w:rPr>
          <w:rFonts w:ascii="Arial" w:hAnsi="Arial" w:cs="Arial"/>
          <w:sz w:val="24"/>
          <w:szCs w:val="24"/>
        </w:rPr>
        <w:t xml:space="preserve">, P.N., </w:t>
      </w:r>
      <w:proofErr w:type="spellStart"/>
      <w:r w:rsidR="00F0379B" w:rsidRPr="00E54E45">
        <w:rPr>
          <w:rFonts w:ascii="Arial" w:hAnsi="Arial" w:cs="Arial"/>
          <w:sz w:val="24"/>
          <w:szCs w:val="24"/>
        </w:rPr>
        <w:t>Bamiatzi</w:t>
      </w:r>
      <w:proofErr w:type="spellEnd"/>
      <w:r w:rsidR="00F0379B" w:rsidRPr="00E54E45">
        <w:rPr>
          <w:rFonts w:ascii="Arial" w:hAnsi="Arial" w:cs="Arial"/>
          <w:sz w:val="24"/>
          <w:szCs w:val="24"/>
        </w:rPr>
        <w:t xml:space="preserve">, V., Park, B.I. and </w:t>
      </w:r>
      <w:proofErr w:type="spellStart"/>
      <w:r w:rsidR="00F0379B" w:rsidRPr="00E54E45">
        <w:rPr>
          <w:rFonts w:ascii="Arial" w:hAnsi="Arial" w:cs="Arial"/>
          <w:sz w:val="24"/>
          <w:szCs w:val="24"/>
        </w:rPr>
        <w:t>Mellahi</w:t>
      </w:r>
      <w:proofErr w:type="spellEnd"/>
      <w:r w:rsidR="00F0379B" w:rsidRPr="00E54E45">
        <w:rPr>
          <w:rFonts w:ascii="Arial" w:hAnsi="Arial" w:cs="Arial"/>
          <w:sz w:val="24"/>
          <w:szCs w:val="24"/>
        </w:rPr>
        <w:t>, K., 2020. Risk in international business and its mitigation. Journal of World Business, 55(2), p.101078.</w:t>
      </w:r>
    </w:p>
    <w:p w:rsidR="00E81D16" w:rsidRPr="00E54E45" w:rsidRDefault="00B751E4">
      <w:pPr>
        <w:rPr>
          <w:rFonts w:ascii="Arial" w:hAnsi="Arial" w:cs="Arial"/>
          <w:b/>
          <w:bCs/>
          <w:sz w:val="24"/>
          <w:szCs w:val="24"/>
        </w:rPr>
      </w:pPr>
      <w:r w:rsidRPr="00E54E45">
        <w:rPr>
          <w:rFonts w:ascii="Arial" w:hAnsi="Arial" w:cs="Arial"/>
          <w:b/>
          <w:bCs/>
          <w:sz w:val="24"/>
          <w:szCs w:val="24"/>
        </w:rPr>
        <w:lastRenderedPageBreak/>
        <w:t>2.Alamry, S.J.M. (2019) Financial Ratios Analysis [Online}. Available at: https://www.researchgate.net/publication/330872853_Chapter8_Financial_Ratios_Analys is/ (Accessed: 12 September 2021)</w:t>
      </w:r>
    </w:p>
    <w:p w:rsidR="00C90FFB" w:rsidRPr="00E54E45" w:rsidRDefault="00E81D16">
      <w:pPr>
        <w:rPr>
          <w:rFonts w:ascii="Arial" w:hAnsi="Arial" w:cs="Arial"/>
          <w:b/>
          <w:bCs/>
          <w:sz w:val="24"/>
          <w:szCs w:val="24"/>
        </w:rPr>
      </w:pPr>
      <w:r w:rsidRPr="00E54E45">
        <w:rPr>
          <w:rFonts w:ascii="Arial" w:hAnsi="Arial" w:cs="Arial"/>
          <w:b/>
          <w:bCs/>
          <w:sz w:val="24"/>
          <w:szCs w:val="24"/>
        </w:rPr>
        <w:t>3.Shangri-La Hotels and Sustainability (2015, pp.4-6) {Online</w:t>
      </w:r>
      <w:proofErr w:type="gramStart"/>
      <w:r w:rsidRPr="00E54E45">
        <w:rPr>
          <w:rFonts w:ascii="Arial" w:hAnsi="Arial" w:cs="Arial"/>
          <w:b/>
          <w:bCs/>
          <w:sz w:val="24"/>
          <w:szCs w:val="24"/>
        </w:rPr>
        <w:t>] .Available</w:t>
      </w:r>
      <w:proofErr w:type="gramEnd"/>
      <w:r w:rsidRPr="00E54E45">
        <w:rPr>
          <w:rFonts w:ascii="Arial" w:hAnsi="Arial" w:cs="Arial"/>
          <w:b/>
          <w:bCs/>
          <w:sz w:val="24"/>
          <w:szCs w:val="24"/>
        </w:rPr>
        <w:t xml:space="preserve"> at: https://sitecore-cd.shangri-la.com/-/media/Project/Shangri-LaGroup/OurStory/Files/Community-And-Social-Impact/Sustainability-Reports/UNGCCommmunication-on-Progress-Report-2014.pdf/ (Accessed: 13 September 2021). </w:t>
      </w:r>
    </w:p>
    <w:p w:rsidR="00BC6ACD" w:rsidRPr="00E54E45" w:rsidRDefault="00BC6ACD">
      <w:pPr>
        <w:rPr>
          <w:rFonts w:ascii="Arial" w:hAnsi="Arial" w:cs="Arial"/>
          <w:sz w:val="24"/>
          <w:szCs w:val="24"/>
        </w:rPr>
      </w:pPr>
      <w:r w:rsidRPr="00E54E45">
        <w:rPr>
          <w:rFonts w:ascii="Arial" w:hAnsi="Arial" w:cs="Arial"/>
          <w:b/>
          <w:bCs/>
          <w:sz w:val="24"/>
          <w:szCs w:val="24"/>
        </w:rPr>
        <w:t>4.</w:t>
      </w:r>
      <w:r w:rsidRPr="00E54E45">
        <w:rPr>
          <w:rFonts w:ascii="Arial" w:hAnsi="Arial" w:cs="Arial"/>
          <w:sz w:val="24"/>
          <w:szCs w:val="24"/>
        </w:rPr>
        <w:t>Shangri-La Group Releases 2020 Full Year Results (2021) {Online</w:t>
      </w:r>
      <w:proofErr w:type="gramStart"/>
      <w:r w:rsidRPr="00E54E45">
        <w:rPr>
          <w:rFonts w:ascii="Arial" w:hAnsi="Arial" w:cs="Arial"/>
          <w:sz w:val="24"/>
          <w:szCs w:val="24"/>
        </w:rPr>
        <w:t>} .</w:t>
      </w:r>
      <w:proofErr w:type="gramEnd"/>
      <w:r w:rsidRPr="00E54E45">
        <w:rPr>
          <w:rFonts w:ascii="Arial" w:hAnsi="Arial" w:cs="Arial"/>
          <w:sz w:val="24"/>
          <w:szCs w:val="24"/>
        </w:rPr>
        <w:t xml:space="preserve"> Available </w:t>
      </w:r>
      <w:proofErr w:type="gramStart"/>
      <w:r w:rsidRPr="00E54E45">
        <w:rPr>
          <w:rFonts w:ascii="Arial" w:hAnsi="Arial" w:cs="Arial"/>
          <w:sz w:val="24"/>
          <w:szCs w:val="24"/>
        </w:rPr>
        <w:t>at :</w:t>
      </w:r>
      <w:proofErr w:type="gramEnd"/>
      <w:r w:rsidRPr="00E54E45">
        <w:rPr>
          <w:rFonts w:ascii="Arial" w:hAnsi="Arial" w:cs="Arial"/>
          <w:sz w:val="24"/>
          <w:szCs w:val="24"/>
        </w:rPr>
        <w:t xml:space="preserve"> https://www.shangri-la.com/group/media/media_post?post=Mar26_2020FY_Results/ ( Accessed 25 September 2021). </w:t>
      </w:r>
    </w:p>
    <w:p w:rsidR="00374C94" w:rsidRPr="00E54E45" w:rsidRDefault="00374C94">
      <w:pPr>
        <w:rPr>
          <w:rFonts w:ascii="Arial" w:hAnsi="Arial" w:cs="Arial"/>
          <w:sz w:val="24"/>
          <w:szCs w:val="24"/>
        </w:rPr>
      </w:pPr>
      <w:r w:rsidRPr="00E54E45">
        <w:rPr>
          <w:rFonts w:ascii="Arial" w:hAnsi="Arial" w:cs="Arial"/>
          <w:sz w:val="24"/>
          <w:szCs w:val="24"/>
        </w:rPr>
        <w:t>5.Accounting Ratio, (2021) {Online</w:t>
      </w:r>
      <w:proofErr w:type="gramStart"/>
      <w:r w:rsidRPr="00E54E45">
        <w:rPr>
          <w:rFonts w:ascii="Arial" w:hAnsi="Arial" w:cs="Arial"/>
          <w:sz w:val="24"/>
          <w:szCs w:val="24"/>
        </w:rPr>
        <w:t>} .Available</w:t>
      </w:r>
      <w:proofErr w:type="gramEnd"/>
      <w:r w:rsidRPr="00E54E45">
        <w:rPr>
          <w:rFonts w:ascii="Arial" w:hAnsi="Arial" w:cs="Arial"/>
          <w:sz w:val="24"/>
          <w:szCs w:val="24"/>
        </w:rPr>
        <w:t xml:space="preserve"> at: https://ncert.nic.in/textbook/pdf/leac205.pdf/(Accessed: 13 September 2021). </w:t>
      </w:r>
    </w:p>
    <w:p w:rsidR="00374C94" w:rsidRPr="00E54E45" w:rsidRDefault="009931D7">
      <w:pPr>
        <w:rPr>
          <w:rFonts w:ascii="Arial" w:hAnsi="Arial" w:cs="Arial"/>
          <w:sz w:val="24"/>
          <w:szCs w:val="24"/>
        </w:rPr>
      </w:pPr>
      <w:r w:rsidRPr="00E54E45">
        <w:rPr>
          <w:rFonts w:ascii="Arial" w:hAnsi="Arial" w:cs="Arial"/>
          <w:sz w:val="24"/>
          <w:szCs w:val="24"/>
        </w:rPr>
        <w:t xml:space="preserve">6.Amanda R.I. (2019) the Impact of Cash Turnover, Receivable Turnover, Inventory Turnover, Current Ratio and Debt to Equity Ratio on Profitability. {Online}. Available at:https://www.researchgate.net/publication/334320658_The_Impact_Of_Cash_Turnover_R </w:t>
      </w:r>
      <w:proofErr w:type="spellStart"/>
      <w:r w:rsidRPr="00E54E45">
        <w:rPr>
          <w:rFonts w:ascii="Arial" w:hAnsi="Arial" w:cs="Arial"/>
          <w:sz w:val="24"/>
          <w:szCs w:val="24"/>
        </w:rPr>
        <w:t>eceivable_Turnover_Inventory_Turnover_Current_Ratio_And_Debt_To</w:t>
      </w:r>
      <w:proofErr w:type="spellEnd"/>
      <w:r w:rsidRPr="00E54E45">
        <w:rPr>
          <w:rFonts w:ascii="Arial" w:hAnsi="Arial" w:cs="Arial"/>
          <w:sz w:val="24"/>
          <w:szCs w:val="24"/>
        </w:rPr>
        <w:t xml:space="preserve"> </w:t>
      </w:r>
      <w:proofErr w:type="spellStart"/>
      <w:r w:rsidRPr="00E54E45">
        <w:rPr>
          <w:rFonts w:ascii="Arial" w:hAnsi="Arial" w:cs="Arial"/>
          <w:sz w:val="24"/>
          <w:szCs w:val="24"/>
        </w:rPr>
        <w:t>Equity_Ratio</w:t>
      </w:r>
      <w:proofErr w:type="spellEnd"/>
      <w:r w:rsidRPr="00E54E45">
        <w:rPr>
          <w:rFonts w:ascii="Arial" w:hAnsi="Arial" w:cs="Arial"/>
          <w:sz w:val="24"/>
          <w:szCs w:val="24"/>
        </w:rPr>
        <w:t xml:space="preserve">_ </w:t>
      </w:r>
      <w:proofErr w:type="spellStart"/>
      <w:r w:rsidRPr="00E54E45">
        <w:rPr>
          <w:rFonts w:ascii="Arial" w:hAnsi="Arial" w:cs="Arial"/>
          <w:sz w:val="24"/>
          <w:szCs w:val="24"/>
        </w:rPr>
        <w:t>On_Profitability</w:t>
      </w:r>
      <w:proofErr w:type="spellEnd"/>
      <w:proofErr w:type="gramStart"/>
      <w:r w:rsidRPr="00E54E45">
        <w:rPr>
          <w:rFonts w:ascii="Arial" w:hAnsi="Arial" w:cs="Arial"/>
          <w:sz w:val="24"/>
          <w:szCs w:val="24"/>
        </w:rPr>
        <w:t>/(</w:t>
      </w:r>
      <w:proofErr w:type="gramEnd"/>
      <w:r w:rsidRPr="00E54E45">
        <w:rPr>
          <w:rFonts w:ascii="Arial" w:hAnsi="Arial" w:cs="Arial"/>
          <w:sz w:val="24"/>
          <w:szCs w:val="24"/>
        </w:rPr>
        <w:t>( Accessed :23 September 2021</w:t>
      </w:r>
    </w:p>
    <w:p w:rsidR="00E61A96" w:rsidRPr="00E54E45" w:rsidRDefault="00E61A96" w:rsidP="00E61A96">
      <w:pPr>
        <w:tabs>
          <w:tab w:val="left" w:pos="1164"/>
        </w:tabs>
        <w:rPr>
          <w:rFonts w:ascii="Arial" w:hAnsi="Arial" w:cs="Arial"/>
          <w:sz w:val="24"/>
          <w:szCs w:val="24"/>
        </w:rPr>
      </w:pPr>
      <w:r w:rsidRPr="00E54E45">
        <w:rPr>
          <w:rFonts w:ascii="Arial" w:hAnsi="Arial" w:cs="Arial"/>
          <w:sz w:val="24"/>
          <w:szCs w:val="24"/>
        </w:rPr>
        <w:t>7.</w:t>
      </w:r>
      <w:proofErr w:type="gramStart"/>
      <w:r w:rsidRPr="00E54E45">
        <w:rPr>
          <w:rFonts w:ascii="Arial" w:hAnsi="Arial" w:cs="Arial"/>
          <w:sz w:val="24"/>
          <w:szCs w:val="24"/>
        </w:rPr>
        <w:t>Bonke ,</w:t>
      </w:r>
      <w:proofErr w:type="gramEnd"/>
      <w:r w:rsidRPr="00E54E45">
        <w:rPr>
          <w:rFonts w:ascii="Arial" w:hAnsi="Arial" w:cs="Arial"/>
          <w:sz w:val="24"/>
          <w:szCs w:val="24"/>
        </w:rPr>
        <w:t xml:space="preserve"> O.(2017 ) Shangri-</w:t>
      </w:r>
      <w:proofErr w:type="spellStart"/>
      <w:r w:rsidRPr="00E54E45">
        <w:rPr>
          <w:rFonts w:ascii="Arial" w:hAnsi="Arial" w:cs="Arial"/>
          <w:sz w:val="24"/>
          <w:szCs w:val="24"/>
        </w:rPr>
        <w:t>LaHotels</w:t>
      </w:r>
      <w:proofErr w:type="spellEnd"/>
      <w:r w:rsidRPr="00E54E45">
        <w:rPr>
          <w:rFonts w:ascii="Arial" w:hAnsi="Arial" w:cs="Arial"/>
          <w:sz w:val="24"/>
          <w:szCs w:val="24"/>
        </w:rPr>
        <w:t xml:space="preserve"> and Resorts 2017 UN Global Compact Communication on Progress{Online} Available at: https://ungc-production.s3.us-west2.amazonaws.com/attachments/cop_2018/463510/original/UNGC_Communication_On_ Progress_2017.pdf?1526300233/(Accessed: 15 September 2021)</w:t>
      </w:r>
    </w:p>
    <w:p w:rsidR="00CA3713" w:rsidRPr="00E54E45" w:rsidRDefault="00E61A96" w:rsidP="00CA3713">
      <w:pPr>
        <w:tabs>
          <w:tab w:val="left" w:pos="1164"/>
        </w:tabs>
        <w:rPr>
          <w:rFonts w:ascii="Arial" w:hAnsi="Arial" w:cs="Arial"/>
          <w:sz w:val="24"/>
          <w:szCs w:val="24"/>
        </w:rPr>
      </w:pPr>
      <w:r w:rsidRPr="00E54E45">
        <w:rPr>
          <w:rFonts w:ascii="Arial" w:hAnsi="Arial" w:cs="Arial"/>
          <w:sz w:val="24"/>
          <w:szCs w:val="24"/>
        </w:rPr>
        <w:t>8.</w:t>
      </w:r>
      <w:r w:rsidR="00CA3713" w:rsidRPr="00E54E45">
        <w:rPr>
          <w:rFonts w:ascii="Arial" w:hAnsi="Arial" w:cs="Arial"/>
          <w:sz w:val="24"/>
          <w:szCs w:val="24"/>
        </w:rPr>
        <w:t xml:space="preserve"> Farah </w:t>
      </w:r>
      <w:proofErr w:type="gramStart"/>
      <w:r w:rsidR="00CA3713" w:rsidRPr="00E54E45">
        <w:rPr>
          <w:rFonts w:ascii="Arial" w:hAnsi="Arial" w:cs="Arial"/>
          <w:sz w:val="24"/>
          <w:szCs w:val="24"/>
        </w:rPr>
        <w:t>I. ,</w:t>
      </w:r>
      <w:proofErr w:type="gramEnd"/>
      <w:r w:rsidR="00CA3713" w:rsidRPr="00E54E45">
        <w:rPr>
          <w:rFonts w:ascii="Arial" w:hAnsi="Arial" w:cs="Arial"/>
          <w:sz w:val="24"/>
          <w:szCs w:val="24"/>
        </w:rPr>
        <w:t xml:space="preserve"> Amin C. and </w:t>
      </w:r>
      <w:proofErr w:type="spellStart"/>
      <w:r w:rsidR="00CA3713" w:rsidRPr="00E54E45">
        <w:rPr>
          <w:rFonts w:ascii="Arial" w:hAnsi="Arial" w:cs="Arial"/>
          <w:sz w:val="24"/>
          <w:szCs w:val="24"/>
        </w:rPr>
        <w:t>Pramudianto</w:t>
      </w:r>
      <w:proofErr w:type="spellEnd"/>
      <w:r w:rsidR="00CA3713" w:rsidRPr="00E54E45">
        <w:rPr>
          <w:rFonts w:ascii="Arial" w:hAnsi="Arial" w:cs="Arial"/>
          <w:sz w:val="24"/>
          <w:szCs w:val="24"/>
        </w:rPr>
        <w:t xml:space="preserve"> ( 2021) The Effect of Debt To Asset Ratio, Long Term Debt To Equity Ratio and Time Interest Earned Ratio on Profitability .{Online} .Available at : http://bbijbm.lppmbinabangsa.id/index.php/home/article/view/8/(( Accessed :24 September 2021). </w:t>
      </w:r>
    </w:p>
    <w:p w:rsidR="00CA3713" w:rsidRPr="00E54E45" w:rsidRDefault="00CA3713" w:rsidP="00CA3713">
      <w:pPr>
        <w:tabs>
          <w:tab w:val="left" w:pos="1164"/>
        </w:tabs>
        <w:rPr>
          <w:rFonts w:ascii="Arial" w:hAnsi="Arial" w:cs="Arial"/>
          <w:sz w:val="24"/>
          <w:szCs w:val="24"/>
        </w:rPr>
      </w:pPr>
      <w:r w:rsidRPr="00E54E45">
        <w:rPr>
          <w:rFonts w:ascii="Arial" w:hAnsi="Arial" w:cs="Arial"/>
          <w:sz w:val="24"/>
          <w:szCs w:val="24"/>
        </w:rPr>
        <w:t xml:space="preserve">9. Heffernan </w:t>
      </w:r>
      <w:proofErr w:type="gramStart"/>
      <w:r w:rsidRPr="00E54E45">
        <w:rPr>
          <w:rFonts w:ascii="Arial" w:hAnsi="Arial" w:cs="Arial"/>
          <w:sz w:val="24"/>
          <w:szCs w:val="24"/>
        </w:rPr>
        <w:t>D.(</w:t>
      </w:r>
      <w:proofErr w:type="gramEnd"/>
      <w:r w:rsidRPr="00E54E45">
        <w:rPr>
          <w:rFonts w:ascii="Arial" w:hAnsi="Arial" w:cs="Arial"/>
          <w:sz w:val="24"/>
          <w:szCs w:val="24"/>
        </w:rPr>
        <w:t xml:space="preserve">2016) Cultural transformation at Shangri-La, Sydney{Online}. Available </w:t>
      </w:r>
      <w:proofErr w:type="gramStart"/>
      <w:r w:rsidRPr="00E54E45">
        <w:rPr>
          <w:rFonts w:ascii="Arial" w:hAnsi="Arial" w:cs="Arial"/>
          <w:sz w:val="24"/>
          <w:szCs w:val="24"/>
        </w:rPr>
        <w:t>at :</w:t>
      </w:r>
      <w:proofErr w:type="gramEnd"/>
      <w:r w:rsidRPr="00E54E45">
        <w:rPr>
          <w:rFonts w:ascii="Arial" w:hAnsi="Arial" w:cs="Arial"/>
          <w:sz w:val="24"/>
          <w:szCs w:val="24"/>
        </w:rPr>
        <w:t xml:space="preserve"> https://www.anzam.org/wp-content/uploads/pdfmanager/1824_HEFFERNANTROY_132.PDF/(Accessed: 17 September 2021). </w:t>
      </w:r>
    </w:p>
    <w:p w:rsidR="00D319E9" w:rsidRPr="00E54E45" w:rsidRDefault="00D319E9" w:rsidP="00D319E9">
      <w:pPr>
        <w:tabs>
          <w:tab w:val="left" w:pos="1164"/>
        </w:tabs>
        <w:rPr>
          <w:rFonts w:ascii="Arial" w:hAnsi="Arial" w:cs="Arial"/>
          <w:sz w:val="24"/>
          <w:szCs w:val="24"/>
        </w:rPr>
      </w:pPr>
      <w:r w:rsidRPr="00E54E45">
        <w:rPr>
          <w:rFonts w:ascii="Arial" w:hAnsi="Arial" w:cs="Arial"/>
          <w:sz w:val="24"/>
          <w:szCs w:val="24"/>
        </w:rPr>
        <w:t xml:space="preserve">10. Farah </w:t>
      </w:r>
      <w:proofErr w:type="gramStart"/>
      <w:r w:rsidRPr="00E54E45">
        <w:rPr>
          <w:rFonts w:ascii="Arial" w:hAnsi="Arial" w:cs="Arial"/>
          <w:sz w:val="24"/>
          <w:szCs w:val="24"/>
        </w:rPr>
        <w:t>I. ,</w:t>
      </w:r>
      <w:proofErr w:type="gramEnd"/>
      <w:r w:rsidRPr="00E54E45">
        <w:rPr>
          <w:rFonts w:ascii="Arial" w:hAnsi="Arial" w:cs="Arial"/>
          <w:sz w:val="24"/>
          <w:szCs w:val="24"/>
        </w:rPr>
        <w:t xml:space="preserve"> Amin C. and </w:t>
      </w:r>
      <w:proofErr w:type="spellStart"/>
      <w:r w:rsidRPr="00E54E45">
        <w:rPr>
          <w:rFonts w:ascii="Arial" w:hAnsi="Arial" w:cs="Arial"/>
          <w:sz w:val="24"/>
          <w:szCs w:val="24"/>
        </w:rPr>
        <w:t>Pramudianto</w:t>
      </w:r>
      <w:proofErr w:type="spellEnd"/>
      <w:r w:rsidRPr="00E54E45">
        <w:rPr>
          <w:rFonts w:ascii="Arial" w:hAnsi="Arial" w:cs="Arial"/>
          <w:sz w:val="24"/>
          <w:szCs w:val="24"/>
        </w:rPr>
        <w:t xml:space="preserve"> ( 2021) The Effect of Debt To Asset Ratio, Long Term Debt To Equity Ratio and Time Interest Earned Ratio on Profitability .{Online} .Available at : http://bbijbm.lppmbinabangsa.id/index.php/home/article/view/8/(( Accessed :24 September 2021). </w:t>
      </w:r>
    </w:p>
    <w:p w:rsidR="00D319E9" w:rsidRPr="00E54E45" w:rsidRDefault="00D319E9" w:rsidP="00D319E9">
      <w:pPr>
        <w:tabs>
          <w:tab w:val="left" w:pos="1164"/>
        </w:tabs>
        <w:rPr>
          <w:rFonts w:ascii="Arial" w:hAnsi="Arial" w:cs="Arial"/>
          <w:sz w:val="24"/>
          <w:szCs w:val="24"/>
        </w:rPr>
      </w:pPr>
      <w:r w:rsidRPr="00E54E45">
        <w:rPr>
          <w:rFonts w:ascii="Arial" w:hAnsi="Arial" w:cs="Arial"/>
          <w:sz w:val="24"/>
          <w:szCs w:val="24"/>
        </w:rPr>
        <w:t xml:space="preserve">11. Heffernan </w:t>
      </w:r>
      <w:proofErr w:type="gramStart"/>
      <w:r w:rsidRPr="00E54E45">
        <w:rPr>
          <w:rFonts w:ascii="Arial" w:hAnsi="Arial" w:cs="Arial"/>
          <w:sz w:val="24"/>
          <w:szCs w:val="24"/>
        </w:rPr>
        <w:t>D.(</w:t>
      </w:r>
      <w:proofErr w:type="gramEnd"/>
      <w:r w:rsidRPr="00E54E45">
        <w:rPr>
          <w:rFonts w:ascii="Arial" w:hAnsi="Arial" w:cs="Arial"/>
          <w:sz w:val="24"/>
          <w:szCs w:val="24"/>
        </w:rPr>
        <w:t xml:space="preserve">2016) Cultural transformation at Shangri-La, Sydney{Online}. Available </w:t>
      </w:r>
      <w:proofErr w:type="gramStart"/>
      <w:r w:rsidRPr="00E54E45">
        <w:rPr>
          <w:rFonts w:ascii="Arial" w:hAnsi="Arial" w:cs="Arial"/>
          <w:sz w:val="24"/>
          <w:szCs w:val="24"/>
        </w:rPr>
        <w:t>at :</w:t>
      </w:r>
      <w:proofErr w:type="gramEnd"/>
      <w:r w:rsidRPr="00E54E45">
        <w:rPr>
          <w:rFonts w:ascii="Arial" w:hAnsi="Arial" w:cs="Arial"/>
          <w:sz w:val="24"/>
          <w:szCs w:val="24"/>
        </w:rPr>
        <w:t xml:space="preserve"> https://www.anzam.org/wp-content/uploads/pdfmanager/1824_HEFFERNANTROY_132.PDF/(Accessed: 17 September 2021). </w:t>
      </w:r>
    </w:p>
    <w:p w:rsidR="005F08E5" w:rsidRPr="00E54E45" w:rsidRDefault="005F08E5" w:rsidP="00D319E9">
      <w:pPr>
        <w:tabs>
          <w:tab w:val="left" w:pos="1164"/>
        </w:tabs>
        <w:rPr>
          <w:rFonts w:ascii="Arial" w:hAnsi="Arial" w:cs="Arial"/>
          <w:sz w:val="24"/>
          <w:szCs w:val="24"/>
        </w:rPr>
      </w:pPr>
      <w:r w:rsidRPr="00E54E45">
        <w:rPr>
          <w:rFonts w:ascii="Arial" w:hAnsi="Arial" w:cs="Arial"/>
          <w:sz w:val="24"/>
          <w:szCs w:val="24"/>
        </w:rPr>
        <w:lastRenderedPageBreak/>
        <w:t>12.</w:t>
      </w:r>
      <w:r w:rsidR="00A32996" w:rsidRPr="00E54E45">
        <w:rPr>
          <w:rFonts w:ascii="Arial" w:hAnsi="Arial" w:cs="Arial"/>
          <w:sz w:val="24"/>
          <w:szCs w:val="24"/>
        </w:rPr>
        <w:t>Charalambakis C.E. (2018) Debt ratios or debt-equity choice? Revisiting the association between firm-specific characteristics and capital structure{Online</w:t>
      </w:r>
      <w:proofErr w:type="gramStart"/>
      <w:r w:rsidR="00A32996" w:rsidRPr="00E54E45">
        <w:rPr>
          <w:rFonts w:ascii="Arial" w:hAnsi="Arial" w:cs="Arial"/>
          <w:sz w:val="24"/>
          <w:szCs w:val="24"/>
        </w:rPr>
        <w:t>} .</w:t>
      </w:r>
      <w:proofErr w:type="gramEnd"/>
      <w:r w:rsidR="00A32996" w:rsidRPr="00E54E45">
        <w:rPr>
          <w:rFonts w:ascii="Arial" w:hAnsi="Arial" w:cs="Arial"/>
          <w:sz w:val="24"/>
          <w:szCs w:val="24"/>
        </w:rPr>
        <w:t xml:space="preserve"> Available </w:t>
      </w:r>
      <w:proofErr w:type="gramStart"/>
      <w:r w:rsidR="00A32996" w:rsidRPr="00E54E45">
        <w:rPr>
          <w:rFonts w:ascii="Arial" w:hAnsi="Arial" w:cs="Arial"/>
          <w:sz w:val="24"/>
          <w:szCs w:val="24"/>
        </w:rPr>
        <w:t>at :</w:t>
      </w:r>
      <w:proofErr w:type="gramEnd"/>
      <w:r w:rsidR="00A32996" w:rsidRPr="00E54E45">
        <w:rPr>
          <w:rFonts w:ascii="Arial" w:hAnsi="Arial" w:cs="Arial"/>
          <w:sz w:val="24"/>
          <w:szCs w:val="24"/>
        </w:rPr>
        <w:t xml:space="preserve"> https://www.dept.aueb.gr/sites/default/files/ode/seminars/Debt-equity_choice.pdf/( Accessed :24 September 2021). </w:t>
      </w:r>
    </w:p>
    <w:p w:rsidR="00A32996" w:rsidRPr="00E54E45" w:rsidRDefault="00A32996" w:rsidP="00D319E9">
      <w:pPr>
        <w:tabs>
          <w:tab w:val="left" w:pos="1164"/>
        </w:tabs>
        <w:rPr>
          <w:rFonts w:ascii="Arial" w:hAnsi="Arial" w:cs="Arial"/>
          <w:sz w:val="24"/>
          <w:szCs w:val="24"/>
        </w:rPr>
      </w:pPr>
      <w:r w:rsidRPr="00E54E45">
        <w:rPr>
          <w:rFonts w:ascii="Arial" w:hAnsi="Arial" w:cs="Arial"/>
          <w:sz w:val="24"/>
          <w:szCs w:val="24"/>
        </w:rPr>
        <w:t>13.</w:t>
      </w:r>
      <w:r w:rsidR="00E74027" w:rsidRPr="00E54E45">
        <w:rPr>
          <w:rFonts w:ascii="Arial" w:hAnsi="Arial" w:cs="Arial"/>
          <w:sz w:val="24"/>
          <w:szCs w:val="24"/>
        </w:rPr>
        <w:t>. Shangri-La Hotel Public Company Limited (SHANG.BK) (2021) {Online</w:t>
      </w:r>
      <w:proofErr w:type="gramStart"/>
      <w:r w:rsidR="00E74027" w:rsidRPr="00E54E45">
        <w:rPr>
          <w:rFonts w:ascii="Arial" w:hAnsi="Arial" w:cs="Arial"/>
          <w:sz w:val="24"/>
          <w:szCs w:val="24"/>
        </w:rPr>
        <w:t>} .</w:t>
      </w:r>
      <w:proofErr w:type="gramEnd"/>
      <w:r w:rsidR="00E74027" w:rsidRPr="00E54E45">
        <w:rPr>
          <w:rFonts w:ascii="Arial" w:hAnsi="Arial" w:cs="Arial"/>
          <w:sz w:val="24"/>
          <w:szCs w:val="24"/>
        </w:rPr>
        <w:t xml:space="preserve"> Available at https://uk.finance.yahoo.com/quote/SHANG.BK/profile?p=SHANG.BK/(Accessed: 19 September 2021).</w:t>
      </w:r>
    </w:p>
    <w:p w:rsidR="00622155" w:rsidRPr="00E54E45" w:rsidRDefault="00622155" w:rsidP="00D319E9">
      <w:pPr>
        <w:tabs>
          <w:tab w:val="left" w:pos="1164"/>
        </w:tabs>
        <w:rPr>
          <w:rFonts w:ascii="Arial" w:hAnsi="Arial" w:cs="Arial"/>
          <w:sz w:val="24"/>
          <w:szCs w:val="24"/>
        </w:rPr>
      </w:pPr>
      <w:r w:rsidRPr="00E54E45">
        <w:rPr>
          <w:rFonts w:ascii="Arial" w:hAnsi="Arial" w:cs="Arial"/>
          <w:sz w:val="24"/>
          <w:szCs w:val="24"/>
        </w:rPr>
        <w:t xml:space="preserve">14. Murray, C. K. (2013). What if consumers decided to all ‘go green’? environmental </w:t>
      </w:r>
      <w:proofErr w:type="gramStart"/>
      <w:r w:rsidRPr="00E54E45">
        <w:rPr>
          <w:rFonts w:ascii="Arial" w:hAnsi="Arial" w:cs="Arial"/>
          <w:sz w:val="24"/>
          <w:szCs w:val="24"/>
        </w:rPr>
        <w:t>rebound  effects</w:t>
      </w:r>
      <w:proofErr w:type="gramEnd"/>
      <w:r w:rsidRPr="00E54E45">
        <w:rPr>
          <w:rFonts w:ascii="Arial" w:hAnsi="Arial" w:cs="Arial"/>
          <w:sz w:val="24"/>
          <w:szCs w:val="24"/>
        </w:rPr>
        <w:t xml:space="preserve"> from consumption decisions. Energy Policy, 54, 240-256.  10.1016/j.enpol.2012.11.025</w:t>
      </w:r>
    </w:p>
    <w:p w:rsidR="00D319E9" w:rsidRPr="00E54E45" w:rsidRDefault="00D319E9" w:rsidP="00CA3713">
      <w:pPr>
        <w:tabs>
          <w:tab w:val="left" w:pos="1164"/>
        </w:tabs>
        <w:rPr>
          <w:rFonts w:ascii="Arial" w:hAnsi="Arial" w:cs="Arial"/>
          <w:sz w:val="24"/>
          <w:szCs w:val="24"/>
        </w:rPr>
      </w:pPr>
    </w:p>
    <w:p w:rsidR="00E61A96" w:rsidRPr="00E54E45" w:rsidRDefault="00E61A96" w:rsidP="00E61A96">
      <w:pPr>
        <w:tabs>
          <w:tab w:val="left" w:pos="1164"/>
        </w:tabs>
        <w:rPr>
          <w:rFonts w:ascii="Arial" w:hAnsi="Arial" w:cs="Arial"/>
          <w:sz w:val="24"/>
          <w:szCs w:val="24"/>
        </w:rPr>
      </w:pPr>
    </w:p>
    <w:p w:rsidR="009931D7" w:rsidRPr="00E54E45" w:rsidRDefault="009931D7">
      <w:pPr>
        <w:rPr>
          <w:rFonts w:ascii="Arial" w:hAnsi="Arial" w:cs="Arial"/>
          <w:sz w:val="24"/>
          <w:szCs w:val="24"/>
        </w:rPr>
      </w:pPr>
    </w:p>
    <w:p w:rsidR="00BC6ACD" w:rsidRPr="00E54E45" w:rsidRDefault="00BC6ACD">
      <w:pPr>
        <w:rPr>
          <w:rFonts w:ascii="Arial" w:hAnsi="Arial" w:cs="Arial"/>
          <w:b/>
          <w:bCs/>
          <w:sz w:val="24"/>
          <w:szCs w:val="24"/>
        </w:rPr>
      </w:pPr>
    </w:p>
    <w:p w:rsidR="00D71E0D" w:rsidRPr="00E54E45" w:rsidRDefault="00D71E0D">
      <w:pPr>
        <w:rPr>
          <w:rFonts w:ascii="Arial" w:hAnsi="Arial" w:cs="Arial"/>
          <w:sz w:val="24"/>
          <w:szCs w:val="24"/>
        </w:rPr>
      </w:pPr>
    </w:p>
    <w:p w:rsidR="00E81D16" w:rsidRDefault="00E81D16"/>
    <w:sectPr w:rsidR="00E81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9B6516"/>
    <w:multiLevelType w:val="multilevel"/>
    <w:tmpl w:val="A0E01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C25"/>
    <w:rsid w:val="00006645"/>
    <w:rsid w:val="00066A59"/>
    <w:rsid w:val="00087AF7"/>
    <w:rsid w:val="000D2D3C"/>
    <w:rsid w:val="000E663E"/>
    <w:rsid w:val="00105C9A"/>
    <w:rsid w:val="001571BD"/>
    <w:rsid w:val="00172879"/>
    <w:rsid w:val="00194145"/>
    <w:rsid w:val="001B5E1D"/>
    <w:rsid w:val="001F130B"/>
    <w:rsid w:val="00205AAF"/>
    <w:rsid w:val="00206B42"/>
    <w:rsid w:val="002225CD"/>
    <w:rsid w:val="002278AD"/>
    <w:rsid w:val="0024211D"/>
    <w:rsid w:val="00285F4D"/>
    <w:rsid w:val="0029307F"/>
    <w:rsid w:val="002A007E"/>
    <w:rsid w:val="002B5752"/>
    <w:rsid w:val="002B70A7"/>
    <w:rsid w:val="002C529B"/>
    <w:rsid w:val="002E20DB"/>
    <w:rsid w:val="002E7692"/>
    <w:rsid w:val="00304C39"/>
    <w:rsid w:val="00313D43"/>
    <w:rsid w:val="003647BF"/>
    <w:rsid w:val="00374C94"/>
    <w:rsid w:val="003E1D68"/>
    <w:rsid w:val="004030F5"/>
    <w:rsid w:val="00483CEB"/>
    <w:rsid w:val="004C4DFC"/>
    <w:rsid w:val="004C62AA"/>
    <w:rsid w:val="004D43BA"/>
    <w:rsid w:val="004E2482"/>
    <w:rsid w:val="00501206"/>
    <w:rsid w:val="0053320F"/>
    <w:rsid w:val="00585AD3"/>
    <w:rsid w:val="005B3ECA"/>
    <w:rsid w:val="005C7A4F"/>
    <w:rsid w:val="005F08E5"/>
    <w:rsid w:val="006003B5"/>
    <w:rsid w:val="00622155"/>
    <w:rsid w:val="006340F0"/>
    <w:rsid w:val="00640A2A"/>
    <w:rsid w:val="006464ED"/>
    <w:rsid w:val="00660FAC"/>
    <w:rsid w:val="006639F4"/>
    <w:rsid w:val="006B2460"/>
    <w:rsid w:val="006E5C87"/>
    <w:rsid w:val="00707FE4"/>
    <w:rsid w:val="00717224"/>
    <w:rsid w:val="00723039"/>
    <w:rsid w:val="00737A87"/>
    <w:rsid w:val="00756097"/>
    <w:rsid w:val="00770CD3"/>
    <w:rsid w:val="00797189"/>
    <w:rsid w:val="007F3484"/>
    <w:rsid w:val="00801CEB"/>
    <w:rsid w:val="008109E3"/>
    <w:rsid w:val="00814E7D"/>
    <w:rsid w:val="00837937"/>
    <w:rsid w:val="008604DD"/>
    <w:rsid w:val="00894D6E"/>
    <w:rsid w:val="008A4DFA"/>
    <w:rsid w:val="008D66E1"/>
    <w:rsid w:val="009100D3"/>
    <w:rsid w:val="009419F4"/>
    <w:rsid w:val="00967886"/>
    <w:rsid w:val="00975463"/>
    <w:rsid w:val="00990B27"/>
    <w:rsid w:val="009931D7"/>
    <w:rsid w:val="009A3683"/>
    <w:rsid w:val="009C04C1"/>
    <w:rsid w:val="009C2218"/>
    <w:rsid w:val="009C330C"/>
    <w:rsid w:val="009F5A7D"/>
    <w:rsid w:val="00A01350"/>
    <w:rsid w:val="00A23E49"/>
    <w:rsid w:val="00A32996"/>
    <w:rsid w:val="00A34CEE"/>
    <w:rsid w:val="00A450D8"/>
    <w:rsid w:val="00AB67C4"/>
    <w:rsid w:val="00AB7937"/>
    <w:rsid w:val="00AF1B9C"/>
    <w:rsid w:val="00B37730"/>
    <w:rsid w:val="00B60F1D"/>
    <w:rsid w:val="00B751E4"/>
    <w:rsid w:val="00BA7BC3"/>
    <w:rsid w:val="00BC6ACD"/>
    <w:rsid w:val="00BE3C25"/>
    <w:rsid w:val="00C220DA"/>
    <w:rsid w:val="00C22918"/>
    <w:rsid w:val="00C257EB"/>
    <w:rsid w:val="00C42DF4"/>
    <w:rsid w:val="00C90812"/>
    <w:rsid w:val="00C90FFB"/>
    <w:rsid w:val="00C955AE"/>
    <w:rsid w:val="00CA3713"/>
    <w:rsid w:val="00CF3703"/>
    <w:rsid w:val="00D00F58"/>
    <w:rsid w:val="00D173EE"/>
    <w:rsid w:val="00D319E9"/>
    <w:rsid w:val="00D505AB"/>
    <w:rsid w:val="00D673D0"/>
    <w:rsid w:val="00D71E0D"/>
    <w:rsid w:val="00D9023A"/>
    <w:rsid w:val="00DB78E0"/>
    <w:rsid w:val="00DD52D4"/>
    <w:rsid w:val="00E251D5"/>
    <w:rsid w:val="00E54E45"/>
    <w:rsid w:val="00E61A96"/>
    <w:rsid w:val="00E74027"/>
    <w:rsid w:val="00E81D16"/>
    <w:rsid w:val="00E82425"/>
    <w:rsid w:val="00ED4F9E"/>
    <w:rsid w:val="00EF6F9D"/>
    <w:rsid w:val="00F0379B"/>
    <w:rsid w:val="00F15907"/>
    <w:rsid w:val="00F43D30"/>
    <w:rsid w:val="00F50905"/>
    <w:rsid w:val="00F80459"/>
    <w:rsid w:val="00FC1963"/>
    <w:rsid w:val="00FC40F7"/>
    <w:rsid w:val="00FE4C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8A90A8"/>
  <w15:chartTrackingRefBased/>
  <w15:docId w15:val="{FBC2E9D9-6A5B-4895-A8A5-457BC55E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5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0C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42797">
      <w:bodyDiv w:val="1"/>
      <w:marLeft w:val="0"/>
      <w:marRight w:val="0"/>
      <w:marTop w:val="0"/>
      <w:marBottom w:val="0"/>
      <w:divBdr>
        <w:top w:val="none" w:sz="0" w:space="0" w:color="auto"/>
        <w:left w:val="none" w:sz="0" w:space="0" w:color="auto"/>
        <w:bottom w:val="none" w:sz="0" w:space="0" w:color="auto"/>
        <w:right w:val="none" w:sz="0" w:space="0" w:color="auto"/>
      </w:divBdr>
      <w:divsChild>
        <w:div w:id="1756317529">
          <w:marLeft w:val="0"/>
          <w:marRight w:val="0"/>
          <w:marTop w:val="0"/>
          <w:marBottom w:val="0"/>
          <w:divBdr>
            <w:top w:val="none" w:sz="0" w:space="0" w:color="auto"/>
            <w:left w:val="none" w:sz="0" w:space="0" w:color="auto"/>
            <w:bottom w:val="none" w:sz="0" w:space="0" w:color="auto"/>
            <w:right w:val="none" w:sz="0" w:space="0" w:color="auto"/>
          </w:divBdr>
        </w:div>
        <w:div w:id="896866280">
          <w:marLeft w:val="0"/>
          <w:marRight w:val="0"/>
          <w:marTop w:val="0"/>
          <w:marBottom w:val="0"/>
          <w:divBdr>
            <w:top w:val="none" w:sz="0" w:space="0" w:color="auto"/>
            <w:left w:val="none" w:sz="0" w:space="0" w:color="auto"/>
            <w:bottom w:val="none" w:sz="0" w:space="0" w:color="auto"/>
            <w:right w:val="none" w:sz="0" w:space="0" w:color="auto"/>
          </w:divBdr>
        </w:div>
        <w:div w:id="491020955">
          <w:marLeft w:val="0"/>
          <w:marRight w:val="0"/>
          <w:marTop w:val="0"/>
          <w:marBottom w:val="0"/>
          <w:divBdr>
            <w:top w:val="none" w:sz="0" w:space="0" w:color="auto"/>
            <w:left w:val="none" w:sz="0" w:space="0" w:color="auto"/>
            <w:bottom w:val="none" w:sz="0" w:space="0" w:color="auto"/>
            <w:right w:val="none" w:sz="0" w:space="0" w:color="auto"/>
          </w:divBdr>
        </w:div>
      </w:divsChild>
    </w:div>
    <w:div w:id="1197037807">
      <w:bodyDiv w:val="1"/>
      <w:marLeft w:val="0"/>
      <w:marRight w:val="0"/>
      <w:marTop w:val="0"/>
      <w:marBottom w:val="0"/>
      <w:divBdr>
        <w:top w:val="none" w:sz="0" w:space="0" w:color="auto"/>
        <w:left w:val="none" w:sz="0" w:space="0" w:color="auto"/>
        <w:bottom w:val="none" w:sz="0" w:space="0" w:color="auto"/>
        <w:right w:val="none" w:sz="0" w:space="0" w:color="auto"/>
      </w:divBdr>
    </w:div>
    <w:div w:id="129560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11</Pages>
  <Words>2757</Words>
  <Characters>16328</Characters>
  <Application>Microsoft Office Word</Application>
  <DocSecurity>0</DocSecurity>
  <Lines>326</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106</cp:revision>
  <dcterms:created xsi:type="dcterms:W3CDTF">2024-10-10T19:27:00Z</dcterms:created>
  <dcterms:modified xsi:type="dcterms:W3CDTF">2024-10-18T21:40:00Z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a6425023-e834-415e-adca-ba17ceb8149b</vt:lpwstr>
  </property>
</Properties>
</file>