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53287" w14:textId="6A63563B" w:rsidR="008E1E71" w:rsidRDefault="00A25ADE">
      <w:r>
        <w:rPr>
          <w:noProof/>
        </w:rPr>
        <mc:AlternateContent>
          <mc:Choice Requires="wps">
            <w:drawing>
              <wp:anchor distT="45720" distB="45720" distL="114300" distR="114300" simplePos="0" relativeHeight="251661312" behindDoc="0" locked="0" layoutInCell="1" allowOverlap="1" wp14:anchorId="768371E0" wp14:editId="03E7E5A4">
                <wp:simplePos x="0" y="0"/>
                <wp:positionH relativeFrom="margin">
                  <wp:align>right</wp:align>
                </wp:positionH>
                <wp:positionV relativeFrom="paragraph">
                  <wp:posOffset>1882140</wp:posOffset>
                </wp:positionV>
                <wp:extent cx="5067300" cy="2065020"/>
                <wp:effectExtent l="0" t="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065020"/>
                        </a:xfrm>
                        <a:prstGeom prst="rect">
                          <a:avLst/>
                        </a:prstGeom>
                        <a:solidFill>
                          <a:srgbClr val="FFFFFF"/>
                        </a:solidFill>
                        <a:ln w="9525">
                          <a:solidFill>
                            <a:schemeClr val="bg1"/>
                          </a:solidFill>
                          <a:miter lim="800000"/>
                          <a:headEnd/>
                          <a:tailEnd/>
                        </a:ln>
                      </wps:spPr>
                      <wps:txbx>
                        <w:txbxContent>
                          <w:p w14:paraId="7A1A186D" w14:textId="5676DFA7" w:rsidR="00B452F8" w:rsidRDefault="00B452F8">
                            <w:pPr>
                              <w:rPr>
                                <w:b/>
                                <w:color w:val="F7CAAC" w:themeColor="accent2" w:themeTint="66"/>
                                <w:sz w:val="56"/>
                                <w:szCs w:val="56"/>
                                <w14:textOutline w14:w="11112" w14:cap="flat" w14:cmpd="sng" w14:algn="ctr">
                                  <w14:solidFill>
                                    <w14:schemeClr w14:val="accent2"/>
                                  </w14:solidFill>
                                  <w14:prstDash w14:val="solid"/>
                                  <w14:round/>
                                </w14:textOutline>
                              </w:rPr>
                            </w:pPr>
                            <w:r w:rsidRPr="00A25ADE">
                              <w:rPr>
                                <w:b/>
                                <w:color w:val="F7CAAC" w:themeColor="accent2" w:themeTint="66"/>
                                <w:sz w:val="144"/>
                                <w:szCs w:val="144"/>
                                <w14:textOutline w14:w="11112" w14:cap="flat" w14:cmpd="sng" w14:algn="ctr">
                                  <w14:solidFill>
                                    <w14:schemeClr w14:val="accent2"/>
                                  </w14:solidFill>
                                  <w14:prstDash w14:val="solid"/>
                                  <w14:round/>
                                </w14:textOutline>
                              </w:rPr>
                              <w:t>Clapper</w:t>
                            </w:r>
                            <w:r>
                              <w:rPr>
                                <w:b/>
                                <w:color w:val="F7CAAC" w:themeColor="accent2" w:themeTint="66"/>
                                <w:sz w:val="144"/>
                                <w:szCs w:val="144"/>
                                <w14:textOutline w14:w="11112" w14:cap="flat" w14:cmpd="sng" w14:algn="ctr">
                                  <w14:solidFill>
                                    <w14:schemeClr w14:val="accent2"/>
                                  </w14:solidFill>
                                  <w14:prstDash w14:val="solid"/>
                                  <w14:round/>
                                </w14:textOutline>
                              </w:rPr>
                              <w:t>s</w:t>
                            </w:r>
                          </w:p>
                          <w:p w14:paraId="296EE109" w14:textId="41AD6514" w:rsidR="00F85C0E" w:rsidRPr="00F85C0E" w:rsidRDefault="00F85C0E">
                            <w:pPr>
                              <w:rPr>
                                <w:b/>
                                <w:color w:val="F7CAAC" w:themeColor="accent2" w:themeTint="66"/>
                                <w:sz w:val="56"/>
                                <w:szCs w:val="56"/>
                                <w14:textOutline w14:w="11112" w14:cap="flat" w14:cmpd="sng" w14:algn="ctr">
                                  <w14:solidFill>
                                    <w14:schemeClr w14:val="accent2"/>
                                  </w14:solidFill>
                                  <w14:prstDash w14:val="solid"/>
                                  <w14:round/>
                                </w14:textOutline>
                              </w:rPr>
                            </w:pP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t xml:space="preserve">By Georgia James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8371E0" id="_x0000_t202" coordsize="21600,21600" o:spt="202" path="m,l,21600r21600,l21600,xe">
                <v:stroke joinstyle="miter"/>
                <v:path gradientshapeok="t" o:connecttype="rect"/>
              </v:shapetype>
              <v:shape id="Text Box 2" o:spid="_x0000_s1026" type="#_x0000_t202" style="position:absolute;margin-left:347.8pt;margin-top:148.2pt;width:399pt;height:162.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r/jKQIAAEQEAAAOAAAAZHJzL2Uyb0RvYy54bWysU21v2yAQ/j5p/wHxfbHjJmlrxam6dJkm&#10;dS9Sux+AMY7RgGNAYme/vgdOsyz7No0PiOOOh7vnuVveDVqRvXBegqnodJJTIgyHRpptRb8/b97d&#10;UOIDMw1TYERFD8LTu9XbN8velqKADlQjHEEQ48veVrQLwZZZ5nknNPMTsMKgswWnWUDTbbPGsR7R&#10;tcqKPF9kPbjGOuDCe7x9GJ10lfDbVvDwtW29CERVFHMLaXdpr+OerZas3DpmO8mPabB/yEIzafDT&#10;E9QDC4zsnPwLSkvuwEMbJhx0Bm0ruUg1YDXT/KKap45ZkWpBcrw90eT/Hyz/sv/miGwqekWJYRol&#10;ehZDIO9hIEVkp7e+xKAni2FhwGtUOVXq7SPwH54YWHfMbMW9c9B3gjWY3TS+zM6ejjg+gtT9Z2jw&#10;G7YLkICG1ulIHZJBEB1VOpyUialwvJzni+urHF0cfUW+mOdF0i5j5etz63z4KECTeKioQ+kTPNs/&#10;+hDTYeVrSPzNg5LNRiqVDLet18qRPcM22aSVKrgIU4b0Fb2dF/ORgT8gYseKE0i9HTm4QNAyYLsr&#10;qSt6k8c1NmCk7YNpUjMGJtV4xoyVOfIYqRtJDEM9HHWpoTkgow7GtsYxxEMH7hclPbZ0Rf3PHXOC&#10;EvXJoCq309kszkAyZvNrpJC4c0997mGGI1RFAyXjcR3S3ES+DNyjeq1MvEaZx0yOuWKrJrqPYxVn&#10;4dxOUb+Hf/UCAAD//wMAUEsDBBQABgAIAAAAIQAIFPtP3gAAAAgBAAAPAAAAZHJzL2Rvd25yZXYu&#10;eG1sTI/BTsMwEETvSPyDtUjcqNOoMk2IUyEQvSFEQG2PTrwkEfE6it028PUsJzjOzmrmTbGZ3SBO&#10;OIXek4blIgGB1HjbU6vh/e3pZg0iREPWDJ5QwxcG2JSXF4XJrT/TK56q2AoOoZAbDV2MYy5laDp0&#10;Jiz8iMTeh5+ciSynVtrJnDncDTJNEiWd6YkbOjPiQ4fNZ3V0GkKTqN3Lqtrta7nF78zax8P2Wevr&#10;q/n+DkTEOf49wy8+o0PJTLU/kg1i0MBDooY0UysQbN9ma77UGlS6VCDLQv4fUP4AAAD//wMAUEsB&#10;Ai0AFAAGAAgAAAAhALaDOJL+AAAA4QEAABMAAAAAAAAAAAAAAAAAAAAAAFtDb250ZW50X1R5cGVz&#10;XS54bWxQSwECLQAUAAYACAAAACEAOP0h/9YAAACUAQAACwAAAAAAAAAAAAAAAAAvAQAAX3JlbHMv&#10;LnJlbHNQSwECLQAUAAYACAAAACEAPHa/4ykCAABEBAAADgAAAAAAAAAAAAAAAAAuAgAAZHJzL2Uy&#10;b0RvYy54bWxQSwECLQAUAAYACAAAACEACBT7T94AAAAIAQAADwAAAAAAAAAAAAAAAACDBAAAZHJz&#10;L2Rvd25yZXYueG1sUEsFBgAAAAAEAAQA8wAAAI4FAAAAAA==&#10;" strokecolor="white [3212]">
                <v:textbox>
                  <w:txbxContent>
                    <w:p w14:paraId="7A1A186D" w14:textId="5676DFA7" w:rsidR="00B452F8" w:rsidRDefault="00B452F8">
                      <w:pPr>
                        <w:rPr>
                          <w:b/>
                          <w:color w:val="F7CAAC" w:themeColor="accent2" w:themeTint="66"/>
                          <w:sz w:val="56"/>
                          <w:szCs w:val="56"/>
                          <w14:textOutline w14:w="11112" w14:cap="flat" w14:cmpd="sng" w14:algn="ctr">
                            <w14:solidFill>
                              <w14:schemeClr w14:val="accent2"/>
                            </w14:solidFill>
                            <w14:prstDash w14:val="solid"/>
                            <w14:round/>
                          </w14:textOutline>
                        </w:rPr>
                      </w:pPr>
                      <w:r w:rsidRPr="00A25ADE">
                        <w:rPr>
                          <w:b/>
                          <w:color w:val="F7CAAC" w:themeColor="accent2" w:themeTint="66"/>
                          <w:sz w:val="144"/>
                          <w:szCs w:val="144"/>
                          <w14:textOutline w14:w="11112" w14:cap="flat" w14:cmpd="sng" w14:algn="ctr">
                            <w14:solidFill>
                              <w14:schemeClr w14:val="accent2"/>
                            </w14:solidFill>
                            <w14:prstDash w14:val="solid"/>
                            <w14:round/>
                          </w14:textOutline>
                        </w:rPr>
                        <w:t>Clapper</w:t>
                      </w:r>
                      <w:r>
                        <w:rPr>
                          <w:b/>
                          <w:color w:val="F7CAAC" w:themeColor="accent2" w:themeTint="66"/>
                          <w:sz w:val="144"/>
                          <w:szCs w:val="144"/>
                          <w14:textOutline w14:w="11112" w14:cap="flat" w14:cmpd="sng" w14:algn="ctr">
                            <w14:solidFill>
                              <w14:schemeClr w14:val="accent2"/>
                            </w14:solidFill>
                            <w14:prstDash w14:val="solid"/>
                            <w14:round/>
                          </w14:textOutline>
                        </w:rPr>
                        <w:t>s</w:t>
                      </w:r>
                    </w:p>
                    <w:p w14:paraId="296EE109" w14:textId="41AD6514" w:rsidR="00F85C0E" w:rsidRPr="00F85C0E" w:rsidRDefault="00F85C0E">
                      <w:pPr>
                        <w:rPr>
                          <w:b/>
                          <w:color w:val="F7CAAC" w:themeColor="accent2" w:themeTint="66"/>
                          <w:sz w:val="56"/>
                          <w:szCs w:val="56"/>
                          <w14:textOutline w14:w="11112" w14:cap="flat" w14:cmpd="sng" w14:algn="ctr">
                            <w14:solidFill>
                              <w14:schemeClr w14:val="accent2"/>
                            </w14:solidFill>
                            <w14:prstDash w14:val="solid"/>
                            <w14:round/>
                          </w14:textOutline>
                        </w:rPr>
                      </w:pP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r>
                      <w:r>
                        <w:rPr>
                          <w:b/>
                          <w:color w:val="F7CAAC" w:themeColor="accent2" w:themeTint="66"/>
                          <w:sz w:val="56"/>
                          <w:szCs w:val="56"/>
                          <w14:textOutline w14:w="11112" w14:cap="flat" w14:cmpd="sng" w14:algn="ctr">
                            <w14:solidFill>
                              <w14:schemeClr w14:val="accent2"/>
                            </w14:solidFill>
                            <w14:prstDash w14:val="solid"/>
                            <w14:round/>
                          </w14:textOutline>
                        </w:rPr>
                        <w:tab/>
                        <w:t xml:space="preserve">By Georgia James </w:t>
                      </w: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22FDAFC0" wp14:editId="001355E9">
                <wp:simplePos x="0" y="0"/>
                <wp:positionH relativeFrom="margin">
                  <wp:align>right</wp:align>
                </wp:positionH>
                <wp:positionV relativeFrom="paragraph">
                  <wp:posOffset>0</wp:posOffset>
                </wp:positionV>
                <wp:extent cx="6629400" cy="1404620"/>
                <wp:effectExtent l="0" t="0" r="1905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404620"/>
                        </a:xfrm>
                        <a:prstGeom prst="rect">
                          <a:avLst/>
                        </a:prstGeom>
                        <a:solidFill>
                          <a:srgbClr val="FFFFFF"/>
                        </a:solidFill>
                        <a:ln w="9525">
                          <a:solidFill>
                            <a:schemeClr val="bg1"/>
                          </a:solidFill>
                          <a:miter lim="800000"/>
                          <a:headEnd/>
                          <a:tailEnd/>
                        </a:ln>
                      </wps:spPr>
                      <wps:txbx>
                        <w:txbxContent>
                          <w:p w14:paraId="4C818858" w14:textId="04DEF54F" w:rsidR="00B452F8" w:rsidRPr="00A25ADE" w:rsidRDefault="00B452F8" w:rsidP="00A25ADE">
                            <w:pPr>
                              <w:jc w:val="center"/>
                              <w:rPr>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25ADE">
                              <w:rPr>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Death and Burial in Ancient Egypt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FDAFC0" id="_x0000_s1027" type="#_x0000_t202" style="position:absolute;margin-left:470.8pt;margin-top:0;width:522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jc2LQIAAE0EAAAOAAAAZHJzL2Uyb0RvYy54bWysVNtu2zAMfR+wfxD0vviCJG2MOEWXLsOA&#10;7gK0+wBZlm1hsqhJSuzs60fJaZplb8P8IEgidUieQ3p9N/aKHIR1EnRJs1lKidAcaqnbkn5/3r27&#10;pcR5pmumQIuSHoWjd5u3b9aDKUQOHahaWIIg2hWDKWnnvSmSxPFO9MzNwAiNxgZszzwebZvUlg2I&#10;3qskT9NlMoCtjQUunMPbh8lINxG/aQT3X5vGCU9USTE3H1cb1yqsyWbNitYy00l+SoP9QxY9kxqD&#10;nqEemGdkb+VfUL3kFhw0fsahT6BpJBexBqwmS6+qeeqYEbEWJMeZM03u/8HyL4dvlsi6pHl2Q4lm&#10;PYr0LEZP3sNI8sDPYFyBbk8GHf2I16hzrNWZR+A/HNGw7Zhuxb21MHSC1ZhfFl4mF08nHBdAquEz&#10;1BiG7T1EoLGxfSAP6SCIjjodz9qEVDheLpf5ap6iiaMtm6fzZR7VS1jx8txY5z8K6EnYlNSi+BGe&#10;HR6dD+mw4sUlRHOgZL2TSsWDbautsuTAsFF28YsVXLkpTYaSrhb5YmLgD4jQs+IMUrUTB1cIvfTY&#10;8Er2Jb1Nwze1YKDtg65jO3om1bTHjJU+8Riom0j0YzVGyWKAwHEF9RGJtTD1N84jbjqwvygZsLdL&#10;6n7umRWUqE8axVll83kYhniYL26QSWIvLdWlhWmOUCX1lEzbrY8DFGkz9yjiTkZ6XzM5pYw9G1k/&#10;zVcYistz9Hr9C2x+AwAA//8DAFBLAwQUAAYACAAAACEAWQ3ws9sAAAAGAQAADwAAAGRycy9kb3du&#10;cmV2LnhtbEyPT0vDQBDF74LfYRnBm900FJE0m6KCHjy0NIpeN9nJH7o7G7KbNH57p1708uDxhvd+&#10;k+8WZ8WMY+g9KVivEhBItTc9tQo+3l/uHkCEqMlo6wkVfGOAXXF9levM+DMdcS5jK7iEQqYVdDEO&#10;mZSh7tDpsPIDEmeNH52ObMdWmlGfudxZmSbJvXS6J17o9IDPHdancnIKXp9ktT+Wh6r5auz8Zj/d&#10;tD84pW5vlsctiIhL/DuGCz6jQ8FMlZ/IBGEV8CPxVy9ZstmwrxSk6ToFWeTyP37xAwAA//8DAFBL&#10;AQItABQABgAIAAAAIQC2gziS/gAAAOEBAAATAAAAAAAAAAAAAAAAAAAAAABbQ29udGVudF9UeXBl&#10;c10ueG1sUEsBAi0AFAAGAAgAAAAhADj9If/WAAAAlAEAAAsAAAAAAAAAAAAAAAAALwEAAF9yZWxz&#10;Ly5yZWxzUEsBAi0AFAAGAAgAAAAhAOe2NzYtAgAATQQAAA4AAAAAAAAAAAAAAAAALgIAAGRycy9l&#10;Mm9Eb2MueG1sUEsBAi0AFAAGAAgAAAAhAFkN8LPbAAAABgEAAA8AAAAAAAAAAAAAAAAAhwQAAGRy&#10;cy9kb3ducmV2LnhtbFBLBQYAAAAABAAEAPMAAACPBQAAAAA=&#10;" strokecolor="white [3212]">
                <v:textbox style="mso-fit-shape-to-text:t">
                  <w:txbxContent>
                    <w:p w14:paraId="4C818858" w14:textId="04DEF54F" w:rsidR="00B452F8" w:rsidRPr="00A25ADE" w:rsidRDefault="00B452F8" w:rsidP="00A25ADE">
                      <w:pPr>
                        <w:jc w:val="center"/>
                        <w:rPr>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25ADE">
                        <w:rPr>
                          <w:b/>
                          <w:sz w:val="96"/>
                          <w:szCs w:val="9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Death and Burial in Ancient Egypt</w:t>
                      </w:r>
                    </w:p>
                  </w:txbxContent>
                </v:textbox>
                <w10:wrap type="square" anchorx="margin"/>
              </v:shape>
            </w:pict>
          </mc:Fallback>
        </mc:AlternateContent>
      </w:r>
    </w:p>
    <w:p w14:paraId="0E1D6D5C" w14:textId="5F361610" w:rsidR="00A25ADE" w:rsidRDefault="00A25ADE"/>
    <w:p w14:paraId="02CCF59C" w14:textId="5BE6D13B" w:rsidR="00A25ADE" w:rsidRDefault="00A25ADE"/>
    <w:p w14:paraId="50295B91" w14:textId="0B01C1D4" w:rsidR="00A25ADE" w:rsidRDefault="00A25ADE"/>
    <w:p w14:paraId="5D75A526" w14:textId="054D996C" w:rsidR="00080AC5" w:rsidRPr="00080AC5" w:rsidRDefault="00080AC5" w:rsidP="00080AC5"/>
    <w:p w14:paraId="0D0365F5" w14:textId="566B1170" w:rsidR="00080AC5" w:rsidRDefault="00080AC5" w:rsidP="00080AC5"/>
    <w:p w14:paraId="6488E0AF" w14:textId="72208219" w:rsidR="00080AC5" w:rsidRDefault="00080AC5" w:rsidP="00080AC5"/>
    <w:p w14:paraId="642BE1D4" w14:textId="4B149149" w:rsidR="00080AC5" w:rsidRDefault="00080AC5" w:rsidP="00080AC5"/>
    <w:p w14:paraId="6F168B49" w14:textId="4EEA73B1" w:rsidR="00080AC5" w:rsidRDefault="00080AC5" w:rsidP="00080AC5"/>
    <w:p w14:paraId="6C8EAE92" w14:textId="11CBB31D" w:rsidR="00080AC5" w:rsidRPr="00691935" w:rsidRDefault="00080AC5" w:rsidP="005A1AED">
      <w:pPr>
        <w:rPr>
          <w:b/>
          <w:bCs/>
          <w:u w:val="single"/>
        </w:rPr>
      </w:pPr>
      <w:r w:rsidRPr="00691935">
        <w:rPr>
          <w:b/>
          <w:bCs/>
          <w:u w:val="single"/>
        </w:rPr>
        <w:lastRenderedPageBreak/>
        <w:t>My Object:</w:t>
      </w:r>
    </w:p>
    <w:p w14:paraId="38CBFDFE" w14:textId="77E7A8FB" w:rsidR="00080AC5" w:rsidRDefault="005A1AED" w:rsidP="005A1AED">
      <w:r>
        <w:rPr>
          <w:noProof/>
        </w:rPr>
        <w:drawing>
          <wp:anchor distT="0" distB="0" distL="114300" distR="114300" simplePos="0" relativeHeight="251792896" behindDoc="1" locked="0" layoutInCell="1" allowOverlap="1" wp14:anchorId="6ECF3269" wp14:editId="2BF5B6D2">
            <wp:simplePos x="0" y="0"/>
            <wp:positionH relativeFrom="margin">
              <wp:align>right</wp:align>
            </wp:positionH>
            <wp:positionV relativeFrom="paragraph">
              <wp:posOffset>154305</wp:posOffset>
            </wp:positionV>
            <wp:extent cx="3082925" cy="2208530"/>
            <wp:effectExtent l="0" t="952" r="2222" b="2223"/>
            <wp:wrapTight wrapText="bothSides">
              <wp:wrapPolygon edited="0">
                <wp:start x="-7" y="21591"/>
                <wp:lineTo x="21482" y="21591"/>
                <wp:lineTo x="21482" y="165"/>
                <wp:lineTo x="-7" y="165"/>
                <wp:lineTo x="-7" y="21591"/>
              </wp:wrapPolygon>
            </wp:wrapTight>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Picture 313"/>
                    <pic:cNvPicPr/>
                  </pic:nvPicPr>
                  <pic:blipFill rotWithShape="1">
                    <a:blip r:embed="rId7" cstate="print">
                      <a:extLst>
                        <a:ext uri="{28A0092B-C50C-407E-A947-70E740481C1C}">
                          <a14:useLocalDpi xmlns:a14="http://schemas.microsoft.com/office/drawing/2010/main" val="0"/>
                        </a:ext>
                      </a:extLst>
                    </a:blip>
                    <a:srcRect l="21865" t="20960" r="8497" b="4189"/>
                    <a:stretch/>
                  </pic:blipFill>
                  <pic:spPr bwMode="auto">
                    <a:xfrm rot="5400000">
                      <a:off x="0" y="0"/>
                      <a:ext cx="3082925" cy="22085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AC5">
        <w:t>Pair of Clappers</w:t>
      </w:r>
    </w:p>
    <w:p w14:paraId="04DBC2EF" w14:textId="2D963E7A" w:rsidR="00080AC5" w:rsidRDefault="00080AC5" w:rsidP="005A1AED">
      <w:r>
        <w:t>Cyfarthfa Castle, Merthyr Tydfil CCM</w:t>
      </w:r>
    </w:p>
    <w:p w14:paraId="7DD1ED23" w14:textId="755FAF55" w:rsidR="00080AC5" w:rsidRDefault="00080AC5" w:rsidP="005A1AED">
      <w:r>
        <w:t>Object type: instrument</w:t>
      </w:r>
    </w:p>
    <w:p w14:paraId="79835F42" w14:textId="5614028A" w:rsidR="00080AC5" w:rsidRDefault="00080AC5" w:rsidP="005A1AED">
      <w:r>
        <w:t>Material: wood</w:t>
      </w:r>
    </w:p>
    <w:p w14:paraId="3FEA5772" w14:textId="2EA2B977" w:rsidR="00080AC5" w:rsidRDefault="00080AC5" w:rsidP="005A1AED">
      <w:r>
        <w:t>Period: 2055-1100 BC</w:t>
      </w:r>
      <w:r w:rsidR="00CF262B">
        <w:t xml:space="preserve"> (estimated date by me)</w:t>
      </w:r>
    </w:p>
    <w:p w14:paraId="1C297C9E" w14:textId="77777777" w:rsidR="00080AC5" w:rsidRDefault="00080AC5" w:rsidP="005A1AED">
      <w:r>
        <w:t>Provenance: Egypt</w:t>
      </w:r>
    </w:p>
    <w:p w14:paraId="7E9E88D2" w14:textId="77777777" w:rsidR="00080AC5" w:rsidRDefault="00080AC5" w:rsidP="005A1AED">
      <w:r>
        <w:t>Dimensions:  Left Hand:</w:t>
      </w:r>
    </w:p>
    <w:p w14:paraId="22F3CECF" w14:textId="77777777" w:rsidR="00080AC5" w:rsidRDefault="00080AC5" w:rsidP="005A1AED">
      <w:r>
        <w:t>Length: 39.5cm width: 5.5cm (at widest) Circumference (arm): 9.6cm</w:t>
      </w:r>
    </w:p>
    <w:p w14:paraId="7E51B20A" w14:textId="77777777" w:rsidR="00080AC5" w:rsidRDefault="00080AC5" w:rsidP="005A1AED">
      <w:r>
        <w:t>Right Hand:</w:t>
      </w:r>
    </w:p>
    <w:p w14:paraId="1F28177B" w14:textId="77777777" w:rsidR="00080AC5" w:rsidRDefault="00080AC5" w:rsidP="005A1AED">
      <w:r>
        <w:t>Length: 40cm width: 5.5cm (at widest) Circumference (arm): 9.5cm</w:t>
      </w:r>
    </w:p>
    <w:p w14:paraId="13653707" w14:textId="2CFCC656" w:rsidR="00080AC5" w:rsidRDefault="00080AC5" w:rsidP="00080AC5"/>
    <w:p w14:paraId="78518CF5" w14:textId="6B998A4A" w:rsidR="00080AC5" w:rsidRDefault="00080AC5" w:rsidP="00080AC5"/>
    <w:p w14:paraId="7C5B1950" w14:textId="4DE70993" w:rsidR="00080AC5" w:rsidRDefault="00080AC5" w:rsidP="00080AC5"/>
    <w:p w14:paraId="79D0A846" w14:textId="55417D07" w:rsidR="00A25ADE" w:rsidRDefault="004D5DEF">
      <w:r>
        <w:rPr>
          <w:noProof/>
        </w:rPr>
        <w:lastRenderedPageBreak/>
        <w:drawing>
          <wp:anchor distT="0" distB="0" distL="114300" distR="114300" simplePos="0" relativeHeight="251662336" behindDoc="1" locked="0" layoutInCell="1" allowOverlap="1" wp14:anchorId="541C1442" wp14:editId="0E72D815">
            <wp:simplePos x="0" y="0"/>
            <wp:positionH relativeFrom="margin">
              <wp:align>center</wp:align>
            </wp:positionH>
            <wp:positionV relativeFrom="paragraph">
              <wp:posOffset>0</wp:posOffset>
            </wp:positionV>
            <wp:extent cx="6443345" cy="1386840"/>
            <wp:effectExtent l="0" t="0" r="0" b="3810"/>
            <wp:wrapTight wrapText="bothSides">
              <wp:wrapPolygon edited="0">
                <wp:start x="0" y="0"/>
                <wp:lineTo x="0" y="21363"/>
                <wp:lineTo x="21521" y="21363"/>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8" cstate="print">
                      <a:extLst>
                        <a:ext uri="{28A0092B-C50C-407E-A947-70E740481C1C}">
                          <a14:useLocalDpi xmlns:a14="http://schemas.microsoft.com/office/drawing/2010/main" val="0"/>
                        </a:ext>
                      </a:extLst>
                    </a:blip>
                    <a:srcRect l="7480" t="36944" r="4363" b="36469"/>
                    <a:stretch/>
                  </pic:blipFill>
                  <pic:spPr bwMode="auto">
                    <a:xfrm>
                      <a:off x="0" y="0"/>
                      <a:ext cx="6443345" cy="13868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707D2B" w14:textId="54D2DEE4" w:rsidR="005A1AED" w:rsidRDefault="002B1E0E">
      <w:r>
        <w:rPr>
          <w:noProof/>
        </w:rPr>
        <mc:AlternateContent>
          <mc:Choice Requires="wps">
            <w:drawing>
              <wp:anchor distT="0" distB="0" distL="114300" distR="114300" simplePos="0" relativeHeight="251793920" behindDoc="0" locked="0" layoutInCell="1" allowOverlap="1" wp14:anchorId="760DA68D" wp14:editId="40536E2E">
                <wp:simplePos x="0" y="0"/>
                <wp:positionH relativeFrom="column">
                  <wp:posOffset>2773680</wp:posOffset>
                </wp:positionH>
                <wp:positionV relativeFrom="paragraph">
                  <wp:posOffset>46355</wp:posOffset>
                </wp:positionV>
                <wp:extent cx="762000" cy="1158240"/>
                <wp:effectExtent l="38100" t="38100" r="19050" b="22860"/>
                <wp:wrapNone/>
                <wp:docPr id="314" name="Straight Arrow Connector 314"/>
                <wp:cNvGraphicFramePr/>
                <a:graphic xmlns:a="http://schemas.openxmlformats.org/drawingml/2006/main">
                  <a:graphicData uri="http://schemas.microsoft.com/office/word/2010/wordprocessingShape">
                    <wps:wsp>
                      <wps:cNvCnPr/>
                      <wps:spPr>
                        <a:xfrm flipH="1" flipV="1">
                          <a:off x="0" y="0"/>
                          <a:ext cx="762000" cy="1158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329A83D" id="_x0000_t32" coordsize="21600,21600" o:spt="32" o:oned="t" path="m,l21600,21600e" filled="f">
                <v:path arrowok="t" fillok="f" o:connecttype="none"/>
                <o:lock v:ext="edit" shapetype="t"/>
              </v:shapetype>
              <v:shape id="Straight Arrow Connector 314" o:spid="_x0000_s1026" type="#_x0000_t32" style="position:absolute;margin-left:218.4pt;margin-top:3.65pt;width:60pt;height:91.2pt;flip:x y;z-index:251793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Nuf5gEAABEEAAAOAAAAZHJzL2Uyb0RvYy54bWysU9uO0zAQfUfiHyy/0yRlWVZV0xXqcnlA&#10;ULHAu9cZJxa+aWya9u8ZO2lAXCSEeLHGnjkzc86Mt7cna9gRMGrvWt6sas7ASd9p17f808dXT244&#10;i0m4ThjvoOVniPx29/jRdgwbWPvBmw6QURIXN2No+ZBS2FRVlANYEVc+gCOn8mhFoiv2VYdipOzW&#10;VOu6vq5Gj11ALyFGer2bnHxX8isFMr1XKkJipuXUWyonlvMhn9VuKzY9ijBoObch/qELK7Sjokuq&#10;O5EE+4r6l1RWS/TRq7SS3lZeKS2hcCA2Tf0Tm/tBBChcSJwYFpni/0sr3x0PyHTX8qfNFWdOWBrS&#10;fUKh+yGxF4h+ZHvvHAnpkeUYUmwMcUPAvTvgfIvhgJn+SaFlyujwhpaBF+tztrKPyLJTUf68KA+n&#10;xCQ9Pr+mYdJ8JLma5tnN+qqMppoyZnTAmF6DtywbLY9zi0tvUw1xfBsT9UTACyCDjctnEtq8dB1L&#10;50AkE2rhegOZEIXnkCoTm6gUK50NTPAPoEgkanQqU9YT9gbZUdBidV+aJQtFZojSxiyguvD/I2iO&#10;zTAoK/u3wCW6VPQuLUCrncffVU2nS6tqir+wnrhm2g++O5fBFjlo74o+8x/Ji/3jvcC//+TdNwAA&#10;AP//AwBQSwMEFAAGAAgAAAAhAN+Gm+zcAAAACQEAAA8AAABkcnMvZG93bnJldi54bWxMj81uwjAQ&#10;hO+V+g7WVuqtODTlL8RBLSq3Xgg8gIk3PyJeR7FDwtt3ObXH0Yxmvkl3k23FDXvfOFIwn0UgkApn&#10;GqoUnE+HtzUIHzQZ3TpCBXf0sMuen1KdGDfSEW95qASXkE+0gjqELpHSFzVa7WeuQ2KvdL3VgWVf&#10;SdPrkcttK9+jaCmtbogXat3hvsbimg9WgfSn4RhP47Uocfwp829z+Ko2Sr2+TJ9bEAGn8BeGBz6j&#10;Q8ZMFzeQ8aJV8BEvGT0oWMUg2F8sHvrCwfVmBTJL5f8H2S8AAAD//wMAUEsBAi0AFAAGAAgAAAAh&#10;ALaDOJL+AAAA4QEAABMAAAAAAAAAAAAAAAAAAAAAAFtDb250ZW50X1R5cGVzXS54bWxQSwECLQAU&#10;AAYACAAAACEAOP0h/9YAAACUAQAACwAAAAAAAAAAAAAAAAAvAQAAX3JlbHMvLnJlbHNQSwECLQAU&#10;AAYACAAAACEAVFjbn+YBAAARBAAADgAAAAAAAAAAAAAAAAAuAgAAZHJzL2Uyb0RvYy54bWxQSwEC&#10;LQAUAAYACAAAACEA34ab7NwAAAAJAQAADwAAAAAAAAAAAAAAAABABAAAZHJzL2Rvd25yZXYueG1s&#10;UEsFBgAAAAAEAAQA8wAAAEkFAAAAAA==&#10;" strokecolor="black [3200]" strokeweight=".5pt">
                <v:stroke endarrow="block" joinstyle="miter"/>
              </v:shape>
            </w:pict>
          </mc:Fallback>
        </mc:AlternateContent>
      </w:r>
    </w:p>
    <w:p w14:paraId="382EE373" w14:textId="76AF680B" w:rsidR="005A1AED" w:rsidRDefault="002B1E0E">
      <w:r w:rsidRPr="00787EB0">
        <w:rPr>
          <w:rStyle w:val="Hyperlink"/>
          <w:noProof/>
          <w:color w:val="auto"/>
          <w:sz w:val="20"/>
          <w:szCs w:val="20"/>
          <w:u w:val="none"/>
        </w:rPr>
        <mc:AlternateContent>
          <mc:Choice Requires="wps">
            <w:drawing>
              <wp:anchor distT="45720" distB="45720" distL="114300" distR="114300" simplePos="0" relativeHeight="251795968" behindDoc="0" locked="0" layoutInCell="1" allowOverlap="1" wp14:anchorId="423757F2" wp14:editId="4D24D215">
                <wp:simplePos x="0" y="0"/>
                <wp:positionH relativeFrom="column">
                  <wp:posOffset>3505200</wp:posOffset>
                </wp:positionH>
                <wp:positionV relativeFrom="paragraph">
                  <wp:posOffset>1025525</wp:posOffset>
                </wp:positionV>
                <wp:extent cx="2360930" cy="1226820"/>
                <wp:effectExtent l="0" t="0" r="27940" b="11430"/>
                <wp:wrapSquare wrapText="bothSides"/>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26820"/>
                        </a:xfrm>
                        <a:prstGeom prst="rect">
                          <a:avLst/>
                        </a:prstGeom>
                        <a:solidFill>
                          <a:srgbClr val="FFFFFF"/>
                        </a:solidFill>
                        <a:ln w="9525">
                          <a:solidFill>
                            <a:schemeClr val="bg1"/>
                          </a:solidFill>
                          <a:miter lim="800000"/>
                          <a:headEnd/>
                          <a:tailEnd/>
                        </a:ln>
                      </wps:spPr>
                      <wps:txbx>
                        <w:txbxContent>
                          <w:p w14:paraId="38BDB036" w14:textId="11F0EECE" w:rsidR="00B452F8" w:rsidRDefault="00B452F8" w:rsidP="002B1E0E">
                            <w:r>
                              <w:t xml:space="preserve">The underside of the clapper is flat, very different to the top with no markings or style, however there is a smooth finish to it. Possibly to make the clapping sounds to their taste.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23757F2" id="_x0000_s1028" type="#_x0000_t202" style="position:absolute;margin-left:276pt;margin-top:80.75pt;width:185.9pt;height:96.6pt;z-index:2517959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e2FLgIAAE0EAAAOAAAAZHJzL2Uyb0RvYy54bWysVNuO2yAQfa/Uf0C8N3acSxMrzmqbbapK&#10;24u02w/AGNuowLhAYqdf3wFn0zR9q+oHxDDDYeacGW/uBq3IUVgnwRR0OkkpEYZDJU1T0G/P+zcr&#10;SpxnpmIKjCjoSTh6t339atN3ucigBVUJSxDEuLzvCtp63+VJ4ngrNHMT6IRBZw1WM4+mbZLKsh7R&#10;tUqyNF0mPdiqs8CFc3j6MDrpNuLXteD+S1074YkqKObm42rjWoY12W5Y3ljWtZKf02D/kIVm0uCj&#10;F6gH5hk5WPkXlJbcgoPaTzjoBOpachFrwGqm6U01Ty3rRKwFyXHdhSb3/2D55+NXS2RV0Nl0QYlh&#10;GkV6FoMn72AgWeCn71yOYU8dBvoBj1HnWKvrHoF/d8TArmWmEffWQt8KVmF+03Azubo64rgAUvaf&#10;oMJn2MFDBBpqqwN5SAdBdNTpdNEmpMLxMJst0/UMXRx90yxbrrKoXsLyl+uddf6DAE3CpqAWxY/w&#10;7PjofEiH5S8h4TUHSlZ7qVQ0bFPulCVHho2yj1+s4CZMGdIXdL3IFiMDf0CEnhUXkLIZObhB0NJj&#10;wyupC7pKwze2YKDtvaliO3om1bjHjJU58xioG0n0QzlEyS7ylFCdkFgLY3/jPOKmBfuTkh57u6Du&#10;x4FZQYn6aFCc9XQ+D8MQjfniLTJJ7LWnvPYwwxGqoJ6ScbvzcYACbQbuUcRaRnqD2mMm55SxZyPr&#10;5/kKQ3Ftx6jff4HtLwAAAP//AwBQSwMEFAAGAAgAAAAhABWf7yfhAAAACwEAAA8AAABkcnMvZG93&#10;bnJldi54bWxMjzFPwzAQhXck/oN1SGzUadqUEOJUgNQOdEAUFjY3viaB+BzZbhr+PccE4+k9vfu+&#10;cj3ZXozoQ+dIwXyWgECqnemoUfD+trnJQYSoyejeESr4xgDr6vKi1IVxZ3rFcR8bwSMUCq2gjXEo&#10;pAx1i1aHmRuQODs6b3Xk0zfSeH3mcdvLNElW0uqO+EOrB3xqsf7an6yCcEweP/PNh3Tb3O+ep+X2&#10;xYypUtdX08M9iIhT/CvDLz6jQ8VMB3ciE0SvIMtSdokcrOYZCG7cpQuWOShYZMtbkFUp/ztUPwAA&#10;AP//AwBQSwECLQAUAAYACAAAACEAtoM4kv4AAADhAQAAEwAAAAAAAAAAAAAAAAAAAAAAW0NvbnRl&#10;bnRfVHlwZXNdLnhtbFBLAQItABQABgAIAAAAIQA4/SH/1gAAAJQBAAALAAAAAAAAAAAAAAAAAC8B&#10;AABfcmVscy8ucmVsc1BLAQItABQABgAIAAAAIQBzVe2FLgIAAE0EAAAOAAAAAAAAAAAAAAAAAC4C&#10;AABkcnMvZTJvRG9jLnhtbFBLAQItABQABgAIAAAAIQAVn+8n4QAAAAsBAAAPAAAAAAAAAAAAAAAA&#10;AIgEAABkcnMvZG93bnJldi54bWxQSwUGAAAAAAQABADzAAAAlgUAAAAA&#10;" strokecolor="white [3212]">
                <v:textbox>
                  <w:txbxContent>
                    <w:p w14:paraId="38BDB036" w14:textId="11F0EECE" w:rsidR="00B452F8" w:rsidRDefault="00B452F8" w:rsidP="002B1E0E">
                      <w:r>
                        <w:t xml:space="preserve">The underside of the clapper is flat, very different to the top with no markings or style, however there is a smooth finish to it. Possibly to make the clapping sounds to their taste. </w:t>
                      </w:r>
                    </w:p>
                  </w:txbxContent>
                </v:textbox>
                <w10:wrap type="square"/>
              </v:shape>
            </w:pict>
          </mc:Fallback>
        </mc:AlternateContent>
      </w:r>
      <w:r w:rsidR="005A1AED">
        <w:br w:type="page"/>
      </w:r>
    </w:p>
    <w:p w14:paraId="01A8F152" w14:textId="33CEC722" w:rsidR="005A1AED" w:rsidRDefault="005A1AED">
      <w:r>
        <w:rPr>
          <w:noProof/>
        </w:rPr>
        <w:lastRenderedPageBreak/>
        <mc:AlternateContent>
          <mc:Choice Requires="wps">
            <w:drawing>
              <wp:anchor distT="0" distB="0" distL="114300" distR="114300" simplePos="0" relativeHeight="251791872" behindDoc="0" locked="0" layoutInCell="1" allowOverlap="1" wp14:anchorId="1EBA3ADF" wp14:editId="4855AC5C">
                <wp:simplePos x="0" y="0"/>
                <wp:positionH relativeFrom="column">
                  <wp:posOffset>2689860</wp:posOffset>
                </wp:positionH>
                <wp:positionV relativeFrom="paragraph">
                  <wp:posOffset>2232660</wp:posOffset>
                </wp:positionV>
                <wp:extent cx="662940" cy="784860"/>
                <wp:effectExtent l="0" t="38100" r="60960" b="34290"/>
                <wp:wrapNone/>
                <wp:docPr id="312" name="Straight Arrow Connector 312"/>
                <wp:cNvGraphicFramePr/>
                <a:graphic xmlns:a="http://schemas.openxmlformats.org/drawingml/2006/main">
                  <a:graphicData uri="http://schemas.microsoft.com/office/word/2010/wordprocessingShape">
                    <wps:wsp>
                      <wps:cNvCnPr/>
                      <wps:spPr>
                        <a:xfrm flipV="1">
                          <a:off x="0" y="0"/>
                          <a:ext cx="662940" cy="784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3FB8F1" id="Straight Arrow Connector 312" o:spid="_x0000_s1026" type="#_x0000_t32" style="position:absolute;margin-left:211.8pt;margin-top:175.8pt;width:52.2pt;height:61.8pt;flip: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pe4QEAAAYEAAAOAAAAZHJzL2Uyb0RvYy54bWysU02P0zAQvSPxHyzfadqyKiVqukJd4IKg&#10;2gXuXmfcWPhLY9Ok/56xkwbEh4QQFyu2571573myux2sYWfAqL1r+Gqx5Ayc9K12p4Z/+vjm2Zaz&#10;mIRrhfEOGn6ByG/3T5/s+lDD2nfetICMSFys+9DwLqVQV1WUHVgRFz6Ao0vl0YpEWzxVLYqe2K2p&#10;1svlpuo9tgG9hBjp9G685PvCrxTI9EGpCImZhpO2VFYs62Neq/1O1CcUodNykiH+QYUV2lHTmepO&#10;JMG+ov6FymqJPnqVFtLbyiulJRQP5Ga1/MnNQycCFC8UTgxzTPH/0cr35yMy3Tb8+WrNmROWHukh&#10;odCnLrFXiL5nB+8cBemR5RpKrA+xJuDBHXHaxXDEbH9QaJkyOnymYSiBkEU2lLwvc94wJCbpcLNZ&#10;v7yhV5F09WJ7s92U96hGmkwXMKa34C3LHw2Pk65Z0NhCnN/FREIIeAVksHF5TUKb165l6RLIWUIt&#10;3MlAdkHluaTKbkb95StdDIzwe1CUDOkc25SZhINBdhY0Te2X1cxClRmitDEzaFns/xE01WYYlDn9&#10;W+BcXTp6l2ag1c7j77qm4SpVjfVX16PXbPvRt5fymiUOGraSz/Rj5Gn+cV/g33/f/TcAAAD//wMA&#10;UEsDBBQABgAIAAAAIQAvYguZ4QAAAAsBAAAPAAAAZHJzL2Rvd25yZXYueG1sTI/BTsMwEETvSPyD&#10;tUjcqJM0aasQp0JIXABBKVx6c+NtEhGvI9ttA1/PcoLbjuZpdqZaT3YQJ/Shd6QgnSUgkBpnemoV&#10;fLw/3KxAhKjJ6MERKvjCAOv68qLSpXFnesPTNraCQyiUWkEX41hKGZoOrQ4zNyKxd3De6sjSt9J4&#10;feZwO8gsSRbS6p74Q6dHvO+w+dwerYLn1L8+Lncvhzy0/ntHT/kmbJxS11fT3S2IiFP8g+G3PleH&#10;mjvt3ZFMEIOCPJsvGFUwL1I+mCiyFa/bs7UsMpB1Jf9vqH8AAAD//wMAUEsBAi0AFAAGAAgAAAAh&#10;ALaDOJL+AAAA4QEAABMAAAAAAAAAAAAAAAAAAAAAAFtDb250ZW50X1R5cGVzXS54bWxQSwECLQAU&#10;AAYACAAAACEAOP0h/9YAAACUAQAACwAAAAAAAAAAAAAAAAAvAQAAX3JlbHMvLnJlbHNQSwECLQAU&#10;AAYACAAAACEAxqU6XuEBAAAGBAAADgAAAAAAAAAAAAAAAAAuAgAAZHJzL2Uyb0RvYy54bWxQSwEC&#10;LQAUAAYACAAAACEAL2ILmeEAAAALAQAADwAAAAAAAAAAAAAAAAA7BAAAZHJzL2Rvd25yZXYueG1s&#10;UEsFBgAAAAAEAAQA8wAAAEkFAAAAAA==&#10;" strokecolor="black [3200]" strokeweight=".5pt">
                <v:stroke endarrow="block" joinstyle="miter"/>
              </v:shape>
            </w:pict>
          </mc:Fallback>
        </mc:AlternateContent>
      </w:r>
      <w:r>
        <w:rPr>
          <w:noProof/>
        </w:rPr>
        <w:drawing>
          <wp:anchor distT="0" distB="0" distL="114300" distR="114300" simplePos="0" relativeHeight="251663360" behindDoc="1" locked="0" layoutInCell="1" allowOverlap="1" wp14:anchorId="3FFF31F4" wp14:editId="74719CCD">
            <wp:simplePos x="0" y="0"/>
            <wp:positionH relativeFrom="margin">
              <wp:align>center</wp:align>
            </wp:positionH>
            <wp:positionV relativeFrom="paragraph">
              <wp:posOffset>0</wp:posOffset>
            </wp:positionV>
            <wp:extent cx="6295390" cy="2082800"/>
            <wp:effectExtent l="0" t="0" r="0" b="0"/>
            <wp:wrapTight wrapText="bothSides">
              <wp:wrapPolygon edited="0">
                <wp:start x="0" y="0"/>
                <wp:lineTo x="0" y="21337"/>
                <wp:lineTo x="21504" y="21337"/>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9" cstate="print">
                      <a:extLst>
                        <a:ext uri="{28A0092B-C50C-407E-A947-70E740481C1C}">
                          <a14:useLocalDpi xmlns:a14="http://schemas.microsoft.com/office/drawing/2010/main" val="0"/>
                        </a:ext>
                      </a:extLst>
                    </a:blip>
                    <a:srcRect l="10244" t="40570" r="10118" b="19896"/>
                    <a:stretch/>
                  </pic:blipFill>
                  <pic:spPr bwMode="auto">
                    <a:xfrm>
                      <a:off x="0" y="0"/>
                      <a:ext cx="6295390" cy="208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3D478D" w14:textId="21E6E678" w:rsidR="005A1AED" w:rsidRDefault="005A1AED">
      <w:r w:rsidRPr="00787EB0">
        <w:rPr>
          <w:rStyle w:val="Hyperlink"/>
          <w:noProof/>
          <w:color w:val="auto"/>
          <w:sz w:val="20"/>
          <w:szCs w:val="20"/>
          <w:u w:val="none"/>
        </w:rPr>
        <mc:AlternateContent>
          <mc:Choice Requires="wps">
            <w:drawing>
              <wp:anchor distT="45720" distB="45720" distL="114300" distR="114300" simplePos="0" relativeHeight="251790848" behindDoc="0" locked="0" layoutInCell="1" allowOverlap="1" wp14:anchorId="19D6E3EB" wp14:editId="7F1C3F5C">
                <wp:simplePos x="0" y="0"/>
                <wp:positionH relativeFrom="margin">
                  <wp:posOffset>411480</wp:posOffset>
                </wp:positionH>
                <wp:positionV relativeFrom="paragraph">
                  <wp:posOffset>598805</wp:posOffset>
                </wp:positionV>
                <wp:extent cx="4283710" cy="739140"/>
                <wp:effectExtent l="0" t="0" r="21590" b="22860"/>
                <wp:wrapSquare wrapText="bothSides"/>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710" cy="739140"/>
                        </a:xfrm>
                        <a:prstGeom prst="rect">
                          <a:avLst/>
                        </a:prstGeom>
                        <a:solidFill>
                          <a:srgbClr val="FFFFFF"/>
                        </a:solidFill>
                        <a:ln w="9525">
                          <a:solidFill>
                            <a:schemeClr val="bg1"/>
                          </a:solidFill>
                          <a:miter lim="800000"/>
                          <a:headEnd/>
                          <a:tailEnd/>
                        </a:ln>
                      </wps:spPr>
                      <wps:txbx>
                        <w:txbxContent>
                          <w:p w14:paraId="23D94BD1" w14:textId="747AB955" w:rsidR="00B452F8" w:rsidRDefault="00B452F8" w:rsidP="005A1AED">
                            <w:r>
                              <w:t xml:space="preserve">3D texture on top with indentations and raises that are very realistic to human proportions, length of around 40cm for both, quite large, would have to be quite athletic to do a lengthy performance.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6E3EB" id="_x0000_s1029" type="#_x0000_t202" style="position:absolute;margin-left:32.4pt;margin-top:47.15pt;width:337.3pt;height:58.2pt;z-index:251790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8atLAIAAEwEAAAOAAAAZHJzL2Uyb0RvYy54bWysVNuO2yAQfa/Uf0C8N46dpMlacVbbbFNV&#10;2l6k3X4AxthGBcYFEjv9+g44SdP0raofEMMMh5lzZry+H7QiB2GdBFPQdDKlRBgOlTRNQb+97N6s&#10;KHGemYopMKKgR+Ho/eb1q3Xf5SKDFlQlLEEQ4/K+K2jrfZcnieOt0MxNoBMGnTVYzTyatkkqy3pE&#10;1yrJptO3SQ+26ixw4RyePo5Ouon4dS24/1LXTniiCoq5+bjauJZhTTZrljeWda3kpzTYP2ShmTT4&#10;6AXqkXlG9lb+BaUlt+Cg9hMOOoG6llzEGrCadHpTzXPLOhFrQXJcd6HJ/T9Y/vnw1RJZFXSWppQY&#10;plGkFzF48g4GkgV++s7lGPbcYaAf8Bh1jrW67gn4d0cMbFtmGvFgLfStYBXml4abydXVEccFkLL/&#10;BBU+w/YeItBQWx3IQzoIoqNOx4s2IRWOh/NsNVum6OLoW87u0nkUL2H5+XZnnf8gQJOwKahF7SM6&#10;Ozw5H7Jh+TkkPOZAyWonlYqGbcqtsuTAsE928YsF3IQpQ/qC3i2yxUjAHxChZcUFpGxGCm4QtPTY&#10;70rqgq6m4Rs7MLD23lSxGz2TatxjxsqcaAzMjRz6oRxGxc7qlFAdkVcLY3vjOOKmBfuTkh5bu6Du&#10;x55ZQYn6aFAb5A7JIz4a88UyQ8Nee8prDzMcoQrqKRm3Wx/nJ9Bm4AE1rGWkN4g9ZnJKGVs2sn4a&#10;rzAT13aM+v0T2PwCAAD//wMAUEsDBBQABgAIAAAAIQCVENYJ3wAAAAkBAAAPAAAAZHJzL2Rvd25y&#10;ZXYueG1sTI/BTsMwEETvSPyDtUjcqN02SknIpkIgekOIgApHJ16SiHgdxW4b+HrMCY6jGc28Kbaz&#10;HcSRJt87RlguFAjixpmeW4TXl4eraxA+aDZ6cEwIX+RhW56fFTo37sTPdKxCK2IJ+1wjdCGMuZS+&#10;6chqv3AjcfQ+3GR1iHJqpZn0KZbbQa6USqXVPceFTo9011HzWR0sgm9Uun9Kqv1bLXf0nRlz/757&#10;RLy8mG9vQASaw18YfvEjOpSRqXYHNl4MCGkSyQNClqxBRH+zzhIQNcJqqTYgy0L+f1D+AAAA//8D&#10;AFBLAQItABQABgAIAAAAIQC2gziS/gAAAOEBAAATAAAAAAAAAAAAAAAAAAAAAABbQ29udGVudF9U&#10;eXBlc10ueG1sUEsBAi0AFAAGAAgAAAAhADj9If/WAAAAlAEAAAsAAAAAAAAAAAAAAAAALwEAAF9y&#10;ZWxzLy5yZWxzUEsBAi0AFAAGAAgAAAAhAJNTxq0sAgAATAQAAA4AAAAAAAAAAAAAAAAALgIAAGRy&#10;cy9lMm9Eb2MueG1sUEsBAi0AFAAGAAgAAAAhAJUQ1gnfAAAACQEAAA8AAAAAAAAAAAAAAAAAhgQA&#10;AGRycy9kb3ducmV2LnhtbFBLBQYAAAAABAAEAPMAAACSBQAAAAA=&#10;" strokecolor="white [3212]">
                <v:textbox>
                  <w:txbxContent>
                    <w:p w14:paraId="23D94BD1" w14:textId="747AB955" w:rsidR="00B452F8" w:rsidRDefault="00B452F8" w:rsidP="005A1AED">
                      <w:r>
                        <w:t xml:space="preserve">3D texture on top with indentations and raises that are very realistic to human proportions, length of around 40cm for both, quite large, would have to be quite athletic to do a lengthy performance. </w:t>
                      </w:r>
                    </w:p>
                  </w:txbxContent>
                </v:textbox>
                <w10:wrap type="square" anchorx="margin"/>
              </v:shape>
            </w:pict>
          </mc:Fallback>
        </mc:AlternateContent>
      </w:r>
      <w:r>
        <w:br w:type="page"/>
      </w:r>
    </w:p>
    <w:p w14:paraId="621852C7" w14:textId="5F6F1282" w:rsidR="004D5DEF" w:rsidRDefault="004D5DEF"/>
    <w:p w14:paraId="766F2B83" w14:textId="13A39DB6" w:rsidR="004D5DEF" w:rsidRDefault="00787EB0">
      <w:r w:rsidRPr="00787EB0">
        <w:rPr>
          <w:rStyle w:val="Hyperlink"/>
          <w:noProof/>
          <w:color w:val="auto"/>
          <w:sz w:val="20"/>
          <w:szCs w:val="20"/>
          <w:u w:val="none"/>
        </w:rPr>
        <mc:AlternateContent>
          <mc:Choice Requires="wps">
            <w:drawing>
              <wp:anchor distT="45720" distB="45720" distL="114300" distR="114300" simplePos="0" relativeHeight="251787776" behindDoc="0" locked="0" layoutInCell="1" allowOverlap="1" wp14:anchorId="72F8D2DB" wp14:editId="7DB3161A">
                <wp:simplePos x="0" y="0"/>
                <wp:positionH relativeFrom="column">
                  <wp:posOffset>335280</wp:posOffset>
                </wp:positionH>
                <wp:positionV relativeFrom="paragraph">
                  <wp:posOffset>45085</wp:posOffset>
                </wp:positionV>
                <wp:extent cx="2360930" cy="1404620"/>
                <wp:effectExtent l="0" t="0" r="27940" b="13970"/>
                <wp:wrapSquare wrapText="bothSides"/>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2B14041" w14:textId="274CDA03" w:rsidR="00B452F8" w:rsidRDefault="00B452F8" w:rsidP="00787EB0">
                            <w:r>
                              <w:t>Hand sizes both almost identical to the naked eye, including with of hand and fingers, dimensions on individual parts like nail beds and length of fingers.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F8D2DB" id="_x0000_s1030" type="#_x0000_t202" style="position:absolute;margin-left:26.4pt;margin-top:3.55pt;width:185.9pt;height:110.6pt;z-index:251787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STLgIAAE0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Fm6okSz&#10;DkV6EYMn72AgWeCnNy7HsGeDgX7AY9Q51urME/DvjmjYtkw34sFa6FvBKsxvGm4mV1dHHBdAyv4T&#10;VPgM23uIQENtu0Ae0kEQHXU6XrQJqXA8zGbLdDVDF0ffdJ7Ol1lUL2H5+bqxzn8Q0JGwKahF8SM8&#10;Ozw5H9Jh+TkkvOZAyWonlYqGbcqtsuTAsFF28YsV3IQpTfqCrhbZYmTgD4jQs+ICUjYjBzcInfTY&#10;8Ep2Bb1Lwze2YKDtva5iO3om1bjHjJU+8RioG0n0QzlEyeZneUqojkishbG/cR5x04L9SUmPvV1Q&#10;92PPrKBEfdQozmo6n4dhiMZ88RaZJPbaU157mOYIVVBPybjd+jhAkTbzgCLuZKQ3qD1mckoZezay&#10;fpqvMBTXdoz6/RfY/AIAAP//AwBQSwMEFAAGAAgAAAAhAKyfavndAAAACAEAAA8AAABkcnMvZG93&#10;bnJldi54bWxMj81OwzAQhO9IvIO1SFxQ68SUpgpxKoRUbghRUM/beImj+iey3TS8PeYEx9GMZr5p&#10;trM1bKIQB+8klMsCGLnOq8H1Ej4/dosNsJjQKTTekYRvirBtr68arJW/uHea9qlnucTFGiXolMaa&#10;89hpshiXfiSXvS8fLKYsQ89VwEsut4aLolhzi4PLCxpHetbUnfZnK4FOU4l+9/Kq796GoIyubH+o&#10;pLy9mZ8egSWa018YfvEzOrSZ6ejPTkVmJDyITJ4kVCWwbK/Eag3sKEGIzT3wtuH/D7Q/AAAA//8D&#10;AFBLAQItABQABgAIAAAAIQC2gziS/gAAAOEBAAATAAAAAAAAAAAAAAAAAAAAAABbQ29udGVudF9U&#10;eXBlc10ueG1sUEsBAi0AFAAGAAgAAAAhADj9If/WAAAAlAEAAAsAAAAAAAAAAAAAAAAALwEAAF9y&#10;ZWxzLy5yZWxzUEsBAi0AFAAGAAgAAAAhAIJixJMuAgAATQQAAA4AAAAAAAAAAAAAAAAALgIAAGRy&#10;cy9lMm9Eb2MueG1sUEsBAi0AFAAGAAgAAAAhAKyfavndAAAACAEAAA8AAAAAAAAAAAAAAAAAiAQA&#10;AGRycy9kb3ducmV2LnhtbFBLBQYAAAAABAAEAPMAAACSBQAAAAA=&#10;" strokecolor="white [3212]">
                <v:textbox style="mso-fit-shape-to-text:t">
                  <w:txbxContent>
                    <w:p w14:paraId="52B14041" w14:textId="274CDA03" w:rsidR="00B452F8" w:rsidRDefault="00B452F8" w:rsidP="00787EB0">
                      <w:r>
                        <w:t>Hand sizes both almost identical to the naked eye, including with of hand and fingers, dimensions on individual parts like nail beds and length of fingers.</w:t>
                      </w:r>
                    </w:p>
                  </w:txbxContent>
                </v:textbox>
                <w10:wrap type="square"/>
              </v:shape>
            </w:pict>
          </mc:Fallback>
        </mc:AlternateContent>
      </w:r>
      <w:r w:rsidR="004D5DEF">
        <w:rPr>
          <w:noProof/>
        </w:rPr>
        <w:drawing>
          <wp:anchor distT="0" distB="0" distL="114300" distR="114300" simplePos="0" relativeHeight="251667456" behindDoc="1" locked="0" layoutInCell="1" allowOverlap="1" wp14:anchorId="23638AB4" wp14:editId="33910008">
            <wp:simplePos x="0" y="0"/>
            <wp:positionH relativeFrom="margin">
              <wp:align>right</wp:align>
            </wp:positionH>
            <wp:positionV relativeFrom="paragraph">
              <wp:posOffset>6985</wp:posOffset>
            </wp:positionV>
            <wp:extent cx="2727960" cy="2219960"/>
            <wp:effectExtent l="0" t="0" r="0" b="8890"/>
            <wp:wrapTight wrapText="bothSides">
              <wp:wrapPolygon edited="0">
                <wp:start x="0" y="0"/>
                <wp:lineTo x="0" y="21501"/>
                <wp:lineTo x="21419" y="21501"/>
                <wp:lineTo x="2141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0" cstate="print">
                      <a:extLst>
                        <a:ext uri="{28A0092B-C50C-407E-A947-70E740481C1C}">
                          <a14:useLocalDpi xmlns:a14="http://schemas.microsoft.com/office/drawing/2010/main" val="0"/>
                        </a:ext>
                      </a:extLst>
                    </a:blip>
                    <a:srcRect l="11969" r="18749" b="15408"/>
                    <a:stretch/>
                  </pic:blipFill>
                  <pic:spPr bwMode="auto">
                    <a:xfrm>
                      <a:off x="0" y="0"/>
                      <a:ext cx="2727960" cy="2219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4FA4F0" w14:textId="6E93D32B" w:rsidR="004D5DEF" w:rsidRDefault="004D5DEF"/>
    <w:p w14:paraId="26260FF1" w14:textId="3FD65737" w:rsidR="004D5DEF" w:rsidRDefault="00787EB0">
      <w:r>
        <w:rPr>
          <w:noProof/>
        </w:rPr>
        <mc:AlternateContent>
          <mc:Choice Requires="wps">
            <w:drawing>
              <wp:anchor distT="0" distB="0" distL="114300" distR="114300" simplePos="0" relativeHeight="251788800" behindDoc="0" locked="0" layoutInCell="1" allowOverlap="1" wp14:anchorId="1CDCABC7" wp14:editId="094DE365">
                <wp:simplePos x="0" y="0"/>
                <wp:positionH relativeFrom="column">
                  <wp:posOffset>2903220</wp:posOffset>
                </wp:positionH>
                <wp:positionV relativeFrom="paragraph">
                  <wp:posOffset>99060</wp:posOffset>
                </wp:positionV>
                <wp:extent cx="807720" cy="251460"/>
                <wp:effectExtent l="38100" t="38100" r="30480" b="34290"/>
                <wp:wrapNone/>
                <wp:docPr id="310" name="Straight Arrow Connector 310"/>
                <wp:cNvGraphicFramePr/>
                <a:graphic xmlns:a="http://schemas.openxmlformats.org/drawingml/2006/main">
                  <a:graphicData uri="http://schemas.microsoft.com/office/word/2010/wordprocessingShape">
                    <wps:wsp>
                      <wps:cNvCnPr/>
                      <wps:spPr>
                        <a:xfrm flipH="1" flipV="1">
                          <a:off x="0" y="0"/>
                          <a:ext cx="807720" cy="2514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4CDA15A" id="Straight Arrow Connector 310" o:spid="_x0000_s1026" type="#_x0000_t32" style="position:absolute;margin-left:228.6pt;margin-top:7.8pt;width:63.6pt;height:19.8pt;flip:x y;z-index:251788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qc45AEAABAEAAAOAAAAZHJzL2Uyb0RvYy54bWysU9uO0zAQfUfiHyy/06QFdldR0xXqcnlA&#10;ULHAu9cZNxa+aWya9O8ZO2lAXCSEeBmNPXNm5hyPt7ejNewEGLV3LV+vas7ASd9pd2z5p4+vntxw&#10;FpNwnTDeQcvPEPnt7vGj7RAa2Pjemw6QUREXmyG0vE8pNFUVZQ9WxJUP4CioPFqR6IjHqkMxUHVr&#10;qk1dX1WDxy6glxAj3d5NQb4r9ZUCmd4rFSEx03KaLRWLxT5kW+22ojmiCL2W8xjiH6awQjtqupS6&#10;E0mwr6h/KWW1RB+9SivpbeWV0hIKB2Kzrn9ic9+LAIULiRPDIlP8f2Xlu9MBme5a/nRN+jhh6ZHu&#10;Ewp97BN7gegHtvfOkZAeWc4hxYYQGwLu3QHnUwwHzPRHhZYpo8MbWgZevM/ZyzEiy8ai/HlRHsbE&#10;JF3e1NfXG+ovKbR5vn52VfpUU8EMDhjTa/CWZaflcZ5wGW1qIU5vY6KRCHgBZLBx2SahzUvXsXQO&#10;xDGhFu5oIPOh9JxSZV4Tk+Kls4EJ/gEUaURzTm3KdsLeIDsJ2qvuy3qpQpkZorQxC6gu9P8ImnMz&#10;DMrG/i1wyS4dvUsL0Grn8Xdd03gZVU35F9YT10z7wXfn8q5FDlq7os/8RfJe/3gu8O8fefcNAAD/&#10;/wMAUEsDBBQABgAIAAAAIQBH2bFP3QAAAAkBAAAPAAAAZHJzL2Rvd25yZXYueG1sTI/LTsMwEEX3&#10;SPyDNUjsqNOQlJLGqQDRHZum/QA3njzUeBzFThP+nmEFuxndoztn8v1ie3HD0XeOFKxXEQikypmO&#10;GgXn0+FpC8IHTUb3jlDBN3rYF/d3uc6Mm+mItzI0gkvIZ1pBG8KQSemrFq32KzcgcVa70erA69hI&#10;M+qZy20v4yjaSKs74gutHvCjxepaTlaB9Kfp+LzM16rG+asuP83hvXlV6vFheduBCLiEPxh+9Vkd&#10;Cna6uImMF72CJH2JGeUg3YBgIN0mCYgLD2kMssjl/w+KHwAAAP//AwBQSwECLQAUAAYACAAAACEA&#10;toM4kv4AAADhAQAAEwAAAAAAAAAAAAAAAAAAAAAAW0NvbnRlbnRfVHlwZXNdLnhtbFBLAQItABQA&#10;BgAIAAAAIQA4/SH/1gAAAJQBAAALAAAAAAAAAAAAAAAAAC8BAABfcmVscy8ucmVsc1BLAQItABQA&#10;BgAIAAAAIQCRxqc45AEAABAEAAAOAAAAAAAAAAAAAAAAAC4CAABkcnMvZTJvRG9jLnhtbFBLAQIt&#10;ABQABgAIAAAAIQBH2bFP3QAAAAkBAAAPAAAAAAAAAAAAAAAAAD4EAABkcnMvZG93bnJldi54bWxQ&#10;SwUGAAAAAAQABADzAAAASAUAAAAA&#10;" strokecolor="black [3200]" strokeweight=".5pt">
                <v:stroke endarrow="block" joinstyle="miter"/>
              </v:shape>
            </w:pict>
          </mc:Fallback>
        </mc:AlternateContent>
      </w:r>
    </w:p>
    <w:p w14:paraId="7A3481A8" w14:textId="70914B05" w:rsidR="004D5DEF" w:rsidRDefault="004D5DEF"/>
    <w:p w14:paraId="42F4C606" w14:textId="2F0CCBA1" w:rsidR="005A1AED" w:rsidRPr="005A1AED" w:rsidRDefault="005A1AED" w:rsidP="005A1AED">
      <w:pPr>
        <w:tabs>
          <w:tab w:val="left" w:pos="2268"/>
        </w:tabs>
      </w:pPr>
      <w:r>
        <w:rPr>
          <w:noProof/>
        </w:rPr>
        <w:drawing>
          <wp:anchor distT="0" distB="0" distL="114300" distR="114300" simplePos="0" relativeHeight="251666432" behindDoc="1" locked="0" layoutInCell="1" allowOverlap="1" wp14:anchorId="09BDF760" wp14:editId="18EC9B0F">
            <wp:simplePos x="0" y="0"/>
            <wp:positionH relativeFrom="margin">
              <wp:align>left</wp:align>
            </wp:positionH>
            <wp:positionV relativeFrom="paragraph">
              <wp:posOffset>422275</wp:posOffset>
            </wp:positionV>
            <wp:extent cx="4330700" cy="2548890"/>
            <wp:effectExtent l="0" t="0" r="0" b="3810"/>
            <wp:wrapTight wrapText="bothSides">
              <wp:wrapPolygon edited="0">
                <wp:start x="0" y="0"/>
                <wp:lineTo x="0" y="21471"/>
                <wp:lineTo x="21473" y="21471"/>
                <wp:lineTo x="21473" y="0"/>
                <wp:lineTo x="0" y="0"/>
              </wp:wrapPolygon>
            </wp:wrapTight>
            <wp:docPr id="8" name="Picture 8" descr="A picture containing floor, food, spice,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floor, food, spice, shoes&#10;&#10;Description automatically generated"/>
                    <pic:cNvPicPr/>
                  </pic:nvPicPr>
                  <pic:blipFill rotWithShape="1">
                    <a:blip r:embed="rId11" cstate="print">
                      <a:extLst>
                        <a:ext uri="{28A0092B-C50C-407E-A947-70E740481C1C}">
                          <a14:useLocalDpi xmlns:a14="http://schemas.microsoft.com/office/drawing/2010/main" val="0"/>
                        </a:ext>
                      </a:extLst>
                    </a:blip>
                    <a:srcRect l="4373" t="2590" b="12990"/>
                    <a:stretch/>
                  </pic:blipFill>
                  <pic:spPr bwMode="auto">
                    <a:xfrm>
                      <a:off x="0" y="0"/>
                      <a:ext cx="4330700" cy="2548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1FF166" w14:textId="5EB7E616" w:rsidR="004D5DEF" w:rsidRDefault="004D5DEF"/>
    <w:p w14:paraId="28013882" w14:textId="6FB93400" w:rsidR="004D5DEF" w:rsidRDefault="004D5DEF"/>
    <w:p w14:paraId="5771B11A" w14:textId="5F61E6E2" w:rsidR="004D5DEF" w:rsidRDefault="004D5DEF"/>
    <w:p w14:paraId="124A4BC6" w14:textId="2AADCF5F" w:rsidR="004D5DEF" w:rsidRDefault="004D5DEF"/>
    <w:p w14:paraId="6FD89BBC" w14:textId="5EDE0327" w:rsidR="004D5DEF" w:rsidRDefault="004D5DEF"/>
    <w:p w14:paraId="71ED7F8F" w14:textId="311F5FB9" w:rsidR="004D5DEF" w:rsidRDefault="004D5DEF"/>
    <w:p w14:paraId="1ACE9D67" w14:textId="6B40BAAD" w:rsidR="004D5DEF" w:rsidRDefault="005A1AED">
      <w:r>
        <w:rPr>
          <w:noProof/>
        </w:rPr>
        <w:lastRenderedPageBreak/>
        <w:drawing>
          <wp:anchor distT="0" distB="0" distL="114300" distR="114300" simplePos="0" relativeHeight="251668480" behindDoc="1" locked="0" layoutInCell="1" allowOverlap="1" wp14:anchorId="0D7E0D3E" wp14:editId="2D466487">
            <wp:simplePos x="0" y="0"/>
            <wp:positionH relativeFrom="margin">
              <wp:align>left</wp:align>
            </wp:positionH>
            <wp:positionV relativeFrom="paragraph">
              <wp:posOffset>7620</wp:posOffset>
            </wp:positionV>
            <wp:extent cx="3735070" cy="2232660"/>
            <wp:effectExtent l="0" t="0" r="0" b="0"/>
            <wp:wrapTight wrapText="bothSides">
              <wp:wrapPolygon edited="0">
                <wp:start x="0" y="0"/>
                <wp:lineTo x="0" y="21379"/>
                <wp:lineTo x="21482" y="21379"/>
                <wp:lineTo x="21482" y="0"/>
                <wp:lineTo x="0" y="0"/>
              </wp:wrapPolygon>
            </wp:wrapTight>
            <wp:docPr id="6" name="Picture 6"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loor, indoor&#10;&#10;Description automatically generated"/>
                    <pic:cNvPicPr/>
                  </pic:nvPicPr>
                  <pic:blipFill rotWithShape="1">
                    <a:blip r:embed="rId12" cstate="print">
                      <a:extLst>
                        <a:ext uri="{28A0092B-C50C-407E-A947-70E740481C1C}">
                          <a14:useLocalDpi xmlns:a14="http://schemas.microsoft.com/office/drawing/2010/main" val="0"/>
                        </a:ext>
                      </a:extLst>
                    </a:blip>
                    <a:srcRect l="16113" t="21925" r="8621" b="10573"/>
                    <a:stretch/>
                  </pic:blipFill>
                  <pic:spPr bwMode="auto">
                    <a:xfrm>
                      <a:off x="0" y="0"/>
                      <a:ext cx="3735070" cy="2232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0E50EC" w14:textId="706A1808" w:rsidR="004D5DEF" w:rsidRDefault="004D5DEF"/>
    <w:p w14:paraId="2BA209A3" w14:textId="3593340E" w:rsidR="004D5DEF" w:rsidRDefault="004D5DEF"/>
    <w:p w14:paraId="17C000C1" w14:textId="143B0679" w:rsidR="004D5DEF" w:rsidRDefault="004D5DEF"/>
    <w:p w14:paraId="05EBEB60" w14:textId="4805516F" w:rsidR="004D5DEF" w:rsidRDefault="004D5DEF"/>
    <w:p w14:paraId="76D48733" w14:textId="77777777" w:rsidR="005A1AED" w:rsidRDefault="005A1AED"/>
    <w:p w14:paraId="2317B68A" w14:textId="3B939C06" w:rsidR="004D5DEF" w:rsidRDefault="00AA3A51">
      <w:r>
        <w:rPr>
          <w:noProof/>
        </w:rPr>
        <w:drawing>
          <wp:anchor distT="0" distB="0" distL="114300" distR="114300" simplePos="0" relativeHeight="251665408" behindDoc="1" locked="0" layoutInCell="1" allowOverlap="1" wp14:anchorId="4B5657CF" wp14:editId="28D56C8C">
            <wp:simplePos x="0" y="0"/>
            <wp:positionH relativeFrom="margin">
              <wp:align>right</wp:align>
            </wp:positionH>
            <wp:positionV relativeFrom="paragraph">
              <wp:posOffset>252730</wp:posOffset>
            </wp:positionV>
            <wp:extent cx="3221355" cy="2430780"/>
            <wp:effectExtent l="0" t="0" r="0" b="7620"/>
            <wp:wrapTight wrapText="bothSides">
              <wp:wrapPolygon edited="0">
                <wp:start x="0" y="0"/>
                <wp:lineTo x="0" y="21498"/>
                <wp:lineTo x="21459" y="21498"/>
                <wp:lineTo x="21459" y="0"/>
                <wp:lineTo x="0" y="0"/>
              </wp:wrapPolygon>
            </wp:wrapTight>
            <wp:docPr id="7" name="Picture 7" descr="A picture containing spice, indoor,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pice, indoor, wooden&#10;&#10;Description automatically generated"/>
                    <pic:cNvPicPr/>
                  </pic:nvPicPr>
                  <pic:blipFill rotWithShape="1">
                    <a:blip r:embed="rId13" cstate="print">
                      <a:extLst>
                        <a:ext uri="{28A0092B-C50C-407E-A947-70E740481C1C}">
                          <a14:useLocalDpi xmlns:a14="http://schemas.microsoft.com/office/drawing/2010/main" val="0"/>
                        </a:ext>
                      </a:extLst>
                    </a:blip>
                    <a:srcRect l="21406" t="11049"/>
                    <a:stretch/>
                  </pic:blipFill>
                  <pic:spPr bwMode="auto">
                    <a:xfrm>
                      <a:off x="0" y="0"/>
                      <a:ext cx="3221355" cy="2430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BCFD4A" w14:textId="70F1E761" w:rsidR="004D5DEF" w:rsidRDefault="004D5DEF"/>
    <w:p w14:paraId="0BB1DF5D" w14:textId="0B465EA4" w:rsidR="004D5DEF" w:rsidRDefault="005A1AED">
      <w:r w:rsidRPr="00787EB0">
        <w:rPr>
          <w:rStyle w:val="Hyperlink"/>
          <w:noProof/>
          <w:color w:val="auto"/>
          <w:sz w:val="20"/>
          <w:szCs w:val="20"/>
          <w:u w:val="none"/>
        </w:rPr>
        <mc:AlternateContent>
          <mc:Choice Requires="wps">
            <w:drawing>
              <wp:anchor distT="45720" distB="45720" distL="114300" distR="114300" simplePos="0" relativeHeight="251784704" behindDoc="0" locked="0" layoutInCell="1" allowOverlap="1" wp14:anchorId="1A48A469" wp14:editId="3F35F6BE">
                <wp:simplePos x="0" y="0"/>
                <wp:positionH relativeFrom="column">
                  <wp:posOffset>91440</wp:posOffset>
                </wp:positionH>
                <wp:positionV relativeFrom="paragraph">
                  <wp:posOffset>257810</wp:posOffset>
                </wp:positionV>
                <wp:extent cx="2360930" cy="1404620"/>
                <wp:effectExtent l="0" t="0" r="27940" b="13970"/>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40ADC64" w14:textId="2D0D6347" w:rsidR="00B452F8" w:rsidRDefault="00B452F8" w:rsidP="00787EB0">
                            <w:r>
                              <w:t xml:space="preserve">Indentations where nail beds are meant to be, at a lower level that the rest of the finger. Slightly unnatural but without the use of colour the shape can be used to show the separation between nail and finger.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48A469" id="_x0000_s1031" type="#_x0000_t202" style="position:absolute;margin-left:7.2pt;margin-top:20.3pt;width:185.9pt;height:110.6pt;z-index:2517847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KjLwIAAE0EAAAOAAAAZHJzL2Uyb0RvYy54bWysVNtu2zAMfR+wfxD0vthxLm2MOEWXLsOA&#10;7gK0+wBZlm1hsqhJSuzs60vJSZZ1b8P8IIgidUSeQ3p9N3SKHIR1EnRBp5OUEqE5VFI3Bf3+vHt3&#10;S4nzTFdMgRYFPQpH7zZv36x7k4sMWlCVsARBtMt7U9DWe5MnieOt6JibgBEanTXYjnk0bZNUlvWI&#10;3qkkS9Nl0oOtjAUunMPTh9FJNxG/rgX3X+vaCU9UQTE3H1cb1zKsyWbN8sYy00p+SoP9QxYdkxof&#10;vUA9MM/I3sq/oDrJLTio/YRDl0BdSy5iDVjNNH1VzVPLjIi1IDnOXGhy/w+Wfzl8s0RWBZ2lN5Ro&#10;1qFIz2Lw5D0MJAv89MblGPZkMNAPeIw6x1qdeQT+wxEN25bpRtxbC30rWIX5TcPN5OrqiOMCSNl/&#10;hgqfYXsPEWiobRfIQzoIoqNOx4s2IRWOh9lsma5m6OLom87T+TKL6iUsP1831vmPAjoSNgW1KH6E&#10;Z4dH50M6LD+HhNccKFntpFLRsE25VZYcGDbKLn6xgldhSpO+oKtFthgZ+AMi9Ky4gJTNyMErhE56&#10;bHglu4LepuEbWzDQ9kFXsR09k2rcY8ZKn3gM1I0k+qEcomSLszwlVEck1sLY3ziPuGnB/qKkx94u&#10;qPu5Z1ZQoj5pFGc1nc/DMERjvrhBJom99pTXHqY5QhXUUzJutz4OUKTN3KOIOxnpDWqPmZxSxp6N&#10;rJ/mKwzFtR2jfv8FNi8AAAD//wMAUEsDBBQABgAIAAAAIQAPZ6B63QAAAAkBAAAPAAAAZHJzL2Rv&#10;d25yZXYueG1sTI9PS8NAFMTvgt9heQUvYjeJIQ1pNkWEehOxFc/b7DMbun/C7jaN397nSY/DDDO/&#10;aXeLNWzGEEfvBOTrDBi63qvRDQI+jvuHGlhM0ilpvEMB3xhh193etLJR/urecT6kgVGJi40UoFOa&#10;Gs5jr9HKuPYTOvK+fLAykQwDV0FeqdwaXmRZxa0cHS1oOeGzxv58uFgBeJ5z6fcvr/r+bQzK6I0d&#10;PjdC3K2Wpy2whEv6C8MvPqFDR0wnf3EqMkO6LCkpoMwqYOQ/1lUB7CSgqPIaeNfy/w+6HwAAAP//&#10;AwBQSwECLQAUAAYACAAAACEAtoM4kv4AAADhAQAAEwAAAAAAAAAAAAAAAAAAAAAAW0NvbnRlbnRf&#10;VHlwZXNdLnhtbFBLAQItABQABgAIAAAAIQA4/SH/1gAAAJQBAAALAAAAAAAAAAAAAAAAAC8BAABf&#10;cmVscy8ucmVsc1BLAQItABQABgAIAAAAIQDbpxKjLwIAAE0EAAAOAAAAAAAAAAAAAAAAAC4CAABk&#10;cnMvZTJvRG9jLnhtbFBLAQItABQABgAIAAAAIQAPZ6B63QAAAAkBAAAPAAAAAAAAAAAAAAAAAIkE&#10;AABkcnMvZG93bnJldi54bWxQSwUGAAAAAAQABADzAAAAkwUAAAAA&#10;" strokecolor="white [3212]">
                <v:textbox style="mso-fit-shape-to-text:t">
                  <w:txbxContent>
                    <w:p w14:paraId="340ADC64" w14:textId="2D0D6347" w:rsidR="00B452F8" w:rsidRDefault="00B452F8" w:rsidP="00787EB0">
                      <w:r>
                        <w:t xml:space="preserve">Indentations where nail beds are meant to be, at a lower level that the rest of the finger. Slightly unnatural but without the use of colour the shape can be used to show the separation between nail and finger. </w:t>
                      </w:r>
                    </w:p>
                  </w:txbxContent>
                </v:textbox>
                <w10:wrap type="square"/>
              </v:shape>
            </w:pict>
          </mc:Fallback>
        </mc:AlternateContent>
      </w:r>
    </w:p>
    <w:p w14:paraId="4C7D04C4" w14:textId="251BECEC" w:rsidR="004D5DEF" w:rsidRDefault="004D5DEF"/>
    <w:p w14:paraId="6C619E11" w14:textId="740B0D56" w:rsidR="004D5DEF" w:rsidRDefault="00787EB0" w:rsidP="005A1AED">
      <w:pPr>
        <w:tabs>
          <w:tab w:val="left" w:pos="1932"/>
        </w:tabs>
      </w:pPr>
      <w:r>
        <w:rPr>
          <w:noProof/>
        </w:rPr>
        <mc:AlternateContent>
          <mc:Choice Requires="wps">
            <w:drawing>
              <wp:anchor distT="0" distB="0" distL="114300" distR="114300" simplePos="0" relativeHeight="251785728" behindDoc="0" locked="0" layoutInCell="1" allowOverlap="1" wp14:anchorId="4492D4E9" wp14:editId="38F93F64">
                <wp:simplePos x="0" y="0"/>
                <wp:positionH relativeFrom="column">
                  <wp:posOffset>2758440</wp:posOffset>
                </wp:positionH>
                <wp:positionV relativeFrom="paragraph">
                  <wp:posOffset>163195</wp:posOffset>
                </wp:positionV>
                <wp:extent cx="624840" cy="129540"/>
                <wp:effectExtent l="38100" t="0" r="22860" b="80010"/>
                <wp:wrapNone/>
                <wp:docPr id="308" name="Straight Arrow Connector 308"/>
                <wp:cNvGraphicFramePr/>
                <a:graphic xmlns:a="http://schemas.openxmlformats.org/drawingml/2006/main">
                  <a:graphicData uri="http://schemas.microsoft.com/office/word/2010/wordprocessingShape">
                    <wps:wsp>
                      <wps:cNvCnPr/>
                      <wps:spPr>
                        <a:xfrm flipH="1">
                          <a:off x="0" y="0"/>
                          <a:ext cx="624840" cy="129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133FD7" id="Straight Arrow Connector 308" o:spid="_x0000_s1026" type="#_x0000_t32" style="position:absolute;margin-left:217.2pt;margin-top:12.85pt;width:49.2pt;height:10.2pt;flip:x;z-index:251785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YR3gEAAAYEAAAOAAAAZHJzL2Uyb0RvYy54bWysU9uO0zAQfUfiHyy/06RlWS1V0xXqcnlA&#10;UO3CB3idcWPhm8amSf6esZMGxEVCiBfLlzln5pwZ724Ha9gZMGrvGr5e1ZyBk77V7tTwz5/ePLvh&#10;LCbhWmG8g4aPEPnt/umTXR+2sPGdNy0gIxIXt31oeJdS2FZVlB1YEVc+gKNH5dGKREc8VS2Kntit&#10;qTZ1fV31HtuAXkKMdHs3PfJ94VcKZPqoVITETMOptlRWLOtjXqv9TmxPKEKn5VyG+IcqrNCOki5U&#10;dyIJ9hX1L1RWS/TRq7SS3lZeKS2haCA16/onNQ+dCFC0kDkxLDbF/0crP5yPyHTb8Oc1tcoJS016&#10;SCj0qUvsFaLv2cE7R0Z6ZDmGHOtD3BLw4I44n2I4YpY/KLRMGR3e0TAUQ0giG4rf4+I3DIlJurze&#10;XN1cUVckPa03L1/QnviqiSbTBYzpLXjL8qbhca5rKWhKIc7vY5qAF0AGG5fXJLR57VqWxkDKEmrh&#10;TgbmPDmkymqm+ssujQYm+D0ocobqnNKUmYSDQXYWNE3tl/XCQpEZorQxC6gu8v8ImmMzDMqc/i1w&#10;iS4ZvUsL0Grn8XdZ03ApVU3xF9WT1iz70bdj6Waxg4at9GH+GHmafzwX+Pfvu/8GAAD//wMAUEsD&#10;BBQABgAIAAAAIQAevTsl4AAAAAkBAAAPAAAAZHJzL2Rvd25yZXYueG1sTI/LTsMwEEX3SPyDNUjs&#10;qJPUfSjEqRASG0C0lG66c5NpEhGPI9ttA1/PsILl6B7dObdYjbYXZ/Shc6QhnSQgkCpXd9Ro2H08&#10;3S1BhGioNr0j1PCFAVbl9VVh8tpd6B3P29gILqGQGw1tjEMuZahatCZM3IDE2dF5ayKfvpG1Nxcu&#10;t73MkmQuremIP7RmwMcWq8/tyWp4Tf36ebF/O6rQ+O89vahN2Ditb2/Gh3sQEcf4B8OvPqtDyU4H&#10;d6I6iF6DmirFqIZstgDBwGya8ZYDJ/MUZFnI/wvKHwAAAP//AwBQSwECLQAUAAYACAAAACEAtoM4&#10;kv4AAADhAQAAEwAAAAAAAAAAAAAAAAAAAAAAW0NvbnRlbnRfVHlwZXNdLnhtbFBLAQItABQABgAI&#10;AAAAIQA4/SH/1gAAAJQBAAALAAAAAAAAAAAAAAAAAC8BAABfcmVscy8ucmVsc1BLAQItABQABgAI&#10;AAAAIQD3NyYR3gEAAAYEAAAOAAAAAAAAAAAAAAAAAC4CAABkcnMvZTJvRG9jLnhtbFBLAQItABQA&#10;BgAIAAAAIQAevTsl4AAAAAkBAAAPAAAAAAAAAAAAAAAAADgEAABkcnMvZG93bnJldi54bWxQSwUG&#10;AAAAAAQABADzAAAARQUAAAAA&#10;" strokecolor="black [3200]" strokeweight=".5pt">
                <v:stroke endarrow="block" joinstyle="miter"/>
              </v:shape>
            </w:pict>
          </mc:Fallback>
        </mc:AlternateContent>
      </w:r>
      <w:r>
        <w:tab/>
      </w:r>
    </w:p>
    <w:p w14:paraId="1246B5D4" w14:textId="400CF460" w:rsidR="00080AC5" w:rsidRDefault="003F3454">
      <w:r>
        <w:rPr>
          <w:noProof/>
        </w:rPr>
        <w:lastRenderedPageBreak/>
        <mc:AlternateContent>
          <mc:Choice Requires="wps">
            <w:drawing>
              <wp:anchor distT="45720" distB="45720" distL="114300" distR="114300" simplePos="0" relativeHeight="251759104" behindDoc="0" locked="0" layoutInCell="1" allowOverlap="1" wp14:anchorId="43AE806E" wp14:editId="780C6026">
                <wp:simplePos x="0" y="0"/>
                <wp:positionH relativeFrom="margin">
                  <wp:posOffset>2628900</wp:posOffset>
                </wp:positionH>
                <wp:positionV relativeFrom="paragraph">
                  <wp:posOffset>247015</wp:posOffset>
                </wp:positionV>
                <wp:extent cx="1454150" cy="1404620"/>
                <wp:effectExtent l="0" t="0" r="12700" b="13970"/>
                <wp:wrapSquare wrapText="bothSides"/>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63ED6FDB" w14:textId="35CAF476" w:rsidR="00B452F8" w:rsidRDefault="00B452F8" w:rsidP="000A0321">
                            <w:r>
                              <w:t>What was the Ancient Egyptian opinion on death?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E806E" id="_x0000_s1032" type="#_x0000_t202" style="position:absolute;margin-left:207pt;margin-top:19.45pt;width:114.5pt;height:110.6pt;z-index:2517591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6dVLgIAAE0EAAAOAAAAZHJzL2Uyb0RvYy54bWysVNuO0zAQfUfiHyy/06QhLduo6WrpUoS0&#10;XKRdPsBxnMTC8RjbbbJ8/Y6dtpTyhsiDZXvGZ2bOmcn6duwVOQjrJOiSzmcpJUJzqKVuS/r9affm&#10;hhLnma6ZAi1K+iwcvd28frUeTCEy6EDVwhIE0a4YTEk7702RJI53omduBkZoNDZge+bxaNuktmxA&#10;9F4lWZoukwFsbSxw4Rze3k9Guon4TSO4/9o0TniiSoq5+bjauFZhTTZrVrSWmU7yYxrsH7LomdQY&#10;9Ax1zzwjeyv/guolt+Cg8TMOfQJNI7mINWA18/SqmseOGRFrQXKcOdPk/h8s/3L4ZomsS5qt3lKi&#10;WY8iPYnRk/cwkizwMxhXoNujQUc/4jXqHGt15gH4D0c0bDumW3FnLQydYDXmNw8vk4unE44LINXw&#10;GWoMw/YeItDY2D6Qh3QQREedns/ahFR4CJkv8vkCTRxt8zzNl1lUL2HF6bmxzn8U0JOwKalF8SM8&#10;Ozw4H9JhxcklRHOgZL2TSsWDbautsuTAsFF28YsVXLkpTYaSrhbZYmLgD4jQs+IMUrUTB1cIvfTY&#10;8Er2Jb1Jwze1YKDtg65jO3om1bTHjJU+8hiom0j0YzVGyZYneSqon5FYC1N/4zzipgP7i5IBe7uk&#10;7ueeWUGJ+qRRnNU8z8MwxEO+eIdMEntpqS4tTHOEKqmnZNpufRygSJu5QxF3MtIb1J4yOaaMPRtZ&#10;P85XGIrLc/T6/RfYvAAAAP//AwBQSwMEFAAGAAgAAAAhAKbOAIrhAAAACgEAAA8AAABkcnMvZG93&#10;bnJldi54bWxMj81OwzAQhO9IvIO1SNyokzaKSohTARIcOLRqQO3ViTc/wl5HsZOGt8ecynF2RrPf&#10;5LvFaDbj6HpLAuJVBAyptqqnVsDX59vDFpjzkpTUllDADzrYFbc3ucyUvdAR59K3LJSQy6SAzvsh&#10;49zVHRrpVnZACl5jRyN9kGPL1Sgvodxovo6ilBvZU/jQyQFfO6y/y8kIeH/h1f5YHqrm3Oj5Q5/M&#10;tD8YIe7vlucnYB4Xfw3DH35AhyIwVXYi5ZgWkMRJ2OIFbLaPwEIgTTbhUAlYp1EMvMj5/wnFLwAA&#10;AP//AwBQSwECLQAUAAYACAAAACEAtoM4kv4AAADhAQAAEwAAAAAAAAAAAAAAAAAAAAAAW0NvbnRl&#10;bnRfVHlwZXNdLnhtbFBLAQItABQABgAIAAAAIQA4/SH/1gAAAJQBAAALAAAAAAAAAAAAAAAAAC8B&#10;AABfcmVscy8ucmVsc1BLAQItABQABgAIAAAAIQB2o6dVLgIAAE0EAAAOAAAAAAAAAAAAAAAAAC4C&#10;AABkcnMvZTJvRG9jLnhtbFBLAQItABQABgAIAAAAIQCmzgCK4QAAAAoBAAAPAAAAAAAAAAAAAAAA&#10;AIgEAABkcnMvZG93bnJldi54bWxQSwUGAAAAAAQABADzAAAAlgUAAAAA&#10;" strokecolor="white [3212]">
                <v:textbox style="mso-fit-shape-to-text:t">
                  <w:txbxContent>
                    <w:p w14:paraId="63ED6FDB" w14:textId="35CAF476" w:rsidR="00B452F8" w:rsidRDefault="00B452F8" w:rsidP="000A0321">
                      <w:r>
                        <w:t>What was the Ancient Egyptian opinion on death?</w:t>
                      </w:r>
                    </w:p>
                  </w:txbxContent>
                </v:textbox>
                <w10:wrap type="square" anchorx="margin"/>
              </v:shape>
            </w:pict>
          </mc:Fallback>
        </mc:AlternateContent>
      </w:r>
      <w:r w:rsidR="000A0321">
        <w:rPr>
          <w:noProof/>
        </w:rPr>
        <mc:AlternateContent>
          <mc:Choice Requires="wps">
            <w:drawing>
              <wp:anchor distT="45720" distB="45720" distL="114300" distR="114300" simplePos="0" relativeHeight="251755008" behindDoc="0" locked="0" layoutInCell="1" allowOverlap="1" wp14:anchorId="3E6F1666" wp14:editId="1563A7C8">
                <wp:simplePos x="0" y="0"/>
                <wp:positionH relativeFrom="margin">
                  <wp:posOffset>167640</wp:posOffset>
                </wp:positionH>
                <wp:positionV relativeFrom="paragraph">
                  <wp:posOffset>10795</wp:posOffset>
                </wp:positionV>
                <wp:extent cx="1454150" cy="1404620"/>
                <wp:effectExtent l="0" t="0" r="12700" b="20320"/>
                <wp:wrapSquare wrapText="bothSides"/>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4D57C651" w14:textId="1AC92A73" w:rsidR="00B452F8" w:rsidRDefault="00B452F8" w:rsidP="000A0321">
                            <w:r>
                              <w:t>What different types of clappers are there?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6F1666" id="_x0000_s1033" type="#_x0000_t202" style="position:absolute;margin-left:13.2pt;margin-top:.85pt;width:114.5pt;height:110.6pt;z-index:2517550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iyPLgIAAE0EAAAOAAAAZHJzL2Uyb0RvYy54bWysVNuO0zAQfUfiHyy/01yU7m6jpqulSxHS&#10;siDt8gGO4zQWjsfYbpPy9YydtpTyhsiDZXvGZ2bOmcnyfuwV2QvrJOiKZrOUEqE5NFJvK/rtdfPu&#10;jhLnmW6YAi0qehCO3q/evlkOphQ5dKAaYQmCaFcOpqKd96ZMEsc70TM3AyM0GluwPfN4tNuksWxA&#10;9F4leZreJAPYxljgwjm8fZyMdBXx21Zw/6VtnfBEVRRz83G1ca3DmqyWrNxaZjrJj2mwf8iiZ1Jj&#10;0DPUI/OM7Kz8C6qX3IKD1s849Am0reQi1oDVZOlVNS8dMyLWguQ4c6bJ/T9Y/rz/aolsKpovMko0&#10;61GkVzF68h5Gkgd+BuNKdHsx6OhHvEadY63OPAH/7oiGdcf0VjxYC0MnWIP5ZeFlcvF0wnEBpB4+&#10;Q4Nh2M5DBBpb2wfykA6C6KjT4axNSIWHkMW8yOZo4mjLirS4yaN6CStPz411/qOAnoRNRS2KH+HZ&#10;/sn5kA4rTy4hmgMlm41UKh7stl4rS/YMG2UTv1jBlZvSZKjoYp7PJwb+gAg9K84g9Xbi4Aqhlx4b&#10;Xsm+ondp+KYWDLR90E1sR8+kmvaYsdJHHgN1E4l+rMco2e1JnhqaAxJrYepvnEfcdGB/UjJgb1fU&#10;/dgxKyhRnzSKs8iKIgxDPBTzW2SS2EtLfWlhmiNURT0l03bt4wBF2swDiriRkd6g9pTJMWXs2cj6&#10;cb7CUFyeo9fvv8DqFwAAAP//AwBQSwMEFAAGAAgAAAAhACzm8Y7dAAAACAEAAA8AAABkcnMvZG93&#10;bnJldi54bWxMj81OwzAQhO9IvIO1SNyog0ULhDgVIMGBQ6sGBFcn2fwIex3FThrenuVUbjs7o9lv&#10;s+3irJhxDL0nDderBARS5eueWg0f7y9XdyBCNFQb6wk1/GCAbX5+lpm09kc64FzEVnAJhdRo6GIc&#10;UilD1aEzYeUHJPYaPzoTWY6trEdz5HJnpUqSjXSmJ77QmQGfO6y+i8lpeH2S5e5Q7Mvmq7Hzm/10&#10;027vtL68WB4fQERc4ikMf/iMDjkzlX6iOgirQW1uOMn7WxBsq/WadcmDUvcg80z+fyD/BQAA//8D&#10;AFBLAQItABQABgAIAAAAIQC2gziS/gAAAOEBAAATAAAAAAAAAAAAAAAAAAAAAABbQ29udGVudF9U&#10;eXBlc10ueG1sUEsBAi0AFAAGAAgAAAAhADj9If/WAAAAlAEAAAsAAAAAAAAAAAAAAAAALwEAAF9y&#10;ZWxzLy5yZWxzUEsBAi0AFAAGAAgAAAAhAJGyLI8uAgAATQQAAA4AAAAAAAAAAAAAAAAALgIAAGRy&#10;cy9lMm9Eb2MueG1sUEsBAi0AFAAGAAgAAAAhACzm8Y7dAAAACAEAAA8AAAAAAAAAAAAAAAAAiAQA&#10;AGRycy9kb3ducmV2LnhtbFBLBQYAAAAABAAEAPMAAACSBQAAAAA=&#10;" strokecolor="white [3212]">
                <v:textbox style="mso-fit-shape-to-text:t">
                  <w:txbxContent>
                    <w:p w14:paraId="4D57C651" w14:textId="1AC92A73" w:rsidR="00B452F8" w:rsidRDefault="00B452F8" w:rsidP="000A0321">
                      <w:r>
                        <w:t>What different types of clappers are there?</w:t>
                      </w:r>
                    </w:p>
                  </w:txbxContent>
                </v:textbox>
                <w10:wrap type="square" anchorx="margin"/>
              </v:shape>
            </w:pict>
          </mc:Fallback>
        </mc:AlternateContent>
      </w:r>
      <w:r w:rsidR="000A0321">
        <w:rPr>
          <w:noProof/>
        </w:rPr>
        <mc:AlternateContent>
          <mc:Choice Requires="wps">
            <w:drawing>
              <wp:anchor distT="45720" distB="45720" distL="114300" distR="114300" simplePos="0" relativeHeight="251752960" behindDoc="0" locked="0" layoutInCell="1" allowOverlap="1" wp14:anchorId="4B714D8E" wp14:editId="2AD9D888">
                <wp:simplePos x="0" y="0"/>
                <wp:positionH relativeFrom="margin">
                  <wp:align>right</wp:align>
                </wp:positionH>
                <wp:positionV relativeFrom="paragraph">
                  <wp:posOffset>7620</wp:posOffset>
                </wp:positionV>
                <wp:extent cx="1454150" cy="1404620"/>
                <wp:effectExtent l="0" t="0" r="12700" b="13970"/>
                <wp:wrapSquare wrapText="bothSides"/>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6341431F" w14:textId="6A0340DA" w:rsidR="00B452F8" w:rsidRDefault="00B452F8">
                            <w:r>
                              <w:t>How were clappers linked to the funerary sphere?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714D8E" id="_x0000_s1034" type="#_x0000_t202" style="position:absolute;margin-left:63.3pt;margin-top:.6pt;width:114.5pt;height:110.6pt;z-index:2517529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M0ELAIAAE0EAAAOAAAAZHJzL2Uyb0RvYy54bWysVNuO2yAQfa/Uf0C8N77I2SZWnNU221SV&#10;thdptx+AMY5RMUOBxE6/vgNO0jR9q+oHBAwczpwz49X92CtyENZJ0BXNZiklQnNopN5V9NvL9s2C&#10;EueZbpgCLSp6FI7er1+/Wg2mFDl0oBphCYJoVw6mop33pkwSxzvRMzcDIzQGW7A987i0u6SxbED0&#10;XiV5mt4lA9jGWODCOdx9nIJ0HfHbVnD/pW2d8ERVFLn5ONo41mFM1itW7iwzneQnGuwfWPRManz0&#10;AvXIPCN7K/+C6iW34KD1Mw59Am0ruYg5YDZZepPNc8eMiLmgOM5cZHL/D5Z/Pny1RDYVzZeoj2Y9&#10;mvQiRk/ewUjyoM9gXInHng0e9CNuo88xV2eegH93RMOmY3onHqyFoROsQX5ZuJlcXZ1wXACph0/Q&#10;4DNs7yECja3tg3goB0F05HG8eBOo8PBkMS+yOYY4xrIiLe7y6F7CyvN1Y53/IKAnYVJRi+ZHeHZ4&#10;cj7QYeX5SHjNgZLNVioVF3ZXb5QlB4aFso1fzODmmNJkqOhyns8nBf6ACDUrLiD1btLgBqGXHgte&#10;yb6iizR8UwkG2d7rJpajZ1JNc2Ss9EnHIN0koh/rMVq2ONtTQ3NEYS1M9Y39iJMO7E9KBqztirof&#10;e2YFJeqjRnOWWVGEZoiLYv4WlST2OlJfR5jmCFVRT8k03fjYQFE284AmbmWUN7g9MTlRxpqNqp/6&#10;KzTF9Tqe+v0XWP8CAAD//wMAUEsDBBQABgAIAAAAIQCdkjcJ2gAAAAYBAAAPAAAAZHJzL2Rvd25y&#10;ZXYueG1sTI/NTsQwDITvSLxDZCRubEqEEJSmK0CCA4ddbUFwTRv3RyRO1aTd8vZ4T3DzeKzxN8V2&#10;9U4sOMUhkIbrTQYCqQl2oE7Dx/vL1R2ImAxZ4wKhhh+MsC3PzwqT23CkAy5V6gSHUMyNhj6lMZcy&#10;Nj16EzdhRGKvDZM3ieXUSTuZI4d7J1WW3UpvBuIPvRnxucfmu5q9htcnWe8O1b5uv1q3vLlPP+/2&#10;XuvLi/XxAUTCNf0dwwmf0aFkpjrMZKNwGrhI4q0CwaZS96zr06BuQJaF/I9f/gIAAP//AwBQSwEC&#10;LQAUAAYACAAAACEAtoM4kv4AAADhAQAAEwAAAAAAAAAAAAAAAAAAAAAAW0NvbnRlbnRfVHlwZXNd&#10;LnhtbFBLAQItABQABgAIAAAAIQA4/SH/1gAAAJQBAAALAAAAAAAAAAAAAAAAAC8BAABfcmVscy8u&#10;cmVsc1BLAQItABQABgAIAAAAIQDCSM0ELAIAAE0EAAAOAAAAAAAAAAAAAAAAAC4CAABkcnMvZTJv&#10;RG9jLnhtbFBLAQItABQABgAIAAAAIQCdkjcJ2gAAAAYBAAAPAAAAAAAAAAAAAAAAAIYEAABkcnMv&#10;ZG93bnJldi54bWxQSwUGAAAAAAQABADzAAAAjQUAAAAA&#10;" strokecolor="white [3212]">
                <v:textbox style="mso-fit-shape-to-text:t">
                  <w:txbxContent>
                    <w:p w14:paraId="6341431F" w14:textId="6A0340DA" w:rsidR="00B452F8" w:rsidRDefault="00B452F8">
                      <w:r>
                        <w:t>How were clappers linked to the funerary sphere?</w:t>
                      </w:r>
                    </w:p>
                  </w:txbxContent>
                </v:textbox>
                <w10:wrap type="square" anchorx="margin"/>
              </v:shape>
            </w:pict>
          </mc:Fallback>
        </mc:AlternateContent>
      </w:r>
    </w:p>
    <w:p w14:paraId="7EE20602" w14:textId="3D2498F6" w:rsidR="004D5DEF" w:rsidRDefault="004D5DEF" w:rsidP="000A0321">
      <w:pPr>
        <w:ind w:firstLine="720"/>
      </w:pPr>
    </w:p>
    <w:p w14:paraId="0D839C8C" w14:textId="158AC499" w:rsidR="004D5DEF" w:rsidRDefault="003F3454">
      <w:r>
        <w:rPr>
          <w:noProof/>
        </w:rPr>
        <mc:AlternateContent>
          <mc:Choice Requires="wps">
            <w:drawing>
              <wp:anchor distT="0" distB="0" distL="114300" distR="114300" simplePos="0" relativeHeight="251770368" behindDoc="0" locked="0" layoutInCell="1" allowOverlap="1" wp14:anchorId="747BA90D" wp14:editId="645D4A9C">
                <wp:simplePos x="0" y="0"/>
                <wp:positionH relativeFrom="column">
                  <wp:posOffset>1318260</wp:posOffset>
                </wp:positionH>
                <wp:positionV relativeFrom="paragraph">
                  <wp:posOffset>45720</wp:posOffset>
                </wp:positionV>
                <wp:extent cx="1196340" cy="1074420"/>
                <wp:effectExtent l="38100" t="38100" r="22860" b="30480"/>
                <wp:wrapNone/>
                <wp:docPr id="299" name="Straight Arrow Connector 299"/>
                <wp:cNvGraphicFramePr/>
                <a:graphic xmlns:a="http://schemas.openxmlformats.org/drawingml/2006/main">
                  <a:graphicData uri="http://schemas.microsoft.com/office/word/2010/wordprocessingShape">
                    <wps:wsp>
                      <wps:cNvCnPr/>
                      <wps:spPr>
                        <a:xfrm flipH="1" flipV="1">
                          <a:off x="0" y="0"/>
                          <a:ext cx="1196340" cy="10744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B5B269" id="Straight Arrow Connector 299" o:spid="_x0000_s1026" type="#_x0000_t32" style="position:absolute;margin-left:103.8pt;margin-top:3.6pt;width:94.2pt;height:84.6pt;flip:x 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6Co5QEAABIEAAAOAAAAZHJzL2Uyb0RvYy54bWysU02P0zAQvSPxHyzfaZJSLTRqukJdPg4I&#10;Kha4ex07sfCXxqZJ/j1jJw0IEEKIizX2zJuZ92Z8uB2NJhcBQTnb0GpTUiIsd62yXUM/fXz15Dkl&#10;ITLbMu2saOgkAr09Pn50GHwttq53uhVAMIkN9eAb2sfo66IIvBeGhY3zwqJTOjAs4hW6ogU2YHaj&#10;i21Z3hSDg9aD4yIEfL2bnfSY80speHwvZRCR6IZibzGfkM+HdBbHA6s7YL5XfGmD/UMXhimLRddU&#10;dywy8hXUL6mM4uCCk3HDnSmclIqLzAHZVOVPbO575kXmguIEv8oU/l9a/u5yBqLahm73e0osMzik&#10;+whMdX0kLwDcQE7OWhTSAUkxqNjgQ43Akz3Dcgv+DIn+KMEQqZV/g8tAs/U5WcmHZMmYlZ9W5cUY&#10;CcfHqtrfPN3hgDj6qvLZbrfNsynmlAnuIcTXwhmSjIaGpce1ubkIu7wNEZtC4BWQwNqmMzKlX9qW&#10;xMkjywiK2U6LxAjDU0iRmM1cshUnLWb4ByFRpdRp5pL3U5w0kAvDzWq/VGsWjEwQqbReQeWfQUts&#10;gom8s38LXKNzRWfjCjTKOvhd1TheW5Vz/JX1zDXRfnDtlCeb5cDFy/osnyRt9o/3DP/+lY/fAAAA&#10;//8DAFBLAwQUAAYACAAAACEAsg3W5NwAAAAJAQAADwAAAGRycy9kb3ducmV2LnhtbEyPy07DMBBF&#10;90j8gzVI3VGHFCU0xKmgojs2TfkAN5481HgcxU4T/p7pqixH9+jOuflusb244ug7Rwpe1hEIpMqZ&#10;jhoFP6fD8xsIHzQZ3TtCBb/oYVc8PuQ6M26mI17L0AguIZ9pBW0IQyalr1q02q/dgMRZ7UarA59j&#10;I82oZy63vYyjKJFWd8QfWj3gvsXqUk5WgfSn6bhZ5ktV4/xdl1/m8NlslVo9LR/vIAIu4Q7DTZ/V&#10;oWCns5vIeNEriKM0YVRBGoPgfLNNeNuZwTR5BVnk8v+C4g8AAP//AwBQSwECLQAUAAYACAAAACEA&#10;toM4kv4AAADhAQAAEwAAAAAAAAAAAAAAAAAAAAAAW0NvbnRlbnRfVHlwZXNdLnhtbFBLAQItABQA&#10;BgAIAAAAIQA4/SH/1gAAAJQBAAALAAAAAAAAAAAAAAAAAC8BAABfcmVscy8ucmVsc1BLAQItABQA&#10;BgAIAAAAIQCKI6Co5QEAABIEAAAOAAAAAAAAAAAAAAAAAC4CAABkcnMvZTJvRG9jLnhtbFBLAQIt&#10;ABQABgAIAAAAIQCyDdbk3AAAAAkBAAAPAAAAAAAAAAAAAAAAAD8EAABkcnMvZG93bnJldi54bWxQ&#10;SwUGAAAAAAQABADzAAAASAUAAAAA&#10;" strokecolor="black [3200]" strokeweight=".5pt">
                <v:stroke endarrow="block" joinstyle="miter"/>
              </v:shape>
            </w:pict>
          </mc:Fallback>
        </mc:AlternateContent>
      </w:r>
      <w:r>
        <w:rPr>
          <w:noProof/>
        </w:rPr>
        <mc:AlternateContent>
          <mc:Choice Requires="wps">
            <w:drawing>
              <wp:anchor distT="0" distB="0" distL="114300" distR="114300" simplePos="0" relativeHeight="251768320" behindDoc="0" locked="0" layoutInCell="1" allowOverlap="1" wp14:anchorId="78018A59" wp14:editId="7C5D7927">
                <wp:simplePos x="0" y="0"/>
                <wp:positionH relativeFrom="column">
                  <wp:posOffset>4015740</wp:posOffset>
                </wp:positionH>
                <wp:positionV relativeFrom="paragraph">
                  <wp:posOffset>220980</wp:posOffset>
                </wp:positionV>
                <wp:extent cx="1181100" cy="929640"/>
                <wp:effectExtent l="0" t="38100" r="57150" b="22860"/>
                <wp:wrapNone/>
                <wp:docPr id="298" name="Straight Arrow Connector 298"/>
                <wp:cNvGraphicFramePr/>
                <a:graphic xmlns:a="http://schemas.openxmlformats.org/drawingml/2006/main">
                  <a:graphicData uri="http://schemas.microsoft.com/office/word/2010/wordprocessingShape">
                    <wps:wsp>
                      <wps:cNvCnPr/>
                      <wps:spPr>
                        <a:xfrm flipV="1">
                          <a:off x="0" y="0"/>
                          <a:ext cx="1181100" cy="929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ED34335" id="Straight Arrow Connector 298" o:spid="_x0000_s1026" type="#_x0000_t32" style="position:absolute;margin-left:316.2pt;margin-top:17.4pt;width:93pt;height:73.2pt;flip:y;z-index:25176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IwP3wEAAAcEAAAOAAAAZHJzL2Uyb0RvYy54bWysU02P0zAQvSPxHyzfaZIKrbZR0xXqAhcE&#10;Fbtw9zp2Y2F7rLFpmn/P2GkDAoQQ4mL5Y96beW/G27uzs+ykMBrwHW9WNWfKS+iNP3b80+ObF7ec&#10;xSR8Lyx41fFJRX63e/5sO4ZWrWEA2ytkROJjO4aODymFtqqiHJQTcQVBeXrUgE4kOuKx6lGMxO5s&#10;ta7rm2oE7AOCVDHS7f38yHeFX2sl0weto0rMdpxqS2XFsj7ltdptRXtEEQYjL2WIf6jCCeMp6UJ1&#10;L5JgX9H8QuWMRIig00qCq0BrI1XRQGqa+ic1D4MIqmghc2JYbIr/j1a+Px2Qmb7j6w21ygtHTXpI&#10;KMxxSOwVIoxsD96TkYAsx5BjY4gtAff+gJdTDAfM8s8aHdPWhM80DMUQksjOxe9p8VudE5N02TS3&#10;TVNTWyS9bdabm5elIdXMk/kCxvRWgWN50/F4KWypaM4hTu9iokoIeAVksPV5TcLY175naQokLaER&#10;/mhVlkHhOaTKcmYBZZcmq2b4R6XJmlxokVKGUu0tspOgceq/NAsLRWaINtYuoPrPoEtshqkyqH8L&#10;XKJLRvBpATrjAX+XNZ2vpeo5/qp61pplP0E/lXYWO2jaij+Xn5HH+cdzgX//v7tvAAAA//8DAFBL&#10;AwQUAAYACAAAACEA3x2Y3N8AAAAKAQAADwAAAGRycy9kb3ducmV2LnhtbEyPwU7DMAyG70i8Q2Qk&#10;bixtV42qazohJC6AYAwuu2WN11ZrnCrJtsLTY07jaPvT7++vVpMdxAl96B0pSGcJCKTGmZ5aBV+f&#10;T3cFiBA1GT04QgXfGGBVX19VujTuTB942sRWcAiFUivoYhxLKUPTodVh5kYkvu2dtzry6FtpvD5z&#10;uB1kliQLaXVP/KHTIz522Bw2R6vgNfXvz/fbt30eWv+zpZd8HdZOqdub6WEJIuIULzD86bM61Oy0&#10;c0cyQQwKFvMsZ1TBPOcKDBRpwYsdk0Wagawr+b9C/QsAAP//AwBQSwECLQAUAAYACAAAACEAtoM4&#10;kv4AAADhAQAAEwAAAAAAAAAAAAAAAAAAAAAAW0NvbnRlbnRfVHlwZXNdLnhtbFBLAQItABQABgAI&#10;AAAAIQA4/SH/1gAAAJQBAAALAAAAAAAAAAAAAAAAAC8BAABfcmVscy8ucmVsc1BLAQItABQABgAI&#10;AAAAIQAuCIwP3wEAAAcEAAAOAAAAAAAAAAAAAAAAAC4CAABkcnMvZTJvRG9jLnhtbFBLAQItABQA&#10;BgAIAAAAIQDfHZjc3wAAAAoBAAAPAAAAAAAAAAAAAAAAADkEAABkcnMvZG93bnJldi54bWxQSwUG&#10;AAAAAAQABADzAAAARQUAAAAA&#10;" strokecolor="black [3200]" strokeweight=".5pt">
                <v:stroke endarrow="block" joinstyle="miter"/>
              </v:shape>
            </w:pict>
          </mc:Fallback>
        </mc:AlternateContent>
      </w:r>
    </w:p>
    <w:p w14:paraId="23B7F511" w14:textId="2D76B53F" w:rsidR="000A0321" w:rsidRDefault="003F3454">
      <w:r>
        <w:rPr>
          <w:noProof/>
        </w:rPr>
        <mc:AlternateContent>
          <mc:Choice Requires="wps">
            <w:drawing>
              <wp:anchor distT="0" distB="0" distL="114300" distR="114300" simplePos="0" relativeHeight="251772416" behindDoc="0" locked="0" layoutInCell="1" allowOverlap="1" wp14:anchorId="0D20EE9C" wp14:editId="4EB35C19">
                <wp:simplePos x="0" y="0"/>
                <wp:positionH relativeFrom="margin">
                  <wp:posOffset>3306445</wp:posOffset>
                </wp:positionH>
                <wp:positionV relativeFrom="paragraph">
                  <wp:posOffset>194945</wp:posOffset>
                </wp:positionV>
                <wp:extent cx="53340" cy="586740"/>
                <wp:effectExtent l="38100" t="38100" r="41910" b="22860"/>
                <wp:wrapNone/>
                <wp:docPr id="300" name="Straight Arrow Connector 300"/>
                <wp:cNvGraphicFramePr/>
                <a:graphic xmlns:a="http://schemas.openxmlformats.org/drawingml/2006/main">
                  <a:graphicData uri="http://schemas.microsoft.com/office/word/2010/wordprocessingShape">
                    <wps:wsp>
                      <wps:cNvCnPr/>
                      <wps:spPr>
                        <a:xfrm flipH="1" flipV="1">
                          <a:off x="0" y="0"/>
                          <a:ext cx="53340" cy="586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6FE6D2" id="Straight Arrow Connector 300" o:spid="_x0000_s1026" type="#_x0000_t32" style="position:absolute;margin-left:260.35pt;margin-top:15.35pt;width:4.2pt;height:46.2pt;flip:x y;z-index:251772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RX4gEAAA8EAAAOAAAAZHJzL2Uyb0RvYy54bWysU01vEzEQvSPxHyzfyW4aWqoomwqlfBwQ&#10;RG3h7nrtXQt/aTxkk3/P2LtZUAEJIS7W2J73Zt7zeHNzdJYdFCQTfMOXi5oz5WVoje8a/vnh7Ytr&#10;zhIK3wobvGr4SSV+s33+bDPEtboIfbCtAkYkPq2H2PAeMa6rKsleOZEWISpPlzqAE0hb6KoWxEDs&#10;zlYXdX1VDQHaCEGqlOj0drzk28KvtZL4SeukkNmGU29YVijrY16r7UasOxCxN3JqQ/xDF04YT0Vn&#10;qluBgn0D8wuVMxJCChoXMrgqaG2kKhpIzbJ+oua+F1EVLWROirNN6f/Ryo+HPTDTNnxVkz9eOHqk&#10;ewRhuh7Za4AwsF3wnowMwHIOOTbEtCbgzu9h2qW4hyz/qMExbU18T8PAS/QlR/mOxLJjcf40O6+O&#10;yCQdXq5WL6m8pJvL66tXFBNxNfJlbISE71RwLAcNT1ODc2djBXH4kHAEngEZbH1eURj7xrcMT5Ek&#10;IhjhO6umOjmlyrJGISXCk1Uj/E5psojaHMuU4VQ7C+wgaKzar8uZhTIzRBtrZ1Bd1P8RNOVmmCoD&#10;+7fAObtUDB5noDM+wO+q4vHcqh7zz6pHrVn2Y2hP5VmLHTR15R2mH5LH+ud9gf/4x9vvAAAA//8D&#10;AFBLAwQUAAYACAAAACEARAsufd0AAAAKAQAADwAAAGRycy9kb3ducmV2LnhtbEyPy07DMBBF90j8&#10;gzWV2FHnoVKaxqkA0R2bpnyAG08eajyOYqcJf890BavRaI7unJsfFtuLG46+c6QgXkcgkCpnOmoU&#10;fJ+Pz68gfNBkdO8IFfygh0Px+JDrzLiZTngrQyM4hHymFbQhDJmUvmrRar92AxLfajdaHXgdG2lG&#10;PXO47WUSRS/S6o74Q6sH/GixupaTVSD9eTqly3ytapy/6vLTHN+bnVJPq+VtDyLgEv5guOuzOhTs&#10;dHETGS96BZsk2jKqIL1PBjbJLgZxYTJJY5BFLv9XKH4BAAD//wMAUEsBAi0AFAAGAAgAAAAhALaD&#10;OJL+AAAA4QEAABMAAAAAAAAAAAAAAAAAAAAAAFtDb250ZW50X1R5cGVzXS54bWxQSwECLQAUAAYA&#10;CAAAACEAOP0h/9YAAACUAQAACwAAAAAAAAAAAAAAAAAvAQAAX3JlbHMvLnJlbHNQSwECLQAUAAYA&#10;CAAAACEALb2kV+IBAAAPBAAADgAAAAAAAAAAAAAAAAAuAgAAZHJzL2Uyb0RvYy54bWxQSwECLQAU&#10;AAYACAAAACEARAsufd0AAAAKAQAADwAAAAAAAAAAAAAAAAA8BAAAZHJzL2Rvd25yZXYueG1sUEsF&#10;BgAAAAAEAAQA8wAAAEYFAAAAAA==&#10;" strokecolor="black [3200]" strokeweight=".5pt">
                <v:stroke endarrow="block" joinstyle="miter"/>
                <w10:wrap anchorx="margin"/>
              </v:shape>
            </w:pict>
          </mc:Fallback>
        </mc:AlternateContent>
      </w:r>
    </w:p>
    <w:p w14:paraId="234EE886" w14:textId="4B3E3B53" w:rsidR="004D5DEF" w:rsidRDefault="004D5DEF"/>
    <w:p w14:paraId="750F4C83" w14:textId="35E3EA08" w:rsidR="00A25ADE" w:rsidRDefault="000A0321">
      <w:r>
        <w:rPr>
          <w:noProof/>
        </w:rPr>
        <mc:AlternateContent>
          <mc:Choice Requires="wps">
            <w:drawing>
              <wp:anchor distT="45720" distB="45720" distL="114300" distR="114300" simplePos="0" relativeHeight="251757056" behindDoc="0" locked="0" layoutInCell="1" allowOverlap="1" wp14:anchorId="44BB1358" wp14:editId="69F0F607">
                <wp:simplePos x="0" y="0"/>
                <wp:positionH relativeFrom="margin">
                  <wp:posOffset>-342900</wp:posOffset>
                </wp:positionH>
                <wp:positionV relativeFrom="paragraph">
                  <wp:posOffset>296545</wp:posOffset>
                </wp:positionV>
                <wp:extent cx="1454150" cy="1404620"/>
                <wp:effectExtent l="0" t="0" r="12700" b="13970"/>
                <wp:wrapSquare wrapText="bothSides"/>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3CC07F03" w14:textId="349C91FB" w:rsidR="00B452F8" w:rsidRDefault="00B452F8" w:rsidP="000A0321">
                            <w:r>
                              <w:t>Were clappers associated with a certain cult or god?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BB1358" id="_x0000_s1035" type="#_x0000_t202" style="position:absolute;margin-left:-27pt;margin-top:23.35pt;width:114.5pt;height:110.6pt;z-index:2517570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UbeLQIAAE0EAAAOAAAAZHJzL2Uyb0RvYy54bWysVNuO0zAQfUfiHyy/01yULtto09XSpQhp&#10;uUi7fIDjOImF4zG226R8PWOnLaW8IfJg2Z7xmZlzZnJ3Pw2K7IV1EnRFs0VKidAcGqm7in572b65&#10;pcR5phumQIuKHoSj9+vXr+5GU4ocelCNsARBtCtHU9Hee1MmieO9GJhbgBEajS3YgXk82i5pLBsR&#10;fVBJnqY3yQi2MRa4cA5vH2cjXUf8thXcf2lbJzxRFcXcfFxtXOuwJus7VnaWmV7yYxrsH7IYmNQY&#10;9Az1yDwjOyv/ghokt+Cg9QsOQwJtK7mINWA1WXpVzXPPjIi1IDnOnGly/w+Wf95/tUQ2Fc1XOSWa&#10;DSjSi5g8eQcTyQM/o3Eluj0bdPQTXqPOsVZnnoB/d0TDpme6Ew/WwtgL1mB+WXiZXDydcVwAqcdP&#10;0GAYtvMQgabWDoE8pIMgOup0OGsTUuEhZLEssiWaONqyIi1u8qhewsrTc2Od/yBgIGFTUYviR3i2&#10;f3I+pMPKk0uI5kDJZiuVigfb1RtlyZ5ho2zjFyu4clOajBVdLfPlzMAfEKFnxRmk7mYOrhAG6bHh&#10;lRwqepuGb27BQNt73cR29EyqeY8ZK33kMVA3k+ineoqSrU7y1NAckFgLc3/jPOKmB/uTkhF7u6Lu&#10;x45ZQYn6qFGcVVYUYRjioVi+RSaJvbTUlxamOUJV1FMybzc+DlCkzTygiFsZ6Q1qz5kcU8aejawf&#10;5ysMxeU5ev3+C6x/AQAA//8DAFBLAwQUAAYACAAAACEAFGGv8eAAAAAKAQAADwAAAGRycy9kb3du&#10;cmV2LnhtbEyPzU7DMBCE70i8g7VI3FqHqk1oiFMBEhw4tGpA5erEmx9hr6PYScPb457KcXZGs99k&#10;u9loNuHgOksCHpYRMKTKqo4aAV+fb4tHYM5LUlJbQgG/6GCX395kMlX2TEecCt+wUEIulQJa7/uU&#10;c1e1aKRb2h4peLUdjPRBDg1XgzyHcqP5KopibmRH4UMre3xtsfopRiPg/YWX+2NxKOvvWk8f+mTG&#10;/cEIcX83Pz8B8zj7axgu+AEd8sBU2pGUY1rAYrMOW7yAdZwAuwSSTTiUAlZxsgWeZ/z/hPwPAAD/&#10;/wMAUEsBAi0AFAAGAAgAAAAhALaDOJL+AAAA4QEAABMAAAAAAAAAAAAAAAAAAAAAAFtDb250ZW50&#10;X1R5cGVzXS54bWxQSwECLQAUAAYACAAAACEAOP0h/9YAAACUAQAACwAAAAAAAAAAAAAAAAAvAQAA&#10;X3JlbHMvLnJlbHNQSwECLQAUAAYACAAAACEAJVlG3i0CAABNBAAADgAAAAAAAAAAAAAAAAAuAgAA&#10;ZHJzL2Uyb0RvYy54bWxQSwECLQAUAAYACAAAACEAFGGv8eAAAAAKAQAADwAAAAAAAAAAAAAAAACH&#10;BAAAZHJzL2Rvd25yZXYueG1sUEsFBgAAAAAEAAQA8wAAAJQFAAAAAA==&#10;" strokecolor="white [3212]">
                <v:textbox style="mso-fit-shape-to-text:t">
                  <w:txbxContent>
                    <w:p w14:paraId="3CC07F03" w14:textId="349C91FB" w:rsidR="00B452F8" w:rsidRDefault="00B452F8" w:rsidP="000A0321">
                      <w:r>
                        <w:t>Were clappers associated with a certain cult or god?</w:t>
                      </w:r>
                    </w:p>
                  </w:txbxContent>
                </v:textbox>
                <w10:wrap type="square" anchorx="margin"/>
              </v:shape>
            </w:pict>
          </mc:Fallback>
        </mc:AlternateContent>
      </w:r>
    </w:p>
    <w:p w14:paraId="77C3CFBE" w14:textId="64B27BC9" w:rsidR="003E3BB4" w:rsidRDefault="000A0321" w:rsidP="003E3BB4">
      <w:pPr>
        <w:tabs>
          <w:tab w:val="left" w:pos="3960"/>
        </w:tabs>
      </w:pPr>
      <w:r>
        <w:rPr>
          <w:noProof/>
        </w:rPr>
        <mc:AlternateContent>
          <mc:Choice Requires="wps">
            <w:drawing>
              <wp:anchor distT="45720" distB="45720" distL="114300" distR="114300" simplePos="0" relativeHeight="251761152" behindDoc="0" locked="0" layoutInCell="1" allowOverlap="1" wp14:anchorId="14F2999E" wp14:editId="3612CB61">
                <wp:simplePos x="0" y="0"/>
                <wp:positionH relativeFrom="margin">
                  <wp:posOffset>5128260</wp:posOffset>
                </wp:positionH>
                <wp:positionV relativeFrom="paragraph">
                  <wp:posOffset>110490</wp:posOffset>
                </wp:positionV>
                <wp:extent cx="1454150" cy="1404620"/>
                <wp:effectExtent l="0" t="0" r="12700" b="13970"/>
                <wp:wrapSquare wrapText="bothSides"/>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683E05FF" w14:textId="28510488" w:rsidR="00B452F8" w:rsidRDefault="00B452F8" w:rsidP="000A0321">
                            <w:r>
                              <w:t>How does my view of death differ to Ancient Egyptians?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F2999E" id="_x0000_s1036" type="#_x0000_t202" style="position:absolute;margin-left:403.8pt;margin-top:8.7pt;width:114.5pt;height:110.6pt;z-index:2517611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luTLQIAAE4EAAAOAAAAZHJzL2Uyb0RvYy54bWysVNtu2zAMfR+wfxD0vvgCp2uMOkWXLsOA&#10;rhvQ7gNkWbaFyaImKbGzrx8lp2mWvQ3zgyCK1BF5Dumb22lQZC+sk6Armi1SSoTm0EjdVfT78/bd&#10;NSXOM90wBVpU9CAcvV2/fXMzmlLk0INqhCUIol05mor23psySRzvxcDcAozQ6GzBDsyjabuksWxE&#10;9EEleZpeJSPYxljgwjk8vZ+ddB3x21Zw/7VtnfBEVRRz83G1ca3DmqxvWNlZZnrJj2mwf8hiYFLj&#10;oyeoe+YZ2Vn5F9QguQUHrV9wGBJoW8lFrAGrydKLap56ZkSsBclx5kST+3+w/HH/zRLZVDRfFZRo&#10;NqBIz2Ly5ANMJA/8jMaVGPZkMNBPeIw6x1qdeQD+wxENm57pTtxZC2MvWIP5ZeFmcnZ1xnEBpB6/&#10;QIPPsJ2HCDS1dgjkIR0E0VGnw0mbkAoPTxbLIluii6MvK9LiKo/qJax8uW6s858EDCRsKmpR/AjP&#10;9g/Oh3RY+RISXnOgZLOVSkXDdvVGWbJn2Cjb+MUKLsKUJmNFV8t8OTPwB0ToWXECqbuZgwuEQXps&#10;eCWHil6n4ZtbMND2UTexHT2Tat5jxkofeQzUzST6qZ6iZFm8HEiuoTkgsxbmBseBxE0P9hclIzZ3&#10;Rd3PHbOCEvVZozqrrCjCNESjWL5HKok999TnHqY5QlXUUzJvNz5OUOTN3KGKWxn5fc3kmDM2baT9&#10;OGBhKs7tGPX6G1j/BgAA//8DAFBLAwQUAAYACAAAACEAK7LnmeAAAAALAQAADwAAAGRycy9kb3du&#10;cmV2LnhtbEyPy07DMBBF90j8gzVI7KhNi9IoxKkACRYsWjUg2Dqx8xD2OIqdNPw901VZztyjO2fy&#10;3eIsm80Yeo8S7lcCmMHa6x5bCZ8fr3cpsBAVamU9Ggm/JsCuuL7KVab9CY9mLmPLqARDpiR0MQ4Z&#10;56HujFNh5QeDlDV+dCrSOLZcj+pE5c7ytRAJd6pHutCpwbx0pv4pJyfh7ZlX+2N5qJrvxs7v9stN&#10;+4OT8vZmeXoEFs0SLzCc9UkdCnKq/IQ6MCshFduEUAq2D8DOgNgktKkkrDdpArzI+f8fij8AAAD/&#10;/wMAUEsBAi0AFAAGAAgAAAAhALaDOJL+AAAA4QEAABMAAAAAAAAAAAAAAAAAAAAAAFtDb250ZW50&#10;X1R5cGVzXS54bWxQSwECLQAUAAYACAAAACEAOP0h/9YAAACUAQAACwAAAAAAAAAAAAAAAAAvAQAA&#10;X3JlbHMvLnJlbHNQSwECLQAUAAYACAAAACEAkWpbky0CAABOBAAADgAAAAAAAAAAAAAAAAAuAgAA&#10;ZHJzL2Uyb0RvYy54bWxQSwECLQAUAAYACAAAACEAK7LnmeAAAAALAQAADwAAAAAAAAAAAAAAAACH&#10;BAAAZHJzL2Rvd25yZXYueG1sUEsFBgAAAAAEAAQA8wAAAJQFAAAAAA==&#10;" strokecolor="white [3212]">
                <v:textbox style="mso-fit-shape-to-text:t">
                  <w:txbxContent>
                    <w:p w14:paraId="683E05FF" w14:textId="28510488" w:rsidR="00B452F8" w:rsidRDefault="00B452F8" w:rsidP="000A0321">
                      <w:r>
                        <w:t>How does my view of death differ to Ancient Egyptians?</w:t>
                      </w:r>
                    </w:p>
                  </w:txbxContent>
                </v:textbox>
                <w10:wrap type="square" anchorx="margin"/>
              </v:shape>
            </w:pict>
          </mc:Fallback>
        </mc:AlternateContent>
      </w:r>
      <w:r w:rsidR="003E3BB4">
        <w:tab/>
      </w:r>
    </w:p>
    <w:p w14:paraId="370A3AE9" w14:textId="44F26A3C" w:rsidR="00A25ADE" w:rsidRPr="002009E7" w:rsidRDefault="003F3454" w:rsidP="003E3BB4">
      <w:pPr>
        <w:tabs>
          <w:tab w:val="left" w:pos="3960"/>
        </w:tabs>
        <w:rPr>
          <w:b/>
          <w:bCs/>
          <w:u w:val="single"/>
        </w:rPr>
      </w:pPr>
      <w:r>
        <w:rPr>
          <w:noProof/>
        </w:rPr>
        <mc:AlternateContent>
          <mc:Choice Requires="wps">
            <w:drawing>
              <wp:anchor distT="0" distB="0" distL="114300" distR="114300" simplePos="0" relativeHeight="251778560" behindDoc="0" locked="0" layoutInCell="1" allowOverlap="1" wp14:anchorId="3562573E" wp14:editId="61870906">
                <wp:simplePos x="0" y="0"/>
                <wp:positionH relativeFrom="column">
                  <wp:posOffset>4137660</wp:posOffset>
                </wp:positionH>
                <wp:positionV relativeFrom="paragraph">
                  <wp:posOffset>145415</wp:posOffset>
                </wp:positionV>
                <wp:extent cx="716280" cy="45719"/>
                <wp:effectExtent l="0" t="38100" r="45720" b="88265"/>
                <wp:wrapNone/>
                <wp:docPr id="303" name="Straight Arrow Connector 303"/>
                <wp:cNvGraphicFramePr/>
                <a:graphic xmlns:a="http://schemas.openxmlformats.org/drawingml/2006/main">
                  <a:graphicData uri="http://schemas.microsoft.com/office/word/2010/wordprocessingShape">
                    <wps:wsp>
                      <wps:cNvCnPr/>
                      <wps:spPr>
                        <a:xfrm>
                          <a:off x="0" y="0"/>
                          <a:ext cx="71628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F351BA" id="Straight Arrow Connector 303" o:spid="_x0000_s1026" type="#_x0000_t32" style="position:absolute;margin-left:325.8pt;margin-top:11.45pt;width:56.4pt;height:3.6pt;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B112AEAAPsDAAAOAAAAZHJzL2Uyb0RvYy54bWysU9tu1DAQfUfiHyy/s0m20Eu02QptgRcE&#10;q7Z8gOvYiYVvGptN8veMnWyKuEgI8TKJ7Tkz5xyPd7ej0eQkIChnG1ptSkqE5a5Vtmvol8f3r64p&#10;CZHZlmlnRUMnEejt/uWL3eBrsXW9060AgkVsqAff0D5GXxdF4L0wLGycFxYPpQPDIi6hK1pgA1Y3&#10;utiW5WUxOGg9OC5CwN27+ZDuc30pBY+fpQwiEt1Q5BZzhByfUiz2O1Z3wHyv+EKD/QMLw5TFpmup&#10;OxYZ+Qbql1JGcXDBybjhzhROSsVF1oBqqvInNQ898yJrQXOCX20K/68s/3Q6AlFtQy/KC0osM3hJ&#10;DxGY6vpI3gK4gRyctWikA5Jy0LHBhxqBB3uEZRX8EZL8UYJJXxRGxuzytLosxkg4bl5Vl9trvAuO&#10;R6/fXFU3qWTxjPUQ4gfhDEk/DQ0LmZVFlY1mp48hzsAzIDXWNsXIlH5nWxInj3IiKGY7LZY+KaVI&#10;EmbS+S9OWszweyHRDqQ5t8mDKA4ayInhCLVfq7UKZiaIVFqvoDJz+yNoyU0wkYfzb4Frdu7obFyB&#10;RlkHv+saxzNVOeefVc9ak+wn1075CrMdOGH5HpbXkEb4x3WGP7/Z/XcAAAD//wMAUEsDBBQABgAI&#10;AAAAIQBvGO3c3wAAAAkBAAAPAAAAZHJzL2Rvd25yZXYueG1sTI/BTsMwEETvSPyDtUjcqJNQ0jaN&#10;UyEExwrRVKhHN97EEfY6ip02/D3mBMfVPM28LXezNeyCo+8dCUgXCTCkxqmeOgHH+u1hDcwHSUoa&#10;RyjgGz3sqtubUhbKXekDL4fQsVhCvpACdAhDwblvNFrpF25AilnrRitDPMeOq1FeY7k1PEuSnFvZ&#10;U1zQcsAXjc3XYbIC2ro7NqfXNZ9M+76qP/VG7+u9EPd38/MWWMA5/MHwqx/VoYpOZzeR8swIyJ/S&#10;PKICsmwDLAKrfLkEdhbwmKTAq5L//6D6AQAA//8DAFBLAQItABQABgAIAAAAIQC2gziS/gAAAOEB&#10;AAATAAAAAAAAAAAAAAAAAAAAAABbQ29udGVudF9UeXBlc10ueG1sUEsBAi0AFAAGAAgAAAAhADj9&#10;If/WAAAAlAEAAAsAAAAAAAAAAAAAAAAALwEAAF9yZWxzLy5yZWxzUEsBAi0AFAAGAAgAAAAhAHvI&#10;HXXYAQAA+wMAAA4AAAAAAAAAAAAAAAAALgIAAGRycy9lMm9Eb2MueG1sUEsBAi0AFAAGAAgAAAAh&#10;AG8Y7dzfAAAACQEAAA8AAAAAAAAAAAAAAAAAMg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776512" behindDoc="0" locked="0" layoutInCell="1" allowOverlap="1" wp14:anchorId="196E74BB" wp14:editId="269E95AA">
                <wp:simplePos x="0" y="0"/>
                <wp:positionH relativeFrom="column">
                  <wp:posOffset>1177290</wp:posOffset>
                </wp:positionH>
                <wp:positionV relativeFrom="paragraph">
                  <wp:posOffset>80644</wp:posOffset>
                </wp:positionV>
                <wp:extent cx="1078230" cy="45719"/>
                <wp:effectExtent l="19050" t="76200" r="26670" b="50165"/>
                <wp:wrapNone/>
                <wp:docPr id="302" name="Straight Arrow Connector 302"/>
                <wp:cNvGraphicFramePr/>
                <a:graphic xmlns:a="http://schemas.openxmlformats.org/drawingml/2006/main">
                  <a:graphicData uri="http://schemas.microsoft.com/office/word/2010/wordprocessingShape">
                    <wps:wsp>
                      <wps:cNvCnPr/>
                      <wps:spPr>
                        <a:xfrm flipH="1" flipV="1">
                          <a:off x="0" y="0"/>
                          <a:ext cx="107823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70EB1" id="Straight Arrow Connector 302" o:spid="_x0000_s1026" type="#_x0000_t32" style="position:absolute;margin-left:92.7pt;margin-top:6.35pt;width:84.9pt;height:3.6pt;flip:x y;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OFX4gEAABAEAAAOAAAAZHJzL2Uyb0RvYy54bWysU02P1DAMvSPxH6LcmbazwO5W01mhWT4O&#10;iB2xwD2bJm1EvuSEafvvcdJOWQFCCHGJnNjv2c92djej0eQkIChnG1ptSkqE5a5Vtmvo509vnl1R&#10;EiKzLdPOioZOItCb/dMnu8HXYut6p1sBBElsqAff0D5GXxdF4L0wLGycFxad0oFhEa/QFS2wAdmN&#10;LrZl+bIYHLQeHBch4Ovt7KT7zC+l4PFOyiAi0Q3F2mI+IZ8P6Sz2O1Z3wHyv+FIG+4cqDFMWk65U&#10;tywy8g3UL1RGcXDBybjhzhROSsVF1oBqqvInNfc98yJrweYEv7Yp/D9a/uF0BKLahl6UW0osMzik&#10;+whMdX0krwDcQA7OWmykA5JisGODDzUCD/YIyy34IyT5owRDpFb+HS4DzdaXZCUfiiVj7vy0dl6M&#10;kXB8rMrLq+0FDoij7/mLy+o65SlmwgT2EOJb4QxJRkPDUuFa2pyCnd6HOAPPgATWNp2RKf3atiRO&#10;HjVGUMx2Wix5UkiRdM1KshUnLWb4RyGxR6nOrCRvpzhoICeGe9V+rVYWjEwQqbReQeWfQUtsgom8&#10;sX8LXKNzRmfjCjTKOvhd1jieS5Vz/Fn1rDXJfnDtlOea24Frl+ewfJG014/vGf7jI++/AwAA//8D&#10;AFBLAwQUAAYACAAAACEAbZahT9wAAAAJAQAADwAAAGRycy9kb3ducmV2LnhtbEyPzU7DMBCE70i8&#10;g7VI3KjTlJQmjVMBojcuTXkAN978qPE6ip0mvD3LCW47u6PZb/LDYntxw9F3jhSsVxEIpMqZjhoF&#10;X+fj0w6ED5qM7h2hgm/0cCju73KdGTfTCW9laASHkM+0gjaEIZPSVy1a7VduQOJb7UarA8uxkWbU&#10;M4fbXsZRtJVWd8QfWj3ge4vVtZysAunP02mzzNeqxvmzLj/M8a1JlXp8WF73IAIu4c8Mv/iMDgUz&#10;XdxExoue9S55ZisP8QsINmySJAZx4UWagixy+b9B8QMAAP//AwBQSwECLQAUAAYACAAAACEAtoM4&#10;kv4AAADhAQAAEwAAAAAAAAAAAAAAAAAAAAAAW0NvbnRlbnRfVHlwZXNdLnhtbFBLAQItABQABgAI&#10;AAAAIQA4/SH/1gAAAJQBAAALAAAAAAAAAAAAAAAAAC8BAABfcmVscy8ucmVsc1BLAQItABQABgAI&#10;AAAAIQDOQOFX4gEAABAEAAAOAAAAAAAAAAAAAAAAAC4CAABkcnMvZTJvRG9jLnhtbFBLAQItABQA&#10;BgAIAAAAIQBtlqFP3AAAAAkBAAAPAAAAAAAAAAAAAAAAADwEAABkcnMvZG93bnJldi54bWxQSwUG&#10;AAAAAAQABADzAAAARQUAAAAA&#10;" strokecolor="black [3200]" strokeweight=".5pt">
                <v:stroke endarrow="block" joinstyle="miter"/>
              </v:shape>
            </w:pict>
          </mc:Fallback>
        </mc:AlternateContent>
      </w:r>
      <w:r w:rsidR="003E3BB4">
        <w:tab/>
      </w:r>
      <w:r w:rsidR="003E3BB4">
        <w:tab/>
      </w:r>
      <w:r w:rsidR="003E3BB4" w:rsidRPr="002009E7">
        <w:rPr>
          <w:b/>
          <w:bCs/>
          <w:sz w:val="24"/>
          <w:szCs w:val="24"/>
          <w:u w:val="single"/>
        </w:rPr>
        <w:t>INTITIAL IDEAS</w:t>
      </w:r>
    </w:p>
    <w:p w14:paraId="1920EA9D" w14:textId="2E43C89B" w:rsidR="00A25ADE" w:rsidRDefault="003F3454">
      <w:r>
        <w:rPr>
          <w:noProof/>
        </w:rPr>
        <mc:AlternateContent>
          <mc:Choice Requires="wps">
            <w:drawing>
              <wp:anchor distT="0" distB="0" distL="114300" distR="114300" simplePos="0" relativeHeight="251782656" behindDoc="0" locked="0" layoutInCell="1" allowOverlap="1" wp14:anchorId="637C1962" wp14:editId="18E28B76">
                <wp:simplePos x="0" y="0"/>
                <wp:positionH relativeFrom="column">
                  <wp:posOffset>3329940</wp:posOffset>
                </wp:positionH>
                <wp:positionV relativeFrom="paragraph">
                  <wp:posOffset>243205</wp:posOffset>
                </wp:positionV>
                <wp:extent cx="76200" cy="746760"/>
                <wp:effectExtent l="0" t="0" r="76200" b="53340"/>
                <wp:wrapNone/>
                <wp:docPr id="305" name="Straight Arrow Connector 305"/>
                <wp:cNvGraphicFramePr/>
                <a:graphic xmlns:a="http://schemas.openxmlformats.org/drawingml/2006/main">
                  <a:graphicData uri="http://schemas.microsoft.com/office/word/2010/wordprocessingShape">
                    <wps:wsp>
                      <wps:cNvCnPr/>
                      <wps:spPr>
                        <a:xfrm>
                          <a:off x="0" y="0"/>
                          <a:ext cx="76200" cy="746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3BDE45" id="Straight Arrow Connector 305" o:spid="_x0000_s1026" type="#_x0000_t32" style="position:absolute;margin-left:262.2pt;margin-top:19.15pt;width:6pt;height:58.8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x9w2QEAAPsDAAAOAAAAZHJzL2Uyb0RvYy54bWysU9uO0zAQfUfiHyy/06QLtChqukJd4AVB&#10;xcIHeB27sbA91tg06d8zdtIs4iIhxMsktufMnHM83t2OzrKzwmjAt3y9qjlTXkJn/KnlXz6/ffaK&#10;s5iE74QFr1p+UZHf7p8+2Q2hUTfQg+0UMiriYzOElvcphaaqouyVE3EFQXk61IBOJFriqepQDFTd&#10;2eqmrjfVANgFBKlipN276ZDvS32tlUwftY4qMdty4pZKxBIfcqz2O9GcUITeyJmG+AcWThhPTZdS&#10;dyIJ9g3NL6WckQgRdFpJcBVobaQqGkjNuv5JzX0vgipayJwYFpvi/ysrP5yPyEzX8uf1S868cHRJ&#10;9wmFOfWJvUaEgR3AezISkOUccmwIsSHgwR9xXsVwxCx/1Ojyl4Sxsbh8WVxWY2KSNrcbujjOJJ1s&#10;X2y2m3IJ1SM2YEzvFDiWf1oeZzILi3UxWpzfx0TdCXgF5MbW55iEsW98x9IlkJyERviTVZk6peeU&#10;KkuYSJe/dLFqgn9SmuwgmlObMojqYJGdBY1Q93W9VKHMDNHG2gVUF25/BM25GabKcP4tcMkuHcGn&#10;BeiMB/xd1zReqeop/6p60pplP0B3KVdY7KAJK/7MryGP8I/rAn98s/vvAAAA//8DAFBLAwQUAAYA&#10;CAAAACEAUnjAm98AAAAKAQAADwAAAGRycy9kb3ducmV2LnhtbEyPwU7DMAyG70i8Q2QkbixlXUfX&#10;NZ0QguOEWCe0Y9akTUXiVE26lbfHnOBo+9Pv7y93s7PsosfQexTwuEiAaWy86rETcKzfHnJgIUpU&#10;0nrUAr51gF11e1PKQvkrfujLIXaMQjAUUoCJcSg4D43RToaFHzTSrfWjk5HGseNqlFcKd5Yvk2TN&#10;neyRPhg56Bejm6/D5AS0dXdsTq85n2z7/lR/mo3Z13sh7u/m5y2wqOf4B8OvPqlDRU5nP6EKzArI&#10;lqsVoQLSPAVGQJauaXEmMss2wKuS/69Q/QAAAP//AwBQSwECLQAUAAYACAAAACEAtoM4kv4AAADh&#10;AQAAEwAAAAAAAAAAAAAAAAAAAAAAW0NvbnRlbnRfVHlwZXNdLnhtbFBLAQItABQABgAIAAAAIQA4&#10;/SH/1gAAAJQBAAALAAAAAAAAAAAAAAAAAC8BAABfcmVscy8ucmVsc1BLAQItABQABgAIAAAAIQB0&#10;9x9w2QEAAPsDAAAOAAAAAAAAAAAAAAAAAC4CAABkcnMvZTJvRG9jLnhtbFBLAQItABQABgAIAAAA&#10;IQBSeMCb3wAAAAoBAAAPAAAAAAAAAAAAAAAAADMEAABkcnMvZG93bnJldi54bWxQSwUGAAAAAAQA&#10;BADzAAAAPwUAAAAA&#10;" strokecolor="black [3200]" strokeweight=".5pt">
                <v:stroke endarrow="block" joinstyle="miter"/>
              </v:shape>
            </w:pict>
          </mc:Fallback>
        </mc:AlternateContent>
      </w:r>
      <w:r>
        <w:rPr>
          <w:noProof/>
        </w:rPr>
        <mc:AlternateContent>
          <mc:Choice Requires="wps">
            <w:drawing>
              <wp:anchor distT="0" distB="0" distL="114300" distR="114300" simplePos="0" relativeHeight="251780608" behindDoc="0" locked="0" layoutInCell="1" allowOverlap="1" wp14:anchorId="644C821F" wp14:editId="566B1114">
                <wp:simplePos x="0" y="0"/>
                <wp:positionH relativeFrom="column">
                  <wp:posOffset>3992880</wp:posOffset>
                </wp:positionH>
                <wp:positionV relativeFrom="paragraph">
                  <wp:posOffset>144145</wp:posOffset>
                </wp:positionV>
                <wp:extent cx="1066800" cy="975360"/>
                <wp:effectExtent l="0" t="0" r="57150" b="53340"/>
                <wp:wrapNone/>
                <wp:docPr id="304" name="Straight Arrow Connector 304"/>
                <wp:cNvGraphicFramePr/>
                <a:graphic xmlns:a="http://schemas.openxmlformats.org/drawingml/2006/main">
                  <a:graphicData uri="http://schemas.microsoft.com/office/word/2010/wordprocessingShape">
                    <wps:wsp>
                      <wps:cNvCnPr/>
                      <wps:spPr>
                        <a:xfrm>
                          <a:off x="0" y="0"/>
                          <a:ext cx="1066800" cy="975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5F9E79" id="Straight Arrow Connector 304" o:spid="_x0000_s1026" type="#_x0000_t32" style="position:absolute;margin-left:314.4pt;margin-top:11.35pt;width:84pt;height:76.8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LC2QEAAP0DAAAOAAAAZHJzL2Uyb0RvYy54bWysU8GO0zAQvSPxD5bvNOkulCVqukJd4IKg&#10;YuEDvI6dWNgea2ya5O8Zu20WAUIIcZnE9ryZ957H29vJWXZUGA34lq9XNWfKS+iM71v+5fPbZzec&#10;xSR8Jyx41fJZRX67e/pkO4ZGXcEAtlPIqIiPzRhaPqQUmqqKclBOxBUE5elQAzqRaIl91aEYqbqz&#10;1VVdb6oRsAsIUsVIu3enQ74r9bVWMn3UOqrEbMuJWyoRS3zIsdptRdOjCIORZxriH1g4YTw1XUrd&#10;iSTYNzS/lHJGIkTQaSXBVaC1kapoIDXr+ic194MIqmghc2JYbIr/r6z8cDwgM13Lr+vnnHnh6JLu&#10;EwrTD4m9RoSR7cF7MhKQ5RxybAyxIeDeH/C8iuGAWf6k0eUvCWNTcXleXFZTYpI21/Vmc1PTZUg6&#10;e/XyxfWmXEP1iA4Y0zsFjuWflscznYXHulgtju9jov4EvABya+tzTMLYN75jaQ4kKKERvrcqk6f0&#10;nFJlESfa5S/NVp3gn5QmQzLR0qaMotpbZEdBQ9R9XS9VKDNDtLF2AdV/Bp1zM0yV8fxb4JJdOoJP&#10;C9AZD/i7rmm6UNWn/Ivqk9Ys+wG6uVxisYNmrPhzfg95iH9cF/jjq919BwAA//8DAFBLAwQUAAYA&#10;CAAAACEAnBdled4AAAAKAQAADwAAAGRycy9kb3ducmV2LnhtbEyPwU6EMBCG7ya+QzMm3twiJsAi&#10;ZWOMHjfGZWM8dulAiXRKaNnFt3c86XFmvvzz/dVudaM44xwGTwruNwkIpNabgXoFx+b1rgARoiaj&#10;R0+o4BsD7Orrq0qXxl/oHc+H2AsOoVBqBTbGqZQytBadDhs/IfGt87PTkce5l2bWFw53o0yTJJNO&#10;D8QfrJ7w2WL7dVicgq7pj+3nSyGXsXvLmw+7tftmr9Ttzfr0CCLiGv9g+NVndajZ6eQXMkGMCrK0&#10;YPWoIE1zEAzk24wXJybz7AFkXcn/FeofAAAA//8DAFBLAQItABQABgAIAAAAIQC2gziS/gAAAOEB&#10;AAATAAAAAAAAAAAAAAAAAAAAAABbQ29udGVudF9UeXBlc10ueG1sUEsBAi0AFAAGAAgAAAAhADj9&#10;If/WAAAAlAEAAAsAAAAAAAAAAAAAAAAALwEAAF9yZWxzLy5yZWxzUEsBAi0AFAAGAAgAAAAhAFGC&#10;YsLZAQAA/QMAAA4AAAAAAAAAAAAAAAAALgIAAGRycy9lMm9Eb2MueG1sUEsBAi0AFAAGAAgAAAAh&#10;AJwXZXneAAAACgEAAA8AAAAAAAAAAAAAAAAAMwQAAGRycy9kb3ducmV2LnhtbFBLBQYAAAAABAAE&#10;APMAAAA+BQAAAAA=&#10;" strokecolor="black [3200]" strokeweight=".5pt">
                <v:stroke endarrow="block" joinstyle="miter"/>
              </v:shape>
            </w:pict>
          </mc:Fallback>
        </mc:AlternateContent>
      </w:r>
      <w:r>
        <w:rPr>
          <w:noProof/>
        </w:rPr>
        <mc:AlternateContent>
          <mc:Choice Requires="wps">
            <w:drawing>
              <wp:anchor distT="0" distB="0" distL="114300" distR="114300" simplePos="0" relativeHeight="251774464" behindDoc="0" locked="0" layoutInCell="1" allowOverlap="1" wp14:anchorId="22CA059D" wp14:editId="27AD789D">
                <wp:simplePos x="0" y="0"/>
                <wp:positionH relativeFrom="column">
                  <wp:posOffset>1181100</wp:posOffset>
                </wp:positionH>
                <wp:positionV relativeFrom="paragraph">
                  <wp:posOffset>197485</wp:posOffset>
                </wp:positionV>
                <wp:extent cx="1188720" cy="1036320"/>
                <wp:effectExtent l="38100" t="0" r="30480" b="49530"/>
                <wp:wrapNone/>
                <wp:docPr id="301" name="Straight Arrow Connector 301"/>
                <wp:cNvGraphicFramePr/>
                <a:graphic xmlns:a="http://schemas.openxmlformats.org/drawingml/2006/main">
                  <a:graphicData uri="http://schemas.microsoft.com/office/word/2010/wordprocessingShape">
                    <wps:wsp>
                      <wps:cNvCnPr/>
                      <wps:spPr>
                        <a:xfrm flipH="1">
                          <a:off x="0" y="0"/>
                          <a:ext cx="1188720" cy="10363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D8DBD6" id="Straight Arrow Connector 301" o:spid="_x0000_s1026" type="#_x0000_t32" style="position:absolute;margin-left:93pt;margin-top:15.55pt;width:93.6pt;height:81.6pt;flip:x;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YO74AEAAAgEAAAOAAAAZHJzL2Uyb0RvYy54bWysU9uO0zAQfUfiHyy/0ySttFRR0xXqcnlA&#10;ULHwAV7HTix809g0yd8zdtKwAoRWK14sX+acmXNmfLgdjSYXAUE529BqU1IiLHetsl1Dv31992pP&#10;SYjMtkw7Kxo6iUBvjy9fHAZfi63rnW4FECSxoR58Q/sYfV0UgffCsLBxXlh8lA4Mi3iErmiBDchu&#10;dLEty5ticNB6cFyEgLd38yM9Zn4pBY+fpQwiEt1QrC3mFfL6kNbieGB1B8z3ii9lsGdUYZiymHSl&#10;umORkR+g/qAyioMLTsYNd6ZwUiousgZUU5W/qbnvmRdZC5oT/GpT+H+0/NPlDES1Dd2VFSWWGWzS&#10;fQSmuj6SNwBuICdnLRrpgKQYdGzwoUbgyZ5hOQV/hiR/lGCI1Mp/wGHIhqBEMma/p9VvMUbC8bKq&#10;9vvXW2wLx7eq3N3s8ICMxUyUCD2E+F44Q9KmoWGpbC1pTsIuH0OcgVdAAmub1siUfmtbEieP2iIo&#10;ZjstljwppEh6ZgV5FyctZvgXIdGbVGnWkqdSnDSQC8N5ar9nN7BabTEyQaTSegWV/wYtsQkm8qQ+&#10;FbhG54zOxhVolHXwt6xxvJYq5/ir6llrkv3g2in3M9uB45b7sHyNNM+Pzxn+6wMffwIAAP//AwBQ&#10;SwMEFAAGAAgAAAAhAGruUefgAAAACgEAAA8AAABkcnMvZG93bnJldi54bWxMj81OwzAQhO9IvIO1&#10;SNyokybqT4hTISQugGgpvfTmxtskIl5HttsGnp7lBMfRjGa+KVej7cUZfegcKUgnCQik2pmOGgW7&#10;j6e7BYgQNRndO0IFXxhgVV1flbow7kLveN7GRnAJhUIraGMcCilD3aLVYeIGJPaOzlsdWfpGGq8v&#10;XG57OU2SmbS6I15o9YCPLdaf25NV8Jr69fN8/3bMQ+O/9/SSb8LGKXV7Mz7cg4g4xr8w/OIzOlTM&#10;dHAnMkH0rBcz/hIVZGkKggPZPJuCOLCzzDOQVSn/X6h+AAAA//8DAFBLAQItABQABgAIAAAAIQC2&#10;gziS/gAAAOEBAAATAAAAAAAAAAAAAAAAAAAAAABbQ29udGVudF9UeXBlc10ueG1sUEsBAi0AFAAG&#10;AAgAAAAhADj9If/WAAAAlAEAAAsAAAAAAAAAAAAAAAAALwEAAF9yZWxzLy5yZWxzUEsBAi0AFAAG&#10;AAgAAAAhAD3Bg7vgAQAACAQAAA4AAAAAAAAAAAAAAAAALgIAAGRycy9lMm9Eb2MueG1sUEsBAi0A&#10;FAAGAAgAAAAhAGruUefgAAAACgEAAA8AAAAAAAAAAAAAAAAAOgQAAGRycy9kb3ducmV2LnhtbFBL&#10;BQYAAAAABAAEAPMAAABHBQAAAAA=&#10;" strokecolor="black [3200]" strokeweight=".5pt">
                <v:stroke endarrow="block" joinstyle="miter"/>
              </v:shape>
            </w:pict>
          </mc:Fallback>
        </mc:AlternateContent>
      </w:r>
    </w:p>
    <w:p w14:paraId="7828809C" w14:textId="273137EF" w:rsidR="00A25ADE" w:rsidRDefault="00A25ADE"/>
    <w:p w14:paraId="193D025E" w14:textId="289AF2D1" w:rsidR="00A25ADE" w:rsidRDefault="00A25ADE"/>
    <w:p w14:paraId="1DAD73FC" w14:textId="5B620461" w:rsidR="003E3BB4" w:rsidRDefault="003F3454">
      <w:r>
        <w:rPr>
          <w:noProof/>
        </w:rPr>
        <mc:AlternateContent>
          <mc:Choice Requires="wps">
            <w:drawing>
              <wp:anchor distT="45720" distB="45720" distL="114300" distR="114300" simplePos="0" relativeHeight="251765248" behindDoc="0" locked="0" layoutInCell="1" allowOverlap="1" wp14:anchorId="421C6D25" wp14:editId="5A4EEFE1">
                <wp:simplePos x="0" y="0"/>
                <wp:positionH relativeFrom="margin">
                  <wp:align>center</wp:align>
                </wp:positionH>
                <wp:positionV relativeFrom="paragraph">
                  <wp:posOffset>125730</wp:posOffset>
                </wp:positionV>
                <wp:extent cx="1865630" cy="1404620"/>
                <wp:effectExtent l="0" t="0" r="20320" b="27305"/>
                <wp:wrapSquare wrapText="bothSides"/>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404620"/>
                        </a:xfrm>
                        <a:prstGeom prst="rect">
                          <a:avLst/>
                        </a:prstGeom>
                        <a:solidFill>
                          <a:srgbClr val="FFFFFF"/>
                        </a:solidFill>
                        <a:ln w="9525">
                          <a:solidFill>
                            <a:schemeClr val="bg1"/>
                          </a:solidFill>
                          <a:miter lim="800000"/>
                          <a:headEnd/>
                          <a:tailEnd/>
                        </a:ln>
                      </wps:spPr>
                      <wps:txbx>
                        <w:txbxContent>
                          <w:p w14:paraId="54E406C3" w14:textId="4E0DE9CE" w:rsidR="00B452F8" w:rsidRDefault="00B452F8" w:rsidP="000A0321">
                            <w:r>
                              <w:t>How would clappers be used in performance, with dancing?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1C6D25" id="_x0000_s1037" type="#_x0000_t202" style="position:absolute;margin-left:0;margin-top:9.9pt;width:146.9pt;height:110.6pt;z-index:25176524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lILgIAAE4EAAAOAAAAZHJzL2Uyb0RvYy54bWysVNuO0zAQfUfiHyy/01xoSxs1XS1dipCW&#10;i7TLBziOk1g4HmO7TZavZ+x0u6W8IfJg2Z7xmZlzZrK5GXtFjsI6Cbqk2SylRGgOtdRtSb8/7t+s&#10;KHGe6Zop0KKkT8LRm+3rV5vBFCKHDlQtLEEQ7YrBlLTz3hRJ4ngneuZmYIRGYwO2Zx6Ptk1qywZE&#10;71WSp+kyGcDWxgIXzuHt3WSk24jfNIL7r03jhCeqpJibj6uNaxXWZLthRWuZ6SQ/pcH+IYueSY1B&#10;z1B3zDNysPIvqF5yCw4aP+PQJ9A0kotYA1aTpVfVPHTMiFgLkuPMmSb3/2D5l+M3S2Rd0ny9pESz&#10;HkV6FKMn72EkeeBnMK5AtweDjn7Ea9Q51urMPfAfjmjYdUy34tZaGDrBaswvCy+Ti6cTjgsg1fAZ&#10;agzDDh4i0NjYPpCHdBBER52eztqEVHgIuVoulm/RxNGWzdP5Mo/qJax4fm6s8x8F9CRsSmpR/AjP&#10;jvfOh3RY8ewSojlQst5LpeLBttVOWXJk2Cj7+MUKrtyUJkNJ14t8MTHwB0ToWXEGqdqJgyuEXnps&#10;eCX7kq7S8E0tGGj7oOvYjp5JNe0xY6VPPAbqJhL9WI1RsixGCCRXUD8hsxamBseBxE0H9hclAzZ3&#10;Sd3PA7OCEvVJozrrbD4P0xAP88U7pJLYS0t1aWGaI1RJPSXTdufjBEXezC2quJeR35dMTjlj00ba&#10;TwMWpuLyHL1efgPb3wAAAP//AwBQSwMEFAAGAAgAAAAhANXailXcAAAABwEAAA8AAABkcnMvZG93&#10;bnJldi54bWxMj81OwzAQhO9IvIO1SL1Rpy1CNMSpWiQ4cGjVgODqxJsfYa+j2EnD27Oc4Da7s5r9&#10;JtvNzooJh9B5UrBaJiCQKm86ahS8vz3fPoAIUZPR1hMq+MYAu/z6KtOp8Rc641TERnAIhVQraGPs&#10;UylD1aLTYel7JPZqPzgdeRwaaQZ94XBn5TpJ7qXTHfGHVvf41GL1VYxOwctBlsdzcSrrz9pOr/bD&#10;jceTU2pxM+8fQUSc498x/OIzOuTMVPqRTBBWAReJvN0yP7vr7YZFyeJulYDMM/mfP/8BAAD//wMA&#10;UEsBAi0AFAAGAAgAAAAhALaDOJL+AAAA4QEAABMAAAAAAAAAAAAAAAAAAAAAAFtDb250ZW50X1R5&#10;cGVzXS54bWxQSwECLQAUAAYACAAAACEAOP0h/9YAAACUAQAACwAAAAAAAAAAAAAAAAAvAQAAX3Jl&#10;bHMvLnJlbHNQSwECLQAUAAYACAAAACEA4o5pSC4CAABOBAAADgAAAAAAAAAAAAAAAAAuAgAAZHJz&#10;L2Uyb0RvYy54bWxQSwECLQAUAAYACAAAACEA1dqKVdwAAAAHAQAADwAAAAAAAAAAAAAAAACIBAAA&#10;ZHJzL2Rvd25yZXYueG1sUEsFBgAAAAAEAAQA8wAAAJEFAAAAAA==&#10;" strokecolor="white [3212]">
                <v:textbox style="mso-fit-shape-to-text:t">
                  <w:txbxContent>
                    <w:p w14:paraId="54E406C3" w14:textId="4E0DE9CE" w:rsidR="00B452F8" w:rsidRDefault="00B452F8" w:rsidP="000A0321">
                      <w:r>
                        <w:t>How would clappers be used in performance, with dancing?</w:t>
                      </w:r>
                    </w:p>
                  </w:txbxContent>
                </v:textbox>
                <w10:wrap type="square" anchorx="margin"/>
              </v:shape>
            </w:pict>
          </mc:Fallback>
        </mc:AlternateContent>
      </w:r>
    </w:p>
    <w:p w14:paraId="25A41581" w14:textId="3AA6AE57" w:rsidR="00462208" w:rsidRDefault="000A0321">
      <w:r>
        <w:rPr>
          <w:noProof/>
        </w:rPr>
        <mc:AlternateContent>
          <mc:Choice Requires="wps">
            <w:drawing>
              <wp:anchor distT="45720" distB="45720" distL="114300" distR="114300" simplePos="0" relativeHeight="251763200" behindDoc="0" locked="0" layoutInCell="1" allowOverlap="1" wp14:anchorId="1098E5E7" wp14:editId="1FCF763E">
                <wp:simplePos x="0" y="0"/>
                <wp:positionH relativeFrom="margin">
                  <wp:align>left</wp:align>
                </wp:positionH>
                <wp:positionV relativeFrom="paragraph">
                  <wp:posOffset>140970</wp:posOffset>
                </wp:positionV>
                <wp:extent cx="1454150" cy="1404620"/>
                <wp:effectExtent l="0" t="0" r="12700" b="20320"/>
                <wp:wrapSquare wrapText="bothSides"/>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46111614" w14:textId="5C6E1E24" w:rsidR="00B452F8" w:rsidRDefault="00B452F8" w:rsidP="000A0321">
                            <w:r>
                              <w:t>Could I try and recreate the sound they produced?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98E5E7" id="_x0000_s1038" type="#_x0000_t202" style="position:absolute;margin-left:0;margin-top:11.1pt;width:114.5pt;height:110.6pt;z-index:2517632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ABiLQIAAE4EAAAOAAAAZHJzL2Uyb0RvYy54bWysVNuO0zAQfUfiHyy/01yULtuo6WrpUoS0&#10;XKRdPsBxnMTC8RjbbVK+nrHTLaW8IfJg2Z7xmZlzZrK+mwZFDsI6Cbqi2SKlRGgOjdRdRb89797c&#10;UuI80w1ToEVFj8LRu83rV+vRlCKHHlQjLEEQ7crRVLT33pRJ4ngvBuYWYIRGYwt2YB6Ptksay0ZE&#10;H1SSp+lNMoJtjAUunMPbh9lINxG/bQX3X9rWCU9URTE3H1cb1zqsyWbNys4y00t+SoP9QxYDkxqD&#10;nqEemGdkb+VfUIPkFhy0fsFhSKBtJRexBqwmS6+qeeqZEbEWJMeZM03u/8Hyz4evlsimovlqSYlm&#10;A4r0LCZP3sFE8sDPaFyJbk8GHf2E16hzrNWZR+DfHdGw7ZnuxL21MPaCNZhfFl4mF09nHBdA6vET&#10;NBiG7T1EoKm1QyAP6SCIjjodz9qEVHgIWSyLbIkmjrasSIubPKqXsPLlubHOfxAwkLCpqEXxIzw7&#10;PDof0mHli0uI5kDJZieVigfb1VtlyYFho+ziFyu4clOajBVdLfPlzMAfEKFnxRmk7mYOrhAG6bHh&#10;lRwqepuGb27BQNt73cR29EyqeY8ZK33iMVA3k+ineoqSZWd9amiOyKyFucFxIHHTg/1JyYjNXVH3&#10;Y8+soER91KjOKiuKMA3xUCzfIpXEXlrqSwvTHKEq6imZt1sfJyjyZu5RxZ2M/Aa550xOOWPTRtpP&#10;Axam4vIcvX7/Bja/AAAA//8DAFBLAwQUAAYACAAAACEAq2aiQN0AAAAHAQAADwAAAGRycy9kb3du&#10;cmV2LnhtbEyPzU7DMBCE70i8g7VI3KiDqRCEOBUgwYFDqwbUXp1k8yPsdRQ7aXh7lhO97eysZr7N&#10;NouzYsYx9J403K4SEEiVr3tqNXx9vt08gAjRUG2sJ9TwgwE2+eVFZtLan2iPcxFbwSEUUqOhi3FI&#10;pQxVh86ElR+Q2Gv86ExkObayHs2Jw52VKknupTM9cUNnBnztsPouJqfh/UWW232xK5tjY+cPe3DT&#10;due0vr5anp9ARFzi/zH84TM65MxU+onqIKwGfiRqUEqBYFepR16UPKzv1iDzTJ7z578AAAD//wMA&#10;UEsBAi0AFAAGAAgAAAAhALaDOJL+AAAA4QEAABMAAAAAAAAAAAAAAAAAAAAAAFtDb250ZW50X1R5&#10;cGVzXS54bWxQSwECLQAUAAYACAAAACEAOP0h/9YAAACUAQAACwAAAAAAAAAAAAAAAAAvAQAAX3Jl&#10;bHMvLnJlbHNQSwECLQAUAAYACAAAACEAlhAAYi0CAABOBAAADgAAAAAAAAAAAAAAAAAuAgAAZHJz&#10;L2Uyb0RvYy54bWxQSwECLQAUAAYACAAAACEAq2aiQN0AAAAHAQAADwAAAAAAAAAAAAAAAACHBAAA&#10;ZHJzL2Rvd25yZXYueG1sUEsFBgAAAAAEAAQA8wAAAJEFAAAAAA==&#10;" strokecolor="white [3212]">
                <v:textbox style="mso-fit-shape-to-text:t">
                  <w:txbxContent>
                    <w:p w14:paraId="46111614" w14:textId="5C6E1E24" w:rsidR="00B452F8" w:rsidRDefault="00B452F8" w:rsidP="000A0321">
                      <w:r>
                        <w:t>Could I try and recreate the sound they produced?</w:t>
                      </w:r>
                    </w:p>
                  </w:txbxContent>
                </v:textbox>
                <w10:wrap type="square" anchorx="margin"/>
              </v:shape>
            </w:pict>
          </mc:Fallback>
        </mc:AlternateContent>
      </w:r>
    </w:p>
    <w:p w14:paraId="3E8FA3E4" w14:textId="277B0118" w:rsidR="00057916" w:rsidRDefault="000A0321">
      <w:r>
        <w:rPr>
          <w:noProof/>
        </w:rPr>
        <mc:AlternateContent>
          <mc:Choice Requires="wps">
            <w:drawing>
              <wp:anchor distT="45720" distB="45720" distL="114300" distR="114300" simplePos="0" relativeHeight="251767296" behindDoc="0" locked="0" layoutInCell="1" allowOverlap="1" wp14:anchorId="75733A6A" wp14:editId="05195B6D">
                <wp:simplePos x="0" y="0"/>
                <wp:positionH relativeFrom="margin">
                  <wp:posOffset>4979670</wp:posOffset>
                </wp:positionH>
                <wp:positionV relativeFrom="paragraph">
                  <wp:posOffset>-86995</wp:posOffset>
                </wp:positionV>
                <wp:extent cx="1454150" cy="1404620"/>
                <wp:effectExtent l="0" t="0" r="12700" b="13970"/>
                <wp:wrapSquare wrapText="bothSides"/>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0" cy="1404620"/>
                        </a:xfrm>
                        <a:prstGeom prst="rect">
                          <a:avLst/>
                        </a:prstGeom>
                        <a:solidFill>
                          <a:srgbClr val="FFFFFF"/>
                        </a:solidFill>
                        <a:ln w="9525">
                          <a:solidFill>
                            <a:schemeClr val="bg1"/>
                          </a:solidFill>
                          <a:miter lim="800000"/>
                          <a:headEnd/>
                          <a:tailEnd/>
                        </a:ln>
                      </wps:spPr>
                      <wps:txbx>
                        <w:txbxContent>
                          <w:p w14:paraId="07FAA7A3" w14:textId="5E3928AD" w:rsidR="00B452F8" w:rsidRDefault="00B452F8" w:rsidP="000A0321">
                            <w:r>
                              <w:t>What function did clappers serve? (link to Functionalism)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733A6A" id="_x0000_s1039" type="#_x0000_t202" style="position:absolute;margin-left:392.1pt;margin-top:-6.85pt;width:114.5pt;height:110.6pt;z-index:2517672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vHCLwIAAE4EAAAOAAAAZHJzL2Uyb0RvYy54bWysVNuO0zAQfUfiHyy/01xId7dR09XSpQhp&#10;uUi7fIDjOI2F4zG226R8PWOnLaW8IfJg2Z7xmZlzZrK8H3tF9sI6Cbqi2SylRGgOjdTbin572by5&#10;o8R5phumQIuKHoSj96vXr5aDKUUOHahGWIIg2pWDqWjnvSmTxPFO9MzNwAiNxhZszzwe7TZpLBsQ&#10;vVdJnqY3yQC2MRa4cA5vHycjXUX8thXcf2lbJzxRFcXcfFxtXOuwJqslK7eWmU7yYxrsH7LomdQY&#10;9Az1yDwjOyv/guolt+Cg9TMOfQJtK7mINWA1WXpVzXPHjIi1IDnOnGly/w+Wf95/tUQ2Fc0Xt5Ro&#10;1qNIL2L05B2MJA/8DMaV6PZs0NGPeI06x1qdeQL+3REN647prXiwFoZOsAbzy8LL5OLphOMCSD18&#10;ggbDsJ2HCDS2tg/kIR0E0VGnw1mbkAoPIYt5kc3RxNGWFWlxk0f1Elaenhvr/AcBPQmbiloUP8Kz&#10;/ZPzIR1WnlxCNAdKNhupVDzYbb1WluwZNsomfrGCKzelyVDRxTyfTwz8ARF6VpxB6u3EwRVCLz02&#10;vJJ9Re/S8E0tGGh7r5vYjp5JNe0xY6WPPAbqJhL9WI9RsuztSZ8amgMya2FqcBxI3HRgf1IyYHNX&#10;1P3YMSsoUR81qrPIiiJMQzwU81ukkthLS31pYZojVEU9JdN27eMERd7MA6q4kZHfIPeUyTFnbNpI&#10;+3HAwlRcnqPX79/A6hcAAAD//wMAUEsDBBQABgAIAAAAIQAyf4hq4QAAAAwBAAAPAAAAZHJzL2Rv&#10;d25yZXYueG1sTI/LTsMwEEX3SPyDNUjsWjspkCpkUgESLFi0akCwdZLJQ/gRxU4a/h53VZYzc3Tn&#10;3Gy3aMVmGl1vDUK0FsDIVLbuTYvw+fG62gJzXppaKmsI4Zcc7PLrq0ymtT2ZI82Fb1kIMS6VCJ33&#10;Q8q5qzrS0q3tQCbcGjtq6cM4trwe5SmEa8VjIR64lr0JHzo50EtH1U8xaYS3Z17uj8WhbL4bNb+r&#10;Lz3tDxrx9mZ5egTmafEXGM76QR3y4FTaydSOKYRkexcHFGEVbRJgZ0JEm7AqEWKR3APPM/6/RP4H&#10;AAD//wMAUEsBAi0AFAAGAAgAAAAhALaDOJL+AAAA4QEAABMAAAAAAAAAAAAAAAAAAAAAAFtDb250&#10;ZW50X1R5cGVzXS54bWxQSwECLQAUAAYACAAAACEAOP0h/9YAAACUAQAACwAAAAAAAAAAAAAAAAAv&#10;AQAAX3JlbHMvLnJlbHNQSwECLQAUAAYACAAAACEAwYbxwi8CAABOBAAADgAAAAAAAAAAAAAAAAAu&#10;AgAAZHJzL2Uyb0RvYy54bWxQSwECLQAUAAYACAAAACEAMn+IauEAAAAMAQAADwAAAAAAAAAAAAAA&#10;AACJBAAAZHJzL2Rvd25yZXYueG1sUEsFBgAAAAAEAAQA8wAAAJcFAAAAAA==&#10;" strokecolor="white [3212]">
                <v:textbox style="mso-fit-shape-to-text:t">
                  <w:txbxContent>
                    <w:p w14:paraId="07FAA7A3" w14:textId="5E3928AD" w:rsidR="00B452F8" w:rsidRDefault="00B452F8" w:rsidP="000A0321">
                      <w:r>
                        <w:t>What function did clappers serve? (link to Functionalism)</w:t>
                      </w:r>
                    </w:p>
                  </w:txbxContent>
                </v:textbox>
                <w10:wrap type="square" anchorx="margin"/>
              </v:shape>
            </w:pict>
          </mc:Fallback>
        </mc:AlternateContent>
      </w:r>
    </w:p>
    <w:p w14:paraId="3CC8A29B" w14:textId="7FD716B6" w:rsidR="00057916" w:rsidRDefault="00057916"/>
    <w:p w14:paraId="065B9B1B" w14:textId="616F16DB" w:rsidR="00057916" w:rsidRPr="00057916" w:rsidRDefault="00A70952">
      <w:pPr>
        <w:rPr>
          <w:b/>
          <w:bCs/>
          <w:sz w:val="24"/>
          <w:szCs w:val="24"/>
          <w:u w:val="single"/>
        </w:rPr>
      </w:pPr>
      <w:r>
        <w:rPr>
          <w:noProof/>
        </w:rPr>
        <w:lastRenderedPageBreak/>
        <w:drawing>
          <wp:anchor distT="0" distB="0" distL="114300" distR="114300" simplePos="0" relativeHeight="251716096" behindDoc="1" locked="0" layoutInCell="1" allowOverlap="1" wp14:anchorId="5F3D5403" wp14:editId="3342F4EC">
            <wp:simplePos x="0" y="0"/>
            <wp:positionH relativeFrom="margin">
              <wp:posOffset>2104390</wp:posOffset>
            </wp:positionH>
            <wp:positionV relativeFrom="paragraph">
              <wp:posOffset>289560</wp:posOffset>
            </wp:positionV>
            <wp:extent cx="4531360" cy="3398520"/>
            <wp:effectExtent l="0" t="0" r="2540" b="0"/>
            <wp:wrapTight wrapText="bothSides">
              <wp:wrapPolygon edited="0">
                <wp:start x="0" y="0"/>
                <wp:lineTo x="0" y="21430"/>
                <wp:lineTo x="21521" y="21430"/>
                <wp:lineTo x="21521" y="0"/>
                <wp:lineTo x="0" y="0"/>
              </wp:wrapPolygon>
            </wp:wrapTight>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31360" cy="339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7916">
        <w:rPr>
          <w:b/>
          <w:bCs/>
          <w:sz w:val="24"/>
          <w:szCs w:val="24"/>
          <w:u w:val="single"/>
        </w:rPr>
        <w:t>Early Example of Clapper Use</w:t>
      </w:r>
    </w:p>
    <w:p w14:paraId="306FDD5E" w14:textId="484ECB69" w:rsidR="00057916" w:rsidRDefault="00B64539">
      <w:r>
        <w:rPr>
          <w:noProof/>
        </w:rPr>
        <mc:AlternateContent>
          <mc:Choice Requires="wps">
            <w:drawing>
              <wp:anchor distT="45720" distB="45720" distL="114300" distR="114300" simplePos="0" relativeHeight="251720192" behindDoc="0" locked="0" layoutInCell="1" allowOverlap="1" wp14:anchorId="0578D13B" wp14:editId="2077C09D">
                <wp:simplePos x="0" y="0"/>
                <wp:positionH relativeFrom="margin">
                  <wp:align>right</wp:align>
                </wp:positionH>
                <wp:positionV relativeFrom="paragraph">
                  <wp:posOffset>3413760</wp:posOffset>
                </wp:positionV>
                <wp:extent cx="2360930" cy="1404620"/>
                <wp:effectExtent l="0" t="0" r="27940" b="2540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43C26C86" w14:textId="5FB2F27D" w:rsidR="00B452F8" w:rsidRPr="00B64539" w:rsidRDefault="00B452F8">
                            <w:pPr>
                              <w:rPr>
                                <w:sz w:val="16"/>
                                <w:szCs w:val="16"/>
                              </w:rPr>
                            </w:pPr>
                            <w:r w:rsidRPr="00B64539">
                              <w:rPr>
                                <w:sz w:val="16"/>
                                <w:szCs w:val="16"/>
                              </w:rPr>
                              <w:t>(</w:t>
                            </w:r>
                            <w:r>
                              <w:rPr>
                                <w:sz w:val="16"/>
                                <w:szCs w:val="16"/>
                              </w:rPr>
                              <w:t xml:space="preserve">A vase that shows the use of clappers in a group. </w:t>
                            </w:r>
                            <w:r w:rsidRPr="00B64539">
                              <w:rPr>
                                <w:sz w:val="16"/>
                                <w:szCs w:val="16"/>
                              </w:rPr>
                              <w:t>Tepper, n.d)</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578D13B" id="_x0000_s1040" type="#_x0000_t202" style="position:absolute;margin-left:134.7pt;margin-top:268.8pt;width:185.9pt;height:110.6pt;z-index:25172019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LwIAAE4EAAAOAAAAZHJzL2Uyb0RvYy54bWysVNuO0zAQfUfiHyy/06TZtGyjpqulSxHS&#10;cpF2+QDHcRILx2Nst8ny9YydtpTyhsiDZXvGZ2bOmcn6buwVOQjrJOiSzmcpJUJzqKVuS/rteffm&#10;lhLnma6ZAi1K+iIcvdu8frUeTCEy6EDVwhIE0a4YTEk7702RJI53omduBkZoNDZge+bxaNuktmxA&#10;9F4lWZoukwFsbSxw4RzePkxGuon4TSO4/9I0TniiSoq5+bjauFZhTTZrVrSWmU7yYxrsH7LomdQY&#10;9Az1wDwjeyv/guolt+Cg8TMOfQJNI7mINWA18/SqmqeOGRFrQXKcOdPk/h8s/3z4aomsS4rxKdGs&#10;R5GexejJOxhJFvgZjCvQ7cmgox/xGnWOtTrzCPy7Ixq2HdOtuLcWhk6wGvObh5fJxdMJxwWQavgE&#10;NYZhew8RaGxsH8hDOgiio04vZ21CKhwvs5tlurpBE0fbPE/zZRbVS1hxem6s8x8E9CRsSmpR/AjP&#10;Do/Oh3RYcXIJ0RwoWe+kUvFg22qrLDkwbJRd/GIFV25Kk6Gkq0W2mBj4AyL0rDiDVO3EwRVCLz02&#10;vJJ9SW/T8E0tGGh7r+vYjp5JNe0xY6WPPAbqJhL9WI1Rsnl+0qeC+gWZtTA1OA4kbjqwPykZsLlL&#10;6n7smRWUqI8a1VnN8zxMQzzki7dIJbGXlurSwjRHqJJ6Sqbt1scJiryZe1RxJyO/Qe4pk2PO2LSR&#10;9uOAham4PEev37+BzS8AAAD//wMAUEsDBBQABgAIAAAAIQCvV2A/3QAAAAgBAAAPAAAAZHJzL2Rv&#10;d25yZXYueG1sTI/LTsMwEEX3SPyDNUhsUOuEqnUU4lQIqewQokWs3XgaR/Ujst00/D3DCpajO7r3&#10;nGY7O8smjGkIXkK5LICh74IefC/h87BbVMBSVl4rGzxK+MYE2/b2plG1Dlf/gdM+94xKfKqVBJPz&#10;WHOeOoNOpWUY0VN2CtGpTGfsuY7qSuXO8sei2HCnBk8LRo34YrA77y9OAp6nUoXd65t5eB+itka4&#10;/ktIeX83Pz8Byzjnv2f4xSd0aInpGC5eJ2YlkEiWsF6JDTCKV6Ikk6MEsa4q4G3D/wu0PwAAAP//&#10;AwBQSwECLQAUAAYACAAAACEAtoM4kv4AAADhAQAAEwAAAAAAAAAAAAAAAAAAAAAAW0NvbnRlbnRf&#10;VHlwZXNdLnhtbFBLAQItABQABgAIAAAAIQA4/SH/1gAAAJQBAAALAAAAAAAAAAAAAAAAAC8BAABf&#10;cmVscy8ucmVsc1BLAQItABQABgAIAAAAIQB+se/CLwIAAE4EAAAOAAAAAAAAAAAAAAAAAC4CAABk&#10;cnMvZTJvRG9jLnhtbFBLAQItABQABgAIAAAAIQCvV2A/3QAAAAgBAAAPAAAAAAAAAAAAAAAAAIkE&#10;AABkcnMvZG93bnJldi54bWxQSwUGAAAAAAQABADzAAAAkwUAAAAA&#10;" strokecolor="white [3212]">
                <v:textbox style="mso-fit-shape-to-text:t">
                  <w:txbxContent>
                    <w:p w14:paraId="43C26C86" w14:textId="5FB2F27D" w:rsidR="00B452F8" w:rsidRPr="00B64539" w:rsidRDefault="00B452F8">
                      <w:pPr>
                        <w:rPr>
                          <w:sz w:val="16"/>
                          <w:szCs w:val="16"/>
                        </w:rPr>
                      </w:pPr>
                      <w:r w:rsidRPr="00B64539">
                        <w:rPr>
                          <w:sz w:val="16"/>
                          <w:szCs w:val="16"/>
                        </w:rPr>
                        <w:t>(</w:t>
                      </w:r>
                      <w:r>
                        <w:rPr>
                          <w:sz w:val="16"/>
                          <w:szCs w:val="16"/>
                        </w:rPr>
                        <w:t xml:space="preserve">A vase that shows the use of clappers in a group. </w:t>
                      </w:r>
                      <w:r w:rsidRPr="00B64539">
                        <w:rPr>
                          <w:sz w:val="16"/>
                          <w:szCs w:val="16"/>
                        </w:rPr>
                        <w:t>Tepper, n.d)</w:t>
                      </w:r>
                    </w:p>
                  </w:txbxContent>
                </v:textbox>
                <w10:wrap type="square" anchorx="margin"/>
              </v:shape>
            </w:pict>
          </mc:Fallback>
        </mc:AlternateContent>
      </w:r>
      <w:r w:rsidR="00057916">
        <w:rPr>
          <w:noProof/>
        </w:rPr>
        <mc:AlternateContent>
          <mc:Choice Requires="wps">
            <w:drawing>
              <wp:anchor distT="45720" distB="45720" distL="114300" distR="114300" simplePos="0" relativeHeight="251718144" behindDoc="0" locked="0" layoutInCell="1" allowOverlap="1" wp14:anchorId="5D49C600" wp14:editId="0904AECF">
                <wp:simplePos x="0" y="0"/>
                <wp:positionH relativeFrom="margin">
                  <wp:align>left</wp:align>
                </wp:positionH>
                <wp:positionV relativeFrom="paragraph">
                  <wp:posOffset>200660</wp:posOffset>
                </wp:positionV>
                <wp:extent cx="1821180" cy="3413760"/>
                <wp:effectExtent l="0" t="0" r="26670" b="15240"/>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13760"/>
                        </a:xfrm>
                        <a:prstGeom prst="rect">
                          <a:avLst/>
                        </a:prstGeom>
                        <a:solidFill>
                          <a:srgbClr val="FFFFFF"/>
                        </a:solidFill>
                        <a:ln w="9525">
                          <a:solidFill>
                            <a:srgbClr val="000000"/>
                          </a:solidFill>
                          <a:miter lim="800000"/>
                          <a:headEnd/>
                          <a:tailEnd/>
                        </a:ln>
                      </wps:spPr>
                      <wps:txbx>
                        <w:txbxContent>
                          <w:p w14:paraId="4ADC2582" w14:textId="780B0D7E" w:rsidR="00B452F8" w:rsidRDefault="00B452F8">
                            <w:r>
                              <w:t xml:space="preserve">According to </w:t>
                            </w:r>
                            <w:r w:rsidRPr="00A70952">
                              <w:t>Köpp-Junk</w:t>
                            </w:r>
                            <w:r>
                              <w:t xml:space="preserve"> (2018) this vessel from the “4</w:t>
                            </w:r>
                            <w:r w:rsidRPr="00A70952">
                              <w:rPr>
                                <w:vertAlign w:val="superscript"/>
                              </w:rPr>
                              <w:t>th</w:t>
                            </w:r>
                            <w:r>
                              <w:t xml:space="preserve"> mill BC” shows the use of clappers, which means that it is one of the oldest scenes of use of musical instruments in Ancient Egypt. “</w:t>
                            </w:r>
                            <w:r w:rsidRPr="00A70952">
                              <w:t>Clappers appear in the 4th millennium BCE as depictions on vases. After 3100 BCE they were found as artifacts as well, as for example in the tomb of Pharaoh Djer in Abydos.</w:t>
                            </w:r>
                            <w:r>
                              <w:t>” (</w:t>
                            </w:r>
                            <w:r w:rsidRPr="00A70952">
                              <w:t>Köpp-Junk</w:t>
                            </w:r>
                            <w:r>
                              <w:t xml:space="preserve">,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49C600" id="_x0000_s1041" type="#_x0000_t202" style="position:absolute;margin-left:0;margin-top:15.8pt;width:143.4pt;height:268.8pt;z-index:2517181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8kUKAIAAE8EAAAOAAAAZHJzL2Uyb0RvYy54bWysVNtu2zAMfR+wfxD0vjh2kzY14hRdugwD&#10;ugvQ7gNkWY6FSaImKbGzrx8lJ1nQbS/D/CCIInV0eEh6eTdoRfbCeQmmovlkSokwHBppthX9+rx5&#10;s6DEB2YapsCIih6Ep3er16+WvS1FAR2oRjiCIMaXva1oF4Its8zzTmjmJ2CFQWcLTrOApttmjWM9&#10;omuVFdPpddaDa6wDLrzH04fRSVcJv20FD5/b1otAVEWRW0irS2sd12y1ZOXWMdtJfqTB/oGFZtLg&#10;o2eoBxYY2Tn5G5SW3IGHNkw46AzaVnKRcsBs8umLbJ46ZkXKBcXx9iyT/3+w/NP+iyOyqSiqSYlh&#10;Gov0LIZA3sJAiqhPb32JYU8WA8OAx1jnlKu3j8C/eWJg3TGzFffOQd8J1iC/PN7MLq6OOD6C1P1H&#10;aPAZtguQgIbW6SgeykEQHXkczrWJVHh8clHk+QJdHH1Xs/zq5jpVL2Pl6bp1PrwXoEncVNRh8RM8&#10;2z/6EOmw8hQSX/OgZLORSiXDbeu1cmTPsFE26UsZvAhThvQVvZ0X81GBv0JM0/cnCC0DdrySuqKL&#10;cxAro27vTJP6MTCpxj1SVuYoZNRuVDEM9ZBqls9PBaqhOaC0DsYOx4nETQfuByU9dndF/fcdc4IS&#10;9cFgeW7z2SyOQzJm85sCDXfpqS89zHCEqmigZNyuQxqhKJyBeyxjK5PAsd4jkyNn7Nqk+3HC4lhc&#10;2inq139g9RMAAP//AwBQSwMEFAAGAAgAAAAhACV5oDneAAAABwEAAA8AAABkcnMvZG93bnJldi54&#10;bWxMj81OwzAQhO9IvIO1SFxQ6zQFk4ZsKoQEojdoEVzdeJtE+CfYbhreHnOC42hGM99U68loNpIP&#10;vbMIi3kGjGzjVG9bhLfd46wAFqK0SmpnCeGbAqzr87NKlsqd7CuN29iyVGJDKRG6GIeS89B0ZGSY&#10;u4Fs8g7OGxmT9C1XXp5SudE8zzLBjextWujkQA8dNZ/bo0Eorp/Hj7BZvrw34qBX8ep2fPryiJcX&#10;0/0dsEhT/AvDL35Chzox7d3RqsA0QjoSEZYLASy5eSHSkT3CjVjlwOuK/+evfwAAAP//AwBQSwEC&#10;LQAUAAYACAAAACEAtoM4kv4AAADhAQAAEwAAAAAAAAAAAAAAAAAAAAAAW0NvbnRlbnRfVHlwZXNd&#10;LnhtbFBLAQItABQABgAIAAAAIQA4/SH/1gAAAJQBAAALAAAAAAAAAAAAAAAAAC8BAABfcmVscy8u&#10;cmVsc1BLAQItABQABgAIAAAAIQDAE8kUKAIAAE8EAAAOAAAAAAAAAAAAAAAAAC4CAABkcnMvZTJv&#10;RG9jLnhtbFBLAQItABQABgAIAAAAIQAleaA53gAAAAcBAAAPAAAAAAAAAAAAAAAAAIIEAABkcnMv&#10;ZG93bnJldi54bWxQSwUGAAAAAAQABADzAAAAjQUAAAAA&#10;">
                <v:textbox>
                  <w:txbxContent>
                    <w:p w14:paraId="4ADC2582" w14:textId="780B0D7E" w:rsidR="00B452F8" w:rsidRDefault="00B452F8">
                      <w:r>
                        <w:t xml:space="preserve">According to </w:t>
                      </w:r>
                      <w:r w:rsidRPr="00A70952">
                        <w:t>Köpp-Junk</w:t>
                      </w:r>
                      <w:r>
                        <w:t xml:space="preserve"> (2018) this vessel from the “4</w:t>
                      </w:r>
                      <w:r w:rsidRPr="00A70952">
                        <w:rPr>
                          <w:vertAlign w:val="superscript"/>
                        </w:rPr>
                        <w:t>th</w:t>
                      </w:r>
                      <w:r>
                        <w:t xml:space="preserve"> mill BC” shows the use of clappers, which means that it is one of the oldest scenes of use of musical instruments in Ancient Egypt. “</w:t>
                      </w:r>
                      <w:r w:rsidRPr="00A70952">
                        <w:t>Clappers appear in the 4th millennium BCE as depictions on vases. After 3100 BCE they were found as artifacts as well, as for example in the tomb of Pharaoh Djer in Abydos.</w:t>
                      </w:r>
                      <w:r>
                        <w:t>” (</w:t>
                      </w:r>
                      <w:r w:rsidRPr="00A70952">
                        <w:t>Köpp-Junk</w:t>
                      </w:r>
                      <w:r>
                        <w:t xml:space="preserve">, 2018). </w:t>
                      </w:r>
                    </w:p>
                  </w:txbxContent>
                </v:textbox>
                <w10:wrap type="square" anchorx="margin"/>
              </v:shape>
            </w:pict>
          </mc:Fallback>
        </mc:AlternateContent>
      </w:r>
    </w:p>
    <w:p w14:paraId="47742199" w14:textId="06033411" w:rsidR="00057916" w:rsidRDefault="008517F9" w:rsidP="00B72C3B">
      <w:pPr>
        <w:jc w:val="center"/>
      </w:pPr>
      <w:r w:rsidRPr="002009E7">
        <w:rPr>
          <w:b/>
          <w:bCs/>
          <w:noProof/>
          <w:sz w:val="24"/>
          <w:szCs w:val="24"/>
          <w:u w:val="single"/>
        </w:rPr>
        <w:lastRenderedPageBreak/>
        <mc:AlternateContent>
          <mc:Choice Requires="wps">
            <w:drawing>
              <wp:anchor distT="45720" distB="45720" distL="114300" distR="114300" simplePos="0" relativeHeight="251688448" behindDoc="0" locked="0" layoutInCell="1" allowOverlap="1" wp14:anchorId="1DB6E3E2" wp14:editId="15C609F7">
                <wp:simplePos x="0" y="0"/>
                <wp:positionH relativeFrom="margin">
                  <wp:align>left</wp:align>
                </wp:positionH>
                <wp:positionV relativeFrom="paragraph">
                  <wp:posOffset>3798570</wp:posOffset>
                </wp:positionV>
                <wp:extent cx="1675765" cy="541020"/>
                <wp:effectExtent l="0" t="0" r="19685" b="114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5765" cy="541020"/>
                        </a:xfrm>
                        <a:prstGeom prst="rect">
                          <a:avLst/>
                        </a:prstGeom>
                        <a:solidFill>
                          <a:srgbClr val="FFFFFF"/>
                        </a:solidFill>
                        <a:ln w="9525">
                          <a:solidFill>
                            <a:schemeClr val="bg1"/>
                          </a:solidFill>
                          <a:miter lim="800000"/>
                          <a:headEnd/>
                          <a:tailEnd/>
                        </a:ln>
                      </wps:spPr>
                      <wps:txbx>
                        <w:txbxContent>
                          <w:p w14:paraId="09F3E9AD" w14:textId="63B80325" w:rsidR="00B452F8" w:rsidRPr="00DD6BB3" w:rsidRDefault="00B452F8" w:rsidP="00065E23">
                            <w:pPr>
                              <w:rPr>
                                <w:sz w:val="16"/>
                                <w:szCs w:val="16"/>
                              </w:rPr>
                            </w:pPr>
                            <w:r w:rsidRPr="00DD6BB3">
                              <w:rPr>
                                <w:sz w:val="16"/>
                                <w:szCs w:val="16"/>
                              </w:rPr>
                              <w:t>(</w:t>
                            </w:r>
                            <w:r w:rsidRPr="0079735A">
                              <w:rPr>
                                <w:sz w:val="16"/>
                                <w:szCs w:val="16"/>
                              </w:rPr>
                              <w:t xml:space="preserve">1900- 1640 BC. </w:t>
                            </w:r>
                            <w:r>
                              <w:rPr>
                                <w:sz w:val="16"/>
                                <w:szCs w:val="16"/>
                              </w:rPr>
                              <w:t xml:space="preserve">A pair of straight hippopotamus ivory clappers, </w:t>
                            </w:r>
                            <w:r w:rsidRPr="00DD6BB3">
                              <w:rPr>
                                <w:sz w:val="16"/>
                                <w:szCs w:val="16"/>
                              </w:rPr>
                              <w:t xml:space="preserve">The </w:t>
                            </w:r>
                            <w:r>
                              <w:rPr>
                                <w:sz w:val="16"/>
                                <w:szCs w:val="16"/>
                              </w:rPr>
                              <w:t>Met Museum</w:t>
                            </w:r>
                            <w:r w:rsidRPr="00DD6BB3">
                              <w:rPr>
                                <w:sz w:val="16"/>
                                <w:szCs w:val="16"/>
                              </w:rPr>
                              <w:t xml:space="preserve">, </w:t>
                            </w:r>
                            <w:r w:rsidRPr="00AB48D1">
                              <w:rPr>
                                <w:sz w:val="16"/>
                                <w:szCs w:val="16"/>
                              </w:rPr>
                              <w:t>22.1.143a, b</w:t>
                            </w:r>
                            <w:r w:rsidRPr="00DD6BB3">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6E3E2" id="_x0000_s1042" type="#_x0000_t202" style="position:absolute;left:0;text-align:left;margin-left:0;margin-top:299.1pt;width:131.95pt;height:42.6pt;z-index:2516884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TGCLwIAAEwEAAAOAAAAZHJzL2Uyb0RvYy54bWysVNuO0zAQfUfiHyy/06ShaXejpqulSxHS&#10;cpF2+QDHcRIL2xNst0n5esZOW8ryhsiDZXvGZ2bOmcn6btSKHIR1EkxJ57OUEmE41NK0Jf32vHtz&#10;Q4nzzNRMgRElPQpH7zavX62HvhAZdKBqYQmCGFcMfUk77/siSRzvhGZuBr0waGzAaubxaNuktmxA&#10;dK2SLE2XyQC27i1w4RzePkxGuon4TSO4/9I0TniiSoq5+bjauFZhTTZrVrSW9Z3kpzTYP2ShmTQY&#10;9AL1wDwjeyv/gtKSW3DQ+BkHnUDTSC5iDVjNPH1RzVPHehFrQXJcf6HJ/T9Y/vnw1RJZlzR7S4lh&#10;GjV6FqMn72AkWaBn6F2BXk89+vkRr1HmWKrrH4F/d8TAtmOmFffWwtAJVmN68/AyuXo64bgAUg2f&#10;oMYwbO8hAo2N1YE7ZIMgOsp0vEgTUuEh5HKVr5Y5JRxt+WKeZlG7hBXn1711/oMATcKmpBalj+js&#10;8Oh8yIYVZ5cQzIGS9U4qFQ+2rbbKkgPDNtnFLxbwwk0ZMpT0Ns/yiYA/IELHigtI1U4UvEDQ0mO7&#10;K6lLepOGb2rAwNp7U8dm9EyqaY8ZK3OiMTA3cejHaoyCzZdneSqoj0isham9cRxx04H9ScmArV1S&#10;92PPrKBEfTQozu18sQizEA+LfIVUEnttqa4tzHCEKqmnZNpufZyfwJuBexSxkZHfoPaUySlnbNlI&#10;+2m8wkxcn6PX75/A5hcAAAD//wMAUEsDBBQABgAIAAAAIQAmXBvt3gAAAAgBAAAPAAAAZHJzL2Rv&#10;d25yZXYueG1sTI9BT4NAFITvJv6HzTPxZhdpJYA8GqOxN2OKpu1xYZ9AZN8Sdtuiv971pMfJTGa+&#10;KdazGcSJJtdbRrhdRCCIG6t7bhHe355vUhDOK9ZqsEwIX+RgXV5eFCrX9sxbOlW+FaGEXa4QOu/H&#10;XErXdGSUW9iROHgfdjLKBzm1Uk/qHMrNIOMoSqRRPYeFTo302FHzWR0NgmuiZPe6qnb7Wm7oO9P6&#10;6bB5Qby+mh/uQXia/V8YfvEDOpSBqbZH1k4MCOGIR7jL0hhEsONkmYGoEZJ0uQJZFvL/gfIHAAD/&#10;/wMAUEsBAi0AFAAGAAgAAAAhALaDOJL+AAAA4QEAABMAAAAAAAAAAAAAAAAAAAAAAFtDb250ZW50&#10;X1R5cGVzXS54bWxQSwECLQAUAAYACAAAACEAOP0h/9YAAACUAQAACwAAAAAAAAAAAAAAAAAvAQAA&#10;X3JlbHMvLnJlbHNQSwECLQAUAAYACAAAACEAWdkxgi8CAABMBAAADgAAAAAAAAAAAAAAAAAuAgAA&#10;ZHJzL2Uyb0RvYy54bWxQSwECLQAUAAYACAAAACEAJlwb7d4AAAAIAQAADwAAAAAAAAAAAAAAAACJ&#10;BAAAZHJzL2Rvd25yZXYueG1sUEsFBgAAAAAEAAQA8wAAAJQFAAAAAA==&#10;" strokecolor="white [3212]">
                <v:textbox>
                  <w:txbxContent>
                    <w:p w14:paraId="09F3E9AD" w14:textId="63B80325" w:rsidR="00B452F8" w:rsidRPr="00DD6BB3" w:rsidRDefault="00B452F8" w:rsidP="00065E23">
                      <w:pPr>
                        <w:rPr>
                          <w:sz w:val="16"/>
                          <w:szCs w:val="16"/>
                        </w:rPr>
                      </w:pPr>
                      <w:r w:rsidRPr="00DD6BB3">
                        <w:rPr>
                          <w:sz w:val="16"/>
                          <w:szCs w:val="16"/>
                        </w:rPr>
                        <w:t>(</w:t>
                      </w:r>
                      <w:r w:rsidRPr="0079735A">
                        <w:rPr>
                          <w:sz w:val="16"/>
                          <w:szCs w:val="16"/>
                        </w:rPr>
                        <w:t xml:space="preserve">1900- 1640 BC. </w:t>
                      </w:r>
                      <w:r>
                        <w:rPr>
                          <w:sz w:val="16"/>
                          <w:szCs w:val="16"/>
                        </w:rPr>
                        <w:t xml:space="preserve">A pair of straight hippopotamus ivory clappers, </w:t>
                      </w:r>
                      <w:r w:rsidRPr="00DD6BB3">
                        <w:rPr>
                          <w:sz w:val="16"/>
                          <w:szCs w:val="16"/>
                        </w:rPr>
                        <w:t xml:space="preserve">The </w:t>
                      </w:r>
                      <w:r>
                        <w:rPr>
                          <w:sz w:val="16"/>
                          <w:szCs w:val="16"/>
                        </w:rPr>
                        <w:t>Met Museum</w:t>
                      </w:r>
                      <w:r w:rsidRPr="00DD6BB3">
                        <w:rPr>
                          <w:sz w:val="16"/>
                          <w:szCs w:val="16"/>
                        </w:rPr>
                        <w:t xml:space="preserve">, </w:t>
                      </w:r>
                      <w:r w:rsidRPr="00AB48D1">
                        <w:rPr>
                          <w:sz w:val="16"/>
                          <w:szCs w:val="16"/>
                        </w:rPr>
                        <w:t>22.1.143a, b</w:t>
                      </w:r>
                      <w:r w:rsidRPr="00DD6BB3">
                        <w:rPr>
                          <w:sz w:val="16"/>
                          <w:szCs w:val="16"/>
                        </w:rPr>
                        <w:t>)</w:t>
                      </w:r>
                    </w:p>
                  </w:txbxContent>
                </v:textbox>
                <w10:wrap type="square" anchorx="margin"/>
              </v:shape>
            </w:pict>
          </mc:Fallback>
        </mc:AlternateContent>
      </w:r>
      <w:r w:rsidR="00196545" w:rsidRPr="002009E7">
        <w:rPr>
          <w:b/>
          <w:bCs/>
          <w:noProof/>
          <w:sz w:val="24"/>
          <w:szCs w:val="24"/>
          <w:u w:val="single"/>
        </w:rPr>
        <mc:AlternateContent>
          <mc:Choice Requires="wps">
            <w:drawing>
              <wp:anchor distT="45720" distB="45720" distL="114300" distR="114300" simplePos="0" relativeHeight="251691520" behindDoc="0" locked="0" layoutInCell="1" allowOverlap="1" wp14:anchorId="0418B0BB" wp14:editId="31A4368A">
                <wp:simplePos x="0" y="0"/>
                <wp:positionH relativeFrom="margin">
                  <wp:posOffset>5029200</wp:posOffset>
                </wp:positionH>
                <wp:positionV relativeFrom="paragraph">
                  <wp:posOffset>3743960</wp:posOffset>
                </wp:positionV>
                <wp:extent cx="1607820" cy="655320"/>
                <wp:effectExtent l="0" t="0" r="11430" b="1143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820" cy="655320"/>
                        </a:xfrm>
                        <a:prstGeom prst="rect">
                          <a:avLst/>
                        </a:prstGeom>
                        <a:solidFill>
                          <a:srgbClr val="FFFFFF"/>
                        </a:solidFill>
                        <a:ln w="9525">
                          <a:solidFill>
                            <a:schemeClr val="bg1"/>
                          </a:solidFill>
                          <a:miter lim="800000"/>
                          <a:headEnd/>
                          <a:tailEnd/>
                        </a:ln>
                      </wps:spPr>
                      <wps:txbx>
                        <w:txbxContent>
                          <w:p w14:paraId="41CFA41C" w14:textId="6592C727" w:rsidR="00B452F8" w:rsidRPr="00A139A5" w:rsidRDefault="00B452F8">
                            <w:pPr>
                              <w:rPr>
                                <w:sz w:val="16"/>
                                <w:szCs w:val="16"/>
                              </w:rPr>
                            </w:pPr>
                            <w:r w:rsidRPr="00A139A5">
                              <w:rPr>
                                <w:sz w:val="16"/>
                                <w:szCs w:val="16"/>
                              </w:rPr>
                              <w:t>(</w:t>
                            </w:r>
                            <w:r w:rsidRPr="00196545">
                              <w:rPr>
                                <w:sz w:val="16"/>
                                <w:szCs w:val="16"/>
                              </w:rPr>
                              <w:t xml:space="preserve">1539-1075 B.C.E. </w:t>
                            </w:r>
                            <w:r w:rsidRPr="00A139A5">
                              <w:rPr>
                                <w:sz w:val="16"/>
                                <w:szCs w:val="16"/>
                              </w:rPr>
                              <w:t>A pair of straight bone/pigment clappers, The Brooklyn Museum, 58.28.7a-b)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18B0BB" id="_x0000_s1043" type="#_x0000_t202" style="position:absolute;left:0;text-align:left;margin-left:396pt;margin-top:294.8pt;width:126.6pt;height:51.6pt;z-index:251691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WKKQIAAEwEAAAOAAAAZHJzL2Uyb0RvYy54bWysVM1u2zAMvg/YOwi6L3ayJE2NOEWXLsOA&#10;7gdo9wCyLNvCJFGTlNjZ04+S0zRrb8N8EEiR+kh+JL2+GbQiB+G8BFPS6SSnRBgOtTRtSX887t6t&#10;KPGBmZopMKKkR+Hpzebtm3VvCzGDDlQtHEEQ44velrQLwRZZ5nknNPMTsMKgsQGnWUDVtVntWI/o&#10;WmWzPF9mPbjaOuDCe7y9G410k/CbRvDwrWm8CESVFHML6XTprOKZbdasaB2zneSnNNg/ZKGZNBj0&#10;DHXHAiN7J19BackdeGjChIPOoGkkF6kGrGaav6jmoWNWpFqQHG/PNPn/B8u/Hr47IuuSzhaUGKax&#10;R49iCOQDDGQW6emtL9DrwaJfGPAa25xK9fYe+E9PDGw7Zlpx6xz0nWA1pjeNL7OLpyOOjyBV/wVq&#10;DMP2ARLQ0DgduUM2CKJjm47n1sRUeAy5zK9WMzRxtC0Xi/coxxCseHptnQ+fBGgShZI6bH1CZ4d7&#10;H0bXJ5cYzIOS9U4qlRTXVlvlyIHhmOzSd0L/y00Z0pf0eoFUvYaIEyvOIFU7UvAikJYBx11JXdJV&#10;Hr8YhhWRtY+mTnJgUo0yFqfMicbI3MhhGKohNWx6FR9Hjiuoj0isg3G8cR1R6MD9pqTH0S6p/7Vn&#10;TlCiPhtszvV0Po+7kJT54irS6i4t1aWFGY5QJQ2UjOI2pP2JeRu4xSY2MvH7nMkpZxzZ1KHTesWd&#10;uNST1/NPYPMHAAD//wMAUEsDBBQABgAIAAAAIQBjvocU4QAAAAwBAAAPAAAAZHJzL2Rvd25yZXYu&#10;eG1sTI9BT4NAFITvJv6HzTPxZhdJi4A8GqOxN2PEpvW4sE8gsm8Ju23RX+/2pMfJTGa+KdazGcSR&#10;JtdbRrhdRCCIG6t7bhG27883KQjnFWs1WCaEb3KwLi8vCpVre+I3Ola+FaGEXa4QOu/HXErXdGSU&#10;W9iROHifdjLKBzm1Uk/qFMrNIOMoSqRRPYeFTo302FHzVR0MgmuiZPe6rHb7Wm7oJ9P66WPzgnh9&#10;NT/cg/A0+78wnPEDOpSBqbYH1k4MCHdZHL54hFWaJSDOiWi5ikHUCEkWpyDLQv4/Uf4CAAD//wMA&#10;UEsBAi0AFAAGAAgAAAAhALaDOJL+AAAA4QEAABMAAAAAAAAAAAAAAAAAAAAAAFtDb250ZW50X1R5&#10;cGVzXS54bWxQSwECLQAUAAYACAAAACEAOP0h/9YAAACUAQAACwAAAAAAAAAAAAAAAAAvAQAAX3Jl&#10;bHMvLnJlbHNQSwECLQAUAAYACAAAACEAev8liikCAABMBAAADgAAAAAAAAAAAAAAAAAuAgAAZHJz&#10;L2Uyb0RvYy54bWxQSwECLQAUAAYACAAAACEAY76HFOEAAAAMAQAADwAAAAAAAAAAAAAAAACDBAAA&#10;ZHJzL2Rvd25yZXYueG1sUEsFBgAAAAAEAAQA8wAAAJEFAAAAAA==&#10;" strokecolor="white [3212]">
                <v:textbox>
                  <w:txbxContent>
                    <w:p w14:paraId="41CFA41C" w14:textId="6592C727" w:rsidR="00B452F8" w:rsidRPr="00A139A5" w:rsidRDefault="00B452F8">
                      <w:pPr>
                        <w:rPr>
                          <w:sz w:val="16"/>
                          <w:szCs w:val="16"/>
                        </w:rPr>
                      </w:pPr>
                      <w:r w:rsidRPr="00A139A5">
                        <w:rPr>
                          <w:sz w:val="16"/>
                          <w:szCs w:val="16"/>
                        </w:rPr>
                        <w:t>(</w:t>
                      </w:r>
                      <w:r w:rsidRPr="00196545">
                        <w:rPr>
                          <w:sz w:val="16"/>
                          <w:szCs w:val="16"/>
                        </w:rPr>
                        <w:t xml:space="preserve">1539-1075 B.C.E. </w:t>
                      </w:r>
                      <w:r w:rsidRPr="00A139A5">
                        <w:rPr>
                          <w:sz w:val="16"/>
                          <w:szCs w:val="16"/>
                        </w:rPr>
                        <w:t>A pair of straight bone/pigment clappers, The Brooklyn Museum, 58.28.7a-b)</w:t>
                      </w:r>
                    </w:p>
                  </w:txbxContent>
                </v:textbox>
                <w10:wrap type="square" anchorx="margin"/>
              </v:shape>
            </w:pict>
          </mc:Fallback>
        </mc:AlternateContent>
      </w:r>
      <w:r w:rsidR="00D15E67" w:rsidRPr="002009E7">
        <w:rPr>
          <w:b/>
          <w:bCs/>
          <w:noProof/>
          <w:sz w:val="24"/>
          <w:szCs w:val="24"/>
          <w:u w:val="single"/>
        </w:rPr>
        <mc:AlternateContent>
          <mc:Choice Requires="wps">
            <w:drawing>
              <wp:anchor distT="45720" distB="45720" distL="114300" distR="114300" simplePos="0" relativeHeight="251693568" behindDoc="0" locked="0" layoutInCell="1" allowOverlap="1" wp14:anchorId="67C38D45" wp14:editId="19B11DAC">
                <wp:simplePos x="0" y="0"/>
                <wp:positionH relativeFrom="column">
                  <wp:posOffset>1981200</wp:posOffset>
                </wp:positionH>
                <wp:positionV relativeFrom="paragraph">
                  <wp:posOffset>495300</wp:posOffset>
                </wp:positionV>
                <wp:extent cx="2360930" cy="3246120"/>
                <wp:effectExtent l="0" t="0" r="27940" b="1143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246120"/>
                        </a:xfrm>
                        <a:prstGeom prst="rect">
                          <a:avLst/>
                        </a:prstGeom>
                        <a:solidFill>
                          <a:srgbClr val="FFFFFF"/>
                        </a:solidFill>
                        <a:ln w="9525">
                          <a:solidFill>
                            <a:srgbClr val="000000"/>
                          </a:solidFill>
                          <a:miter lim="800000"/>
                          <a:headEnd/>
                          <a:tailEnd/>
                        </a:ln>
                      </wps:spPr>
                      <wps:txbx>
                        <w:txbxContent>
                          <w:p w14:paraId="5CBF0334" w14:textId="58C847F5" w:rsidR="00B452F8" w:rsidRDefault="00B452F8">
                            <w:r>
                              <w:t xml:space="preserve">When looking for straight clappers like mine I came across these two similar types, wooden straight clappers were hard to find. These are both made of bone, the left one is specifically hippopotamus ivory. The design on them is strikingly similar, however, the pair of the left seem to be more uniform, and neat. This could suggest the artists for both were of a different calibre, although one might say it is artistic interpretation. The Egyptians used a canon for their work with a grid that kept things symmetrical and the pair on the left are more symmetrical which leads me to believe the pair on the right were done by someone who was less talented that the artist on the right.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C38D45" id="_x0000_s1044" type="#_x0000_t202" style="position:absolute;left:0;text-align:left;margin-left:156pt;margin-top:39pt;width:185.9pt;height:255.6pt;z-index:25169356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IpQKQIAAE4EAAAOAAAAZHJzL2Uyb0RvYy54bWysVNuO2yAQfa/Uf0C8N77k0sSKs9pmm6rS&#10;9iLt9gMwxjEqMC6Q2Nuv3wEnabRtX6r6ATHMcJg5Z8brm0ErchTWSTAlzSYpJcJwqKXZl/Tb4+7N&#10;khLnmamZAiNK+iQcvdm8frXuu0Lk0IKqhSUIYlzRdyVtve+KJHG8FZq5CXTCoLMBq5lH0+6T2rIe&#10;0bVK8jRdJD3YurPAhXN4ejc66SbiN43g/kvTOOGJKinm5uNq41qFNdmsWbG3rGslP6XB/iELzaTB&#10;Ry9Qd8wzcrDyNygtuQUHjZ9w0Ak0jeQi1oDVZOmLah5a1olYC5LjugtN7v/B8s/Hr5bIuqT5ghLD&#10;NGr0KAZP3sFA8kBP37kCox46jPMDHqPMsVTX3QP/7oiBbcvMXtxaC30rWI3pZeFmcnV1xHEBpOo/&#10;QY3PsIOHCDQ0VgfukA2C6CjT00WakArHw3y6SFdTdHH0TfPZIsujeAkrztc76/wHAZqETUktah/h&#10;2fHe+ZAOK84h4TUHStY7qVQ07L7aKkuODPtkF79YwYswZUhf0tU8n48M/BUijd+fILT02PBK6pIu&#10;L0GsCLy9N3VsR8+kGveYsjInIgN3I4t+qIYoWbY8C1RB/YTUWhgbHAcSNy3Yn5T02NwldT8OzApK&#10;1EeD8qyy2SxMQzRm87fIJbHXnurawwxHqJJ6Ssbt1scJCsQZuEUZGxkJDnqPmZxyxqaNvJ8GLEzF&#10;tR2jfv0GNs8AAAD//wMAUEsDBBQABgAIAAAAIQCjZS804AAAAAoBAAAPAAAAZHJzL2Rvd25yZXYu&#10;eG1sTI/BTsMwDIbvSLxDZCRuLG2njVLqTmjSLrtRJtgxa0OTrXGqJtu6t8ec4GRZ/vX7+8rV5Hpx&#10;0WOwnhDSWQJCU+NbSx3C7mPzlIMIUVGrek8a4aYDrKr7u1IVrb/Su77UsRNcQqFQCCbGoZAyNEY7&#10;FWZ+0MS3bz86FXkdO9mO6srlrpdZkiylU5b4g1GDXhvdnOqzQwindLP48sed2W9vpj7u7afdrhEf&#10;H6a3VxBRT/EvDL/4jA4VMx38mdogeoR5mrFLRHjOeXJgmc/Z5YCwyF8ykFUp/ytUPwAAAP//AwBQ&#10;SwECLQAUAAYACAAAACEAtoM4kv4AAADhAQAAEwAAAAAAAAAAAAAAAAAAAAAAW0NvbnRlbnRfVHlw&#10;ZXNdLnhtbFBLAQItABQABgAIAAAAIQA4/SH/1gAAAJQBAAALAAAAAAAAAAAAAAAAAC8BAABfcmVs&#10;cy8ucmVsc1BLAQItABQABgAIAAAAIQDI7IpQKQIAAE4EAAAOAAAAAAAAAAAAAAAAAC4CAABkcnMv&#10;ZTJvRG9jLnhtbFBLAQItABQABgAIAAAAIQCjZS804AAAAAoBAAAPAAAAAAAAAAAAAAAAAIMEAABk&#10;cnMvZG93bnJldi54bWxQSwUGAAAAAAQABADzAAAAkAUAAAAA&#10;">
                <v:textbox>
                  <w:txbxContent>
                    <w:p w14:paraId="5CBF0334" w14:textId="58C847F5" w:rsidR="00B452F8" w:rsidRDefault="00B452F8">
                      <w:r>
                        <w:t xml:space="preserve">When looking for straight clappers like mine I came across these two similar types, wooden straight clappers were hard to find. These are both made of bone, the left one is specifically hippopotamus ivory. The design on them is strikingly similar, however, the pair of the left seem to be more uniform, and neat. This could suggest the artists for both were of a different calibre, although one might say it is artistic interpretation. The Egyptians used a canon for their work with a grid that kept things symmetrical and the pair on the left are more symmetrical which leads me to believe the pair on the right were done by someone who was less talented that the artist on the right. </w:t>
                      </w:r>
                    </w:p>
                  </w:txbxContent>
                </v:textbox>
                <w10:wrap type="square"/>
              </v:shape>
            </w:pict>
          </mc:Fallback>
        </mc:AlternateContent>
      </w:r>
      <w:r w:rsidR="00D15E67" w:rsidRPr="002009E7">
        <w:rPr>
          <w:b/>
          <w:bCs/>
          <w:noProof/>
          <w:sz w:val="24"/>
          <w:szCs w:val="24"/>
          <w:u w:val="single"/>
        </w:rPr>
        <w:drawing>
          <wp:anchor distT="0" distB="0" distL="114300" distR="114300" simplePos="0" relativeHeight="251689472" behindDoc="1" locked="0" layoutInCell="1" allowOverlap="1" wp14:anchorId="474C7F18" wp14:editId="38B044F0">
            <wp:simplePos x="0" y="0"/>
            <wp:positionH relativeFrom="margin">
              <wp:align>right</wp:align>
            </wp:positionH>
            <wp:positionV relativeFrom="paragraph">
              <wp:posOffset>605790</wp:posOffset>
            </wp:positionV>
            <wp:extent cx="1752600" cy="2948940"/>
            <wp:effectExtent l="0" t="0" r="0" b="3810"/>
            <wp:wrapTight wrapText="bothSides">
              <wp:wrapPolygon edited="0">
                <wp:start x="0" y="0"/>
                <wp:lineTo x="0" y="21488"/>
                <wp:lineTo x="21365" y="21488"/>
                <wp:lineTo x="2136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l="22562" t="14375" r="19777" b="11250"/>
                    <a:stretch/>
                  </pic:blipFill>
                  <pic:spPr bwMode="auto">
                    <a:xfrm>
                      <a:off x="0" y="0"/>
                      <a:ext cx="1752600" cy="2948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5E67" w:rsidRPr="002009E7">
        <w:rPr>
          <w:b/>
          <w:bCs/>
          <w:noProof/>
          <w:sz w:val="24"/>
          <w:szCs w:val="24"/>
          <w:u w:val="single"/>
        </w:rPr>
        <w:drawing>
          <wp:anchor distT="0" distB="0" distL="114300" distR="114300" simplePos="0" relativeHeight="251685376" behindDoc="1" locked="0" layoutInCell="1" allowOverlap="1" wp14:anchorId="0FC0EA70" wp14:editId="5B48AB65">
            <wp:simplePos x="0" y="0"/>
            <wp:positionH relativeFrom="margin">
              <wp:align>left</wp:align>
            </wp:positionH>
            <wp:positionV relativeFrom="paragraph">
              <wp:posOffset>521970</wp:posOffset>
            </wp:positionV>
            <wp:extent cx="1675765" cy="3139440"/>
            <wp:effectExtent l="0" t="0" r="635" b="3810"/>
            <wp:wrapTight wrapText="bothSides">
              <wp:wrapPolygon edited="0">
                <wp:start x="0" y="0"/>
                <wp:lineTo x="0" y="21495"/>
                <wp:lineTo x="21363" y="21495"/>
                <wp:lineTo x="21363" y="0"/>
                <wp:lineTo x="0" y="0"/>
              </wp:wrapPolygon>
            </wp:wrapTight>
            <wp:docPr id="22" name="Picture 22" descr="Pair of clappers, Hippopotamus iv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ir of clappers, Hippopotamus ivory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7601" t="13686" r="17494" b="13135"/>
                    <a:stretch/>
                  </pic:blipFill>
                  <pic:spPr bwMode="auto">
                    <a:xfrm>
                      <a:off x="0" y="0"/>
                      <a:ext cx="1675765" cy="3139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5E23" w:rsidRPr="002009E7">
        <w:rPr>
          <w:b/>
          <w:bCs/>
          <w:sz w:val="24"/>
          <w:szCs w:val="24"/>
          <w:u w:val="single"/>
        </w:rPr>
        <w:t xml:space="preserve">Types of Clappers: Straight </w:t>
      </w:r>
      <w:r w:rsidR="00D15E67" w:rsidRPr="002009E7">
        <w:rPr>
          <w:b/>
          <w:bCs/>
          <w:sz w:val="24"/>
          <w:szCs w:val="24"/>
          <w:u w:val="single"/>
        </w:rPr>
        <w:t>A</w:t>
      </w:r>
      <w:r w:rsidR="00065E23" w:rsidRPr="002009E7">
        <w:rPr>
          <w:b/>
          <w:bCs/>
          <w:sz w:val="24"/>
          <w:szCs w:val="24"/>
          <w:u w:val="single"/>
        </w:rPr>
        <w:t>rmed</w:t>
      </w:r>
    </w:p>
    <w:p w14:paraId="3E95795C" w14:textId="77777777" w:rsidR="00057916" w:rsidRDefault="00057916" w:rsidP="00057916">
      <w:pPr>
        <w:jc w:val="center"/>
      </w:pPr>
    </w:p>
    <w:p w14:paraId="2D452CE6" w14:textId="77777777" w:rsidR="00057916" w:rsidRDefault="00057916" w:rsidP="00057916">
      <w:pPr>
        <w:jc w:val="center"/>
      </w:pPr>
    </w:p>
    <w:p w14:paraId="7293C80F" w14:textId="77777777" w:rsidR="00057916" w:rsidRDefault="00057916" w:rsidP="00057916">
      <w:pPr>
        <w:jc w:val="center"/>
      </w:pPr>
    </w:p>
    <w:p w14:paraId="1A06DDE9" w14:textId="51D85077" w:rsidR="003E3BB4" w:rsidRDefault="003E3BB4" w:rsidP="00057916">
      <w:pPr>
        <w:jc w:val="center"/>
      </w:pPr>
      <w:r w:rsidRPr="002009E7">
        <w:rPr>
          <w:b/>
          <w:bCs/>
          <w:sz w:val="24"/>
          <w:szCs w:val="24"/>
          <w:u w:val="single"/>
        </w:rPr>
        <w:lastRenderedPageBreak/>
        <w:t>Types of Clappers: Hathoric</w:t>
      </w:r>
    </w:p>
    <w:p w14:paraId="4877F2E4" w14:textId="79FCE15D" w:rsidR="00A25ADE" w:rsidRDefault="003E3BB4">
      <w:r>
        <w:rPr>
          <w:noProof/>
        </w:rPr>
        <mc:AlternateContent>
          <mc:Choice Requires="wps">
            <w:drawing>
              <wp:anchor distT="45720" distB="45720" distL="114300" distR="114300" simplePos="0" relativeHeight="251631104" behindDoc="0" locked="0" layoutInCell="1" allowOverlap="1" wp14:anchorId="0D6C8A5E" wp14:editId="4CFC992A">
                <wp:simplePos x="0" y="0"/>
                <wp:positionH relativeFrom="column">
                  <wp:posOffset>2636520</wp:posOffset>
                </wp:positionH>
                <wp:positionV relativeFrom="paragraph">
                  <wp:posOffset>3810</wp:posOffset>
                </wp:positionV>
                <wp:extent cx="1865630" cy="1737360"/>
                <wp:effectExtent l="0" t="0" r="20320" b="152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1737360"/>
                        </a:xfrm>
                        <a:prstGeom prst="rect">
                          <a:avLst/>
                        </a:prstGeom>
                        <a:solidFill>
                          <a:srgbClr val="FFFFFF"/>
                        </a:solidFill>
                        <a:ln w="9525">
                          <a:solidFill>
                            <a:srgbClr val="000000"/>
                          </a:solidFill>
                          <a:miter lim="800000"/>
                          <a:headEnd/>
                          <a:tailEnd/>
                        </a:ln>
                      </wps:spPr>
                      <wps:txbx>
                        <w:txbxContent>
                          <w:p w14:paraId="5FF2EB41" w14:textId="0DC9F9D0" w:rsidR="00B452F8" w:rsidRPr="00751E53" w:rsidRDefault="00B452F8">
                            <w:pPr>
                              <w:rPr>
                                <w:sz w:val="20"/>
                                <w:szCs w:val="20"/>
                              </w:rPr>
                            </w:pPr>
                            <w:r w:rsidRPr="00751E53">
                              <w:rPr>
                                <w:sz w:val="20"/>
                                <w:szCs w:val="20"/>
                              </w:rPr>
                              <w:t xml:space="preserve">This pair of clappers is made of hippopotamus ivory, they have a carving of Hathor on the wrists according to Guichard. Which means there is a connection to the goddess. </w:t>
                            </w:r>
                            <w:r>
                              <w:rPr>
                                <w:sz w:val="20"/>
                                <w:szCs w:val="20"/>
                              </w:rPr>
                              <w:t xml:space="preserve">It is dated at </w:t>
                            </w:r>
                            <w:r w:rsidRPr="00751E53">
                              <w:rPr>
                                <w:sz w:val="20"/>
                                <w:szCs w:val="20"/>
                              </w:rPr>
                              <w:t>2033-1069 BC</w:t>
                            </w:r>
                            <w:r>
                              <w:rPr>
                                <w:sz w:val="20"/>
                                <w:szCs w:val="20"/>
                              </w:rPr>
                              <w:t>. The full size of the right one is 35cm which is close to my object which is 40cm.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C8A5E" id="_x0000_s1045" type="#_x0000_t202" style="position:absolute;margin-left:207.6pt;margin-top:.3pt;width:146.9pt;height:136.8pt;z-index:251631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5DwJgIAAE4EAAAOAAAAZHJzL2Uyb0RvYy54bWysVNuO2yAQfa/Uf0C8N879YsVZbbNNVWl7&#10;kXb7ARjjGBUYCiR2+vUdcJJG2/alqh8QwwyHmXNmvL7rtCJH4bwEU9DRYEiJMBwqafYF/fq8e7Ok&#10;xAdmKqbAiIKehKd3m9ev1q3NxRgaUJVwBEGMz1tb0CYEm2eZ543QzA/ACoPOGpxmAU23zyrHWkTX&#10;KhsPh/OsBVdZB1x4j6cPvZNuEn5dCx4+17UXgaiCYm4hrS6tZVyzzZrle8dsI/k5DfYPWWgmDT56&#10;hXpggZGDk79BackdeKjDgIPOoK4lF6kGrGY0fFHNU8OsSLUgOd5eafL/D5Z/On5xRFao3YgSwzRq&#10;9Cy6QN5CR8aRntb6HKOeLMaFDo8xNJXq7SPwb54Y2DbM7MW9c9A2glWY3ijezG6u9jg+gpTtR6jw&#10;GXYIkIC62unIHbJBEB1lOl2lianw+ORyPptP0MXRN1pMFpN5Ei9j+eW6dT68F6BJ3BTUofYJnh0f&#10;fYjpsPwSEl/zoGS1k0olw+3LrXLkyLBPdulLFbwIU4a0BV3NxrOegb9CDNP3JwgtAza8krqgy2sQ&#10;yyNv70yV2jEwqfo9pqzMmcjIXc9i6Mqul2x1EaiE6oTUOugbHAcSNw24H5S02NwF9d8PzAlK1AeD&#10;8qxG02mchmRMZ4sxGu7WU956mOEIVdBASb/dhjRBkTgD9yhjLRPBUe8+k3PO2LSJ9/OAxam4tVPU&#10;r9/A5icAAAD//wMAUEsDBBQABgAIAAAAIQArgSVh3wAAAAgBAAAPAAAAZHJzL2Rvd25yZXYueG1s&#10;TI/BTsMwEETvSPyDtUhcEHUaQtKGOBVCAsENCoKrG2+TiHgdbDcNf89yguNoRjNvqs1sBzGhD70j&#10;BctFAgKpcaanVsHb6/3lCkSImoweHKGCbwywqU9PKl0ad6QXnLaxFVxCodQKuhjHUsrQdGh1WLgR&#10;ib2981ZHlr6Vxusjl9tBpkmSS6t74oVOj3jXYfO5PVgFq+xx+ghPV8/vTb4f1vGimB6+vFLnZ/Pt&#10;DYiIc/wLwy8+o0PNTDt3IBPEoCBbXqccVZCDYLtI1nxtpyAtshRkXcn/B+ofAAAA//8DAFBLAQIt&#10;ABQABgAIAAAAIQC2gziS/gAAAOEBAAATAAAAAAAAAAAAAAAAAAAAAABbQ29udGVudF9UeXBlc10u&#10;eG1sUEsBAi0AFAAGAAgAAAAhADj9If/WAAAAlAEAAAsAAAAAAAAAAAAAAAAALwEAAF9yZWxzLy5y&#10;ZWxzUEsBAi0AFAAGAAgAAAAhACvfkPAmAgAATgQAAA4AAAAAAAAAAAAAAAAALgIAAGRycy9lMm9E&#10;b2MueG1sUEsBAi0AFAAGAAgAAAAhACuBJWHfAAAACAEAAA8AAAAAAAAAAAAAAAAAgAQAAGRycy9k&#10;b3ducmV2LnhtbFBLBQYAAAAABAAEAPMAAACMBQAAAAA=&#10;">
                <v:textbox>
                  <w:txbxContent>
                    <w:p w14:paraId="5FF2EB41" w14:textId="0DC9F9D0" w:rsidR="00B452F8" w:rsidRPr="00751E53" w:rsidRDefault="00B452F8">
                      <w:pPr>
                        <w:rPr>
                          <w:sz w:val="20"/>
                          <w:szCs w:val="20"/>
                        </w:rPr>
                      </w:pPr>
                      <w:r w:rsidRPr="00751E53">
                        <w:rPr>
                          <w:sz w:val="20"/>
                          <w:szCs w:val="20"/>
                        </w:rPr>
                        <w:t xml:space="preserve">This pair of clappers is made of hippopotamus ivory, they have a carving of Hathor on the wrists according to Guichard. Which means there is a connection to the goddess. </w:t>
                      </w:r>
                      <w:r>
                        <w:rPr>
                          <w:sz w:val="20"/>
                          <w:szCs w:val="20"/>
                        </w:rPr>
                        <w:t xml:space="preserve">It is dated at </w:t>
                      </w:r>
                      <w:r w:rsidRPr="00751E53">
                        <w:rPr>
                          <w:sz w:val="20"/>
                          <w:szCs w:val="20"/>
                        </w:rPr>
                        <w:t>2033-1069 BC</w:t>
                      </w:r>
                      <w:r>
                        <w:rPr>
                          <w:sz w:val="20"/>
                          <w:szCs w:val="20"/>
                        </w:rPr>
                        <w:t>. The full size of the right one is 35cm which is close to my object which is 40cm.</w:t>
                      </w:r>
                    </w:p>
                  </w:txbxContent>
                </v:textbox>
                <w10:wrap type="square"/>
              </v:shape>
            </w:pict>
          </mc:Fallback>
        </mc:AlternateContent>
      </w:r>
      <w:r>
        <w:rPr>
          <w:noProof/>
        </w:rPr>
        <w:drawing>
          <wp:anchor distT="0" distB="0" distL="114300" distR="114300" simplePos="0" relativeHeight="251627008" behindDoc="1" locked="0" layoutInCell="1" allowOverlap="1" wp14:anchorId="407B82DD" wp14:editId="63FD6AF3">
            <wp:simplePos x="0" y="0"/>
            <wp:positionH relativeFrom="margin">
              <wp:align>right</wp:align>
            </wp:positionH>
            <wp:positionV relativeFrom="paragraph">
              <wp:posOffset>4445</wp:posOffset>
            </wp:positionV>
            <wp:extent cx="2141220" cy="2513330"/>
            <wp:effectExtent l="0" t="0" r="0" b="1270"/>
            <wp:wrapTight wrapText="bothSides">
              <wp:wrapPolygon edited="0">
                <wp:start x="0" y="0"/>
                <wp:lineTo x="0" y="21447"/>
                <wp:lineTo x="21331" y="21447"/>
                <wp:lineTo x="213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6054" t="10313" r="7516" b="13750"/>
                    <a:stretch/>
                  </pic:blipFill>
                  <pic:spPr bwMode="auto">
                    <a:xfrm>
                      <a:off x="0" y="0"/>
                      <a:ext cx="2141220" cy="25133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B175C6" w14:textId="2DB2CDF3" w:rsidR="00A25ADE" w:rsidRDefault="002009E7">
      <w:r>
        <w:rPr>
          <w:noProof/>
        </w:rPr>
        <w:drawing>
          <wp:anchor distT="0" distB="0" distL="114300" distR="114300" simplePos="0" relativeHeight="251635200" behindDoc="1" locked="0" layoutInCell="1" allowOverlap="1" wp14:anchorId="0BA001F0" wp14:editId="3F93A4D7">
            <wp:simplePos x="0" y="0"/>
            <wp:positionH relativeFrom="margin">
              <wp:align>left</wp:align>
            </wp:positionH>
            <wp:positionV relativeFrom="paragraph">
              <wp:posOffset>210185</wp:posOffset>
            </wp:positionV>
            <wp:extent cx="1760220" cy="2903220"/>
            <wp:effectExtent l="0" t="0" r="0" b="0"/>
            <wp:wrapTight wrapText="bothSides">
              <wp:wrapPolygon edited="0">
                <wp:start x="0" y="0"/>
                <wp:lineTo x="0" y="21402"/>
                <wp:lineTo x="21273" y="21402"/>
                <wp:lineTo x="21273" y="0"/>
                <wp:lineTo x="0" y="0"/>
              </wp:wrapPolygon>
            </wp:wrapTight>
            <wp:docPr id="12" name="Picture 12" descr="Castanets (clappers), Wood, Egypti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tanets (clappers), Wood, Egyptian "/>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092" t="1584" r="13644" b="3565"/>
                    <a:stretch/>
                  </pic:blipFill>
                  <pic:spPr bwMode="auto">
                    <a:xfrm>
                      <a:off x="0" y="0"/>
                      <a:ext cx="1760220" cy="2903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3BB4">
        <w:rPr>
          <w:noProof/>
        </w:rPr>
        <mc:AlternateContent>
          <mc:Choice Requires="wps">
            <w:drawing>
              <wp:anchor distT="45720" distB="45720" distL="114300" distR="114300" simplePos="0" relativeHeight="251630080" behindDoc="0" locked="0" layoutInCell="1" allowOverlap="1" wp14:anchorId="35526073" wp14:editId="4464C634">
                <wp:simplePos x="0" y="0"/>
                <wp:positionH relativeFrom="margin">
                  <wp:posOffset>4511040</wp:posOffset>
                </wp:positionH>
                <wp:positionV relativeFrom="paragraph">
                  <wp:posOffset>2240280</wp:posOffset>
                </wp:positionV>
                <wp:extent cx="2148840" cy="525780"/>
                <wp:effectExtent l="0" t="0" r="22860" b="266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8840" cy="525780"/>
                        </a:xfrm>
                        <a:prstGeom prst="rect">
                          <a:avLst/>
                        </a:prstGeom>
                        <a:solidFill>
                          <a:srgbClr val="FFFFFF"/>
                        </a:solidFill>
                        <a:ln w="9525">
                          <a:solidFill>
                            <a:schemeClr val="bg1"/>
                          </a:solidFill>
                          <a:miter lim="800000"/>
                          <a:headEnd/>
                          <a:tailEnd/>
                        </a:ln>
                      </wps:spPr>
                      <wps:txbx>
                        <w:txbxContent>
                          <w:p w14:paraId="2384F333" w14:textId="2895BBEB" w:rsidR="00B452F8" w:rsidRPr="00DD6BB3" w:rsidRDefault="00B452F8" w:rsidP="003E3BB4">
                            <w:pPr>
                              <w:rPr>
                                <w:sz w:val="16"/>
                                <w:szCs w:val="16"/>
                              </w:rPr>
                            </w:pPr>
                            <w:r>
                              <w:rPr>
                                <w:sz w:val="16"/>
                                <w:szCs w:val="16"/>
                              </w:rPr>
                              <w:t>(</w:t>
                            </w:r>
                            <w:r w:rsidRPr="00196545">
                              <w:rPr>
                                <w:sz w:val="16"/>
                                <w:szCs w:val="16"/>
                              </w:rPr>
                              <w:t xml:space="preserve">2033-1069 BC. </w:t>
                            </w:r>
                            <w:r>
                              <w:rPr>
                                <w:sz w:val="16"/>
                                <w:szCs w:val="16"/>
                              </w:rPr>
                              <w:t xml:space="preserve">A pair of hippopotamus ivory clappers with detailed faces of Hathor, </w:t>
                            </w:r>
                            <w:r w:rsidRPr="00DD6BB3">
                              <w:rPr>
                                <w:sz w:val="16"/>
                                <w:szCs w:val="16"/>
                              </w:rPr>
                              <w:t>The Louvre, N 1479, N 1480)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26073" id="_x0000_s1046" type="#_x0000_t202" style="position:absolute;margin-left:355.2pt;margin-top:176.4pt;width:169.2pt;height:41.4pt;z-index:25163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fvKQIAAEwEAAAOAAAAZHJzL2Uyb0RvYy54bWysVFFv2yAQfp+0/4B4X5xYyZpacaouXaZJ&#10;XTep7Q/AGNtowDEgsbNfvwOnaZa9VfMDAu7uu+++O7y6GbQie+G8BFPS2WRKiTAcamnakj4/bT8s&#10;KfGBmZopMKKkB+Hpzfr9u1VvC5FDB6oWjiCI8UVvS9qFYIss87wTmvkJWGHQ2IDTLODRtVntWI/o&#10;WmX5dPox68HV1gEX3uPt3Wik64TfNIKH703jRSCqpMgtpNWltYprtl6xonXMdpIfabA3sNBMGkx6&#10;grpjgZGdk/9AackdeGjChIPOoGkkF6kGrGY2vajmsWNWpFpQHG9PMvn/B8sf9j8ckTX2DuUxTGOP&#10;nsQQyCcYSB7l6a0v0OvRol8Y8BpdU6ne3gP/6YmBTcdMK26dg74TrEZ6sxiZnYWOOD6CVP03qDEN&#10;2wVIQEPjdNQO1SCIjjwOp9ZEKhwv89l8uZyjiaNtkS+ulql3GSteoq3z4YsATeKmpA5bn9DZ/t6H&#10;yIYVLy4xmQcl661UKh1cW22UI3uGY7JNXyrgwk0Z0pf0GtOPAvwFESdWnECqdpTgAkHLgOOupC7p&#10;chq/cQCjap9NnYYxMKnGPTJW5ihjVG7UMAzVkBqWp+CocQX1AYV1MI43PkfcdOB+U9LjaJfU/9ox&#10;JyhRXw0253o2j0qGdJgvrhCIuHNLdW5hhiNUSQMl43YT0vuJuhm4xSY2Mun7yuTIGUc2yX58XvFN&#10;nJ+T1+tPYP0HAAD//wMAUEsDBBQABgAIAAAAIQBRtB1A4QAAAAwBAAAPAAAAZHJzL2Rvd25yZXYu&#10;eG1sTI/BTsMwDIbvSLxDZCRuLNnWlVGaTgjEbghR0OCYNqataJyqybbC0+Od4GbLn35/f76ZXC8O&#10;OIbOk4b5TIFAqr3tqNHw9vp4tQYRoiFrek+o4RsDbIrzs9xk1h/pBQ9lbASHUMiMhjbGIZMy1C06&#10;E2Z+QOLbpx+dibyOjbSjOXK46+VCqVQ60xF/aM2A9y3WX+XeaQi1SnfPSbl7r+QWf26sffjYPml9&#10;eTHd3YKIOMU/GE76rA4FO1V+TzaIXsP1XCWMaliuFtzhRKhkzVOlIVmuUpBFLv+XKH4BAAD//wMA&#10;UEsBAi0AFAAGAAgAAAAhALaDOJL+AAAA4QEAABMAAAAAAAAAAAAAAAAAAAAAAFtDb250ZW50X1R5&#10;cGVzXS54bWxQSwECLQAUAAYACAAAACEAOP0h/9YAAACUAQAACwAAAAAAAAAAAAAAAAAvAQAAX3Jl&#10;bHMvLnJlbHNQSwECLQAUAAYACAAAACEAj1zH7ykCAABMBAAADgAAAAAAAAAAAAAAAAAuAgAAZHJz&#10;L2Uyb0RvYy54bWxQSwECLQAUAAYACAAAACEAUbQdQOEAAAAMAQAADwAAAAAAAAAAAAAAAACDBAAA&#10;ZHJzL2Rvd25yZXYueG1sUEsFBgAAAAAEAAQA8wAAAJEFAAAAAA==&#10;" strokecolor="white [3212]">
                <v:textbox>
                  <w:txbxContent>
                    <w:p w14:paraId="2384F333" w14:textId="2895BBEB" w:rsidR="00B452F8" w:rsidRPr="00DD6BB3" w:rsidRDefault="00B452F8" w:rsidP="003E3BB4">
                      <w:pPr>
                        <w:rPr>
                          <w:sz w:val="16"/>
                          <w:szCs w:val="16"/>
                        </w:rPr>
                      </w:pPr>
                      <w:r>
                        <w:rPr>
                          <w:sz w:val="16"/>
                          <w:szCs w:val="16"/>
                        </w:rPr>
                        <w:t>(</w:t>
                      </w:r>
                      <w:r w:rsidRPr="00196545">
                        <w:rPr>
                          <w:sz w:val="16"/>
                          <w:szCs w:val="16"/>
                        </w:rPr>
                        <w:t xml:space="preserve">2033-1069 BC. </w:t>
                      </w:r>
                      <w:r>
                        <w:rPr>
                          <w:sz w:val="16"/>
                          <w:szCs w:val="16"/>
                        </w:rPr>
                        <w:t xml:space="preserve">A pair of hippopotamus ivory clappers with detailed faces of Hathor, </w:t>
                      </w:r>
                      <w:r w:rsidRPr="00DD6BB3">
                        <w:rPr>
                          <w:sz w:val="16"/>
                          <w:szCs w:val="16"/>
                        </w:rPr>
                        <w:t>The Louvre, N 1479, N 1480)</w:t>
                      </w:r>
                    </w:p>
                  </w:txbxContent>
                </v:textbox>
                <w10:wrap type="square" anchorx="margin"/>
              </v:shape>
            </w:pict>
          </mc:Fallback>
        </mc:AlternateContent>
      </w:r>
    </w:p>
    <w:p w14:paraId="15B3A48A" w14:textId="34F17218" w:rsidR="003E3BB4" w:rsidRPr="003E3BB4" w:rsidRDefault="003E3BB4" w:rsidP="003E3BB4"/>
    <w:p w14:paraId="751CE18D" w14:textId="502B4AFD" w:rsidR="003E3BB4" w:rsidRPr="003E3BB4" w:rsidRDefault="003E3BB4" w:rsidP="003E3BB4"/>
    <w:p w14:paraId="2A1385DD" w14:textId="11CA09D2" w:rsidR="003E3BB4" w:rsidRPr="003E3BB4" w:rsidRDefault="003E3BB4" w:rsidP="003E3BB4"/>
    <w:p w14:paraId="791F390E" w14:textId="3E2C4907" w:rsidR="003E3BB4" w:rsidRPr="003E3BB4" w:rsidRDefault="0059574F" w:rsidP="003E3BB4">
      <w:r>
        <w:rPr>
          <w:noProof/>
        </w:rPr>
        <mc:AlternateContent>
          <mc:Choice Requires="wps">
            <w:drawing>
              <wp:anchor distT="45720" distB="45720" distL="114300" distR="114300" simplePos="0" relativeHeight="251643392" behindDoc="0" locked="0" layoutInCell="1" allowOverlap="1" wp14:anchorId="4A522E13" wp14:editId="669F5B84">
                <wp:simplePos x="0" y="0"/>
                <wp:positionH relativeFrom="margin">
                  <wp:posOffset>1882140</wp:posOffset>
                </wp:positionH>
                <wp:positionV relativeFrom="paragraph">
                  <wp:posOffset>320675</wp:posOffset>
                </wp:positionV>
                <wp:extent cx="1996440" cy="2141220"/>
                <wp:effectExtent l="0" t="0" r="2286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2141220"/>
                        </a:xfrm>
                        <a:prstGeom prst="rect">
                          <a:avLst/>
                        </a:prstGeom>
                        <a:solidFill>
                          <a:srgbClr val="FFFFFF"/>
                        </a:solidFill>
                        <a:ln w="9525">
                          <a:solidFill>
                            <a:srgbClr val="000000"/>
                          </a:solidFill>
                          <a:miter lim="800000"/>
                          <a:headEnd/>
                          <a:tailEnd/>
                        </a:ln>
                      </wps:spPr>
                      <wps:txbx>
                        <w:txbxContent>
                          <w:p w14:paraId="3F8B0AC7" w14:textId="56DB4953" w:rsidR="00B452F8" w:rsidRPr="00751E53" w:rsidRDefault="00B452F8">
                            <w:pPr>
                              <w:rPr>
                                <w:sz w:val="20"/>
                                <w:szCs w:val="20"/>
                              </w:rPr>
                            </w:pPr>
                            <w:r w:rsidRPr="00751E53">
                              <w:rPr>
                                <w:sz w:val="20"/>
                                <w:szCs w:val="20"/>
                              </w:rPr>
                              <w:t xml:space="preserve">This pair is made from wood like my object, they are </w:t>
                            </w:r>
                            <w:r>
                              <w:rPr>
                                <w:sz w:val="20"/>
                                <w:szCs w:val="20"/>
                              </w:rPr>
                              <w:t xml:space="preserve">much smaller though at around 11/12cm. They also display the face of Hathor, although not stated on the Met Museum website, it is almost identical to the ivory pair and contains the cow ears that Hathor is identifiable by. On the website they are called castanets with clappers in brackets due to their size. Dated to </w:t>
                            </w:r>
                            <w:r w:rsidRPr="00462208">
                              <w:rPr>
                                <w:sz w:val="20"/>
                                <w:szCs w:val="20"/>
                              </w:rPr>
                              <w:t>1580-1090 BC.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22E13" id="_x0000_s1047" type="#_x0000_t202" style="position:absolute;margin-left:148.2pt;margin-top:25.25pt;width:157.2pt;height:168.6pt;z-index:251643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QYyJQIAAE4EAAAOAAAAZHJzL2Uyb0RvYy54bWysVF1v2yAUfZ+0/4B4X5x4SddYcaouXaZJ&#10;3YfU7gdcYxyjAdcDErv79b3gNI267WWaHxBwL4dzz7l4dTUYzQ7SeYW25LPJlDNpBdbK7kr+/X77&#10;5pIzH8DWoNHKkj9Iz6/Wr1+t+q6QObaoa+kYgVhf9F3J2xC6Isu8aKUBP8FOWgo26AwEWrpdVjvo&#10;Cd3oLJ9OL7IeXd05FNJ72r0Zg3yd8JtGivC1abwMTJecuIU0ujRWcczWKyh2DrpWiSMN+AcWBpSl&#10;S09QNxCA7Z36Dcoo4dBjEyYCTYZNo4RMNVA1s+mLau5a6GSqhcTx3Ukm//9gxZfDN8dUTd695cyC&#10;IY/u5RDYexxYHuXpO19Q1l1HeWGgbUpNpfruFsUPzyxuWrA7ee0c9q2EmujN4sns7OiI4yNI1X/G&#10;mq6BfcAENDTORO1IDUboZNPDyZpIRcQrl8uL+ZxCgmL5bD7L82ReBsXT8c758FGiYXFSckfeJ3g4&#10;3PoQ6UDxlBJv86hVvVVap4XbVRvt2AGoT7bpSxW8SNOW9SVfLvLFqMBfIabp+xOEUYEaXitT8stT&#10;EhRRtw+2Tu0YQOlxTpS1PQoZtRtVDEM1JMvyJHNUucL6gaR1ODY4PUiatOh+cdZTc5fc/9yDk5zp&#10;T5bsWc6SliEt5ot3pCVz55HqPAJWEFTJA2fjdBPSC4rCWbwmGxuVBH5mcuRMTZt0Pz6w+CrO1ynr&#10;+TewfgQAAP//AwBQSwMEFAAGAAgAAAAhAOFrO73gAAAACgEAAA8AAABkcnMvZG93bnJldi54bWxM&#10;j8tOwzAQRfdI/IM1SGwQtftK0pBJhZBAsIOCYOvG0yTCj2C7afh7zAqWozm699xqOxnNRvKhdxZh&#10;PhPAyDZO9bZFeHu9vy6AhSitktpZQvimANv6/KySpXIn+0LjLrYshdhQSoQuxqHkPDQdGRlmbiCb&#10;fgfnjYzp9C1XXp5SuNF8IUTGjextaujkQHcdNZ+7o0EoVo/jR3haPr832UFv4lU+Pnx5xMuL6fYG&#10;WKQp/sHwq5/UoU5Oe3e0KjCNsNhkq4QirMUaWAKyuUhb9gjLIs+B1xX/P6H+AQAA//8DAFBLAQIt&#10;ABQABgAIAAAAIQC2gziS/gAAAOEBAAATAAAAAAAAAAAAAAAAAAAAAABbQ29udGVudF9UeXBlc10u&#10;eG1sUEsBAi0AFAAGAAgAAAAhADj9If/WAAAAlAEAAAsAAAAAAAAAAAAAAAAALwEAAF9yZWxzLy5y&#10;ZWxzUEsBAi0AFAAGAAgAAAAhAGBNBjIlAgAATgQAAA4AAAAAAAAAAAAAAAAALgIAAGRycy9lMm9E&#10;b2MueG1sUEsBAi0AFAAGAAgAAAAhAOFrO73gAAAACgEAAA8AAAAAAAAAAAAAAAAAfwQAAGRycy9k&#10;b3ducmV2LnhtbFBLBQYAAAAABAAEAPMAAACMBQAAAAA=&#10;">
                <v:textbox>
                  <w:txbxContent>
                    <w:p w14:paraId="3F8B0AC7" w14:textId="56DB4953" w:rsidR="00B452F8" w:rsidRPr="00751E53" w:rsidRDefault="00B452F8">
                      <w:pPr>
                        <w:rPr>
                          <w:sz w:val="20"/>
                          <w:szCs w:val="20"/>
                        </w:rPr>
                      </w:pPr>
                      <w:r w:rsidRPr="00751E53">
                        <w:rPr>
                          <w:sz w:val="20"/>
                          <w:szCs w:val="20"/>
                        </w:rPr>
                        <w:t xml:space="preserve">This pair is made from wood like my object, they are </w:t>
                      </w:r>
                      <w:r>
                        <w:rPr>
                          <w:sz w:val="20"/>
                          <w:szCs w:val="20"/>
                        </w:rPr>
                        <w:t xml:space="preserve">much smaller though at around 11/12cm. They also display the face of Hathor, although not stated on the Met Museum website, it is almost identical to the ivory pair and contains the cow ears that Hathor is identifiable by. On the website they are called castanets with clappers in brackets due to their size. Dated to </w:t>
                      </w:r>
                      <w:r w:rsidRPr="00462208">
                        <w:rPr>
                          <w:sz w:val="20"/>
                          <w:szCs w:val="20"/>
                        </w:rPr>
                        <w:t>1580-1090 BC.</w:t>
                      </w:r>
                    </w:p>
                  </w:txbxContent>
                </v:textbox>
                <w10:wrap type="square" anchorx="margin"/>
              </v:shape>
            </w:pict>
          </mc:Fallback>
        </mc:AlternateContent>
      </w:r>
    </w:p>
    <w:p w14:paraId="5A47859D" w14:textId="49FB0644" w:rsidR="003E3BB4" w:rsidRDefault="003E3BB4" w:rsidP="003E3BB4"/>
    <w:p w14:paraId="47D291FD" w14:textId="0F86BBE1" w:rsidR="003E3BB4" w:rsidRDefault="003E3BB4" w:rsidP="003E3BB4"/>
    <w:p w14:paraId="0584D3E7" w14:textId="52C1EC92" w:rsidR="0059574F" w:rsidRPr="0059574F" w:rsidRDefault="0059574F" w:rsidP="0059574F"/>
    <w:p w14:paraId="54D2FBCF" w14:textId="77471278" w:rsidR="0059574F" w:rsidRDefault="0059574F" w:rsidP="0059574F"/>
    <w:p w14:paraId="206D1787" w14:textId="2270FCDB" w:rsidR="0059574F" w:rsidRDefault="0059574F" w:rsidP="0059574F"/>
    <w:p w14:paraId="07208A89" w14:textId="71D8FEFC" w:rsidR="0059574F" w:rsidRDefault="0059574F" w:rsidP="0059574F"/>
    <w:p w14:paraId="7BD72ED8" w14:textId="02A56527" w:rsidR="0059574F" w:rsidRDefault="0059574F" w:rsidP="0059574F"/>
    <w:p w14:paraId="224DD2EC" w14:textId="2CBB0AE0" w:rsidR="0059574F" w:rsidRDefault="002009E7" w:rsidP="0059574F">
      <w:r>
        <w:rPr>
          <w:noProof/>
        </w:rPr>
        <mc:AlternateContent>
          <mc:Choice Requires="wps">
            <w:drawing>
              <wp:anchor distT="45720" distB="45720" distL="114300" distR="114300" simplePos="0" relativeHeight="251640320" behindDoc="0" locked="0" layoutInCell="1" allowOverlap="1" wp14:anchorId="68730956" wp14:editId="1E9CFAA2">
                <wp:simplePos x="0" y="0"/>
                <wp:positionH relativeFrom="margin">
                  <wp:align>left</wp:align>
                </wp:positionH>
                <wp:positionV relativeFrom="paragraph">
                  <wp:posOffset>-422910</wp:posOffset>
                </wp:positionV>
                <wp:extent cx="1798320" cy="624840"/>
                <wp:effectExtent l="0" t="0" r="11430"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624840"/>
                        </a:xfrm>
                        <a:prstGeom prst="rect">
                          <a:avLst/>
                        </a:prstGeom>
                        <a:solidFill>
                          <a:srgbClr val="FFFFFF"/>
                        </a:solidFill>
                        <a:ln w="9525">
                          <a:solidFill>
                            <a:schemeClr val="bg1"/>
                          </a:solidFill>
                          <a:miter lim="800000"/>
                          <a:headEnd/>
                          <a:tailEnd/>
                        </a:ln>
                      </wps:spPr>
                      <wps:txbx>
                        <w:txbxContent>
                          <w:p w14:paraId="146BD2D1" w14:textId="62D62C8A" w:rsidR="00B452F8" w:rsidRPr="007C3DFA" w:rsidRDefault="00B452F8" w:rsidP="0059574F">
                            <w:pPr>
                              <w:rPr>
                                <w:sz w:val="16"/>
                                <w:szCs w:val="16"/>
                              </w:rPr>
                            </w:pPr>
                            <w:r w:rsidRPr="007C3DFA">
                              <w:rPr>
                                <w:sz w:val="16"/>
                                <w:szCs w:val="16"/>
                              </w:rPr>
                              <w:t>(</w:t>
                            </w:r>
                            <w:r w:rsidRPr="00196545">
                              <w:rPr>
                                <w:sz w:val="16"/>
                                <w:szCs w:val="16"/>
                              </w:rPr>
                              <w:t>1580-1090 BC.</w:t>
                            </w:r>
                            <w:r>
                              <w:rPr>
                                <w:sz w:val="16"/>
                                <w:szCs w:val="16"/>
                              </w:rPr>
                              <w:t xml:space="preserve"> </w:t>
                            </w:r>
                            <w:r w:rsidRPr="007C3DFA">
                              <w:rPr>
                                <w:sz w:val="16"/>
                                <w:szCs w:val="16"/>
                              </w:rPr>
                              <w:t>A pair of wooden castanets/ clappers with detailed portraits of</w:t>
                            </w:r>
                            <w:r>
                              <w:rPr>
                                <w:sz w:val="16"/>
                                <w:szCs w:val="16"/>
                              </w:rPr>
                              <w:t>,</w:t>
                            </w:r>
                            <w:r w:rsidRPr="007C3DFA">
                              <w:rPr>
                                <w:sz w:val="16"/>
                                <w:szCs w:val="16"/>
                              </w:rPr>
                              <w:t xml:space="preserve"> possibly Hathor on the wrists. The Met Museum: 89.4.1843)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30956" id="_x0000_s1048" type="#_x0000_t202" style="position:absolute;margin-left:0;margin-top:-33.3pt;width:141.6pt;height:49.2pt;z-index:2516403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AYKgIAAEsEAAAOAAAAZHJzL2Uyb0RvYy54bWysVF1v2yAUfZ+0/4B4X5x4SZtYcaouXaZJ&#10;3YfU7gdgjG004DIgsbtf3wtOM6t7m+YHBNzL4dxzLt7eDFqRk3BeginpYjanRBgOtTRtSX88Ht6t&#10;KfGBmZopMKKkT8LTm93bN9veFiKHDlQtHEEQ44velrQLwRZZ5nknNPMzsMJgsAGnWcCla7PasR7R&#10;tcry+fwq68HV1gEX3uPu3Riku4TfNIKHb03jRSCqpMgtpNGlsYpjttuyonXMdpKfabB/YKGZNHjp&#10;BeqOBUaOTv4FpSV34KEJMw46g6aRXKQasJrF/FU1Dx2zItWC4nh7kcn/P1j+9fTdEVmjd5QYptGi&#10;RzEE8gEGkkd1eusLTHqwmBYG3I6ZsVJv74H/9MTAvmOmFbfOQd8JViO7RTyZTY6OOD6CVP0XqPEa&#10;dgyQgIbG6QiIYhBER5eeLs5EKjxeeb1Zv88xxDF2lS/Xy2RdxoqX09b58EmAJnFSUofOJ3R2uvch&#10;smHFS0piD0rWB6lUWri22itHTgy75JC+VAAWOU1ThvQl3azy1SjANJYaVlxAqnaU4BWClgG7XUld&#10;0vU8fmP/RdU+mjr1YmBSjXNkrMxZxqjcqGEYqiH5lV/sqaB+QmEdjN2NrxEnHbjflPTY2SX1v47M&#10;CUrUZ4PmbBZLVI+EtFiurqOsbhqpphFmOEKVNFAyTvchPZ+om4FbNLGRSd/o9sjkzBk7Nsl+fl3x&#10;SUzXKevPP2D3DAAA//8DAFBLAwQUAAYACAAAACEA0E9hCt0AAAAHAQAADwAAAGRycy9kb3ducmV2&#10;LnhtbEyPwU7DMBBE70j8g7VI3FqnKbLSkE2FQPSGEAG1HJ14SSLidRS7beDrMSc4jmY086bYznYQ&#10;J5p87xhhtUxAEDfO9NwivL0+LjIQPmg2enBMCF/kYVteXhQ6N+7ML3SqQitiCftcI3QhjLmUvunI&#10;ar90I3H0PtxkdYhyaqWZ9DmW20GmSaKk1T3HhU6PdN9R81kdLYJvErV/vqn2h1ru6HtjzMP77gnx&#10;+mq+uwURaA5/YfjFj+hQRqbaHdl4MSDEIwFhoZQCEe00W6cgaoT1KgNZFvI/f/kDAAD//wMAUEsB&#10;Ai0AFAAGAAgAAAAhALaDOJL+AAAA4QEAABMAAAAAAAAAAAAAAAAAAAAAAFtDb250ZW50X1R5cGVz&#10;XS54bWxQSwECLQAUAAYACAAAACEAOP0h/9YAAACUAQAACwAAAAAAAAAAAAAAAAAvAQAAX3JlbHMv&#10;LnJlbHNQSwECLQAUAAYACAAAACEAgX3QGCoCAABLBAAADgAAAAAAAAAAAAAAAAAuAgAAZHJzL2Uy&#10;b0RvYy54bWxQSwECLQAUAAYACAAAACEA0E9hCt0AAAAHAQAADwAAAAAAAAAAAAAAAACEBAAAZHJz&#10;L2Rvd25yZXYueG1sUEsFBgAAAAAEAAQA8wAAAI4FAAAAAA==&#10;" strokecolor="white [3212]">
                <v:textbox>
                  <w:txbxContent>
                    <w:p w14:paraId="146BD2D1" w14:textId="62D62C8A" w:rsidR="00B452F8" w:rsidRPr="007C3DFA" w:rsidRDefault="00B452F8" w:rsidP="0059574F">
                      <w:pPr>
                        <w:rPr>
                          <w:sz w:val="16"/>
                          <w:szCs w:val="16"/>
                        </w:rPr>
                      </w:pPr>
                      <w:r w:rsidRPr="007C3DFA">
                        <w:rPr>
                          <w:sz w:val="16"/>
                          <w:szCs w:val="16"/>
                        </w:rPr>
                        <w:t>(</w:t>
                      </w:r>
                      <w:r w:rsidRPr="00196545">
                        <w:rPr>
                          <w:sz w:val="16"/>
                          <w:szCs w:val="16"/>
                        </w:rPr>
                        <w:t>1580-1090 BC.</w:t>
                      </w:r>
                      <w:r>
                        <w:rPr>
                          <w:sz w:val="16"/>
                          <w:szCs w:val="16"/>
                        </w:rPr>
                        <w:t xml:space="preserve"> </w:t>
                      </w:r>
                      <w:r w:rsidRPr="007C3DFA">
                        <w:rPr>
                          <w:sz w:val="16"/>
                          <w:szCs w:val="16"/>
                        </w:rPr>
                        <w:t>A pair of wooden castanets/ clappers with detailed portraits of</w:t>
                      </w:r>
                      <w:r>
                        <w:rPr>
                          <w:sz w:val="16"/>
                          <w:szCs w:val="16"/>
                        </w:rPr>
                        <w:t>,</w:t>
                      </w:r>
                      <w:r w:rsidRPr="007C3DFA">
                        <w:rPr>
                          <w:sz w:val="16"/>
                          <w:szCs w:val="16"/>
                        </w:rPr>
                        <w:t xml:space="preserve"> possibly Hathor on the wrists. The Met Museum: 89.4.1843) </w:t>
                      </w:r>
                    </w:p>
                  </w:txbxContent>
                </v:textbox>
                <w10:wrap type="square" anchorx="margin"/>
              </v:shape>
            </w:pict>
          </mc:Fallback>
        </mc:AlternateContent>
      </w:r>
    </w:p>
    <w:p w14:paraId="31B5FB73" w14:textId="17579F5F" w:rsidR="0059574F" w:rsidRPr="002009E7" w:rsidRDefault="00462208" w:rsidP="00691935">
      <w:pPr>
        <w:jc w:val="center"/>
        <w:rPr>
          <w:b/>
          <w:bCs/>
          <w:sz w:val="24"/>
          <w:szCs w:val="24"/>
          <w:u w:val="single"/>
        </w:rPr>
      </w:pPr>
      <w:r w:rsidRPr="002009E7">
        <w:rPr>
          <w:b/>
          <w:bCs/>
          <w:sz w:val="24"/>
          <w:szCs w:val="24"/>
          <w:u w:val="single"/>
        </w:rPr>
        <w:lastRenderedPageBreak/>
        <w:t>Types of Clappers: New Kingdom</w:t>
      </w:r>
    </w:p>
    <w:p w14:paraId="139210E0" w14:textId="6735808C" w:rsidR="0059574F" w:rsidRDefault="00A35DD5" w:rsidP="0059574F">
      <w:r>
        <w:rPr>
          <w:noProof/>
        </w:rPr>
        <w:drawing>
          <wp:anchor distT="0" distB="0" distL="114300" distR="114300" simplePos="0" relativeHeight="251668992" behindDoc="1" locked="0" layoutInCell="1" allowOverlap="1" wp14:anchorId="15B185BF" wp14:editId="4A2889A6">
            <wp:simplePos x="0" y="0"/>
            <wp:positionH relativeFrom="margin">
              <wp:align>left</wp:align>
            </wp:positionH>
            <wp:positionV relativeFrom="paragraph">
              <wp:posOffset>3810</wp:posOffset>
            </wp:positionV>
            <wp:extent cx="1931035" cy="1828800"/>
            <wp:effectExtent l="0" t="0" r="0" b="0"/>
            <wp:wrapTight wrapText="bothSides">
              <wp:wrapPolygon edited="0">
                <wp:start x="0" y="0"/>
                <wp:lineTo x="0" y="21375"/>
                <wp:lineTo x="21309" y="21375"/>
                <wp:lineTo x="2130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11404" t="6347" r="11404" b="309"/>
                    <a:stretch/>
                  </pic:blipFill>
                  <pic:spPr bwMode="auto">
                    <a:xfrm>
                      <a:off x="0" y="0"/>
                      <a:ext cx="1952379" cy="1848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815621" w14:textId="6890CB13" w:rsidR="0059574F" w:rsidRDefault="00691935" w:rsidP="0059574F">
      <w:r>
        <w:rPr>
          <w:noProof/>
        </w:rPr>
        <w:drawing>
          <wp:anchor distT="0" distB="0" distL="114300" distR="114300" simplePos="0" relativeHeight="251680256" behindDoc="1" locked="0" layoutInCell="1" allowOverlap="1" wp14:anchorId="4EC8DFB7" wp14:editId="3CAE8278">
            <wp:simplePos x="0" y="0"/>
            <wp:positionH relativeFrom="margin">
              <wp:align>right</wp:align>
            </wp:positionH>
            <wp:positionV relativeFrom="paragraph">
              <wp:posOffset>6985</wp:posOffset>
            </wp:positionV>
            <wp:extent cx="1988820" cy="2308860"/>
            <wp:effectExtent l="0" t="0" r="0" b="0"/>
            <wp:wrapTight wrapText="bothSides">
              <wp:wrapPolygon edited="0">
                <wp:start x="0" y="0"/>
                <wp:lineTo x="0" y="21386"/>
                <wp:lineTo x="21310" y="21386"/>
                <wp:lineTo x="2131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0" cstate="print">
                      <a:extLst>
                        <a:ext uri="{28A0092B-C50C-407E-A947-70E740481C1C}">
                          <a14:useLocalDpi xmlns:a14="http://schemas.microsoft.com/office/drawing/2010/main" val="0"/>
                        </a:ext>
                      </a:extLst>
                    </a:blip>
                    <a:srcRect l="9617" t="12084" r="9961" b="14028"/>
                    <a:stretch/>
                  </pic:blipFill>
                  <pic:spPr bwMode="auto">
                    <a:xfrm>
                      <a:off x="0" y="0"/>
                      <a:ext cx="1988820" cy="2308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391B66" w14:textId="592C8BE7" w:rsidR="00462208" w:rsidRPr="00462208" w:rsidRDefault="00462208" w:rsidP="00462208"/>
    <w:p w14:paraId="7A4C5C7E" w14:textId="34D1DAD4" w:rsidR="00462208" w:rsidRPr="00462208" w:rsidRDefault="00462208" w:rsidP="00462208"/>
    <w:p w14:paraId="39B45116" w14:textId="003795AC" w:rsidR="00462208" w:rsidRPr="00462208" w:rsidRDefault="00462208" w:rsidP="00462208"/>
    <w:p w14:paraId="3341E30B" w14:textId="6B4DD4F9" w:rsidR="00462208" w:rsidRPr="00462208" w:rsidRDefault="00462208" w:rsidP="00462208"/>
    <w:p w14:paraId="54A6380C" w14:textId="0097C04B" w:rsidR="00462208" w:rsidRDefault="00691935" w:rsidP="00462208">
      <w:r>
        <w:rPr>
          <w:noProof/>
        </w:rPr>
        <mc:AlternateContent>
          <mc:Choice Requires="wps">
            <w:drawing>
              <wp:anchor distT="45720" distB="45720" distL="114300" distR="114300" simplePos="0" relativeHeight="251647488" behindDoc="0" locked="0" layoutInCell="1" allowOverlap="1" wp14:anchorId="43ACA349" wp14:editId="58B89AC4">
                <wp:simplePos x="0" y="0"/>
                <wp:positionH relativeFrom="margin">
                  <wp:align>left</wp:align>
                </wp:positionH>
                <wp:positionV relativeFrom="paragraph">
                  <wp:posOffset>65405</wp:posOffset>
                </wp:positionV>
                <wp:extent cx="2103120" cy="1404620"/>
                <wp:effectExtent l="0" t="0" r="11430" b="2540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solidFill>
                          <a:srgbClr val="FFFFFF"/>
                        </a:solidFill>
                        <a:ln w="9525">
                          <a:solidFill>
                            <a:schemeClr val="bg1"/>
                          </a:solidFill>
                          <a:miter lim="800000"/>
                          <a:headEnd/>
                          <a:tailEnd/>
                        </a:ln>
                      </wps:spPr>
                      <wps:txbx>
                        <w:txbxContent>
                          <w:p w14:paraId="034703F6" w14:textId="7E864FA6" w:rsidR="00B452F8" w:rsidRPr="005B3BC5" w:rsidRDefault="00B452F8">
                            <w:pPr>
                              <w:rPr>
                                <w:sz w:val="16"/>
                                <w:szCs w:val="16"/>
                              </w:rPr>
                            </w:pPr>
                            <w:r>
                              <w:rPr>
                                <w:sz w:val="16"/>
                                <w:szCs w:val="16"/>
                              </w:rPr>
                              <w:t>(</w:t>
                            </w:r>
                            <w:r w:rsidRPr="00196545">
                              <w:rPr>
                                <w:sz w:val="16"/>
                                <w:szCs w:val="16"/>
                              </w:rPr>
                              <w:t>1539-1190 B.C.E</w:t>
                            </w:r>
                            <w:r>
                              <w:rPr>
                                <w:sz w:val="16"/>
                                <w:szCs w:val="16"/>
                              </w:rPr>
                              <w:t>.</w:t>
                            </w:r>
                            <w:r w:rsidRPr="00196545">
                              <w:rPr>
                                <w:sz w:val="16"/>
                                <w:szCs w:val="16"/>
                              </w:rPr>
                              <w:t xml:space="preserve"> </w:t>
                            </w:r>
                            <w:r>
                              <w:rPr>
                                <w:sz w:val="16"/>
                                <w:szCs w:val="16"/>
                              </w:rPr>
                              <w:t xml:space="preserve">A pair of ivory clappers, Brooklyn Museum, </w:t>
                            </w:r>
                            <w:r w:rsidRPr="005B3BC5">
                              <w:rPr>
                                <w:sz w:val="16"/>
                                <w:szCs w:val="16"/>
                              </w:rPr>
                              <w:t>49.58.1-.2</w:t>
                            </w:r>
                            <w:r>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ACA349" id="_x0000_s1049" type="#_x0000_t202" style="position:absolute;margin-left:0;margin-top:5.15pt;width:165.6pt;height:110.6pt;z-index:2516474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DUKwIAAE0EAAAOAAAAZHJzL2Uyb0RvYy54bWysVNtu2zAMfR+wfxD0vvjSJGuNOEWXLsOA&#10;7gK0+wBZlmNhkqhJSuzu60fJaZp2b8P8IJAidUgekl5dj1qRg3BegqlpMcspEYZDK82upj8etu8u&#10;KfGBmZYpMKKmj8LT6/XbN6vBVqKEHlQrHEEQ46vB1rQPwVZZ5nkvNPMzsMKgsQOnWUDV7bLWsQHR&#10;tcrKPF9mA7jWOuDCe7y9nYx0nfC7TvDwreu8CETVFHML6XTpbOKZrVes2jlme8mPabB/yEIzaTDo&#10;CeqWBUb2Tv4FpSV34KELMw46g66TXKQasJoif1XNfc+sSLUgOd6eaPL/D5Z/PXx3RLbYuyUlhmns&#10;0YMYA/kAIykjPYP1FXrdW/QLI16jayrV2zvgPz0xsOmZ2Ykb52DoBWsxvSK+zM6eTjg+gjTDF2gx&#10;DNsHSEBj53TkDtkgiI5tejy1JqbC8bIs8ouiRBNHWzHP50tUYgxWPT23zodPAjSJQk0d9j7Bs8Od&#10;D5Prk0uM5kHJdiuVSorbNRvlyIHhnGzTd0R/4aYMGWp6tSgXEwMvIOLIihNIs5s4eBVIy4DzrqSu&#10;6WUevxiGVZG2j6ZNcmBSTTIWp8yRx0jdRGIYmzF1rLyIjyPJDbSPyKyDab5xH1Howf2mZMDZrqn/&#10;tWdOUKI+G+zOVTGfx2VIynzxPvLqzi3NuYUZjlA1DZRM4iakBUq82Rvs4lYmfp8zOeaMM5s6dNyv&#10;uBTnevJ6/gus/wAAAP//AwBQSwMEFAAGAAgAAAAhAAfUUjjdAAAABwEAAA8AAABkcnMvZG93bnJl&#10;di54bWxMj0tPwzAQhO9I/AdrkbhR5yEQSuNUgAQHDq0aEL06yeYh7HUUO2n49ywnetyZ0cy3+W61&#10;Riw4+cGRgngTgUCqXTNQp+Dz4/XuEYQPmhptHKGCH/SwK66vcp017kxHXMrQCS4hn2kFfQhjJqWv&#10;e7Tab9yIxF7rJqsDn1Mnm0mfudwamUTRg7R6IF7o9YgvPdbf5WwVvD3Lan8sD1V7as3ybr7svD9Y&#10;pW5v1qctiIBr+A/DHz6jQ8FMlZup8cIo4EcCq1EKgt00jRMQlYIkje9BFrm85C9+AQAA//8DAFBL&#10;AQItABQABgAIAAAAIQC2gziS/gAAAOEBAAATAAAAAAAAAAAAAAAAAAAAAABbQ29udGVudF9UeXBl&#10;c10ueG1sUEsBAi0AFAAGAAgAAAAhADj9If/WAAAAlAEAAAsAAAAAAAAAAAAAAAAALwEAAF9yZWxz&#10;Ly5yZWxzUEsBAi0AFAAGAAgAAAAhAP/3YNQrAgAATQQAAA4AAAAAAAAAAAAAAAAALgIAAGRycy9l&#10;Mm9Eb2MueG1sUEsBAi0AFAAGAAgAAAAhAAfUUjjdAAAABwEAAA8AAAAAAAAAAAAAAAAAhQQAAGRy&#10;cy9kb3ducmV2LnhtbFBLBQYAAAAABAAEAPMAAACPBQAAAAA=&#10;" strokecolor="white [3212]">
                <v:textbox style="mso-fit-shape-to-text:t">
                  <w:txbxContent>
                    <w:p w14:paraId="034703F6" w14:textId="7E864FA6" w:rsidR="00B452F8" w:rsidRPr="005B3BC5" w:rsidRDefault="00B452F8">
                      <w:pPr>
                        <w:rPr>
                          <w:sz w:val="16"/>
                          <w:szCs w:val="16"/>
                        </w:rPr>
                      </w:pPr>
                      <w:r>
                        <w:rPr>
                          <w:sz w:val="16"/>
                          <w:szCs w:val="16"/>
                        </w:rPr>
                        <w:t>(</w:t>
                      </w:r>
                      <w:r w:rsidRPr="00196545">
                        <w:rPr>
                          <w:sz w:val="16"/>
                          <w:szCs w:val="16"/>
                        </w:rPr>
                        <w:t>1539-1190 B.C.E</w:t>
                      </w:r>
                      <w:r>
                        <w:rPr>
                          <w:sz w:val="16"/>
                          <w:szCs w:val="16"/>
                        </w:rPr>
                        <w:t>.</w:t>
                      </w:r>
                      <w:r w:rsidRPr="00196545">
                        <w:rPr>
                          <w:sz w:val="16"/>
                          <w:szCs w:val="16"/>
                        </w:rPr>
                        <w:t xml:space="preserve"> </w:t>
                      </w:r>
                      <w:r>
                        <w:rPr>
                          <w:sz w:val="16"/>
                          <w:szCs w:val="16"/>
                        </w:rPr>
                        <w:t xml:space="preserve">A pair of ivory clappers, Brooklyn Museum, </w:t>
                      </w:r>
                      <w:r w:rsidRPr="005B3BC5">
                        <w:rPr>
                          <w:sz w:val="16"/>
                          <w:szCs w:val="16"/>
                        </w:rPr>
                        <w:t>49.58.1-.2</w:t>
                      </w:r>
                      <w:r>
                        <w:rPr>
                          <w:sz w:val="16"/>
                          <w:szCs w:val="16"/>
                        </w:rPr>
                        <w:t>)</w:t>
                      </w:r>
                    </w:p>
                  </w:txbxContent>
                </v:textbox>
                <w10:wrap type="square" anchorx="margin"/>
              </v:shape>
            </w:pict>
          </mc:Fallback>
        </mc:AlternateContent>
      </w:r>
    </w:p>
    <w:p w14:paraId="10AB814D" w14:textId="3AEAACB3" w:rsidR="00462208" w:rsidRDefault="00462208" w:rsidP="00462208">
      <w:pPr>
        <w:jc w:val="center"/>
      </w:pPr>
    </w:p>
    <w:p w14:paraId="34FAAB17" w14:textId="0277BBC5" w:rsidR="00426B11" w:rsidRPr="00426B11" w:rsidRDefault="00426B11" w:rsidP="00426B11"/>
    <w:p w14:paraId="1806DDF8" w14:textId="0A917393" w:rsidR="00426B11" w:rsidRPr="00426B11" w:rsidRDefault="00691935" w:rsidP="00426B11">
      <w:r>
        <w:rPr>
          <w:noProof/>
        </w:rPr>
        <mc:AlternateContent>
          <mc:Choice Requires="wps">
            <w:drawing>
              <wp:anchor distT="45720" distB="45720" distL="114300" distR="114300" simplePos="0" relativeHeight="251650560" behindDoc="0" locked="0" layoutInCell="1" allowOverlap="1" wp14:anchorId="4F8B25A0" wp14:editId="370F767D">
                <wp:simplePos x="0" y="0"/>
                <wp:positionH relativeFrom="margin">
                  <wp:align>right</wp:align>
                </wp:positionH>
                <wp:positionV relativeFrom="paragraph">
                  <wp:posOffset>39370</wp:posOffset>
                </wp:positionV>
                <wp:extent cx="1874520" cy="525780"/>
                <wp:effectExtent l="0" t="0" r="11430" b="266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525780"/>
                        </a:xfrm>
                        <a:prstGeom prst="rect">
                          <a:avLst/>
                        </a:prstGeom>
                        <a:solidFill>
                          <a:srgbClr val="FFFFFF"/>
                        </a:solidFill>
                        <a:ln w="9525">
                          <a:solidFill>
                            <a:schemeClr val="bg1"/>
                          </a:solidFill>
                          <a:miter lim="800000"/>
                          <a:headEnd/>
                          <a:tailEnd/>
                        </a:ln>
                      </wps:spPr>
                      <wps:txbx>
                        <w:txbxContent>
                          <w:p w14:paraId="1DD3B1C6" w14:textId="4037302D" w:rsidR="00B452F8" w:rsidRPr="005B3BC5" w:rsidRDefault="00B452F8">
                            <w:pPr>
                              <w:rPr>
                                <w:sz w:val="16"/>
                                <w:szCs w:val="16"/>
                              </w:rPr>
                            </w:pPr>
                            <w:r>
                              <w:rPr>
                                <w:sz w:val="16"/>
                                <w:szCs w:val="16"/>
                              </w:rPr>
                              <w:t>(</w:t>
                            </w:r>
                            <w:r w:rsidRPr="00196545">
                              <w:rPr>
                                <w:sz w:val="16"/>
                                <w:szCs w:val="16"/>
                              </w:rPr>
                              <w:t xml:space="preserve">1353–1336 B.C. </w:t>
                            </w:r>
                            <w:r>
                              <w:rPr>
                                <w:sz w:val="16"/>
                                <w:szCs w:val="16"/>
                              </w:rPr>
                              <w:t xml:space="preserve">A pair of hippopotamus ivory clappers, The Met Museum, </w:t>
                            </w:r>
                            <w:r w:rsidRPr="00A437C6">
                              <w:rPr>
                                <w:sz w:val="16"/>
                                <w:szCs w:val="16"/>
                              </w:rPr>
                              <w:t>32.5.2a, b</w:t>
                            </w:r>
                            <w:r>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25A0" id="_x0000_s1050" type="#_x0000_t202" style="position:absolute;margin-left:96.4pt;margin-top:3.1pt;width:147.6pt;height:41.4pt;z-index:2516505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paKwIAAEwEAAAOAAAAZHJzL2Uyb0RvYy54bWysVNuO2yAQfa/Uf0C8N06spMlacVbbbFNV&#10;2l6k3X4AxthGBYYCiZ1+fQecpGn6VtUPCJjhzMw5M17fD1qRg3BeginpbDKlRBgOtTRtSb+97N6s&#10;KPGBmZopMKKkR+Hp/eb1q3VvC5FDB6oWjiCI8UVvS9qFYIss87wTmvkJWGHQ2IDTLODRtVntWI/o&#10;WmX5dPo268HV1gEX3uPt42ikm4TfNIKHL03jRSCqpJhbSKtLaxXXbLNmReuY7SQ/pcH+IQvNpMGg&#10;F6hHFhjZO/kXlJbcgYcmTDjoDJpGcpFqwGpm05tqnjtmRaoFyfH2QpP/f7D88+GrI7JG7ZaUGKZR&#10;oxcxBPIOBpJHenrrC/R6tugXBrxG11Sqt0/Av3tiYNsx04oH56DvBKsxvVl8mV09HXF8BKn6T1Bj&#10;GLYPkICGxunIHbJBEB1lOl6kianwGHK1nC9yNHG0LfLFcpW0y1hxfm2dDx8EaBI3JXUofUJnhycf&#10;YjasOLvEYB6UrHdSqXRwbbVVjhwYtskufamAGzdlSF/SOww/EvAHROxYcQGp2pGCGwQtA7a7krqk&#10;q2n8xgaMrL03dWrGwKQa95ixMicaI3Mjh2GohiRYPj/LU0F9RGIdjO2N44ibDtxPSnps7ZL6H3vm&#10;BCXqo0Fx7mbzeZyFdJgvlpFWd22pri3McIQqaaBk3G5Dmp/Im4EHFLGRid+o9pjJKWds2UT7abzi&#10;TFyfk9fvn8DmFwAAAP//AwBQSwMEFAAGAAgAAAAhABcnggDbAAAABQEAAA8AAABkcnMvZG93bnJl&#10;di54bWxMj8FKxEAQRO+C/zC04M2dGDRsYjqLKO5NxCirx0mmTYKZnpCZ3Y1+ve1Jb11UUfW63Cxu&#10;VAeaw+AZ4XKVgCJuvR24Q3h9ebhYgwrRsDWjZ0L4ogCb6vSkNIX1R36mQx07JSUcCoPQxzgVWoe2&#10;J2fCyk/E4n342Zkocu60nc1Ryt2o0yTJtDMDy0JvJrrrqf2s9w4htEm2e7qqd2+N3tJ3bu39+/YR&#10;8fxsub0BFWmJf2H4xRd0qISp8Xu2QY0I8khEyFJQYqb5tRwNwjpPQFel/k9f/QAAAP//AwBQSwEC&#10;LQAUAAYACAAAACEAtoM4kv4AAADhAQAAEwAAAAAAAAAAAAAAAAAAAAAAW0NvbnRlbnRfVHlwZXNd&#10;LnhtbFBLAQItABQABgAIAAAAIQA4/SH/1gAAAJQBAAALAAAAAAAAAAAAAAAAAC8BAABfcmVscy8u&#10;cmVsc1BLAQItABQABgAIAAAAIQCC+9paKwIAAEwEAAAOAAAAAAAAAAAAAAAAAC4CAABkcnMvZTJv&#10;RG9jLnhtbFBLAQItABQABgAIAAAAIQAXJ4IA2wAAAAUBAAAPAAAAAAAAAAAAAAAAAIUEAABkcnMv&#10;ZG93bnJldi54bWxQSwUGAAAAAAQABADzAAAAjQUAAAAA&#10;" strokecolor="white [3212]">
                <v:textbox>
                  <w:txbxContent>
                    <w:p w14:paraId="1DD3B1C6" w14:textId="4037302D" w:rsidR="00B452F8" w:rsidRPr="005B3BC5" w:rsidRDefault="00B452F8">
                      <w:pPr>
                        <w:rPr>
                          <w:sz w:val="16"/>
                          <w:szCs w:val="16"/>
                        </w:rPr>
                      </w:pPr>
                      <w:r>
                        <w:rPr>
                          <w:sz w:val="16"/>
                          <w:szCs w:val="16"/>
                        </w:rPr>
                        <w:t>(</w:t>
                      </w:r>
                      <w:r w:rsidRPr="00196545">
                        <w:rPr>
                          <w:sz w:val="16"/>
                          <w:szCs w:val="16"/>
                        </w:rPr>
                        <w:t xml:space="preserve">1353–1336 B.C. </w:t>
                      </w:r>
                      <w:r>
                        <w:rPr>
                          <w:sz w:val="16"/>
                          <w:szCs w:val="16"/>
                        </w:rPr>
                        <w:t xml:space="preserve">A pair of hippopotamus ivory clappers, The Met Museum, </w:t>
                      </w:r>
                      <w:r w:rsidRPr="00A437C6">
                        <w:rPr>
                          <w:sz w:val="16"/>
                          <w:szCs w:val="16"/>
                        </w:rPr>
                        <w:t>32.5.2a, b</w:t>
                      </w:r>
                      <w:r>
                        <w:rPr>
                          <w:sz w:val="16"/>
                          <w:szCs w:val="16"/>
                        </w:rPr>
                        <w:t>)</w:t>
                      </w:r>
                    </w:p>
                  </w:txbxContent>
                </v:textbox>
                <w10:wrap type="square" anchorx="margin"/>
              </v:shape>
            </w:pict>
          </mc:Fallback>
        </mc:AlternateContent>
      </w:r>
      <w:r>
        <w:rPr>
          <w:noProof/>
        </w:rPr>
        <mc:AlternateContent>
          <mc:Choice Requires="wps">
            <w:drawing>
              <wp:anchor distT="45720" distB="45720" distL="114300" distR="114300" simplePos="0" relativeHeight="251671040" behindDoc="0" locked="0" layoutInCell="1" allowOverlap="1" wp14:anchorId="229DD5D4" wp14:editId="7099BB4C">
                <wp:simplePos x="0" y="0"/>
                <wp:positionH relativeFrom="margin">
                  <wp:align>left</wp:align>
                </wp:positionH>
                <wp:positionV relativeFrom="paragraph">
                  <wp:posOffset>8890</wp:posOffset>
                </wp:positionV>
                <wp:extent cx="4083050" cy="1170940"/>
                <wp:effectExtent l="0" t="0" r="12700" b="1016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3050" cy="1170940"/>
                        </a:xfrm>
                        <a:prstGeom prst="rect">
                          <a:avLst/>
                        </a:prstGeom>
                        <a:solidFill>
                          <a:srgbClr val="FFFFFF"/>
                        </a:solidFill>
                        <a:ln w="9525">
                          <a:solidFill>
                            <a:srgbClr val="000000"/>
                          </a:solidFill>
                          <a:miter lim="800000"/>
                          <a:headEnd/>
                          <a:tailEnd/>
                        </a:ln>
                      </wps:spPr>
                      <wps:txbx>
                        <w:txbxContent>
                          <w:p w14:paraId="46A274C1" w14:textId="47D57740" w:rsidR="00B452F8" w:rsidRDefault="00B452F8">
                            <w:r>
                              <w:t xml:space="preserve">While looking for clappers, the two pairs I found that were also similar were both from the New Kingdom, which could mean a style change in this period. Compared to the other types these seem less based on realism and follows a streamlined design. The fingers seem to narrow down to a point at the middle finger, although the length of the fingers follow the same proportions as a normal hand.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DD5D4" id="_x0000_s1051" type="#_x0000_t202" style="position:absolute;margin-left:0;margin-top:.7pt;width:321.5pt;height:92.2pt;z-index:2516710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3WJwIAAE4EAAAOAAAAZHJzL2Uyb0RvYy54bWysVNuO0zAQfUfiHyy/06SlZduo6WrpUoS0&#10;XKRdPmDiOI2F7Qm222T5esZOt1QLvCDyYNme8fGZc8ZZXw9Gs6N0XqEt+XSScyatwFrZfcm/Puxe&#10;LTnzAWwNGq0s+aP0/Hrz8sW67wo5wxZ1LR0jEOuLvit5G0JXZJkXrTTgJ9hJS8EGnYFAS7fPagc9&#10;oRudzfL8TdajqzuHQnpPu7djkG8SftNIET43jZeB6ZITt5BGl8YqjtlmDcXeQdcqcaIB/8DCgLJ0&#10;6RnqFgKwg1O/QRklHHpswkSgybBplJCpBqpmmj+r5r6FTqZaSBzfnWXy/w9WfDp+cUzV5N2KMwuG&#10;PHqQQ2BvcWCzKE/f+YKy7jvKCwNtU2oq1Xd3KL55ZnHbgt3LG+ewbyXURG8aT2YXR0ccH0Gq/iPW&#10;dA0cAiagoXEmakdqMEInmx7P1kQqgjbn+fJ1vqCQoNh0epWv5sm8DIqn453z4b1Ew+Kk5I68T/Bw&#10;vPMh0oHiKSXe5lGreqe0Tgu3r7basSNQn+zSlyp4lqYt60u+WswWowJ/hcjT9ycIowI1vFam5Mtz&#10;EhRRt3e2Tu0YQOlxTpS1PQkZtRtVDEM1JMuIxsmgCutHktbh2OD0IGnSovvBWU/NXXL//QBOcqY/&#10;WLJnNZ2TfCykxXxxNaOFu4xUlxGwgqBKHjgbp9uQXlAUzuIN2dioJHD0e2Ry4kxNm3Q/PbD4Ki7X&#10;KevXb2DzEwAA//8DAFBLAwQUAAYACAAAACEAnjyR3NsAAAAGAQAADwAAAGRycy9kb3ducmV2Lnht&#10;bEyPwU7DMAyG70i8Q2QkLoilsFJKaTohJBC7wUBwzRqvrUickmRdeXvMCY6ff+v353o1OysmDHHw&#10;pOBikYFAar0ZqFPw9vpwXoKISZPR1hMq+MYIq+b4qNaV8Qd6wWmTOsElFCutoE9prKSMbY9Ox4Uf&#10;kTjb+eB0YgydNEEfuNxZeZllhXR6IL7Q6xHve2w/N3unoMyfpo+4Xj6/t8XO3qSz6+nxKyh1ejLf&#10;3YJIOKe/ZfjVZ3Vo2Gnr92SisAr4kcTTHASHRb5k3jKXVyXIppb/9ZsfAAAA//8DAFBLAQItABQA&#10;BgAIAAAAIQC2gziS/gAAAOEBAAATAAAAAAAAAAAAAAAAAAAAAABbQ29udGVudF9UeXBlc10ueG1s&#10;UEsBAi0AFAAGAAgAAAAhADj9If/WAAAAlAEAAAsAAAAAAAAAAAAAAAAALwEAAF9yZWxzLy5yZWxz&#10;UEsBAi0AFAAGAAgAAAAhAGz8fdYnAgAATgQAAA4AAAAAAAAAAAAAAAAALgIAAGRycy9lMm9Eb2Mu&#10;eG1sUEsBAi0AFAAGAAgAAAAhAJ48kdzbAAAABgEAAA8AAAAAAAAAAAAAAAAAgQQAAGRycy9kb3du&#10;cmV2LnhtbFBLBQYAAAAABAAEAPMAAACJBQAAAAA=&#10;">
                <v:textbox>
                  <w:txbxContent>
                    <w:p w14:paraId="46A274C1" w14:textId="47D57740" w:rsidR="00B452F8" w:rsidRDefault="00B452F8">
                      <w:r>
                        <w:t xml:space="preserve">While looking for clappers, the two pairs I found that were also similar were both from the New Kingdom, which could mean a style change in this period. Compared to the other types these seem less based on realism and follows a streamlined design. The fingers seem to narrow down to a point at the middle finger, although the length of the fingers follow the same proportions as a normal hand. </w:t>
                      </w:r>
                    </w:p>
                  </w:txbxContent>
                </v:textbox>
                <w10:wrap type="square" anchorx="margin"/>
              </v:shape>
            </w:pict>
          </mc:Fallback>
        </mc:AlternateContent>
      </w:r>
    </w:p>
    <w:p w14:paraId="37CDBBDB" w14:textId="0D31D991" w:rsidR="00426B11" w:rsidRPr="00426B11" w:rsidRDefault="00426B11" w:rsidP="00426B11"/>
    <w:p w14:paraId="7711563D" w14:textId="6F264E0E" w:rsidR="00426B11" w:rsidRPr="00426B11" w:rsidRDefault="00426B11" w:rsidP="00426B11"/>
    <w:p w14:paraId="2B8D5E82" w14:textId="514E095F" w:rsidR="00426B11" w:rsidRDefault="00426B11" w:rsidP="00426B11"/>
    <w:p w14:paraId="6FA6C856" w14:textId="6C607484" w:rsidR="00426B11" w:rsidRDefault="00426B11" w:rsidP="00426B11"/>
    <w:p w14:paraId="4B62CDBC" w14:textId="673B6564" w:rsidR="00426B11" w:rsidRPr="002009E7" w:rsidRDefault="00426B11" w:rsidP="00D26AEF">
      <w:pPr>
        <w:jc w:val="center"/>
        <w:rPr>
          <w:b/>
          <w:bCs/>
          <w:sz w:val="24"/>
          <w:szCs w:val="24"/>
          <w:u w:val="single"/>
        </w:rPr>
      </w:pPr>
      <w:r w:rsidRPr="002009E7">
        <w:rPr>
          <w:b/>
          <w:bCs/>
          <w:sz w:val="24"/>
          <w:szCs w:val="24"/>
          <w:u w:val="single"/>
        </w:rPr>
        <w:lastRenderedPageBreak/>
        <w:t>Types of Clappers: Oddities</w:t>
      </w:r>
    </w:p>
    <w:p w14:paraId="4EB08266" w14:textId="6CAD9E3E" w:rsidR="00426B11" w:rsidRPr="00426B11" w:rsidRDefault="00426B11" w:rsidP="00426B11">
      <w:r>
        <w:rPr>
          <w:noProof/>
        </w:rPr>
        <w:drawing>
          <wp:anchor distT="0" distB="0" distL="114300" distR="114300" simplePos="0" relativeHeight="251682304" behindDoc="1" locked="0" layoutInCell="1" allowOverlap="1" wp14:anchorId="4B1285D8" wp14:editId="3FADF8D6">
            <wp:simplePos x="0" y="0"/>
            <wp:positionH relativeFrom="margin">
              <wp:align>left</wp:align>
            </wp:positionH>
            <wp:positionV relativeFrom="paragraph">
              <wp:posOffset>3810</wp:posOffset>
            </wp:positionV>
            <wp:extent cx="1540510" cy="3337560"/>
            <wp:effectExtent l="0" t="0" r="2540" b="0"/>
            <wp:wrapTight wrapText="bothSides">
              <wp:wrapPolygon edited="0">
                <wp:start x="0" y="0"/>
                <wp:lineTo x="0" y="21452"/>
                <wp:lineTo x="21369" y="21452"/>
                <wp:lineTo x="2136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5439" t="6984" r="13939" b="7778"/>
                    <a:stretch/>
                  </pic:blipFill>
                  <pic:spPr bwMode="auto">
                    <a:xfrm>
                      <a:off x="0" y="0"/>
                      <a:ext cx="1540510" cy="33375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AD52BE" w14:textId="64034A54" w:rsidR="00426B11" w:rsidRDefault="00D26AEF" w:rsidP="00426B11">
      <w:r>
        <w:rPr>
          <w:noProof/>
        </w:rPr>
        <mc:AlternateContent>
          <mc:Choice Requires="wps">
            <w:drawing>
              <wp:anchor distT="45720" distB="45720" distL="114300" distR="114300" simplePos="0" relativeHeight="251695616" behindDoc="0" locked="0" layoutInCell="1" allowOverlap="1" wp14:anchorId="36EEBF1D" wp14:editId="10D4C552">
                <wp:simplePos x="0" y="0"/>
                <wp:positionH relativeFrom="column">
                  <wp:posOffset>1744980</wp:posOffset>
                </wp:positionH>
                <wp:positionV relativeFrom="paragraph">
                  <wp:posOffset>7620</wp:posOffset>
                </wp:positionV>
                <wp:extent cx="3017520" cy="1569720"/>
                <wp:effectExtent l="0" t="0" r="11430" b="114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1569720"/>
                        </a:xfrm>
                        <a:prstGeom prst="rect">
                          <a:avLst/>
                        </a:prstGeom>
                        <a:solidFill>
                          <a:srgbClr val="FFFFFF"/>
                        </a:solidFill>
                        <a:ln w="9525">
                          <a:solidFill>
                            <a:srgbClr val="000000"/>
                          </a:solidFill>
                          <a:miter lim="800000"/>
                          <a:headEnd/>
                          <a:tailEnd/>
                        </a:ln>
                      </wps:spPr>
                      <wps:txbx>
                        <w:txbxContent>
                          <w:p w14:paraId="27F2B2B4" w14:textId="17B05795" w:rsidR="00B452F8" w:rsidRDefault="00B452F8">
                            <w:r>
                              <w:t xml:space="preserve">This pair of clappers are from Nubia, which is runs along the Nile. They show Nubian heads at the ends instead of clappers, which seemed odd as the other pairs I have found used hands. However, Guichard (2021) stated that hands were first used on Clappers in the middle Kingdom, so a pair without would not be that unconventional.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EEBF1D" id="_x0000_s1052" type="#_x0000_t202" style="position:absolute;margin-left:137.4pt;margin-top:.6pt;width:237.6pt;height:123.6pt;z-index:251695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aaJgIAAE4EAAAOAAAAZHJzL2Uyb0RvYy54bWysVNtu2zAMfR+wfxD0vtjxkrQx4hRdugwD&#10;ugvQ7gNkWY6FSaImKbGzrx8lp2l2exnmB4EUqUPykPTqZtCKHITzEkxFp5OcEmE4NNLsKvrlcfvq&#10;mhIfmGmYAiMqehSe3qxfvlj1thQFdKAa4QiCGF/2tqJdCLbMMs87oZmfgBUGjS04zQKqbpc1jvWI&#10;rlVW5Pki68E11gEX3uPt3Wik64TftoKHT23rRSCqophbSKdLZx3PbL1i5c4x20l+SoP9QxaaSYNB&#10;z1B3LDCyd/I3KC25Aw9tmHDQGbSt5CLVgNVM81+qeeiYFakWJMfbM03+/8Hyj4fPjsimosUVJYZp&#10;7NGjGAJ5AwMpIj299SV6PVj0CwNeY5tTqd7eA//qiYFNx8xO3DoHfSdYg+lN48vs4umI4yNI3X+A&#10;BsOwfYAENLROR+6QDYLo2KbjuTUxFY6Xr/Pp1bxAE0fbdL5YXqESY7Dy6bl1PrwToEkUKuqw9wme&#10;He59GF2fXGI0D0o2W6lUUtyu3ihHDgznZJu+E/pPbsqQvqLLeTEfGfgrRJ6+P0FoGXDgldQVvT47&#10;sTLy9tY0mCYrA5NqlLE6ZU5ERu5GFsNQD2PLFjFCZLmG5ojUOhgHHBcShQ7cd0p6HO6K+m975gQl&#10;6r3B9iyns1nchqTM5pFL4i4t9aWFGY5QFQ2UjOImpA2KuRq4xTa2MhH8nMkpZxza1KLTgsWtuNST&#10;1/NvYP0DAAD//wMAUEsDBBQABgAIAAAAIQCZuKV23gAAAAkBAAAPAAAAZHJzL2Rvd25yZXYueG1s&#10;TI/BTsMwEETvSPyDtUhcEHUIoQkhToWQQHCDtoKrG2+TiHgdbDcNf89yguPqrWbeVKvZDmJCH3pH&#10;Cq4WCQikxpmeWgXbzeNlASJETUYPjlDBNwZY1acnlS6NO9IbTuvYCg6hUGoFXYxjKWVoOrQ6LNyI&#10;xGzvvNWRT99K4/WRw+0g0yRZSqt74oZOj/jQYfO5PlgFRfY8fYSX69f3ZrkfbuNFPj19eaXOz+b7&#10;OxAR5/j3DL/6rA41O+3cgUwQg4I0z1g9MkhBMM9vEt62Y5AVGci6kv8X1D8AAAD//wMAUEsBAi0A&#10;FAAGAAgAAAAhALaDOJL+AAAA4QEAABMAAAAAAAAAAAAAAAAAAAAAAFtDb250ZW50X1R5cGVzXS54&#10;bWxQSwECLQAUAAYACAAAACEAOP0h/9YAAACUAQAACwAAAAAAAAAAAAAAAAAvAQAAX3JlbHMvLnJl&#10;bHNQSwECLQAUAAYACAAAACEASdv2miYCAABOBAAADgAAAAAAAAAAAAAAAAAuAgAAZHJzL2Uyb0Rv&#10;Yy54bWxQSwECLQAUAAYACAAAACEAmbildt4AAAAJAQAADwAAAAAAAAAAAAAAAACABAAAZHJzL2Rv&#10;d25yZXYueG1sUEsFBgAAAAAEAAQA8wAAAIsFAAAAAA==&#10;">
                <v:textbox>
                  <w:txbxContent>
                    <w:p w14:paraId="27F2B2B4" w14:textId="17B05795" w:rsidR="00B452F8" w:rsidRDefault="00B452F8">
                      <w:r>
                        <w:t xml:space="preserve">This pair of clappers are from Nubia, which is runs along the Nile. They show Nubian heads at the ends instead of clappers, which seemed odd as the other pairs I have found used hands. However, Guichard (2021) stated that hands were first used on Clappers in the middle Kingdom, so a pair without would not be that unconventional. </w:t>
                      </w:r>
                    </w:p>
                  </w:txbxContent>
                </v:textbox>
                <w10:wrap type="square"/>
              </v:shape>
            </w:pict>
          </mc:Fallback>
        </mc:AlternateContent>
      </w:r>
    </w:p>
    <w:p w14:paraId="77328DFD" w14:textId="72B779BE" w:rsidR="00426B11" w:rsidRDefault="00426B11" w:rsidP="00426B11">
      <w:pPr>
        <w:tabs>
          <w:tab w:val="left" w:pos="1092"/>
        </w:tabs>
      </w:pPr>
      <w:r>
        <w:rPr>
          <w:noProof/>
        </w:rPr>
        <mc:AlternateContent>
          <mc:Choice Requires="wps">
            <w:drawing>
              <wp:anchor distT="45720" distB="45720" distL="114300" distR="114300" simplePos="0" relativeHeight="251683328" behindDoc="0" locked="0" layoutInCell="1" allowOverlap="1" wp14:anchorId="4155F448" wp14:editId="67F6BEFF">
                <wp:simplePos x="0" y="0"/>
                <wp:positionH relativeFrom="margin">
                  <wp:align>left</wp:align>
                </wp:positionH>
                <wp:positionV relativeFrom="paragraph">
                  <wp:posOffset>2781300</wp:posOffset>
                </wp:positionV>
                <wp:extent cx="1752600" cy="1404620"/>
                <wp:effectExtent l="0" t="0" r="19050" b="2540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404620"/>
                        </a:xfrm>
                        <a:prstGeom prst="rect">
                          <a:avLst/>
                        </a:prstGeom>
                        <a:solidFill>
                          <a:srgbClr val="FFFFFF"/>
                        </a:solidFill>
                        <a:ln w="9525">
                          <a:solidFill>
                            <a:schemeClr val="bg1"/>
                          </a:solidFill>
                          <a:miter lim="800000"/>
                          <a:headEnd/>
                          <a:tailEnd/>
                        </a:ln>
                      </wps:spPr>
                      <wps:txbx>
                        <w:txbxContent>
                          <w:p w14:paraId="6BBA6BC9" w14:textId="63A8CFC3" w:rsidR="00B452F8" w:rsidRPr="002C4902" w:rsidRDefault="00B452F8" w:rsidP="00426B11">
                            <w:pPr>
                              <w:rPr>
                                <w:sz w:val="16"/>
                                <w:szCs w:val="16"/>
                              </w:rPr>
                            </w:pPr>
                            <w:r>
                              <w:rPr>
                                <w:sz w:val="16"/>
                                <w:szCs w:val="16"/>
                              </w:rPr>
                              <w:t>(</w:t>
                            </w:r>
                            <w:r w:rsidRPr="00D26AEF">
                              <w:rPr>
                                <w:sz w:val="16"/>
                                <w:szCs w:val="16"/>
                              </w:rPr>
                              <w:t xml:space="preserve">1985-1295 B.C. </w:t>
                            </w:r>
                            <w:r w:rsidRPr="002C4902">
                              <w:rPr>
                                <w:sz w:val="16"/>
                                <w:szCs w:val="16"/>
                              </w:rPr>
                              <w:t>A Pair of Egyptian Wooden Clappers with Nubian heads. Christie’s: Live Auction 10372.</w:t>
                            </w:r>
                            <w:r>
                              <w:rPr>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55F448" id="_x0000_s1053" type="#_x0000_t202" style="position:absolute;margin-left:0;margin-top:219pt;width:138pt;height:110.6pt;z-index:2516833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e9LQIAAE0EAAAOAAAAZHJzL2Uyb0RvYy54bWysVNuO0zAQfUfiHyy/01zUy27UdLV0KUJa&#10;FqRdPsBxnMTC8RjbbVK+nrHTlrK8IfJg2Z7xmZlzZrK+G3tFDsI6Cbqk2SylRGgOtdRtSb+97N7d&#10;UOI80zVToEVJj8LRu83bN+vBFCKHDlQtLEEQ7YrBlLTz3hRJ4ngneuZmYIRGYwO2Zx6Ptk1qywZE&#10;71WSp+kyGcDWxgIXzuHtw2Skm4jfNIL7L03jhCeqpJibj6uNaxXWZLNmRWuZ6SQ/pcH+IYueSY1B&#10;L1APzDOyt/IvqF5yCw4aP+PQJ9A0kotYA1aTpa+qee6YEbEWJMeZC03u/8Hyp8NXS2Rd0jyjRLMe&#10;NXoRoyfvYSR5oGcwrkCvZ4N+fsRrlDmW6swj8O+OaNh2TLfi3loYOsFqTC8LL5OrpxOOCyDV8Blq&#10;DMP2HiLQ2Ng+cIdsEERHmY4XaUIqPIRcLfJliiaOtmyezpd5FC9hxfm5sc5/FNCTsCmpRe0jPDs8&#10;Oh/SYcXZJURzoGS9k0rFg22rrbLkwLBPdvGLFbxyU5oMJb1d5IuJgT8gQsuKC0jVThy8Quilx35X&#10;si/pTRq+qQMDbR90HbvRM6mmPWas9InHQN1Eoh+rcVJsddangvqIzFqY+hvnETcd2J+UDNjbJXU/&#10;9swKStQnjercZvN5GIZ4mC9WSCWx15bq2sI0R6iSekqm7dbHAYq8mXtUcScjv0HuKZNTztizkfbT&#10;fIWhuD5Hr99/gc0vAAAA//8DAFBLAwQUAAYACAAAACEAcv5qn94AAAAIAQAADwAAAGRycy9kb3du&#10;cmV2LnhtbEyPzU7DMBCE70i8g7VI3KhDgFBCNhUgwYFDqwbUXp3E+RH2OoqdNLw9ywlus5rR7DfZ&#10;ZrFGzHr0vSOE61UEQlPl6p5ahM+P16s1CB8U1co40gjf2sMmPz/LVFq7E+31XIRWcAn5VCF0IQyp&#10;lL7qtFV+5QZN7DVutCrwObayHtWJy62RcRQl0qqe+EOnBv3S6eqrmCzC27Mst/tiVzbHxszv5mCn&#10;7c4iXl4sT48ggl7CXxh+8RkdcmYq3US1FwaBhwSE25s1C7bj+4RFiZDcPcQg80z+H5D/AAAA//8D&#10;AFBLAQItABQABgAIAAAAIQC2gziS/gAAAOEBAAATAAAAAAAAAAAAAAAAAAAAAABbQ29udGVudF9U&#10;eXBlc10ueG1sUEsBAi0AFAAGAAgAAAAhADj9If/WAAAAlAEAAAsAAAAAAAAAAAAAAAAALwEAAF9y&#10;ZWxzLy5yZWxzUEsBAi0AFAAGAAgAAAAhAPRr570tAgAATQQAAA4AAAAAAAAAAAAAAAAALgIAAGRy&#10;cy9lMm9Eb2MueG1sUEsBAi0AFAAGAAgAAAAhAHL+ap/eAAAACAEAAA8AAAAAAAAAAAAAAAAAhwQA&#10;AGRycy9kb3ducmV2LnhtbFBLBQYAAAAABAAEAPMAAACSBQAAAAA=&#10;" strokecolor="white [3212]">
                <v:textbox style="mso-fit-shape-to-text:t">
                  <w:txbxContent>
                    <w:p w14:paraId="6BBA6BC9" w14:textId="63A8CFC3" w:rsidR="00B452F8" w:rsidRPr="002C4902" w:rsidRDefault="00B452F8" w:rsidP="00426B11">
                      <w:pPr>
                        <w:rPr>
                          <w:sz w:val="16"/>
                          <w:szCs w:val="16"/>
                        </w:rPr>
                      </w:pPr>
                      <w:r>
                        <w:rPr>
                          <w:sz w:val="16"/>
                          <w:szCs w:val="16"/>
                        </w:rPr>
                        <w:t>(</w:t>
                      </w:r>
                      <w:r w:rsidRPr="00D26AEF">
                        <w:rPr>
                          <w:sz w:val="16"/>
                          <w:szCs w:val="16"/>
                        </w:rPr>
                        <w:t xml:space="preserve">1985-1295 B.C. </w:t>
                      </w:r>
                      <w:r w:rsidRPr="002C4902">
                        <w:rPr>
                          <w:sz w:val="16"/>
                          <w:szCs w:val="16"/>
                        </w:rPr>
                        <w:t>A Pair of Egyptian Wooden Clappers with Nubian heads. Christie’s: Live Auction 10372.</w:t>
                      </w:r>
                      <w:r>
                        <w:rPr>
                          <w:sz w:val="16"/>
                          <w:szCs w:val="16"/>
                        </w:rPr>
                        <w:t>)</w:t>
                      </w:r>
                    </w:p>
                  </w:txbxContent>
                </v:textbox>
                <w10:wrap type="square" anchorx="margin"/>
              </v:shape>
            </w:pict>
          </mc:Fallback>
        </mc:AlternateContent>
      </w:r>
      <w:r>
        <w:tab/>
      </w:r>
    </w:p>
    <w:p w14:paraId="03C66DA1" w14:textId="6E6879D9" w:rsidR="000D297E" w:rsidRPr="000D297E" w:rsidRDefault="000D297E" w:rsidP="000D297E"/>
    <w:p w14:paraId="39177B29" w14:textId="54DC9B27" w:rsidR="000D297E" w:rsidRPr="000D297E" w:rsidRDefault="000D297E" w:rsidP="000D297E"/>
    <w:p w14:paraId="2E38F70B" w14:textId="5A6A2C99" w:rsidR="000D297E" w:rsidRPr="000D297E" w:rsidRDefault="000D297E" w:rsidP="000D297E"/>
    <w:p w14:paraId="363DCDFD" w14:textId="7C1425AB" w:rsidR="000D297E" w:rsidRPr="000D297E" w:rsidRDefault="000D297E" w:rsidP="000D297E"/>
    <w:p w14:paraId="2BF60B41" w14:textId="191A9974" w:rsidR="000D297E" w:rsidRPr="000D297E" w:rsidRDefault="000D297E" w:rsidP="000D297E"/>
    <w:p w14:paraId="2C7DACA4" w14:textId="6C54DD93" w:rsidR="000D297E" w:rsidRPr="000D297E" w:rsidRDefault="000D297E" w:rsidP="000D297E"/>
    <w:p w14:paraId="0EC553FB" w14:textId="335B856C" w:rsidR="000D297E" w:rsidRPr="000D297E" w:rsidRDefault="00493783" w:rsidP="00493783">
      <w:pPr>
        <w:jc w:val="center"/>
      </w:pPr>
      <w:r>
        <w:t>Ask question about Nubian vs Egyptian clappers, even if can’t answer, slaves, traders? Their place in Egypt, further research needed</w:t>
      </w:r>
    </w:p>
    <w:p w14:paraId="2848E2A8" w14:textId="032242EC" w:rsidR="000D297E" w:rsidRPr="000D297E" w:rsidRDefault="00A85026" w:rsidP="00A85026">
      <w:pPr>
        <w:tabs>
          <w:tab w:val="left" w:pos="5328"/>
        </w:tabs>
      </w:pPr>
      <w:r>
        <w:tab/>
      </w:r>
    </w:p>
    <w:p w14:paraId="25FF55D9" w14:textId="4F8D2B4A" w:rsidR="000D297E" w:rsidRDefault="000D297E" w:rsidP="000D297E"/>
    <w:p w14:paraId="75C29E54" w14:textId="7936DF9E" w:rsidR="000D297E" w:rsidRDefault="000D297E" w:rsidP="00A85026">
      <w:pPr>
        <w:tabs>
          <w:tab w:val="left" w:pos="2316"/>
          <w:tab w:val="left" w:pos="4512"/>
        </w:tabs>
      </w:pPr>
      <w:r>
        <w:tab/>
      </w:r>
      <w:r w:rsidR="00A85026">
        <w:tab/>
      </w:r>
    </w:p>
    <w:p w14:paraId="0017097F" w14:textId="0ED40A82" w:rsidR="000D297E" w:rsidRDefault="000D297E" w:rsidP="000D297E">
      <w:pPr>
        <w:tabs>
          <w:tab w:val="left" w:pos="2316"/>
        </w:tabs>
      </w:pPr>
    </w:p>
    <w:p w14:paraId="77A3C7A2" w14:textId="0F0DD764" w:rsidR="000D297E" w:rsidRPr="00187E33" w:rsidRDefault="0068185D" w:rsidP="000D297E">
      <w:pPr>
        <w:tabs>
          <w:tab w:val="left" w:pos="2316"/>
        </w:tabs>
        <w:jc w:val="center"/>
      </w:pPr>
      <w:r>
        <w:rPr>
          <w:noProof/>
        </w:rPr>
        <w:lastRenderedPageBreak/>
        <mc:AlternateContent>
          <mc:Choice Requires="wps">
            <w:drawing>
              <wp:anchor distT="45720" distB="45720" distL="114300" distR="114300" simplePos="0" relativeHeight="251701760" behindDoc="0" locked="0" layoutInCell="1" allowOverlap="1" wp14:anchorId="4EB5F368" wp14:editId="2B51304B">
                <wp:simplePos x="0" y="0"/>
                <wp:positionH relativeFrom="margin">
                  <wp:align>right</wp:align>
                </wp:positionH>
                <wp:positionV relativeFrom="paragraph">
                  <wp:posOffset>312420</wp:posOffset>
                </wp:positionV>
                <wp:extent cx="3238500" cy="4084320"/>
                <wp:effectExtent l="0" t="0" r="1905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4084320"/>
                        </a:xfrm>
                        <a:prstGeom prst="rect">
                          <a:avLst/>
                        </a:prstGeom>
                        <a:solidFill>
                          <a:srgbClr val="FFFFFF"/>
                        </a:solidFill>
                        <a:ln w="9525">
                          <a:solidFill>
                            <a:srgbClr val="000000"/>
                          </a:solidFill>
                          <a:miter lim="800000"/>
                          <a:headEnd/>
                          <a:tailEnd/>
                        </a:ln>
                      </wps:spPr>
                      <wps:txbx>
                        <w:txbxContent>
                          <w:p w14:paraId="09206A34" w14:textId="5AB85CBE" w:rsidR="00B452F8" w:rsidRPr="002009E7" w:rsidRDefault="00B452F8" w:rsidP="00F6242C">
                            <w:r>
                              <w:t xml:space="preserve">From looking at clappers, amulets, columns and stelas, Hathor seems to be easily identifiable by her small cow ears at the top of her head on the sides. The image on the left by Jeff Schultes was taken at Philae Island and this depiction with a wider head, large eyes and small pointed ears reappears in a lot of Egyptian depictions, it is almost indistinguishable of the pair of clappers from the Louvre on page 9. She is closely related with the sistrum, which is said to “drive off evil” (Mark, 2009), however Morris (2017) states “clappers too are known ethnographically at least to be capable of driving off evil spirits when struck with force.” Paired with the Hathoric depictions on clappers, it would not be excessive to say that the sistrum and clappers were used in the same way and that Hathor has a strong connection to music.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5F368" id="_x0000_s1054" type="#_x0000_t202" style="position:absolute;left:0;text-align:left;margin-left:203.8pt;margin-top:24.6pt;width:255pt;height:321.6pt;z-index:2517017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9xcKAIAAE4EAAAOAAAAZHJzL2Uyb0RvYy54bWysVNuO2yAQfa/Uf0C8N3acpM1acVbbbFNV&#10;2l6k3X4AxjhGBYYCiZ1+fQecpNG2fanqBwTMcDhzzuDV7aAVOQjnJZiKTic5JcJwaKTZVfTr0/bV&#10;khIfmGmYAiMqehSe3q5fvlj1thQFdKAa4QiCGF/2tqJdCLbMMs87oZmfgBUGgy04zQIu3S5rHOsR&#10;XausyPPXWQ+usQ648B5378cgXSf8thU8fG5bLwJRFUVuIY0ujXUcs/WKlTvHbCf5iQb7BxaaSYOX&#10;XqDuWWBk7+RvUFpyBx7aMOGgM2hbyUWqAauZ5s+qeeyYFakWFMfbi0z+/8HyT4cvjsimojOUxzCN&#10;Hj2JIZC3MJAiytNbX2LWo8W8MOA22pxK9fYB+DdPDGw6ZnbizjnoO8EapDeNJ7OroyOOjyB1/xEa&#10;vIbtAySgoXU6aodqEERHHseLNZEKx81ZMVsucgxxjM3z5XxWJPMyVp6PW+fDewGaxElFHXqf4Nnh&#10;wYdIh5XnlHibByWbrVQqLdyu3ihHDgz7ZJu+VMGzNGVIX9GbRbEYFfgrRJ6+P0FoGbDhldQVXV6S&#10;WBl1e2ea1I6BSTXOkbIyJyGjdqOKYaiHZFmxPBtUQ3NEaR2MDY4PEicduB+U9NjcFfXf98wJStQH&#10;g/bcTOfz+BrSYr54g1oSdx2pryPMcISqaKBknG5CekFROAN3aGMrk8DR75HJiTM2bdL99MDiq7he&#10;p6xfv4H1TwAAAP//AwBQSwMEFAAGAAgAAAAhAFgM8LjeAAAABwEAAA8AAABkcnMvZG93bnJldi54&#10;bWxMj8FOwzAQRO9I/IO1SFwQdRpCaEI2FUIC0RsUBFc33iYRsR1sNw1/z3KC486MZt5W69kMYiIf&#10;emcRlosEBNnG6d62CG+vD5crECEqq9XgLCF8U4B1fXpSqVK7o32haRtbwSU2lAqhi3EspQxNR0aF&#10;hRvJsrd33qjIp2+l9urI5WaQaZLk0qje8kKnRrrvqPncHgzCKnuaPsLm6vm9yfdDES9upscvj3h+&#10;Nt/dgog0x78w/OIzOtTMtHMHq4MYEPiRiJAVKQh2r5cJCzuEvEgzkHUl//PXPwAAAP//AwBQSwEC&#10;LQAUAAYACAAAACEAtoM4kv4AAADhAQAAEwAAAAAAAAAAAAAAAAAAAAAAW0NvbnRlbnRfVHlwZXNd&#10;LnhtbFBLAQItABQABgAIAAAAIQA4/SH/1gAAAJQBAAALAAAAAAAAAAAAAAAAAC8BAABfcmVscy8u&#10;cmVsc1BLAQItABQABgAIAAAAIQDyP9xcKAIAAE4EAAAOAAAAAAAAAAAAAAAAAC4CAABkcnMvZTJv&#10;RG9jLnhtbFBLAQItABQABgAIAAAAIQBYDPC43gAAAAcBAAAPAAAAAAAAAAAAAAAAAIIEAABkcnMv&#10;ZG93bnJldi54bWxQSwUGAAAAAAQABADzAAAAjQUAAAAA&#10;">
                <v:textbox>
                  <w:txbxContent>
                    <w:p w14:paraId="09206A34" w14:textId="5AB85CBE" w:rsidR="00B452F8" w:rsidRPr="002009E7" w:rsidRDefault="00B452F8" w:rsidP="00F6242C">
                      <w:r>
                        <w:t xml:space="preserve">From looking at clappers, amulets, columns and stelas, Hathor seems to be easily identifiable by her small cow ears at the top of her head on the sides. The image on the left by Jeff Schultes was taken at Philae Island and this depiction with a wider head, large eyes and small pointed ears reappears in a lot of Egyptian depictions, it is almost indistinguishable of the pair of clappers from the Louvre on page 9. She is closely related with the sistrum, which is said to “drive off evil” (Mark, 2009), however Morris (2017) states “clappers too are known ethnographically at least to be capable of driving off evil spirits when struck with force.” Paired with the Hathoric depictions on clappers, it would not be excessive to say that the sistrum and clappers were used in the same way and that Hathor has a strong connection to music. </w:t>
                      </w:r>
                    </w:p>
                  </w:txbxContent>
                </v:textbox>
                <w10:wrap type="square" anchorx="margin"/>
              </v:shape>
            </w:pict>
          </mc:Fallback>
        </mc:AlternateContent>
      </w:r>
      <w:r w:rsidR="000D297E" w:rsidRPr="0068185D">
        <w:rPr>
          <w:b/>
          <w:bCs/>
          <w:sz w:val="24"/>
          <w:szCs w:val="24"/>
          <w:u w:val="single"/>
        </w:rPr>
        <w:t>Hathor</w:t>
      </w:r>
    </w:p>
    <w:p w14:paraId="62217398" w14:textId="7A6D6106" w:rsidR="000D297E" w:rsidRDefault="006E75FF" w:rsidP="000D297E">
      <w:pPr>
        <w:tabs>
          <w:tab w:val="left" w:pos="2316"/>
        </w:tabs>
        <w:jc w:val="center"/>
      </w:pPr>
      <w:r>
        <w:rPr>
          <w:noProof/>
        </w:rPr>
        <mc:AlternateContent>
          <mc:Choice Requires="wps">
            <w:drawing>
              <wp:anchor distT="45720" distB="45720" distL="114300" distR="114300" simplePos="0" relativeHeight="251703808" behindDoc="0" locked="0" layoutInCell="1" allowOverlap="1" wp14:anchorId="01D93F45" wp14:editId="51300DF4">
                <wp:simplePos x="0" y="0"/>
                <wp:positionH relativeFrom="margin">
                  <wp:align>left</wp:align>
                </wp:positionH>
                <wp:positionV relativeFrom="paragraph">
                  <wp:posOffset>2451100</wp:posOffset>
                </wp:positionV>
                <wp:extent cx="3390900" cy="1645920"/>
                <wp:effectExtent l="0" t="0" r="1905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1645920"/>
                        </a:xfrm>
                        <a:prstGeom prst="rect">
                          <a:avLst/>
                        </a:prstGeom>
                        <a:solidFill>
                          <a:srgbClr val="FFFFFF"/>
                        </a:solidFill>
                        <a:ln w="9525">
                          <a:solidFill>
                            <a:srgbClr val="000000"/>
                          </a:solidFill>
                          <a:miter lim="800000"/>
                          <a:headEnd/>
                          <a:tailEnd/>
                        </a:ln>
                      </wps:spPr>
                      <wps:txbx>
                        <w:txbxContent>
                          <w:p w14:paraId="70B78AB4" w14:textId="77777777" w:rsidR="00B452F8" w:rsidRDefault="00B452F8" w:rsidP="009964DF">
                            <w:pPr>
                              <w:jc w:val="center"/>
                            </w:pPr>
                          </w:p>
                          <w:p w14:paraId="2CEB4691" w14:textId="4C510603" w:rsidR="00B452F8" w:rsidRDefault="00B452F8" w:rsidP="009964DF">
                            <w:pPr>
                              <w:jc w:val="center"/>
                              <w:rPr>
                                <w:i/>
                                <w:iCs/>
                              </w:rPr>
                            </w:pPr>
                            <w:r w:rsidRPr="009964DF">
                              <w:rPr>
                                <w:i/>
                                <w:iCs/>
                              </w:rPr>
                              <w:t>"As we all know, Hathor is the goddess of love, childbirth and other "female" pursuits like song and dance”</w:t>
                            </w:r>
                          </w:p>
                          <w:p w14:paraId="5B608D36" w14:textId="22162E94" w:rsidR="00B452F8" w:rsidRDefault="00B452F8" w:rsidP="009964DF">
                            <w:pPr>
                              <w:jc w:val="center"/>
                              <w:rPr>
                                <w:i/>
                                <w:iCs/>
                              </w:rPr>
                            </w:pPr>
                          </w:p>
                          <w:p w14:paraId="4805B510" w14:textId="2CBF7C00" w:rsidR="00B452F8" w:rsidRPr="009964DF" w:rsidRDefault="00B452F8" w:rsidP="009964DF">
                            <w:pPr>
                              <w:jc w:val="right"/>
                            </w:pPr>
                            <w:r>
                              <w:t>(Gillam, 1995)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D93F45" id="_x0000_s1055" type="#_x0000_t202" style="position:absolute;left:0;text-align:left;margin-left:0;margin-top:193pt;width:267pt;height:129.6pt;z-index:2517038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JheKQIAAE4EAAAOAAAAZHJzL2Uyb0RvYy54bWysVNtu2zAMfR+wfxD0vviSpKuNOEWXLsOA&#10;7gK0+wBZlmNhkuhJSuzu60vJSRZ028swPwiiSB2R55Be3YxakYOwToKpaDZLKRGGQyPNrqLfHrdv&#10;rilxnpmGKTCiok/C0Zv161eroS9FDh2oRliCIMaVQ1/Rzvu+TBLHO6GZm0EvDDpbsJp5NO0uaSwb&#10;EF2rJE/Tq2QA2/QWuHAOT+8mJ11H/LYV3H9pWyc8URXF3HxcbVzrsCbrFSt3lvWd5Mc02D9koZk0&#10;+OgZ6o55RvZW/galJbfgoPUzDjqBtpVcxBqwmix9Uc1Dx3oRa0FyXH+myf0/WP758NUS2VR0nlFi&#10;mEaNHsXoyTsYSR7oGXpXYtRDj3F+xGOUOZbq+nvg3x0xsOmY2Ylba2HoBGswvSzcTC6uTjgugNTD&#10;J2jwGbb3EIHG1urAHbJBEB1lejpLE1LheDifF2mRooujL7taLIs8ipew8nS9t85/EKBJ2FTUovYR&#10;nh3unQ/psPIUEl5zoGSzlUpFw+7qjbLkwLBPtvGLFbwIU4YMFS2W+XJi4K8Qafz+BKGlx4ZXUlf0&#10;+hzEysDbe9PEdvRMqmmPKStzJDJwN7Hox3qMkuXFSaAamiek1sLU4DiQuOnA/qRkwOauqPuxZ1ZQ&#10;oj4alKfIFoswDdFYLN8il8ReeupLDzMcoSrqKZm2Gx8nKBBn4BZlbGUkOOg9ZXLMGZs28n4csDAV&#10;l3aM+vUbWD8DAAD//wMAUEsDBBQABgAIAAAAIQCpWOOp3gAAAAgBAAAPAAAAZHJzL2Rvd25yZXYu&#10;eG1sTI/BTsMwEETvSPyDtUhcEHVo0hBCNhVCAtEbFARXN3aTiHgdbDcNf89ygtusZjT7plrPdhCT&#10;8aF3hHC1SEAYapzuqUV4e324LECEqEirwZFB+DYB1vXpSaVK7Y70YqZtbAWXUCgVQhfjWEoZms5Y&#10;FRZuNMTe3nmrIp++ldqrI5fbQS6TJJdW9cQfOjWa+840n9uDRSiyp+kjbNLn9ybfDzfx4np6/PKI&#10;52fz3S2IaOb4F4ZffEaHmpl27kA6iAGBh0SEtMhZsL1KMxY7hDxbLUHWlfw/oP4BAAD//wMAUEsB&#10;Ai0AFAAGAAgAAAAhALaDOJL+AAAA4QEAABMAAAAAAAAAAAAAAAAAAAAAAFtDb250ZW50X1R5cGVz&#10;XS54bWxQSwECLQAUAAYACAAAACEAOP0h/9YAAACUAQAACwAAAAAAAAAAAAAAAAAvAQAAX3JlbHMv&#10;LnJlbHNQSwECLQAUAAYACAAAACEALlyYXikCAABOBAAADgAAAAAAAAAAAAAAAAAuAgAAZHJzL2Uy&#10;b0RvYy54bWxQSwECLQAUAAYACAAAACEAqVjjqd4AAAAIAQAADwAAAAAAAAAAAAAAAACDBAAAZHJz&#10;L2Rvd25yZXYueG1sUEsFBgAAAAAEAAQA8wAAAI4FAAAAAA==&#10;">
                <v:textbox>
                  <w:txbxContent>
                    <w:p w14:paraId="70B78AB4" w14:textId="77777777" w:rsidR="00B452F8" w:rsidRDefault="00B452F8" w:rsidP="009964DF">
                      <w:pPr>
                        <w:jc w:val="center"/>
                      </w:pPr>
                    </w:p>
                    <w:p w14:paraId="2CEB4691" w14:textId="4C510603" w:rsidR="00B452F8" w:rsidRDefault="00B452F8" w:rsidP="009964DF">
                      <w:pPr>
                        <w:jc w:val="center"/>
                        <w:rPr>
                          <w:i/>
                          <w:iCs/>
                        </w:rPr>
                      </w:pPr>
                      <w:r w:rsidRPr="009964DF">
                        <w:rPr>
                          <w:i/>
                          <w:iCs/>
                        </w:rPr>
                        <w:t>"As we all know, Hathor is the goddess of love, childbirth and other "female" pursuits like song and dance”</w:t>
                      </w:r>
                    </w:p>
                    <w:p w14:paraId="5B608D36" w14:textId="22162E94" w:rsidR="00B452F8" w:rsidRDefault="00B452F8" w:rsidP="009964DF">
                      <w:pPr>
                        <w:jc w:val="center"/>
                        <w:rPr>
                          <w:i/>
                          <w:iCs/>
                        </w:rPr>
                      </w:pPr>
                    </w:p>
                    <w:p w14:paraId="4805B510" w14:textId="2CBF7C00" w:rsidR="00B452F8" w:rsidRPr="009964DF" w:rsidRDefault="00B452F8" w:rsidP="009964DF">
                      <w:pPr>
                        <w:jc w:val="right"/>
                      </w:pPr>
                      <w:r>
                        <w:t>(Gillam, 1995)</w:t>
                      </w:r>
                    </w:p>
                  </w:txbxContent>
                </v:textbox>
                <w10:wrap type="square" anchorx="margin"/>
              </v:shape>
            </w:pict>
          </mc:Fallback>
        </mc:AlternateContent>
      </w:r>
      <w:r w:rsidR="00E31548">
        <w:rPr>
          <w:noProof/>
        </w:rPr>
        <mc:AlternateContent>
          <mc:Choice Requires="wps">
            <w:drawing>
              <wp:anchor distT="45720" distB="45720" distL="114300" distR="114300" simplePos="0" relativeHeight="251698688" behindDoc="0" locked="0" layoutInCell="1" allowOverlap="1" wp14:anchorId="2CC2A106" wp14:editId="553C49FF">
                <wp:simplePos x="0" y="0"/>
                <wp:positionH relativeFrom="margin">
                  <wp:align>left</wp:align>
                </wp:positionH>
                <wp:positionV relativeFrom="paragraph">
                  <wp:posOffset>2227580</wp:posOffset>
                </wp:positionV>
                <wp:extent cx="784860" cy="251460"/>
                <wp:effectExtent l="0" t="0" r="15240" b="1524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251460"/>
                        </a:xfrm>
                        <a:prstGeom prst="rect">
                          <a:avLst/>
                        </a:prstGeom>
                        <a:solidFill>
                          <a:srgbClr val="FFFFFF"/>
                        </a:solidFill>
                        <a:ln w="9525">
                          <a:solidFill>
                            <a:schemeClr val="bg1"/>
                          </a:solidFill>
                          <a:miter lim="800000"/>
                          <a:headEnd/>
                          <a:tailEnd/>
                        </a:ln>
                      </wps:spPr>
                      <wps:txbx>
                        <w:txbxContent>
                          <w:p w14:paraId="2EDE7219" w14:textId="43702769" w:rsidR="00B452F8" w:rsidRPr="0068185D" w:rsidRDefault="00B452F8">
                            <w:pPr>
                              <w:rPr>
                                <w:sz w:val="16"/>
                                <w:szCs w:val="16"/>
                              </w:rPr>
                            </w:pPr>
                            <w:r w:rsidRPr="0068185D">
                              <w:rPr>
                                <w:sz w:val="16"/>
                                <w:szCs w:val="16"/>
                              </w:rPr>
                              <w:t>(Schultes,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2A106" id="_x0000_s1056" type="#_x0000_t202" style="position:absolute;left:0;text-align:left;margin-left:0;margin-top:175.4pt;width:61.8pt;height:19.8pt;z-index:2516986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NLKgIAAEsEAAAOAAAAZHJzL2Uyb0RvYy54bWysVM1u2zAMvg/YOwi6L068pE2MOEWXLsOA&#10;7gdo9wCyLNvCJFGTlNjZ04+S0zTtbsN8EEiR+kh+JL2+GbQiB+G8BFPS2WRKiTAcamnakv543L1b&#10;UuIDMzVTYERJj8LTm83bN+veFiKHDlQtHEEQ44velrQLwRZZ5nknNPMTsMKgsQGnWUDVtVntWI/o&#10;WmX5dHqV9eBq64AL7/H2bjTSTcJvGsHDt6bxIhBVUswtpNOls4pntlmzonXMdpKf0mD/kIVm0mDQ&#10;M9QdC4zsnfwLSkvuwEMTJhx0Bk0juUg1YDWz6atqHjpmRaoFyfH2TJP/f7D86+G7I7Iuab6ixDCN&#10;PXoUQyAfYCB5pKe3vkCvB4t+YcBrbHMq1dt74D89MbDtmGnFrXPQd4LVmN4svswuno44PoJU/Reo&#10;MQzbB0hAQ+N05A7ZIIiObTqeWxNT4Xh5vZwvr9DC0ZQvZnOUYwRWPD22zodPAjSJQkkddj6Bs8O9&#10;D6Prk0uM5UHJeieVSoprq61y5MBwSnbpO6G/cFOG9CVdLfLFWP8LiDiw4gxStSMDrwJpGXDaldQl&#10;XU7jF8OwIpL20dRJDkyqUcbilDmxGIkbKQxDNaR+vU+PI8UV1Efk1cE43biNKHTgflPS42SX1P/a&#10;MycoUZ8N9mY1m8/jKiRlvrjOUXGXlurSwgxHqJIGSkZxG9L6xLwN3GIPG5n4fc7klDNObOrQabvi&#10;Slzqyev5H7D5AwAA//8DAFBLAwQUAAYACAAAACEAs6pNYd4AAAAIAQAADwAAAGRycy9kb3ducmV2&#10;LnhtbEyPwU7DMAyG70h7h8iTuLGEbVSsNJ0QiN0QWkGDY9qYtqJxqibbCk+Pd9qO9m/9/r5sPbpO&#10;HHAIrScNtzMFAqnytqVaw8f7y809iBANWdN5Qg2/GGCdT64yk1p/pC0eilgLLqGQGg1NjH0qZaga&#10;dCbMfI/E2bcfnIk8DrW0gzlyuevkXKlEOtMSf2hMj08NVj/F3mkIlUp2b8ti91nKDf6trH3+2rxq&#10;fT0dHx9ARBzj+RhO+IwOOTOVfk82iE4Di0QNizvFAqd4vkhAlLxZqSXIPJOXAvk/AAAA//8DAFBL&#10;AQItABQABgAIAAAAIQC2gziS/gAAAOEBAAATAAAAAAAAAAAAAAAAAAAAAABbQ29udGVudF9UeXBl&#10;c10ueG1sUEsBAi0AFAAGAAgAAAAhADj9If/WAAAAlAEAAAsAAAAAAAAAAAAAAAAALwEAAF9yZWxz&#10;Ly5yZWxzUEsBAi0AFAAGAAgAAAAhADZ4M0sqAgAASwQAAA4AAAAAAAAAAAAAAAAALgIAAGRycy9l&#10;Mm9Eb2MueG1sUEsBAi0AFAAGAAgAAAAhALOqTWHeAAAACAEAAA8AAAAAAAAAAAAAAAAAhAQAAGRy&#10;cy9kb3ducmV2LnhtbFBLBQYAAAAABAAEAPMAAACPBQAAAAA=&#10;" strokecolor="white [3212]">
                <v:textbox>
                  <w:txbxContent>
                    <w:p w14:paraId="2EDE7219" w14:textId="43702769" w:rsidR="00B452F8" w:rsidRPr="0068185D" w:rsidRDefault="00B452F8">
                      <w:pPr>
                        <w:rPr>
                          <w:sz w:val="16"/>
                          <w:szCs w:val="16"/>
                        </w:rPr>
                      </w:pPr>
                      <w:r w:rsidRPr="0068185D">
                        <w:rPr>
                          <w:sz w:val="16"/>
                          <w:szCs w:val="16"/>
                        </w:rPr>
                        <w:t>(Schultes, n.d)</w:t>
                      </w:r>
                    </w:p>
                  </w:txbxContent>
                </v:textbox>
                <w10:wrap type="square" anchorx="margin"/>
              </v:shape>
            </w:pict>
          </mc:Fallback>
        </mc:AlternateContent>
      </w:r>
      <w:r w:rsidR="0068185D">
        <w:rPr>
          <w:noProof/>
        </w:rPr>
        <w:drawing>
          <wp:anchor distT="0" distB="0" distL="114300" distR="114300" simplePos="0" relativeHeight="251699712" behindDoc="1" locked="0" layoutInCell="1" allowOverlap="1" wp14:anchorId="1F0D0C8F" wp14:editId="10786C20">
            <wp:simplePos x="0" y="0"/>
            <wp:positionH relativeFrom="margin">
              <wp:align>left</wp:align>
            </wp:positionH>
            <wp:positionV relativeFrom="paragraph">
              <wp:posOffset>26670</wp:posOffset>
            </wp:positionV>
            <wp:extent cx="3284220" cy="2186940"/>
            <wp:effectExtent l="0" t="0" r="0" b="3810"/>
            <wp:wrapTight wrapText="bothSides">
              <wp:wrapPolygon edited="0">
                <wp:start x="0" y="0"/>
                <wp:lineTo x="0" y="21449"/>
                <wp:lineTo x="21425" y="21449"/>
                <wp:lineTo x="21425"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84220" cy="218723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6692B6" w14:textId="7279A7A6" w:rsidR="000D297E" w:rsidRDefault="007F3BC3" w:rsidP="002009E7">
      <w:pPr>
        <w:tabs>
          <w:tab w:val="left" w:pos="2316"/>
        </w:tabs>
        <w:jc w:val="center"/>
        <w:rPr>
          <w:b/>
          <w:bCs/>
          <w:sz w:val="24"/>
          <w:szCs w:val="24"/>
          <w:u w:val="single"/>
        </w:rPr>
      </w:pPr>
      <w:r>
        <w:rPr>
          <w:noProof/>
        </w:rPr>
        <w:lastRenderedPageBreak/>
        <mc:AlternateContent>
          <mc:Choice Requires="wps">
            <w:drawing>
              <wp:anchor distT="45720" distB="45720" distL="114300" distR="114300" simplePos="0" relativeHeight="251710976" behindDoc="0" locked="0" layoutInCell="1" allowOverlap="1" wp14:anchorId="488BFEA7" wp14:editId="082F65BB">
                <wp:simplePos x="0" y="0"/>
                <wp:positionH relativeFrom="margin">
                  <wp:align>left</wp:align>
                </wp:positionH>
                <wp:positionV relativeFrom="paragraph">
                  <wp:posOffset>2392680</wp:posOffset>
                </wp:positionV>
                <wp:extent cx="4503420" cy="1531620"/>
                <wp:effectExtent l="0" t="0" r="11430" b="1143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3420" cy="1531620"/>
                        </a:xfrm>
                        <a:prstGeom prst="rect">
                          <a:avLst/>
                        </a:prstGeom>
                        <a:solidFill>
                          <a:srgbClr val="FFFFFF"/>
                        </a:solidFill>
                        <a:ln w="9525">
                          <a:solidFill>
                            <a:srgbClr val="000000"/>
                          </a:solidFill>
                          <a:miter lim="800000"/>
                          <a:headEnd/>
                          <a:tailEnd/>
                        </a:ln>
                      </wps:spPr>
                      <wps:txbx>
                        <w:txbxContent>
                          <w:p w14:paraId="2330284D" w14:textId="204F66F3" w:rsidR="00B452F8" w:rsidRPr="003519DD" w:rsidRDefault="00B452F8">
                            <w:pPr>
                              <w:rPr>
                                <w:sz w:val="20"/>
                                <w:szCs w:val="20"/>
                              </w:rPr>
                            </w:pPr>
                            <w:r w:rsidRPr="003519DD">
                              <w:rPr>
                                <w:sz w:val="20"/>
                                <w:szCs w:val="20"/>
                              </w:rPr>
                              <w:t>Hnr and Birth: Morris (2017) sugges</w:t>
                            </w:r>
                            <w:r>
                              <w:rPr>
                                <w:sz w:val="20"/>
                                <w:szCs w:val="20"/>
                              </w:rPr>
                              <w:t xml:space="preserve">ts that the hnr troupe were closely related to childbirth, possibly doubling as midwives and that musicians, according the papyrus of Westcar four deities could disguise themselves as musicians, which is the most effective way to aid in childbirth. Morris also states that the Ramesseum 5 tomb five contains a lot artefacts related to childbirth, including 2 clappers, a statue of Beset and a paddle doll (Morris 2017: 318). This also plays into the theme of death and birth being closely linked due to the similar scenes by hnr troupes and objects related to birth being used for the dead.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BFEA7" id="_x0000_s1057" type="#_x0000_t202" style="position:absolute;left:0;text-align:left;margin-left:0;margin-top:188.4pt;width:354.6pt;height:120.6pt;z-index:2517109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XPyJgIAAE8EAAAOAAAAZHJzL2Uyb0RvYy54bWysVNuO2yAQfa/Uf0C8N7Zz2W6sOKtttqkq&#10;bS/Sbj8AYxyjAkOBxE6/vgPOZtPbS1U/IIYZDmfOzHh1M2hFDsJ5CaaixSSnRBgOjTS7in553L66&#10;psQHZhqmwIiKHoWnN+uXL1a9LcUUOlCNcARBjC97W9EuBFtmmeed0MxPwAqDzhacZgFNt8sax3pE&#10;1yqb5vlV1oNrrAMuvMfTu9FJ1wm/bQUPn9rWi0BURZFbSKtLax3XbL1i5c4x20l+osH+gYVm0uCj&#10;Z6g7FhjZO/kblJbcgYc2TDjoDNpWcpFywGyK/JdsHjpmRcoFxfH2LJP/f7D84+GzI7LB2i0XlBim&#10;sUiPYgjkDQxkGvXprS8x7MFiYBjwGGNTrt7eA//qiYFNx8xO3DoHfSdYg/yKeDO7uDri+AhS9x+g&#10;wWfYPkACGlqno3goB0F0rNPxXJtIhePhfJHP5lN0cfQVi1lxhUZ8g5VP163z4Z0ATeKmog6Ln+DZ&#10;4d6HMfQpJL7mQclmK5VKhtvVG+XIgWGjbNN3Qv8pTBnSV3S5mC5GBf4KkafvTxBaBux4JXVFr89B&#10;rIy6vTUN0mRlYFKNe8xOmZOQUbtRxTDUQ6rZLMkcVa6hOaK0DsYOx4nETQfuOyU9dndF/bc9c4IS&#10;9d5geZbFfB7HIRnzxesorLv01JceZjhCVTRQMm43IY1Q5GrgFsvYyiTwM5MTZ+zaVKLThMWxuLRT&#10;1PN/YP0DAAD//wMAUEsDBBQABgAIAAAAIQDsYSbR3wAAAAgBAAAPAAAAZHJzL2Rvd25yZXYueG1s&#10;TI/LTsMwEEX3SPyDNUhsELXboiQNmVQICQS7UqqydWM3ifAj2G4a/p5hBcvRHd17TrWerGGjDrH3&#10;DmE+E8C0a7zqXYuwe3+6LYDFJJ2SxjuN8K0jrOvLi0qWyp/dmx63qWVU4mIpEbqUhpLz2HTayjjz&#10;g3aUHX2wMtEZWq6CPFO5NXwhRMat7B0tdHLQj51uPrcni1DcvYwf8XW52TfZ0azSTT4+fwXE66vp&#10;4R5Y0lP6e4ZffEKHmpgO/uRUZAaBRBLCMs9IgOJcrBbADgjZvBDA64r/F6h/AAAA//8DAFBLAQIt&#10;ABQABgAIAAAAIQC2gziS/gAAAOEBAAATAAAAAAAAAAAAAAAAAAAAAABbQ29udGVudF9UeXBlc10u&#10;eG1sUEsBAi0AFAAGAAgAAAAhADj9If/WAAAAlAEAAAsAAAAAAAAAAAAAAAAALwEAAF9yZWxzLy5y&#10;ZWxzUEsBAi0AFAAGAAgAAAAhADZhc/ImAgAATwQAAA4AAAAAAAAAAAAAAAAALgIAAGRycy9lMm9E&#10;b2MueG1sUEsBAi0AFAAGAAgAAAAhAOxhJtHfAAAACAEAAA8AAAAAAAAAAAAAAAAAgAQAAGRycy9k&#10;b3ducmV2LnhtbFBLBQYAAAAABAAEAPMAAACMBQAAAAA=&#10;">
                <v:textbox>
                  <w:txbxContent>
                    <w:p w14:paraId="2330284D" w14:textId="204F66F3" w:rsidR="00B452F8" w:rsidRPr="003519DD" w:rsidRDefault="00B452F8">
                      <w:pPr>
                        <w:rPr>
                          <w:sz w:val="20"/>
                          <w:szCs w:val="20"/>
                        </w:rPr>
                      </w:pPr>
                      <w:r w:rsidRPr="003519DD">
                        <w:rPr>
                          <w:sz w:val="20"/>
                          <w:szCs w:val="20"/>
                        </w:rPr>
                        <w:t>Hnr and Birth: Morris (2017) sugges</w:t>
                      </w:r>
                      <w:r>
                        <w:rPr>
                          <w:sz w:val="20"/>
                          <w:szCs w:val="20"/>
                        </w:rPr>
                        <w:t xml:space="preserve">ts that the hnr troupe were closely related to childbirth, possibly doubling as midwives and that musicians, according the papyrus of Westcar four deities could disguise themselves as musicians, which is the most effective way to aid in childbirth. Morris also states that the Ramesseum 5 tomb five contains a lot artefacts related to childbirth, including 2 clappers, a statue of Beset and a paddle doll (Morris 2017: 318). This also plays into the theme of death and birth being closely linked due to the similar scenes by hnr troupes and objects related to birth being used for the dead. </w:t>
                      </w:r>
                    </w:p>
                  </w:txbxContent>
                </v:textbox>
                <w10:wrap type="square" anchorx="margin"/>
              </v:shape>
            </w:pict>
          </mc:Fallback>
        </mc:AlternateContent>
      </w:r>
      <w:r>
        <w:rPr>
          <w:noProof/>
        </w:rPr>
        <mc:AlternateContent>
          <mc:Choice Requires="wps">
            <w:drawing>
              <wp:anchor distT="45720" distB="45720" distL="114300" distR="114300" simplePos="0" relativeHeight="251708928" behindDoc="0" locked="0" layoutInCell="1" allowOverlap="1" wp14:anchorId="1814EC5B" wp14:editId="747CDC2F">
                <wp:simplePos x="0" y="0"/>
                <wp:positionH relativeFrom="margin">
                  <wp:align>left</wp:align>
                </wp:positionH>
                <wp:positionV relativeFrom="paragraph">
                  <wp:posOffset>312420</wp:posOffset>
                </wp:positionV>
                <wp:extent cx="4495800" cy="1607820"/>
                <wp:effectExtent l="0" t="0" r="19050" b="1143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1607820"/>
                        </a:xfrm>
                        <a:prstGeom prst="rect">
                          <a:avLst/>
                        </a:prstGeom>
                        <a:solidFill>
                          <a:srgbClr val="FFFFFF"/>
                        </a:solidFill>
                        <a:ln w="9525">
                          <a:solidFill>
                            <a:srgbClr val="000000"/>
                          </a:solidFill>
                          <a:miter lim="800000"/>
                          <a:headEnd/>
                          <a:tailEnd/>
                        </a:ln>
                      </wps:spPr>
                      <wps:txbx>
                        <w:txbxContent>
                          <w:p w14:paraId="5634AD85" w14:textId="522720F9" w:rsidR="00B452F8" w:rsidRPr="007F3BC3" w:rsidRDefault="00B452F8">
                            <w:pPr>
                              <w:rPr>
                                <w:sz w:val="20"/>
                                <w:szCs w:val="20"/>
                              </w:rPr>
                            </w:pPr>
                            <w:r w:rsidRPr="007F3BC3">
                              <w:rPr>
                                <w:sz w:val="20"/>
                                <w:szCs w:val="20"/>
                              </w:rPr>
                              <w:t>Hnr Dancers: Female dancers were frequently intertwined with findings of clappers. They were called hnr dancers and were associated with Hathor, they played alongside musicians during different rituals and were recorded in scenes in tombs, one explanation for this that they channelled Hathor to arouse the king from his slumber (Morris, 2017</w:t>
                            </w:r>
                            <w:r>
                              <w:rPr>
                                <w:sz w:val="20"/>
                                <w:szCs w:val="20"/>
                              </w:rPr>
                              <w:t>: 310</w:t>
                            </w:r>
                            <w:r w:rsidRPr="007F3BC3">
                              <w:rPr>
                                <w:sz w:val="20"/>
                                <w:szCs w:val="20"/>
                              </w:rPr>
                              <w:t>). This explains their link to death in the form of rebirth</w:t>
                            </w:r>
                            <w:r>
                              <w:rPr>
                                <w:sz w:val="20"/>
                                <w:szCs w:val="20"/>
                              </w:rPr>
                              <w:t>. F</w:t>
                            </w:r>
                            <w:r w:rsidRPr="007F3BC3">
                              <w:rPr>
                                <w:sz w:val="20"/>
                                <w:szCs w:val="20"/>
                              </w:rPr>
                              <w:t>rom her work “</w:t>
                            </w:r>
                            <w:r w:rsidRPr="007F3BC3">
                              <w:rPr>
                                <w:rFonts w:cstheme="minorHAnsi"/>
                                <w:color w:val="000000"/>
                                <w:spacing w:val="-5"/>
                                <w:sz w:val="20"/>
                                <w:szCs w:val="20"/>
                                <w:shd w:val="clear" w:color="auto" w:fill="FFFFFF"/>
                              </w:rPr>
                              <w:t xml:space="preserve">MIDDLE KINGDOM CLAPPERS, DANCERS, BIRTH MAGIC, AND THE REINVENTION OF RITUAL” in the edited volume </w:t>
                            </w:r>
                            <w:r>
                              <w:rPr>
                                <w:rFonts w:cstheme="minorHAnsi"/>
                                <w:color w:val="000000"/>
                                <w:spacing w:val="-5"/>
                                <w:sz w:val="20"/>
                                <w:szCs w:val="20"/>
                                <w:shd w:val="clear" w:color="auto" w:fill="FFFFFF"/>
                              </w:rPr>
                              <w:t>“</w:t>
                            </w:r>
                            <w:r w:rsidRPr="007F3BC3">
                              <w:rPr>
                                <w:rFonts w:cstheme="minorHAnsi"/>
                                <w:color w:val="000000"/>
                                <w:spacing w:val="-5"/>
                                <w:sz w:val="20"/>
                                <w:szCs w:val="20"/>
                                <w:shd w:val="clear" w:color="auto" w:fill="FFFFFF"/>
                              </w:rPr>
                              <w:t>Modelling the Imaginary World of Middle Kingdom Egypt (2000-1500 BC)</w:t>
                            </w:r>
                            <w:r>
                              <w:rPr>
                                <w:rFonts w:cstheme="minorHAnsi"/>
                                <w:color w:val="000000"/>
                                <w:spacing w:val="-5"/>
                                <w:sz w:val="20"/>
                                <w:szCs w:val="20"/>
                                <w:shd w:val="clear" w:color="auto" w:fill="FFFFFF"/>
                              </w:rPr>
                              <w:t>”</w:t>
                            </w:r>
                            <w:r w:rsidRPr="007F3BC3">
                              <w:rPr>
                                <w:rFonts w:cstheme="minorHAnsi"/>
                                <w:color w:val="000000"/>
                                <w:spacing w:val="-5"/>
                                <w:sz w:val="20"/>
                                <w:szCs w:val="20"/>
                                <w:shd w:val="clear" w:color="auto" w:fill="FFFFFF"/>
                              </w:rPr>
                              <w:t xml:space="preserve"> I can get a lot of academic information on clappers and their link to death and uses</w:t>
                            </w:r>
                            <w:r>
                              <w:rPr>
                                <w:rFonts w:cstheme="minorHAnsi"/>
                                <w:color w:val="000000"/>
                                <w:spacing w:val="-5"/>
                                <w:sz w:val="20"/>
                                <w:szCs w:val="20"/>
                                <w:shd w:val="clear" w:color="auto" w:fill="FFFFFF"/>
                              </w:rPr>
                              <w:t xml:space="preserve"> in Ancient Egypt</w:t>
                            </w:r>
                            <w:r w:rsidRPr="007F3BC3">
                              <w:rPr>
                                <w:rFonts w:cstheme="minorHAnsi"/>
                                <w:color w:val="000000"/>
                                <w:spacing w:val="-5"/>
                                <w:sz w:val="20"/>
                                <w:szCs w:val="20"/>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4EC5B" id="_x0000_s1058" type="#_x0000_t202" style="position:absolute;left:0;text-align:left;margin-left:0;margin-top:24.6pt;width:354pt;height:126.6pt;z-index:2517089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K5jKgIAAE8EAAAOAAAAZHJzL2Uyb0RvYy54bWysVNtu2zAMfR+wfxD0vtjJnDYx4hRdugwD&#10;ugvQ7gNkWY6FSaImKbGzry8lp1nQbS/D/CBQInVEnkN6dTNoRQ7CeQmmotNJTokwHBppdhX99rh9&#10;s6DEB2YapsCIih6Fpzfr169WvS3FDDpQjXAEQYwve1vRLgRbZpnnndDMT8AKg84WnGYBt26XNY71&#10;iK5VNsvzq6wH11gHXHiPp3ejk64TftsKHr60rReBqIpibiGtLq11XLP1ipU7x2wn+SkN9g9ZaCYN&#10;PnqGumOBkb2Tv0FpyR14aMOEg86gbSUXqQasZpq/qOahY1akWpAcb880+f8Hyz8fvjoiG9RuWVBi&#10;mEaRHsUQyDsYyCzy01tfYtiDxcAw4DHGplq9vQf+3RMDm46Znbh1DvpOsAbzm8ab2cXVEcdHkLr/&#10;BA0+w/YBEtDQOh3JQzoIoqNOx7M2MRWOh0WxnC9ydHH0Ta/y68UsqZex8vm6dT58EKBJNCrqUPwE&#10;zw73PsR0WPkcEl/zoGSzlUqljdvVG+XIgWGjbNOXKngRpgzpK7qcz+YjA3+FyNP3JwgtA3a8krqi&#10;WA9+MYiVkbf3pkl2YFKNNqaszInIyN3IYhjqIWn29ixQDc0RqXUwdjhOJBoduJ+U9NjdFfU/9swJ&#10;StRHg/Isp0URxyFtivk1ckncpae+9DDDEaqigZLR3IQ0QjFvA7coYysTwVHvMZNTzti1iffThMWx&#10;uNynqF//gfUTAAAA//8DAFBLAwQUAAYACAAAACEAeIYixt4AAAAHAQAADwAAAGRycy9kb3ducmV2&#10;LnhtbEyPwU7DMBBE70j8g7VIXBC1SaM2DdlUCAkEt1KqcnVjN4mw18F20/D3mBMcd2Y087ZaT9aw&#10;UfvQO0K4mwlgmhqnemoRdu9PtwWwECUpaRxphG8dYF1fXlSyVO5Mb3rcxpalEgqlROhiHErOQ9Np&#10;K8PMDZqSd3TeyphO33Ll5TmVW8MzIRbcyp7SQicH/djp5nN7sghF/jJ+hNf5Zt8sjmYVb5bj85dH&#10;vL6aHu6BRT3FvzD84id0qBPTwZ1IBWYQ0iMRIV9lwJK7FEUSDghzkeXA64r/569/AAAA//8DAFBL&#10;AQItABQABgAIAAAAIQC2gziS/gAAAOEBAAATAAAAAAAAAAAAAAAAAAAAAABbQ29udGVudF9UeXBl&#10;c10ueG1sUEsBAi0AFAAGAAgAAAAhADj9If/WAAAAlAEAAAsAAAAAAAAAAAAAAAAALwEAAF9yZWxz&#10;Ly5yZWxzUEsBAi0AFAAGAAgAAAAhAAccrmMqAgAATwQAAA4AAAAAAAAAAAAAAAAALgIAAGRycy9l&#10;Mm9Eb2MueG1sUEsBAi0AFAAGAAgAAAAhAHiGIsbeAAAABwEAAA8AAAAAAAAAAAAAAAAAhAQAAGRy&#10;cy9kb3ducmV2LnhtbFBLBQYAAAAABAAEAPMAAACPBQAAAAA=&#10;">
                <v:textbox>
                  <w:txbxContent>
                    <w:p w14:paraId="5634AD85" w14:textId="522720F9" w:rsidR="00B452F8" w:rsidRPr="007F3BC3" w:rsidRDefault="00B452F8">
                      <w:pPr>
                        <w:rPr>
                          <w:sz w:val="20"/>
                          <w:szCs w:val="20"/>
                        </w:rPr>
                      </w:pPr>
                      <w:r w:rsidRPr="007F3BC3">
                        <w:rPr>
                          <w:sz w:val="20"/>
                          <w:szCs w:val="20"/>
                        </w:rPr>
                        <w:t>Hnr Dancers: Female dancers were frequently intertwined with findings of clappers. They were called hnr dancers and were associated with Hathor, they played alongside musicians during different rituals and were recorded in scenes in tombs, one explanation for this that they channelled Hathor to arouse the king from his slumber (Morris, 2017</w:t>
                      </w:r>
                      <w:r>
                        <w:rPr>
                          <w:sz w:val="20"/>
                          <w:szCs w:val="20"/>
                        </w:rPr>
                        <w:t>: 310</w:t>
                      </w:r>
                      <w:r w:rsidRPr="007F3BC3">
                        <w:rPr>
                          <w:sz w:val="20"/>
                          <w:szCs w:val="20"/>
                        </w:rPr>
                        <w:t>). This explains their link to death in the form of rebirth</w:t>
                      </w:r>
                      <w:r>
                        <w:rPr>
                          <w:sz w:val="20"/>
                          <w:szCs w:val="20"/>
                        </w:rPr>
                        <w:t>. F</w:t>
                      </w:r>
                      <w:r w:rsidRPr="007F3BC3">
                        <w:rPr>
                          <w:sz w:val="20"/>
                          <w:szCs w:val="20"/>
                        </w:rPr>
                        <w:t>rom her work “</w:t>
                      </w:r>
                      <w:r w:rsidRPr="007F3BC3">
                        <w:rPr>
                          <w:rFonts w:cstheme="minorHAnsi"/>
                          <w:color w:val="000000"/>
                          <w:spacing w:val="-5"/>
                          <w:sz w:val="20"/>
                          <w:szCs w:val="20"/>
                          <w:shd w:val="clear" w:color="auto" w:fill="FFFFFF"/>
                        </w:rPr>
                        <w:t xml:space="preserve">MIDDLE KINGDOM CLAPPERS, DANCERS, BIRTH MAGIC, AND THE REINVENTION OF RITUAL” in the edited volume </w:t>
                      </w:r>
                      <w:r>
                        <w:rPr>
                          <w:rFonts w:cstheme="minorHAnsi"/>
                          <w:color w:val="000000"/>
                          <w:spacing w:val="-5"/>
                          <w:sz w:val="20"/>
                          <w:szCs w:val="20"/>
                          <w:shd w:val="clear" w:color="auto" w:fill="FFFFFF"/>
                        </w:rPr>
                        <w:t>“</w:t>
                      </w:r>
                      <w:r w:rsidRPr="007F3BC3">
                        <w:rPr>
                          <w:rFonts w:cstheme="minorHAnsi"/>
                          <w:color w:val="000000"/>
                          <w:spacing w:val="-5"/>
                          <w:sz w:val="20"/>
                          <w:szCs w:val="20"/>
                          <w:shd w:val="clear" w:color="auto" w:fill="FFFFFF"/>
                        </w:rPr>
                        <w:t>Modelling the Imaginary World of Middle Kingdom Egypt (2000-1500 BC)</w:t>
                      </w:r>
                      <w:r>
                        <w:rPr>
                          <w:rFonts w:cstheme="minorHAnsi"/>
                          <w:color w:val="000000"/>
                          <w:spacing w:val="-5"/>
                          <w:sz w:val="20"/>
                          <w:szCs w:val="20"/>
                          <w:shd w:val="clear" w:color="auto" w:fill="FFFFFF"/>
                        </w:rPr>
                        <w:t>”</w:t>
                      </w:r>
                      <w:r w:rsidRPr="007F3BC3">
                        <w:rPr>
                          <w:rFonts w:cstheme="minorHAnsi"/>
                          <w:color w:val="000000"/>
                          <w:spacing w:val="-5"/>
                          <w:sz w:val="20"/>
                          <w:szCs w:val="20"/>
                          <w:shd w:val="clear" w:color="auto" w:fill="FFFFFF"/>
                        </w:rPr>
                        <w:t xml:space="preserve"> I can get a lot of academic information on clappers and their link to death and uses</w:t>
                      </w:r>
                      <w:r>
                        <w:rPr>
                          <w:rFonts w:cstheme="minorHAnsi"/>
                          <w:color w:val="000000"/>
                          <w:spacing w:val="-5"/>
                          <w:sz w:val="20"/>
                          <w:szCs w:val="20"/>
                          <w:shd w:val="clear" w:color="auto" w:fill="FFFFFF"/>
                        </w:rPr>
                        <w:t xml:space="preserve"> in Ancient Egypt</w:t>
                      </w:r>
                      <w:r w:rsidRPr="007F3BC3">
                        <w:rPr>
                          <w:rFonts w:cstheme="minorHAnsi"/>
                          <w:color w:val="000000"/>
                          <w:spacing w:val="-5"/>
                          <w:sz w:val="20"/>
                          <w:szCs w:val="20"/>
                          <w:shd w:val="clear" w:color="auto" w:fill="FFFFFF"/>
                        </w:rPr>
                        <w:t>.</w:t>
                      </w:r>
                    </w:p>
                  </w:txbxContent>
                </v:textbox>
                <w10:wrap type="square" anchorx="margin"/>
              </v:shape>
            </w:pict>
          </mc:Fallback>
        </mc:AlternateContent>
      </w:r>
      <w:r w:rsidR="00B801B5" w:rsidRPr="00F80299">
        <w:rPr>
          <w:b/>
          <w:bCs/>
          <w:noProof/>
          <w:sz w:val="24"/>
          <w:szCs w:val="24"/>
          <w:u w:val="single"/>
        </w:rPr>
        <mc:AlternateContent>
          <mc:Choice Requires="wps">
            <w:drawing>
              <wp:anchor distT="45720" distB="45720" distL="114300" distR="114300" simplePos="0" relativeHeight="251706880" behindDoc="0" locked="0" layoutInCell="1" allowOverlap="1" wp14:anchorId="51BE440E" wp14:editId="5893D3F0">
                <wp:simplePos x="0" y="0"/>
                <wp:positionH relativeFrom="margin">
                  <wp:align>right</wp:align>
                </wp:positionH>
                <wp:positionV relativeFrom="paragraph">
                  <wp:posOffset>3522980</wp:posOffset>
                </wp:positionV>
                <wp:extent cx="1951990" cy="678180"/>
                <wp:effectExtent l="0" t="0" r="10160" b="2667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1990" cy="678180"/>
                        </a:xfrm>
                        <a:prstGeom prst="rect">
                          <a:avLst/>
                        </a:prstGeom>
                        <a:solidFill>
                          <a:srgbClr val="FFFFFF"/>
                        </a:solidFill>
                        <a:ln w="9525">
                          <a:solidFill>
                            <a:schemeClr val="bg1"/>
                          </a:solidFill>
                          <a:miter lim="800000"/>
                          <a:headEnd/>
                          <a:tailEnd/>
                        </a:ln>
                      </wps:spPr>
                      <wps:txbx>
                        <w:txbxContent>
                          <w:p w14:paraId="590BD12C" w14:textId="1E8557D5" w:rsidR="00B452F8" w:rsidRPr="00F80299" w:rsidRDefault="00B452F8">
                            <w:pPr>
                              <w:rPr>
                                <w:sz w:val="16"/>
                                <w:szCs w:val="16"/>
                              </w:rPr>
                            </w:pPr>
                            <w:r>
                              <w:rPr>
                                <w:sz w:val="16"/>
                                <w:szCs w:val="16"/>
                              </w:rPr>
                              <w:t xml:space="preserve">(A sistrum dated from the Amarna to Late period of Egypt, with a representation of Hathor on the Handle. Made of cupreous metal, The Met Museum, </w:t>
                            </w:r>
                            <w:r w:rsidRPr="00F80299">
                              <w:rPr>
                                <w:sz w:val="16"/>
                                <w:szCs w:val="16"/>
                              </w:rPr>
                              <w:t>68.44</w:t>
                            </w:r>
                            <w:r>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E440E" id="_x0000_s1059" type="#_x0000_t202" style="position:absolute;left:0;text-align:left;margin-left:102.5pt;margin-top:277.4pt;width:153.7pt;height:53.4pt;z-index:2517068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oQeLgIAAE0EAAAOAAAAZHJzL2Uyb0RvYy54bWysVNtu2zAMfR+wfxD0vjjOpY2NOEWXLsOA&#10;7gK0+wBZlm1hkuhJSuzs60vJSZZ1b8P8IIgidUSeQ3p9N2hFDsI6Caag6WRKiTAcKmmagn5/3r1b&#10;UeI8MxVTYERBj8LRu83bN+u+y8UMWlCVsARBjMv7rqCt912eJI63QjM3gU4YdNZgNfNo2iapLOsR&#10;XatkNp3eJD3YqrPAhXN4+jA66Sbi17Xg/mtdO+GJKijm5uNq41qGNdmsWd5Y1rWSn9Jg/5CFZtLg&#10;oxeoB+YZ2Vv5F5SW3IKD2k846ATqWnIRa8Bq0umrap5a1olYC5LjugtN7v/B8i+Hb5bICrXL5pQY&#10;plGkZzF48h4GMgv89J3LMeypw0A/4DHGxlpd9wj8hyMGti0zjbi3FvpWsArzS8PN5OrqiOMCSNl/&#10;hgqfYXsPEWiorQ7kIR0E0VGn40WbkAoPT2bLNMvQxdF3c7tKV1G8hOXn2511/qMATcKmoBa1j+js&#10;8Oh8yIbl55DwmAMlq51UKhq2KbfKkgPDPtnFLxbwKkwZ0hc0W86WIwF/QISWFReQshkpeIWgpcd+&#10;V1IXdDUN39iBgbUPpord6JlU4x4zVuZEY2Bu5NAP5RAVm8/P8pRQHZFYC2N/4zzipgX7i5Iee7ug&#10;7ueeWUGJ+mRQnCxdLMIwRGOxvJ2hYa895bWHGY5QBfWUjNutjwMUeDNwjyLWMvIb1B4zOeWMPRtp&#10;P81XGIprO0b9/gtsXgAAAP//AwBQSwMEFAAGAAgAAAAhAOj8wEjeAAAACAEAAA8AAABkcnMvZG93&#10;bnJldi54bWxMj8FOwzAQRO9I/IO1SNyoXUgNhGwqBKI3hAiocHTiJYmI11HstoGvx5zguJrVzHvF&#10;enaD2NMUes8Iy4UCQdx423OL8PrycHYFIkTD1gyeCeGLAqzL46PC5NYf+Jn2VWxFKuGQG4QuxjGX&#10;MjQdORMWfiRO2YefnInpnFppJ3NI5W6Q50pp6UzPaaEzI9111HxWO4cQGqW3T1m1favlhr6vrb1/&#10;3zwinp7MtzcgIs3x7xl+8RM6lImp9ju2QQwISSQirFZZEkjxhbrMQNQIWi81yLKQ/wXKHwAAAP//&#10;AwBQSwECLQAUAAYACAAAACEAtoM4kv4AAADhAQAAEwAAAAAAAAAAAAAAAAAAAAAAW0NvbnRlbnRf&#10;VHlwZXNdLnhtbFBLAQItABQABgAIAAAAIQA4/SH/1gAAAJQBAAALAAAAAAAAAAAAAAAAAC8BAABf&#10;cmVscy8ucmVsc1BLAQItABQABgAIAAAAIQA7XoQeLgIAAE0EAAAOAAAAAAAAAAAAAAAAAC4CAABk&#10;cnMvZTJvRG9jLnhtbFBLAQItABQABgAIAAAAIQDo/MBI3gAAAAgBAAAPAAAAAAAAAAAAAAAAAIgE&#10;AABkcnMvZG93bnJldi54bWxQSwUGAAAAAAQABADzAAAAkwUAAAAA&#10;" strokecolor="white [3212]">
                <v:textbox>
                  <w:txbxContent>
                    <w:p w14:paraId="590BD12C" w14:textId="1E8557D5" w:rsidR="00B452F8" w:rsidRPr="00F80299" w:rsidRDefault="00B452F8">
                      <w:pPr>
                        <w:rPr>
                          <w:sz w:val="16"/>
                          <w:szCs w:val="16"/>
                        </w:rPr>
                      </w:pPr>
                      <w:r>
                        <w:rPr>
                          <w:sz w:val="16"/>
                          <w:szCs w:val="16"/>
                        </w:rPr>
                        <w:t xml:space="preserve">(A sistrum dated from the Amarna to Late period of Egypt, with a representation of Hathor on the Handle. Made of cupreous metal, The Met Museum, </w:t>
                      </w:r>
                      <w:r w:rsidRPr="00F80299">
                        <w:rPr>
                          <w:sz w:val="16"/>
                          <w:szCs w:val="16"/>
                        </w:rPr>
                        <w:t>68.44</w:t>
                      </w:r>
                      <w:r>
                        <w:rPr>
                          <w:sz w:val="16"/>
                          <w:szCs w:val="16"/>
                        </w:rPr>
                        <w:t>)</w:t>
                      </w:r>
                    </w:p>
                  </w:txbxContent>
                </v:textbox>
                <w10:wrap type="square" anchorx="margin"/>
              </v:shape>
            </w:pict>
          </mc:Fallback>
        </mc:AlternateContent>
      </w:r>
      <w:r w:rsidR="00F80299">
        <w:rPr>
          <w:noProof/>
        </w:rPr>
        <w:drawing>
          <wp:anchor distT="0" distB="0" distL="114300" distR="114300" simplePos="0" relativeHeight="251704832" behindDoc="1" locked="0" layoutInCell="1" allowOverlap="1" wp14:anchorId="1907C037" wp14:editId="3F71AAB0">
            <wp:simplePos x="0" y="0"/>
            <wp:positionH relativeFrom="margin">
              <wp:posOffset>4621530</wp:posOffset>
            </wp:positionH>
            <wp:positionV relativeFrom="paragraph">
              <wp:posOffset>7620</wp:posOffset>
            </wp:positionV>
            <wp:extent cx="2060575" cy="3505200"/>
            <wp:effectExtent l="0" t="0" r="0" b="0"/>
            <wp:wrapTight wrapText="bothSides">
              <wp:wrapPolygon edited="0">
                <wp:start x="0" y="0"/>
                <wp:lineTo x="0" y="21483"/>
                <wp:lineTo x="21367" y="21483"/>
                <wp:lineTo x="21367" y="0"/>
                <wp:lineTo x="0" y="0"/>
              </wp:wrapPolygon>
            </wp:wrapTight>
            <wp:docPr id="192" name="Picture 192" descr="Sistrum of the Chantress Tapenu, Cupreous me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strum of the Chantress Tapenu, Cupreous metal "/>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3724" t="10704" r="13509" b="6776"/>
                    <a:stretch/>
                  </pic:blipFill>
                  <pic:spPr bwMode="auto">
                    <a:xfrm>
                      <a:off x="0" y="0"/>
                      <a:ext cx="2060575" cy="3505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6113">
        <w:rPr>
          <w:b/>
          <w:bCs/>
          <w:sz w:val="24"/>
          <w:szCs w:val="24"/>
          <w:u w:val="single"/>
        </w:rPr>
        <w:t xml:space="preserve">Morris (2017) </w:t>
      </w:r>
      <w:r w:rsidR="002009E7">
        <w:rPr>
          <w:b/>
          <w:bCs/>
          <w:sz w:val="24"/>
          <w:szCs w:val="24"/>
          <w:u w:val="single"/>
        </w:rPr>
        <w:t>Hathor and</w:t>
      </w:r>
      <w:r w:rsidR="00393EFE">
        <w:rPr>
          <w:b/>
          <w:bCs/>
          <w:sz w:val="24"/>
          <w:szCs w:val="24"/>
          <w:u w:val="single"/>
        </w:rPr>
        <w:t xml:space="preserve"> </w:t>
      </w:r>
      <w:r w:rsidR="00714CC8">
        <w:rPr>
          <w:b/>
          <w:bCs/>
          <w:sz w:val="24"/>
          <w:szCs w:val="24"/>
          <w:u w:val="single"/>
        </w:rPr>
        <w:t>Hnr Dancers</w:t>
      </w:r>
    </w:p>
    <w:p w14:paraId="49C52486" w14:textId="29DEA898" w:rsidR="006E75FF" w:rsidRDefault="006E75FF" w:rsidP="006E75FF">
      <w:pPr>
        <w:rPr>
          <w:b/>
          <w:bCs/>
          <w:sz w:val="24"/>
          <w:szCs w:val="24"/>
          <w:u w:val="single"/>
        </w:rPr>
      </w:pPr>
    </w:p>
    <w:p w14:paraId="686E1E56" w14:textId="420FD66F" w:rsidR="006E75FF" w:rsidRDefault="006E75FF" w:rsidP="006E75FF">
      <w:pPr>
        <w:tabs>
          <w:tab w:val="left" w:pos="2052"/>
        </w:tabs>
      </w:pPr>
    </w:p>
    <w:p w14:paraId="0747D5B3" w14:textId="6E8855C1" w:rsidR="00B801B5" w:rsidRDefault="00B06ED0" w:rsidP="00214498">
      <w:pPr>
        <w:tabs>
          <w:tab w:val="left" w:pos="1524"/>
        </w:tabs>
        <w:jc w:val="center"/>
      </w:pPr>
      <w:r>
        <w:rPr>
          <w:b/>
          <w:bCs/>
          <w:sz w:val="24"/>
          <w:szCs w:val="24"/>
          <w:u w:val="single"/>
        </w:rPr>
        <w:t xml:space="preserve">Morris (2017) on the </w:t>
      </w:r>
      <w:r w:rsidR="00B801B5">
        <w:rPr>
          <w:b/>
          <w:bCs/>
          <w:sz w:val="24"/>
          <w:szCs w:val="24"/>
          <w:u w:val="single"/>
        </w:rPr>
        <w:t>Hnr and Death</w:t>
      </w:r>
    </w:p>
    <w:p w14:paraId="40CBD0B7" w14:textId="7A19F173" w:rsidR="003519DD" w:rsidRPr="00214498" w:rsidRDefault="00214498" w:rsidP="00214498">
      <w:pPr>
        <w:tabs>
          <w:tab w:val="center" w:pos="4873"/>
        </w:tabs>
        <w:jc w:val="center"/>
        <w:rPr>
          <w:sz w:val="20"/>
          <w:szCs w:val="20"/>
        </w:rPr>
      </w:pPr>
      <w:r w:rsidRPr="001F0729">
        <w:rPr>
          <w:b/>
          <w:bCs/>
          <w:noProof/>
          <w:sz w:val="24"/>
          <w:szCs w:val="24"/>
          <w:u w:val="single"/>
        </w:rPr>
        <mc:AlternateContent>
          <mc:Choice Requires="wps">
            <w:drawing>
              <wp:anchor distT="45720" distB="45720" distL="114300" distR="114300" simplePos="0" relativeHeight="251748864" behindDoc="0" locked="0" layoutInCell="1" allowOverlap="1" wp14:anchorId="03D21C13" wp14:editId="30D17E70">
                <wp:simplePos x="0" y="0"/>
                <wp:positionH relativeFrom="margin">
                  <wp:align>right</wp:align>
                </wp:positionH>
                <wp:positionV relativeFrom="paragraph">
                  <wp:posOffset>2623820</wp:posOffset>
                </wp:positionV>
                <wp:extent cx="3680460" cy="1173480"/>
                <wp:effectExtent l="0" t="0" r="15240" b="2667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1173480"/>
                        </a:xfrm>
                        <a:prstGeom prst="rect">
                          <a:avLst/>
                        </a:prstGeom>
                        <a:solidFill>
                          <a:srgbClr val="FFFFFF"/>
                        </a:solidFill>
                        <a:ln w="9525">
                          <a:solidFill>
                            <a:srgbClr val="000000"/>
                          </a:solidFill>
                          <a:miter lim="800000"/>
                          <a:headEnd/>
                          <a:tailEnd/>
                        </a:ln>
                      </wps:spPr>
                      <wps:txbx>
                        <w:txbxContent>
                          <w:p w14:paraId="5B51BD8A" w14:textId="6D8081A4" w:rsidR="00B452F8" w:rsidRPr="001F0729" w:rsidRDefault="00B452F8">
                            <w:pPr>
                              <w:rPr>
                                <w:sz w:val="20"/>
                                <w:szCs w:val="20"/>
                              </w:rPr>
                            </w:pPr>
                            <w:r w:rsidRPr="001F0729">
                              <w:rPr>
                                <w:sz w:val="20"/>
                                <w:szCs w:val="20"/>
                              </w:rPr>
                              <w:t>Thoughts about Morris (2017):</w:t>
                            </w:r>
                            <w:r>
                              <w:rPr>
                                <w:sz w:val="20"/>
                                <w:szCs w:val="20"/>
                              </w:rPr>
                              <w:t xml:space="preserve"> I believe that Morris made good use of archaeological evidence by looking at the geographical areas the artefacts were found, I also believe she did a good job linking the commonly found objects that were grouped together in tombs. However, she is quick to state an opinion as though it is factual, which I would like to make sure I don’t do in my 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D21C13" id="_x0000_s1060" type="#_x0000_t202" style="position:absolute;left:0;text-align:left;margin-left:238.6pt;margin-top:206.6pt;width:289.8pt;height:92.4pt;z-index:2517488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tlLKgIAAE8EAAAOAAAAZHJzL2Uyb0RvYy54bWysVNuO0zAQfUfiHyy/06Rp2u1GTVdLlyKk&#10;5SLt8gGO4zQWtifYbpPy9YydtlQLvCDyYHk84+OZc2ayuhu0IgdhnQRT0ukkpUQYDrU0u5J+fd6+&#10;WVLiPDM1U2BESY/C0bv161ervitEBi2oWliCIMYVfVfS1vuuSBLHW6GZm0AnDDobsJp5NO0uqS3r&#10;EV2rJEvTRdKDrTsLXDiHpw+jk64jftMI7j83jROeqJJibj6uNq5VWJP1ihU7y7pW8lMa7B+y0Ewa&#10;fPQC9cA8I3srf4PSkltw0PgJB51A00guYg1YzTR9Uc1TyzoRa0FyXHehyf0/WP7p8MUSWZc0W6JU&#10;hmkU6VkMnryFgWSBn75zBYY9dRjoBzxGnWOtrnsE/s0RA5uWmZ24txb6VrAa85uGm8nV1RHHBZCq&#10;/wg1PsP2HiLQ0FgdyEM6CKKjTseLNiEVjoezxTLNF+ji6JtOb2b5MqqXsOJ8vbPOvxegSdiU1KL4&#10;EZ4dHp0P6bDiHBJec6BkvZVKRcPuqo2y5MCwUbbxixW8CFOG9CW9nWfzkYG/QqTx+xOElh47Xkld&#10;0uUliBWBt3emjv3omVTjHlNW5kRk4G5k0Q/VEDWb5WeBKqiPSK2FscNxInHTgv1BSY/dXVL3fc+s&#10;oER9MCjP7TTPwzhEI5/fZGjYa0917WGGI1RJPSXjduPjCAXiDNyjjI2MBAe9x0xOOWPXRt5PExbG&#10;4tqOUb/+A+ufAAAA//8DAFBLAwQUAAYACAAAACEAfADjNd8AAAAIAQAADwAAAGRycy9kb3ducmV2&#10;LnhtbEyPzU7DMBCE70i8g7VIXBB1+kOahDgVQgLRGxQEVzfeJhHxOthuGt6e5QS3Wc1q5ptyM9le&#10;jOhD50jBfJaAQKqd6ahR8Pb6cJ2BCFGT0b0jVPCNATbV+VmpC+NO9ILjLjaCQygUWkEb41BIGeoW&#10;rQ4zNyCxd3De6sinb6Tx+sThtpeLJEml1R1xQ6sHvG+x/twdrYJs9TR+hO3y+b1OD30er9bj45dX&#10;6vJiursFEXGKf8/wi8/oUDHT3h3JBNEr4CFRwWq+XIBg+2adpyD2LPIsAVmV8v+A6gcAAP//AwBQ&#10;SwECLQAUAAYACAAAACEAtoM4kv4AAADhAQAAEwAAAAAAAAAAAAAAAAAAAAAAW0NvbnRlbnRfVHlw&#10;ZXNdLnhtbFBLAQItABQABgAIAAAAIQA4/SH/1gAAAJQBAAALAAAAAAAAAAAAAAAAAC8BAABfcmVs&#10;cy8ucmVsc1BLAQItABQABgAIAAAAIQAZotlLKgIAAE8EAAAOAAAAAAAAAAAAAAAAAC4CAABkcnMv&#10;ZTJvRG9jLnhtbFBLAQItABQABgAIAAAAIQB8AOM13wAAAAgBAAAPAAAAAAAAAAAAAAAAAIQEAABk&#10;cnMvZG93bnJldi54bWxQSwUGAAAAAAQABADzAAAAkAUAAAAA&#10;">
                <v:textbox>
                  <w:txbxContent>
                    <w:p w14:paraId="5B51BD8A" w14:textId="6D8081A4" w:rsidR="00B452F8" w:rsidRPr="001F0729" w:rsidRDefault="00B452F8">
                      <w:pPr>
                        <w:rPr>
                          <w:sz w:val="20"/>
                          <w:szCs w:val="20"/>
                        </w:rPr>
                      </w:pPr>
                      <w:r w:rsidRPr="001F0729">
                        <w:rPr>
                          <w:sz w:val="20"/>
                          <w:szCs w:val="20"/>
                        </w:rPr>
                        <w:t>Thoughts about Morris (2017):</w:t>
                      </w:r>
                      <w:r>
                        <w:rPr>
                          <w:sz w:val="20"/>
                          <w:szCs w:val="20"/>
                        </w:rPr>
                        <w:t xml:space="preserve"> I believe that Morris made good use of archaeological evidence by looking at the geographical areas the artefacts were found, I also believe she did a good job linking the commonly found objects that were grouped together in tombs. However, she is quick to state an opinion as though it is factual, which I would like to make sure I don’t do in my work. </w:t>
                      </w:r>
                    </w:p>
                  </w:txbxContent>
                </v:textbox>
                <w10:wrap type="square" anchorx="margin"/>
              </v:shape>
            </w:pict>
          </mc:Fallback>
        </mc:AlternateContent>
      </w:r>
      <w:r w:rsidRPr="00B3161F">
        <w:rPr>
          <w:b/>
          <w:bCs/>
          <w:noProof/>
          <w:sz w:val="24"/>
          <w:szCs w:val="24"/>
          <w:u w:val="single"/>
        </w:rPr>
        <mc:AlternateContent>
          <mc:Choice Requires="wps">
            <w:drawing>
              <wp:anchor distT="45720" distB="45720" distL="114300" distR="114300" simplePos="0" relativeHeight="251750912" behindDoc="0" locked="0" layoutInCell="1" allowOverlap="1" wp14:anchorId="23561049" wp14:editId="6319C430">
                <wp:simplePos x="0" y="0"/>
                <wp:positionH relativeFrom="margin">
                  <wp:align>left</wp:align>
                </wp:positionH>
                <wp:positionV relativeFrom="paragraph">
                  <wp:posOffset>749300</wp:posOffset>
                </wp:positionV>
                <wp:extent cx="6621780" cy="1874520"/>
                <wp:effectExtent l="0" t="0" r="26670" b="11430"/>
                <wp:wrapSquare wrapText="bothSides"/>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874520"/>
                        </a:xfrm>
                        <a:prstGeom prst="rect">
                          <a:avLst/>
                        </a:prstGeom>
                        <a:solidFill>
                          <a:srgbClr val="FFFFFF"/>
                        </a:solidFill>
                        <a:ln w="9525">
                          <a:solidFill>
                            <a:srgbClr val="000000"/>
                          </a:solidFill>
                          <a:miter lim="800000"/>
                          <a:headEnd/>
                          <a:tailEnd/>
                        </a:ln>
                      </wps:spPr>
                      <wps:txbx>
                        <w:txbxContent>
                          <w:p w14:paraId="0D2FC551" w14:textId="0620AA3B" w:rsidR="00B452F8" w:rsidRDefault="00B452F8">
                            <w:r>
                              <w:t xml:space="preserve">Morris’ (2017: 312) evidence suggest confidently that the hnr ‘presided at births, however, they also danced at funerals. Her evidence also states that out of 13 ivory wands found in tombs with clappers, in all but one of these, clappers were found with paddle dolls. Meaning, they must somehow empower each other to facilitate “magically” the rebirth of the person(s) entombed (Morris 2017: 320). </w:t>
                            </w:r>
                          </w:p>
                          <w:p w14:paraId="2E2F3AC7" w14:textId="5F8B6E52" w:rsidR="00B452F8" w:rsidRDefault="00B452F8">
                            <w:r>
                              <w:t xml:space="preserve">The geoarchaeological evidence offered in Morris’ work for the link between clappers and the funerary sphere (namely rebirth it would seem) is that large quantities of early clappers were found only at four sites, Abydos, Lisht, Harageh and Thebes (Morris 2017: 306). These sites had strong association with the cult of dead kings, which means that they were in demand for these cults that focussed on death and can serve as a strong point for an archaeological argument on the use of clappers. </w:t>
                            </w:r>
                          </w:p>
                          <w:p w14:paraId="311AFD6B" w14:textId="77777777" w:rsidR="00B452F8" w:rsidRDefault="00B452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61049" id="_x0000_s1061" type="#_x0000_t202" style="position:absolute;left:0;text-align:left;margin-left:0;margin-top:59pt;width:521.4pt;height:147.6pt;z-index:251750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KGKgIAAE8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T5YkmJ&#10;YRpFehJ9IO+gJ3nkp7O+wLBHi4Ghx2PUOdXq7QPw754Y2LTM7MSdc9C1gtWY3yTezK6uDjg+glTd&#10;J6jxGbYPkID6xulIHtJBEB11Ol60ialwPJzP88nNAl0cfZPFzXSWJ/UyVpyvW+fDBwGaxE1JHYqf&#10;4NnhwYeYDivOIfE1D0rWW6lUMtyu2ihHDgwbZZu+VMGLMGVIV9LlLJ8NDPwVYpy+P0FoGbDjldQl&#10;XVyCWBF5e2/q1I+BSTXsMWVlTkRG7gYWQ1/1SbO3s7NAFdRHpNbB0OE4kbhpwf2kpMPuLqn/sWdO&#10;UKI+GpRnOZlO4zgkYzq7QS6Ju/ZU1x5mOEKVNFAybDchjVAkzsAdytjIRHDUe8jklDN2beL9NGFx&#10;LK7tFPXrP7B+BgAA//8DAFBLAwQUAAYACAAAACEAY6esLt8AAAAJAQAADwAAAGRycy9kb3ducmV2&#10;LnhtbEyPQU/DMAyF70j8h8hIXBBL21WjlKYTQgLBbQwE16zx2orGKUnWlX+Pd4Kb7ff0/L1qPdtB&#10;TOhD70hBukhAIDXO9NQqeH97vC5AhKjJ6MERKvjBAOv6/KzSpXFHesVpG1vBIRRKraCLcSylDE2H&#10;VoeFG5FY2ztvdeTVt9J4feRwO8gsSVbS6p74Q6dHfOiw+doerIIif54+w8ty89Gs9sNtvLqZnr69&#10;UpcX8/0diIhz/DPDCZ/RoWamnTuQCWJQwEUiX9OCh5Oc5BlX2SnI02UGsq7k/wb1LwAAAP//AwBQ&#10;SwECLQAUAAYACAAAACEAtoM4kv4AAADhAQAAEwAAAAAAAAAAAAAAAAAAAAAAW0NvbnRlbnRfVHlw&#10;ZXNdLnhtbFBLAQItABQABgAIAAAAIQA4/SH/1gAAAJQBAAALAAAAAAAAAAAAAAAAAC8BAABfcmVs&#10;cy8ucmVsc1BLAQItABQABgAIAAAAIQDLuRKGKgIAAE8EAAAOAAAAAAAAAAAAAAAAAC4CAABkcnMv&#10;ZTJvRG9jLnhtbFBLAQItABQABgAIAAAAIQBjp6wu3wAAAAkBAAAPAAAAAAAAAAAAAAAAAIQEAABk&#10;cnMvZG93bnJldi54bWxQSwUGAAAAAAQABADzAAAAkAUAAAAA&#10;">
                <v:textbox>
                  <w:txbxContent>
                    <w:p w14:paraId="0D2FC551" w14:textId="0620AA3B" w:rsidR="00B452F8" w:rsidRDefault="00B452F8">
                      <w:r>
                        <w:t xml:space="preserve">Morris’ (2017: 312) evidence suggest confidently that the hnr ‘presided at births, however, they also danced at funerals. Her evidence also states that out of 13 ivory wands found in tombs with clappers, in all but one of these, clappers were found with paddle dolls. Meaning, they must somehow empower each other to facilitate “magically” the rebirth of the person(s) entombed (Morris 2017: 320). </w:t>
                      </w:r>
                    </w:p>
                    <w:p w14:paraId="2E2F3AC7" w14:textId="5F8B6E52" w:rsidR="00B452F8" w:rsidRDefault="00B452F8">
                      <w:r>
                        <w:t xml:space="preserve">The geoarchaeological evidence offered in Morris’ work for the link between clappers and the funerary sphere (namely rebirth it would seem) is that large quantities of early clappers were found only at four sites, Abydos, Lisht, Harageh and Thebes (Morris 2017: 306). These sites had strong association with the cult of dead kings, which means that they were in demand for these cults that focussed on death and can serve as a strong point for an archaeological argument on the use of clappers. </w:t>
                      </w:r>
                    </w:p>
                    <w:p w14:paraId="311AFD6B" w14:textId="77777777" w:rsidR="00B452F8" w:rsidRDefault="00B452F8"/>
                  </w:txbxContent>
                </v:textbox>
                <w10:wrap type="square" anchorx="margin"/>
              </v:shape>
            </w:pict>
          </mc:Fallback>
        </mc:AlternateContent>
      </w:r>
      <w:r w:rsidR="003519DD" w:rsidRPr="00214498">
        <w:rPr>
          <w:i/>
          <w:iCs/>
          <w:sz w:val="20"/>
          <w:szCs w:val="20"/>
        </w:rPr>
        <w:t>“In temples, clappers sounded to celebrate kings, gods, and rites of renewal. And in tombs, together with the help of other highly charged grave-goods and figurines, clappers ensured that the souls of the dead would be reborn and revitalized, thanks in part to the ministrations of snake-wielding, lion-headed entities and to the rhythmic claps of Hathoric dancers.”</w:t>
      </w:r>
      <w:r>
        <w:rPr>
          <w:i/>
          <w:iCs/>
          <w:sz w:val="20"/>
          <w:szCs w:val="20"/>
        </w:rPr>
        <w:t xml:space="preserve"> </w:t>
      </w:r>
      <w:r>
        <w:rPr>
          <w:sz w:val="20"/>
          <w:szCs w:val="20"/>
        </w:rPr>
        <w:t>(Morris 2017: 330)</w:t>
      </w:r>
    </w:p>
    <w:p w14:paraId="74A8DCE9" w14:textId="49EBE76C" w:rsidR="00B3161F" w:rsidRPr="00B3161F" w:rsidRDefault="00B3161F" w:rsidP="00B3161F">
      <w:pPr>
        <w:pStyle w:val="ListParagraph"/>
      </w:pPr>
    </w:p>
    <w:p w14:paraId="60DD9C71" w14:textId="6D72C4FF" w:rsidR="00B3161F" w:rsidRDefault="00B3161F" w:rsidP="00A061DC">
      <w:pPr>
        <w:pStyle w:val="ListParagraph"/>
        <w:jc w:val="center"/>
        <w:rPr>
          <w:b/>
          <w:bCs/>
          <w:sz w:val="24"/>
          <w:szCs w:val="24"/>
          <w:u w:val="single"/>
        </w:rPr>
      </w:pPr>
    </w:p>
    <w:p w14:paraId="74EABAF9" w14:textId="4E81B3DA" w:rsidR="00164E86" w:rsidRPr="00A061DC" w:rsidRDefault="009A4357" w:rsidP="00A061DC">
      <w:pPr>
        <w:pStyle w:val="ListParagraph"/>
        <w:jc w:val="center"/>
      </w:pPr>
      <w:r>
        <w:rPr>
          <w:noProof/>
        </w:rPr>
        <w:lastRenderedPageBreak/>
        <mc:AlternateContent>
          <mc:Choice Requires="wps">
            <w:drawing>
              <wp:anchor distT="45720" distB="45720" distL="114300" distR="114300" simplePos="0" relativeHeight="251715072" behindDoc="0" locked="0" layoutInCell="1" allowOverlap="1" wp14:anchorId="5F98096D" wp14:editId="7353E57C">
                <wp:simplePos x="0" y="0"/>
                <wp:positionH relativeFrom="margin">
                  <wp:posOffset>-38100</wp:posOffset>
                </wp:positionH>
                <wp:positionV relativeFrom="paragraph">
                  <wp:posOffset>396240</wp:posOffset>
                </wp:positionV>
                <wp:extent cx="6667500" cy="937260"/>
                <wp:effectExtent l="0" t="0" r="19050" b="1524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937260"/>
                        </a:xfrm>
                        <a:prstGeom prst="rect">
                          <a:avLst/>
                        </a:prstGeom>
                        <a:solidFill>
                          <a:srgbClr val="FFFFFF"/>
                        </a:solidFill>
                        <a:ln w="9525">
                          <a:solidFill>
                            <a:srgbClr val="000000"/>
                          </a:solidFill>
                          <a:miter lim="800000"/>
                          <a:headEnd/>
                          <a:tailEnd/>
                        </a:ln>
                      </wps:spPr>
                      <wps:txbx>
                        <w:txbxContent>
                          <w:p w14:paraId="42972EAA" w14:textId="6E907975" w:rsidR="00B452F8" w:rsidRPr="007E4528" w:rsidRDefault="00B452F8" w:rsidP="009A4357">
                            <w:pPr>
                              <w:jc w:val="center"/>
                              <w:rPr>
                                <w:sz w:val="20"/>
                                <w:szCs w:val="20"/>
                              </w:rPr>
                            </w:pPr>
                            <w:r w:rsidRPr="007E4528">
                              <w:rPr>
                                <w:i/>
                                <w:iCs/>
                                <w:sz w:val="20"/>
                                <w:szCs w:val="20"/>
                              </w:rPr>
                              <w:t xml:space="preserve">“Music played a very important part in ancient Egyptian life. From all periods there are scenes in temples and tombs showing musicians playing. Deities were praised in songs and many women of the elite had titles such as 'chantress of Amun', demonstrating the importance of music in the cults of the gods. The Egyptians did not have musical notations (in contrast to the Sumerians and Greeks). The sound of the music is therefore lost. However, musical instruments have survived, and from these it is possible to reconstruct at least the range of possible sounds.” </w:t>
                            </w:r>
                            <w:r w:rsidRPr="007E4528">
                              <w:rPr>
                                <w:sz w:val="20"/>
                                <w:szCs w:val="20"/>
                              </w:rPr>
                              <w:t>(University College London, 2003)</w:t>
                            </w:r>
                          </w:p>
                          <w:p w14:paraId="309D8B1A" w14:textId="77777777" w:rsidR="00B452F8" w:rsidRPr="009A4357" w:rsidRDefault="00B452F8" w:rsidP="009A4357">
                            <w:pPr>
                              <w:jc w:val="center"/>
                              <w:rPr>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98096D" id="_x0000_s1062" type="#_x0000_t202" style="position:absolute;left:0;text-align:left;margin-left:-3pt;margin-top:31.2pt;width:525pt;height:73.8pt;z-index:251715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dgXKAIAAE4EAAAOAAAAZHJzL2Uyb0RvYy54bWysVNuO0zAQfUfiHyy/06TZNt1GTVdLlyKk&#10;5SLt8gGO4zQWtifYbpPy9YydtlQLvCDyYHk84+OZc2ayuhu0IgdhnQRT0ukkpUQYDrU0u5J+fd6+&#10;uaXEeWZqpsCIkh6Fo3fr169WfVeIDFpQtbAEQYwr+q6krfddkSSOt0IzN4FOGHQ2YDXzaNpdUlvW&#10;I7pWSZamedKDrTsLXDiHpw+jk64jftMI7j83jROeqJJibj6uNq5VWJP1ihU7y7pW8lMa7B+y0Ewa&#10;fPQC9cA8I3srf4PSkltw0PgJB51A00guYg1YzTR9Uc1TyzoRa0FyXHehyf0/WP7p8MUSWaN2S5TK&#10;MI0iPYvBk7cwkCzw03euwLCnDgP9gMcYG2t13SPwb44Y2LTM7MS9tdC3gtWY3zTcTK6ujjgugFT9&#10;R6jxGbb3EIGGxupAHtJBEB11Ol60CalwPMzzfDFP0cXRt7xZZHkUL2HF+XZnnX8vQJOwKalF7SM6&#10;Ozw6H7JhxTkkPOZAyXorlYqG3VUbZcmBYZ9s4xcLeBGmDOnx9Xk2Hwn4K0Qavz9BaOmx4ZXUJb29&#10;BLEi0PbO1LEdPZNq3GPKypx4DNSNJPqhGqJkN/lZnwrqIzJrYWxwHEjctGB/UNJjc5fUfd8zKyhR&#10;Hwyqs5zOZmEaojGbLzI07LWnuvYwwxGqpJ6ScbvxcYICcQbuUcVGRoKD3GMmp5yxaSPvpwELU3Ft&#10;x6hfv4H1TwAAAP//AwBQSwMEFAAGAAgAAAAhAAokIKzgAAAACgEAAA8AAABkcnMvZG93bnJldi54&#10;bWxMj81OwzAQhO9IvIO1SFxQazdEoYRsKoQEglspVbm68TaJ8E+w3TS8Pe4JjrOzmvmmWk1Gs5F8&#10;6J1FWMwFMLKNU71tEbYfz7MlsBClVVI7Swg/FGBVX15UslTuZN9p3MSWpRAbSonQxTiUnIemIyPD&#10;3A1kk3dw3siYpG+58vKUwo3mmRAFN7K3qaGTAz111HxtjgZhmb+On+Htdr1rioO+jzd348u3R7y+&#10;mh4fgEWa4t8znPETOtSJae+OVgWmEWZFmhIRiiwHdvZFnqfLHiFbCAG8rvj/CfUvAAAA//8DAFBL&#10;AQItABQABgAIAAAAIQC2gziS/gAAAOEBAAATAAAAAAAAAAAAAAAAAAAAAABbQ29udGVudF9UeXBl&#10;c10ueG1sUEsBAi0AFAAGAAgAAAAhADj9If/WAAAAlAEAAAsAAAAAAAAAAAAAAAAALwEAAF9yZWxz&#10;Ly5yZWxzUEsBAi0AFAAGAAgAAAAhAKHV2BcoAgAATgQAAA4AAAAAAAAAAAAAAAAALgIAAGRycy9l&#10;Mm9Eb2MueG1sUEsBAi0AFAAGAAgAAAAhAAokIKzgAAAACgEAAA8AAAAAAAAAAAAAAAAAggQAAGRy&#10;cy9kb3ducmV2LnhtbFBLBQYAAAAABAAEAPMAAACPBQAAAAA=&#10;">
                <v:textbox>
                  <w:txbxContent>
                    <w:p w14:paraId="42972EAA" w14:textId="6E907975" w:rsidR="00B452F8" w:rsidRPr="007E4528" w:rsidRDefault="00B452F8" w:rsidP="009A4357">
                      <w:pPr>
                        <w:jc w:val="center"/>
                        <w:rPr>
                          <w:sz w:val="20"/>
                          <w:szCs w:val="20"/>
                        </w:rPr>
                      </w:pPr>
                      <w:r w:rsidRPr="007E4528">
                        <w:rPr>
                          <w:i/>
                          <w:iCs/>
                          <w:sz w:val="20"/>
                          <w:szCs w:val="20"/>
                        </w:rPr>
                        <w:t xml:space="preserve">“Music played a very important part in ancient Egyptian life. From all periods there are scenes in temples and tombs showing musicians playing. Deities were praised in songs and many women of the elite had titles such as 'chantress of Amun', demonstrating the importance of music in the cults of the gods. The Egyptians did not have musical notations (in contrast to the Sumerians and Greeks). The sound of the music is therefore lost. However, musical instruments have survived, and from these it is possible to reconstruct at least the range of possible sounds.” </w:t>
                      </w:r>
                      <w:r w:rsidRPr="007E4528">
                        <w:rPr>
                          <w:sz w:val="20"/>
                          <w:szCs w:val="20"/>
                        </w:rPr>
                        <w:t>(University College London, 2003)</w:t>
                      </w:r>
                    </w:p>
                    <w:p w14:paraId="309D8B1A" w14:textId="77777777" w:rsidR="00B452F8" w:rsidRPr="009A4357" w:rsidRDefault="00B452F8" w:rsidP="009A4357">
                      <w:pPr>
                        <w:jc w:val="center"/>
                        <w:rPr>
                          <w:i/>
                          <w:iCs/>
                        </w:rPr>
                      </w:pPr>
                    </w:p>
                  </w:txbxContent>
                </v:textbox>
                <w10:wrap type="square" anchorx="margin"/>
              </v:shape>
            </w:pict>
          </mc:Fallback>
        </mc:AlternateContent>
      </w:r>
      <w:r w:rsidR="00164E86" w:rsidRPr="00A061DC">
        <w:rPr>
          <w:b/>
          <w:bCs/>
          <w:sz w:val="24"/>
          <w:szCs w:val="24"/>
          <w:u w:val="single"/>
        </w:rPr>
        <w:t>Other Ancient Egyptian Instruments</w:t>
      </w:r>
    </w:p>
    <w:p w14:paraId="52A8F69B" w14:textId="033DB6BD" w:rsidR="00164E86" w:rsidRDefault="001D2E61" w:rsidP="00281956">
      <w:pPr>
        <w:tabs>
          <w:tab w:val="left" w:pos="1524"/>
        </w:tabs>
      </w:pPr>
      <w:r>
        <w:rPr>
          <w:noProof/>
        </w:rPr>
        <mc:AlternateContent>
          <mc:Choice Requires="wps">
            <w:drawing>
              <wp:anchor distT="45720" distB="45720" distL="114300" distR="114300" simplePos="0" relativeHeight="251738624" behindDoc="0" locked="0" layoutInCell="1" allowOverlap="1" wp14:anchorId="5D7C5637" wp14:editId="2584F7D1">
                <wp:simplePos x="0" y="0"/>
                <wp:positionH relativeFrom="column">
                  <wp:posOffset>4831080</wp:posOffset>
                </wp:positionH>
                <wp:positionV relativeFrom="paragraph">
                  <wp:posOffset>1099820</wp:posOffset>
                </wp:positionV>
                <wp:extent cx="601980" cy="259080"/>
                <wp:effectExtent l="0" t="0" r="26670" b="26670"/>
                <wp:wrapSquare wrapText="bothSides"/>
                <wp:docPr id="2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259080"/>
                        </a:xfrm>
                        <a:prstGeom prst="rect">
                          <a:avLst/>
                        </a:prstGeom>
                        <a:solidFill>
                          <a:srgbClr val="FFFFFF"/>
                        </a:solidFill>
                        <a:ln w="9525">
                          <a:solidFill>
                            <a:schemeClr val="bg1"/>
                          </a:solidFill>
                          <a:miter lim="800000"/>
                          <a:headEnd/>
                          <a:tailEnd/>
                        </a:ln>
                      </wps:spPr>
                      <wps:txbx>
                        <w:txbxContent>
                          <w:p w14:paraId="16F155E2" w14:textId="7C9B741B" w:rsidR="00B452F8" w:rsidRPr="001D2E61" w:rsidRDefault="00B452F8" w:rsidP="001D2E61">
                            <w:pPr>
                              <w:rPr>
                                <w:sz w:val="20"/>
                                <w:szCs w:val="20"/>
                                <w:u w:val="single"/>
                              </w:rPr>
                            </w:pPr>
                            <w:r w:rsidRPr="001D2E61">
                              <w:rPr>
                                <w:sz w:val="20"/>
                                <w:szCs w:val="20"/>
                                <w:u w:val="single"/>
                              </w:rPr>
                              <w:t>Cymbal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C5637" id="_x0000_s1063" type="#_x0000_t202" style="position:absolute;margin-left:380.4pt;margin-top:86.6pt;width:47.4pt;height:20.4pt;z-index:251738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KyRLAIAAEwEAAAOAAAAZHJzL2Uyb0RvYy54bWysVNtu2zAMfR+wfxD0vviypE2MOEWXLsOA&#10;7gK0+wBZlm1hsqhJSuzs60fJaZp2b8P8IJAidUgekl7fjL0iB2GdBF3SbJZSIjSHWuq2pD8ed++W&#10;lDjPdM0UaFHSo3D0ZvP2zXowhcihA1ULSxBEu2IwJe28N0WSON6JnrkZGKHR2IDtmUfVtklt2YDo&#10;vUryNL1KBrC1scCFc3h7NxnpJuI3jeD+W9M44YkqKebm42njWYUz2axZ0VpmOslPabB/yKJnUmPQ&#10;M9Qd84zsrfwLqpfcgoPGzzj0CTSN5CLWgNVk6atqHjpmRKwFyXHmTJP7f7D86+G7JbIuaZ7llGjW&#10;Y5MexejJBxhJHvgZjCvQ7cGgox/xGvsca3XmHvhPRzRsO6ZbcWstDJ1gNeaXhZfJxdMJxwWQavgC&#10;NYZhew8RaGxsH8hDOgiiY5+O596EVDheXqXZaokWjqZ8sUpRDhFY8fTYWOc/CehJEEpqsfURnB3u&#10;nZ9cn1xCLAdK1jupVFRsW22VJQeGY7KL3wn9hZvSZCjpapEvpvpfQISJFWeQqp0YeBWolx7HXcm+&#10;pMs0fCEMKwJpH3UdZc+kmmQsTukTi4G4iUI/VmNs2Pvr8DhQXEF9RF4tTOON64hCB/Y3JQOOdknd&#10;rz2zghL1WWNvVtl8HnYhKvPFdY6KvbRUlxamOUKV1FMyiVsf9yfkreEWe9jIyO9zJqeccWRjh07r&#10;FXbiUo9ezz+BzR8AAAD//wMAUEsDBBQABgAIAAAAIQBoe8X94AAAAAsBAAAPAAAAZHJzL2Rvd25y&#10;ZXYueG1sTI/BTsMwEETvSPyDtUjcqN3QpiXEqRCI3lBFQIWjEy9JRLyOYrcNfD3LCY6jGc28yTeT&#10;68URx9B50jCfKRBItbcdNRpeXx6v1iBCNGRN7wk1fGGATXF+lpvM+hM947GMjeASCpnR0MY4ZFKG&#10;ukVnwswPSOx9+NGZyHJspB3NictdLxOlUulMR7zQmgHvW6w/y4PTEGqV7neLcv9WyS1+31j78L59&#10;0vryYrq7BRFxin9h+MVndCiYqfIHskH0GlapYvTIxuo6AcGJ9XKZgqg0JPOFAlnk8v+H4gcAAP//&#10;AwBQSwECLQAUAAYACAAAACEAtoM4kv4AAADhAQAAEwAAAAAAAAAAAAAAAAAAAAAAW0NvbnRlbnRf&#10;VHlwZXNdLnhtbFBLAQItABQABgAIAAAAIQA4/SH/1gAAAJQBAAALAAAAAAAAAAAAAAAAAC8BAABf&#10;cmVscy8ucmVsc1BLAQItABQABgAIAAAAIQCp4KyRLAIAAEwEAAAOAAAAAAAAAAAAAAAAAC4CAABk&#10;cnMvZTJvRG9jLnhtbFBLAQItABQABgAIAAAAIQBoe8X94AAAAAsBAAAPAAAAAAAAAAAAAAAAAIYE&#10;AABkcnMvZG93bnJldi54bWxQSwUGAAAAAAQABADzAAAAkwUAAAAA&#10;" strokecolor="white [3212]">
                <v:textbox>
                  <w:txbxContent>
                    <w:p w14:paraId="16F155E2" w14:textId="7C9B741B" w:rsidR="00B452F8" w:rsidRPr="001D2E61" w:rsidRDefault="00B452F8" w:rsidP="001D2E61">
                      <w:pPr>
                        <w:rPr>
                          <w:sz w:val="20"/>
                          <w:szCs w:val="20"/>
                          <w:u w:val="single"/>
                        </w:rPr>
                      </w:pPr>
                      <w:r w:rsidRPr="001D2E61">
                        <w:rPr>
                          <w:sz w:val="20"/>
                          <w:szCs w:val="20"/>
                          <w:u w:val="single"/>
                        </w:rPr>
                        <w:t>Cymbal</w:t>
                      </w:r>
                    </w:p>
                  </w:txbxContent>
                </v:textbox>
                <w10:wrap type="square"/>
              </v:shape>
            </w:pict>
          </mc:Fallback>
        </mc:AlternateContent>
      </w:r>
      <w:r>
        <w:rPr>
          <w:noProof/>
        </w:rPr>
        <mc:AlternateContent>
          <mc:Choice Requires="wps">
            <w:drawing>
              <wp:anchor distT="45720" distB="45720" distL="114300" distR="114300" simplePos="0" relativeHeight="251736576" behindDoc="0" locked="0" layoutInCell="1" allowOverlap="1" wp14:anchorId="5B4FC5AE" wp14:editId="7923CE7C">
                <wp:simplePos x="0" y="0"/>
                <wp:positionH relativeFrom="column">
                  <wp:posOffset>899160</wp:posOffset>
                </wp:positionH>
                <wp:positionV relativeFrom="paragraph">
                  <wp:posOffset>1099820</wp:posOffset>
                </wp:positionV>
                <wp:extent cx="502920" cy="259080"/>
                <wp:effectExtent l="0" t="0" r="11430" b="26670"/>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9080"/>
                        </a:xfrm>
                        <a:prstGeom prst="rect">
                          <a:avLst/>
                        </a:prstGeom>
                        <a:solidFill>
                          <a:srgbClr val="FFFFFF"/>
                        </a:solidFill>
                        <a:ln w="9525">
                          <a:solidFill>
                            <a:schemeClr val="bg1"/>
                          </a:solidFill>
                          <a:miter lim="800000"/>
                          <a:headEnd/>
                          <a:tailEnd/>
                        </a:ln>
                      </wps:spPr>
                      <wps:txbx>
                        <w:txbxContent>
                          <w:p w14:paraId="583AEEDD" w14:textId="577874EC" w:rsidR="00B452F8" w:rsidRPr="001D2E61" w:rsidRDefault="00B452F8">
                            <w:pPr>
                              <w:rPr>
                                <w:sz w:val="20"/>
                                <w:szCs w:val="20"/>
                                <w:u w:val="single"/>
                              </w:rPr>
                            </w:pPr>
                            <w:r w:rsidRPr="001D2E61">
                              <w:rPr>
                                <w:sz w:val="20"/>
                                <w:szCs w:val="20"/>
                                <w:u w:val="single"/>
                              </w:rPr>
                              <w:t>Rattle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FC5AE" id="_x0000_s1064" type="#_x0000_t202" style="position:absolute;margin-left:70.8pt;margin-top:86.6pt;width:39.6pt;height:20.4pt;z-index:251736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m8pLAIAAEwEAAAOAAAAZHJzL2Uyb0RvYy54bWysVNuO2yAQfa/Uf0C8N740aRMrzmqbbapK&#10;24u02w/AGNuowLhAYqdf3wEnaZq+VfUDAgYOZ86Z8fpu1IochHUSTEmzWUqJMBxqadqSfnvevVpS&#10;4jwzNVNgREmPwtG7zcsX66EvRA4dqFpYgiDGFUNf0s77vkgSxzuhmZtBLwwGG7CaeVzaNqktGxBd&#10;qyRP0zfJALbuLXDhHO4+TEG6ifhNI7j/0jROeKJKitx8HG0cqzAmmzUrWsv6TvITDfYPLDSTBh+9&#10;QD0wz8jeyr+gtOQWHDR+xkEn0DSSi5gDZpOlN9k8dawXMRcUx/UXmdz/g+WfD18tkXVJ8yyjxDCN&#10;Jj2L0ZN3MJI86DP0rsBjTz0e9CNuo88xV9c/Av/uiIFtx0wr7q2FoROsRn5ZuJlcXZ1wXACphk9Q&#10;4zNs7yECjY3VQTyUgyA6+nS8eBOocNxcpPkqxwjHUL5YpcvoXcKK8+XeOv9BgCZhUlKL1kdwdnh0&#10;PpBhxflIeMuBkvVOKhUXtq22ypIDwzLZxS/yvzmmDBlKulrkiyn/PyBCxYoLSNVOCtwgaOmx3JXU&#10;JV2m4ZsKMIj23tSxGD2TapojY2VOKgbhJgn9WI3RsNfLszsV1EfU1cJU3tiOOOnA/qRkwNIuqfux&#10;Z1ZQoj4a9GaVzeehF+JivngbZLXXkeo6wgxHqJJ6Sqbp1sf+CboZuEcPGxn1DWZPTE6csWSj7Kf2&#10;Cj1xvY6nfv8ENr8AAAD//wMAUEsDBBQABgAIAAAAIQAtqy8K3gAAAAsBAAAPAAAAZHJzL2Rvd25y&#10;ZXYueG1sTI9BT4QwEIXvJv6HZky8uS1IUJGyMRr3ZsyiWT0WOgKRTgnt7qK/3vGkt/cyX968V64X&#10;N4oDzmHwpCFZKRBIrbcDdRpeXx4vrkGEaMia0RNq+MIA6+r0pDSF9Ufa4qGOneAQCoXR0Mc4FVKG&#10;tkdnwspPSHz78LMzke3cSTubI4e7UaZK5dKZgfhDbya877H9rPdOQ2hVvnvO6t1bIzf4fWPtw/vm&#10;Sevzs+XuFkTEJf7B8Fufq0PFnRq/JxvEyD5LckZZXF2mIJhIU8VjGhZJpkBWpfy/ofoBAAD//wMA&#10;UEsBAi0AFAAGAAgAAAAhALaDOJL+AAAA4QEAABMAAAAAAAAAAAAAAAAAAAAAAFtDb250ZW50X1R5&#10;cGVzXS54bWxQSwECLQAUAAYACAAAACEAOP0h/9YAAACUAQAACwAAAAAAAAAAAAAAAAAvAQAAX3Jl&#10;bHMvLnJlbHNQSwECLQAUAAYACAAAACEAFGZvKSwCAABMBAAADgAAAAAAAAAAAAAAAAAuAgAAZHJz&#10;L2Uyb0RvYy54bWxQSwECLQAUAAYACAAAACEALasvCt4AAAALAQAADwAAAAAAAAAAAAAAAACGBAAA&#10;ZHJzL2Rvd25yZXYueG1sUEsFBgAAAAAEAAQA8wAAAJEFAAAAAA==&#10;" strokecolor="white [3212]">
                <v:textbox>
                  <w:txbxContent>
                    <w:p w14:paraId="583AEEDD" w14:textId="577874EC" w:rsidR="00B452F8" w:rsidRPr="001D2E61" w:rsidRDefault="00B452F8">
                      <w:pPr>
                        <w:rPr>
                          <w:sz w:val="20"/>
                          <w:szCs w:val="20"/>
                          <w:u w:val="single"/>
                        </w:rPr>
                      </w:pPr>
                      <w:r w:rsidRPr="001D2E61">
                        <w:rPr>
                          <w:sz w:val="20"/>
                          <w:szCs w:val="20"/>
                          <w:u w:val="single"/>
                        </w:rPr>
                        <w:t>Rattle</w:t>
                      </w:r>
                    </w:p>
                  </w:txbxContent>
                </v:textbox>
                <w10:wrap type="square"/>
              </v:shape>
            </w:pict>
          </mc:Fallback>
        </mc:AlternateContent>
      </w:r>
    </w:p>
    <w:p w14:paraId="52AF8C32" w14:textId="0CE0F877" w:rsidR="007E4528" w:rsidRPr="007E4528" w:rsidRDefault="00921B4C" w:rsidP="007E4528">
      <w:r>
        <w:rPr>
          <w:noProof/>
        </w:rPr>
        <w:drawing>
          <wp:anchor distT="0" distB="0" distL="114300" distR="114300" simplePos="0" relativeHeight="251733504" behindDoc="1" locked="0" layoutInCell="1" allowOverlap="1" wp14:anchorId="405D1A52" wp14:editId="733C0078">
            <wp:simplePos x="0" y="0"/>
            <wp:positionH relativeFrom="margin">
              <wp:posOffset>3413125</wp:posOffset>
            </wp:positionH>
            <wp:positionV relativeFrom="paragraph">
              <wp:posOffset>64770</wp:posOffset>
            </wp:positionV>
            <wp:extent cx="3213735" cy="2255520"/>
            <wp:effectExtent l="0" t="0" r="5715" b="0"/>
            <wp:wrapTight wrapText="bothSides">
              <wp:wrapPolygon edited="0">
                <wp:start x="0" y="0"/>
                <wp:lineTo x="0" y="21345"/>
                <wp:lineTo x="21510" y="21345"/>
                <wp:lineTo x="21510" y="0"/>
                <wp:lineTo x="0" y="0"/>
              </wp:wrapPolygon>
            </wp:wrapTight>
            <wp:docPr id="204" name="Picture 204" descr="UC 3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C 33268"/>
                    <pic:cNvPicPr>
                      <a:picLocks noChangeAspect="1" noChangeArrowheads="1"/>
                    </pic:cNvPicPr>
                  </pic:nvPicPr>
                  <pic:blipFill rotWithShape="1">
                    <a:blip r:embed="rId24">
                      <a:extLst>
                        <a:ext uri="{28A0092B-C50C-407E-A947-70E740481C1C}">
                          <a14:useLocalDpi xmlns:a14="http://schemas.microsoft.com/office/drawing/2010/main" val="0"/>
                        </a:ext>
                      </a:extLst>
                    </a:blip>
                    <a:srcRect t="3525" b="2964"/>
                    <a:stretch/>
                  </pic:blipFill>
                  <pic:spPr bwMode="auto">
                    <a:xfrm>
                      <a:off x="0" y="0"/>
                      <a:ext cx="3213735" cy="2255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4528" behindDoc="1" locked="0" layoutInCell="1" allowOverlap="1" wp14:anchorId="005D5F5C" wp14:editId="7CE54F5F">
            <wp:simplePos x="0" y="0"/>
            <wp:positionH relativeFrom="margin">
              <wp:align>left</wp:align>
            </wp:positionH>
            <wp:positionV relativeFrom="paragraph">
              <wp:posOffset>3810</wp:posOffset>
            </wp:positionV>
            <wp:extent cx="2286000" cy="2306955"/>
            <wp:effectExtent l="0" t="0" r="0" b="0"/>
            <wp:wrapTight wrapText="bothSides">
              <wp:wrapPolygon edited="0">
                <wp:start x="0" y="0"/>
                <wp:lineTo x="0" y="21404"/>
                <wp:lineTo x="21420" y="21404"/>
                <wp:lineTo x="21420" y="0"/>
                <wp:lineTo x="0" y="0"/>
              </wp:wrapPolygon>
            </wp:wrapTight>
            <wp:docPr id="202" name="Picture 202" descr="Cow rattle, Pot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w rattle, Pottery "/>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9035" t="12775" r="21483" b="13163"/>
                    <a:stretch/>
                  </pic:blipFill>
                  <pic:spPr bwMode="auto">
                    <a:xfrm>
                      <a:off x="0" y="0"/>
                      <a:ext cx="2286000" cy="2306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F096A8" w14:textId="378EFAF1" w:rsidR="007E4528" w:rsidRDefault="007E4528" w:rsidP="007E4528"/>
    <w:p w14:paraId="32F2925F" w14:textId="4AC393F6" w:rsidR="007E4528" w:rsidRDefault="007E4528" w:rsidP="007E4528">
      <w:pPr>
        <w:tabs>
          <w:tab w:val="left" w:pos="1560"/>
        </w:tabs>
      </w:pPr>
      <w:r>
        <w:tab/>
      </w:r>
    </w:p>
    <w:p w14:paraId="1AE82BB2" w14:textId="0BA1E28C" w:rsidR="007E4528" w:rsidRPr="007E4528" w:rsidRDefault="007E4528" w:rsidP="007E4528"/>
    <w:p w14:paraId="717FED85" w14:textId="582D6F2D" w:rsidR="007E4528" w:rsidRPr="007E4528" w:rsidRDefault="007E4528" w:rsidP="007E4528"/>
    <w:p w14:paraId="37857CBA" w14:textId="1FBECB2E" w:rsidR="007E4528" w:rsidRPr="007E4528" w:rsidRDefault="007E4528" w:rsidP="007E4528"/>
    <w:p w14:paraId="2962653A" w14:textId="4611CAC7" w:rsidR="007E4528" w:rsidRDefault="007E4528" w:rsidP="007E4528"/>
    <w:p w14:paraId="21B3126E" w14:textId="126E4641" w:rsidR="007E4528" w:rsidRDefault="007E4528" w:rsidP="007E4528">
      <w:pPr>
        <w:jc w:val="center"/>
      </w:pPr>
    </w:p>
    <w:p w14:paraId="66BC33FF" w14:textId="1D9E6CE4" w:rsidR="007E4528" w:rsidRDefault="001D2E61" w:rsidP="007E4528">
      <w:pPr>
        <w:jc w:val="center"/>
      </w:pPr>
      <w:r>
        <w:rPr>
          <w:noProof/>
        </w:rPr>
        <mc:AlternateContent>
          <mc:Choice Requires="wps">
            <w:drawing>
              <wp:anchor distT="45720" distB="45720" distL="114300" distR="114300" simplePos="0" relativeHeight="251730432" behindDoc="0" locked="0" layoutInCell="1" allowOverlap="1" wp14:anchorId="50DEB8A2" wp14:editId="4ADD4B4D">
                <wp:simplePos x="0" y="0"/>
                <wp:positionH relativeFrom="margin">
                  <wp:align>left</wp:align>
                </wp:positionH>
                <wp:positionV relativeFrom="paragraph">
                  <wp:posOffset>40640</wp:posOffset>
                </wp:positionV>
                <wp:extent cx="2286000" cy="373380"/>
                <wp:effectExtent l="0" t="0" r="19050" b="26670"/>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73380"/>
                        </a:xfrm>
                        <a:prstGeom prst="rect">
                          <a:avLst/>
                        </a:prstGeom>
                        <a:solidFill>
                          <a:srgbClr val="FFFFFF"/>
                        </a:solidFill>
                        <a:ln w="9525">
                          <a:solidFill>
                            <a:schemeClr val="bg1"/>
                          </a:solidFill>
                          <a:miter lim="800000"/>
                          <a:headEnd/>
                          <a:tailEnd/>
                        </a:ln>
                      </wps:spPr>
                      <wps:txbx>
                        <w:txbxContent>
                          <w:p w14:paraId="7A8B6676" w14:textId="77777777" w:rsidR="00B452F8" w:rsidRPr="00D202A5" w:rsidRDefault="00B452F8" w:rsidP="00921B4C">
                            <w:pPr>
                              <w:rPr>
                                <w:sz w:val="16"/>
                                <w:szCs w:val="16"/>
                              </w:rPr>
                            </w:pPr>
                            <w:r>
                              <w:rPr>
                                <w:sz w:val="16"/>
                                <w:szCs w:val="16"/>
                              </w:rPr>
                              <w:t>(ca. 1550-1295 B.C. A cow-rattle categorised as pottery for the material. Met Museum: 10.176.89)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DEB8A2" id="_x0000_s1065" type="#_x0000_t202" style="position:absolute;left:0;text-align:left;margin-left:0;margin-top:3.2pt;width:180pt;height:29.4pt;z-index:251730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KZ2MAIAAE0EAAAOAAAAZHJzL2Uyb0RvYy54bWysVNtu2zAMfR+wfxD0vthxkjYx4hRdugwD&#10;ugvQ7gNkWbaFSaInKbGzry8lJ1nWvQ3zgyCK1BF5Dun13aAVOQjrJJiCTicpJcJwqKRpCvr9efdu&#10;SYnzzFRMgREFPQpH7zZv36z7LhcZtKAqYQmCGJf3XUFb77s8SRxvhWZuAp0w6KzBaubRtE1SWdYj&#10;ulZJlqY3SQ+26ixw4RyePoxOuon4dS24/1rXTniiCoq5+bjauJZhTTZrljeWda3kpzTYP2ShmTT4&#10;6AXqgXlG9lb+BaUlt+Cg9hMOOoG6llzEGrCaafqqmqeWdSLWguS47kKT+3+w/MvhmyWyKmiWrigx&#10;TKNIz2Lw5D0MJAv89J3LMeypw0A/4DHqHGt13SPwH44Y2LbMNOLeWuhbwSrMbxpuJldXRxwXQMr+&#10;M1T4DNt7iEBDbXUgD+kgiI46HS/ahFQ4HmbZ8iZN0cXRN7udzZZRvITl59uddf6jAE3CpqAWtY/o&#10;7PDofMiG5eeQ8JgDJaudVCoatim3ypIDwz7ZxS8W8CpMGdIXdLXIFiMBf0CElhUXkLIZKXiFoKXH&#10;fldSF3SJ5WBBsQMDax9MFfeeSTXuMWNlTjQG5kYO/VAOUbHZ6ixPCdURibUw9jfOI25asL8o6bG3&#10;C+p+7pkVlKhPBsVZTefzMAzRmC9uMzTstae89jDDEaqgnpJxu/VxgAJvBu5RxFpGfoPaYyannLFn&#10;I+2n+QpDcW3HqN9/gc0LAAAA//8DAFBLAwQUAAYACAAAACEAvfevB9oAAAAFAQAADwAAAGRycy9k&#10;b3ducmV2LnhtbEyPwU7DMBBE70j8g7VI3KhNKRGEOBUC0RtCBFQ4buIliYjXUey2ga9nOcHxaVYz&#10;b4v17Ae1pyn2gS2cLwwo4ia4nlsLry8PZ1egYkJ2OAQmC18UYV0eHxWYu3DgZ9pXqVVSwjFHC11K&#10;Y651bDryGBdhJJbsI0wek+DUajfhQcr9oJfGZNpjz7LQ4Uh3HTWf1c5biI3Jtk+ravtW6w19Xzt3&#10;/755tPb0ZL69AZVoTn/H8Ksv6lCKUx127KIaLMgjyUK2AiXhRWaEa+HLJeiy0P/tyx8AAAD//wMA&#10;UEsBAi0AFAAGAAgAAAAhALaDOJL+AAAA4QEAABMAAAAAAAAAAAAAAAAAAAAAAFtDb250ZW50X1R5&#10;cGVzXS54bWxQSwECLQAUAAYACAAAACEAOP0h/9YAAACUAQAACwAAAAAAAAAAAAAAAAAvAQAAX3Jl&#10;bHMvLnJlbHNQSwECLQAUAAYACAAAACEAVQymdjACAABNBAAADgAAAAAAAAAAAAAAAAAuAgAAZHJz&#10;L2Uyb0RvYy54bWxQSwECLQAUAAYACAAAACEAvfevB9oAAAAFAQAADwAAAAAAAAAAAAAAAACKBAAA&#10;ZHJzL2Rvd25yZXYueG1sUEsFBgAAAAAEAAQA8wAAAJEFAAAAAA==&#10;" strokecolor="white [3212]">
                <v:textbox>
                  <w:txbxContent>
                    <w:p w14:paraId="7A8B6676" w14:textId="77777777" w:rsidR="00B452F8" w:rsidRPr="00D202A5" w:rsidRDefault="00B452F8" w:rsidP="00921B4C">
                      <w:pPr>
                        <w:rPr>
                          <w:sz w:val="16"/>
                          <w:szCs w:val="16"/>
                        </w:rPr>
                      </w:pPr>
                      <w:r>
                        <w:rPr>
                          <w:sz w:val="16"/>
                          <w:szCs w:val="16"/>
                        </w:rPr>
                        <w:t>(ca. 1550-1295 B.C. A cow-rattle categorised as pottery for the material. Met Museum: 10.176.89)</w:t>
                      </w:r>
                    </w:p>
                  </w:txbxContent>
                </v:textbox>
                <w10:wrap type="square" anchorx="margin"/>
              </v:shape>
            </w:pict>
          </mc:Fallback>
        </mc:AlternateContent>
      </w:r>
      <w:r w:rsidR="00921B4C">
        <w:rPr>
          <w:noProof/>
        </w:rPr>
        <mc:AlternateContent>
          <mc:Choice Requires="wps">
            <w:drawing>
              <wp:anchor distT="45720" distB="45720" distL="114300" distR="114300" simplePos="0" relativeHeight="251732480" behindDoc="0" locked="0" layoutInCell="1" allowOverlap="1" wp14:anchorId="7624DD3D" wp14:editId="1302D142">
                <wp:simplePos x="0" y="0"/>
                <wp:positionH relativeFrom="margin">
                  <wp:posOffset>3451860</wp:posOffset>
                </wp:positionH>
                <wp:positionV relativeFrom="paragraph">
                  <wp:posOffset>5080</wp:posOffset>
                </wp:positionV>
                <wp:extent cx="3169920" cy="411480"/>
                <wp:effectExtent l="0" t="0" r="11430" b="26670"/>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9920" cy="411480"/>
                        </a:xfrm>
                        <a:prstGeom prst="rect">
                          <a:avLst/>
                        </a:prstGeom>
                        <a:solidFill>
                          <a:srgbClr val="FFFFFF"/>
                        </a:solidFill>
                        <a:ln w="9525">
                          <a:solidFill>
                            <a:schemeClr val="bg1"/>
                          </a:solidFill>
                          <a:miter lim="800000"/>
                          <a:headEnd/>
                          <a:tailEnd/>
                        </a:ln>
                      </wps:spPr>
                      <wps:txbx>
                        <w:txbxContent>
                          <w:p w14:paraId="0BA9D217" w14:textId="77777777" w:rsidR="00B452F8" w:rsidRPr="00D202A5" w:rsidRDefault="00B452F8" w:rsidP="00921B4C">
                            <w:pPr>
                              <w:rPr>
                                <w:sz w:val="16"/>
                                <w:szCs w:val="16"/>
                              </w:rPr>
                            </w:pPr>
                            <w:r>
                              <w:rPr>
                                <w:noProof/>
                                <w:sz w:val="16"/>
                                <w:szCs w:val="16"/>
                              </w:rPr>
                              <w:t>(Roman Period. A pair of bronze cymbals. University College London: UC 33268)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4DD3D" id="_x0000_s1066" type="#_x0000_t202" style="position:absolute;left:0;text-align:left;margin-left:271.8pt;margin-top:.4pt;width:249.6pt;height:32.4pt;z-index:251732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iWLAIAAE0EAAAOAAAAZHJzL2Uyb0RvYy54bWysVNuO2yAQfa/Uf0C8N47dZJtYcVbbbFNV&#10;2l6k3X4AxjhGBYYCiZ1+fQeczabpW1U/IIaZOZw5M3h1O2hFDsJ5Caai+WRKiTAcGml2Ff3+tH2z&#10;oMQHZhqmwIiKHoWnt+vXr1a9LUUBHahGOIIgxpe9rWgXgi2zzPNOaOYnYIVBZwtOs4Cm22WNYz2i&#10;a5UV0+lN1oNrrAMuvMfT+9FJ1wm/bQUPX9vWi0BURZFbSKtLax3XbL1i5c4x20l+osH+gYVm0uCl&#10;Z6h7FhjZO/kXlJbcgYc2TDjoDNpWcpFqwGry6VU1jx2zItWC4nh7lsn/P1j+5fDNEdlUtMhRH8M0&#10;NulJDIG8h4EUUZ/e+hLDHi0GhgGPsc+pVm8fgP/wxMCmY2Yn7pyDvhOsQX55zMwuUkccH0Hq/jM0&#10;eA3bB0hAQ+t0FA/lIIiOPI7n3kQqHA/f5jfLZYEujr5Zns8WqXkZK5+zrfPhowBN4qaiDnuf0Nnh&#10;wYfIhpXPIfEyD0o2W6lUMtyu3ihHDgznZJu+VMBVmDKkr+hyXsxHAf6AiCMrziD1bpTgCkHLgPOu&#10;pK7oYhq/cQKjah9Mk6YxMKnGPTJW5iRjVG7UMAz1kDo2S8lR4xqaIwrrYJxvfI+46cD9oqTH2a6o&#10;/7lnTlCiPhlszjKfYS4JyZjN30VZ3aWnvvQwwxGqooGScbsJ6QFF3QzcYRNbmfR9YXLijDObZD+9&#10;r/goLu0U9fIXWP8GAAD//wMAUEsDBBQABgAIAAAAIQD2r3wm3QAAAAgBAAAPAAAAZHJzL2Rvd25y&#10;ZXYueG1sTI/BTsMwEETvSPyDtUjcqE1JLQjZVAhEbwgRUOHoxEsSEdtR7LaBr2d7gtuOZjT7pljP&#10;bhB7mmIfPMLlQoEg3wTb+xbh7fXx4hpETMZbMwRPCN8UYV2enhQmt+HgX2hfpVZwiY+5QehSGnMp&#10;Y9ORM3ERRvLsfYbJmcRyaqWdzIHL3SCXSmnpTO/5Q2dGuu+o+ap2DiE2Sm+fs2r7XssN/dxY+/Cx&#10;eUI8P5vvbkEkmtNfGI74jA4lM9Vh520UA8Iqu9IcReABR1tlS75qBL3SIMtC/h9Q/gIAAP//AwBQ&#10;SwECLQAUAAYACAAAACEAtoM4kv4AAADhAQAAEwAAAAAAAAAAAAAAAAAAAAAAW0NvbnRlbnRfVHlw&#10;ZXNdLnhtbFBLAQItABQABgAIAAAAIQA4/SH/1gAAAJQBAAALAAAAAAAAAAAAAAAAAC8BAABfcmVs&#10;cy8ucmVsc1BLAQItABQABgAIAAAAIQDRQiiWLAIAAE0EAAAOAAAAAAAAAAAAAAAAAC4CAABkcnMv&#10;ZTJvRG9jLnhtbFBLAQItABQABgAIAAAAIQD2r3wm3QAAAAgBAAAPAAAAAAAAAAAAAAAAAIYEAABk&#10;cnMvZG93bnJldi54bWxQSwUGAAAAAAQABADzAAAAkAUAAAAA&#10;" strokecolor="white [3212]">
                <v:textbox>
                  <w:txbxContent>
                    <w:p w14:paraId="0BA9D217" w14:textId="77777777" w:rsidR="00B452F8" w:rsidRPr="00D202A5" w:rsidRDefault="00B452F8" w:rsidP="00921B4C">
                      <w:pPr>
                        <w:rPr>
                          <w:sz w:val="16"/>
                          <w:szCs w:val="16"/>
                        </w:rPr>
                      </w:pPr>
                      <w:r>
                        <w:rPr>
                          <w:noProof/>
                          <w:sz w:val="16"/>
                          <w:szCs w:val="16"/>
                        </w:rPr>
                        <w:t>(Roman Period. A pair of bronze cymbals. University College London: UC 33268)</w:t>
                      </w:r>
                    </w:p>
                  </w:txbxContent>
                </v:textbox>
                <w10:wrap type="square" anchorx="margin"/>
              </v:shape>
            </w:pict>
          </mc:Fallback>
        </mc:AlternateContent>
      </w:r>
    </w:p>
    <w:p w14:paraId="3D6507BB" w14:textId="33243434" w:rsidR="007E4528" w:rsidRDefault="001D2E61" w:rsidP="007E4528">
      <w:r>
        <w:rPr>
          <w:noProof/>
        </w:rPr>
        <w:lastRenderedPageBreak/>
        <mc:AlternateContent>
          <mc:Choice Requires="wps">
            <w:drawing>
              <wp:anchor distT="45720" distB="45720" distL="114300" distR="114300" simplePos="0" relativeHeight="251740672" behindDoc="0" locked="0" layoutInCell="1" allowOverlap="1" wp14:anchorId="51BAE537" wp14:editId="0887B88B">
                <wp:simplePos x="0" y="0"/>
                <wp:positionH relativeFrom="column">
                  <wp:posOffset>1158240</wp:posOffset>
                </wp:positionH>
                <wp:positionV relativeFrom="paragraph">
                  <wp:posOffset>0</wp:posOffset>
                </wp:positionV>
                <wp:extent cx="502920" cy="259080"/>
                <wp:effectExtent l="0" t="0" r="11430" b="26670"/>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 cy="259080"/>
                        </a:xfrm>
                        <a:prstGeom prst="rect">
                          <a:avLst/>
                        </a:prstGeom>
                        <a:solidFill>
                          <a:srgbClr val="FFFFFF"/>
                        </a:solidFill>
                        <a:ln w="9525">
                          <a:solidFill>
                            <a:schemeClr val="bg1"/>
                          </a:solidFill>
                          <a:miter lim="800000"/>
                          <a:headEnd/>
                          <a:tailEnd/>
                        </a:ln>
                      </wps:spPr>
                      <wps:txbx>
                        <w:txbxContent>
                          <w:p w14:paraId="63816C56" w14:textId="5E55C947" w:rsidR="00B452F8" w:rsidRPr="001D2E61" w:rsidRDefault="00B452F8" w:rsidP="001D2E61">
                            <w:pPr>
                              <w:rPr>
                                <w:sz w:val="20"/>
                                <w:szCs w:val="20"/>
                                <w:u w:val="single"/>
                              </w:rPr>
                            </w:pPr>
                            <w:r>
                              <w:rPr>
                                <w:sz w:val="20"/>
                                <w:szCs w:val="20"/>
                                <w:u w:val="single"/>
                              </w:rPr>
                              <w:t>Harp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AE537" id="_x0000_s1067" type="#_x0000_t202" style="position:absolute;margin-left:91.2pt;margin-top:0;width:39.6pt;height:20.4pt;z-index:251740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Cr+LAIAAEwEAAAOAAAAZHJzL2Uyb0RvYy54bWysVNuO2yAQfa/Uf0C8N3bcpE2sOKtttqkq&#10;bS/Sbj8AYxyjAkOBxE6/fgeczabpW1U/IGCGM2fOzHh1M2hFDsJ5Caai00lOiTAcGml2Ff3xuH2z&#10;oMQHZhqmwIiKHoWnN+vXr1a9LUUBHahGOIIgxpe9rWgXgi2zzPNOaOYnYIVBYwtOs4BHt8sax3pE&#10;1yor8vxd1oNrrAMuvMfbu9FI1wm/bQUP39rWi0BURZFbSKtLax3XbL1i5c4x20l+osH+gYVm0mDQ&#10;M9QdC4zsnfwLSkvuwEMbJhx0Bm0ruUg5YDbT/Cqbh45ZkXJBcbw9y+T/Hyz/evjuiGwqWkzfUmKY&#10;xiI9iiGQDzCQIurTW1+i24NFxzDgNdY55ertPfCfnhjYdMzsxK1z0HeCNchvGl9mF09HHB9B6v4L&#10;NBiG7QMkoKF1OoqHchBExzodz7WJVDhezvNiWaCFo6mYL/NFql3GyufH1vnwSYAmcVNRh6VP4Oxw&#10;70Mkw8pnlxjLg5LNViqVDm5Xb5QjB4Ztsk1f4n/lpgzpK7qcF/Mx/z8gYseKM0i9GxW4QtAyYLsr&#10;qSu6yOM3NmAU7aNpUjMGJtW4R8bKnFSMwo0ShqEeUsFmKUKUuIbmiLo6GNsbxxE3HbjflPTY2hX1&#10;v/bMCUrUZ4O1WU5nszgL6TCbv4+yuktLfWlhhiNURQMl43YT0vxE3QzcYg1bmfR9YXLijC2bZD+N&#10;V5yJy3PyevkJrJ8AAAD//wMAUEsDBBQABgAIAAAAIQDUYusT3AAAAAcBAAAPAAAAZHJzL2Rvd25y&#10;ZXYueG1sTI9BS8QwFITvgv8hPMGbm2wppdamiyjuTcQqq8e0eduWbV5Kk92t/nqfJz0OM8x8U24W&#10;N4oTzmHwpGG9UiCQWm8H6jS8vz3d5CBCNGTN6Ak1fGGATXV5UZrC+jO94qmOneASCoXR0Mc4FVKG&#10;tkdnwspPSOzt/exMZDl30s7mzOVulIlSmXRmIF7ozYQPPbaH+ug0hFZlu5e03n00covft9Y+fm6f&#10;tb6+Wu7vQERc4l8YfvEZHSpmavyRbBAj6zxJOaqBH7GdZOsMRKMhVTnIqpT/+asfAAAA//8DAFBL&#10;AQItABQABgAIAAAAIQC2gziS/gAAAOEBAAATAAAAAAAAAAAAAAAAAAAAAABbQ29udGVudF9UeXBl&#10;c10ueG1sUEsBAi0AFAAGAAgAAAAhADj9If/WAAAAlAEAAAsAAAAAAAAAAAAAAAAALwEAAF9yZWxz&#10;Ly5yZWxzUEsBAi0AFAAGAAgAAAAhAEDcKv4sAgAATAQAAA4AAAAAAAAAAAAAAAAALgIAAGRycy9l&#10;Mm9Eb2MueG1sUEsBAi0AFAAGAAgAAAAhANRi6xPcAAAABwEAAA8AAAAAAAAAAAAAAAAAhgQAAGRy&#10;cy9kb3ducmV2LnhtbFBLBQYAAAAABAAEAPMAAACPBQAAAAA=&#10;" strokecolor="white [3212]">
                <v:textbox>
                  <w:txbxContent>
                    <w:p w14:paraId="63816C56" w14:textId="5E55C947" w:rsidR="00B452F8" w:rsidRPr="001D2E61" w:rsidRDefault="00B452F8" w:rsidP="001D2E61">
                      <w:pPr>
                        <w:rPr>
                          <w:sz w:val="20"/>
                          <w:szCs w:val="20"/>
                          <w:u w:val="single"/>
                        </w:rPr>
                      </w:pPr>
                      <w:r>
                        <w:rPr>
                          <w:sz w:val="20"/>
                          <w:szCs w:val="20"/>
                          <w:u w:val="single"/>
                        </w:rPr>
                        <w:t>Harp</w:t>
                      </w:r>
                    </w:p>
                  </w:txbxContent>
                </v:textbox>
                <w10:wrap type="square"/>
              </v:shape>
            </w:pict>
          </mc:Fallback>
        </mc:AlternateContent>
      </w:r>
      <w:r w:rsidR="006B6668">
        <w:rPr>
          <w:noProof/>
        </w:rPr>
        <w:drawing>
          <wp:anchor distT="0" distB="0" distL="114300" distR="114300" simplePos="0" relativeHeight="251724288" behindDoc="1" locked="0" layoutInCell="1" allowOverlap="1" wp14:anchorId="67B29D1E" wp14:editId="66CE1197">
            <wp:simplePos x="0" y="0"/>
            <wp:positionH relativeFrom="margin">
              <wp:align>left</wp:align>
            </wp:positionH>
            <wp:positionV relativeFrom="paragraph">
              <wp:posOffset>7620</wp:posOffset>
            </wp:positionV>
            <wp:extent cx="2964180" cy="2354580"/>
            <wp:effectExtent l="0" t="0" r="7620" b="7620"/>
            <wp:wrapTight wrapText="bothSides">
              <wp:wrapPolygon edited="0">
                <wp:start x="0" y="0"/>
                <wp:lineTo x="0" y="21495"/>
                <wp:lineTo x="21517" y="21495"/>
                <wp:lineTo x="21517"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5"/>
                    <pic:cNvPicPr/>
                  </pic:nvPicPr>
                  <pic:blipFill rotWithShape="1">
                    <a:blip r:embed="rId26" cstate="print">
                      <a:extLst>
                        <a:ext uri="{28A0092B-C50C-407E-A947-70E740481C1C}">
                          <a14:useLocalDpi xmlns:a14="http://schemas.microsoft.com/office/drawing/2010/main" val="0"/>
                        </a:ext>
                      </a:extLst>
                    </a:blip>
                    <a:srcRect l="21478" t="5672" r="23079" b="10521"/>
                    <a:stretch/>
                  </pic:blipFill>
                  <pic:spPr bwMode="auto">
                    <a:xfrm>
                      <a:off x="0" y="0"/>
                      <a:ext cx="2964180" cy="2354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49113C" w14:textId="792CB8FC" w:rsidR="007F7B49" w:rsidRPr="007F7B49" w:rsidRDefault="007F7B49" w:rsidP="007F7B49"/>
    <w:p w14:paraId="70E01916" w14:textId="1BF63B74" w:rsidR="007F7B49" w:rsidRPr="007F7B49" w:rsidRDefault="001D2E61" w:rsidP="007F7B49">
      <w:r>
        <w:rPr>
          <w:noProof/>
        </w:rPr>
        <mc:AlternateContent>
          <mc:Choice Requires="wps">
            <w:drawing>
              <wp:anchor distT="45720" distB="45720" distL="114300" distR="114300" simplePos="0" relativeHeight="251742720" behindDoc="0" locked="0" layoutInCell="1" allowOverlap="1" wp14:anchorId="50537FF8" wp14:editId="69D37F2C">
                <wp:simplePos x="0" y="0"/>
                <wp:positionH relativeFrom="column">
                  <wp:posOffset>5082540</wp:posOffset>
                </wp:positionH>
                <wp:positionV relativeFrom="paragraph">
                  <wp:posOffset>144780</wp:posOffset>
                </wp:positionV>
                <wp:extent cx="693420" cy="259080"/>
                <wp:effectExtent l="0" t="0" r="11430" b="2667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420" cy="259080"/>
                        </a:xfrm>
                        <a:prstGeom prst="rect">
                          <a:avLst/>
                        </a:prstGeom>
                        <a:solidFill>
                          <a:srgbClr val="FFFFFF"/>
                        </a:solidFill>
                        <a:ln w="9525">
                          <a:solidFill>
                            <a:schemeClr val="bg1"/>
                          </a:solidFill>
                          <a:miter lim="800000"/>
                          <a:headEnd/>
                          <a:tailEnd/>
                        </a:ln>
                      </wps:spPr>
                      <wps:txbx>
                        <w:txbxContent>
                          <w:p w14:paraId="0EF36B70" w14:textId="0AEE4900" w:rsidR="00B452F8" w:rsidRPr="001D2E61" w:rsidRDefault="00B452F8" w:rsidP="001D2E61">
                            <w:pPr>
                              <w:rPr>
                                <w:sz w:val="20"/>
                                <w:szCs w:val="20"/>
                                <w:u w:val="single"/>
                              </w:rPr>
                            </w:pPr>
                            <w:r>
                              <w:rPr>
                                <w:sz w:val="20"/>
                                <w:szCs w:val="20"/>
                                <w:u w:val="single"/>
                              </w:rPr>
                              <w:t>Bes-bell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37FF8" id="_x0000_s1068" type="#_x0000_t202" style="position:absolute;margin-left:400.2pt;margin-top:11.4pt;width:54.6pt;height:20.4pt;z-index:25174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sUkLAIAAEwEAAAOAAAAZHJzL2Uyb0RvYy54bWysVNuO2yAQfa/Uf0C8N3ZcZ5tYcVbbbFNV&#10;2l6k3X4AxthGBcYFEjv9+h1wNk3Tt6p+QMDA4cw5M17fjlqRg7BOginpfJZSIgyHWpq2pN+fdm+W&#10;lDjPTM0UGFHSo3D0dvP61XroC5FBB6oWliCIccXQl7Tzvi+SxPFOaOZm0AuDwQasZh6Xtk1qywZE&#10;1yrJ0vQmGcDWvQUunMPd+ylINxG/aQT3X5vGCU9USZGbj6ONYxXGZLNmRWtZ30l+osH+gYVm0uCj&#10;Z6h75hnZW/kXlJbcgoPGzzjoBJpGchFzwGzm6VU2jx3rRcwFxXH9WSb3/2D5l8M3S2Rd0myeU2KY&#10;RpOexOjJexhJFvQZelfgscceD/oRt9HnmKvrH4D/cMTAtmOmFXfWwtAJViO/ebiZXFydcFwAqYbP&#10;UOMzbO8hAo2N1UE8lIMgOvp0PHsTqHDcvFm9zTOMcAxli1W6jN4lrHi53FvnPwrQJExKatH6CM4O&#10;D84HMqx4ORLecqBkvZNKxYVtq62y5MCwTHbxi/yvjilDhpKuFtliyv8PiFCx4gxStZMCVwhaeix3&#10;JXVJl2n4pgIMon0wdSxGz6Sa5shYmZOKQbhJQj9WYzQsP7tTQX1EXS1M5Y3tiJMO7C9KBiztkrqf&#10;e2YFJeqTQW9W8zwPvRAX+eJdkNVeRqrLCDMcoUrqKZmmWx/7J+hm4A49bGTUN5g9MTlxxpKNsp/a&#10;K/TE5Tqe+v0T2DwDAAD//wMAUEsDBBQABgAIAAAAIQC8uLIF3gAAAAkBAAAPAAAAZHJzL2Rvd25y&#10;ZXYueG1sTI/BTsMwEETvSPyDtUjcqE2ooibNpkIgekOIgEqPTrwkEfE6it028PWYUzmu9mnmTbGZ&#10;7SCONPneMcLtQoEgbpzpuUV4f3u6WYHwQbPRg2NC+CYPm/LyotC5cSd+pWMVWhFD2OcaoQthzKX0&#10;TUdW+4UbiePv001Wh3hOrTSTPsVwO8hEqVRa3XNs6PRIDx01X9XBIvhGpbuXZbX7qOWWfjJjHvfb&#10;Z8Trq/l+DSLQHM4w/OlHdSijU+0ObLwYEFZKLSOKkCRxQgQylaUgaoT0LgVZFvL/gvIXAAD//wMA&#10;UEsBAi0AFAAGAAgAAAAhALaDOJL+AAAA4QEAABMAAAAAAAAAAAAAAAAAAAAAAFtDb250ZW50X1R5&#10;cGVzXS54bWxQSwECLQAUAAYACAAAACEAOP0h/9YAAACUAQAACwAAAAAAAAAAAAAAAAAvAQAAX3Jl&#10;bHMvLnJlbHNQSwECLQAUAAYACAAAACEA3abFJCwCAABMBAAADgAAAAAAAAAAAAAAAAAuAgAAZHJz&#10;L2Uyb0RvYy54bWxQSwECLQAUAAYACAAAACEAvLiyBd4AAAAJAQAADwAAAAAAAAAAAAAAAACGBAAA&#10;ZHJzL2Rvd25yZXYueG1sUEsFBgAAAAAEAAQA8wAAAJEFAAAAAA==&#10;" strokecolor="white [3212]">
                <v:textbox>
                  <w:txbxContent>
                    <w:p w14:paraId="0EF36B70" w14:textId="0AEE4900" w:rsidR="00B452F8" w:rsidRPr="001D2E61" w:rsidRDefault="00B452F8" w:rsidP="001D2E61">
                      <w:pPr>
                        <w:rPr>
                          <w:sz w:val="20"/>
                          <w:szCs w:val="20"/>
                          <w:u w:val="single"/>
                        </w:rPr>
                      </w:pPr>
                      <w:r>
                        <w:rPr>
                          <w:sz w:val="20"/>
                          <w:szCs w:val="20"/>
                          <w:u w:val="single"/>
                        </w:rPr>
                        <w:t>Bes-bell</w:t>
                      </w:r>
                    </w:p>
                  </w:txbxContent>
                </v:textbox>
                <w10:wrap type="square"/>
              </v:shape>
            </w:pict>
          </mc:Fallback>
        </mc:AlternateContent>
      </w:r>
    </w:p>
    <w:p w14:paraId="1406F478" w14:textId="40FF0E32" w:rsidR="007F7B49" w:rsidRPr="007F7B49" w:rsidRDefault="007F7B49" w:rsidP="007F7B49"/>
    <w:p w14:paraId="6CA8B59C" w14:textId="6C123EDE" w:rsidR="007F7B49" w:rsidRPr="007F7B49" w:rsidRDefault="00921B4C" w:rsidP="007F7B49">
      <w:r>
        <w:rPr>
          <w:noProof/>
        </w:rPr>
        <w:drawing>
          <wp:anchor distT="0" distB="0" distL="114300" distR="114300" simplePos="0" relativeHeight="251722240" behindDoc="1" locked="0" layoutInCell="1" allowOverlap="1" wp14:anchorId="7A9DEF55" wp14:editId="1302B739">
            <wp:simplePos x="0" y="0"/>
            <wp:positionH relativeFrom="margin">
              <wp:align>right</wp:align>
            </wp:positionH>
            <wp:positionV relativeFrom="paragraph">
              <wp:posOffset>8255</wp:posOffset>
            </wp:positionV>
            <wp:extent cx="2461895" cy="2823210"/>
            <wp:effectExtent l="0" t="0" r="0" b="0"/>
            <wp:wrapTight wrapText="bothSides">
              <wp:wrapPolygon edited="0">
                <wp:start x="0" y="0"/>
                <wp:lineTo x="0" y="21425"/>
                <wp:lineTo x="21394" y="21425"/>
                <wp:lineTo x="21394" y="0"/>
                <wp:lineTo x="0" y="0"/>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61895" cy="28232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043CD0" w14:textId="4AED1E63" w:rsidR="007F7B49" w:rsidRPr="007F7B49" w:rsidRDefault="007F7B49" w:rsidP="007F7B49"/>
    <w:p w14:paraId="2B34BA0C" w14:textId="20D21ECD" w:rsidR="007F7B49" w:rsidRPr="007F7B49" w:rsidRDefault="007F7B49" w:rsidP="007F7B49"/>
    <w:p w14:paraId="37F45A0B" w14:textId="0DFCEEFD" w:rsidR="007F7B49" w:rsidRPr="007F7B49" w:rsidRDefault="007F7B49" w:rsidP="007F7B49"/>
    <w:p w14:paraId="0E2AF7DD" w14:textId="630313E6" w:rsidR="007F7B49" w:rsidRPr="007F7B49" w:rsidRDefault="00921B4C" w:rsidP="007F7B49">
      <w:r>
        <w:rPr>
          <w:noProof/>
        </w:rPr>
        <mc:AlternateContent>
          <mc:Choice Requires="wps">
            <w:drawing>
              <wp:anchor distT="45720" distB="45720" distL="114300" distR="114300" simplePos="0" relativeHeight="251728384" behindDoc="0" locked="0" layoutInCell="1" allowOverlap="1" wp14:anchorId="44EEF744" wp14:editId="544FEFCC">
                <wp:simplePos x="0" y="0"/>
                <wp:positionH relativeFrom="margin">
                  <wp:align>left</wp:align>
                </wp:positionH>
                <wp:positionV relativeFrom="paragraph">
                  <wp:posOffset>71120</wp:posOffset>
                </wp:positionV>
                <wp:extent cx="2360930" cy="1404620"/>
                <wp:effectExtent l="0" t="0" r="27940" b="25400"/>
                <wp:wrapSquare wrapText="bothSides"/>
                <wp:docPr id="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189741E" w14:textId="77777777" w:rsidR="00B452F8" w:rsidRPr="00D202A5" w:rsidRDefault="00B452F8" w:rsidP="00921B4C">
                            <w:pPr>
                              <w:rPr>
                                <w:sz w:val="16"/>
                                <w:szCs w:val="16"/>
                              </w:rPr>
                            </w:pPr>
                            <w:r>
                              <w:rPr>
                                <w:noProof/>
                                <w:sz w:val="16"/>
                                <w:szCs w:val="16"/>
                              </w:rPr>
                              <w:t xml:space="preserve">(New Kingdom. A harp with a human head wearing a wig and double crown on the underside. British Museum: </w:t>
                            </w:r>
                            <w:r w:rsidRPr="00A62C56">
                              <w:rPr>
                                <w:noProof/>
                                <w:sz w:val="16"/>
                                <w:szCs w:val="16"/>
                              </w:rPr>
                              <w:t>EA24564</w:t>
                            </w:r>
                            <w:r>
                              <w:rPr>
                                <w:noProof/>
                                <w:sz w:val="16"/>
                                <w:szCs w:val="16"/>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EEF744" id="_x0000_s1069" type="#_x0000_t202" style="position:absolute;margin-left:0;margin-top:5.6pt;width:185.9pt;height:110.6pt;z-index:25172838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Xo4LwIAAE4EAAAOAAAAZHJzL2Uyb0RvYy54bWysVNuO2yAQfa/Uf0C8N3acSzdWnNU221SV&#10;thdptx+AMbZRMUOBxE6/vgNO0jR9q+oHxDDDYeacGa/vh06Rg7BOgi7odJJSIjSHSuqmoN9edm/u&#10;KHGe6Yop0KKgR+Ho/eb1q3VvcpFBC6oSliCIdnlvCtp6b/IkcbwVHXMTMEKjswbbMY+mbZLKsh7R&#10;O5VkabpMerCVscCFc3j6ODrpJuLXteD+S1074YkqKObm42rjWoY12axZ3lhmWslPabB/yKJjUuOj&#10;F6hH5hnZW/kXVCe5BQe1n3DoEqhryUWsAauZpjfVPLfMiFgLkuPMhSb3/2D558NXS2RV0CxFqTTr&#10;UKQXMXjyDgaSBX5643IMezYY6Ac8Rp1jrc48Af/uiIZty3QjHqyFvhWswvym4WZydXXEcQGk7D9B&#10;hc+wvYcINNS2C+QhHQTRUafjRZuQCsfDbLZMVzN0cfRN5+l8mUX1Epafrxvr/AcBHQmbgloUP8Kz&#10;w5PzIR2Wn0PCaw6UrHZSqWjYptwqSw4MG2UXv1jBTZjSpC/oapEtRgb+gAg9Ky4gZTNycIPQSY8N&#10;r2RX0Ls0fGMLBtre6yq2o2dSjXvMWOkTj4G6kUQ/lEOUbD4761NCdURmLYwNjgOJmxbsT0p6bO6C&#10;uh97ZgUl6qNGdVbT+TxMQzTmi7dIJbHXnvLawzRHqIJ6Ssbt1scJiryZB1RxJyO/Qe4xk1PO2LSR&#10;9tOAham4tmPU79/A5hcAAAD//wMAUEsDBBQABgAIAAAAIQAW8OZ92wAAAAcBAAAPAAAAZHJzL2Rv&#10;d25yZXYueG1sTI/NTsMwEITvSLyDtUhcEHWSIoJCnAohlRtCtIjzNl7iqP6JbDcNb89yguPsrGa+&#10;aTeLs2KmmMbgFZSrAgT5PujRDwo+9tvbBxApo9dogycF35Rg011etNjocPbvNO/yIDjEpwYVmJyn&#10;RsrUG3KYVmEiz95XiA4zyzhIHfHM4c7KqijupcPRc4PBiZ4N9cfdySmg41xi2L68mpu3MWprajd8&#10;1kpdXy1PjyAyLfnvGX7xGR06ZjqEk9dJWAU8JPO1rECwu65LHnJQUK2rO5BdK//zdz8AAAD//wMA&#10;UEsBAi0AFAAGAAgAAAAhALaDOJL+AAAA4QEAABMAAAAAAAAAAAAAAAAAAAAAAFtDb250ZW50X1R5&#10;cGVzXS54bWxQSwECLQAUAAYACAAAACEAOP0h/9YAAACUAQAACwAAAAAAAAAAAAAAAAAvAQAAX3Jl&#10;bHMvLnJlbHNQSwECLQAUAAYACAAAACEABoF6OC8CAABOBAAADgAAAAAAAAAAAAAAAAAuAgAAZHJz&#10;L2Uyb0RvYy54bWxQSwECLQAUAAYACAAAACEAFvDmfdsAAAAHAQAADwAAAAAAAAAAAAAAAACJBAAA&#10;ZHJzL2Rvd25yZXYueG1sUEsFBgAAAAAEAAQA8wAAAJEFAAAAAA==&#10;" strokecolor="white [3212]">
                <v:textbox style="mso-fit-shape-to-text:t">
                  <w:txbxContent>
                    <w:p w14:paraId="2189741E" w14:textId="77777777" w:rsidR="00B452F8" w:rsidRPr="00D202A5" w:rsidRDefault="00B452F8" w:rsidP="00921B4C">
                      <w:pPr>
                        <w:rPr>
                          <w:sz w:val="16"/>
                          <w:szCs w:val="16"/>
                        </w:rPr>
                      </w:pPr>
                      <w:r>
                        <w:rPr>
                          <w:noProof/>
                          <w:sz w:val="16"/>
                          <w:szCs w:val="16"/>
                        </w:rPr>
                        <w:t xml:space="preserve">(New Kingdom. A harp with a human head wearing a wig and double crown on the underside. British Museum: </w:t>
                      </w:r>
                      <w:r w:rsidRPr="00A62C56">
                        <w:rPr>
                          <w:noProof/>
                          <w:sz w:val="16"/>
                          <w:szCs w:val="16"/>
                        </w:rPr>
                        <w:t>EA24564</w:t>
                      </w:r>
                      <w:r>
                        <w:rPr>
                          <w:noProof/>
                          <w:sz w:val="16"/>
                          <w:szCs w:val="16"/>
                        </w:rPr>
                        <w:t>)</w:t>
                      </w:r>
                    </w:p>
                  </w:txbxContent>
                </v:textbox>
                <w10:wrap type="square" anchorx="margin"/>
              </v:shape>
            </w:pict>
          </mc:Fallback>
        </mc:AlternateContent>
      </w:r>
    </w:p>
    <w:p w14:paraId="677ED6EF" w14:textId="6814FA1A" w:rsidR="007F7B49" w:rsidRPr="007F7B49" w:rsidRDefault="007F7B49" w:rsidP="007F7B49"/>
    <w:p w14:paraId="494489A8" w14:textId="685709DA" w:rsidR="007F7B49" w:rsidRPr="007F7B49" w:rsidRDefault="007F7B49" w:rsidP="007F7B49"/>
    <w:p w14:paraId="75834869" w14:textId="5563716C" w:rsidR="007F7B49" w:rsidRDefault="007F7B49" w:rsidP="007F7B49"/>
    <w:p w14:paraId="4BE9FD2E" w14:textId="77777777" w:rsidR="005B51F5" w:rsidRDefault="00921B4C" w:rsidP="001D2E61">
      <w:pPr>
        <w:tabs>
          <w:tab w:val="left" w:pos="876"/>
          <w:tab w:val="left" w:pos="2544"/>
        </w:tabs>
      </w:pPr>
      <w:r>
        <w:rPr>
          <w:noProof/>
        </w:rPr>
        <mc:AlternateContent>
          <mc:Choice Requires="wps">
            <w:drawing>
              <wp:anchor distT="45720" distB="45720" distL="114300" distR="114300" simplePos="0" relativeHeight="251726336" behindDoc="0" locked="0" layoutInCell="1" allowOverlap="1" wp14:anchorId="572B25D3" wp14:editId="3BAE91E9">
                <wp:simplePos x="0" y="0"/>
                <wp:positionH relativeFrom="margin">
                  <wp:align>right</wp:align>
                </wp:positionH>
                <wp:positionV relativeFrom="paragraph">
                  <wp:posOffset>575310</wp:posOffset>
                </wp:positionV>
                <wp:extent cx="2360930" cy="373380"/>
                <wp:effectExtent l="0" t="0" r="27940" b="26670"/>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3380"/>
                        </a:xfrm>
                        <a:prstGeom prst="rect">
                          <a:avLst/>
                        </a:prstGeom>
                        <a:solidFill>
                          <a:srgbClr val="FFFFFF"/>
                        </a:solidFill>
                        <a:ln w="9525">
                          <a:solidFill>
                            <a:schemeClr val="bg1"/>
                          </a:solidFill>
                          <a:miter lim="800000"/>
                          <a:headEnd/>
                          <a:tailEnd/>
                        </a:ln>
                      </wps:spPr>
                      <wps:txbx>
                        <w:txbxContent>
                          <w:p w14:paraId="3CE25135" w14:textId="33206845" w:rsidR="00B452F8" w:rsidRPr="00D202A5" w:rsidRDefault="00B452F8" w:rsidP="00921B4C">
                            <w:pPr>
                              <w:rPr>
                                <w:sz w:val="16"/>
                                <w:szCs w:val="16"/>
                              </w:rPr>
                            </w:pPr>
                            <w:r>
                              <w:rPr>
                                <w:noProof/>
                                <w:sz w:val="16"/>
                                <w:szCs w:val="16"/>
                              </w:rPr>
                              <w:t>(</w:t>
                            </w:r>
                            <w:r w:rsidRPr="00A62C56">
                              <w:rPr>
                                <w:noProof/>
                                <w:sz w:val="16"/>
                                <w:szCs w:val="16"/>
                              </w:rPr>
                              <w:t>c. 747–30 BC</w:t>
                            </w:r>
                            <w:r>
                              <w:rPr>
                                <w:noProof/>
                                <w:sz w:val="16"/>
                                <w:szCs w:val="16"/>
                              </w:rPr>
                              <w:t>.  Faeince green Bes-bell, it has the face of the god Bes on it, hence the name. Egypt Cntre: WK44)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72B25D3" id="_x0000_s1070" type="#_x0000_t202" style="position:absolute;margin-left:134.7pt;margin-top:45.3pt;width:185.9pt;height:29.4pt;z-index:251726336;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xhLwIAAE0EAAAOAAAAZHJzL2Uyb0RvYy54bWysVNuO2jAQfa/Uf7D8XhICLBARVlu2VJW2&#10;F2m3H+A4DrFqe1LbkNCv37EDlNK3qnmwPJ7x8cw5M1nd91qRg7BOginoeJRSIgyHSppdQb+/bN8t&#10;KHGemYopMKKgR+Ho/frtm1XX5iKDBlQlLEEQ4/KuLWjjfZsnieON0MyNoBUGnTVYzTyadpdUlnWI&#10;rlWSpeld0oGtWgtcOIenj4OTriN+XQvuv9a1E56ogmJuPq42rmVYk/WK5TvL2kbyUxrsH7LQTBp8&#10;9AL1yDwjeyv/gtKSW3BQ+xEHnUBdSy5iDVjNOL2p5rlhrYi1IDmuvdDk/h8s/3L4ZomsCpqlc0oM&#10;0yjSi+g9eQ89yQI/XetyDHtuMdD3eIw6x1pd+wT8hyMGNg0zO/FgLXSNYBXmNw43k6urA44LIGX3&#10;GSp8hu09RKC+tjqQh3QQREedjhdtQiocD7PJXbqcoIujbzKfTBZRvITl59utdf6jAE3CpqAWtY/o&#10;7PDkfMiG5eeQ8JgDJautVCoadldulCUHhn2yjV8s4CZMGdIVdDnLZgMBf0CElhUXkHI3UHCDoKXH&#10;fldSF3SRhm/owMDaB1PFbvRMqmGPGStzojEwN3Do+7KPik2nZ3lKqI5IrIWhv3EecdOA/UVJh71d&#10;UPdzz6ygRH0yKM5yPJ2GYYjGdDbP0LDXnvLawwxHqIJ6SobtxscBCrwZeEARaxn5DWoPmZxyxp6N&#10;tJ/mKwzFtR2jfv8F1q8AAAD//wMAUEsDBBQABgAIAAAAIQCTUg5W3QAAAAcBAAAPAAAAZHJzL2Rv&#10;d25yZXYueG1sTI8xT8MwFIR3JP6D9ZDYqN0SlTTEqQCpHWCoKCxsbvyaBOLnyHbT8O95TDCe7nT3&#10;XbmeXC9GDLHzpGE+UyCQam87ajS8v21uchAxGbKm94QavjHCurq8KE1h/ZlecdynRnAJxcJoaFMa&#10;Cilj3aIzceYHJPaOPjiTWIZG2mDOXO56uVBqKZ3piBdaM+BTi/XX/uQ0xKN6/Mw3H9Jv8/DyPGXb&#10;nR0XWl9fTQ/3IBJO6S8Mv/iMDhUzHfyJbBS9Bj6SNKzUEgS7t3dzPnLgWLbKQFal/M9f/QAAAP//&#10;AwBQSwECLQAUAAYACAAAACEAtoM4kv4AAADhAQAAEwAAAAAAAAAAAAAAAAAAAAAAW0NvbnRlbnRf&#10;VHlwZXNdLnhtbFBLAQItABQABgAIAAAAIQA4/SH/1gAAAJQBAAALAAAAAAAAAAAAAAAAAC8BAABf&#10;cmVscy8ucmVsc1BLAQItABQABgAIAAAAIQDKwpxhLwIAAE0EAAAOAAAAAAAAAAAAAAAAAC4CAABk&#10;cnMvZTJvRG9jLnhtbFBLAQItABQABgAIAAAAIQCTUg5W3QAAAAcBAAAPAAAAAAAAAAAAAAAAAIkE&#10;AABkcnMvZG93bnJldi54bWxQSwUGAAAAAAQABADzAAAAkwUAAAAA&#10;" strokecolor="white [3212]">
                <v:textbox>
                  <w:txbxContent>
                    <w:p w14:paraId="3CE25135" w14:textId="33206845" w:rsidR="00B452F8" w:rsidRPr="00D202A5" w:rsidRDefault="00B452F8" w:rsidP="00921B4C">
                      <w:pPr>
                        <w:rPr>
                          <w:sz w:val="16"/>
                          <w:szCs w:val="16"/>
                        </w:rPr>
                      </w:pPr>
                      <w:r>
                        <w:rPr>
                          <w:noProof/>
                          <w:sz w:val="16"/>
                          <w:szCs w:val="16"/>
                        </w:rPr>
                        <w:t>(</w:t>
                      </w:r>
                      <w:r w:rsidRPr="00A62C56">
                        <w:rPr>
                          <w:noProof/>
                          <w:sz w:val="16"/>
                          <w:szCs w:val="16"/>
                        </w:rPr>
                        <w:t>c. 747–30 BC</w:t>
                      </w:r>
                      <w:r>
                        <w:rPr>
                          <w:noProof/>
                          <w:sz w:val="16"/>
                          <w:szCs w:val="16"/>
                        </w:rPr>
                        <w:t>.  Faeince green Bes-bell, it has the face of the god Bes on it, hence the name. Egypt Cntre: WK44)</w:t>
                      </w:r>
                    </w:p>
                  </w:txbxContent>
                </v:textbox>
                <w10:wrap type="square" anchorx="margin"/>
              </v:shape>
            </w:pict>
          </mc:Fallback>
        </mc:AlternateContent>
      </w:r>
      <w:r w:rsidR="007F7B49">
        <w:tab/>
      </w:r>
    </w:p>
    <w:p w14:paraId="7D7598B8" w14:textId="77777777" w:rsidR="005B51F5" w:rsidRDefault="005B51F5" w:rsidP="001D2E61">
      <w:pPr>
        <w:tabs>
          <w:tab w:val="left" w:pos="876"/>
          <w:tab w:val="left" w:pos="2544"/>
        </w:tabs>
      </w:pPr>
    </w:p>
    <w:p w14:paraId="3764318A" w14:textId="521A4683" w:rsidR="005B51F5" w:rsidRDefault="005B51F5" w:rsidP="001D2E61">
      <w:pPr>
        <w:tabs>
          <w:tab w:val="left" w:pos="876"/>
          <w:tab w:val="left" w:pos="2544"/>
        </w:tabs>
      </w:pPr>
    </w:p>
    <w:p w14:paraId="550FF32B" w14:textId="129A1346" w:rsidR="007961FC" w:rsidRPr="007961FC" w:rsidRDefault="007961FC" w:rsidP="007961FC">
      <w:pPr>
        <w:tabs>
          <w:tab w:val="left" w:pos="876"/>
          <w:tab w:val="left" w:pos="2544"/>
        </w:tabs>
        <w:jc w:val="center"/>
        <w:rPr>
          <w:sz w:val="24"/>
          <w:szCs w:val="24"/>
        </w:rPr>
      </w:pPr>
      <w:r>
        <w:rPr>
          <w:b/>
          <w:bCs/>
          <w:sz w:val="24"/>
          <w:szCs w:val="24"/>
          <w:u w:val="single"/>
        </w:rPr>
        <w:lastRenderedPageBreak/>
        <w:t>The View of Death in Ancient Egyptian Society</w:t>
      </w:r>
    </w:p>
    <w:p w14:paraId="2D7CD007" w14:textId="7CDBB75A" w:rsidR="007961FC" w:rsidRDefault="00272D74" w:rsidP="001D2E61">
      <w:pPr>
        <w:tabs>
          <w:tab w:val="left" w:pos="876"/>
          <w:tab w:val="left" w:pos="2544"/>
        </w:tabs>
      </w:pPr>
      <w:r>
        <w:rPr>
          <w:noProof/>
        </w:rPr>
        <w:drawing>
          <wp:anchor distT="0" distB="0" distL="114300" distR="114300" simplePos="0" relativeHeight="251800064" behindDoc="1" locked="0" layoutInCell="1" allowOverlap="1" wp14:anchorId="0FE4FD4D" wp14:editId="2817D2EF">
            <wp:simplePos x="0" y="0"/>
            <wp:positionH relativeFrom="margin">
              <wp:align>right</wp:align>
            </wp:positionH>
            <wp:positionV relativeFrom="paragraph">
              <wp:posOffset>10160</wp:posOffset>
            </wp:positionV>
            <wp:extent cx="2513330" cy="3573145"/>
            <wp:effectExtent l="0" t="0" r="1270" b="8255"/>
            <wp:wrapTight wrapText="bothSides">
              <wp:wrapPolygon edited="0">
                <wp:start x="0" y="0"/>
                <wp:lineTo x="0" y="21535"/>
                <wp:lineTo x="21447" y="21535"/>
                <wp:lineTo x="21447" y="0"/>
                <wp:lineTo x="0" y="0"/>
              </wp:wrapPolygon>
            </wp:wrapTight>
            <wp:docPr id="317" name="Picture 317" descr="Statue of a Butcher Slaughtering a CalfThis statuette of a butcher is one of a group of sculptures placed in the tomb of the Egyptian official Ny-kau-Inpu. The Egyptians believed that the deceased lived on the afterlife and that he or she continu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tue of a Butcher Slaughtering a CalfThis statuette of a butcher is one of a group of sculptures placed in the tomb of the Egyptian official Ny-kau-Inpu. The Egyptians believed that the deceased lived on the afterlife and that he or she continued..."/>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9338" t="10530" r="11298" b="8503"/>
                    <a:stretch/>
                  </pic:blipFill>
                  <pic:spPr bwMode="auto">
                    <a:xfrm>
                      <a:off x="0" y="0"/>
                      <a:ext cx="2513330" cy="35731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5DFD2A" w14:textId="4CD0B662" w:rsidR="00F9307E" w:rsidRPr="00F9307E" w:rsidRDefault="00272D74" w:rsidP="00F9307E">
      <w:pPr>
        <w:tabs>
          <w:tab w:val="left" w:pos="876"/>
          <w:tab w:val="left" w:pos="2544"/>
        </w:tabs>
        <w:rPr>
          <w:rFonts w:cstheme="minorHAnsi"/>
          <w:shd w:val="clear" w:color="auto" w:fill="FFFFFF"/>
        </w:rPr>
      </w:pPr>
      <w:r w:rsidRPr="00F9307E">
        <w:rPr>
          <w:b/>
          <w:bCs/>
          <w:noProof/>
          <w:sz w:val="28"/>
          <w:szCs w:val="28"/>
          <w:u w:val="single"/>
        </w:rPr>
        <mc:AlternateContent>
          <mc:Choice Requires="wps">
            <w:drawing>
              <wp:anchor distT="45720" distB="45720" distL="114300" distR="114300" simplePos="0" relativeHeight="251802112" behindDoc="0" locked="0" layoutInCell="1" allowOverlap="1" wp14:anchorId="4393DE4C" wp14:editId="30F52BC9">
                <wp:simplePos x="0" y="0"/>
                <wp:positionH relativeFrom="margin">
                  <wp:posOffset>4023360</wp:posOffset>
                </wp:positionH>
                <wp:positionV relativeFrom="paragraph">
                  <wp:posOffset>3321050</wp:posOffset>
                </wp:positionV>
                <wp:extent cx="2668270" cy="480060"/>
                <wp:effectExtent l="0" t="0" r="17780" b="15240"/>
                <wp:wrapSquare wrapText="bothSides"/>
                <wp:docPr id="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8270" cy="480060"/>
                        </a:xfrm>
                        <a:prstGeom prst="rect">
                          <a:avLst/>
                        </a:prstGeom>
                        <a:solidFill>
                          <a:srgbClr val="FFFFFF"/>
                        </a:solidFill>
                        <a:ln w="9525">
                          <a:solidFill>
                            <a:schemeClr val="bg1"/>
                          </a:solidFill>
                          <a:miter lim="800000"/>
                          <a:headEnd/>
                          <a:tailEnd/>
                        </a:ln>
                      </wps:spPr>
                      <wps:txbx>
                        <w:txbxContent>
                          <w:p w14:paraId="7CDA04BF" w14:textId="0FA34DEE" w:rsidR="00272D74" w:rsidRPr="00B448D4" w:rsidRDefault="00B448D4">
                            <w:pPr>
                              <w:rPr>
                                <w:sz w:val="16"/>
                                <w:szCs w:val="16"/>
                              </w:rPr>
                            </w:pPr>
                            <w:r>
                              <w:rPr>
                                <w:sz w:val="16"/>
                                <w:szCs w:val="16"/>
                              </w:rPr>
                              <w:t>(</w:t>
                            </w:r>
                            <w:r w:rsidR="0050186D">
                              <w:rPr>
                                <w:sz w:val="16"/>
                                <w:szCs w:val="16"/>
                              </w:rPr>
                              <w:t xml:space="preserve">2544-2260 BC. </w:t>
                            </w:r>
                            <w:r>
                              <w:rPr>
                                <w:sz w:val="16"/>
                                <w:szCs w:val="16"/>
                              </w:rPr>
                              <w:t>Statue of a butcher slaughtering a calf</w:t>
                            </w:r>
                            <w:r w:rsidR="0050186D">
                              <w:rPr>
                                <w:sz w:val="16"/>
                                <w:szCs w:val="16"/>
                              </w:rPr>
                              <w:t xml:space="preserve"> from the tomb of </w:t>
                            </w:r>
                            <w:r w:rsidR="0050186D" w:rsidRPr="0050186D">
                              <w:rPr>
                                <w:sz w:val="16"/>
                                <w:szCs w:val="16"/>
                              </w:rPr>
                              <w:t>Egyptian official Ny-kau-Inpu</w:t>
                            </w:r>
                            <w:r w:rsidR="0050186D">
                              <w:rPr>
                                <w:sz w:val="16"/>
                                <w:szCs w:val="16"/>
                              </w:rPr>
                              <w:t xml:space="preserve">. Oriental Institute, University of Chicago, </w:t>
                            </w:r>
                            <w:r w:rsidR="0050186D" w:rsidRPr="0050186D">
                              <w:rPr>
                                <w:sz w:val="16"/>
                                <w:szCs w:val="16"/>
                              </w:rPr>
                              <w:t>OIM 10626</w:t>
                            </w:r>
                            <w:r w:rsidR="0050186D">
                              <w:rPr>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3DE4C" id="_x0000_s1071" type="#_x0000_t202" style="position:absolute;margin-left:316.8pt;margin-top:261.5pt;width:210.1pt;height:37.8pt;z-index:251802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ELQIAAE0EAAAOAAAAZHJzL2Uyb0RvYy54bWysVNuO2yAQfa/Uf0C8N07cJJu14qy22aaq&#10;tL1Iu/0AjLGNCgwFEjv9+g44SdPtW1U/IIYZDjPnzHh9N2hFDsJ5Caaks8mUEmE41NK0Jf32vHuz&#10;osQHZmqmwIiSHoWnd5vXr9a9LUQOHahaOIIgxhe9LWkXgi2yzPNOaOYnYIVBZwNOs4Cma7PasR7R&#10;tcry6XSZ9eBq64AL7/H0YXTSTcJvGsHDl6bxIhBVUswtpNWltYprtlmzonXMdpKf0mD/kIVm0uCj&#10;F6gHFhjZO/kXlJbcgYcmTDjoDJpGcpFqwGpm0xfVPHXMilQLkuPthSb//2D558NXR2Rd0rczlMow&#10;jSI9iyGQdzCQPPLTW19g2JPFwDDgMeqcavX2Efh3TwxsO2Zace8c9J1gNeY3izezq6sjjo8gVf8J&#10;anyG7QMkoKFxOpKHdBBER52OF21iKhwP8+Vyld+gi6NvvkLpk3gZK863rfPhgwBN4qakDrVP6Ozw&#10;6EPMhhXnkPiYByXrnVQqGa6ttsqRA8M+2aUvFfAiTBnSl/R2kS9GAv6AiC0rLiBVO1LwAkHLgP2u&#10;pC4p1oDf2IGRtfemTt0YmFTjHjNW5kRjZG7kMAzVkBSbL87yVFAfkVgHY3/jPOKmA/eTkh57u6T+&#10;x545QYn6aFCc29l8HochGfPFTY6Gu/ZU1x5mOEKVNFAybrchDVDkzcA9itjIxG9Ue8zklDP2bKL9&#10;NF9xKK7tFPX7L7D5BQAA//8DAFBLAwQUAAYACAAAACEApJoB3OAAAAAMAQAADwAAAGRycy9kb3du&#10;cmV2LnhtbEyPwU7DMAyG70i8Q2QkbixlZdFWmk4IxG4IUaaNY9qYtqJxqibbCk+Pd4Kj7U+/vz9f&#10;T64XRxxD50nD7SwBgVR721GjYfv+fLMEEaIha3pPqOEbA6yLy4vcZNaf6A2PZWwEh1DIjIY2xiGT&#10;MtQtOhNmfkDi26cfnYk8jo20ozlxuOvlPEmUdKYj/tCaAR9brL/Kg9MQ6kTtXu/K3b6SG/xZWfv0&#10;sXnR+vpqergHEXGKfzCc9VkdCnaq/IFsEL0GlaaKUQ2LecqlzkSySLlNxavVUoEscvm/RPELAAD/&#10;/wMAUEsBAi0AFAAGAAgAAAAhALaDOJL+AAAA4QEAABMAAAAAAAAAAAAAAAAAAAAAAFtDb250ZW50&#10;X1R5cGVzXS54bWxQSwECLQAUAAYACAAAACEAOP0h/9YAAACUAQAACwAAAAAAAAAAAAAAAAAvAQAA&#10;X3JlbHMvLnJlbHNQSwECLQAUAAYACAAAACEAERvhBC0CAABNBAAADgAAAAAAAAAAAAAAAAAuAgAA&#10;ZHJzL2Uyb0RvYy54bWxQSwECLQAUAAYACAAAACEApJoB3OAAAAAMAQAADwAAAAAAAAAAAAAAAACH&#10;BAAAZHJzL2Rvd25yZXYueG1sUEsFBgAAAAAEAAQA8wAAAJQFAAAAAA==&#10;" strokecolor="white [3212]">
                <v:textbox>
                  <w:txbxContent>
                    <w:p w14:paraId="7CDA04BF" w14:textId="0FA34DEE" w:rsidR="00272D74" w:rsidRPr="00B448D4" w:rsidRDefault="00B448D4">
                      <w:pPr>
                        <w:rPr>
                          <w:sz w:val="16"/>
                          <w:szCs w:val="16"/>
                        </w:rPr>
                      </w:pPr>
                      <w:r>
                        <w:rPr>
                          <w:sz w:val="16"/>
                          <w:szCs w:val="16"/>
                        </w:rPr>
                        <w:t>(</w:t>
                      </w:r>
                      <w:r w:rsidR="0050186D">
                        <w:rPr>
                          <w:sz w:val="16"/>
                          <w:szCs w:val="16"/>
                        </w:rPr>
                        <w:t xml:space="preserve">2544-2260 BC. </w:t>
                      </w:r>
                      <w:r>
                        <w:rPr>
                          <w:sz w:val="16"/>
                          <w:szCs w:val="16"/>
                        </w:rPr>
                        <w:t>Statue of a butcher slaughtering a calf</w:t>
                      </w:r>
                      <w:r w:rsidR="0050186D">
                        <w:rPr>
                          <w:sz w:val="16"/>
                          <w:szCs w:val="16"/>
                        </w:rPr>
                        <w:t xml:space="preserve"> from the tomb of </w:t>
                      </w:r>
                      <w:r w:rsidR="0050186D" w:rsidRPr="0050186D">
                        <w:rPr>
                          <w:sz w:val="16"/>
                          <w:szCs w:val="16"/>
                        </w:rPr>
                        <w:t>Egyptian official Ny-kau-Inpu</w:t>
                      </w:r>
                      <w:r w:rsidR="0050186D">
                        <w:rPr>
                          <w:sz w:val="16"/>
                          <w:szCs w:val="16"/>
                        </w:rPr>
                        <w:t xml:space="preserve">. Oriental Institute, University of Chicago, </w:t>
                      </w:r>
                      <w:r w:rsidR="0050186D" w:rsidRPr="0050186D">
                        <w:rPr>
                          <w:sz w:val="16"/>
                          <w:szCs w:val="16"/>
                        </w:rPr>
                        <w:t>OIM 10626</w:t>
                      </w:r>
                      <w:r w:rsidR="0050186D">
                        <w:rPr>
                          <w:sz w:val="16"/>
                          <w:szCs w:val="16"/>
                        </w:rPr>
                        <w:t>)</w:t>
                      </w:r>
                    </w:p>
                  </w:txbxContent>
                </v:textbox>
                <w10:wrap type="square" anchorx="margin"/>
              </v:shape>
            </w:pict>
          </mc:Fallback>
        </mc:AlternateContent>
      </w:r>
      <w:r w:rsidR="002D2F3B" w:rsidRPr="00F9307E">
        <w:t xml:space="preserve">The two themes that are evident from archaeological evidence of mortuary practices and ancient writings in Ancient Egypt are rebirth and eternity, or prolonging yourself. Mummification allows the body to last thousands of years and from objects like clappers and paddle dolls, there is evidently birth magic placed into these eternal tombs. One contradiction that jumps out of the page is that if the Egyptians placed in tombs were given necessities like food, </w:t>
      </w:r>
      <w:r w:rsidR="00C44DC9" w:rsidRPr="00F9307E">
        <w:t>instruments,</w:t>
      </w:r>
      <w:r w:rsidR="002D2F3B" w:rsidRPr="00F9307E">
        <w:t xml:space="preserve"> and clothes for the afterlife, why is this needed if they were going to reborn anyway? </w:t>
      </w:r>
      <w:r w:rsidR="00DC7BA4" w:rsidRPr="00F9307E">
        <w:t xml:space="preserve">This is because </w:t>
      </w:r>
      <w:r w:rsidR="00E20FA8" w:rsidRPr="00F9307E">
        <w:t xml:space="preserve">according to Spieser (2019) </w:t>
      </w:r>
      <w:r w:rsidR="00DC7BA4" w:rsidRPr="00F9307E">
        <w:t>ancient Egyptians saw themselves as being reborn into a different</w:t>
      </w:r>
      <w:r w:rsidR="00E20FA8" w:rsidRPr="00F9307E">
        <w:t xml:space="preserve"> </w:t>
      </w:r>
      <w:r w:rsidR="00DC7BA4" w:rsidRPr="00F9307E">
        <w:t>world,</w:t>
      </w:r>
      <w:r w:rsidR="00E20FA8" w:rsidRPr="00F9307E">
        <w:t xml:space="preserve"> “</w:t>
      </w:r>
      <w:r w:rsidR="00E20FA8" w:rsidRPr="00F9307E">
        <w:rPr>
          <w:rFonts w:cstheme="minorHAnsi"/>
        </w:rPr>
        <w:t>Reacting against death, Egyptians found different ways to construct it not as the end, but the beginning of another kind of life in the world of the dead, the afterlife in a world related to gods.</w:t>
      </w:r>
      <w:r w:rsidR="00E20FA8" w:rsidRPr="00F9307E">
        <w:rPr>
          <w:rFonts w:cstheme="minorHAnsi"/>
        </w:rPr>
        <w:t>” This can explain the reason for the birth magic tools in tombs, as they are to help rebirth in the next life go smoothly. Spieser (2019) also explains this effort put into the dead and how important the stage just after death is, “</w:t>
      </w:r>
      <w:r w:rsidR="00E20FA8" w:rsidRPr="00F9307E">
        <w:rPr>
          <w:rFonts w:cstheme="minorHAnsi"/>
        </w:rPr>
        <w:t>Thoughts about survival after death consumed a large portion of Egyptian daily life and a great deal of energy was directed at rehabilitation of the dead, who were crossing a critical stage in their “existence”.</w:t>
      </w:r>
      <w:r w:rsidR="0058780B" w:rsidRPr="00F9307E">
        <w:rPr>
          <w:rFonts w:cstheme="minorHAnsi"/>
          <w:shd w:val="clear" w:color="auto" w:fill="FFFFFF"/>
        </w:rPr>
        <w:t xml:space="preserve"> </w:t>
      </w:r>
    </w:p>
    <w:p w14:paraId="29F0A71B" w14:textId="14465600" w:rsidR="00F9307E" w:rsidRPr="007961FC" w:rsidRDefault="00F9307E" w:rsidP="00F9307E">
      <w:pPr>
        <w:tabs>
          <w:tab w:val="left" w:pos="876"/>
          <w:tab w:val="left" w:pos="2544"/>
        </w:tabs>
        <w:jc w:val="center"/>
        <w:rPr>
          <w:sz w:val="24"/>
          <w:szCs w:val="24"/>
        </w:rPr>
      </w:pPr>
      <w:r>
        <w:rPr>
          <w:b/>
          <w:bCs/>
          <w:sz w:val="24"/>
          <w:szCs w:val="24"/>
          <w:u w:val="single"/>
        </w:rPr>
        <w:lastRenderedPageBreak/>
        <w:t>The View of Death in Ancient Egyptian Society</w:t>
      </w:r>
    </w:p>
    <w:p w14:paraId="4F8787E4" w14:textId="77777777" w:rsidR="00F9307E" w:rsidRDefault="00F9307E" w:rsidP="00CF2D33">
      <w:pPr>
        <w:tabs>
          <w:tab w:val="left" w:pos="876"/>
          <w:tab w:val="left" w:pos="2544"/>
        </w:tabs>
        <w:rPr>
          <w:rFonts w:cstheme="minorHAnsi"/>
          <w:shd w:val="clear" w:color="auto" w:fill="FFFFFF"/>
        </w:rPr>
      </w:pPr>
    </w:p>
    <w:p w14:paraId="4B4A7946" w14:textId="55C612D1" w:rsidR="00272D74" w:rsidRPr="00F9307E" w:rsidRDefault="00F9307E" w:rsidP="00CF2D33">
      <w:pPr>
        <w:tabs>
          <w:tab w:val="left" w:pos="876"/>
          <w:tab w:val="left" w:pos="2544"/>
        </w:tabs>
        <w:rPr>
          <w:rFonts w:cstheme="minorHAnsi"/>
          <w:shd w:val="clear" w:color="auto" w:fill="FFFFFF"/>
        </w:rPr>
      </w:pPr>
      <w:r w:rsidRPr="00F9307E">
        <w:rPr>
          <w:rFonts w:cstheme="minorHAnsi"/>
          <w:shd w:val="clear" w:color="auto" w:fill="FFFFFF"/>
        </w:rPr>
        <w:t xml:space="preserve">The reason for all this emphasis on not letting the dead just be dead and prolonging their existence into rebirth according to Spieser (2019) is because death is the “opposite of life and world creation and was </w:t>
      </w:r>
      <w:r w:rsidR="0058780B" w:rsidRPr="00F9307E">
        <w:rPr>
          <w:rFonts w:cstheme="minorHAnsi"/>
          <w:shd w:val="clear" w:color="auto" w:fill="FFFFFF"/>
        </w:rPr>
        <w:t>related to the primeval chaos, where life and cosmic order, expressed through the notion of </w:t>
      </w:r>
      <w:r w:rsidR="0058780B" w:rsidRPr="00F9307E">
        <w:rPr>
          <w:rStyle w:val="Emphasis"/>
          <w:rFonts w:cstheme="minorHAnsi"/>
          <w:bdr w:val="none" w:sz="0" w:space="0" w:color="auto" w:frame="1"/>
          <w:shd w:val="clear" w:color="auto" w:fill="FFFFFF"/>
        </w:rPr>
        <w:t>Maât</w:t>
      </w:r>
      <w:r w:rsidR="0058780B" w:rsidRPr="00F9307E">
        <w:rPr>
          <w:rFonts w:cstheme="minorHAnsi"/>
          <w:shd w:val="clear" w:color="auto" w:fill="FFFFFF"/>
        </w:rPr>
        <w:t> or balance, have no place</w:t>
      </w:r>
      <w:r w:rsidR="00E20FA8" w:rsidRPr="00F9307E">
        <w:rPr>
          <w:rFonts w:cstheme="minorHAnsi"/>
          <w:shd w:val="clear" w:color="auto" w:fill="FFFFFF"/>
        </w:rPr>
        <w:t>”.</w:t>
      </w:r>
      <w:r w:rsidR="00CB5E3D" w:rsidRPr="00F9307E">
        <w:t xml:space="preserve"> </w:t>
      </w:r>
      <w:r w:rsidR="00E20FA8" w:rsidRPr="00F9307E">
        <w:rPr>
          <w:rFonts w:cstheme="minorHAnsi"/>
          <w:shd w:val="clear" w:color="auto" w:fill="FFFFFF"/>
        </w:rPr>
        <w:t xml:space="preserve"> </w:t>
      </w:r>
    </w:p>
    <w:p w14:paraId="65C949B4" w14:textId="689A47D0" w:rsidR="00F9307E" w:rsidRPr="00F9307E" w:rsidRDefault="00F9307E" w:rsidP="00F9307E">
      <w:pPr>
        <w:tabs>
          <w:tab w:val="left" w:pos="876"/>
          <w:tab w:val="left" w:pos="2544"/>
        </w:tabs>
      </w:pPr>
      <w:r w:rsidRPr="00F9307E">
        <w:t>“Concerns about managing death and restoring life were not just concentrated on the body and the soul but also on the person of the deceased, which included other, in particular social, aspects such as rank, status, and hono</w:t>
      </w:r>
      <w:r w:rsidR="00A13218">
        <w:t>u</w:t>
      </w:r>
      <w:r w:rsidRPr="00F9307E">
        <w:t xml:space="preserve">r.” (Assman 2005: 87) This explains the difference between types of burial in ancient Egypt, as status played a huge part even in death, and this class structure carried on even into the after, which is quite a melancholy idea for the poorest in the society, however, the workers of elites were often buried with their masters, or sometimes there would be representations of them there as seen in the image to the </w:t>
      </w:r>
      <w:r>
        <w:t>right of the previous page</w:t>
      </w:r>
      <w:r w:rsidRPr="00F9307E">
        <w:t xml:space="preserve">. </w:t>
      </w:r>
    </w:p>
    <w:p w14:paraId="30631FD7" w14:textId="77777777" w:rsidR="00F9307E" w:rsidRPr="00F9307E" w:rsidRDefault="00F9307E" w:rsidP="00CF2D33">
      <w:pPr>
        <w:tabs>
          <w:tab w:val="left" w:pos="876"/>
          <w:tab w:val="left" w:pos="2544"/>
        </w:tabs>
        <w:rPr>
          <w:rFonts w:cstheme="minorHAnsi"/>
        </w:rPr>
      </w:pPr>
    </w:p>
    <w:p w14:paraId="73599796" w14:textId="77777777" w:rsidR="00F9307E" w:rsidRDefault="00F9307E" w:rsidP="00CB5E3D">
      <w:pPr>
        <w:tabs>
          <w:tab w:val="left" w:pos="876"/>
          <w:tab w:val="left" w:pos="2544"/>
        </w:tabs>
        <w:jc w:val="center"/>
        <w:rPr>
          <w:b/>
          <w:bCs/>
          <w:sz w:val="24"/>
          <w:szCs w:val="24"/>
          <w:u w:val="single"/>
        </w:rPr>
      </w:pPr>
    </w:p>
    <w:p w14:paraId="17729C96" w14:textId="77777777" w:rsidR="00F9307E" w:rsidRDefault="00F9307E" w:rsidP="00CB5E3D">
      <w:pPr>
        <w:tabs>
          <w:tab w:val="left" w:pos="876"/>
          <w:tab w:val="left" w:pos="2544"/>
        </w:tabs>
        <w:jc w:val="center"/>
        <w:rPr>
          <w:b/>
          <w:bCs/>
          <w:sz w:val="24"/>
          <w:szCs w:val="24"/>
          <w:u w:val="single"/>
        </w:rPr>
      </w:pPr>
    </w:p>
    <w:p w14:paraId="1CCF4E3D" w14:textId="77777777" w:rsidR="00F9307E" w:rsidRDefault="00F9307E" w:rsidP="00CB5E3D">
      <w:pPr>
        <w:tabs>
          <w:tab w:val="left" w:pos="876"/>
          <w:tab w:val="left" w:pos="2544"/>
        </w:tabs>
        <w:jc w:val="center"/>
        <w:rPr>
          <w:b/>
          <w:bCs/>
          <w:sz w:val="24"/>
          <w:szCs w:val="24"/>
          <w:u w:val="single"/>
        </w:rPr>
      </w:pPr>
    </w:p>
    <w:p w14:paraId="0F1BE396" w14:textId="77777777" w:rsidR="00F9307E" w:rsidRDefault="00F9307E" w:rsidP="00CB5E3D">
      <w:pPr>
        <w:tabs>
          <w:tab w:val="left" w:pos="876"/>
          <w:tab w:val="left" w:pos="2544"/>
        </w:tabs>
        <w:jc w:val="center"/>
        <w:rPr>
          <w:b/>
          <w:bCs/>
          <w:sz w:val="24"/>
          <w:szCs w:val="24"/>
          <w:u w:val="single"/>
        </w:rPr>
      </w:pPr>
    </w:p>
    <w:p w14:paraId="3190E971" w14:textId="77777777" w:rsidR="00F9307E" w:rsidRDefault="00F9307E" w:rsidP="00C70C60">
      <w:pPr>
        <w:tabs>
          <w:tab w:val="left" w:pos="876"/>
          <w:tab w:val="left" w:pos="2544"/>
        </w:tabs>
        <w:rPr>
          <w:b/>
          <w:bCs/>
          <w:sz w:val="24"/>
          <w:szCs w:val="24"/>
          <w:u w:val="single"/>
        </w:rPr>
      </w:pPr>
    </w:p>
    <w:p w14:paraId="141F31D6" w14:textId="2305D389" w:rsidR="00E20FA8" w:rsidRDefault="00E20FA8" w:rsidP="00CB5E3D">
      <w:pPr>
        <w:tabs>
          <w:tab w:val="left" w:pos="876"/>
          <w:tab w:val="left" w:pos="2544"/>
        </w:tabs>
        <w:jc w:val="center"/>
        <w:rPr>
          <w:b/>
          <w:bCs/>
          <w:sz w:val="24"/>
          <w:szCs w:val="24"/>
          <w:u w:val="single"/>
        </w:rPr>
      </w:pPr>
      <w:r>
        <w:rPr>
          <w:b/>
          <w:bCs/>
          <w:sz w:val="24"/>
          <w:szCs w:val="24"/>
          <w:u w:val="single"/>
        </w:rPr>
        <w:lastRenderedPageBreak/>
        <w:t xml:space="preserve">Funerary Procession </w:t>
      </w:r>
      <w:r w:rsidR="00F9307E">
        <w:rPr>
          <w:b/>
          <w:bCs/>
          <w:sz w:val="24"/>
          <w:szCs w:val="24"/>
          <w:u w:val="single"/>
        </w:rPr>
        <w:t xml:space="preserve">Music </w:t>
      </w:r>
    </w:p>
    <w:p w14:paraId="5E781462" w14:textId="241A623D" w:rsidR="00EB283F" w:rsidRDefault="005E4DEA" w:rsidP="00914B1A">
      <w:pPr>
        <w:tabs>
          <w:tab w:val="left" w:pos="876"/>
          <w:tab w:val="left" w:pos="2544"/>
        </w:tabs>
      </w:pPr>
      <w:r>
        <w:t xml:space="preserve">As we already have evidence from Morris </w:t>
      </w:r>
      <w:r w:rsidR="00132292">
        <w:t xml:space="preserve">connecting clappers to mortuary practices and the funerary sphere in general, as well as a connection to the dancers of Hathor and Hathor herself, we can start to create a narrative. </w:t>
      </w:r>
      <w:r>
        <w:t>However, it is good to get multiple academic accounts, not just of clappers</w:t>
      </w:r>
      <w:r w:rsidR="00132292">
        <w:t xml:space="preserve"> in mortuary practices</w:t>
      </w:r>
      <w:r>
        <w:t xml:space="preserve"> but of the use of music during funerary processions</w:t>
      </w:r>
      <w:r w:rsidR="00132292">
        <w:t>, this will create more of a picture of the importance of my object. Below are quotes from Jeffrey Pulver’s book ‘The Music of Ancient Egypt’ produced in 1921. Although this book is older it</w:t>
      </w:r>
      <w:r w:rsidR="00EB283F">
        <w:t xml:space="preserve"> utilizes many archaeological discoveries and talks about them, such as the cemetery of Beni Hasan. </w:t>
      </w:r>
      <w:r w:rsidR="00F07F43">
        <w:t xml:space="preserve">These quotes are useful as they tell us how important music was and </w:t>
      </w:r>
      <w:r w:rsidR="000B7A77">
        <w:t xml:space="preserve">that it is </w:t>
      </w:r>
      <w:r w:rsidR="00F07F43">
        <w:t>known by other academics that Pulver uses quotes from, it also makes mention of clapping in the funerary service.</w:t>
      </w:r>
    </w:p>
    <w:p w14:paraId="17318FC6" w14:textId="5C600B6F" w:rsidR="00760426" w:rsidRDefault="001F4B33" w:rsidP="00760426">
      <w:pPr>
        <w:tabs>
          <w:tab w:val="left" w:pos="876"/>
          <w:tab w:val="left" w:pos="2544"/>
        </w:tabs>
        <w:jc w:val="center"/>
      </w:pPr>
      <w:r w:rsidRPr="00EB283F">
        <w:rPr>
          <w:i/>
          <w:iCs/>
        </w:rPr>
        <w:t xml:space="preserve"> </w:t>
      </w:r>
      <w:r w:rsidRPr="00EB283F">
        <w:rPr>
          <w:i/>
          <w:iCs/>
        </w:rPr>
        <w:t>“</w:t>
      </w:r>
      <w:r w:rsidRPr="00EB283F">
        <w:rPr>
          <w:i/>
          <w:iCs/>
        </w:rPr>
        <w:t>Music was given a very important place in the funerary rites. In a wall-drawing at El Rab (belonging to the reign of Amenhotep I, Dynasty XVIII, B.C. 1562-1541), the wife of the deceased is shown walking backwards before the chorus, giving them the time for their s</w:t>
      </w:r>
      <w:r w:rsidRPr="00EB283F">
        <w:rPr>
          <w:i/>
          <w:iCs/>
        </w:rPr>
        <w:t>ong”</w:t>
      </w:r>
      <w:r w:rsidR="00CB05DE">
        <w:t xml:space="preserve"> (Pulver 1921: 44)</w:t>
      </w:r>
    </w:p>
    <w:p w14:paraId="6BA39024" w14:textId="77777777" w:rsidR="00EB283F" w:rsidRDefault="00EB283F" w:rsidP="00760426">
      <w:pPr>
        <w:tabs>
          <w:tab w:val="left" w:pos="876"/>
          <w:tab w:val="left" w:pos="2544"/>
        </w:tabs>
        <w:jc w:val="center"/>
      </w:pPr>
    </w:p>
    <w:p w14:paraId="5BD30E9A" w14:textId="07399913" w:rsidR="00CB05DE" w:rsidRDefault="00CB05DE" w:rsidP="00760426">
      <w:pPr>
        <w:tabs>
          <w:tab w:val="left" w:pos="876"/>
          <w:tab w:val="left" w:pos="2544"/>
        </w:tabs>
        <w:jc w:val="center"/>
      </w:pPr>
      <w:r w:rsidRPr="00EB283F">
        <w:rPr>
          <w:i/>
          <w:iCs/>
        </w:rPr>
        <w:t>“</w:t>
      </w:r>
      <w:r w:rsidRPr="00EB283F">
        <w:rPr>
          <w:i/>
          <w:iCs/>
        </w:rPr>
        <w:t xml:space="preserve">The story of Sa-Nehat, already alluded to, also says: </w:t>
      </w:r>
      <w:r w:rsidRPr="00EB283F">
        <w:rPr>
          <w:i/>
          <w:iCs/>
        </w:rPr>
        <w:t>“”</w:t>
      </w:r>
      <w:r w:rsidRPr="00EB283F">
        <w:rPr>
          <w:i/>
          <w:iCs/>
        </w:rPr>
        <w:t>They shall follow thy funeral, and visit the tomb on the day of burial, which shall be in a gilded case, the head painted with blue, a canopy of cypress wood above thee, and oxen shall draw thee, the singers going before thee, and they shall dance the funeral- dance.</w:t>
      </w:r>
      <w:r w:rsidRPr="00EB283F">
        <w:rPr>
          <w:i/>
          <w:iCs/>
        </w:rPr>
        <w:t>”</w:t>
      </w:r>
      <w:r w:rsidRPr="00EB283F">
        <w:rPr>
          <w:i/>
          <w:iCs/>
        </w:rPr>
        <w:t>"</w:t>
      </w:r>
      <w:r>
        <w:t xml:space="preserve"> (Pulver 1921: 45)</w:t>
      </w:r>
    </w:p>
    <w:p w14:paraId="23C1C99B" w14:textId="77777777" w:rsidR="00EB283F" w:rsidRDefault="00EB283F" w:rsidP="00760426">
      <w:pPr>
        <w:tabs>
          <w:tab w:val="left" w:pos="876"/>
          <w:tab w:val="left" w:pos="2544"/>
        </w:tabs>
        <w:jc w:val="center"/>
      </w:pPr>
    </w:p>
    <w:p w14:paraId="279D168E" w14:textId="60B04295" w:rsidR="001F4B33" w:rsidRDefault="00CB05DE" w:rsidP="00A55965">
      <w:pPr>
        <w:tabs>
          <w:tab w:val="left" w:pos="876"/>
          <w:tab w:val="left" w:pos="2544"/>
        </w:tabs>
        <w:jc w:val="center"/>
        <w:rPr>
          <w:b/>
          <w:bCs/>
          <w:sz w:val="24"/>
          <w:szCs w:val="24"/>
          <w:u w:val="single"/>
        </w:rPr>
      </w:pPr>
      <w:r w:rsidRPr="00EB283F">
        <w:rPr>
          <w:i/>
          <w:iCs/>
        </w:rPr>
        <w:t>“</w:t>
      </w:r>
      <w:r w:rsidRPr="00EB283F">
        <w:rPr>
          <w:i/>
          <w:iCs/>
        </w:rPr>
        <w:t>At Beni Hassan, a painted scene shows a harper, hand-clappers, singers, sistrum-players, chanting in honour of the dea</w:t>
      </w:r>
      <w:r w:rsidRPr="00EB283F">
        <w:rPr>
          <w:i/>
          <w:iCs/>
        </w:rPr>
        <w:t>d”</w:t>
      </w:r>
      <w:r>
        <w:t xml:space="preserve"> (Pulver 1921: 45)</w:t>
      </w:r>
    </w:p>
    <w:p w14:paraId="64F74869" w14:textId="77777777" w:rsidR="00A55965" w:rsidRDefault="00A55965" w:rsidP="00A55965">
      <w:pPr>
        <w:tabs>
          <w:tab w:val="left" w:pos="876"/>
          <w:tab w:val="left" w:pos="2544"/>
        </w:tabs>
        <w:jc w:val="center"/>
        <w:rPr>
          <w:b/>
          <w:bCs/>
          <w:sz w:val="24"/>
          <w:szCs w:val="24"/>
          <w:u w:val="single"/>
        </w:rPr>
      </w:pPr>
    </w:p>
    <w:p w14:paraId="2FBF4A90" w14:textId="69C50478" w:rsidR="001B30B1" w:rsidRDefault="000705B0" w:rsidP="00CF2D33">
      <w:pPr>
        <w:tabs>
          <w:tab w:val="left" w:pos="876"/>
          <w:tab w:val="left" w:pos="2544"/>
        </w:tabs>
        <w:jc w:val="center"/>
        <w:rPr>
          <w:b/>
          <w:bCs/>
          <w:sz w:val="24"/>
          <w:szCs w:val="24"/>
          <w:u w:val="single"/>
        </w:rPr>
      </w:pPr>
      <w:r>
        <w:rPr>
          <w:b/>
          <w:bCs/>
          <w:sz w:val="24"/>
          <w:szCs w:val="24"/>
          <w:u w:val="single"/>
        </w:rPr>
        <w:lastRenderedPageBreak/>
        <w:t>Clappers as a Function in Society</w:t>
      </w:r>
    </w:p>
    <w:p w14:paraId="4649721E" w14:textId="77777777" w:rsidR="00C70C60" w:rsidRPr="001E3F90" w:rsidRDefault="00C70C60" w:rsidP="00CF2D33">
      <w:pPr>
        <w:tabs>
          <w:tab w:val="left" w:pos="876"/>
          <w:tab w:val="left" w:pos="2544"/>
        </w:tabs>
        <w:jc w:val="center"/>
        <w:rPr>
          <w:b/>
          <w:bCs/>
          <w:sz w:val="24"/>
          <w:szCs w:val="24"/>
          <w:u w:val="single"/>
        </w:rPr>
      </w:pPr>
    </w:p>
    <w:p w14:paraId="285DE285" w14:textId="3F6C1BA5" w:rsidR="008F4014" w:rsidRDefault="00F74721" w:rsidP="008F4014">
      <w:pPr>
        <w:tabs>
          <w:tab w:val="left" w:pos="876"/>
          <w:tab w:val="left" w:pos="2544"/>
        </w:tabs>
        <w:rPr>
          <w:sz w:val="24"/>
          <w:szCs w:val="24"/>
        </w:rPr>
      </w:pPr>
      <w:r>
        <w:rPr>
          <w:noProof/>
        </w:rPr>
        <w:drawing>
          <wp:anchor distT="0" distB="0" distL="114300" distR="114300" simplePos="0" relativeHeight="251796992" behindDoc="1" locked="0" layoutInCell="1" allowOverlap="1" wp14:anchorId="369DF24F" wp14:editId="666C7741">
            <wp:simplePos x="0" y="0"/>
            <wp:positionH relativeFrom="margin">
              <wp:align>right</wp:align>
            </wp:positionH>
            <wp:positionV relativeFrom="paragraph">
              <wp:posOffset>657860</wp:posOffset>
            </wp:positionV>
            <wp:extent cx="2404745" cy="2743200"/>
            <wp:effectExtent l="0" t="0" r="0" b="0"/>
            <wp:wrapTight wrapText="bothSides">
              <wp:wrapPolygon edited="0">
                <wp:start x="0" y="0"/>
                <wp:lineTo x="0" y="21450"/>
                <wp:lineTo x="21389" y="21450"/>
                <wp:lineTo x="21389" y="0"/>
                <wp:lineTo x="0" y="0"/>
              </wp:wrapPolygon>
            </wp:wrapTight>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7149" t="18753" r="31894" b="18464"/>
                    <a:stretch/>
                  </pic:blipFill>
                  <pic:spPr bwMode="auto">
                    <a:xfrm>
                      <a:off x="0" y="0"/>
                      <a:ext cx="2404745" cy="274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647F">
        <w:rPr>
          <w:sz w:val="24"/>
          <w:szCs w:val="24"/>
        </w:rPr>
        <w:t>When looking at clappers it is clear that they had religious mean</w:t>
      </w:r>
      <w:r w:rsidR="00C90F5E">
        <w:rPr>
          <w:sz w:val="24"/>
          <w:szCs w:val="24"/>
        </w:rPr>
        <w:t>ing,</w:t>
      </w:r>
      <w:r w:rsidR="0011647F">
        <w:rPr>
          <w:sz w:val="24"/>
          <w:szCs w:val="24"/>
        </w:rPr>
        <w:t xml:space="preserve"> from the use of Hathor’s face as decoration and the large quantities put in tombs at the locations associated with the cult of the dead kings. Morris (2017) suggests that they were used to drive off evil, which makes sense as the sistrum is also seen to be used for that purpose and is known to be Hathor’s main instrument of association.</w:t>
      </w:r>
      <w:r w:rsidR="0090191F">
        <w:rPr>
          <w:sz w:val="24"/>
          <w:szCs w:val="24"/>
        </w:rPr>
        <w:t xml:space="preserve"> </w:t>
      </w:r>
      <w:r w:rsidR="00B452F8" w:rsidRPr="00B452F8">
        <w:rPr>
          <w:sz w:val="24"/>
          <w:szCs w:val="24"/>
        </w:rPr>
        <w:t>Functionalist analyses examine the social significance of phenomena, that is, the function they serve a particular society in maintaining the whole (Jarvie 1973)</w:t>
      </w:r>
      <w:r w:rsidR="0090191F">
        <w:rPr>
          <w:sz w:val="24"/>
          <w:szCs w:val="24"/>
        </w:rPr>
        <w:t>, from what I have researched,  in a society filled with mystic</w:t>
      </w:r>
      <w:r w:rsidR="00681ABB">
        <w:rPr>
          <w:sz w:val="24"/>
          <w:szCs w:val="24"/>
        </w:rPr>
        <w:t xml:space="preserve">ism, </w:t>
      </w:r>
      <w:r w:rsidR="0090191F">
        <w:rPr>
          <w:sz w:val="24"/>
          <w:szCs w:val="24"/>
        </w:rPr>
        <w:t>objects like clappers</w:t>
      </w:r>
      <w:r w:rsidR="00681ABB">
        <w:rPr>
          <w:sz w:val="24"/>
          <w:szCs w:val="24"/>
        </w:rPr>
        <w:t xml:space="preserve"> </w:t>
      </w:r>
      <w:r w:rsidR="0090191F">
        <w:rPr>
          <w:sz w:val="24"/>
          <w:szCs w:val="24"/>
        </w:rPr>
        <w:t>and other instruments served multiple  purposes. Their function may have been entertainment; however, their mystical properties were also a part of functionality. As Proni (2010) stated</w:t>
      </w:r>
      <w:r w:rsidR="00505A5E">
        <w:rPr>
          <w:sz w:val="24"/>
          <w:szCs w:val="24"/>
        </w:rPr>
        <w:t>,</w:t>
      </w:r>
      <w:r w:rsidR="0090191F">
        <w:rPr>
          <w:sz w:val="24"/>
          <w:szCs w:val="24"/>
        </w:rPr>
        <w:t xml:space="preserve"> “The point of function is non function objects is semiotics”</w:t>
      </w:r>
      <w:r w:rsidR="0039380F">
        <w:rPr>
          <w:sz w:val="24"/>
          <w:szCs w:val="24"/>
        </w:rPr>
        <w:t>, these artefacts such as clappers, paddle dolls and wands all had symbolic meaning and links to the people who used and created them. The semiotic link to death and rebirth is one of the main function of clappers.</w:t>
      </w:r>
      <w:r w:rsidR="00804710">
        <w:rPr>
          <w:sz w:val="24"/>
          <w:szCs w:val="24"/>
        </w:rPr>
        <w:tab/>
      </w:r>
      <w:r w:rsidR="00804710">
        <w:rPr>
          <w:sz w:val="24"/>
          <w:szCs w:val="24"/>
        </w:rPr>
        <w:tab/>
      </w:r>
      <w:r w:rsidR="00804710">
        <w:rPr>
          <w:sz w:val="24"/>
          <w:szCs w:val="24"/>
        </w:rPr>
        <w:tab/>
      </w:r>
      <w:r w:rsidR="00804710">
        <w:rPr>
          <w:sz w:val="24"/>
          <w:szCs w:val="24"/>
        </w:rPr>
        <w:tab/>
      </w:r>
      <w:r w:rsidR="00804710">
        <w:rPr>
          <w:sz w:val="24"/>
          <w:szCs w:val="24"/>
        </w:rPr>
        <w:tab/>
      </w:r>
    </w:p>
    <w:p w14:paraId="3EBED0B8" w14:textId="21F42E73" w:rsidR="00F74721" w:rsidRDefault="00F74721" w:rsidP="008F4014">
      <w:pPr>
        <w:tabs>
          <w:tab w:val="left" w:pos="876"/>
          <w:tab w:val="left" w:pos="2544"/>
        </w:tabs>
        <w:jc w:val="center"/>
        <w:rPr>
          <w:b/>
          <w:bCs/>
          <w:sz w:val="24"/>
          <w:szCs w:val="24"/>
          <w:u w:val="single"/>
        </w:rPr>
      </w:pPr>
    </w:p>
    <w:p w14:paraId="45315639" w14:textId="1D23C4F3" w:rsidR="00F74721" w:rsidRDefault="00C70C60" w:rsidP="00C70C60">
      <w:pPr>
        <w:tabs>
          <w:tab w:val="left" w:pos="876"/>
          <w:tab w:val="left" w:pos="2544"/>
        </w:tabs>
        <w:jc w:val="center"/>
        <w:rPr>
          <w:b/>
          <w:bCs/>
          <w:sz w:val="24"/>
          <w:szCs w:val="24"/>
          <w:u w:val="single"/>
        </w:rPr>
      </w:pPr>
      <w:r>
        <w:rPr>
          <w:noProof/>
        </w:rPr>
        <mc:AlternateContent>
          <mc:Choice Requires="wps">
            <w:drawing>
              <wp:anchor distT="45720" distB="45720" distL="114300" distR="114300" simplePos="0" relativeHeight="251799040" behindDoc="0" locked="0" layoutInCell="1" allowOverlap="1" wp14:anchorId="10F61A2C" wp14:editId="757B7AD2">
                <wp:simplePos x="0" y="0"/>
                <wp:positionH relativeFrom="margin">
                  <wp:align>right</wp:align>
                </wp:positionH>
                <wp:positionV relativeFrom="paragraph">
                  <wp:posOffset>-229235</wp:posOffset>
                </wp:positionV>
                <wp:extent cx="2331720" cy="396240"/>
                <wp:effectExtent l="0" t="0" r="11430" b="2286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96240"/>
                        </a:xfrm>
                        <a:prstGeom prst="rect">
                          <a:avLst/>
                        </a:prstGeom>
                        <a:solidFill>
                          <a:srgbClr val="FFFFFF"/>
                        </a:solidFill>
                        <a:ln w="9525">
                          <a:solidFill>
                            <a:schemeClr val="bg1"/>
                          </a:solidFill>
                          <a:miter lim="800000"/>
                          <a:headEnd/>
                          <a:tailEnd/>
                        </a:ln>
                      </wps:spPr>
                      <wps:txbx>
                        <w:txbxContent>
                          <w:p w14:paraId="5D020E37" w14:textId="428D34A0" w:rsidR="005D4266" w:rsidRPr="005D4266" w:rsidRDefault="005D4266" w:rsidP="005D4266">
                            <w:pPr>
                              <w:rPr>
                                <w:sz w:val="16"/>
                                <w:szCs w:val="16"/>
                              </w:rPr>
                            </w:pPr>
                            <w:r w:rsidRPr="005D4266">
                              <w:rPr>
                                <w:sz w:val="16"/>
                                <w:szCs w:val="16"/>
                              </w:rPr>
                              <w:t>(A predynastic vase showing mus</w:t>
                            </w:r>
                            <w:r>
                              <w:rPr>
                                <w:sz w:val="16"/>
                                <w:szCs w:val="16"/>
                              </w:rPr>
                              <w:t>i</w:t>
                            </w:r>
                            <w:r w:rsidRPr="005D4266">
                              <w:rPr>
                                <w:sz w:val="16"/>
                                <w:szCs w:val="16"/>
                              </w:rPr>
                              <w:t>cians, some of which are holding clappers. Maclver &amp; Mace, 1902)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61A2C" id="_x0000_s1072" type="#_x0000_t202" style="position:absolute;left:0;text-align:left;margin-left:132.4pt;margin-top:-18.05pt;width:183.6pt;height:31.2pt;z-index:251799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Lw8LQIAAE0EAAAOAAAAZHJzL2Uyb0RvYy54bWysVNuO2yAQfa/Uf0C8N06cy26sOKtttqkq&#10;bS/Sbj8AYxyjAkOBxE6/fgecpOn2raofEDDD4cw5g1d3vVbkIJyXYEo6GY0pEYZDLc2upN+ft+9u&#10;KfGBmZopMKKkR+Hp3frtm1VnC5FDC6oWjiCI8UVnS9qGYIss87wVmvkRWGEw2IDTLODS7bLasQ7R&#10;tcry8XiRdeBq64AL73H3YQjSdcJvGsHD16bxIhBVUuQW0ujSWMUxW69YsXPMtpKfaLB/YKGZNHjp&#10;BeqBBUb2Tv4FpSV34KEJIw46g6aRXKQasJrJ+FU1Ty2zItWC4nh7kcn/P1j+5fDNEVmjd8sbSgzT&#10;aNKz6AN5Dz3Joz6d9QWmPVlMDD1uY26q1dtH4D88MbBpmdmJe+egawWrkd8knsyujg44PoJU3Weo&#10;8Rq2D5CA+sbpKB7KQRAdfTpevIlUOG7m0+nkJscQx9h0uchnybyMFefT1vnwUYAmcVJSh94ndHZ4&#10;9CGyYcU5JV7mQcl6K5VKC7erNsqRA8M+2aYvFfAqTRnSlXQ5z+eDAH9AxJYVF5BqN0jwCkHLgP2u&#10;pC7p7Th+QwdG1T6YOnVjYFINc2SszEnGqNygYeirPjk2W5ztqaA+orAOhv7G94iTFtwvSjrs7ZL6&#10;n3vmBCXqk0FzlpMZqkdCWszmSVZ3HamuI8xwhCppoGSYbkJ6QFE3A/doYiOTvtHtgcmJM/Zskv30&#10;vuKjuF6nrN9/gfULAAAA//8DAFBLAwQUAAYACAAAACEAdtCKUd0AAAAHAQAADwAAAGRycy9kb3du&#10;cmV2LnhtbEyPwU7DMBBE70j8g7VI3FqnCTI0ZFMhEL0hREAtRydekoh4HcVuG/h6zAmOoxnNvCk2&#10;sx3EkSbfO0ZYLRMQxI0zPbcIb6+PixsQPmg2enBMCF/kYVOenxU6N+7EL3SsQitiCftcI3QhjLmU&#10;vunIar90I3H0PtxkdYhyaqWZ9CmW20GmSaKk1T3HhU6PdN9R81kdLIJvErV7vqp2+1pu6XttzMP7&#10;9gnx8mK+uwURaA5/YfjFj+hQRqbaHdh4MSDEIwFhkakViGhn6joFUSOkKgNZFvI/f/kDAAD//wMA&#10;UEsBAi0AFAAGAAgAAAAhALaDOJL+AAAA4QEAABMAAAAAAAAAAAAAAAAAAAAAAFtDb250ZW50X1R5&#10;cGVzXS54bWxQSwECLQAUAAYACAAAACEAOP0h/9YAAACUAQAACwAAAAAAAAAAAAAAAAAvAQAAX3Jl&#10;bHMvLnJlbHNQSwECLQAUAAYACAAAACEACrC8PC0CAABNBAAADgAAAAAAAAAAAAAAAAAuAgAAZHJz&#10;L2Uyb0RvYy54bWxQSwECLQAUAAYACAAAACEAdtCKUd0AAAAHAQAADwAAAAAAAAAAAAAAAACHBAAA&#10;ZHJzL2Rvd25yZXYueG1sUEsFBgAAAAAEAAQA8wAAAJEFAAAAAA==&#10;" strokecolor="white [3212]">
                <v:textbox>
                  <w:txbxContent>
                    <w:p w14:paraId="5D020E37" w14:textId="428D34A0" w:rsidR="005D4266" w:rsidRPr="005D4266" w:rsidRDefault="005D4266" w:rsidP="005D4266">
                      <w:pPr>
                        <w:rPr>
                          <w:sz w:val="16"/>
                          <w:szCs w:val="16"/>
                        </w:rPr>
                      </w:pPr>
                      <w:r w:rsidRPr="005D4266">
                        <w:rPr>
                          <w:sz w:val="16"/>
                          <w:szCs w:val="16"/>
                        </w:rPr>
                        <w:t>(A predynastic vase showing mus</w:t>
                      </w:r>
                      <w:r>
                        <w:rPr>
                          <w:sz w:val="16"/>
                          <w:szCs w:val="16"/>
                        </w:rPr>
                        <w:t>i</w:t>
                      </w:r>
                      <w:r w:rsidRPr="005D4266">
                        <w:rPr>
                          <w:sz w:val="16"/>
                          <w:szCs w:val="16"/>
                        </w:rPr>
                        <w:t>cians, some of which are holding clappers. Maclver &amp; Mace, 1902)</w:t>
                      </w:r>
                    </w:p>
                  </w:txbxContent>
                </v:textbox>
                <w10:wrap type="square" anchorx="margin"/>
              </v:shape>
            </w:pict>
          </mc:Fallback>
        </mc:AlternateContent>
      </w:r>
    </w:p>
    <w:p w14:paraId="0FC76061" w14:textId="79D9AA06" w:rsidR="003F684C" w:rsidRDefault="00FD24EC" w:rsidP="00F74721">
      <w:pPr>
        <w:tabs>
          <w:tab w:val="left" w:pos="876"/>
          <w:tab w:val="left" w:pos="2544"/>
        </w:tabs>
        <w:jc w:val="center"/>
        <w:rPr>
          <w:b/>
          <w:bCs/>
          <w:sz w:val="24"/>
          <w:szCs w:val="24"/>
          <w:u w:val="single"/>
        </w:rPr>
      </w:pPr>
      <w:r w:rsidRPr="00FD24EC">
        <w:rPr>
          <w:noProof/>
          <w:sz w:val="24"/>
          <w:szCs w:val="24"/>
        </w:rPr>
        <w:lastRenderedPageBreak/>
        <mc:AlternateContent>
          <mc:Choice Requires="wps">
            <w:drawing>
              <wp:anchor distT="45720" distB="45720" distL="114300" distR="114300" simplePos="0" relativeHeight="251805184" behindDoc="0" locked="0" layoutInCell="1" allowOverlap="1" wp14:anchorId="7644DCAB" wp14:editId="2E5C99C6">
                <wp:simplePos x="0" y="0"/>
                <wp:positionH relativeFrom="margin">
                  <wp:align>left</wp:align>
                </wp:positionH>
                <wp:positionV relativeFrom="paragraph">
                  <wp:posOffset>455295</wp:posOffset>
                </wp:positionV>
                <wp:extent cx="4357370" cy="1404620"/>
                <wp:effectExtent l="0" t="0" r="24130" b="20955"/>
                <wp:wrapSquare wrapText="bothSides"/>
                <wp:docPr id="2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7370" cy="1404620"/>
                        </a:xfrm>
                        <a:prstGeom prst="rect">
                          <a:avLst/>
                        </a:prstGeom>
                        <a:solidFill>
                          <a:srgbClr val="FFFFFF"/>
                        </a:solidFill>
                        <a:ln w="9525">
                          <a:solidFill>
                            <a:srgbClr val="000000"/>
                          </a:solidFill>
                          <a:miter lim="800000"/>
                          <a:headEnd/>
                          <a:tailEnd/>
                        </a:ln>
                      </wps:spPr>
                      <wps:txbx>
                        <w:txbxContent>
                          <w:p w14:paraId="31BECA2B" w14:textId="317F113D" w:rsidR="00FD24EC" w:rsidRDefault="00FD24EC">
                            <w:r>
                              <w:t xml:space="preserve">I decided to draw around my forearm (picture to right) on a sheet of A4 paper to get an idea of the size of my clappers since I cannot see them in real life due to covid-19. Considering the length of an A4 sheet of paper is about 29cm, this must mean that the clappers are around the length of 1.5 A4 sheets. I was able to fit half my forearm on the sheet with my hand, with the rest of my forearm it would have only taken up about another 10cm. This means that my object is around the same length as my actual forearm (give a few centimetres). </w:t>
                            </w:r>
                          </w:p>
                          <w:p w14:paraId="72C512B8" w14:textId="5BC7B21C" w:rsidR="00FD24EC" w:rsidRDefault="00FD24EC">
                            <w:r>
                              <w:t xml:space="preserve">This is very interesting and allows me to grasp what it would be like to hold a </w:t>
                            </w:r>
                            <w:r w:rsidR="00813FE7">
                              <w:t>clapper;</w:t>
                            </w:r>
                            <w:r>
                              <w:t xml:space="preserve"> another thought practice would be to use my own arm and thig of it like a clapper. It gives me the impression that people who used clappers saw them as extensions of their own body, making it seem like a very naturalistic instrument.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44DCAB" id="_x0000_s1073" type="#_x0000_t202" style="position:absolute;left:0;text-align:left;margin-left:0;margin-top:35.85pt;width:343.1pt;height:110.6pt;z-index:2518051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INzKgIAAE8EAAAOAAAAZHJzL2Uyb0RvYy54bWysVNtu2zAMfR+wfxD0vthJnaQ14hRdugwD&#10;ugvQ7gNkWY6FSaImKbG7rx8lJ1nQbS/D/CCIInVEnkN6dTtoRQ7CeQmmotNJTokwHBppdhX9+rR9&#10;c02JD8w0TIERFX0Wnt6uX79a9bYUM+hANcIRBDG+7G1FuxBsmWWed0IzPwErDDpbcJoFNN0uaxzr&#10;EV2rbJbni6wH11gHXHiPp/ejk64TftsKHj63rReBqIpibiGtLq11XLP1ipU7x2wn+TEN9g9ZaCYN&#10;PnqGumeBkb2Tv0FpyR14aMOEg86gbSUXqQasZpq/qOaxY1akWpAcb880+f8Hyz8dvjgim4rO8gUl&#10;hmkU6UkMgbyFgcwiP731JYY9WgwMAx6jzqlWbx+Af/PEwKZjZifunIO+E6zB/KbxZnZxdcTxEaTu&#10;P0KDz7B9gAQ0tE5H8pAOguio0/NZm5gKx8Piar68WqKLo29a5MViltTLWHm6bp0P7wVoEjcVdSh+&#10;gmeHBx9iOqw8hcTXPCjZbKVSyXC7eqMcOTBslG36UgUvwpQhfUVv5rP5yMBfIfL0/QlCy4Adr6Su&#10;6PU5iJWRt3emSf0YmFTjHlNW5khk5G5kMQz1kDQrlieBamiekVoHY4fjROKmA/eDkh67u6L++545&#10;QYn6YFCem2lRxHFIRjFfIpfEXXrqSw8zHKEqGigZt5uQRigRZ+9Qxq1MBEe9x0yOOWPXJt6PExbH&#10;4tJOUb/+A+ufAAAA//8DAFBLAwQUAAYACAAAACEAx9HoA9wAAAAHAQAADwAAAGRycy9kb3ducmV2&#10;LnhtbEyPwW7CMBBE75X6D9ZW6gUVh1QECNmgFolTT6T0buJtEhGvU9tA+Pu6p3IczWjmTbEZTS8u&#10;5HxnGWE2TUAQ11Z33CAcPncvSxA+KNaqt0wIN/KwKR8fCpVre+U9XarQiFjCPlcIbQhDLqWvWzLK&#10;T+1AHL1v64wKUbpGaqeusdz0Mk2STBrVcVxo1UDblupTdTYI2U/1Ovn40hPe33bvrjZzvT3MEZ+f&#10;xrc1iEBj+A/DH35EhzIyHe2ZtRc9QjwSEBazBYjoZsssBXFESFfpCmRZyHv+8hcAAP//AwBQSwEC&#10;LQAUAAYACAAAACEAtoM4kv4AAADhAQAAEwAAAAAAAAAAAAAAAAAAAAAAW0NvbnRlbnRfVHlwZXNd&#10;LnhtbFBLAQItABQABgAIAAAAIQA4/SH/1gAAAJQBAAALAAAAAAAAAAAAAAAAAC8BAABfcmVscy8u&#10;cmVsc1BLAQItABQABgAIAAAAIQDd8INzKgIAAE8EAAAOAAAAAAAAAAAAAAAAAC4CAABkcnMvZTJv&#10;RG9jLnhtbFBLAQItABQABgAIAAAAIQDH0egD3AAAAAcBAAAPAAAAAAAAAAAAAAAAAIQEAABkcnMv&#10;ZG93bnJldi54bWxQSwUGAAAAAAQABADzAAAAjQUAAAAA&#10;">
                <v:textbox style="mso-fit-shape-to-text:t">
                  <w:txbxContent>
                    <w:p w14:paraId="31BECA2B" w14:textId="317F113D" w:rsidR="00FD24EC" w:rsidRDefault="00FD24EC">
                      <w:r>
                        <w:t xml:space="preserve">I decided to draw around my forearm (picture to right) on a sheet of A4 paper to get an idea of the size of my clappers since I cannot see them in real life due to covid-19. Considering the length of an A4 sheet of paper is about 29cm, this must mean that the clappers are around the length of 1.5 A4 sheets. I was able to fit half my forearm on the sheet with my hand, with the rest of my forearm it would have only taken up about another 10cm. This means that my object is around the same length as my actual forearm (give a few centimetres). </w:t>
                      </w:r>
                    </w:p>
                    <w:p w14:paraId="72C512B8" w14:textId="5BC7B21C" w:rsidR="00FD24EC" w:rsidRDefault="00FD24EC">
                      <w:r>
                        <w:t xml:space="preserve">This is very interesting and allows me to grasp what it would be like to hold a </w:t>
                      </w:r>
                      <w:r w:rsidR="00813FE7">
                        <w:t>clapper;</w:t>
                      </w:r>
                      <w:r>
                        <w:t xml:space="preserve"> another thought practice would be to use my own arm and thig of it like a clapper. It gives me the impression that people who used clappers saw them as extensions of their own body, making it seem like a very naturalistic instrument. </w:t>
                      </w:r>
                    </w:p>
                  </w:txbxContent>
                </v:textbox>
                <w10:wrap type="square" anchorx="margin"/>
              </v:shape>
            </w:pict>
          </mc:Fallback>
        </mc:AlternateContent>
      </w:r>
      <w:r w:rsidR="003F684C">
        <w:rPr>
          <w:b/>
          <w:bCs/>
          <w:sz w:val="24"/>
          <w:szCs w:val="24"/>
          <w:u w:val="single"/>
        </w:rPr>
        <w:t>Experimentation</w:t>
      </w:r>
    </w:p>
    <w:p w14:paraId="36AF8F83" w14:textId="43D5BDA8" w:rsidR="003F684C" w:rsidRDefault="003F684C" w:rsidP="00F74721">
      <w:pPr>
        <w:tabs>
          <w:tab w:val="left" w:pos="876"/>
          <w:tab w:val="left" w:pos="2544"/>
        </w:tabs>
        <w:jc w:val="center"/>
        <w:rPr>
          <w:b/>
          <w:bCs/>
          <w:sz w:val="24"/>
          <w:szCs w:val="24"/>
          <w:u w:val="single"/>
        </w:rPr>
      </w:pPr>
    </w:p>
    <w:p w14:paraId="04C74CF3" w14:textId="43CFB127" w:rsidR="003F684C" w:rsidRPr="00FD24EC" w:rsidRDefault="00FD24EC" w:rsidP="00F74721">
      <w:pPr>
        <w:tabs>
          <w:tab w:val="left" w:pos="876"/>
          <w:tab w:val="left" w:pos="2544"/>
        </w:tabs>
        <w:jc w:val="center"/>
        <w:rPr>
          <w:sz w:val="24"/>
          <w:szCs w:val="24"/>
        </w:rPr>
      </w:pPr>
      <w:r>
        <w:rPr>
          <w:b/>
          <w:bCs/>
          <w:noProof/>
          <w:sz w:val="24"/>
          <w:szCs w:val="24"/>
          <w:u w:val="single"/>
        </w:rPr>
        <w:drawing>
          <wp:anchor distT="0" distB="0" distL="114300" distR="114300" simplePos="0" relativeHeight="251803136" behindDoc="1" locked="0" layoutInCell="1" allowOverlap="1" wp14:anchorId="683BB974" wp14:editId="058A268C">
            <wp:simplePos x="0" y="0"/>
            <wp:positionH relativeFrom="column">
              <wp:posOffset>4442460</wp:posOffset>
            </wp:positionH>
            <wp:positionV relativeFrom="paragraph">
              <wp:posOffset>-145415</wp:posOffset>
            </wp:positionV>
            <wp:extent cx="2002790" cy="3951750"/>
            <wp:effectExtent l="0" t="0" r="0" b="0"/>
            <wp:wrapTight wrapText="bothSides">
              <wp:wrapPolygon edited="0">
                <wp:start x="0" y="0"/>
                <wp:lineTo x="0" y="21451"/>
                <wp:lineTo x="21367" y="21451"/>
                <wp:lineTo x="21367" y="0"/>
                <wp:lineTo x="0" y="0"/>
              </wp:wrapPolygon>
            </wp:wrapTight>
            <wp:docPr id="196" name="Picture 19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96" descr="A picture containing text&#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005081" cy="3956270"/>
                    </a:xfrm>
                    <a:prstGeom prst="rect">
                      <a:avLst/>
                    </a:prstGeom>
                  </pic:spPr>
                </pic:pic>
              </a:graphicData>
            </a:graphic>
            <wp14:sizeRelH relativeFrom="margin">
              <wp14:pctWidth>0</wp14:pctWidth>
            </wp14:sizeRelH>
            <wp14:sizeRelV relativeFrom="margin">
              <wp14:pctHeight>0</wp14:pctHeight>
            </wp14:sizeRelV>
          </wp:anchor>
        </w:drawing>
      </w:r>
    </w:p>
    <w:p w14:paraId="0E598BF8" w14:textId="77777777" w:rsidR="003F684C" w:rsidRDefault="003F684C" w:rsidP="00813FE7">
      <w:pPr>
        <w:tabs>
          <w:tab w:val="left" w:pos="876"/>
          <w:tab w:val="left" w:pos="2544"/>
        </w:tabs>
        <w:rPr>
          <w:b/>
          <w:bCs/>
          <w:sz w:val="24"/>
          <w:szCs w:val="24"/>
          <w:u w:val="single"/>
        </w:rPr>
      </w:pPr>
    </w:p>
    <w:p w14:paraId="1ED3DE6F" w14:textId="280BF343" w:rsidR="00F43D0C" w:rsidRPr="00813FE7" w:rsidRDefault="00F43D0C" w:rsidP="00813FE7">
      <w:pPr>
        <w:tabs>
          <w:tab w:val="left" w:pos="876"/>
          <w:tab w:val="left" w:pos="2544"/>
        </w:tabs>
        <w:rPr>
          <w:sz w:val="24"/>
          <w:szCs w:val="24"/>
        </w:rPr>
      </w:pPr>
    </w:p>
    <w:p w14:paraId="16FC4512" w14:textId="1DC55B7E" w:rsidR="00F85C0E" w:rsidRDefault="00F85C0E" w:rsidP="00F704AA">
      <w:pPr>
        <w:tabs>
          <w:tab w:val="left" w:pos="5904"/>
        </w:tabs>
        <w:jc w:val="center"/>
        <w:rPr>
          <w:b/>
          <w:bCs/>
          <w:sz w:val="24"/>
          <w:szCs w:val="24"/>
          <w:u w:val="single"/>
        </w:rPr>
      </w:pPr>
      <w:r>
        <w:rPr>
          <w:b/>
          <w:bCs/>
          <w:sz w:val="24"/>
          <w:szCs w:val="24"/>
          <w:u w:val="single"/>
        </w:rPr>
        <w:lastRenderedPageBreak/>
        <w:t>Notes</w:t>
      </w:r>
    </w:p>
    <w:p w14:paraId="6504A2A0" w14:textId="7ED99E60" w:rsidR="00F85C0E" w:rsidRPr="00F85C0E" w:rsidRDefault="00F85C0E" w:rsidP="00F85C0E">
      <w:pPr>
        <w:tabs>
          <w:tab w:val="left" w:pos="5904"/>
        </w:tabs>
        <w:rPr>
          <w:sz w:val="24"/>
          <w:szCs w:val="24"/>
        </w:rPr>
      </w:pPr>
      <w:r>
        <w:rPr>
          <w:sz w:val="24"/>
          <w:szCs w:val="24"/>
        </w:rPr>
        <w:t xml:space="preserve">If I had had more time I would have liked to reflect on my poster and catalogue entry, as well as do more experimentation with objects and materials. I believe I may have focused too much on research and not enough on design and getting into the mindset of using this instrument. I would have also liked to try putting more of myself into the scrapbook objectively to compare the view I have gained from my society into the work and compare it against Ancient Egypt. </w:t>
      </w:r>
    </w:p>
    <w:p w14:paraId="7F28A1FC" w14:textId="77777777" w:rsidR="00F85C0E" w:rsidRDefault="00F85C0E" w:rsidP="00F704AA">
      <w:pPr>
        <w:tabs>
          <w:tab w:val="left" w:pos="5904"/>
        </w:tabs>
        <w:jc w:val="center"/>
        <w:rPr>
          <w:b/>
          <w:bCs/>
          <w:sz w:val="24"/>
          <w:szCs w:val="24"/>
          <w:u w:val="single"/>
        </w:rPr>
      </w:pPr>
    </w:p>
    <w:p w14:paraId="77BAB53D" w14:textId="77777777" w:rsidR="00F85C0E" w:rsidRDefault="00F85C0E" w:rsidP="00F704AA">
      <w:pPr>
        <w:tabs>
          <w:tab w:val="left" w:pos="5904"/>
        </w:tabs>
        <w:jc w:val="center"/>
        <w:rPr>
          <w:b/>
          <w:bCs/>
          <w:sz w:val="24"/>
          <w:szCs w:val="24"/>
          <w:u w:val="single"/>
        </w:rPr>
      </w:pPr>
    </w:p>
    <w:p w14:paraId="1F01DA9B" w14:textId="77777777" w:rsidR="00F85C0E" w:rsidRDefault="00F85C0E" w:rsidP="00F704AA">
      <w:pPr>
        <w:tabs>
          <w:tab w:val="left" w:pos="5904"/>
        </w:tabs>
        <w:jc w:val="center"/>
        <w:rPr>
          <w:b/>
          <w:bCs/>
          <w:sz w:val="24"/>
          <w:szCs w:val="24"/>
          <w:u w:val="single"/>
        </w:rPr>
      </w:pPr>
    </w:p>
    <w:p w14:paraId="2D24A1A5" w14:textId="77777777" w:rsidR="00F85C0E" w:rsidRDefault="00F85C0E" w:rsidP="00F704AA">
      <w:pPr>
        <w:tabs>
          <w:tab w:val="left" w:pos="5904"/>
        </w:tabs>
        <w:jc w:val="center"/>
        <w:rPr>
          <w:b/>
          <w:bCs/>
          <w:sz w:val="24"/>
          <w:szCs w:val="24"/>
          <w:u w:val="single"/>
        </w:rPr>
      </w:pPr>
    </w:p>
    <w:p w14:paraId="23E72100" w14:textId="77777777" w:rsidR="00F85C0E" w:rsidRDefault="00F85C0E" w:rsidP="00F704AA">
      <w:pPr>
        <w:tabs>
          <w:tab w:val="left" w:pos="5904"/>
        </w:tabs>
        <w:jc w:val="center"/>
        <w:rPr>
          <w:b/>
          <w:bCs/>
          <w:sz w:val="24"/>
          <w:szCs w:val="24"/>
          <w:u w:val="single"/>
        </w:rPr>
      </w:pPr>
    </w:p>
    <w:p w14:paraId="44C502C0" w14:textId="77777777" w:rsidR="00F85C0E" w:rsidRDefault="00F85C0E" w:rsidP="00F704AA">
      <w:pPr>
        <w:tabs>
          <w:tab w:val="left" w:pos="5904"/>
        </w:tabs>
        <w:jc w:val="center"/>
        <w:rPr>
          <w:b/>
          <w:bCs/>
          <w:sz w:val="24"/>
          <w:szCs w:val="24"/>
          <w:u w:val="single"/>
        </w:rPr>
      </w:pPr>
    </w:p>
    <w:p w14:paraId="15E24915" w14:textId="77777777" w:rsidR="00F85C0E" w:rsidRDefault="00F85C0E" w:rsidP="00F704AA">
      <w:pPr>
        <w:tabs>
          <w:tab w:val="left" w:pos="5904"/>
        </w:tabs>
        <w:jc w:val="center"/>
        <w:rPr>
          <w:b/>
          <w:bCs/>
          <w:sz w:val="24"/>
          <w:szCs w:val="24"/>
          <w:u w:val="single"/>
        </w:rPr>
      </w:pPr>
    </w:p>
    <w:p w14:paraId="0131311F" w14:textId="77777777" w:rsidR="00F85C0E" w:rsidRDefault="00F85C0E" w:rsidP="00F704AA">
      <w:pPr>
        <w:tabs>
          <w:tab w:val="left" w:pos="5904"/>
        </w:tabs>
        <w:jc w:val="center"/>
        <w:rPr>
          <w:b/>
          <w:bCs/>
          <w:sz w:val="24"/>
          <w:szCs w:val="24"/>
          <w:u w:val="single"/>
        </w:rPr>
      </w:pPr>
    </w:p>
    <w:p w14:paraId="51CBA6EC" w14:textId="77777777" w:rsidR="00F85C0E" w:rsidRDefault="00F85C0E" w:rsidP="00F704AA">
      <w:pPr>
        <w:tabs>
          <w:tab w:val="left" w:pos="5904"/>
        </w:tabs>
        <w:jc w:val="center"/>
        <w:rPr>
          <w:b/>
          <w:bCs/>
          <w:sz w:val="24"/>
          <w:szCs w:val="24"/>
          <w:u w:val="single"/>
        </w:rPr>
      </w:pPr>
    </w:p>
    <w:p w14:paraId="0FABD0EF" w14:textId="77777777" w:rsidR="00F85C0E" w:rsidRDefault="00F85C0E" w:rsidP="00F704AA">
      <w:pPr>
        <w:tabs>
          <w:tab w:val="left" w:pos="5904"/>
        </w:tabs>
        <w:jc w:val="center"/>
        <w:rPr>
          <w:b/>
          <w:bCs/>
          <w:sz w:val="24"/>
          <w:szCs w:val="24"/>
          <w:u w:val="single"/>
        </w:rPr>
      </w:pPr>
    </w:p>
    <w:p w14:paraId="03F214BB" w14:textId="77777777" w:rsidR="00F85C0E" w:rsidRDefault="00F85C0E" w:rsidP="00F704AA">
      <w:pPr>
        <w:tabs>
          <w:tab w:val="left" w:pos="5904"/>
        </w:tabs>
        <w:jc w:val="center"/>
        <w:rPr>
          <w:b/>
          <w:bCs/>
          <w:sz w:val="24"/>
          <w:szCs w:val="24"/>
          <w:u w:val="single"/>
        </w:rPr>
      </w:pPr>
    </w:p>
    <w:p w14:paraId="3F50B80E" w14:textId="77777777" w:rsidR="00F85C0E" w:rsidRDefault="00F85C0E" w:rsidP="00F704AA">
      <w:pPr>
        <w:tabs>
          <w:tab w:val="left" w:pos="5904"/>
        </w:tabs>
        <w:jc w:val="center"/>
        <w:rPr>
          <w:b/>
          <w:bCs/>
          <w:sz w:val="24"/>
          <w:szCs w:val="24"/>
          <w:u w:val="single"/>
        </w:rPr>
      </w:pPr>
    </w:p>
    <w:p w14:paraId="05E70B9D" w14:textId="77777777" w:rsidR="00F85C0E" w:rsidRDefault="00F85C0E" w:rsidP="00F704AA">
      <w:pPr>
        <w:tabs>
          <w:tab w:val="left" w:pos="5904"/>
        </w:tabs>
        <w:jc w:val="center"/>
        <w:rPr>
          <w:b/>
          <w:bCs/>
          <w:sz w:val="24"/>
          <w:szCs w:val="24"/>
          <w:u w:val="single"/>
        </w:rPr>
      </w:pPr>
    </w:p>
    <w:p w14:paraId="30DC16C9" w14:textId="47DD0A75" w:rsidR="00F704AA" w:rsidRDefault="00F704AA" w:rsidP="00F704AA">
      <w:pPr>
        <w:tabs>
          <w:tab w:val="left" w:pos="5904"/>
        </w:tabs>
        <w:jc w:val="center"/>
        <w:rPr>
          <w:sz w:val="24"/>
          <w:szCs w:val="24"/>
        </w:rPr>
      </w:pPr>
      <w:r>
        <w:rPr>
          <w:b/>
          <w:bCs/>
          <w:sz w:val="24"/>
          <w:szCs w:val="24"/>
          <w:u w:val="single"/>
        </w:rPr>
        <w:t>Bibliography</w:t>
      </w:r>
    </w:p>
    <w:p w14:paraId="78CB65EF" w14:textId="77777777" w:rsidR="00F704AA" w:rsidRPr="00F704AA" w:rsidRDefault="00F704AA" w:rsidP="00F704AA">
      <w:pPr>
        <w:pStyle w:val="ListParagraph"/>
        <w:numPr>
          <w:ilvl w:val="0"/>
          <w:numId w:val="2"/>
        </w:numPr>
        <w:rPr>
          <w:rStyle w:val="Hyperlink"/>
          <w:sz w:val="20"/>
          <w:szCs w:val="20"/>
        </w:rPr>
      </w:pPr>
      <w:r w:rsidRPr="00F704AA">
        <w:rPr>
          <w:sz w:val="20"/>
          <w:szCs w:val="20"/>
        </w:rPr>
        <w:t xml:space="preserve">Pair of Clappers. </w:t>
      </w:r>
      <w:bookmarkStart w:id="0" w:name="_Hlk63772801"/>
      <w:r w:rsidRPr="00F704AA">
        <w:rPr>
          <w:sz w:val="20"/>
          <w:szCs w:val="20"/>
        </w:rPr>
        <w:t xml:space="preserve">1900- 1640 BC. </w:t>
      </w:r>
      <w:bookmarkEnd w:id="0"/>
      <w:r w:rsidRPr="00F704AA">
        <w:rPr>
          <w:sz w:val="20"/>
          <w:szCs w:val="20"/>
        </w:rPr>
        <w:t xml:space="preserve">[Hippopotamus ivory]. At: The Met Museum: Gallery 113. </w:t>
      </w:r>
      <w:bookmarkStart w:id="1" w:name="_Hlk63521350"/>
      <w:r w:rsidRPr="00F704AA">
        <w:rPr>
          <w:sz w:val="20"/>
          <w:szCs w:val="20"/>
        </w:rPr>
        <w:t>22.1.143a, b</w:t>
      </w:r>
      <w:bookmarkEnd w:id="1"/>
      <w:r w:rsidRPr="00F704AA">
        <w:rPr>
          <w:sz w:val="20"/>
          <w:szCs w:val="20"/>
        </w:rPr>
        <w:t>. [Online] [Accessed 8</w:t>
      </w:r>
      <w:r w:rsidRPr="00F704AA">
        <w:rPr>
          <w:sz w:val="20"/>
          <w:szCs w:val="20"/>
          <w:vertAlign w:val="superscript"/>
        </w:rPr>
        <w:t>th</w:t>
      </w:r>
      <w:r w:rsidRPr="00F704AA">
        <w:rPr>
          <w:sz w:val="20"/>
          <w:szCs w:val="20"/>
        </w:rPr>
        <w:t xml:space="preserve"> February 2021] Available from: </w:t>
      </w:r>
      <w:hyperlink r:id="rId31" w:history="1">
        <w:r w:rsidRPr="00F704AA">
          <w:rPr>
            <w:rStyle w:val="Hyperlink"/>
            <w:sz w:val="20"/>
            <w:szCs w:val="20"/>
          </w:rPr>
          <w:t>https://www.metmuseum.org/art/collection/search/546840</w:t>
        </w:r>
      </w:hyperlink>
    </w:p>
    <w:p w14:paraId="2E12833A" w14:textId="77777777" w:rsidR="00F704AA" w:rsidRPr="00F704AA" w:rsidRDefault="00F704AA" w:rsidP="00F704AA">
      <w:pPr>
        <w:pStyle w:val="ListParagraph"/>
        <w:numPr>
          <w:ilvl w:val="0"/>
          <w:numId w:val="2"/>
        </w:numPr>
        <w:rPr>
          <w:sz w:val="20"/>
          <w:szCs w:val="20"/>
        </w:rPr>
      </w:pPr>
      <w:r w:rsidRPr="00F704AA">
        <w:rPr>
          <w:sz w:val="20"/>
          <w:szCs w:val="20"/>
        </w:rPr>
        <w:t xml:space="preserve">Pair of Clappers. </w:t>
      </w:r>
      <w:bookmarkStart w:id="2" w:name="_Hlk63772772"/>
      <w:r w:rsidRPr="00F704AA">
        <w:rPr>
          <w:sz w:val="20"/>
          <w:szCs w:val="20"/>
        </w:rPr>
        <w:t xml:space="preserve">1539-1075 B.C.E. </w:t>
      </w:r>
      <w:bookmarkEnd w:id="2"/>
      <w:r w:rsidRPr="00F704AA">
        <w:rPr>
          <w:sz w:val="20"/>
          <w:szCs w:val="20"/>
        </w:rPr>
        <w:t>[bone, pigment]. At: The Brooklyn Museum: Special Exhibitions, Egyptian Galleries, 3rd Floor. 58.28.7a-b. [Online]. [Accessed 8</w:t>
      </w:r>
      <w:r w:rsidRPr="00F704AA">
        <w:rPr>
          <w:sz w:val="20"/>
          <w:szCs w:val="20"/>
          <w:vertAlign w:val="superscript"/>
        </w:rPr>
        <w:t>th</w:t>
      </w:r>
      <w:r w:rsidRPr="00F704AA">
        <w:rPr>
          <w:sz w:val="20"/>
          <w:szCs w:val="20"/>
        </w:rPr>
        <w:t xml:space="preserve"> February 2021] Available from: </w:t>
      </w:r>
      <w:hyperlink r:id="rId32" w:history="1">
        <w:r w:rsidRPr="00F704AA">
          <w:rPr>
            <w:rStyle w:val="Hyperlink"/>
            <w:sz w:val="20"/>
            <w:szCs w:val="20"/>
          </w:rPr>
          <w:t>https://www.brooklynmuseum.org/opencollection/objects/74421</w:t>
        </w:r>
      </w:hyperlink>
      <w:r w:rsidRPr="00F704AA">
        <w:rPr>
          <w:sz w:val="20"/>
          <w:szCs w:val="20"/>
        </w:rPr>
        <w:t xml:space="preserve"> </w:t>
      </w:r>
    </w:p>
    <w:p w14:paraId="17411639" w14:textId="77777777" w:rsidR="00F704AA" w:rsidRPr="00F704AA" w:rsidRDefault="00F704AA" w:rsidP="00F704AA">
      <w:pPr>
        <w:pStyle w:val="ListParagraph"/>
        <w:numPr>
          <w:ilvl w:val="0"/>
          <w:numId w:val="1"/>
        </w:numPr>
        <w:rPr>
          <w:rStyle w:val="Hyperlink"/>
          <w:sz w:val="20"/>
          <w:szCs w:val="20"/>
        </w:rPr>
      </w:pPr>
      <w:r w:rsidRPr="00F704AA">
        <w:rPr>
          <w:sz w:val="20"/>
          <w:szCs w:val="20"/>
        </w:rPr>
        <w:t xml:space="preserve">Pair of Clappers. </w:t>
      </w:r>
      <w:bookmarkStart w:id="3" w:name="_Hlk63772691"/>
      <w:r w:rsidRPr="00F704AA">
        <w:rPr>
          <w:sz w:val="20"/>
          <w:szCs w:val="20"/>
        </w:rPr>
        <w:t xml:space="preserve">2033-1069 BC. </w:t>
      </w:r>
      <w:bookmarkEnd w:id="3"/>
      <w:r w:rsidRPr="00F704AA">
        <w:rPr>
          <w:sz w:val="20"/>
          <w:szCs w:val="20"/>
        </w:rPr>
        <w:t>[Hippopotamus ivory, lower canines]. At: The Louvre: Department of Egyptian Antiquities: Objects from everyday life. N 1479, N 1480. [Online]. [Accessed 8</w:t>
      </w:r>
      <w:r w:rsidRPr="00F704AA">
        <w:rPr>
          <w:sz w:val="20"/>
          <w:szCs w:val="20"/>
          <w:vertAlign w:val="superscript"/>
        </w:rPr>
        <w:t>th</w:t>
      </w:r>
      <w:r w:rsidRPr="00F704AA">
        <w:rPr>
          <w:sz w:val="20"/>
          <w:szCs w:val="20"/>
        </w:rPr>
        <w:t xml:space="preserve"> February 2021]. Available from: </w:t>
      </w:r>
      <w:hyperlink r:id="rId33" w:history="1">
        <w:r w:rsidRPr="00F704AA">
          <w:rPr>
            <w:rStyle w:val="Hyperlink"/>
            <w:sz w:val="20"/>
            <w:szCs w:val="20"/>
          </w:rPr>
          <w:t>https://www.louvre.fr/en/oeuvre-notices/pair-clappers</w:t>
        </w:r>
      </w:hyperlink>
    </w:p>
    <w:p w14:paraId="36FE4D7E" w14:textId="77777777" w:rsidR="00F704AA" w:rsidRPr="00F704AA" w:rsidRDefault="00F704AA" w:rsidP="00F704AA">
      <w:pPr>
        <w:pStyle w:val="ListParagraph"/>
        <w:numPr>
          <w:ilvl w:val="0"/>
          <w:numId w:val="1"/>
        </w:numPr>
        <w:rPr>
          <w:sz w:val="20"/>
          <w:szCs w:val="20"/>
        </w:rPr>
      </w:pPr>
      <w:r w:rsidRPr="00F704AA">
        <w:rPr>
          <w:sz w:val="20"/>
          <w:szCs w:val="20"/>
        </w:rPr>
        <w:t xml:space="preserve">Castanets (clappers). </w:t>
      </w:r>
      <w:bookmarkStart w:id="4" w:name="_Hlk63772670"/>
      <w:r w:rsidRPr="00F704AA">
        <w:rPr>
          <w:sz w:val="20"/>
          <w:szCs w:val="20"/>
        </w:rPr>
        <w:t>1580-1090 BC.</w:t>
      </w:r>
      <w:bookmarkEnd w:id="4"/>
      <w:r w:rsidRPr="00F704AA">
        <w:rPr>
          <w:sz w:val="20"/>
          <w:szCs w:val="20"/>
        </w:rPr>
        <w:t xml:space="preserve"> [wood]. At: The Met Museum: The Crosby Brown Collection of Musical Instruments, 1889. 89.4.1843. [Online]. [Accessed 8</w:t>
      </w:r>
      <w:r w:rsidRPr="00F704AA">
        <w:rPr>
          <w:sz w:val="20"/>
          <w:szCs w:val="20"/>
          <w:vertAlign w:val="superscript"/>
        </w:rPr>
        <w:t>th</w:t>
      </w:r>
      <w:r w:rsidRPr="00F704AA">
        <w:rPr>
          <w:sz w:val="20"/>
          <w:szCs w:val="20"/>
        </w:rPr>
        <w:t xml:space="preserve"> February 2021]. Available from: </w:t>
      </w:r>
      <w:hyperlink r:id="rId34" w:history="1">
        <w:r w:rsidRPr="00F704AA">
          <w:rPr>
            <w:rStyle w:val="Hyperlink"/>
            <w:sz w:val="20"/>
            <w:szCs w:val="20"/>
          </w:rPr>
          <w:t>https://www.metmuseum.org/art/collection/search/502442</w:t>
        </w:r>
      </w:hyperlink>
      <w:r w:rsidRPr="00F704AA">
        <w:rPr>
          <w:sz w:val="20"/>
          <w:szCs w:val="20"/>
        </w:rPr>
        <w:t xml:space="preserve"> </w:t>
      </w:r>
    </w:p>
    <w:p w14:paraId="54EFAADF" w14:textId="77777777" w:rsidR="00F704AA" w:rsidRPr="00F704AA" w:rsidRDefault="00F704AA" w:rsidP="00F704AA">
      <w:pPr>
        <w:pStyle w:val="ListParagraph"/>
        <w:numPr>
          <w:ilvl w:val="0"/>
          <w:numId w:val="1"/>
        </w:numPr>
        <w:rPr>
          <w:sz w:val="20"/>
          <w:szCs w:val="20"/>
        </w:rPr>
      </w:pPr>
      <w:r w:rsidRPr="00F704AA">
        <w:rPr>
          <w:sz w:val="20"/>
          <w:szCs w:val="20"/>
        </w:rPr>
        <w:t>Pair of Clappers in Form of Human Hands</w:t>
      </w:r>
      <w:bookmarkStart w:id="5" w:name="_Hlk63772633"/>
      <w:r w:rsidRPr="00F704AA">
        <w:rPr>
          <w:sz w:val="20"/>
          <w:szCs w:val="20"/>
        </w:rPr>
        <w:t xml:space="preserve">. 1539-1190 B.C.E. </w:t>
      </w:r>
      <w:bookmarkEnd w:id="5"/>
      <w:r w:rsidRPr="00F704AA">
        <w:rPr>
          <w:sz w:val="20"/>
          <w:szCs w:val="20"/>
        </w:rPr>
        <w:t>[ivory]. At: The Brooklyn Museum: Egyptian Orientation Gallery, 3rd Floor. 49.58.1-.2. [Online] [Accessed 8</w:t>
      </w:r>
      <w:r w:rsidRPr="00F704AA">
        <w:rPr>
          <w:sz w:val="20"/>
          <w:szCs w:val="20"/>
          <w:vertAlign w:val="superscript"/>
        </w:rPr>
        <w:t>th</w:t>
      </w:r>
      <w:r w:rsidRPr="00F704AA">
        <w:rPr>
          <w:sz w:val="20"/>
          <w:szCs w:val="20"/>
        </w:rPr>
        <w:t xml:space="preserve"> February 2021] Available from: </w:t>
      </w:r>
      <w:hyperlink r:id="rId35" w:history="1">
        <w:r w:rsidRPr="00F704AA">
          <w:rPr>
            <w:rStyle w:val="Hyperlink"/>
            <w:sz w:val="20"/>
            <w:szCs w:val="20"/>
          </w:rPr>
          <w:t>https://www.brooklynmuseum.org/opencollection/objects/3538</w:t>
        </w:r>
      </w:hyperlink>
      <w:r w:rsidRPr="00F704AA">
        <w:rPr>
          <w:sz w:val="20"/>
          <w:szCs w:val="20"/>
        </w:rPr>
        <w:t xml:space="preserve"> </w:t>
      </w:r>
    </w:p>
    <w:p w14:paraId="097B0D86" w14:textId="77777777" w:rsidR="00F704AA" w:rsidRPr="00F704AA" w:rsidRDefault="00F704AA" w:rsidP="00F704AA">
      <w:pPr>
        <w:pStyle w:val="ListParagraph"/>
        <w:numPr>
          <w:ilvl w:val="0"/>
          <w:numId w:val="1"/>
        </w:numPr>
        <w:rPr>
          <w:rStyle w:val="Hyperlink"/>
          <w:sz w:val="20"/>
          <w:szCs w:val="20"/>
        </w:rPr>
      </w:pPr>
      <w:r w:rsidRPr="00F704AA">
        <w:rPr>
          <w:sz w:val="20"/>
          <w:szCs w:val="20"/>
        </w:rPr>
        <w:t xml:space="preserve">Pair of Clappers. </w:t>
      </w:r>
      <w:bookmarkStart w:id="6" w:name="_Hlk63772540"/>
      <w:r w:rsidRPr="00F704AA">
        <w:rPr>
          <w:sz w:val="20"/>
          <w:szCs w:val="20"/>
        </w:rPr>
        <w:t xml:space="preserve">1353–1336 B.C. </w:t>
      </w:r>
      <w:bookmarkEnd w:id="6"/>
      <w:r w:rsidRPr="00F704AA">
        <w:rPr>
          <w:sz w:val="20"/>
          <w:szCs w:val="20"/>
        </w:rPr>
        <w:t>[ivory]. At: The Met Museum: Gallery 121. 32.5.2a, b. [Online] [Accessed 8</w:t>
      </w:r>
      <w:r w:rsidRPr="00F704AA">
        <w:rPr>
          <w:sz w:val="20"/>
          <w:szCs w:val="20"/>
          <w:vertAlign w:val="superscript"/>
        </w:rPr>
        <w:t>th</w:t>
      </w:r>
      <w:r w:rsidRPr="00F704AA">
        <w:rPr>
          <w:sz w:val="20"/>
          <w:szCs w:val="20"/>
        </w:rPr>
        <w:t xml:space="preserve"> February 2021] Available from: </w:t>
      </w:r>
      <w:hyperlink r:id="rId36" w:history="1">
        <w:r w:rsidRPr="00F704AA">
          <w:rPr>
            <w:rStyle w:val="Hyperlink"/>
            <w:sz w:val="20"/>
            <w:szCs w:val="20"/>
          </w:rPr>
          <w:t>https://www.metmuseum.org/art/collection/search/544680</w:t>
        </w:r>
      </w:hyperlink>
    </w:p>
    <w:p w14:paraId="50C27F5B" w14:textId="77777777" w:rsidR="00F704AA" w:rsidRPr="00F704AA" w:rsidRDefault="00F704AA" w:rsidP="00F704AA">
      <w:pPr>
        <w:pStyle w:val="ListParagraph"/>
        <w:numPr>
          <w:ilvl w:val="0"/>
          <w:numId w:val="1"/>
        </w:numPr>
        <w:rPr>
          <w:sz w:val="20"/>
          <w:szCs w:val="20"/>
        </w:rPr>
      </w:pPr>
      <w:r w:rsidRPr="00F704AA">
        <w:rPr>
          <w:sz w:val="20"/>
          <w:szCs w:val="20"/>
        </w:rPr>
        <w:t xml:space="preserve">A Pair of Egyptian Wood Clappers. </w:t>
      </w:r>
      <w:bookmarkStart w:id="7" w:name="_Hlk63772949"/>
      <w:r w:rsidRPr="00F704AA">
        <w:rPr>
          <w:sz w:val="20"/>
          <w:szCs w:val="20"/>
        </w:rPr>
        <w:t xml:space="preserve">1985-1295 B.C. </w:t>
      </w:r>
      <w:bookmarkEnd w:id="7"/>
      <w:r w:rsidRPr="00F704AA">
        <w:rPr>
          <w:sz w:val="20"/>
          <w:szCs w:val="20"/>
        </w:rPr>
        <w:t>[wood]. At: Christie’s: Live Auction 10372. [Online]. [Accessed 8</w:t>
      </w:r>
      <w:r w:rsidRPr="00F704AA">
        <w:rPr>
          <w:sz w:val="20"/>
          <w:szCs w:val="20"/>
          <w:vertAlign w:val="superscript"/>
        </w:rPr>
        <w:t>th</w:t>
      </w:r>
      <w:r w:rsidRPr="00F704AA">
        <w:rPr>
          <w:sz w:val="20"/>
          <w:szCs w:val="20"/>
        </w:rPr>
        <w:t xml:space="preserve"> February 2021]. Available from: </w:t>
      </w:r>
      <w:hyperlink r:id="rId37" w:history="1">
        <w:r w:rsidRPr="00F704AA">
          <w:rPr>
            <w:rStyle w:val="Hyperlink"/>
            <w:sz w:val="20"/>
            <w:szCs w:val="20"/>
          </w:rPr>
          <w:t>https://www.christies.com/en/lot/lot-5882257</w:t>
        </w:r>
      </w:hyperlink>
      <w:r w:rsidRPr="00F704AA">
        <w:rPr>
          <w:sz w:val="20"/>
          <w:szCs w:val="20"/>
        </w:rPr>
        <w:t xml:space="preserve"> </w:t>
      </w:r>
    </w:p>
    <w:p w14:paraId="509CB04E" w14:textId="77777777" w:rsidR="00F704AA" w:rsidRPr="00F704AA" w:rsidRDefault="00F704AA" w:rsidP="00F704AA">
      <w:pPr>
        <w:pStyle w:val="ListParagraph"/>
        <w:numPr>
          <w:ilvl w:val="0"/>
          <w:numId w:val="1"/>
        </w:numPr>
        <w:rPr>
          <w:sz w:val="20"/>
          <w:szCs w:val="20"/>
        </w:rPr>
      </w:pPr>
      <w:r w:rsidRPr="00F704AA">
        <w:rPr>
          <w:sz w:val="20"/>
          <w:szCs w:val="20"/>
        </w:rPr>
        <w:lastRenderedPageBreak/>
        <w:t xml:space="preserve">Guichard, S. 2021. Pair of clappers. The Louvre. Available from: </w:t>
      </w:r>
      <w:hyperlink r:id="rId38" w:history="1">
        <w:r w:rsidRPr="00F704AA">
          <w:rPr>
            <w:rStyle w:val="Hyperlink"/>
            <w:sz w:val="20"/>
            <w:szCs w:val="20"/>
          </w:rPr>
          <w:t>https://www.louvre.fr/en/oeuvre-notices/pair-clappers</w:t>
        </w:r>
      </w:hyperlink>
      <w:r w:rsidRPr="00F704AA">
        <w:rPr>
          <w:sz w:val="20"/>
          <w:szCs w:val="20"/>
        </w:rPr>
        <w:t xml:space="preserve"> [Accessed 9th February 2021] </w:t>
      </w:r>
    </w:p>
    <w:p w14:paraId="26248FE8" w14:textId="77777777" w:rsidR="00F704AA" w:rsidRPr="00F704AA" w:rsidRDefault="00F704AA" w:rsidP="00F704AA">
      <w:pPr>
        <w:pStyle w:val="ListParagraph"/>
        <w:numPr>
          <w:ilvl w:val="0"/>
          <w:numId w:val="1"/>
        </w:numPr>
        <w:rPr>
          <w:i/>
          <w:iCs/>
          <w:sz w:val="20"/>
          <w:szCs w:val="20"/>
        </w:rPr>
      </w:pPr>
      <w:r w:rsidRPr="00F704AA">
        <w:rPr>
          <w:sz w:val="20"/>
          <w:szCs w:val="20"/>
        </w:rPr>
        <w:t xml:space="preserve">Schultes, J. (n.d). </w:t>
      </w:r>
      <w:r w:rsidRPr="00F704AA">
        <w:rPr>
          <w:i/>
          <w:iCs/>
          <w:sz w:val="20"/>
          <w:szCs w:val="20"/>
        </w:rPr>
        <w:t xml:space="preserve">Hathor, relief on capitals at Philae island, southern Egypt. </w:t>
      </w:r>
      <w:r w:rsidRPr="00F704AA">
        <w:rPr>
          <w:sz w:val="20"/>
          <w:szCs w:val="20"/>
        </w:rPr>
        <w:t xml:space="preserve">[image] Available at: </w:t>
      </w:r>
      <w:hyperlink r:id="rId39" w:history="1">
        <w:r w:rsidRPr="00F704AA">
          <w:rPr>
            <w:rStyle w:val="Hyperlink"/>
            <w:sz w:val="20"/>
            <w:szCs w:val="20"/>
          </w:rPr>
          <w:t>https://www.britannica.com/topic/Hathor-Egyptian-goddess</w:t>
        </w:r>
      </w:hyperlink>
      <w:r w:rsidRPr="00F704AA">
        <w:rPr>
          <w:sz w:val="20"/>
          <w:szCs w:val="20"/>
        </w:rPr>
        <w:t xml:space="preserve"> [Accessed 9th February 2021]</w:t>
      </w:r>
    </w:p>
    <w:p w14:paraId="63B17C83" w14:textId="77777777" w:rsidR="00F704AA" w:rsidRPr="00F704AA" w:rsidRDefault="00F704AA" w:rsidP="00F704AA">
      <w:pPr>
        <w:pStyle w:val="ListParagraph"/>
        <w:numPr>
          <w:ilvl w:val="0"/>
          <w:numId w:val="1"/>
        </w:numPr>
        <w:rPr>
          <w:i/>
          <w:iCs/>
          <w:sz w:val="20"/>
          <w:szCs w:val="20"/>
        </w:rPr>
      </w:pPr>
      <w:r w:rsidRPr="00F704AA">
        <w:rPr>
          <w:sz w:val="20"/>
          <w:szCs w:val="20"/>
        </w:rPr>
        <w:t xml:space="preserve">Mark, J. 2009. Hathor. Ancient History Encyclopedia. Available from: </w:t>
      </w:r>
      <w:hyperlink r:id="rId40" w:history="1">
        <w:r w:rsidRPr="00F704AA">
          <w:rPr>
            <w:rStyle w:val="Hyperlink"/>
            <w:sz w:val="20"/>
            <w:szCs w:val="20"/>
          </w:rPr>
          <w:t>https://www.ancient.eu/Hathor</w:t>
        </w:r>
      </w:hyperlink>
      <w:r w:rsidRPr="00F704AA">
        <w:rPr>
          <w:sz w:val="20"/>
          <w:szCs w:val="20"/>
        </w:rPr>
        <w:t xml:space="preserve"> [Accessed 9th February 2021] </w:t>
      </w:r>
    </w:p>
    <w:p w14:paraId="2B02A780" w14:textId="37304338" w:rsidR="00F704AA" w:rsidRDefault="00F704AA" w:rsidP="00F704AA">
      <w:pPr>
        <w:pStyle w:val="ListParagraph"/>
        <w:numPr>
          <w:ilvl w:val="0"/>
          <w:numId w:val="1"/>
        </w:numPr>
        <w:rPr>
          <w:rFonts w:cstheme="minorHAnsi"/>
          <w:color w:val="000000"/>
          <w:spacing w:val="-5"/>
          <w:sz w:val="20"/>
          <w:szCs w:val="20"/>
          <w:shd w:val="clear" w:color="auto" w:fill="FFFFFF"/>
        </w:rPr>
      </w:pPr>
      <w:r w:rsidRPr="00F704AA">
        <w:rPr>
          <w:rFonts w:cstheme="minorHAnsi"/>
          <w:color w:val="000000"/>
          <w:spacing w:val="-5"/>
          <w:sz w:val="20"/>
          <w:szCs w:val="20"/>
          <w:shd w:val="clear" w:color="auto" w:fill="FFFFFF"/>
        </w:rPr>
        <w:t xml:space="preserve">Gillam, R. (1995). Priestesses of Hathor: Their Function, Decline and Disappearance. </w:t>
      </w:r>
      <w:r w:rsidRPr="00F704AA">
        <w:rPr>
          <w:rFonts w:cstheme="minorHAnsi"/>
          <w:i/>
          <w:iCs/>
          <w:color w:val="000000"/>
          <w:spacing w:val="-5"/>
          <w:sz w:val="20"/>
          <w:szCs w:val="20"/>
          <w:shd w:val="clear" w:color="auto" w:fill="FFFFFF"/>
        </w:rPr>
        <w:t>Journal of the American Research Center in Egypt</w:t>
      </w:r>
      <w:r w:rsidRPr="00F704AA">
        <w:rPr>
          <w:rFonts w:cstheme="minorHAnsi"/>
          <w:color w:val="000000"/>
          <w:spacing w:val="-5"/>
          <w:sz w:val="20"/>
          <w:szCs w:val="20"/>
          <w:shd w:val="clear" w:color="auto" w:fill="FFFFFF"/>
        </w:rPr>
        <w:t xml:space="preserve">, 32, 211-237. [Online: </w:t>
      </w:r>
      <w:hyperlink r:id="rId41" w:history="1">
        <w:r w:rsidRPr="00F704AA">
          <w:rPr>
            <w:rStyle w:val="Hyperlink"/>
            <w:rFonts w:cstheme="minorHAnsi"/>
            <w:spacing w:val="-5"/>
            <w:sz w:val="20"/>
            <w:szCs w:val="20"/>
            <w:shd w:val="clear" w:color="auto" w:fill="FFFFFF"/>
          </w:rPr>
          <w:t>https://www.jstor.org/stable/40000840</w:t>
        </w:r>
      </w:hyperlink>
      <w:r w:rsidRPr="00F704AA">
        <w:rPr>
          <w:rFonts w:cstheme="minorHAnsi"/>
          <w:color w:val="000000"/>
          <w:spacing w:val="-5"/>
          <w:sz w:val="20"/>
          <w:szCs w:val="20"/>
          <w:shd w:val="clear" w:color="auto" w:fill="FFFFFF"/>
        </w:rPr>
        <w:t>] [Accessed: 9</w:t>
      </w:r>
      <w:r w:rsidRPr="00F704AA">
        <w:rPr>
          <w:rFonts w:cstheme="minorHAnsi"/>
          <w:color w:val="000000"/>
          <w:spacing w:val="-5"/>
          <w:sz w:val="20"/>
          <w:szCs w:val="20"/>
          <w:shd w:val="clear" w:color="auto" w:fill="FFFFFF"/>
          <w:vertAlign w:val="superscript"/>
        </w:rPr>
        <w:t>th</w:t>
      </w:r>
      <w:r w:rsidRPr="00F704AA">
        <w:rPr>
          <w:rFonts w:cstheme="minorHAnsi"/>
          <w:color w:val="000000"/>
          <w:spacing w:val="-5"/>
          <w:sz w:val="20"/>
          <w:szCs w:val="20"/>
          <w:shd w:val="clear" w:color="auto" w:fill="FFFFFF"/>
        </w:rPr>
        <w:t xml:space="preserve"> February 2021]</w:t>
      </w:r>
    </w:p>
    <w:p w14:paraId="518F9914" w14:textId="17EB3276" w:rsidR="005F6113" w:rsidRPr="005F6113" w:rsidRDefault="005F6113" w:rsidP="005F6113">
      <w:pPr>
        <w:pStyle w:val="ListParagraph"/>
        <w:numPr>
          <w:ilvl w:val="0"/>
          <w:numId w:val="1"/>
        </w:numPr>
        <w:rPr>
          <w:rFonts w:cstheme="minorHAnsi"/>
          <w:color w:val="000000"/>
          <w:spacing w:val="-5"/>
          <w:sz w:val="20"/>
          <w:szCs w:val="20"/>
          <w:shd w:val="clear" w:color="auto" w:fill="FFFFFF"/>
        </w:rPr>
      </w:pPr>
      <w:r w:rsidRPr="005F6113">
        <w:rPr>
          <w:rFonts w:cstheme="minorHAnsi"/>
          <w:color w:val="000000"/>
          <w:spacing w:val="-5"/>
          <w:sz w:val="20"/>
          <w:szCs w:val="20"/>
          <w:shd w:val="clear" w:color="auto" w:fill="FFFFFF"/>
        </w:rPr>
        <w:t xml:space="preserve">Morris, E. 2017. MIDDLE KINGDOM CLAPPERS, DANCERS, BIRTH MAGIC, AND THE REINVENTION OF RITUAL. In: Miniaci, G. And Betro, M. And Quirked, S. (eds). Modelling the Imaginary World of Middle Kingdom Egypt (2000-1500 BC). Leuven: Peeters. </w:t>
      </w:r>
    </w:p>
    <w:p w14:paraId="1FE0A149"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Sistrum of the Chantress Tapenu. ca. 1186–600 BC. [cupreous metal]. At: The Met Museum: Gallery 127. 68.44. [Online] Accessed 9</w:t>
      </w:r>
      <w:r w:rsidRPr="00F704AA">
        <w:rPr>
          <w:rStyle w:val="Hyperlink"/>
          <w:color w:val="auto"/>
          <w:sz w:val="20"/>
          <w:szCs w:val="20"/>
          <w:u w:val="none"/>
          <w:vertAlign w:val="superscript"/>
        </w:rPr>
        <w:t>th</w:t>
      </w:r>
      <w:r w:rsidRPr="00F704AA">
        <w:rPr>
          <w:rStyle w:val="Hyperlink"/>
          <w:color w:val="auto"/>
          <w:sz w:val="20"/>
          <w:szCs w:val="20"/>
          <w:u w:val="none"/>
        </w:rPr>
        <w:t xml:space="preserve"> February 2021] Available from:</w:t>
      </w:r>
      <w:r w:rsidRPr="00F704AA">
        <w:rPr>
          <w:rStyle w:val="Hyperlink"/>
          <w:sz w:val="20"/>
          <w:szCs w:val="20"/>
        </w:rPr>
        <w:t xml:space="preserve"> </w:t>
      </w:r>
      <w:hyperlink r:id="rId42" w:history="1">
        <w:r w:rsidRPr="00F704AA">
          <w:rPr>
            <w:rStyle w:val="Hyperlink"/>
            <w:sz w:val="20"/>
            <w:szCs w:val="20"/>
          </w:rPr>
          <w:t>https://www.metmuseum.org/art/collection/search/553814</w:t>
        </w:r>
      </w:hyperlink>
      <w:r w:rsidRPr="00F704AA">
        <w:rPr>
          <w:rStyle w:val="Hyperlink"/>
          <w:sz w:val="20"/>
          <w:szCs w:val="20"/>
        </w:rPr>
        <w:t xml:space="preserve"> </w:t>
      </w:r>
    </w:p>
    <w:p w14:paraId="07982173"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University College London. (2003) Music in Ancient Egypt. Digital Egypt for Universities. Available from:</w:t>
      </w:r>
      <w:r w:rsidRPr="00F704AA">
        <w:rPr>
          <w:rStyle w:val="Hyperlink"/>
          <w:color w:val="auto"/>
          <w:sz w:val="20"/>
          <w:szCs w:val="20"/>
        </w:rPr>
        <w:t xml:space="preserve"> </w:t>
      </w:r>
      <w:hyperlink r:id="rId43" w:history="1">
        <w:r w:rsidRPr="00F704AA">
          <w:rPr>
            <w:rStyle w:val="Hyperlink"/>
            <w:sz w:val="20"/>
            <w:szCs w:val="20"/>
          </w:rPr>
          <w:t>https://www.ucl.ac.uk/museums-static/digitalegypt/furniture/music.html</w:t>
        </w:r>
      </w:hyperlink>
      <w:r w:rsidRPr="00F704AA">
        <w:rPr>
          <w:rStyle w:val="Hyperlink"/>
          <w:sz w:val="20"/>
          <w:szCs w:val="20"/>
        </w:rPr>
        <w:t xml:space="preserve"> </w:t>
      </w:r>
      <w:r w:rsidRPr="00F704AA">
        <w:rPr>
          <w:rStyle w:val="Hyperlink"/>
          <w:color w:val="auto"/>
          <w:sz w:val="20"/>
          <w:szCs w:val="20"/>
          <w:u w:val="none"/>
        </w:rPr>
        <w:t>[Accessed 9th February 2021]</w:t>
      </w:r>
    </w:p>
    <w:p w14:paraId="7247E788" w14:textId="77777777" w:rsidR="00F704AA" w:rsidRPr="00F704AA" w:rsidRDefault="00F704AA" w:rsidP="00F704AA">
      <w:pPr>
        <w:pStyle w:val="ListParagraph"/>
        <w:numPr>
          <w:ilvl w:val="0"/>
          <w:numId w:val="1"/>
        </w:numPr>
        <w:rPr>
          <w:i/>
          <w:iCs/>
          <w:sz w:val="20"/>
          <w:szCs w:val="20"/>
        </w:rPr>
      </w:pPr>
      <w:r w:rsidRPr="00F704AA">
        <w:rPr>
          <w:sz w:val="20"/>
          <w:szCs w:val="20"/>
        </w:rPr>
        <w:t xml:space="preserve">Tepper, C. (n.d). Vessel from the 4th mill BC showing men with clappers. [image] Available at: </w:t>
      </w:r>
      <w:hyperlink r:id="rId44" w:history="1">
        <w:r w:rsidRPr="00F704AA">
          <w:rPr>
            <w:rStyle w:val="Hyperlink"/>
            <w:sz w:val="20"/>
            <w:szCs w:val="20"/>
          </w:rPr>
          <w:t>https://www.asor.org/anetoday/2018/01/earliest-music-egypt/</w:t>
        </w:r>
      </w:hyperlink>
      <w:r w:rsidRPr="00F704AA">
        <w:rPr>
          <w:sz w:val="20"/>
          <w:szCs w:val="20"/>
        </w:rPr>
        <w:t xml:space="preserve"> [Accessed 9</w:t>
      </w:r>
      <w:r w:rsidRPr="00F704AA">
        <w:rPr>
          <w:sz w:val="20"/>
          <w:szCs w:val="20"/>
          <w:vertAlign w:val="superscript"/>
        </w:rPr>
        <w:t>th</w:t>
      </w:r>
      <w:r w:rsidRPr="00F704AA">
        <w:rPr>
          <w:sz w:val="20"/>
          <w:szCs w:val="20"/>
        </w:rPr>
        <w:t xml:space="preserve"> February 2021]</w:t>
      </w:r>
    </w:p>
    <w:p w14:paraId="4B8A336F"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köpp-Junk, H. 2018. The Earliest Music in Ancient Egypt. Available from:</w:t>
      </w:r>
      <w:r w:rsidRPr="00F704AA">
        <w:rPr>
          <w:rStyle w:val="Hyperlink"/>
          <w:color w:val="auto"/>
          <w:sz w:val="20"/>
          <w:szCs w:val="20"/>
        </w:rPr>
        <w:t xml:space="preserve"> </w:t>
      </w:r>
      <w:hyperlink r:id="rId45" w:history="1">
        <w:r w:rsidRPr="00F704AA">
          <w:rPr>
            <w:rStyle w:val="Hyperlink"/>
            <w:sz w:val="20"/>
            <w:szCs w:val="20"/>
          </w:rPr>
          <w:t>http://www.asor.org/anetoday/2018/01/earliest-music-egypt</w:t>
        </w:r>
      </w:hyperlink>
      <w:r w:rsidRPr="00F704AA">
        <w:rPr>
          <w:rStyle w:val="Hyperlink"/>
          <w:sz w:val="20"/>
          <w:szCs w:val="20"/>
        </w:rPr>
        <w:t xml:space="preserve"> </w:t>
      </w:r>
      <w:r w:rsidRPr="00F704AA">
        <w:rPr>
          <w:rStyle w:val="Hyperlink"/>
          <w:color w:val="auto"/>
          <w:sz w:val="20"/>
          <w:szCs w:val="20"/>
          <w:u w:val="none"/>
        </w:rPr>
        <w:t>[Accessed 27th January 2021]</w:t>
      </w:r>
    </w:p>
    <w:p w14:paraId="0FE3F9E0"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Cow rattle. Ca. 1550-1295 B.C. [pottery]. At: The Met Museum: Gallery 117. 10.176.89. [Accessed 9</w:t>
      </w:r>
      <w:r w:rsidRPr="00F704AA">
        <w:rPr>
          <w:rStyle w:val="Hyperlink"/>
          <w:color w:val="auto"/>
          <w:sz w:val="20"/>
          <w:szCs w:val="20"/>
          <w:u w:val="none"/>
          <w:vertAlign w:val="superscript"/>
        </w:rPr>
        <w:t>th</w:t>
      </w:r>
      <w:r w:rsidRPr="00F704AA">
        <w:rPr>
          <w:rStyle w:val="Hyperlink"/>
          <w:color w:val="auto"/>
          <w:sz w:val="20"/>
          <w:szCs w:val="20"/>
          <w:u w:val="none"/>
        </w:rPr>
        <w:t xml:space="preserve"> February 2021] Available from: </w:t>
      </w:r>
      <w:hyperlink r:id="rId46" w:history="1">
        <w:r w:rsidRPr="00F704AA">
          <w:rPr>
            <w:rStyle w:val="Hyperlink"/>
            <w:sz w:val="20"/>
            <w:szCs w:val="20"/>
          </w:rPr>
          <w:t>https://www.metmuseum.org/art/collection/search/554301</w:t>
        </w:r>
      </w:hyperlink>
      <w:r w:rsidRPr="00F704AA">
        <w:rPr>
          <w:rStyle w:val="Hyperlink"/>
          <w:sz w:val="20"/>
          <w:szCs w:val="20"/>
        </w:rPr>
        <w:t xml:space="preserve"> </w:t>
      </w:r>
    </w:p>
    <w:p w14:paraId="37F5C3F8"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Cymbals. Roman Period. [bronze]. At: University College London. UC 33268 [Online] [Accessed 9</w:t>
      </w:r>
      <w:r w:rsidRPr="00F704AA">
        <w:rPr>
          <w:rStyle w:val="Hyperlink"/>
          <w:color w:val="auto"/>
          <w:sz w:val="20"/>
          <w:szCs w:val="20"/>
          <w:u w:val="none"/>
          <w:vertAlign w:val="superscript"/>
        </w:rPr>
        <w:t>th</w:t>
      </w:r>
      <w:r w:rsidRPr="00F704AA">
        <w:rPr>
          <w:rStyle w:val="Hyperlink"/>
          <w:color w:val="auto"/>
          <w:sz w:val="20"/>
          <w:szCs w:val="20"/>
          <w:u w:val="none"/>
        </w:rPr>
        <w:t xml:space="preserve"> February 2021] Available from:</w:t>
      </w:r>
      <w:r w:rsidRPr="00F704AA">
        <w:rPr>
          <w:rStyle w:val="Hyperlink"/>
          <w:sz w:val="20"/>
          <w:szCs w:val="20"/>
        </w:rPr>
        <w:t xml:space="preserve"> </w:t>
      </w:r>
      <w:hyperlink r:id="rId47" w:history="1">
        <w:r w:rsidRPr="00F704AA">
          <w:rPr>
            <w:rStyle w:val="Hyperlink"/>
            <w:sz w:val="20"/>
            <w:szCs w:val="20"/>
          </w:rPr>
          <w:t>https://www.ucl.ac.uk/museums-static/digitalegypt/metal/uc33268.html</w:t>
        </w:r>
      </w:hyperlink>
      <w:r w:rsidRPr="00F704AA">
        <w:rPr>
          <w:rStyle w:val="Hyperlink"/>
          <w:sz w:val="20"/>
          <w:szCs w:val="20"/>
        </w:rPr>
        <w:t xml:space="preserve"> </w:t>
      </w:r>
    </w:p>
    <w:p w14:paraId="6A6BC068" w14:textId="77777777" w:rsidR="00F704AA" w:rsidRP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t xml:space="preserve">Harp. New Kingdom. [wood, bone, glazed composition, plaster, reed, hippopotamus ivory]. At: The British Museum. </w:t>
      </w:r>
      <w:bookmarkStart w:id="8" w:name="_Hlk63793088"/>
      <w:r w:rsidRPr="00F704AA">
        <w:rPr>
          <w:rStyle w:val="Hyperlink"/>
          <w:color w:val="auto"/>
          <w:sz w:val="20"/>
          <w:szCs w:val="20"/>
          <w:u w:val="none"/>
        </w:rPr>
        <w:t>EA24564</w:t>
      </w:r>
      <w:bookmarkEnd w:id="8"/>
      <w:r w:rsidRPr="00F704AA">
        <w:rPr>
          <w:rStyle w:val="Hyperlink"/>
          <w:color w:val="auto"/>
          <w:sz w:val="20"/>
          <w:szCs w:val="20"/>
          <w:u w:val="none"/>
        </w:rPr>
        <w:t>. [Online] 9Accessed 9</w:t>
      </w:r>
      <w:r w:rsidRPr="00F704AA">
        <w:rPr>
          <w:rStyle w:val="Hyperlink"/>
          <w:color w:val="auto"/>
          <w:sz w:val="20"/>
          <w:szCs w:val="20"/>
          <w:u w:val="none"/>
          <w:vertAlign w:val="superscript"/>
        </w:rPr>
        <w:t>th</w:t>
      </w:r>
      <w:r w:rsidRPr="00F704AA">
        <w:rPr>
          <w:rStyle w:val="Hyperlink"/>
          <w:color w:val="auto"/>
          <w:sz w:val="20"/>
          <w:szCs w:val="20"/>
          <w:u w:val="none"/>
        </w:rPr>
        <w:t xml:space="preserve"> February 2021] Available from:</w:t>
      </w:r>
      <w:r w:rsidRPr="00F704AA">
        <w:rPr>
          <w:rStyle w:val="Hyperlink"/>
          <w:color w:val="auto"/>
          <w:sz w:val="20"/>
          <w:szCs w:val="20"/>
        </w:rPr>
        <w:t xml:space="preserve"> </w:t>
      </w:r>
      <w:hyperlink r:id="rId48" w:history="1">
        <w:r w:rsidRPr="00F704AA">
          <w:rPr>
            <w:rStyle w:val="Hyperlink"/>
            <w:sz w:val="20"/>
            <w:szCs w:val="20"/>
          </w:rPr>
          <w:t>https://www.britishmuseum.org/collection/object/Y_EA24564</w:t>
        </w:r>
      </w:hyperlink>
      <w:r w:rsidRPr="00F704AA">
        <w:rPr>
          <w:rStyle w:val="Hyperlink"/>
          <w:sz w:val="20"/>
          <w:szCs w:val="20"/>
        </w:rPr>
        <w:t xml:space="preserve"> </w:t>
      </w:r>
    </w:p>
    <w:p w14:paraId="42C14247" w14:textId="5A1BE55B" w:rsidR="00F704AA" w:rsidRDefault="00F704AA" w:rsidP="00F704AA">
      <w:pPr>
        <w:pStyle w:val="ListParagraph"/>
        <w:numPr>
          <w:ilvl w:val="0"/>
          <w:numId w:val="1"/>
        </w:numPr>
        <w:rPr>
          <w:rStyle w:val="Hyperlink"/>
          <w:sz w:val="20"/>
          <w:szCs w:val="20"/>
        </w:rPr>
      </w:pPr>
      <w:r w:rsidRPr="00F704AA">
        <w:rPr>
          <w:rStyle w:val="Hyperlink"/>
          <w:color w:val="auto"/>
          <w:sz w:val="20"/>
          <w:szCs w:val="20"/>
          <w:u w:val="none"/>
        </w:rPr>
        <w:lastRenderedPageBreak/>
        <w:t>Faience Bes-bell. c. 747–30 BC. [faience]. At: Egypt Centre: House of Life (First Floor), Music case. WK44. [Online] [Accessed 9</w:t>
      </w:r>
      <w:r w:rsidRPr="00F704AA">
        <w:rPr>
          <w:rStyle w:val="Hyperlink"/>
          <w:color w:val="auto"/>
          <w:sz w:val="20"/>
          <w:szCs w:val="20"/>
          <w:u w:val="none"/>
          <w:vertAlign w:val="superscript"/>
        </w:rPr>
        <w:t>th</w:t>
      </w:r>
      <w:r w:rsidRPr="00F704AA">
        <w:rPr>
          <w:rStyle w:val="Hyperlink"/>
          <w:color w:val="auto"/>
          <w:sz w:val="20"/>
          <w:szCs w:val="20"/>
          <w:u w:val="none"/>
        </w:rPr>
        <w:t xml:space="preserve"> February 2021] Available from:</w:t>
      </w:r>
      <w:r w:rsidRPr="00F704AA">
        <w:rPr>
          <w:rStyle w:val="Hyperlink"/>
          <w:color w:val="auto"/>
          <w:sz w:val="20"/>
          <w:szCs w:val="20"/>
        </w:rPr>
        <w:t xml:space="preserve"> </w:t>
      </w:r>
      <w:hyperlink r:id="rId49" w:history="1">
        <w:r w:rsidRPr="00F704AA">
          <w:rPr>
            <w:rStyle w:val="Hyperlink"/>
            <w:sz w:val="20"/>
            <w:szCs w:val="20"/>
          </w:rPr>
          <w:t>https://egyptcentre.abasetcollections.com/Objects/Details/2233?SavedSelections</w:t>
        </w:r>
      </w:hyperlink>
      <w:r w:rsidRPr="00F704AA">
        <w:rPr>
          <w:rStyle w:val="Hyperlink"/>
          <w:sz w:val="20"/>
          <w:szCs w:val="20"/>
        </w:rPr>
        <w:t xml:space="preserve"> </w:t>
      </w:r>
    </w:p>
    <w:p w14:paraId="7B3AAF3E" w14:textId="63C91691" w:rsidR="000E3329" w:rsidRPr="00B452F8" w:rsidRDefault="000022F3" w:rsidP="00F704AA">
      <w:pPr>
        <w:pStyle w:val="ListParagraph"/>
        <w:numPr>
          <w:ilvl w:val="0"/>
          <w:numId w:val="1"/>
        </w:numPr>
        <w:rPr>
          <w:rStyle w:val="Hyperlink"/>
          <w:sz w:val="20"/>
          <w:szCs w:val="20"/>
        </w:rPr>
      </w:pPr>
      <w:r>
        <w:rPr>
          <w:rStyle w:val="Hyperlink"/>
          <w:color w:val="auto"/>
          <w:sz w:val="20"/>
          <w:szCs w:val="20"/>
          <w:u w:val="none"/>
        </w:rPr>
        <w:t xml:space="preserve">Proni, G. 2010. The Function of Nonfunctional Objects. Semiotics of Functionalism. In: Darras, B. and Belkhamsa, S. (eds) OBJECTS &amp; COMMUNICATION. Paris: </w:t>
      </w:r>
      <w:r w:rsidR="0085394A">
        <w:rPr>
          <w:rStyle w:val="Hyperlink"/>
          <w:color w:val="auto"/>
          <w:sz w:val="20"/>
          <w:szCs w:val="20"/>
          <w:u w:val="none"/>
        </w:rPr>
        <w:t>Meditation &amp; Information (MEI)</w:t>
      </w:r>
    </w:p>
    <w:p w14:paraId="6CB2C16D" w14:textId="77777777" w:rsidR="005D4266" w:rsidRDefault="00B452F8" w:rsidP="005D4266">
      <w:pPr>
        <w:pStyle w:val="ListParagraph"/>
        <w:numPr>
          <w:ilvl w:val="0"/>
          <w:numId w:val="1"/>
        </w:numPr>
        <w:rPr>
          <w:rStyle w:val="Hyperlink"/>
          <w:color w:val="auto"/>
          <w:sz w:val="20"/>
          <w:szCs w:val="20"/>
          <w:u w:val="none"/>
        </w:rPr>
      </w:pPr>
      <w:r w:rsidRPr="00B452F8">
        <w:rPr>
          <w:rStyle w:val="Hyperlink"/>
          <w:color w:val="auto"/>
          <w:sz w:val="20"/>
          <w:szCs w:val="20"/>
          <w:u w:val="none"/>
        </w:rPr>
        <w:t>Jarvie, I. C. 1973. Functionalism. Minneapolis: Burgess Publishing Company.</w:t>
      </w:r>
    </w:p>
    <w:p w14:paraId="46AF6B8F" w14:textId="59085AD3" w:rsidR="009144B6" w:rsidRDefault="009144B6" w:rsidP="005D4266">
      <w:pPr>
        <w:pStyle w:val="ListParagraph"/>
        <w:numPr>
          <w:ilvl w:val="0"/>
          <w:numId w:val="1"/>
        </w:numPr>
        <w:rPr>
          <w:rStyle w:val="Hyperlink"/>
          <w:color w:val="auto"/>
          <w:sz w:val="20"/>
          <w:szCs w:val="20"/>
          <w:u w:val="none"/>
        </w:rPr>
      </w:pPr>
      <w:r>
        <w:t xml:space="preserve">MacIver, R. and Mace. 1902. </w:t>
      </w:r>
      <w:r w:rsidR="005D4266">
        <w:t xml:space="preserve">Predynastic vessel from el-Amrah. </w:t>
      </w:r>
      <w:r>
        <w:t>University of Michigan Library</w:t>
      </w:r>
      <w:r w:rsidR="005D4266">
        <w:t xml:space="preserve">. Available from: </w:t>
      </w:r>
      <w:hyperlink r:id="rId50" w:history="1">
        <w:r w:rsidR="005D4266" w:rsidRPr="00852391">
          <w:rPr>
            <w:rStyle w:val="Hyperlink"/>
            <w:sz w:val="20"/>
            <w:szCs w:val="20"/>
          </w:rPr>
          <w:t>https://hdl.handle.net/2027/mdp.39015040355482</w:t>
        </w:r>
      </w:hyperlink>
      <w:r w:rsidR="005D4266">
        <w:rPr>
          <w:rStyle w:val="Hyperlink"/>
          <w:sz w:val="20"/>
          <w:szCs w:val="20"/>
        </w:rPr>
        <w:t xml:space="preserve"> </w:t>
      </w:r>
      <w:r w:rsidR="005D4266">
        <w:rPr>
          <w:rStyle w:val="Hyperlink"/>
          <w:color w:val="auto"/>
          <w:sz w:val="20"/>
          <w:szCs w:val="20"/>
          <w:u w:val="none"/>
        </w:rPr>
        <w:t xml:space="preserve"> [Accessed 10</w:t>
      </w:r>
      <w:r w:rsidR="005D4266" w:rsidRPr="005D4266">
        <w:rPr>
          <w:rStyle w:val="Hyperlink"/>
          <w:color w:val="auto"/>
          <w:sz w:val="20"/>
          <w:szCs w:val="20"/>
          <w:u w:val="none"/>
          <w:vertAlign w:val="superscript"/>
        </w:rPr>
        <w:t>th</w:t>
      </w:r>
      <w:r w:rsidR="005D4266">
        <w:rPr>
          <w:rStyle w:val="Hyperlink"/>
          <w:color w:val="auto"/>
          <w:sz w:val="20"/>
          <w:szCs w:val="20"/>
          <w:u w:val="none"/>
        </w:rPr>
        <w:t xml:space="preserve"> February 2021]  </w:t>
      </w:r>
    </w:p>
    <w:p w14:paraId="7878E6B9" w14:textId="63934DF3" w:rsidR="00F704AA" w:rsidRDefault="00C44DC9" w:rsidP="00CB5E3D">
      <w:pPr>
        <w:pStyle w:val="ListParagraph"/>
        <w:numPr>
          <w:ilvl w:val="0"/>
          <w:numId w:val="1"/>
        </w:numPr>
        <w:rPr>
          <w:rStyle w:val="Hyperlink"/>
          <w:color w:val="auto"/>
          <w:sz w:val="20"/>
          <w:szCs w:val="20"/>
          <w:u w:val="none"/>
        </w:rPr>
      </w:pPr>
      <w:r>
        <w:rPr>
          <w:rStyle w:val="Hyperlink"/>
          <w:color w:val="auto"/>
          <w:sz w:val="20"/>
          <w:szCs w:val="20"/>
          <w:u w:val="none"/>
        </w:rPr>
        <w:t xml:space="preserve">Assman, J. </w:t>
      </w:r>
      <w:r w:rsidR="00392B80">
        <w:rPr>
          <w:rStyle w:val="Hyperlink"/>
          <w:color w:val="auto"/>
          <w:sz w:val="20"/>
          <w:szCs w:val="20"/>
          <w:u w:val="none"/>
        </w:rPr>
        <w:t xml:space="preserve">2005. </w:t>
      </w:r>
      <w:r w:rsidR="00392B80" w:rsidRPr="00392B80">
        <w:rPr>
          <w:rStyle w:val="Hyperlink"/>
          <w:i/>
          <w:iCs/>
          <w:color w:val="auto"/>
          <w:sz w:val="20"/>
          <w:szCs w:val="20"/>
          <w:u w:val="none"/>
        </w:rPr>
        <w:t>Death and Salvation in Ancient Egypt</w:t>
      </w:r>
      <w:r w:rsidR="00392B80">
        <w:rPr>
          <w:rStyle w:val="Hyperlink"/>
          <w:color w:val="auto"/>
          <w:sz w:val="20"/>
          <w:szCs w:val="20"/>
          <w:u w:val="none"/>
        </w:rPr>
        <w:t xml:space="preserve">. Translated by Lorton, D. New York: Cornell University. </w:t>
      </w:r>
    </w:p>
    <w:p w14:paraId="252252D9" w14:textId="2E7BE32A" w:rsidR="002169E2" w:rsidRDefault="002169E2" w:rsidP="00CB5E3D">
      <w:pPr>
        <w:pStyle w:val="ListParagraph"/>
        <w:numPr>
          <w:ilvl w:val="0"/>
          <w:numId w:val="1"/>
        </w:numPr>
        <w:rPr>
          <w:rStyle w:val="Hyperlink"/>
          <w:color w:val="auto"/>
          <w:sz w:val="20"/>
          <w:szCs w:val="20"/>
          <w:u w:val="none"/>
        </w:rPr>
      </w:pPr>
      <w:r>
        <w:rPr>
          <w:rStyle w:val="Hyperlink"/>
          <w:color w:val="auto"/>
          <w:sz w:val="20"/>
          <w:szCs w:val="20"/>
          <w:u w:val="none"/>
        </w:rPr>
        <w:t xml:space="preserve">Butcher Slaughtering a Calf. </w:t>
      </w:r>
      <w:r w:rsidRPr="002169E2">
        <w:rPr>
          <w:rStyle w:val="Hyperlink"/>
          <w:color w:val="auto"/>
          <w:sz w:val="20"/>
          <w:szCs w:val="20"/>
          <w:u w:val="none"/>
        </w:rPr>
        <w:t>ca. 2544-2260 BC</w:t>
      </w:r>
      <w:r>
        <w:rPr>
          <w:rStyle w:val="Hyperlink"/>
          <w:color w:val="auto"/>
          <w:sz w:val="20"/>
          <w:szCs w:val="20"/>
          <w:u w:val="none"/>
        </w:rPr>
        <w:t xml:space="preserve">. [painted limestone]. At: </w:t>
      </w:r>
      <w:r w:rsidRPr="002169E2">
        <w:rPr>
          <w:rStyle w:val="Hyperlink"/>
          <w:color w:val="auto"/>
          <w:sz w:val="20"/>
          <w:szCs w:val="20"/>
          <w:u w:val="none"/>
        </w:rPr>
        <w:t>Oriental Institute Museum, University of Chicago</w:t>
      </w:r>
      <w:r>
        <w:rPr>
          <w:rStyle w:val="Hyperlink"/>
          <w:color w:val="auto"/>
          <w:sz w:val="20"/>
          <w:szCs w:val="20"/>
          <w:u w:val="none"/>
        </w:rPr>
        <w:t xml:space="preserve">. </w:t>
      </w:r>
      <w:bookmarkStart w:id="9" w:name="_Hlk63952557"/>
      <w:r w:rsidRPr="002169E2">
        <w:rPr>
          <w:rStyle w:val="Hyperlink"/>
          <w:color w:val="auto"/>
          <w:sz w:val="20"/>
          <w:szCs w:val="20"/>
          <w:u w:val="none"/>
        </w:rPr>
        <w:t>OIM 10626</w:t>
      </w:r>
      <w:bookmarkEnd w:id="9"/>
      <w:r>
        <w:rPr>
          <w:rStyle w:val="Hyperlink"/>
          <w:color w:val="auto"/>
          <w:sz w:val="20"/>
          <w:szCs w:val="20"/>
          <w:u w:val="none"/>
        </w:rPr>
        <w:t xml:space="preserve">. [Online]. Available from: </w:t>
      </w:r>
      <w:hyperlink r:id="rId51" w:history="1">
        <w:r w:rsidRPr="00C12625">
          <w:rPr>
            <w:rStyle w:val="Hyperlink"/>
            <w:sz w:val="20"/>
            <w:szCs w:val="20"/>
          </w:rPr>
          <w:t>https://oi.uchicago.edu/</w:t>
        </w:r>
      </w:hyperlink>
      <w:r>
        <w:rPr>
          <w:rStyle w:val="Hyperlink"/>
          <w:color w:val="auto"/>
          <w:sz w:val="20"/>
          <w:szCs w:val="20"/>
          <w:u w:val="none"/>
        </w:rPr>
        <w:t xml:space="preserve"> </w:t>
      </w:r>
    </w:p>
    <w:p w14:paraId="61C681A5" w14:textId="6B685445" w:rsidR="00FD0B49" w:rsidRPr="00CB5E3D" w:rsidRDefault="00FD0B49" w:rsidP="00CB5E3D">
      <w:pPr>
        <w:pStyle w:val="ListParagraph"/>
        <w:numPr>
          <w:ilvl w:val="0"/>
          <w:numId w:val="1"/>
        </w:numPr>
        <w:rPr>
          <w:sz w:val="20"/>
          <w:szCs w:val="20"/>
        </w:rPr>
      </w:pPr>
      <w:r w:rsidRPr="00FD0B49">
        <w:rPr>
          <w:sz w:val="20"/>
          <w:szCs w:val="20"/>
        </w:rPr>
        <w:t xml:space="preserve">Pulver, J. (1921). The Music of Ancient Egypt. </w:t>
      </w:r>
      <w:r w:rsidRPr="00FD0B49">
        <w:rPr>
          <w:i/>
          <w:iCs/>
          <w:sz w:val="20"/>
          <w:szCs w:val="20"/>
        </w:rPr>
        <w:t>Proceedings of the Musical Association</w:t>
      </w:r>
      <w:r w:rsidRPr="00FD0B49">
        <w:rPr>
          <w:sz w:val="20"/>
          <w:szCs w:val="20"/>
        </w:rPr>
        <w:t>, 48, 29-55.</w:t>
      </w:r>
      <w:r w:rsidR="004A16DC">
        <w:rPr>
          <w:sz w:val="20"/>
          <w:szCs w:val="20"/>
        </w:rPr>
        <w:t xml:space="preserve"> [Online: </w:t>
      </w:r>
      <w:hyperlink r:id="rId52" w:history="1">
        <w:r w:rsidR="004A16DC" w:rsidRPr="00C12625">
          <w:rPr>
            <w:rStyle w:val="Hyperlink"/>
            <w:sz w:val="20"/>
            <w:szCs w:val="20"/>
          </w:rPr>
          <w:t>http://www.jstor.org/st</w:t>
        </w:r>
        <w:r w:rsidR="004A16DC" w:rsidRPr="00C12625">
          <w:rPr>
            <w:rStyle w:val="Hyperlink"/>
            <w:sz w:val="20"/>
            <w:szCs w:val="20"/>
          </w:rPr>
          <w:t>a</w:t>
        </w:r>
        <w:r w:rsidR="004A16DC" w:rsidRPr="00C12625">
          <w:rPr>
            <w:rStyle w:val="Hyperlink"/>
            <w:sz w:val="20"/>
            <w:szCs w:val="20"/>
          </w:rPr>
          <w:t>ble/765</w:t>
        </w:r>
        <w:r w:rsidR="004A16DC" w:rsidRPr="00C12625">
          <w:rPr>
            <w:rStyle w:val="Hyperlink"/>
            <w:sz w:val="20"/>
            <w:szCs w:val="20"/>
          </w:rPr>
          <w:t>7</w:t>
        </w:r>
        <w:r w:rsidR="004A16DC" w:rsidRPr="00C12625">
          <w:rPr>
            <w:rStyle w:val="Hyperlink"/>
            <w:sz w:val="20"/>
            <w:szCs w:val="20"/>
          </w:rPr>
          <w:t>27</w:t>
        </w:r>
      </w:hyperlink>
      <w:r w:rsidR="004A16DC">
        <w:rPr>
          <w:sz w:val="20"/>
          <w:szCs w:val="20"/>
        </w:rPr>
        <w:t xml:space="preserve"> ] [Accessed 11</w:t>
      </w:r>
      <w:r w:rsidR="004A16DC" w:rsidRPr="004A16DC">
        <w:rPr>
          <w:sz w:val="20"/>
          <w:szCs w:val="20"/>
          <w:vertAlign w:val="superscript"/>
        </w:rPr>
        <w:t>th</w:t>
      </w:r>
      <w:r w:rsidR="004A16DC">
        <w:rPr>
          <w:sz w:val="20"/>
          <w:szCs w:val="20"/>
        </w:rPr>
        <w:t xml:space="preserve"> February 2021]</w:t>
      </w:r>
    </w:p>
    <w:sectPr w:rsidR="00FD0B49" w:rsidRPr="00CB5E3D" w:rsidSect="00AA3A51">
      <w:footerReference w:type="default" r:id="rId53"/>
      <w:pgSz w:w="11906" w:h="8391" w:orient="landscape" w:code="11"/>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E59717" w14:textId="77777777" w:rsidR="005471C5" w:rsidRDefault="005471C5" w:rsidP="00953C5F">
      <w:pPr>
        <w:spacing w:after="0" w:line="240" w:lineRule="auto"/>
      </w:pPr>
      <w:r>
        <w:separator/>
      </w:r>
    </w:p>
  </w:endnote>
  <w:endnote w:type="continuationSeparator" w:id="0">
    <w:p w14:paraId="65877DFF" w14:textId="77777777" w:rsidR="005471C5" w:rsidRDefault="005471C5" w:rsidP="00953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8527869"/>
      <w:docPartObj>
        <w:docPartGallery w:val="Page Numbers (Bottom of Page)"/>
        <w:docPartUnique/>
      </w:docPartObj>
    </w:sdtPr>
    <w:sdtEndPr>
      <w:rPr>
        <w:color w:val="7F7F7F" w:themeColor="background1" w:themeShade="7F"/>
        <w:spacing w:val="60"/>
      </w:rPr>
    </w:sdtEndPr>
    <w:sdtContent>
      <w:p w14:paraId="0240E94D" w14:textId="150A1B0A" w:rsidR="00B452F8" w:rsidRDefault="00B452F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FFC4D0" w14:textId="2FC81605" w:rsidR="00B452F8" w:rsidRDefault="00B45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1FB456" w14:textId="77777777" w:rsidR="005471C5" w:rsidRDefault="005471C5" w:rsidP="00953C5F">
      <w:pPr>
        <w:spacing w:after="0" w:line="240" w:lineRule="auto"/>
      </w:pPr>
      <w:r>
        <w:separator/>
      </w:r>
    </w:p>
  </w:footnote>
  <w:footnote w:type="continuationSeparator" w:id="0">
    <w:p w14:paraId="3CC179FE" w14:textId="77777777" w:rsidR="005471C5" w:rsidRDefault="005471C5" w:rsidP="00953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856734"/>
    <w:multiLevelType w:val="hybridMultilevel"/>
    <w:tmpl w:val="BC605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03161E"/>
    <w:multiLevelType w:val="hybridMultilevel"/>
    <w:tmpl w:val="0D4ED640"/>
    <w:lvl w:ilvl="0" w:tplc="98C408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C5F"/>
    <w:rsid w:val="000022F3"/>
    <w:rsid w:val="0004706A"/>
    <w:rsid w:val="00057916"/>
    <w:rsid w:val="00065E23"/>
    <w:rsid w:val="000705B0"/>
    <w:rsid w:val="00080AC5"/>
    <w:rsid w:val="000861F5"/>
    <w:rsid w:val="000A0321"/>
    <w:rsid w:val="000B7A77"/>
    <w:rsid w:val="000D297E"/>
    <w:rsid w:val="000E3329"/>
    <w:rsid w:val="0011647F"/>
    <w:rsid w:val="00132292"/>
    <w:rsid w:val="00160C53"/>
    <w:rsid w:val="00164E86"/>
    <w:rsid w:val="00187E33"/>
    <w:rsid w:val="00196545"/>
    <w:rsid w:val="00196B0E"/>
    <w:rsid w:val="001B30B1"/>
    <w:rsid w:val="001D2E61"/>
    <w:rsid w:val="001E3F90"/>
    <w:rsid w:val="001F0729"/>
    <w:rsid w:val="001F4B33"/>
    <w:rsid w:val="001F7EF9"/>
    <w:rsid w:val="002009E7"/>
    <w:rsid w:val="00214498"/>
    <w:rsid w:val="002169E2"/>
    <w:rsid w:val="00272D74"/>
    <w:rsid w:val="00281956"/>
    <w:rsid w:val="002B1E0E"/>
    <w:rsid w:val="002D2F3B"/>
    <w:rsid w:val="00323B99"/>
    <w:rsid w:val="003519DD"/>
    <w:rsid w:val="00392B80"/>
    <w:rsid w:val="0039380F"/>
    <w:rsid w:val="00393EFE"/>
    <w:rsid w:val="003D1080"/>
    <w:rsid w:val="003D2873"/>
    <w:rsid w:val="003E3BB4"/>
    <w:rsid w:val="003F3454"/>
    <w:rsid w:val="003F684C"/>
    <w:rsid w:val="00426B11"/>
    <w:rsid w:val="00462208"/>
    <w:rsid w:val="00483DAD"/>
    <w:rsid w:val="00493783"/>
    <w:rsid w:val="004A16DC"/>
    <w:rsid w:val="004C36C3"/>
    <w:rsid w:val="004D5DEF"/>
    <w:rsid w:val="0050186D"/>
    <w:rsid w:val="00505A5E"/>
    <w:rsid w:val="005471C5"/>
    <w:rsid w:val="00554DBA"/>
    <w:rsid w:val="0058780B"/>
    <w:rsid w:val="0059574F"/>
    <w:rsid w:val="005A1AED"/>
    <w:rsid w:val="005B3BC5"/>
    <w:rsid w:val="005B51F5"/>
    <w:rsid w:val="005D4266"/>
    <w:rsid w:val="005E2B6E"/>
    <w:rsid w:val="005E4DEA"/>
    <w:rsid w:val="005F6113"/>
    <w:rsid w:val="00632683"/>
    <w:rsid w:val="0068185D"/>
    <w:rsid w:val="00681ABB"/>
    <w:rsid w:val="00691935"/>
    <w:rsid w:val="00695FBB"/>
    <w:rsid w:val="006A68F0"/>
    <w:rsid w:val="006B31FE"/>
    <w:rsid w:val="006B6668"/>
    <w:rsid w:val="006C7F55"/>
    <w:rsid w:val="006D1128"/>
    <w:rsid w:val="006E75FF"/>
    <w:rsid w:val="0070501F"/>
    <w:rsid w:val="00711309"/>
    <w:rsid w:val="00714CC8"/>
    <w:rsid w:val="00751E53"/>
    <w:rsid w:val="00752879"/>
    <w:rsid w:val="00760426"/>
    <w:rsid w:val="00776516"/>
    <w:rsid w:val="00787EB0"/>
    <w:rsid w:val="007961FC"/>
    <w:rsid w:val="0079735A"/>
    <w:rsid w:val="007E4528"/>
    <w:rsid w:val="007F3BC3"/>
    <w:rsid w:val="007F7B49"/>
    <w:rsid w:val="00804710"/>
    <w:rsid w:val="00813FE7"/>
    <w:rsid w:val="008517F9"/>
    <w:rsid w:val="0085394A"/>
    <w:rsid w:val="008A33E7"/>
    <w:rsid w:val="008C3291"/>
    <w:rsid w:val="008E1E71"/>
    <w:rsid w:val="008F4014"/>
    <w:rsid w:val="0090191F"/>
    <w:rsid w:val="009144B6"/>
    <w:rsid w:val="00914B1A"/>
    <w:rsid w:val="00921B4C"/>
    <w:rsid w:val="00953C5F"/>
    <w:rsid w:val="009964DF"/>
    <w:rsid w:val="009A4357"/>
    <w:rsid w:val="009A4C95"/>
    <w:rsid w:val="009C10C4"/>
    <w:rsid w:val="009D35C9"/>
    <w:rsid w:val="00A061DC"/>
    <w:rsid w:val="00A13218"/>
    <w:rsid w:val="00A139A5"/>
    <w:rsid w:val="00A25ADE"/>
    <w:rsid w:val="00A35DD5"/>
    <w:rsid w:val="00A41B27"/>
    <w:rsid w:val="00A437C6"/>
    <w:rsid w:val="00A55965"/>
    <w:rsid w:val="00A70952"/>
    <w:rsid w:val="00A74994"/>
    <w:rsid w:val="00A85026"/>
    <w:rsid w:val="00AA3A51"/>
    <w:rsid w:val="00AB0871"/>
    <w:rsid w:val="00B06ED0"/>
    <w:rsid w:val="00B3161F"/>
    <w:rsid w:val="00B448D4"/>
    <w:rsid w:val="00B452F8"/>
    <w:rsid w:val="00B64539"/>
    <w:rsid w:val="00B65E66"/>
    <w:rsid w:val="00B71067"/>
    <w:rsid w:val="00B72C3B"/>
    <w:rsid w:val="00B801B5"/>
    <w:rsid w:val="00B80689"/>
    <w:rsid w:val="00BA0D57"/>
    <w:rsid w:val="00BB0E75"/>
    <w:rsid w:val="00BC77E5"/>
    <w:rsid w:val="00BE789C"/>
    <w:rsid w:val="00C0772D"/>
    <w:rsid w:val="00C13BA9"/>
    <w:rsid w:val="00C13D86"/>
    <w:rsid w:val="00C44DC9"/>
    <w:rsid w:val="00C70C60"/>
    <w:rsid w:val="00C90F5E"/>
    <w:rsid w:val="00CB05DE"/>
    <w:rsid w:val="00CB5E3D"/>
    <w:rsid w:val="00CF262B"/>
    <w:rsid w:val="00CF2D33"/>
    <w:rsid w:val="00CF5FF5"/>
    <w:rsid w:val="00D15E67"/>
    <w:rsid w:val="00D26AEF"/>
    <w:rsid w:val="00DC52E2"/>
    <w:rsid w:val="00DC7BA4"/>
    <w:rsid w:val="00DE1E48"/>
    <w:rsid w:val="00E20FA8"/>
    <w:rsid w:val="00E31548"/>
    <w:rsid w:val="00EB283F"/>
    <w:rsid w:val="00EC1099"/>
    <w:rsid w:val="00EE0057"/>
    <w:rsid w:val="00EF2654"/>
    <w:rsid w:val="00F07F43"/>
    <w:rsid w:val="00F43D0C"/>
    <w:rsid w:val="00F6242C"/>
    <w:rsid w:val="00F704AA"/>
    <w:rsid w:val="00F74721"/>
    <w:rsid w:val="00F80299"/>
    <w:rsid w:val="00F85C0E"/>
    <w:rsid w:val="00F9307E"/>
    <w:rsid w:val="00FA6FF6"/>
    <w:rsid w:val="00FD0B49"/>
    <w:rsid w:val="00FD2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68BD0"/>
  <w15:chartTrackingRefBased/>
  <w15:docId w15:val="{4305D336-D11B-4949-8ACF-C327D23E0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C5F"/>
  </w:style>
  <w:style w:type="paragraph" w:styleId="Footer">
    <w:name w:val="footer"/>
    <w:basedOn w:val="Normal"/>
    <w:link w:val="FooterChar"/>
    <w:uiPriority w:val="99"/>
    <w:unhideWhenUsed/>
    <w:rsid w:val="00953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C5F"/>
  </w:style>
  <w:style w:type="character" w:styleId="Hyperlink">
    <w:name w:val="Hyperlink"/>
    <w:basedOn w:val="DefaultParagraphFont"/>
    <w:uiPriority w:val="99"/>
    <w:unhideWhenUsed/>
    <w:rsid w:val="00F704AA"/>
    <w:rPr>
      <w:color w:val="0563C1" w:themeColor="hyperlink"/>
      <w:u w:val="single"/>
    </w:rPr>
  </w:style>
  <w:style w:type="paragraph" w:styleId="ListParagraph">
    <w:name w:val="List Paragraph"/>
    <w:basedOn w:val="Normal"/>
    <w:uiPriority w:val="34"/>
    <w:qFormat/>
    <w:rsid w:val="00F704AA"/>
    <w:pPr>
      <w:ind w:left="720"/>
      <w:contextualSpacing/>
    </w:pPr>
  </w:style>
  <w:style w:type="character" w:styleId="UnresolvedMention">
    <w:name w:val="Unresolved Mention"/>
    <w:basedOn w:val="DefaultParagraphFont"/>
    <w:uiPriority w:val="99"/>
    <w:semiHidden/>
    <w:unhideWhenUsed/>
    <w:rsid w:val="005D4266"/>
    <w:rPr>
      <w:color w:val="605E5C"/>
      <w:shd w:val="clear" w:color="auto" w:fill="E1DFDD"/>
    </w:rPr>
  </w:style>
  <w:style w:type="character" w:styleId="Emphasis">
    <w:name w:val="Emphasis"/>
    <w:basedOn w:val="DefaultParagraphFont"/>
    <w:uiPriority w:val="20"/>
    <w:qFormat/>
    <w:rsid w:val="00392B80"/>
    <w:rPr>
      <w:i/>
      <w:iCs/>
    </w:rPr>
  </w:style>
  <w:style w:type="character" w:styleId="FollowedHyperlink">
    <w:name w:val="FollowedHyperlink"/>
    <w:basedOn w:val="DefaultParagraphFont"/>
    <w:uiPriority w:val="99"/>
    <w:semiHidden/>
    <w:unhideWhenUsed/>
    <w:rsid w:val="0013229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7439978">
      <w:bodyDiv w:val="1"/>
      <w:marLeft w:val="0"/>
      <w:marRight w:val="0"/>
      <w:marTop w:val="0"/>
      <w:marBottom w:val="0"/>
      <w:divBdr>
        <w:top w:val="none" w:sz="0" w:space="0" w:color="auto"/>
        <w:left w:val="none" w:sz="0" w:space="0" w:color="auto"/>
        <w:bottom w:val="none" w:sz="0" w:space="0" w:color="auto"/>
        <w:right w:val="none" w:sz="0" w:space="0" w:color="auto"/>
      </w:divBdr>
    </w:div>
    <w:div w:id="162083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hyperlink" Target="https://www.britannica.com/topic/Hathor-Egyptian-goddess" TargetMode="External"/><Relationship Id="rId21" Type="http://schemas.openxmlformats.org/officeDocument/2006/relationships/image" Target="media/image15.jpeg"/><Relationship Id="rId34" Type="http://schemas.openxmlformats.org/officeDocument/2006/relationships/hyperlink" Target="https://www.metmuseum.org/art/collection/search/502442" TargetMode="External"/><Relationship Id="rId42" Type="http://schemas.openxmlformats.org/officeDocument/2006/relationships/hyperlink" Target="https://www.metmuseum.org/art/collection/search/553814" TargetMode="External"/><Relationship Id="rId47" Type="http://schemas.openxmlformats.org/officeDocument/2006/relationships/hyperlink" Target="https://www.ucl.ac.uk/museums-static/digitalegypt/metal/uc33268.html" TargetMode="External"/><Relationship Id="rId50" Type="http://schemas.openxmlformats.org/officeDocument/2006/relationships/hyperlink" Target="https://hdl.handle.net/2027/mdp.39015040355482" TargetMode="External"/><Relationship Id="rId55"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hyperlink" Target="https://www.louvre.fr/en/oeuvre-notices/pair-clappers" TargetMode="External"/><Relationship Id="rId38" Type="http://schemas.openxmlformats.org/officeDocument/2006/relationships/hyperlink" Target="https://www.louvre.fr/en/oeuvre-notices/pair-clappers" TargetMode="External"/><Relationship Id="rId46" Type="http://schemas.openxmlformats.org/officeDocument/2006/relationships/hyperlink" Target="https://www.metmuseum.org/art/collection/search/554301"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g"/><Relationship Id="rId29" Type="http://schemas.openxmlformats.org/officeDocument/2006/relationships/image" Target="media/image23.png"/><Relationship Id="rId41" Type="http://schemas.openxmlformats.org/officeDocument/2006/relationships/hyperlink" Target="https://www.jstor.org/stable/40000840"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hyperlink" Target="https://www.brooklynmuseum.org/opencollection/objects/74421" TargetMode="External"/><Relationship Id="rId37" Type="http://schemas.openxmlformats.org/officeDocument/2006/relationships/hyperlink" Target="https://www.christies.com/en/lot/lot-5882257" TargetMode="External"/><Relationship Id="rId40" Type="http://schemas.openxmlformats.org/officeDocument/2006/relationships/hyperlink" Target="https://www.ancient.eu/Hathor" TargetMode="External"/><Relationship Id="rId45" Type="http://schemas.openxmlformats.org/officeDocument/2006/relationships/hyperlink" Target="http://www.asor.org/anetoday/2018/01/earliest-music-egypt"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hyperlink" Target="https://www.metmuseum.org/art/collection/search/544680" TargetMode="External"/><Relationship Id="rId49" Type="http://schemas.openxmlformats.org/officeDocument/2006/relationships/hyperlink" Target="https://egyptcentre.abasetcollections.com/Objects/Details/2233?SavedSelections"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metmuseum.org/art/collection/search/546840" TargetMode="External"/><Relationship Id="rId44" Type="http://schemas.openxmlformats.org/officeDocument/2006/relationships/hyperlink" Target="https://www.asor.org/anetoday/2018/01/earliest-music-egypt/" TargetMode="External"/><Relationship Id="rId52" Type="http://schemas.openxmlformats.org/officeDocument/2006/relationships/hyperlink" Target="http://www.jstor.org/stable/765727"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g"/><Relationship Id="rId35" Type="http://schemas.openxmlformats.org/officeDocument/2006/relationships/hyperlink" Target="https://www.brooklynmuseum.org/opencollection/objects/3538" TargetMode="External"/><Relationship Id="rId43" Type="http://schemas.openxmlformats.org/officeDocument/2006/relationships/hyperlink" Target="https://www.ucl.ac.uk/museums-static/digitalegypt/furniture/music.html" TargetMode="External"/><Relationship Id="rId48" Type="http://schemas.openxmlformats.org/officeDocument/2006/relationships/hyperlink" Target="https://www.britishmuseum.org/collection/object/Y_EA24564" TargetMode="External"/><Relationship Id="rId8" Type="http://schemas.openxmlformats.org/officeDocument/2006/relationships/image" Target="media/image2.jpeg"/><Relationship Id="rId51" Type="http://schemas.openxmlformats.org/officeDocument/2006/relationships/hyperlink" Target="https://oi.uchicago.edu/"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1236</TotalTime>
  <Pages>26</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James</dc:creator>
  <cp:keywords/>
  <dc:description/>
  <cp:lastModifiedBy>Georgia James</cp:lastModifiedBy>
  <cp:revision>85</cp:revision>
  <dcterms:created xsi:type="dcterms:W3CDTF">2021-02-08T17:49:00Z</dcterms:created>
  <dcterms:modified xsi:type="dcterms:W3CDTF">2021-02-11T17:54:00Z</dcterms:modified>
</cp:coreProperties>
</file>