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1986AE" w14:textId="71612A56" w:rsidR="00FE17D3" w:rsidRDefault="0080387B" w:rsidP="0080387B">
      <w:pPr>
        <w:jc w:val="center"/>
      </w:pPr>
      <w:r>
        <w:t>Self-Reflection</w:t>
      </w:r>
    </w:p>
    <w:p w14:paraId="5EE00210" w14:textId="4AC6932D" w:rsidR="0080387B" w:rsidRDefault="0080387B" w:rsidP="0080387B">
      <w:r>
        <w:t>Introduction</w:t>
      </w:r>
    </w:p>
    <w:p w14:paraId="760407BF" w14:textId="5D237E2D" w:rsidR="005E4097" w:rsidRDefault="0080387B" w:rsidP="0080387B">
      <w:r>
        <w:t xml:space="preserve">During this module I studied person </w:t>
      </w:r>
      <w:proofErr w:type="spellStart"/>
      <w:r>
        <w:t>centered</w:t>
      </w:r>
      <w:proofErr w:type="spellEnd"/>
      <w:r>
        <w:t xml:space="preserve"> counselling. </w:t>
      </w:r>
      <w:r w:rsidR="005E4097">
        <w:t xml:space="preserve"> This will be my reflective essay of my experience of using Person Centered counselling skills during a simulated role play. I will be using Gibbs (1988) reflective cycle to structure my reflective essay, this will demonstrate</w:t>
      </w:r>
      <w:r w:rsidR="003C5001">
        <w:t xml:space="preserve"> my feelings, evaluation, analysis, conclusion and action plan of my ability to use counselling skills within a health care context</w:t>
      </w:r>
      <w:r w:rsidR="00723A78">
        <w:t>. It is important to self-reflect as a therapist</w:t>
      </w:r>
      <w:r w:rsidR="002319A7">
        <w:t>.</w:t>
      </w:r>
      <w:r w:rsidR="00723A78">
        <w:t xml:space="preserve"> </w:t>
      </w:r>
      <w:r w:rsidR="002319A7">
        <w:t>I</w:t>
      </w:r>
      <w:r w:rsidR="00723A78">
        <w:t>t can help build awareness, help enhance professional skills and it is important to help prevent burnouts</w:t>
      </w:r>
      <w:r w:rsidR="002319A7">
        <w:t xml:space="preserve">. By engaging in </w:t>
      </w:r>
      <w:proofErr w:type="gramStart"/>
      <w:r w:rsidR="002319A7">
        <w:t>self-reflection</w:t>
      </w:r>
      <w:proofErr w:type="gramEnd"/>
      <w:r w:rsidR="002319A7">
        <w:t xml:space="preserve"> a therapist is gaining deeper insight into their own feelings and thoughts, which is then helping their own personal growth. Self-reflection is a powerful tool for personal growth for a therapist</w:t>
      </w:r>
      <w:r w:rsidR="00723A78">
        <w:t xml:space="preserve"> </w:t>
      </w:r>
      <w:r w:rsidR="002319A7">
        <w:t>(care</w:t>
      </w:r>
      <w:r w:rsidR="00784320">
        <w:t xml:space="preserve"> learning, 2024).  </w:t>
      </w:r>
    </w:p>
    <w:p w14:paraId="4444C1A6" w14:textId="61B7561D" w:rsidR="002319A7" w:rsidRDefault="00876389" w:rsidP="0080387B">
      <w:r>
        <w:t xml:space="preserve">For this module we done various role plays where we took turns in pairs or groups to be a </w:t>
      </w:r>
      <w:r w:rsidR="00CB7A83">
        <w:t>health care worker</w:t>
      </w:r>
      <w:r>
        <w:t xml:space="preserve"> and then a client. </w:t>
      </w:r>
      <w:r w:rsidR="00CB7A83">
        <w:t xml:space="preserve">The first role I took on was to be the </w:t>
      </w:r>
      <w:proofErr w:type="gramStart"/>
      <w:r w:rsidR="00CB7A83">
        <w:t>client,</w:t>
      </w:r>
      <w:proofErr w:type="gramEnd"/>
      <w:r w:rsidR="00CB7A83">
        <w:t xml:space="preserve"> this consisted of me being an elderly woman who had previously had a stroke and was now trying to navigate her way around her home and cope with daily activities and </w:t>
      </w:r>
      <w:r w:rsidR="0056434F">
        <w:t xml:space="preserve">new </w:t>
      </w:r>
      <w:r w:rsidR="00CB7A83">
        <w:t>challenges. The next role was for me to be the health care worker where I had to listen to the client and her new needs</w:t>
      </w:r>
      <w:r w:rsidR="0056434F">
        <w:t xml:space="preserve">. Listening and understanding what she needed to move on and make her life easier if that could be helped.  This role play was being done while someone took notes and gave us feedback at the end, the feedback was for the person who was the health care worker, this helped us see if there were areas we missed or any areas we could improve on. </w:t>
      </w:r>
    </w:p>
    <w:p w14:paraId="3C171A76" w14:textId="15162E98" w:rsidR="0056434F" w:rsidRDefault="009E0559" w:rsidP="0080387B">
      <w:r>
        <w:t>Taking part in the role play as the client for me was ok, I did not feel too nervous about this as it was me giving information to the health care worker on what I was struggling with</w:t>
      </w:r>
      <w:r w:rsidR="00D86966">
        <w:t>, I was able to add things in and talk about all the help I think was needed</w:t>
      </w:r>
      <w:r>
        <w:t xml:space="preserve">. However, when it was my turn to be the health care worker, I became more anxious, feeling worried and a little sick. I think this is due to the knowledge needed in these situations and the fact you are trying to think of the right things to say and how to act if you were really in the scenario. Being in an unknown situation is </w:t>
      </w:r>
      <w:r w:rsidR="00D86966">
        <w:t xml:space="preserve">known to bring out anxiety reactions (Edelman and </w:t>
      </w:r>
      <w:proofErr w:type="spellStart"/>
      <w:r w:rsidR="00D86966">
        <w:t>Ficorelli</w:t>
      </w:r>
      <w:proofErr w:type="spellEnd"/>
      <w:r w:rsidR="00D86966">
        <w:t xml:space="preserve"> 2005), this statement was very true to myself. By the end of the role play I do think I became a little more confident, as I was thinking of things we had been through during lectures and trying to apply them where I could. The one thing I try to think about and use is S.O.L.E.</w:t>
      </w:r>
      <w:proofErr w:type="gramStart"/>
      <w:r w:rsidR="00D86966">
        <w:t>R</w:t>
      </w:r>
      <w:proofErr w:type="gramEnd"/>
      <w:r w:rsidR="00D86966">
        <w:t xml:space="preserve"> which is Sit squarely, Open posture, </w:t>
      </w:r>
      <w:proofErr w:type="gramStart"/>
      <w:r w:rsidR="00D86966">
        <w:t>Lean</w:t>
      </w:r>
      <w:proofErr w:type="gramEnd"/>
      <w:r w:rsidR="00D86966">
        <w:t xml:space="preserve"> forward, Eye contact and Relax</w:t>
      </w:r>
      <w:r w:rsidR="009110E9">
        <w:t xml:space="preserve"> (National Library of Medicine 2011)</w:t>
      </w:r>
      <w:r w:rsidR="00D86966">
        <w:t xml:space="preserve">. This did help me and make me feel less anxious. </w:t>
      </w:r>
    </w:p>
    <w:p w14:paraId="6035E427" w14:textId="477D73C8" w:rsidR="00D86966" w:rsidRDefault="00D8005D" w:rsidP="0080387B">
      <w:r>
        <w:t>There were aspects of the role play that went well, I used open body language throughout the role play and felt that this was good for the client to relax. I reflected back feelings to the client</w:t>
      </w:r>
      <w:r w:rsidR="003276DF">
        <w:t xml:space="preserve"> “so what you are saying is you are feeling angry and frustrated </w:t>
      </w:r>
      <w:r w:rsidR="003276DF">
        <w:lastRenderedPageBreak/>
        <w:t xml:space="preserve">with the situation and you feel you are unable to do things like you used to is that right?”. This then made the client </w:t>
      </w:r>
      <w:proofErr w:type="gramStart"/>
      <w:r w:rsidR="006C279B">
        <w:t>open</w:t>
      </w:r>
      <w:r w:rsidR="003276DF">
        <w:t xml:space="preserve"> </w:t>
      </w:r>
      <w:r w:rsidR="006C279B">
        <w:t>up</w:t>
      </w:r>
      <w:proofErr w:type="gramEnd"/>
      <w:r w:rsidR="006C279B">
        <w:t xml:space="preserve"> </w:t>
      </w:r>
      <w:r w:rsidR="003276DF">
        <w:t>more about how they were feeli</w:t>
      </w:r>
      <w:r w:rsidR="009110E9">
        <w:t>ng and let the conversation flow freely</w:t>
      </w:r>
      <w:r w:rsidR="005E1EAF">
        <w:t>, I also think this made the client feel heard and that I was listening to how they were feeling</w:t>
      </w:r>
      <w:r w:rsidR="003276DF">
        <w:t>.</w:t>
      </w:r>
      <w:r w:rsidR="001A0730">
        <w:t xml:space="preserve"> Nelson Jones (201</w:t>
      </w:r>
      <w:r w:rsidR="00BB2EA5">
        <w:t>6</w:t>
      </w:r>
      <w:r w:rsidR="001A0730">
        <w:t>) supports that using reflection skills enables</w:t>
      </w:r>
      <w:r w:rsidR="00044848">
        <w:t xml:space="preserve"> the client’s self-understanding, it builds trust between the </w:t>
      </w:r>
      <w:r w:rsidR="00A73CA0">
        <w:t>health care worker</w:t>
      </w:r>
      <w:r w:rsidR="00044848">
        <w:t xml:space="preserve"> and the client, it improves the counsellors’ skills and clarifies issues.</w:t>
      </w:r>
      <w:r w:rsidR="001A0730">
        <w:t xml:space="preserve"> </w:t>
      </w:r>
      <w:r w:rsidR="003276DF">
        <w:t xml:space="preserve"> </w:t>
      </w:r>
      <w:r w:rsidR="007018EB">
        <w:t xml:space="preserve">I feel like I listened very well and tried to understand the client’s situation. As a health care worker using person </w:t>
      </w:r>
      <w:proofErr w:type="spellStart"/>
      <w:r w:rsidR="007018EB">
        <w:t>centered</w:t>
      </w:r>
      <w:proofErr w:type="spellEnd"/>
      <w:r w:rsidR="007018EB">
        <w:t xml:space="preserve"> care Active listening is very important it is fully focusing on the client</w:t>
      </w:r>
      <w:r w:rsidR="005D06FD">
        <w:t xml:space="preserve"> and understanding their verbal and their non-verbal cues. It ensures the client feels heard and deeply understood (Gault et al., 2017).</w:t>
      </w:r>
      <w:r w:rsidR="00A73CA0">
        <w:t xml:space="preserve"> </w:t>
      </w:r>
      <w:r w:rsidR="005D06FD">
        <w:t xml:space="preserve"> </w:t>
      </w:r>
      <w:r w:rsidR="00044848">
        <w:t xml:space="preserve">Whilst being in the role of the health care worker I think </w:t>
      </w:r>
      <w:r w:rsidR="003E298D">
        <w:t>I interrupted a couple of times, instead of asking a question and giving the client time to answer</w:t>
      </w:r>
      <w:r w:rsidR="00A73CA0">
        <w:t xml:space="preserve"> I was trying to give a solution.  This did slightly impact the conversation due to it being person </w:t>
      </w:r>
      <w:proofErr w:type="spellStart"/>
      <w:r w:rsidR="00A73CA0">
        <w:t>centered</w:t>
      </w:r>
      <w:proofErr w:type="spellEnd"/>
      <w:r w:rsidR="00A73CA0">
        <w:t xml:space="preserve"> care, I should have been helping the client find their own solutions not telling them what to do. The client stated they were struggling to make fresh meals, I suggested carers instead of maybe suggesting microwave meals that they could have done independently.</w:t>
      </w:r>
      <w:r w:rsidR="005E1EAF">
        <w:t xml:space="preserve"> I feel that from me being anxious in the role of the health care worker I rushed part of it</w:t>
      </w:r>
      <w:r w:rsidR="006F2684">
        <w:t>. I think that this is due to me over thinking my role and trying to fill the silence</w:t>
      </w:r>
      <w:r w:rsidR="00CD66ED">
        <w:t xml:space="preserve"> when there were in gaps in the role play. </w:t>
      </w:r>
    </w:p>
    <w:p w14:paraId="5A567B48" w14:textId="2487CF16" w:rsidR="00CD66ED" w:rsidRDefault="00CD66ED" w:rsidP="0080387B">
      <w:r>
        <w:t xml:space="preserve">Reflecting on the role play experience, I can now recognise the importance of Person </w:t>
      </w:r>
      <w:proofErr w:type="spellStart"/>
      <w:r>
        <w:t>centered</w:t>
      </w:r>
      <w:proofErr w:type="spellEnd"/>
      <w:r>
        <w:t xml:space="preserve"> </w:t>
      </w:r>
      <w:proofErr w:type="gramStart"/>
      <w:r>
        <w:t>care as a whole, and</w:t>
      </w:r>
      <w:proofErr w:type="gramEnd"/>
      <w:r>
        <w:t xml:space="preserve"> how it is fundamental in all health and social care</w:t>
      </w:r>
      <w:r w:rsidR="0048221E">
        <w:t xml:space="preserve"> </w:t>
      </w:r>
      <w:r>
        <w:t>settings</w:t>
      </w:r>
      <w:r w:rsidR="0048221E">
        <w:t xml:space="preserve">. When health care workers use counselling especially person </w:t>
      </w:r>
      <w:proofErr w:type="spellStart"/>
      <w:r w:rsidR="0048221E">
        <w:t>centered</w:t>
      </w:r>
      <w:proofErr w:type="spellEnd"/>
      <w:r w:rsidR="0048221E">
        <w:t xml:space="preserve"> care it enables service users to be the one who controls their care (McLeod, J. 2025).</w:t>
      </w:r>
    </w:p>
    <w:p w14:paraId="4BFD40F4" w14:textId="79C6946F" w:rsidR="00557D0B" w:rsidRPr="00557D0B" w:rsidRDefault="00BE29C4" w:rsidP="00557D0B">
      <w:r w:rsidRPr="00BE29C4">
        <w:t>(Throne, B, and Sanders, P., 20 p36-40)</w:t>
      </w:r>
      <w:r>
        <w:t xml:space="preserve"> Carl Rogers</w:t>
      </w:r>
      <w:r w:rsidR="00557D0B" w:rsidRPr="00557D0B">
        <w:t xml:space="preserve"> three core conditions to person </w:t>
      </w:r>
      <w:proofErr w:type="spellStart"/>
      <w:r w:rsidR="00557D0B" w:rsidRPr="00557D0B">
        <w:t>centered</w:t>
      </w:r>
      <w:proofErr w:type="spellEnd"/>
      <w:r w:rsidR="00557D0B" w:rsidRPr="00557D0B">
        <w:t xml:space="preserve"> approach these are</w:t>
      </w:r>
      <w:r w:rsidR="00557D0B">
        <w:t>:</w:t>
      </w:r>
    </w:p>
    <w:p w14:paraId="4DB1AC94" w14:textId="0AA7FF11" w:rsidR="00557D0B" w:rsidRPr="00557D0B" w:rsidRDefault="00557D0B" w:rsidP="00557D0B">
      <w:r w:rsidRPr="00557D0B">
        <w:t xml:space="preserve">Congruence (genuineness) The therapist must be real and show their true self the transparency helps build trust. It models </w:t>
      </w:r>
      <w:r w:rsidRPr="00557D0B">
        <w:t>self-acceptance</w:t>
      </w:r>
      <w:r w:rsidRPr="00557D0B">
        <w:t xml:space="preserve"> for the client.</w:t>
      </w:r>
    </w:p>
    <w:p w14:paraId="0FEE0912" w14:textId="77777777" w:rsidR="00557D0B" w:rsidRDefault="00557D0B" w:rsidP="00557D0B">
      <w:r w:rsidRPr="00557D0B">
        <w:t xml:space="preserve">Unconditional positive </w:t>
      </w:r>
      <w:r w:rsidRPr="00557D0B">
        <w:t>regard this</w:t>
      </w:r>
      <w:r w:rsidRPr="00557D0B">
        <w:t xml:space="preserve"> is full acceptance of the client, regardless of their actions, thoughts or feelings. Rogers believed this was crucial for clients to accept themselves. </w:t>
      </w:r>
    </w:p>
    <w:p w14:paraId="29A8CB63" w14:textId="39DEC46B" w:rsidR="00557D0B" w:rsidRDefault="00557D0B" w:rsidP="00557D0B">
      <w:r w:rsidRPr="00557D0B">
        <w:t xml:space="preserve">Empathetic understanding the therapist listening and understanding a client, using reflective listening to help clients feel seen and heard. </w:t>
      </w:r>
      <w:r>
        <w:t xml:space="preserve"> </w:t>
      </w:r>
    </w:p>
    <w:p w14:paraId="5D24FFF3" w14:textId="49F97975" w:rsidR="00557D0B" w:rsidRDefault="00557D0B" w:rsidP="00557D0B">
      <w:r>
        <w:t>Using Carl Rogers’ core conditions helped build trust with the client, helped them feel heard and not judged, I feel that this was so important as with these conditions you are building a strong and healthy relationship with a client.</w:t>
      </w:r>
    </w:p>
    <w:p w14:paraId="7FB9D599" w14:textId="1CACBC07" w:rsidR="00557D0B" w:rsidRDefault="005F1392" w:rsidP="00557D0B">
      <w:r>
        <w:t xml:space="preserve">My reflective statement </w:t>
      </w:r>
      <w:r>
        <w:t>“so what you are saying is you are feeling angry and frustrated with the situation and you feel you are unable to do things like you used to is that right?”</w:t>
      </w:r>
      <w:r>
        <w:t xml:space="preserve"> </w:t>
      </w:r>
      <w:r>
        <w:lastRenderedPageBreak/>
        <w:t>helped demonstrate that I was listening to what the client</w:t>
      </w:r>
      <w:r w:rsidR="001E5C57">
        <w:t xml:space="preserve"> had to say </w:t>
      </w:r>
      <w:r>
        <w:t xml:space="preserve"> and she was being heard and taking into consideration how she was feeling (counselling tutor 2025). </w:t>
      </w:r>
    </w:p>
    <w:p w14:paraId="7E2419CA" w14:textId="4B27D233" w:rsidR="00456900" w:rsidRDefault="00B50A47" w:rsidP="00557D0B">
      <w:r>
        <w:t xml:space="preserve">Rogers’ (1967) states that the use of summarising statements in therapy is important as it helps create a safe and supportive environment for the client to express themselves. Summarising statements allows the client to feel understood and heard, this can then lead to complete trust. The summarising statement I used was “so what I have heard is you are feeling angry and frustrated, this is because you can not do all the things you used to before you had a stroke. You would like help in the form of carers to help with </w:t>
      </w:r>
      <w:r w:rsidR="00456900">
        <w:t>cooking and</w:t>
      </w:r>
      <w:r>
        <w:t xml:space="preserve"> maintain</w:t>
      </w:r>
      <w:r w:rsidR="00456900">
        <w:t xml:space="preserve">ing self-care. Does this sound right?” this helped the client at the end of the session as she knew what I was hearing from her and what she would like to happen going forward. </w:t>
      </w:r>
    </w:p>
    <w:p w14:paraId="12B10E45" w14:textId="2A6F2737" w:rsidR="00077230" w:rsidRDefault="00077230" w:rsidP="00557D0B">
      <w:r>
        <w:t xml:space="preserve">After reflecting on the role play I have a better understanding of how counselling skills can enhance communication in healthcare, it has given me more knowledge on how using person </w:t>
      </w:r>
      <w:proofErr w:type="spellStart"/>
      <w:r>
        <w:t>centered</w:t>
      </w:r>
      <w:proofErr w:type="spellEnd"/>
      <w:r>
        <w:t xml:space="preserve"> care</w:t>
      </w:r>
      <w:r w:rsidR="002838F2">
        <w:t xml:space="preserve"> can be used</w:t>
      </w:r>
      <w:r>
        <w:t xml:space="preserve"> to enable their clients to be heard and understood.  </w:t>
      </w:r>
      <w:r w:rsidR="002838F2">
        <w:t xml:space="preserve">Reflecting on the role play and the use of Carl Rogers’ core conditions of empathy, unconditional positive regard and by being non-judgemental I was able to ask a variety of questions, build a trustworthy relationship with my client, and make the client feel understood and heard. </w:t>
      </w:r>
      <w:r w:rsidR="00C22B97">
        <w:t xml:space="preserve">Reflecting on the role play has also </w:t>
      </w:r>
      <w:r w:rsidR="00142337">
        <w:t xml:space="preserve">shown me the importance of reflection and how you can see mistakes you have made, how you can improve skills used in person </w:t>
      </w:r>
      <w:proofErr w:type="spellStart"/>
      <w:r w:rsidR="00142337">
        <w:t>centered</w:t>
      </w:r>
      <w:proofErr w:type="spellEnd"/>
      <w:r w:rsidR="00142337">
        <w:t xml:space="preserve"> care </w:t>
      </w:r>
      <w:proofErr w:type="gramStart"/>
      <w:r w:rsidR="00142337">
        <w:t>and also</w:t>
      </w:r>
      <w:proofErr w:type="gramEnd"/>
      <w:r w:rsidR="00142337">
        <w:t xml:space="preserve"> your strong points the things you were good at (Higham, P 2019). </w:t>
      </w:r>
    </w:p>
    <w:p w14:paraId="6508F6C7" w14:textId="41B0F40F" w:rsidR="00142337" w:rsidRDefault="00142337" w:rsidP="00557D0B">
      <w:r>
        <w:t xml:space="preserve">If I had to do a similar assignment again, I would be sure </w:t>
      </w:r>
      <w:proofErr w:type="gramStart"/>
      <w:r>
        <w:t>too:-</w:t>
      </w:r>
      <w:proofErr w:type="gramEnd"/>
      <w:r>
        <w:t xml:space="preserve"> </w:t>
      </w:r>
    </w:p>
    <w:p w14:paraId="72F2DF51" w14:textId="0FB1CB84" w:rsidR="00142337" w:rsidRDefault="00142337" w:rsidP="00557D0B">
      <w:r>
        <w:t>Take my time when reflecting to the client</w:t>
      </w:r>
    </w:p>
    <w:p w14:paraId="545B2BD8" w14:textId="4319CFCF" w:rsidR="00142337" w:rsidRDefault="00142337" w:rsidP="00557D0B">
      <w:r>
        <w:t>Realise that some silence is ok and</w:t>
      </w:r>
      <w:r w:rsidR="0026230B">
        <w:t xml:space="preserve"> it</w:t>
      </w:r>
      <w:r>
        <w:t xml:space="preserve"> gives the client a chance to reflect themselves </w:t>
      </w:r>
    </w:p>
    <w:p w14:paraId="2D0925F8" w14:textId="046B2613" w:rsidR="0026230B" w:rsidRDefault="0026230B" w:rsidP="00557D0B">
      <w:r>
        <w:t xml:space="preserve">Use more questions </w:t>
      </w:r>
    </w:p>
    <w:p w14:paraId="2CC920A0" w14:textId="6ABC8414" w:rsidR="0026230B" w:rsidRDefault="0026230B" w:rsidP="00557D0B">
      <w:r>
        <w:t>Update my knowledge on the types of questions to ask</w:t>
      </w:r>
    </w:p>
    <w:p w14:paraId="42049088" w14:textId="17BA1D80" w:rsidR="0026230B" w:rsidRDefault="0026230B" w:rsidP="00557D0B">
      <w:r>
        <w:t xml:space="preserve">Continue to reflect in everyday situations as this will help when doing an assignment like this </w:t>
      </w:r>
    </w:p>
    <w:p w14:paraId="5C1B9179" w14:textId="7C7F5D57" w:rsidR="0026230B" w:rsidRDefault="0026230B" w:rsidP="00557D0B">
      <w:r>
        <w:t>Continue to use counselling skills in my everyday life with family friends and work colleagues</w:t>
      </w:r>
    </w:p>
    <w:p w14:paraId="22BE6D1A" w14:textId="7F9CDA06" w:rsidR="0026230B" w:rsidRDefault="0026230B" w:rsidP="00557D0B">
      <w:r>
        <w:t>Gain more knowledge in summarising so I will be able to do it more effectively in the future</w:t>
      </w:r>
    </w:p>
    <w:p w14:paraId="7910BE6E" w14:textId="6CA7AE09" w:rsidR="0026230B" w:rsidRDefault="0026230B" w:rsidP="00557D0B">
      <w:r>
        <w:t xml:space="preserve">Read more on how to use counselling skills in healthcare </w:t>
      </w:r>
    </w:p>
    <w:p w14:paraId="7A6D0BF2" w14:textId="08D2991E" w:rsidR="0026230B" w:rsidRDefault="0026230B" w:rsidP="00557D0B">
      <w:r>
        <w:t xml:space="preserve">Keep up to date on my counselling skills </w:t>
      </w:r>
    </w:p>
    <w:p w14:paraId="024A3848" w14:textId="77777777" w:rsidR="0026230B" w:rsidRDefault="0026230B" w:rsidP="00557D0B"/>
    <w:p w14:paraId="09B7C7EA" w14:textId="77777777" w:rsidR="00BE29C4" w:rsidRDefault="00BE29C4" w:rsidP="00BE29C4">
      <w:pPr>
        <w:rPr>
          <w:i/>
          <w:iCs/>
        </w:rPr>
      </w:pPr>
      <w:r>
        <w:lastRenderedPageBreak/>
        <w:t xml:space="preserve">Care Learning. (2024). </w:t>
      </w:r>
      <w:r w:rsidRPr="001F517F">
        <w:rPr>
          <w:i/>
          <w:iCs/>
        </w:rPr>
        <w:t>Evaluate the role of self-reflection in learning and</w:t>
      </w:r>
      <w:r>
        <w:t xml:space="preserve"> </w:t>
      </w:r>
      <w:proofErr w:type="gramStart"/>
      <w:r w:rsidRPr="001F517F">
        <w:rPr>
          <w:i/>
          <w:iCs/>
        </w:rPr>
        <w:t xml:space="preserve">development </w:t>
      </w:r>
      <w:r>
        <w:rPr>
          <w:i/>
          <w:iCs/>
        </w:rPr>
        <w:t>.</w:t>
      </w:r>
      <w:proofErr w:type="gramEnd"/>
      <w:r>
        <w:rPr>
          <w:i/>
          <w:iCs/>
        </w:rPr>
        <w:t xml:space="preserve">  available at: </w:t>
      </w:r>
      <w:hyperlink r:id="rId4" w:history="1">
        <w:r w:rsidRPr="001F517F">
          <w:rPr>
            <w:rStyle w:val="Hyperlink"/>
            <w:i/>
            <w:iCs/>
          </w:rPr>
          <w:t>1.4. Evaluate the role of self-reflection in learning and development – Care Learning</w:t>
        </w:r>
      </w:hyperlink>
    </w:p>
    <w:p w14:paraId="332BD8D7" w14:textId="77777777" w:rsidR="00BE29C4" w:rsidRDefault="00BE29C4" w:rsidP="00BE29C4">
      <w:r>
        <w:t xml:space="preserve">Counselling Tutor, (2025) </w:t>
      </w:r>
      <w:r w:rsidRPr="00937D46">
        <w:rPr>
          <w:i/>
          <w:iCs/>
        </w:rPr>
        <w:t>Reflecting and Paraphrasing</w:t>
      </w:r>
      <w:r>
        <w:rPr>
          <w:i/>
          <w:iCs/>
        </w:rPr>
        <w:t xml:space="preserve">. </w:t>
      </w:r>
      <w:r w:rsidRPr="00937D46">
        <w:t>Available at</w:t>
      </w:r>
      <w:r>
        <w:t>:</w:t>
      </w:r>
      <w:r w:rsidRPr="00937D46">
        <w:t xml:space="preserve"> </w:t>
      </w:r>
      <w:hyperlink r:id="rId5" w:history="1">
        <w:r w:rsidRPr="00937D46">
          <w:rPr>
            <w:rStyle w:val="Hyperlink"/>
          </w:rPr>
          <w:t>Reflecting and Paraphrasing • Counselling Tutor</w:t>
        </w:r>
      </w:hyperlink>
      <w:r>
        <w:t xml:space="preserve"> </w:t>
      </w:r>
    </w:p>
    <w:p w14:paraId="3EACD14E" w14:textId="5276CB05" w:rsidR="00BE29C4" w:rsidRDefault="00BE29C4" w:rsidP="00BE29C4">
      <w:r>
        <w:t xml:space="preserve">Gibbs, G. (1988) </w:t>
      </w:r>
      <w:r w:rsidRPr="00861434">
        <w:rPr>
          <w:i/>
          <w:iCs/>
        </w:rPr>
        <w:t>Learning by Doing: A guide to Teaching and Learning Methods</w:t>
      </w:r>
      <w:r>
        <w:t>. Oxford: Further Education Unit, Oxford polytechnic</w:t>
      </w:r>
      <w:r w:rsidRPr="00BE29C4">
        <w:t xml:space="preserve"> </w:t>
      </w:r>
      <w:r>
        <w:t xml:space="preserve">Gault, I. Shapcott, J. Luthi, P. and Reid, G. (2017) </w:t>
      </w:r>
      <w:r w:rsidRPr="00EF3CA2">
        <w:rPr>
          <w:i/>
          <w:iCs/>
        </w:rPr>
        <w:t>Communication</w:t>
      </w:r>
      <w:r>
        <w:rPr>
          <w:i/>
          <w:iCs/>
        </w:rPr>
        <w:t xml:space="preserve"> in Nursing and Healthcare: A guide for compassionate practice</w:t>
      </w:r>
      <w:r w:rsidRPr="00EF3CA2">
        <w:t>.</w:t>
      </w:r>
      <w:r>
        <w:rPr>
          <w:i/>
          <w:iCs/>
        </w:rPr>
        <w:t xml:space="preserve">  </w:t>
      </w:r>
      <w:r w:rsidRPr="00EF3CA2">
        <w:t>London: Sage Publications LTD</w:t>
      </w:r>
    </w:p>
    <w:p w14:paraId="4CE55007" w14:textId="4B834C11" w:rsidR="0026230B" w:rsidRDefault="0026230B" w:rsidP="00557D0B">
      <w:pPr>
        <w:rPr>
          <w:i/>
          <w:iCs/>
        </w:rPr>
      </w:pPr>
      <w:r>
        <w:t xml:space="preserve">Higham, P. (2019) </w:t>
      </w:r>
      <w:r w:rsidRPr="0026230B">
        <w:rPr>
          <w:i/>
          <w:iCs/>
        </w:rPr>
        <w:t>communication</w:t>
      </w:r>
      <w:r w:rsidR="00EF3CA2">
        <w:rPr>
          <w:i/>
          <w:iCs/>
        </w:rPr>
        <w:t xml:space="preserve"> and interviewing skills for practice in social work, Counselling and the Health Profession. </w:t>
      </w:r>
      <w:r w:rsidR="00EF3CA2">
        <w:t xml:space="preserve">London: Routledge </w:t>
      </w:r>
      <w:r w:rsidR="00EF3CA2">
        <w:rPr>
          <w:i/>
          <w:iCs/>
        </w:rPr>
        <w:t xml:space="preserve">  </w:t>
      </w:r>
    </w:p>
    <w:p w14:paraId="36A3E857" w14:textId="6FDBF406" w:rsidR="00EF3CA2" w:rsidRDefault="00EF3CA2" w:rsidP="00557D0B">
      <w:proofErr w:type="spellStart"/>
      <w:r>
        <w:t>Mcleod</w:t>
      </w:r>
      <w:proofErr w:type="spellEnd"/>
      <w:r>
        <w:t>, J. (2025)</w:t>
      </w:r>
      <w:r w:rsidR="004B08C9">
        <w:t xml:space="preserve"> </w:t>
      </w:r>
      <w:r w:rsidR="004B08C9" w:rsidRPr="004B08C9">
        <w:rPr>
          <w:i/>
          <w:iCs/>
        </w:rPr>
        <w:t>An Introduction to Counselling and Psychotherapy Theory, Research, Practice and Social Purpose</w:t>
      </w:r>
      <w:r w:rsidR="004B08C9">
        <w:rPr>
          <w:i/>
          <w:iCs/>
        </w:rPr>
        <w:t xml:space="preserve">. </w:t>
      </w:r>
      <w:r w:rsidR="004B08C9" w:rsidRPr="004B08C9">
        <w:t>7</w:t>
      </w:r>
      <w:r w:rsidR="004B08C9" w:rsidRPr="004B08C9">
        <w:rPr>
          <w:vertAlign w:val="superscript"/>
        </w:rPr>
        <w:t>th</w:t>
      </w:r>
      <w:r w:rsidR="004B08C9" w:rsidRPr="004B08C9">
        <w:t xml:space="preserve"> </w:t>
      </w:r>
      <w:proofErr w:type="spellStart"/>
      <w:r w:rsidR="004B08C9" w:rsidRPr="004B08C9">
        <w:t>edn</w:t>
      </w:r>
      <w:proofErr w:type="spellEnd"/>
      <w:r w:rsidR="004B08C9" w:rsidRPr="004B08C9">
        <w:t xml:space="preserve">. Maidenhead: Open University Press/ </w:t>
      </w:r>
      <w:proofErr w:type="spellStart"/>
      <w:r w:rsidR="004B08C9" w:rsidRPr="004B08C9">
        <w:t>Mcgrow</w:t>
      </w:r>
      <w:proofErr w:type="spellEnd"/>
      <w:r w:rsidR="004B08C9">
        <w:t>-</w:t>
      </w:r>
      <w:r w:rsidR="004B08C9" w:rsidRPr="004B08C9">
        <w:t>hall</w:t>
      </w:r>
    </w:p>
    <w:p w14:paraId="61BEE91E" w14:textId="1E164C41" w:rsidR="00BB2EA5" w:rsidRDefault="00BB2EA5" w:rsidP="00557D0B">
      <w:r>
        <w:t xml:space="preserve">Nelson, R. (2016) </w:t>
      </w:r>
      <w:r w:rsidRPr="00275B45">
        <w:rPr>
          <w:i/>
          <w:iCs/>
        </w:rPr>
        <w:t xml:space="preserve">Basic counselling skills: A </w:t>
      </w:r>
      <w:r w:rsidR="00275B45" w:rsidRPr="00275B45">
        <w:rPr>
          <w:i/>
          <w:iCs/>
        </w:rPr>
        <w:t>helper’s</w:t>
      </w:r>
      <w:r w:rsidRPr="00275B45">
        <w:rPr>
          <w:i/>
          <w:iCs/>
        </w:rPr>
        <w:t xml:space="preserve"> manual</w:t>
      </w:r>
      <w:r>
        <w:t>. 4</w:t>
      </w:r>
      <w:r w:rsidRPr="00BB2EA5">
        <w:rPr>
          <w:vertAlign w:val="superscript"/>
        </w:rPr>
        <w:t>th</w:t>
      </w:r>
      <w:r>
        <w:t xml:space="preserve"> </w:t>
      </w:r>
      <w:proofErr w:type="spellStart"/>
      <w:r>
        <w:t>edn</w:t>
      </w:r>
      <w:proofErr w:type="spellEnd"/>
      <w:r>
        <w:t xml:space="preserve">. Los </w:t>
      </w:r>
      <w:r w:rsidR="00275B45">
        <w:t>Angeles</w:t>
      </w:r>
      <w:r>
        <w:t>: Sage</w:t>
      </w:r>
    </w:p>
    <w:p w14:paraId="38984573" w14:textId="67258CDA" w:rsidR="00275B45" w:rsidRDefault="00275B45" w:rsidP="00275B45">
      <w:r>
        <w:t xml:space="preserve">National Library of Medicine. (2011) </w:t>
      </w:r>
      <w:r w:rsidRPr="00275B45">
        <w:rPr>
          <w:i/>
          <w:iCs/>
        </w:rPr>
        <w:t>From SOLER to SURETY for effective non-verbal communication</w:t>
      </w:r>
      <w:r>
        <w:rPr>
          <w:i/>
          <w:iCs/>
        </w:rPr>
        <w:t xml:space="preserve">. </w:t>
      </w:r>
      <w:r w:rsidRPr="00275B45">
        <w:t>Available at</w:t>
      </w:r>
      <w:r>
        <w:t>;</w:t>
      </w:r>
      <w:r w:rsidR="001F517F" w:rsidRPr="001F517F">
        <w:t xml:space="preserve"> </w:t>
      </w:r>
      <w:hyperlink r:id="rId6" w:history="1">
        <w:r w:rsidR="001F517F" w:rsidRPr="001F517F">
          <w:rPr>
            <w:rStyle w:val="Hyperlink"/>
          </w:rPr>
          <w:t>From SOLER to SURETY for effective non-verbal communication - PubMed</w:t>
        </w:r>
      </w:hyperlink>
    </w:p>
    <w:p w14:paraId="6DD355AA" w14:textId="77777777" w:rsidR="00BE29C4" w:rsidRDefault="00BE29C4" w:rsidP="00BE29C4">
      <w:r>
        <w:t xml:space="preserve">Rogers, C. (1967) </w:t>
      </w:r>
      <w:r w:rsidRPr="004B08C9">
        <w:rPr>
          <w:i/>
          <w:iCs/>
        </w:rPr>
        <w:t xml:space="preserve">On Becoming </w:t>
      </w:r>
      <w:proofErr w:type="gramStart"/>
      <w:r w:rsidRPr="004B08C9">
        <w:rPr>
          <w:i/>
          <w:iCs/>
        </w:rPr>
        <w:t>A</w:t>
      </w:r>
      <w:proofErr w:type="gramEnd"/>
      <w:r w:rsidRPr="004B08C9">
        <w:rPr>
          <w:i/>
          <w:iCs/>
        </w:rPr>
        <w:t xml:space="preserve"> Person: a therapists view of psychotherapy.</w:t>
      </w:r>
      <w:r>
        <w:rPr>
          <w:i/>
          <w:iCs/>
        </w:rPr>
        <w:t xml:space="preserve"> </w:t>
      </w:r>
      <w:r w:rsidRPr="00937D46">
        <w:t>London: Constable</w:t>
      </w:r>
    </w:p>
    <w:p w14:paraId="7D41F041" w14:textId="075E6D05" w:rsidR="00BE29C4" w:rsidRDefault="00BE29C4" w:rsidP="00275B45">
      <w:pPr>
        <w:rPr>
          <w:i/>
          <w:iCs/>
        </w:rPr>
      </w:pPr>
      <w:r w:rsidRPr="00BE29C4">
        <w:rPr>
          <w:i/>
          <w:iCs/>
        </w:rPr>
        <w:t>Thorne, B. and Sanders, P. (2013) Carl Rogers: Key Figures in Counselling and Psychotherapy. 3</w:t>
      </w:r>
      <w:r w:rsidRPr="00BE29C4">
        <w:rPr>
          <w:i/>
          <w:iCs/>
          <w:vertAlign w:val="superscript"/>
        </w:rPr>
        <w:t>rd</w:t>
      </w:r>
      <w:r w:rsidRPr="00BE29C4">
        <w:rPr>
          <w:i/>
          <w:iCs/>
        </w:rPr>
        <w:t xml:space="preserve"> </w:t>
      </w:r>
      <w:proofErr w:type="spellStart"/>
      <w:r w:rsidRPr="00BE29C4">
        <w:rPr>
          <w:i/>
          <w:iCs/>
        </w:rPr>
        <w:t>edn</w:t>
      </w:r>
      <w:proofErr w:type="spellEnd"/>
      <w:r w:rsidRPr="00BE29C4">
        <w:rPr>
          <w:i/>
          <w:iCs/>
        </w:rPr>
        <w:t>. London: Sage publications. </w:t>
      </w:r>
    </w:p>
    <w:p w14:paraId="48C6C85E" w14:textId="77777777" w:rsidR="001F517F" w:rsidRDefault="001F517F" w:rsidP="00275B45"/>
    <w:p w14:paraId="2D645284" w14:textId="77777777" w:rsidR="001F517F" w:rsidRPr="00275B45" w:rsidRDefault="001F517F" w:rsidP="00275B45">
      <w:pPr>
        <w:rPr>
          <w:b/>
          <w:bCs/>
        </w:rPr>
      </w:pPr>
    </w:p>
    <w:p w14:paraId="12D9E32A" w14:textId="44AD1D7A" w:rsidR="00275B45" w:rsidRDefault="00275B45" w:rsidP="00557D0B"/>
    <w:p w14:paraId="363D1268" w14:textId="77777777" w:rsidR="00861434" w:rsidRPr="00937D46" w:rsidRDefault="00861434" w:rsidP="00557D0B"/>
    <w:p w14:paraId="26C26897" w14:textId="77777777" w:rsidR="00142337" w:rsidRDefault="00142337" w:rsidP="00557D0B"/>
    <w:p w14:paraId="38A5114C" w14:textId="77777777" w:rsidR="00142337" w:rsidRDefault="00142337" w:rsidP="00557D0B"/>
    <w:p w14:paraId="6B8FFA0D" w14:textId="77777777" w:rsidR="00077230" w:rsidRDefault="00077230" w:rsidP="00557D0B"/>
    <w:p w14:paraId="3A9EA401" w14:textId="77777777" w:rsidR="00456900" w:rsidRDefault="00456900" w:rsidP="00557D0B"/>
    <w:p w14:paraId="0A96C2F9" w14:textId="15EE9DB0" w:rsidR="00592F56" w:rsidRDefault="00456900" w:rsidP="00557D0B">
      <w:r>
        <w:t xml:space="preserve"> </w:t>
      </w:r>
    </w:p>
    <w:p w14:paraId="7D8C8A70" w14:textId="77777777" w:rsidR="00456900" w:rsidRDefault="00456900" w:rsidP="00557D0B"/>
    <w:p w14:paraId="285B43A2" w14:textId="503E6170" w:rsidR="00A508A2" w:rsidRDefault="00A508A2" w:rsidP="00557D0B">
      <w:r>
        <w:t xml:space="preserve"> </w:t>
      </w:r>
    </w:p>
    <w:p w14:paraId="1E53DE9D" w14:textId="77777777" w:rsidR="00592F56" w:rsidRDefault="00592F56" w:rsidP="00557D0B"/>
    <w:p w14:paraId="1817D28C" w14:textId="77777777" w:rsidR="00592F56" w:rsidRDefault="00592F56" w:rsidP="00557D0B"/>
    <w:p w14:paraId="49D51805" w14:textId="77777777" w:rsidR="001E5C57" w:rsidRDefault="001E5C57" w:rsidP="00557D0B"/>
    <w:p w14:paraId="5AC34419" w14:textId="77777777" w:rsidR="001E5C57" w:rsidRDefault="001E5C57" w:rsidP="00557D0B"/>
    <w:p w14:paraId="50AD66AD" w14:textId="77777777" w:rsidR="005F1392" w:rsidRDefault="005F1392" w:rsidP="00557D0B"/>
    <w:p w14:paraId="38F89DFA" w14:textId="77777777" w:rsidR="001E5C57" w:rsidRPr="00557D0B" w:rsidRDefault="001E5C57" w:rsidP="00557D0B"/>
    <w:p w14:paraId="02B74EF9" w14:textId="2B0F612C" w:rsidR="00557D0B" w:rsidRDefault="00557D0B" w:rsidP="0080387B"/>
    <w:p w14:paraId="69A6E172" w14:textId="77777777" w:rsidR="0056434F" w:rsidRDefault="0056434F" w:rsidP="0080387B"/>
    <w:sectPr w:rsidR="005643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387B"/>
    <w:rsid w:val="00044848"/>
    <w:rsid w:val="00077230"/>
    <w:rsid w:val="00142337"/>
    <w:rsid w:val="001A0730"/>
    <w:rsid w:val="001E5C57"/>
    <w:rsid w:val="001F517F"/>
    <w:rsid w:val="002319A7"/>
    <w:rsid w:val="0026230B"/>
    <w:rsid w:val="00275B45"/>
    <w:rsid w:val="002838F2"/>
    <w:rsid w:val="003276DF"/>
    <w:rsid w:val="003C5001"/>
    <w:rsid w:val="003E298D"/>
    <w:rsid w:val="00456900"/>
    <w:rsid w:val="0048221E"/>
    <w:rsid w:val="004B08C9"/>
    <w:rsid w:val="00555D4A"/>
    <w:rsid w:val="00557D0B"/>
    <w:rsid w:val="0056434F"/>
    <w:rsid w:val="00592F56"/>
    <w:rsid w:val="005D06FD"/>
    <w:rsid w:val="005E1EAF"/>
    <w:rsid w:val="005E4097"/>
    <w:rsid w:val="005F1392"/>
    <w:rsid w:val="006C279B"/>
    <w:rsid w:val="006F2684"/>
    <w:rsid w:val="007018EB"/>
    <w:rsid w:val="00723A78"/>
    <w:rsid w:val="00784320"/>
    <w:rsid w:val="0080387B"/>
    <w:rsid w:val="00861434"/>
    <w:rsid w:val="00876389"/>
    <w:rsid w:val="009110E9"/>
    <w:rsid w:val="00937D46"/>
    <w:rsid w:val="009B178B"/>
    <w:rsid w:val="009E0559"/>
    <w:rsid w:val="00A2305D"/>
    <w:rsid w:val="00A45C0D"/>
    <w:rsid w:val="00A508A2"/>
    <w:rsid w:val="00A73CA0"/>
    <w:rsid w:val="00B50A47"/>
    <w:rsid w:val="00BB2EA5"/>
    <w:rsid w:val="00BE29C4"/>
    <w:rsid w:val="00C22B97"/>
    <w:rsid w:val="00CB7A83"/>
    <w:rsid w:val="00CD66ED"/>
    <w:rsid w:val="00D72DB3"/>
    <w:rsid w:val="00D8005D"/>
    <w:rsid w:val="00D86966"/>
    <w:rsid w:val="00EF3CA2"/>
    <w:rsid w:val="00FE17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7B0CD7"/>
  <w15:chartTrackingRefBased/>
  <w15:docId w15:val="{50950AA1-E141-4351-B9CE-1E34C34EA1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387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038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0387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0387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387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38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38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38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38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387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0387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0387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0387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387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38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38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38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387B"/>
    <w:rPr>
      <w:rFonts w:eastAsiaTheme="majorEastAsia" w:cstheme="majorBidi"/>
      <w:color w:val="272727" w:themeColor="text1" w:themeTint="D8"/>
    </w:rPr>
  </w:style>
  <w:style w:type="paragraph" w:styleId="Title">
    <w:name w:val="Title"/>
    <w:basedOn w:val="Normal"/>
    <w:next w:val="Normal"/>
    <w:link w:val="TitleChar"/>
    <w:uiPriority w:val="10"/>
    <w:qFormat/>
    <w:rsid w:val="008038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38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38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38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387B"/>
    <w:pPr>
      <w:spacing w:before="160"/>
      <w:jc w:val="center"/>
    </w:pPr>
    <w:rPr>
      <w:i/>
      <w:iCs/>
      <w:color w:val="404040" w:themeColor="text1" w:themeTint="BF"/>
    </w:rPr>
  </w:style>
  <w:style w:type="character" w:customStyle="1" w:styleId="QuoteChar">
    <w:name w:val="Quote Char"/>
    <w:basedOn w:val="DefaultParagraphFont"/>
    <w:link w:val="Quote"/>
    <w:uiPriority w:val="29"/>
    <w:rsid w:val="0080387B"/>
    <w:rPr>
      <w:i/>
      <w:iCs/>
      <w:color w:val="404040" w:themeColor="text1" w:themeTint="BF"/>
    </w:rPr>
  </w:style>
  <w:style w:type="paragraph" w:styleId="ListParagraph">
    <w:name w:val="List Paragraph"/>
    <w:basedOn w:val="Normal"/>
    <w:uiPriority w:val="34"/>
    <w:qFormat/>
    <w:rsid w:val="0080387B"/>
    <w:pPr>
      <w:ind w:left="720"/>
      <w:contextualSpacing/>
    </w:pPr>
  </w:style>
  <w:style w:type="character" w:styleId="IntenseEmphasis">
    <w:name w:val="Intense Emphasis"/>
    <w:basedOn w:val="DefaultParagraphFont"/>
    <w:uiPriority w:val="21"/>
    <w:qFormat/>
    <w:rsid w:val="0080387B"/>
    <w:rPr>
      <w:i/>
      <w:iCs/>
      <w:color w:val="0F4761" w:themeColor="accent1" w:themeShade="BF"/>
    </w:rPr>
  </w:style>
  <w:style w:type="paragraph" w:styleId="IntenseQuote">
    <w:name w:val="Intense Quote"/>
    <w:basedOn w:val="Normal"/>
    <w:next w:val="Normal"/>
    <w:link w:val="IntenseQuoteChar"/>
    <w:uiPriority w:val="30"/>
    <w:qFormat/>
    <w:rsid w:val="008038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387B"/>
    <w:rPr>
      <w:i/>
      <w:iCs/>
      <w:color w:val="0F4761" w:themeColor="accent1" w:themeShade="BF"/>
    </w:rPr>
  </w:style>
  <w:style w:type="character" w:styleId="IntenseReference">
    <w:name w:val="Intense Reference"/>
    <w:basedOn w:val="DefaultParagraphFont"/>
    <w:uiPriority w:val="32"/>
    <w:qFormat/>
    <w:rsid w:val="0080387B"/>
    <w:rPr>
      <w:b/>
      <w:bCs/>
      <w:smallCaps/>
      <w:color w:val="0F4761" w:themeColor="accent1" w:themeShade="BF"/>
      <w:spacing w:val="5"/>
    </w:rPr>
  </w:style>
  <w:style w:type="character" w:styleId="Hyperlink">
    <w:name w:val="Hyperlink"/>
    <w:basedOn w:val="DefaultParagraphFont"/>
    <w:uiPriority w:val="99"/>
    <w:unhideWhenUsed/>
    <w:rsid w:val="00937D46"/>
    <w:rPr>
      <w:color w:val="467886" w:themeColor="hyperlink"/>
      <w:u w:val="single"/>
    </w:rPr>
  </w:style>
  <w:style w:type="character" w:styleId="UnresolvedMention">
    <w:name w:val="Unresolved Mention"/>
    <w:basedOn w:val="DefaultParagraphFont"/>
    <w:uiPriority w:val="99"/>
    <w:semiHidden/>
    <w:unhideWhenUsed/>
    <w:rsid w:val="00937D4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pubmed.ncbi.nlm.nih.gov/21489877/" TargetMode="External"/><Relationship Id="rId5" Type="http://schemas.openxmlformats.org/officeDocument/2006/relationships/hyperlink" Target="https://counsellingtutor.com/basic-counselling-skills/reflecting-and-paraphrasing/" TargetMode="External"/><Relationship Id="rId4" Type="http://schemas.openxmlformats.org/officeDocument/2006/relationships/hyperlink" Target="https://carelearning.org.uk/qualifications/level-3-diploma-care/unit-147-learning/1-4-evaluate-the-role-of-self-reflection-in-learning-and-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4515</TotalTime>
  <Pages>5</Pages>
  <Words>1500</Words>
  <Characters>8554</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Katherine O'Sullivan (2116596)</dc:creator>
  <cp:keywords/>
  <dc:description/>
  <cp:lastModifiedBy>Katherine Osullivan</cp:lastModifiedBy>
  <cp:revision>1</cp:revision>
  <dcterms:created xsi:type="dcterms:W3CDTF">2025-12-02T20:53:00Z</dcterms:created>
  <dcterms:modified xsi:type="dcterms:W3CDTF">2025-12-06T00:10:00Z</dcterms:modified>
</cp:coreProperties>
</file>