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55991441"/>
        <w:docPartObj>
          <w:docPartGallery w:val="Cover Pages"/>
          <w:docPartUnique/>
        </w:docPartObj>
      </w:sdtPr>
      <w:sdtEndPr>
        <w:rPr>
          <w:rFonts w:ascii="Arial" w:hAnsi="Arial" w:cs="Arial"/>
          <w:b/>
          <w:bCs/>
        </w:rPr>
      </w:sdtEndPr>
      <w:sdtContent>
        <w:p w14:paraId="03919BA6" w14:textId="2569F1F3" w:rsidR="00FA7C9D" w:rsidRDefault="00FA7C9D"/>
        <w:tbl>
          <w:tblPr>
            <w:tblpPr w:leftFromText="187" w:rightFromText="187" w:vertAnchor="page" w:horzAnchor="margin" w:tblpXSpec="center" w:tblpY="6217"/>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A7C9D" w14:paraId="7F19D0AB" w14:textId="77777777" w:rsidTr="00FA7C9D">
            <w:tc>
              <w:tcPr>
                <w:tcW w:w="7209" w:type="dxa"/>
                <w:tcMar>
                  <w:top w:w="216" w:type="dxa"/>
                  <w:left w:w="115" w:type="dxa"/>
                  <w:bottom w:w="216" w:type="dxa"/>
                  <w:right w:w="115" w:type="dxa"/>
                </w:tcMar>
              </w:tcPr>
              <w:p w14:paraId="040CEE2C" w14:textId="6D37DD3C" w:rsidR="00FA7C9D" w:rsidRDefault="00FA7C9D" w:rsidP="00FA7C9D">
                <w:pPr>
                  <w:pStyle w:val="NoSpacing"/>
                  <w:rPr>
                    <w:color w:val="0F4761" w:themeColor="accent1" w:themeShade="BF"/>
                    <w:sz w:val="24"/>
                  </w:rPr>
                </w:pPr>
              </w:p>
            </w:tc>
          </w:tr>
          <w:tr w:rsidR="00FA7C9D" w14:paraId="3BC18867" w14:textId="77777777" w:rsidTr="00FA7C9D">
            <w:tc>
              <w:tcPr>
                <w:tcW w:w="7209" w:type="dxa"/>
              </w:tcPr>
              <w:sdt>
                <w:sdtPr>
                  <w:rPr>
                    <w:rFonts w:ascii="Arial Black" w:eastAsiaTheme="majorEastAsia" w:hAnsi="Arial Black" w:cstheme="majorBidi"/>
                    <w:color w:val="0D0D0D" w:themeColor="text1" w:themeTint="F2"/>
                    <w:sz w:val="88"/>
                    <w:szCs w:val="88"/>
                    <w:u w:val="dotted"/>
                  </w:rPr>
                  <w:alias w:val="Title"/>
                  <w:id w:val="13406919"/>
                  <w:placeholder>
                    <w:docPart w:val="33AD2B86453D4F4E8714FC96609FB163"/>
                  </w:placeholder>
                  <w:dataBinding w:prefixMappings="xmlns:ns0='http://schemas.openxmlformats.org/package/2006/metadata/core-properties' xmlns:ns1='http://purl.org/dc/elements/1.1/'" w:xpath="/ns0:coreProperties[1]/ns1:title[1]" w:storeItemID="{6C3C8BC8-F283-45AE-878A-BAB7291924A1}"/>
                  <w:text/>
                </w:sdtPr>
                <w:sdtContent>
                  <w:p w14:paraId="1C67234A" w14:textId="1BE19928" w:rsidR="00FA7C9D" w:rsidRPr="00FA7C9D" w:rsidRDefault="00FA7C9D" w:rsidP="00FA7C9D">
                    <w:pPr>
                      <w:pStyle w:val="NoSpacing"/>
                      <w:spacing w:line="216" w:lineRule="auto"/>
                      <w:rPr>
                        <w:rFonts w:ascii="Arial Black" w:eastAsiaTheme="majorEastAsia" w:hAnsi="Arial Black" w:cstheme="majorBidi"/>
                        <w:color w:val="156082" w:themeColor="accent1"/>
                        <w:sz w:val="88"/>
                        <w:szCs w:val="88"/>
                        <w:u w:val="dotted"/>
                      </w:rPr>
                    </w:pPr>
                    <w:r w:rsidRPr="00FA7C9D">
                      <w:rPr>
                        <w:rFonts w:ascii="Arial Black" w:eastAsiaTheme="majorEastAsia" w:hAnsi="Arial Black" w:cstheme="majorBidi"/>
                        <w:color w:val="0D0D0D" w:themeColor="text1" w:themeTint="F2"/>
                        <w:sz w:val="88"/>
                        <w:szCs w:val="88"/>
                        <w:u w:val="dotted"/>
                      </w:rPr>
                      <w:t>Community Development: Assignment 2</w:t>
                    </w:r>
                  </w:p>
                </w:sdtContent>
              </w:sdt>
            </w:tc>
          </w:tr>
          <w:tr w:rsidR="00FA7C9D" w14:paraId="6AC2EBD4" w14:textId="77777777" w:rsidTr="00FA7C9D">
            <w:tc>
              <w:tcPr>
                <w:tcW w:w="7209" w:type="dxa"/>
                <w:tcMar>
                  <w:top w:w="216" w:type="dxa"/>
                  <w:left w:w="115" w:type="dxa"/>
                  <w:bottom w:w="216" w:type="dxa"/>
                  <w:right w:w="115" w:type="dxa"/>
                </w:tcMar>
              </w:tcPr>
              <w:p w14:paraId="0A9AABF1" w14:textId="77E0A55C" w:rsidR="00FA7C9D" w:rsidRDefault="00FA7C9D" w:rsidP="00FA7C9D">
                <w:pPr>
                  <w:pStyle w:val="NoSpacing"/>
                  <w:rPr>
                    <w:color w:val="0F4761" w:themeColor="accent1" w:themeShade="BF"/>
                    <w:sz w:val="24"/>
                  </w:rPr>
                </w:pPr>
              </w:p>
            </w:tc>
          </w:tr>
        </w:tbl>
        <w:p w14:paraId="08690D78" w14:textId="7C7C98AE" w:rsidR="00FA7C9D" w:rsidRPr="00FA7C9D" w:rsidRDefault="00FA7C9D" w:rsidP="00FA7C9D">
          <w:pPr>
            <w:rPr>
              <w:rFonts w:ascii="Arial" w:hAnsi="Arial" w:cs="Arial"/>
              <w:b/>
              <w:bCs/>
              <w:u w:val="dotted"/>
            </w:rPr>
          </w:pPr>
          <w:r w:rsidRPr="00FA7C9D">
            <w:rPr>
              <w:rFonts w:ascii="Arial" w:hAnsi="Arial" w:cs="Arial"/>
              <w:b/>
              <w:bCs/>
              <w:u w:val="dotted"/>
            </w:rPr>
            <w:t>Student name:</w:t>
          </w:r>
          <w:r w:rsidRPr="00FA7C9D">
            <w:rPr>
              <w:rFonts w:ascii="Arial" w:hAnsi="Arial" w:cs="Arial"/>
              <w:b/>
              <w:bCs/>
              <w:u w:val="dotted"/>
            </w:rPr>
            <w:t xml:space="preserve"> Alexandra Petrescu</w:t>
          </w:r>
        </w:p>
        <w:p w14:paraId="41365E1B" w14:textId="77777777" w:rsidR="00FA7C9D" w:rsidRPr="00FA7C9D" w:rsidRDefault="00FA7C9D" w:rsidP="00FA7C9D">
          <w:pPr>
            <w:rPr>
              <w:rFonts w:ascii="Arial" w:hAnsi="Arial" w:cs="Arial"/>
              <w:b/>
              <w:bCs/>
              <w:u w:val="dotted"/>
            </w:rPr>
          </w:pPr>
          <w:r w:rsidRPr="00FA7C9D">
            <w:rPr>
              <w:rFonts w:ascii="Arial" w:hAnsi="Arial" w:cs="Arial"/>
              <w:b/>
              <w:bCs/>
              <w:u w:val="dotted"/>
            </w:rPr>
            <w:t>Programme:</w:t>
          </w:r>
          <w:r w:rsidRPr="00FA7C9D">
            <w:rPr>
              <w:rFonts w:ascii="Arial" w:hAnsi="Arial" w:cs="Arial"/>
              <w:b/>
              <w:bCs/>
              <w:u w:val="dotted"/>
            </w:rPr>
            <w:tab/>
            <w:t>Sustainability Enterprise</w:t>
          </w:r>
        </w:p>
        <w:p w14:paraId="5DC4FD69" w14:textId="2D129A10" w:rsidR="00FA7C9D" w:rsidRPr="00FA7C9D" w:rsidRDefault="00FA7C9D" w:rsidP="00FA7C9D">
          <w:pPr>
            <w:rPr>
              <w:rFonts w:ascii="Arial" w:hAnsi="Arial" w:cs="Arial"/>
              <w:b/>
              <w:bCs/>
              <w:u w:val="dotted"/>
            </w:rPr>
          </w:pPr>
          <w:r w:rsidRPr="00FA7C9D">
            <w:rPr>
              <w:rFonts w:ascii="Arial" w:hAnsi="Arial" w:cs="Arial"/>
              <w:b/>
              <w:bCs/>
              <w:u w:val="dotted"/>
            </w:rPr>
            <w:t>Module:</w:t>
          </w:r>
          <w:r w:rsidRPr="00FA7C9D">
            <w:rPr>
              <w:rFonts w:ascii="Arial" w:hAnsi="Arial" w:cs="Arial"/>
              <w:b/>
              <w:bCs/>
              <w:u w:val="dotted"/>
            </w:rPr>
            <w:t xml:space="preserve"> </w:t>
          </w:r>
          <w:r w:rsidRPr="00FA7C9D">
            <w:rPr>
              <w:rFonts w:ascii="Arial" w:hAnsi="Arial" w:cs="Arial"/>
              <w:b/>
              <w:bCs/>
              <w:u w:val="dotted"/>
            </w:rPr>
            <w:t>Community Development</w:t>
          </w:r>
        </w:p>
        <w:p w14:paraId="1C2CF3CC" w14:textId="376AEFF2" w:rsidR="00FA7C9D" w:rsidRDefault="00FA7C9D" w:rsidP="00FA7C9D">
          <w:pPr>
            <w:rPr>
              <w:rFonts w:ascii="Arial" w:hAnsi="Arial" w:cs="Arial"/>
              <w:b/>
              <w:bCs/>
            </w:rPr>
          </w:pPr>
          <w:r w:rsidRPr="00FA7C9D">
            <w:rPr>
              <w:rFonts w:ascii="Arial" w:hAnsi="Arial" w:cs="Arial"/>
              <w:b/>
              <w:bCs/>
              <w:u w:val="dotted"/>
            </w:rPr>
            <w:t>Module code:</w:t>
          </w:r>
          <w:r w:rsidRPr="00FA7C9D">
            <w:rPr>
              <w:rFonts w:ascii="Arial" w:hAnsi="Arial" w:cs="Arial"/>
              <w:b/>
              <w:bCs/>
              <w:u w:val="dotted"/>
            </w:rPr>
            <w:t xml:space="preserve"> </w:t>
          </w:r>
          <w:r w:rsidRPr="00FA7C9D">
            <w:rPr>
              <w:rFonts w:ascii="Arial" w:hAnsi="Arial" w:cs="Arial"/>
              <w:b/>
              <w:bCs/>
              <w:u w:val="dotted"/>
            </w:rPr>
            <w:t>BMSE4004D</w:t>
          </w:r>
          <w:r>
            <w:rPr>
              <w:rFonts w:ascii="Arial" w:hAnsi="Arial" w:cs="Arial"/>
              <w:b/>
              <w:bCs/>
            </w:rPr>
            <w:br w:type="page"/>
          </w:r>
        </w:p>
      </w:sdtContent>
    </w:sdt>
    <w:p w14:paraId="284FE68E" w14:textId="4A5E3BE7" w:rsidR="0071120E" w:rsidRPr="00FA7C9D" w:rsidRDefault="0071120E" w:rsidP="0071120E">
      <w:pPr>
        <w:spacing w:line="480" w:lineRule="auto"/>
        <w:rPr>
          <w:rFonts w:ascii="Arial" w:hAnsi="Arial" w:cs="Arial"/>
          <w:b/>
          <w:bCs/>
          <w:u w:val="dotted"/>
        </w:rPr>
      </w:pPr>
      <w:r w:rsidRPr="00FA7C9D">
        <w:rPr>
          <w:rFonts w:ascii="Arial" w:hAnsi="Arial" w:cs="Arial"/>
          <w:b/>
          <w:bCs/>
          <w:u w:val="dotted"/>
        </w:rPr>
        <w:lastRenderedPageBreak/>
        <w:t>Introduction</w:t>
      </w:r>
    </w:p>
    <w:p w14:paraId="6F99F958" w14:textId="55EDD1D7" w:rsidR="0071120E" w:rsidRPr="0071120E" w:rsidRDefault="0071120E" w:rsidP="0071120E">
      <w:pPr>
        <w:spacing w:line="480" w:lineRule="auto"/>
        <w:rPr>
          <w:rFonts w:ascii="Arial" w:hAnsi="Arial" w:cs="Arial"/>
        </w:rPr>
      </w:pPr>
      <w:r w:rsidRPr="0071120E">
        <w:rPr>
          <w:rFonts w:ascii="Arial" w:hAnsi="Arial" w:cs="Arial"/>
        </w:rPr>
        <w:t xml:space="preserve">The report will evaluate the Community of Llandudno, North Wales, a Seaside Resort Community and Community Montevideo, which are commonly referred to as the People of Llandudno and how they grow. The Importance of Llandudno is based on providing an opportunity to evaluate the influence of tourism on </w:t>
      </w:r>
      <w:r>
        <w:rPr>
          <w:rFonts w:ascii="Arial" w:hAnsi="Arial" w:cs="Arial"/>
        </w:rPr>
        <w:t>l</w:t>
      </w:r>
      <w:r w:rsidRPr="0071120E">
        <w:rPr>
          <w:rFonts w:ascii="Arial" w:hAnsi="Arial" w:cs="Arial"/>
        </w:rPr>
        <w:t xml:space="preserve">ocal </w:t>
      </w:r>
      <w:r>
        <w:rPr>
          <w:rFonts w:ascii="Arial" w:hAnsi="Arial" w:cs="Arial"/>
        </w:rPr>
        <w:t>c</w:t>
      </w:r>
      <w:r w:rsidRPr="0071120E">
        <w:rPr>
          <w:rFonts w:ascii="Arial" w:hAnsi="Arial" w:cs="Arial"/>
        </w:rPr>
        <w:t xml:space="preserve">ommunities. This Community has developed as a direct result of the </w:t>
      </w:r>
      <w:r>
        <w:rPr>
          <w:rFonts w:ascii="Arial" w:hAnsi="Arial" w:cs="Arial"/>
        </w:rPr>
        <w:t>t</w:t>
      </w:r>
      <w:r w:rsidRPr="0071120E">
        <w:rPr>
          <w:rFonts w:ascii="Arial" w:hAnsi="Arial" w:cs="Arial"/>
        </w:rPr>
        <w:t xml:space="preserve">ourism </w:t>
      </w:r>
      <w:r>
        <w:rPr>
          <w:rFonts w:ascii="Arial" w:hAnsi="Arial" w:cs="Arial"/>
        </w:rPr>
        <w:t>e</w:t>
      </w:r>
      <w:r w:rsidRPr="0071120E">
        <w:rPr>
          <w:rFonts w:ascii="Arial" w:hAnsi="Arial" w:cs="Arial"/>
        </w:rPr>
        <w:t xml:space="preserve">conomy and how </w:t>
      </w:r>
      <w:r>
        <w:rPr>
          <w:rFonts w:ascii="Arial" w:hAnsi="Arial" w:cs="Arial"/>
        </w:rPr>
        <w:t>c</w:t>
      </w:r>
      <w:r w:rsidRPr="0071120E">
        <w:rPr>
          <w:rFonts w:ascii="Arial" w:hAnsi="Arial" w:cs="Arial"/>
        </w:rPr>
        <w:t xml:space="preserve">ulture, </w:t>
      </w:r>
      <w:r>
        <w:rPr>
          <w:rFonts w:ascii="Arial" w:hAnsi="Arial" w:cs="Arial"/>
        </w:rPr>
        <w:t>c</w:t>
      </w:r>
      <w:r w:rsidRPr="0071120E">
        <w:rPr>
          <w:rFonts w:ascii="Arial" w:hAnsi="Arial" w:cs="Arial"/>
        </w:rPr>
        <w:t xml:space="preserve">ommunity </w:t>
      </w:r>
      <w:r>
        <w:rPr>
          <w:rFonts w:ascii="Arial" w:hAnsi="Arial" w:cs="Arial"/>
        </w:rPr>
        <w:t>v</w:t>
      </w:r>
      <w:r w:rsidRPr="0071120E">
        <w:rPr>
          <w:rFonts w:ascii="Arial" w:hAnsi="Arial" w:cs="Arial"/>
        </w:rPr>
        <w:t xml:space="preserve">alues and </w:t>
      </w:r>
      <w:r>
        <w:rPr>
          <w:rFonts w:ascii="Arial" w:hAnsi="Arial" w:cs="Arial"/>
        </w:rPr>
        <w:t>c</w:t>
      </w:r>
      <w:r w:rsidRPr="0071120E">
        <w:rPr>
          <w:rFonts w:ascii="Arial" w:hAnsi="Arial" w:cs="Arial"/>
        </w:rPr>
        <w:t xml:space="preserve">ollective </w:t>
      </w:r>
      <w:r>
        <w:rPr>
          <w:rFonts w:ascii="Arial" w:hAnsi="Arial" w:cs="Arial"/>
        </w:rPr>
        <w:t>r</w:t>
      </w:r>
      <w:r w:rsidRPr="0071120E">
        <w:rPr>
          <w:rFonts w:ascii="Arial" w:hAnsi="Arial" w:cs="Arial"/>
        </w:rPr>
        <w:t xml:space="preserve">esponsibility work together to provide an </w:t>
      </w:r>
      <w:r>
        <w:rPr>
          <w:rFonts w:ascii="Arial" w:hAnsi="Arial" w:cs="Arial"/>
        </w:rPr>
        <w:t>e</w:t>
      </w:r>
      <w:r w:rsidRPr="0071120E">
        <w:rPr>
          <w:rFonts w:ascii="Arial" w:hAnsi="Arial" w:cs="Arial"/>
        </w:rPr>
        <w:t xml:space="preserve">nvironment that allows for </w:t>
      </w:r>
      <w:r>
        <w:rPr>
          <w:rFonts w:ascii="Arial" w:hAnsi="Arial" w:cs="Arial"/>
        </w:rPr>
        <w:t>t</w:t>
      </w:r>
      <w:r w:rsidRPr="0071120E">
        <w:rPr>
          <w:rFonts w:ascii="Arial" w:hAnsi="Arial" w:cs="Arial"/>
        </w:rPr>
        <w:t xml:space="preserve">ourism to have a positive influence on all levels of </w:t>
      </w:r>
      <w:r>
        <w:rPr>
          <w:rFonts w:ascii="Arial" w:hAnsi="Arial" w:cs="Arial"/>
        </w:rPr>
        <w:t>s</w:t>
      </w:r>
      <w:r w:rsidRPr="0071120E">
        <w:rPr>
          <w:rFonts w:ascii="Arial" w:hAnsi="Arial" w:cs="Arial"/>
        </w:rPr>
        <w:t>ocio-</w:t>
      </w:r>
      <w:r>
        <w:rPr>
          <w:rFonts w:ascii="Arial" w:hAnsi="Arial" w:cs="Arial"/>
        </w:rPr>
        <w:t>e</w:t>
      </w:r>
      <w:r w:rsidRPr="0071120E">
        <w:rPr>
          <w:rFonts w:ascii="Arial" w:hAnsi="Arial" w:cs="Arial"/>
        </w:rPr>
        <w:t xml:space="preserve">conomic </w:t>
      </w:r>
      <w:r>
        <w:rPr>
          <w:rFonts w:ascii="Arial" w:hAnsi="Arial" w:cs="Arial"/>
        </w:rPr>
        <w:t>l</w:t>
      </w:r>
      <w:r w:rsidRPr="0071120E">
        <w:rPr>
          <w:rFonts w:ascii="Arial" w:hAnsi="Arial" w:cs="Arial"/>
        </w:rPr>
        <w:t xml:space="preserve">ife, </w:t>
      </w:r>
      <w:r>
        <w:rPr>
          <w:rFonts w:ascii="Arial" w:hAnsi="Arial" w:cs="Arial"/>
        </w:rPr>
        <w:t>t</w:t>
      </w:r>
      <w:r w:rsidRPr="0071120E">
        <w:rPr>
          <w:rFonts w:ascii="Arial" w:hAnsi="Arial" w:cs="Arial"/>
        </w:rPr>
        <w:t xml:space="preserve">he </w:t>
      </w:r>
      <w:r>
        <w:rPr>
          <w:rFonts w:ascii="Arial" w:hAnsi="Arial" w:cs="Arial"/>
        </w:rPr>
        <w:t>c</w:t>
      </w:r>
      <w:r w:rsidRPr="0071120E">
        <w:rPr>
          <w:rFonts w:ascii="Arial" w:hAnsi="Arial" w:cs="Arial"/>
        </w:rPr>
        <w:t xml:space="preserve">ommunity's </w:t>
      </w:r>
      <w:r>
        <w:rPr>
          <w:rFonts w:ascii="Arial" w:hAnsi="Arial" w:cs="Arial"/>
        </w:rPr>
        <w:t>c</w:t>
      </w:r>
      <w:r w:rsidRPr="0071120E">
        <w:rPr>
          <w:rFonts w:ascii="Arial" w:hAnsi="Arial" w:cs="Arial"/>
        </w:rPr>
        <w:t xml:space="preserve">ultural </w:t>
      </w:r>
      <w:r>
        <w:rPr>
          <w:rFonts w:ascii="Arial" w:hAnsi="Arial" w:cs="Arial"/>
        </w:rPr>
        <w:t>i</w:t>
      </w:r>
      <w:r w:rsidRPr="0071120E">
        <w:rPr>
          <w:rFonts w:ascii="Arial" w:hAnsi="Arial" w:cs="Arial"/>
        </w:rPr>
        <w:t xml:space="preserve">dentity, and how the </w:t>
      </w:r>
      <w:r>
        <w:rPr>
          <w:rFonts w:ascii="Arial" w:hAnsi="Arial" w:cs="Arial"/>
        </w:rPr>
        <w:t>c</w:t>
      </w:r>
      <w:r w:rsidRPr="0071120E">
        <w:rPr>
          <w:rFonts w:ascii="Arial" w:hAnsi="Arial" w:cs="Arial"/>
        </w:rPr>
        <w:t xml:space="preserve">ommunity and its members are able to develop and thrive through the establishment of a </w:t>
      </w:r>
      <w:r>
        <w:rPr>
          <w:rFonts w:ascii="Arial" w:hAnsi="Arial" w:cs="Arial"/>
        </w:rPr>
        <w:t>c</w:t>
      </w:r>
      <w:r w:rsidRPr="0071120E">
        <w:rPr>
          <w:rFonts w:ascii="Arial" w:hAnsi="Arial" w:cs="Arial"/>
        </w:rPr>
        <w:t xml:space="preserve">limate where continuing to grow and develop into the future happens. The report will define the </w:t>
      </w:r>
      <w:r>
        <w:rPr>
          <w:rFonts w:ascii="Arial" w:hAnsi="Arial" w:cs="Arial"/>
        </w:rPr>
        <w:t>c</w:t>
      </w:r>
      <w:r w:rsidRPr="0071120E">
        <w:rPr>
          <w:rFonts w:ascii="Arial" w:hAnsi="Arial" w:cs="Arial"/>
        </w:rPr>
        <w:t xml:space="preserve">ommunity and how it supports </w:t>
      </w:r>
      <w:r>
        <w:rPr>
          <w:rFonts w:ascii="Arial" w:hAnsi="Arial" w:cs="Arial"/>
        </w:rPr>
        <w:t>g</w:t>
      </w:r>
      <w:r w:rsidRPr="0071120E">
        <w:rPr>
          <w:rFonts w:ascii="Arial" w:hAnsi="Arial" w:cs="Arial"/>
        </w:rPr>
        <w:t xml:space="preserve">rowth through the </w:t>
      </w:r>
      <w:r>
        <w:rPr>
          <w:rFonts w:ascii="Arial" w:hAnsi="Arial" w:cs="Arial"/>
        </w:rPr>
        <w:t>s</w:t>
      </w:r>
      <w:r w:rsidRPr="0071120E">
        <w:rPr>
          <w:rFonts w:ascii="Arial" w:hAnsi="Arial" w:cs="Arial"/>
        </w:rPr>
        <w:t xml:space="preserve">ustainable </w:t>
      </w:r>
      <w:r>
        <w:rPr>
          <w:rFonts w:ascii="Arial" w:hAnsi="Arial" w:cs="Arial"/>
        </w:rPr>
        <w:t>d</w:t>
      </w:r>
      <w:r w:rsidRPr="0071120E">
        <w:rPr>
          <w:rFonts w:ascii="Arial" w:hAnsi="Arial" w:cs="Arial"/>
        </w:rPr>
        <w:t xml:space="preserve">evelopment </w:t>
      </w:r>
      <w:r>
        <w:rPr>
          <w:rFonts w:ascii="Arial" w:hAnsi="Arial" w:cs="Arial"/>
        </w:rPr>
        <w:t>b</w:t>
      </w:r>
      <w:r w:rsidRPr="0071120E">
        <w:rPr>
          <w:rFonts w:ascii="Arial" w:hAnsi="Arial" w:cs="Arial"/>
        </w:rPr>
        <w:t xml:space="preserve">ehavioural </w:t>
      </w:r>
      <w:r>
        <w:rPr>
          <w:rFonts w:ascii="Arial" w:hAnsi="Arial" w:cs="Arial"/>
        </w:rPr>
        <w:t>c</w:t>
      </w:r>
      <w:r w:rsidRPr="0071120E">
        <w:rPr>
          <w:rFonts w:ascii="Arial" w:hAnsi="Arial" w:cs="Arial"/>
        </w:rPr>
        <w:t xml:space="preserve">hange </w:t>
      </w:r>
      <w:r>
        <w:rPr>
          <w:rFonts w:ascii="Arial" w:hAnsi="Arial" w:cs="Arial"/>
        </w:rPr>
        <w:t>t</w:t>
      </w:r>
      <w:r w:rsidRPr="0071120E">
        <w:rPr>
          <w:rFonts w:ascii="Arial" w:hAnsi="Arial" w:cs="Arial"/>
        </w:rPr>
        <w:t>heory.</w:t>
      </w:r>
    </w:p>
    <w:p w14:paraId="66A4C671" w14:textId="5593F44F" w:rsidR="0071120E" w:rsidRPr="00FA7C9D" w:rsidRDefault="0071120E" w:rsidP="0071120E">
      <w:pPr>
        <w:spacing w:line="480" w:lineRule="auto"/>
        <w:rPr>
          <w:rFonts w:ascii="Arial" w:hAnsi="Arial" w:cs="Arial"/>
          <w:b/>
          <w:bCs/>
          <w:u w:val="dotted"/>
        </w:rPr>
      </w:pPr>
      <w:r w:rsidRPr="00FA7C9D">
        <w:rPr>
          <w:rFonts w:ascii="Arial" w:hAnsi="Arial" w:cs="Arial"/>
          <w:b/>
          <w:bCs/>
          <w:u w:val="dotted"/>
        </w:rPr>
        <w:t>Community of Llandudno</w:t>
      </w:r>
    </w:p>
    <w:p w14:paraId="634C2F42" w14:textId="77777777" w:rsidR="0071120E" w:rsidRDefault="0071120E" w:rsidP="0071120E">
      <w:pPr>
        <w:spacing w:line="480" w:lineRule="auto"/>
        <w:rPr>
          <w:rFonts w:ascii="Arial" w:hAnsi="Arial" w:cs="Arial"/>
        </w:rPr>
      </w:pPr>
      <w:r w:rsidRPr="0071120E">
        <w:rPr>
          <w:rFonts w:ascii="Arial" w:hAnsi="Arial" w:cs="Arial"/>
        </w:rPr>
        <w:t xml:space="preserve">The Community of The People of Llandudno Tourism consists of </w:t>
      </w:r>
      <w:r>
        <w:rPr>
          <w:rFonts w:ascii="Arial" w:hAnsi="Arial" w:cs="Arial"/>
        </w:rPr>
        <w:t>h</w:t>
      </w:r>
      <w:r w:rsidRPr="0071120E">
        <w:rPr>
          <w:rFonts w:ascii="Arial" w:hAnsi="Arial" w:cs="Arial"/>
        </w:rPr>
        <w:t xml:space="preserve">otels, </w:t>
      </w:r>
      <w:r>
        <w:rPr>
          <w:rFonts w:ascii="Arial" w:hAnsi="Arial" w:cs="Arial"/>
        </w:rPr>
        <w:t>r</w:t>
      </w:r>
      <w:r w:rsidRPr="0071120E">
        <w:rPr>
          <w:rFonts w:ascii="Arial" w:hAnsi="Arial" w:cs="Arial"/>
        </w:rPr>
        <w:t xml:space="preserve">estaurants and </w:t>
      </w:r>
      <w:r>
        <w:rPr>
          <w:rFonts w:ascii="Arial" w:hAnsi="Arial" w:cs="Arial"/>
        </w:rPr>
        <w:t>c</w:t>
      </w:r>
      <w:r w:rsidRPr="0071120E">
        <w:rPr>
          <w:rFonts w:ascii="Arial" w:hAnsi="Arial" w:cs="Arial"/>
        </w:rPr>
        <w:t xml:space="preserve">afes, </w:t>
      </w:r>
      <w:r>
        <w:rPr>
          <w:rFonts w:ascii="Arial" w:hAnsi="Arial" w:cs="Arial"/>
        </w:rPr>
        <w:t>r</w:t>
      </w:r>
      <w:r w:rsidRPr="0071120E">
        <w:rPr>
          <w:rFonts w:ascii="Arial" w:hAnsi="Arial" w:cs="Arial"/>
        </w:rPr>
        <w:t xml:space="preserve">etailers, </w:t>
      </w:r>
      <w:r>
        <w:rPr>
          <w:rFonts w:ascii="Arial" w:hAnsi="Arial" w:cs="Arial"/>
        </w:rPr>
        <w:t>l</w:t>
      </w:r>
      <w:r w:rsidRPr="0071120E">
        <w:rPr>
          <w:rFonts w:ascii="Arial" w:hAnsi="Arial" w:cs="Arial"/>
        </w:rPr>
        <w:t xml:space="preserve">ocal </w:t>
      </w:r>
      <w:r>
        <w:rPr>
          <w:rFonts w:ascii="Arial" w:hAnsi="Arial" w:cs="Arial"/>
        </w:rPr>
        <w:t>g</w:t>
      </w:r>
      <w:r w:rsidRPr="0071120E">
        <w:rPr>
          <w:rFonts w:ascii="Arial" w:hAnsi="Arial" w:cs="Arial"/>
        </w:rPr>
        <w:t xml:space="preserve">uides, and </w:t>
      </w:r>
      <w:r>
        <w:rPr>
          <w:rFonts w:ascii="Arial" w:hAnsi="Arial" w:cs="Arial"/>
        </w:rPr>
        <w:t>s</w:t>
      </w:r>
      <w:r w:rsidRPr="0071120E">
        <w:rPr>
          <w:rFonts w:ascii="Arial" w:hAnsi="Arial" w:cs="Arial"/>
        </w:rPr>
        <w:t xml:space="preserve">taff working </w:t>
      </w:r>
      <w:r>
        <w:rPr>
          <w:rFonts w:ascii="Arial" w:hAnsi="Arial" w:cs="Arial"/>
        </w:rPr>
        <w:t>t</w:t>
      </w:r>
      <w:r w:rsidRPr="0071120E">
        <w:rPr>
          <w:rFonts w:ascii="Arial" w:hAnsi="Arial" w:cs="Arial"/>
        </w:rPr>
        <w:t xml:space="preserve">emporarily and those working for </w:t>
      </w:r>
      <w:r>
        <w:rPr>
          <w:rFonts w:ascii="Arial" w:hAnsi="Arial" w:cs="Arial"/>
        </w:rPr>
        <w:t>e</w:t>
      </w:r>
      <w:r w:rsidRPr="0071120E">
        <w:rPr>
          <w:rFonts w:ascii="Arial" w:hAnsi="Arial" w:cs="Arial"/>
        </w:rPr>
        <w:t xml:space="preserve">vent </w:t>
      </w:r>
      <w:r>
        <w:rPr>
          <w:rFonts w:ascii="Arial" w:hAnsi="Arial" w:cs="Arial"/>
        </w:rPr>
        <w:t>o</w:t>
      </w:r>
      <w:r w:rsidRPr="0071120E">
        <w:rPr>
          <w:rFonts w:ascii="Arial" w:hAnsi="Arial" w:cs="Arial"/>
        </w:rPr>
        <w:t xml:space="preserve">rganisers, </w:t>
      </w:r>
      <w:r w:rsidRPr="0071120E">
        <w:rPr>
          <w:rFonts w:ascii="Arial" w:hAnsi="Arial" w:cs="Arial"/>
        </w:rPr>
        <w:t>and</w:t>
      </w:r>
      <w:r w:rsidRPr="0071120E">
        <w:rPr>
          <w:rFonts w:ascii="Arial" w:hAnsi="Arial" w:cs="Arial"/>
        </w:rPr>
        <w:t xml:space="preserve"> family members of local business owners who depend on the activities of </w:t>
      </w:r>
      <w:r>
        <w:rPr>
          <w:rFonts w:ascii="Arial" w:hAnsi="Arial" w:cs="Arial"/>
        </w:rPr>
        <w:t>v</w:t>
      </w:r>
      <w:r w:rsidRPr="0071120E">
        <w:rPr>
          <w:rFonts w:ascii="Arial" w:hAnsi="Arial" w:cs="Arial"/>
        </w:rPr>
        <w:t xml:space="preserve">isitors. Tourism influences all aspects of the </w:t>
      </w:r>
      <w:r>
        <w:rPr>
          <w:rFonts w:ascii="Arial" w:hAnsi="Arial" w:cs="Arial"/>
        </w:rPr>
        <w:t>l</w:t>
      </w:r>
      <w:r w:rsidRPr="0071120E">
        <w:rPr>
          <w:rFonts w:ascii="Arial" w:hAnsi="Arial" w:cs="Arial"/>
        </w:rPr>
        <w:t xml:space="preserve">ocal </w:t>
      </w:r>
      <w:r>
        <w:rPr>
          <w:rFonts w:ascii="Arial" w:hAnsi="Arial" w:cs="Arial"/>
        </w:rPr>
        <w:t>j</w:t>
      </w:r>
      <w:r w:rsidRPr="0071120E">
        <w:rPr>
          <w:rFonts w:ascii="Arial" w:hAnsi="Arial" w:cs="Arial"/>
        </w:rPr>
        <w:t xml:space="preserve">obs, </w:t>
      </w:r>
      <w:r>
        <w:rPr>
          <w:rFonts w:ascii="Arial" w:hAnsi="Arial" w:cs="Arial"/>
        </w:rPr>
        <w:t>c</w:t>
      </w:r>
      <w:r w:rsidRPr="0071120E">
        <w:rPr>
          <w:rFonts w:ascii="Arial" w:hAnsi="Arial" w:cs="Arial"/>
        </w:rPr>
        <w:t>ultural</w:t>
      </w:r>
      <w:r>
        <w:rPr>
          <w:rFonts w:ascii="Arial" w:hAnsi="Arial" w:cs="Arial"/>
        </w:rPr>
        <w:t xml:space="preserve"> i</w:t>
      </w:r>
      <w:r w:rsidRPr="0071120E">
        <w:rPr>
          <w:rFonts w:ascii="Arial" w:hAnsi="Arial" w:cs="Arial"/>
        </w:rPr>
        <w:t>dentity</w:t>
      </w:r>
      <w:r w:rsidRPr="0071120E">
        <w:rPr>
          <w:rFonts w:ascii="Arial" w:hAnsi="Arial" w:cs="Arial"/>
        </w:rPr>
        <w:t xml:space="preserve">, and </w:t>
      </w:r>
      <w:r>
        <w:rPr>
          <w:rFonts w:ascii="Arial" w:hAnsi="Arial" w:cs="Arial"/>
        </w:rPr>
        <w:t>p</w:t>
      </w:r>
      <w:r w:rsidRPr="0071120E">
        <w:rPr>
          <w:rFonts w:ascii="Arial" w:hAnsi="Arial" w:cs="Arial"/>
        </w:rPr>
        <w:t xml:space="preserve">hysical </w:t>
      </w:r>
      <w:r>
        <w:rPr>
          <w:rFonts w:ascii="Arial" w:hAnsi="Arial" w:cs="Arial"/>
        </w:rPr>
        <w:t>a</w:t>
      </w:r>
      <w:r w:rsidRPr="0071120E">
        <w:rPr>
          <w:rFonts w:ascii="Arial" w:hAnsi="Arial" w:cs="Arial"/>
        </w:rPr>
        <w:t xml:space="preserve">ppearance of the </w:t>
      </w:r>
      <w:r>
        <w:rPr>
          <w:rFonts w:ascii="Arial" w:hAnsi="Arial" w:cs="Arial"/>
        </w:rPr>
        <w:t>c</w:t>
      </w:r>
      <w:r w:rsidRPr="0071120E">
        <w:rPr>
          <w:rFonts w:ascii="Arial" w:hAnsi="Arial" w:cs="Arial"/>
        </w:rPr>
        <w:t xml:space="preserve">ommunity in Llandudno. There are families in Llandudno who have owned and operated </w:t>
      </w:r>
      <w:r>
        <w:rPr>
          <w:rFonts w:ascii="Arial" w:hAnsi="Arial" w:cs="Arial"/>
        </w:rPr>
        <w:t>h</w:t>
      </w:r>
      <w:r w:rsidRPr="0071120E">
        <w:rPr>
          <w:rFonts w:ascii="Arial" w:hAnsi="Arial" w:cs="Arial"/>
        </w:rPr>
        <w:t xml:space="preserve">ospitality </w:t>
      </w:r>
      <w:r>
        <w:rPr>
          <w:rFonts w:ascii="Arial" w:hAnsi="Arial" w:cs="Arial"/>
        </w:rPr>
        <w:t>b</w:t>
      </w:r>
      <w:r w:rsidRPr="0071120E">
        <w:rPr>
          <w:rFonts w:ascii="Arial" w:hAnsi="Arial" w:cs="Arial"/>
        </w:rPr>
        <w:t xml:space="preserve">usinesses for generations, and those families continue to pass down their businesses and </w:t>
      </w:r>
      <w:r>
        <w:rPr>
          <w:rFonts w:ascii="Arial" w:hAnsi="Arial" w:cs="Arial"/>
        </w:rPr>
        <w:t>h</w:t>
      </w:r>
      <w:r w:rsidRPr="0071120E">
        <w:rPr>
          <w:rFonts w:ascii="Arial" w:hAnsi="Arial" w:cs="Arial"/>
        </w:rPr>
        <w:t xml:space="preserve">ospitality </w:t>
      </w:r>
      <w:r>
        <w:rPr>
          <w:rFonts w:ascii="Arial" w:hAnsi="Arial" w:cs="Arial"/>
        </w:rPr>
        <w:t>t</w:t>
      </w:r>
      <w:r w:rsidRPr="0071120E">
        <w:rPr>
          <w:rFonts w:ascii="Arial" w:hAnsi="Arial" w:cs="Arial"/>
        </w:rPr>
        <w:t>raditions</w:t>
      </w:r>
      <w:r>
        <w:rPr>
          <w:rFonts w:ascii="Arial" w:hAnsi="Arial" w:cs="Arial"/>
        </w:rPr>
        <w:t xml:space="preserve">. </w:t>
      </w:r>
      <w:r w:rsidRPr="0071120E">
        <w:rPr>
          <w:rFonts w:ascii="Arial" w:hAnsi="Arial" w:cs="Arial"/>
        </w:rPr>
        <w:t xml:space="preserve">The Community's Cultural Identity has been formed by the </w:t>
      </w:r>
      <w:r>
        <w:rPr>
          <w:rFonts w:ascii="Arial" w:hAnsi="Arial" w:cs="Arial"/>
        </w:rPr>
        <w:t>s</w:t>
      </w:r>
      <w:r w:rsidRPr="0071120E">
        <w:rPr>
          <w:rFonts w:ascii="Arial" w:hAnsi="Arial" w:cs="Arial"/>
        </w:rPr>
        <w:t xml:space="preserve">easide </w:t>
      </w:r>
      <w:r>
        <w:rPr>
          <w:rFonts w:ascii="Arial" w:hAnsi="Arial" w:cs="Arial"/>
        </w:rPr>
        <w:t>e</w:t>
      </w:r>
      <w:r w:rsidRPr="0071120E">
        <w:rPr>
          <w:rFonts w:ascii="Arial" w:hAnsi="Arial" w:cs="Arial"/>
        </w:rPr>
        <w:t xml:space="preserve">xperience, the </w:t>
      </w:r>
      <w:r>
        <w:rPr>
          <w:rFonts w:ascii="Arial" w:hAnsi="Arial" w:cs="Arial"/>
        </w:rPr>
        <w:t>V</w:t>
      </w:r>
      <w:r w:rsidRPr="0071120E">
        <w:rPr>
          <w:rFonts w:ascii="Arial" w:hAnsi="Arial" w:cs="Arial"/>
        </w:rPr>
        <w:t>ictorian</w:t>
      </w:r>
      <w:r w:rsidRPr="0071120E">
        <w:rPr>
          <w:rFonts w:ascii="Arial" w:hAnsi="Arial" w:cs="Arial"/>
        </w:rPr>
        <w:t xml:space="preserve"> </w:t>
      </w:r>
      <w:r>
        <w:rPr>
          <w:rFonts w:ascii="Arial" w:hAnsi="Arial" w:cs="Arial"/>
        </w:rPr>
        <w:t>l</w:t>
      </w:r>
      <w:r w:rsidRPr="0071120E">
        <w:rPr>
          <w:rFonts w:ascii="Arial" w:hAnsi="Arial" w:cs="Arial"/>
        </w:rPr>
        <w:t xml:space="preserve">egacy, </w:t>
      </w:r>
      <w:r>
        <w:rPr>
          <w:rFonts w:ascii="Arial" w:hAnsi="Arial" w:cs="Arial"/>
        </w:rPr>
        <w:t>h</w:t>
      </w:r>
      <w:r w:rsidRPr="0071120E">
        <w:rPr>
          <w:rFonts w:ascii="Arial" w:hAnsi="Arial" w:cs="Arial"/>
        </w:rPr>
        <w:t xml:space="preserve">istorical </w:t>
      </w:r>
      <w:r>
        <w:rPr>
          <w:rFonts w:ascii="Arial" w:hAnsi="Arial" w:cs="Arial"/>
        </w:rPr>
        <w:t>e</w:t>
      </w:r>
      <w:r w:rsidRPr="0071120E">
        <w:rPr>
          <w:rFonts w:ascii="Arial" w:hAnsi="Arial" w:cs="Arial"/>
        </w:rPr>
        <w:t xml:space="preserve">vents to attract </w:t>
      </w:r>
      <w:r>
        <w:rPr>
          <w:rFonts w:ascii="Arial" w:hAnsi="Arial" w:cs="Arial"/>
        </w:rPr>
        <w:t>v</w:t>
      </w:r>
      <w:r w:rsidRPr="0071120E">
        <w:rPr>
          <w:rFonts w:ascii="Arial" w:hAnsi="Arial" w:cs="Arial"/>
        </w:rPr>
        <w:t xml:space="preserve">isitors, thereby fostering a sense of </w:t>
      </w:r>
      <w:r w:rsidRPr="0071120E">
        <w:rPr>
          <w:rFonts w:ascii="Arial" w:hAnsi="Arial" w:cs="Arial"/>
        </w:rPr>
        <w:lastRenderedPageBreak/>
        <w:t xml:space="preserve">belonging in the </w:t>
      </w:r>
      <w:r>
        <w:rPr>
          <w:rFonts w:ascii="Arial" w:hAnsi="Arial" w:cs="Arial"/>
        </w:rPr>
        <w:t>c</w:t>
      </w:r>
      <w:r w:rsidRPr="0071120E">
        <w:rPr>
          <w:rFonts w:ascii="Arial" w:hAnsi="Arial" w:cs="Arial"/>
        </w:rPr>
        <w:t xml:space="preserve">ommunity which fosters and enhances </w:t>
      </w:r>
      <w:r>
        <w:rPr>
          <w:rFonts w:ascii="Arial" w:hAnsi="Arial" w:cs="Arial"/>
        </w:rPr>
        <w:t>c</w:t>
      </w:r>
      <w:r w:rsidRPr="0071120E">
        <w:rPr>
          <w:rFonts w:ascii="Arial" w:hAnsi="Arial" w:cs="Arial"/>
        </w:rPr>
        <w:t xml:space="preserve">ommunity </w:t>
      </w:r>
      <w:r>
        <w:rPr>
          <w:rFonts w:ascii="Arial" w:hAnsi="Arial" w:cs="Arial"/>
        </w:rPr>
        <w:t>d</w:t>
      </w:r>
      <w:r w:rsidRPr="0071120E">
        <w:rPr>
          <w:rFonts w:ascii="Arial" w:hAnsi="Arial" w:cs="Arial"/>
        </w:rPr>
        <w:t xml:space="preserve">evelopment is a passion of the </w:t>
      </w:r>
      <w:r>
        <w:rPr>
          <w:rFonts w:ascii="Arial" w:hAnsi="Arial" w:cs="Arial"/>
        </w:rPr>
        <w:t>c</w:t>
      </w:r>
      <w:r w:rsidRPr="0071120E">
        <w:rPr>
          <w:rFonts w:ascii="Arial" w:hAnsi="Arial" w:cs="Arial"/>
        </w:rPr>
        <w:t>ommunity and is the driving force behind it.</w:t>
      </w:r>
    </w:p>
    <w:p w14:paraId="4A65C571" w14:textId="77777777" w:rsidR="0071120E" w:rsidRDefault="0071120E" w:rsidP="0071120E">
      <w:pPr>
        <w:spacing w:line="480" w:lineRule="auto"/>
        <w:rPr>
          <w:rFonts w:ascii="Arial" w:hAnsi="Arial" w:cs="Arial"/>
        </w:rPr>
      </w:pPr>
      <w:r w:rsidRPr="0071120E">
        <w:rPr>
          <w:rFonts w:ascii="Arial" w:hAnsi="Arial" w:cs="Arial"/>
        </w:rPr>
        <w:t xml:space="preserve">The flow of </w:t>
      </w:r>
      <w:r>
        <w:rPr>
          <w:rFonts w:ascii="Arial" w:hAnsi="Arial" w:cs="Arial"/>
        </w:rPr>
        <w:t>v</w:t>
      </w:r>
      <w:r w:rsidRPr="0071120E">
        <w:rPr>
          <w:rFonts w:ascii="Arial" w:hAnsi="Arial" w:cs="Arial"/>
        </w:rPr>
        <w:t xml:space="preserve">isitors into the Community of Llandudno </w:t>
      </w:r>
      <w:r w:rsidRPr="0071120E">
        <w:rPr>
          <w:rFonts w:ascii="Arial" w:hAnsi="Arial" w:cs="Arial"/>
        </w:rPr>
        <w:t>dictates</w:t>
      </w:r>
      <w:r w:rsidRPr="0071120E">
        <w:rPr>
          <w:rFonts w:ascii="Arial" w:hAnsi="Arial" w:cs="Arial"/>
        </w:rPr>
        <w:t xml:space="preserve"> the Dunedin Community's Rhythm. The </w:t>
      </w:r>
      <w:r>
        <w:rPr>
          <w:rFonts w:ascii="Arial" w:hAnsi="Arial" w:cs="Arial"/>
        </w:rPr>
        <w:t>s</w:t>
      </w:r>
      <w:r w:rsidRPr="0071120E">
        <w:rPr>
          <w:rFonts w:ascii="Arial" w:hAnsi="Arial" w:cs="Arial"/>
        </w:rPr>
        <w:t xml:space="preserve">ummer </w:t>
      </w:r>
      <w:r>
        <w:rPr>
          <w:rFonts w:ascii="Arial" w:hAnsi="Arial" w:cs="Arial"/>
        </w:rPr>
        <w:t>s</w:t>
      </w:r>
      <w:r w:rsidRPr="0071120E">
        <w:rPr>
          <w:rFonts w:ascii="Arial" w:hAnsi="Arial" w:cs="Arial"/>
        </w:rPr>
        <w:t xml:space="preserve">eason is a time of </w:t>
      </w:r>
      <w:r>
        <w:rPr>
          <w:rFonts w:ascii="Arial" w:hAnsi="Arial" w:cs="Arial"/>
        </w:rPr>
        <w:t>m</w:t>
      </w:r>
      <w:r w:rsidRPr="0071120E">
        <w:rPr>
          <w:rFonts w:ascii="Arial" w:hAnsi="Arial" w:cs="Arial"/>
        </w:rPr>
        <w:t xml:space="preserve">ost </w:t>
      </w:r>
      <w:r>
        <w:rPr>
          <w:rFonts w:ascii="Arial" w:hAnsi="Arial" w:cs="Arial"/>
        </w:rPr>
        <w:t>a</w:t>
      </w:r>
      <w:r w:rsidRPr="0071120E">
        <w:rPr>
          <w:rFonts w:ascii="Arial" w:hAnsi="Arial" w:cs="Arial"/>
        </w:rPr>
        <w:t xml:space="preserve">ctivity in the </w:t>
      </w:r>
      <w:r>
        <w:rPr>
          <w:rFonts w:ascii="Arial" w:hAnsi="Arial" w:cs="Arial"/>
        </w:rPr>
        <w:t>c</w:t>
      </w:r>
      <w:r w:rsidRPr="0071120E">
        <w:rPr>
          <w:rFonts w:ascii="Arial" w:hAnsi="Arial" w:cs="Arial"/>
        </w:rPr>
        <w:t xml:space="preserve">ommunity, and the </w:t>
      </w:r>
      <w:r>
        <w:rPr>
          <w:rFonts w:ascii="Arial" w:hAnsi="Arial" w:cs="Arial"/>
        </w:rPr>
        <w:t>w</w:t>
      </w:r>
      <w:r w:rsidRPr="0071120E">
        <w:rPr>
          <w:rFonts w:ascii="Arial" w:hAnsi="Arial" w:cs="Arial"/>
        </w:rPr>
        <w:t xml:space="preserve">inter </w:t>
      </w:r>
      <w:r>
        <w:rPr>
          <w:rFonts w:ascii="Arial" w:hAnsi="Arial" w:cs="Arial"/>
        </w:rPr>
        <w:t>s</w:t>
      </w:r>
      <w:r w:rsidRPr="0071120E">
        <w:rPr>
          <w:rFonts w:ascii="Arial" w:hAnsi="Arial" w:cs="Arial"/>
        </w:rPr>
        <w:t xml:space="preserve">eason is a time of </w:t>
      </w:r>
      <w:r>
        <w:rPr>
          <w:rFonts w:ascii="Arial" w:hAnsi="Arial" w:cs="Arial"/>
        </w:rPr>
        <w:t>l</w:t>
      </w:r>
      <w:r w:rsidRPr="0071120E">
        <w:rPr>
          <w:rFonts w:ascii="Arial" w:hAnsi="Arial" w:cs="Arial"/>
        </w:rPr>
        <w:t xml:space="preserve">east </w:t>
      </w:r>
      <w:r>
        <w:rPr>
          <w:rFonts w:ascii="Arial" w:hAnsi="Arial" w:cs="Arial"/>
        </w:rPr>
        <w:t>a</w:t>
      </w:r>
      <w:r w:rsidRPr="0071120E">
        <w:rPr>
          <w:rFonts w:ascii="Arial" w:hAnsi="Arial" w:cs="Arial"/>
        </w:rPr>
        <w:t xml:space="preserve">ctivity in the </w:t>
      </w:r>
      <w:r>
        <w:rPr>
          <w:rFonts w:ascii="Arial" w:hAnsi="Arial" w:cs="Arial"/>
        </w:rPr>
        <w:t>c</w:t>
      </w:r>
      <w:r w:rsidRPr="0071120E">
        <w:rPr>
          <w:rFonts w:ascii="Arial" w:hAnsi="Arial" w:cs="Arial"/>
        </w:rPr>
        <w:t xml:space="preserve">ommunity. The </w:t>
      </w:r>
      <w:r>
        <w:rPr>
          <w:rFonts w:ascii="Arial" w:hAnsi="Arial" w:cs="Arial"/>
        </w:rPr>
        <w:t>f</w:t>
      </w:r>
      <w:r w:rsidRPr="0071120E">
        <w:rPr>
          <w:rFonts w:ascii="Arial" w:hAnsi="Arial" w:cs="Arial"/>
        </w:rPr>
        <w:t xml:space="preserve">luctuation of </w:t>
      </w:r>
      <w:r>
        <w:rPr>
          <w:rFonts w:ascii="Arial" w:hAnsi="Arial" w:cs="Arial"/>
        </w:rPr>
        <w:t>v</w:t>
      </w:r>
      <w:r w:rsidRPr="0071120E">
        <w:rPr>
          <w:rFonts w:ascii="Arial" w:hAnsi="Arial" w:cs="Arial"/>
        </w:rPr>
        <w:t xml:space="preserve">isitors affects </w:t>
      </w:r>
      <w:r>
        <w:rPr>
          <w:rFonts w:ascii="Arial" w:hAnsi="Arial" w:cs="Arial"/>
        </w:rPr>
        <w:t>l</w:t>
      </w:r>
      <w:r w:rsidRPr="0071120E">
        <w:rPr>
          <w:rFonts w:ascii="Arial" w:hAnsi="Arial" w:cs="Arial"/>
        </w:rPr>
        <w:t xml:space="preserve">ocal </w:t>
      </w:r>
      <w:r>
        <w:rPr>
          <w:rFonts w:ascii="Arial" w:hAnsi="Arial" w:cs="Arial"/>
        </w:rPr>
        <w:t>b</w:t>
      </w:r>
      <w:r w:rsidRPr="0071120E">
        <w:rPr>
          <w:rFonts w:ascii="Arial" w:hAnsi="Arial" w:cs="Arial"/>
        </w:rPr>
        <w:t xml:space="preserve">usiness </w:t>
      </w:r>
      <w:r>
        <w:rPr>
          <w:rFonts w:ascii="Arial" w:hAnsi="Arial" w:cs="Arial"/>
        </w:rPr>
        <w:t>i</w:t>
      </w:r>
      <w:r w:rsidRPr="0071120E">
        <w:rPr>
          <w:rFonts w:ascii="Arial" w:hAnsi="Arial" w:cs="Arial"/>
        </w:rPr>
        <w:t xml:space="preserve">ncome, </w:t>
      </w:r>
      <w:r>
        <w:rPr>
          <w:rFonts w:ascii="Arial" w:hAnsi="Arial" w:cs="Arial"/>
        </w:rPr>
        <w:t>s</w:t>
      </w:r>
      <w:r w:rsidRPr="0071120E">
        <w:rPr>
          <w:rFonts w:ascii="Arial" w:hAnsi="Arial" w:cs="Arial"/>
        </w:rPr>
        <w:t xml:space="preserve">ocial </w:t>
      </w:r>
      <w:r>
        <w:rPr>
          <w:rFonts w:ascii="Arial" w:hAnsi="Arial" w:cs="Arial"/>
        </w:rPr>
        <w:t>a</w:t>
      </w:r>
      <w:r w:rsidRPr="0071120E">
        <w:rPr>
          <w:rFonts w:ascii="Arial" w:hAnsi="Arial" w:cs="Arial"/>
        </w:rPr>
        <w:t xml:space="preserve">ctivities and </w:t>
      </w:r>
      <w:r>
        <w:rPr>
          <w:rFonts w:ascii="Arial" w:hAnsi="Arial" w:cs="Arial"/>
        </w:rPr>
        <w:t>e</w:t>
      </w:r>
      <w:r w:rsidRPr="0071120E">
        <w:rPr>
          <w:rFonts w:ascii="Arial" w:hAnsi="Arial" w:cs="Arial"/>
        </w:rPr>
        <w:t xml:space="preserve">vents taking place in the </w:t>
      </w:r>
      <w:r>
        <w:rPr>
          <w:rFonts w:ascii="Arial" w:hAnsi="Arial" w:cs="Arial"/>
        </w:rPr>
        <w:t>c</w:t>
      </w:r>
      <w:r w:rsidRPr="0071120E">
        <w:rPr>
          <w:rFonts w:ascii="Arial" w:hAnsi="Arial" w:cs="Arial"/>
        </w:rPr>
        <w:t>ommunity. The</w:t>
      </w:r>
      <w:r w:rsidRPr="0071120E">
        <w:rPr>
          <w:rFonts w:ascii="Arial" w:hAnsi="Arial" w:cs="Arial"/>
        </w:rPr>
        <w:t xml:space="preserve"> community of Llandudno relies heavily on tourism as its primary economic driver and as such, it needs to be highly adaptable, as the economy is influenced by external factors outside of their control, i.e. weather conditions, global trends and legislation. Adaptability is a characteristic of resilient communities, particularly communities under pressure from outside influences (Walker and Salt, 2006).</w:t>
      </w:r>
    </w:p>
    <w:p w14:paraId="4B6A355C" w14:textId="2E3BE24F" w:rsidR="0071120E" w:rsidRPr="0071120E" w:rsidRDefault="0071120E" w:rsidP="0071120E">
      <w:pPr>
        <w:spacing w:line="480" w:lineRule="auto"/>
        <w:rPr>
          <w:rFonts w:ascii="Arial" w:hAnsi="Arial" w:cs="Arial"/>
        </w:rPr>
      </w:pPr>
      <w:r w:rsidRPr="0071120E">
        <w:rPr>
          <w:rFonts w:ascii="Arial" w:hAnsi="Arial" w:cs="Arial"/>
        </w:rPr>
        <w:t>The tourism industry also has a significant impact on community networking. Partnerships formed between businesses, local government and community groups serve to enhance the ability for members of the community to work together, while shared goals such as keeping the town a welcoming place to visit and maintaining attractions create a sense of unity among community members. These partnerships contribute towards the development of social capital that fosters community development and enables collaboration in solving community problems (Gilchrist, 2019).</w:t>
      </w:r>
    </w:p>
    <w:p w14:paraId="448DDAD2" w14:textId="77777777" w:rsidR="0071120E" w:rsidRPr="0071120E" w:rsidRDefault="0071120E" w:rsidP="0071120E">
      <w:pPr>
        <w:spacing w:line="480" w:lineRule="auto"/>
        <w:rPr>
          <w:rFonts w:ascii="Arial" w:hAnsi="Arial" w:cs="Arial"/>
        </w:rPr>
      </w:pPr>
    </w:p>
    <w:p w14:paraId="76F8091F" w14:textId="77777777" w:rsidR="0071120E" w:rsidRDefault="0071120E" w:rsidP="0071120E">
      <w:pPr>
        <w:spacing w:line="480" w:lineRule="auto"/>
        <w:rPr>
          <w:rFonts w:ascii="Arial" w:hAnsi="Arial" w:cs="Arial"/>
        </w:rPr>
      </w:pPr>
    </w:p>
    <w:p w14:paraId="4CA07208" w14:textId="77777777" w:rsidR="0071120E" w:rsidRDefault="0071120E" w:rsidP="0071120E">
      <w:pPr>
        <w:spacing w:line="480" w:lineRule="auto"/>
        <w:rPr>
          <w:rFonts w:ascii="Arial" w:hAnsi="Arial" w:cs="Arial"/>
        </w:rPr>
      </w:pPr>
    </w:p>
    <w:p w14:paraId="2F66439F" w14:textId="77777777" w:rsidR="0071120E" w:rsidRDefault="0071120E" w:rsidP="0071120E">
      <w:pPr>
        <w:spacing w:line="480" w:lineRule="auto"/>
        <w:rPr>
          <w:rFonts w:ascii="Arial" w:hAnsi="Arial" w:cs="Arial"/>
        </w:rPr>
      </w:pPr>
    </w:p>
    <w:p w14:paraId="1110804F" w14:textId="42436AD5" w:rsidR="0071120E" w:rsidRPr="00FA7C9D" w:rsidRDefault="0071120E" w:rsidP="0071120E">
      <w:pPr>
        <w:spacing w:line="480" w:lineRule="auto"/>
        <w:rPr>
          <w:rFonts w:ascii="Arial" w:hAnsi="Arial" w:cs="Arial"/>
          <w:b/>
          <w:bCs/>
          <w:u w:val="dotted"/>
        </w:rPr>
      </w:pPr>
      <w:r w:rsidRPr="00FA7C9D">
        <w:rPr>
          <w:rFonts w:ascii="Arial" w:hAnsi="Arial" w:cs="Arial"/>
          <w:b/>
          <w:bCs/>
          <w:u w:val="dotted"/>
        </w:rPr>
        <w:lastRenderedPageBreak/>
        <w:t>The Primary Motivators and Bindings of the Tourism Community in Llandudno</w:t>
      </w:r>
    </w:p>
    <w:p w14:paraId="2EF08F5D" w14:textId="77777777" w:rsidR="0071120E" w:rsidRPr="0071120E" w:rsidRDefault="0071120E" w:rsidP="0071120E">
      <w:pPr>
        <w:spacing w:line="480" w:lineRule="auto"/>
        <w:rPr>
          <w:rFonts w:ascii="Arial" w:hAnsi="Arial" w:cs="Arial"/>
        </w:rPr>
      </w:pPr>
      <w:r w:rsidRPr="0071120E">
        <w:rPr>
          <w:rFonts w:ascii="Arial" w:hAnsi="Arial" w:cs="Arial"/>
        </w:rPr>
        <w:t>Economic stability is one of the largest motivators for members of Llandudno's Tourism Community. Many of the household incomes rely on seasonal visitors, motivating them to support community initiatives that enhance the town's reputation and attractiveness to tourists. Having economic motivation allows for increased collaboration between businesses and local community members, generating opportunities from tourism events.</w:t>
      </w:r>
    </w:p>
    <w:p w14:paraId="69F5B486" w14:textId="77777777" w:rsidR="0071120E" w:rsidRDefault="0071120E" w:rsidP="0071120E">
      <w:pPr>
        <w:spacing w:line="480" w:lineRule="auto"/>
        <w:rPr>
          <w:rFonts w:ascii="Arial" w:hAnsi="Arial" w:cs="Arial"/>
        </w:rPr>
      </w:pPr>
      <w:r w:rsidRPr="0071120E">
        <w:rPr>
          <w:rFonts w:ascii="Arial" w:hAnsi="Arial" w:cs="Arial"/>
        </w:rPr>
        <w:t xml:space="preserve">Cultural identity is also a strong binding force for the community, with Llandudno being recognised for its Victorian architecture, traditional seaside entertainment, and connection to Welsh culture. Residents take pride in their culture and the unique character of Llandudno, motivating them to engage in heritage preservation activities, engaging in </w:t>
      </w:r>
      <w:r w:rsidRPr="0071120E">
        <w:rPr>
          <w:rFonts w:ascii="Arial" w:hAnsi="Arial" w:cs="Arial"/>
        </w:rPr>
        <w:t>environmentally friendly</w:t>
      </w:r>
      <w:r w:rsidRPr="0071120E">
        <w:rPr>
          <w:rFonts w:ascii="Arial" w:hAnsi="Arial" w:cs="Arial"/>
        </w:rPr>
        <w:t xml:space="preserve"> practices, and supporting local festivals. Cultural pride is shown to enhance social cohesion within the community and facilitate engagement in community development (Hall and Richards, 2000).</w:t>
      </w:r>
    </w:p>
    <w:p w14:paraId="2DCD7798" w14:textId="1D1E4A74" w:rsidR="0071120E" w:rsidRPr="0071120E" w:rsidRDefault="0071120E" w:rsidP="0071120E">
      <w:pPr>
        <w:spacing w:line="480" w:lineRule="auto"/>
        <w:rPr>
          <w:rFonts w:ascii="Arial" w:hAnsi="Arial" w:cs="Arial"/>
        </w:rPr>
      </w:pPr>
      <w:r w:rsidRPr="0071120E">
        <w:rPr>
          <w:rFonts w:ascii="Arial" w:hAnsi="Arial" w:cs="Arial"/>
        </w:rPr>
        <w:t>Community well-being is yet another motivator for community members. Tourism creates opportunities for social interaction, art events, and public celebrations. These events help strengthen ties between residents, enhance emotional well-being, and enhance prospective support for community development projects (Leal Filho et al., 2022</w:t>
      </w:r>
      <w:r w:rsidRPr="0071120E">
        <w:rPr>
          <w:rFonts w:ascii="Arial" w:hAnsi="Arial" w:cs="Arial"/>
        </w:rPr>
        <w:t>). Environmental</w:t>
      </w:r>
      <w:r w:rsidRPr="0071120E">
        <w:rPr>
          <w:rFonts w:ascii="Arial" w:hAnsi="Arial" w:cs="Arial"/>
        </w:rPr>
        <w:t xml:space="preserve"> motivation </w:t>
      </w:r>
      <w:r>
        <w:rPr>
          <w:rFonts w:ascii="Arial" w:hAnsi="Arial" w:cs="Arial"/>
        </w:rPr>
        <w:t>s</w:t>
      </w:r>
      <w:r w:rsidRPr="0071120E">
        <w:rPr>
          <w:rFonts w:ascii="Arial" w:hAnsi="Arial" w:cs="Arial"/>
        </w:rPr>
        <w:t xml:space="preserve">trong, particularly with the reliance on beaches, wildlife, and the Great Orme, must be protected for future tourism and the health of all residents. Environmental </w:t>
      </w:r>
      <w:r>
        <w:rPr>
          <w:rFonts w:ascii="Arial" w:hAnsi="Arial" w:cs="Arial"/>
        </w:rPr>
        <w:t>s</w:t>
      </w:r>
      <w:r w:rsidRPr="0071120E">
        <w:rPr>
          <w:rFonts w:ascii="Arial" w:hAnsi="Arial" w:cs="Arial"/>
        </w:rPr>
        <w:t>tewardship is one of the primary motivators for places that rely on natural landscapes (Cui et al., 2024).</w:t>
      </w:r>
    </w:p>
    <w:p w14:paraId="3E71C009" w14:textId="77777777" w:rsidR="0071120E" w:rsidRPr="0071120E" w:rsidRDefault="0071120E" w:rsidP="0071120E">
      <w:pPr>
        <w:spacing w:line="480" w:lineRule="auto"/>
        <w:rPr>
          <w:rFonts w:ascii="Arial" w:hAnsi="Arial" w:cs="Arial"/>
        </w:rPr>
      </w:pPr>
    </w:p>
    <w:p w14:paraId="5CD38BF9" w14:textId="34DFA7CA" w:rsidR="0071120E" w:rsidRDefault="0071120E" w:rsidP="0071120E">
      <w:pPr>
        <w:spacing w:line="480" w:lineRule="auto"/>
        <w:rPr>
          <w:rFonts w:ascii="Arial" w:hAnsi="Arial" w:cs="Arial"/>
        </w:rPr>
      </w:pPr>
      <w:r w:rsidRPr="0071120E">
        <w:rPr>
          <w:rFonts w:ascii="Arial" w:hAnsi="Arial" w:cs="Arial"/>
        </w:rPr>
        <w:t xml:space="preserve"> </w:t>
      </w:r>
    </w:p>
    <w:p w14:paraId="2CE0ED7E" w14:textId="2E1AFFC9" w:rsidR="0071120E" w:rsidRPr="00FA7C9D" w:rsidRDefault="0071120E" w:rsidP="0071120E">
      <w:pPr>
        <w:spacing w:line="480" w:lineRule="auto"/>
        <w:rPr>
          <w:rFonts w:ascii="Arial" w:hAnsi="Arial" w:cs="Arial"/>
          <w:b/>
          <w:bCs/>
          <w:u w:val="dotted"/>
        </w:rPr>
      </w:pPr>
      <w:r w:rsidRPr="00FA7C9D">
        <w:rPr>
          <w:rFonts w:ascii="Arial" w:hAnsi="Arial" w:cs="Arial"/>
          <w:b/>
          <w:bCs/>
          <w:u w:val="dotted"/>
        </w:rPr>
        <w:lastRenderedPageBreak/>
        <w:t>Methods Employed to Encourage Growth and Development</w:t>
      </w:r>
    </w:p>
    <w:p w14:paraId="4532140F" w14:textId="77777777" w:rsidR="0071120E" w:rsidRPr="0071120E" w:rsidRDefault="0071120E" w:rsidP="0071120E">
      <w:pPr>
        <w:spacing w:line="480" w:lineRule="auto"/>
        <w:rPr>
          <w:rFonts w:ascii="Arial" w:hAnsi="Arial" w:cs="Arial"/>
        </w:rPr>
      </w:pPr>
      <w:r w:rsidRPr="0071120E">
        <w:rPr>
          <w:rFonts w:ascii="Arial" w:hAnsi="Arial" w:cs="Arial"/>
        </w:rPr>
        <w:t>Images are a necessity for tourism communities. Imagery provides a sense of place, a town's identity, and it attracts visitors. Many businesses and organisations in Llandudno show off images of the Promenade, Great Orme, local wildlife, and Victorian architecture. Strong imagery creates positive perceptions and sets expectations for visitors before arriving. In addition, residents see images of their town presented positively with good quality images creating pride in the community.</w:t>
      </w:r>
    </w:p>
    <w:p w14:paraId="0A916784" w14:textId="77777777" w:rsidR="0071120E" w:rsidRDefault="0071120E" w:rsidP="0071120E">
      <w:pPr>
        <w:spacing w:line="480" w:lineRule="auto"/>
        <w:rPr>
          <w:rFonts w:ascii="Arial" w:hAnsi="Arial" w:cs="Arial"/>
        </w:rPr>
      </w:pPr>
      <w:r w:rsidRPr="0071120E">
        <w:rPr>
          <w:rFonts w:ascii="Arial" w:hAnsi="Arial" w:cs="Arial"/>
        </w:rPr>
        <w:t>Tourism marketing must be tailored to different target audiences. Community residents will respond positively to messages that implement local benefits, cultural values and commitment to long-term sustainability. Visitors to Llandudno will respond positively to images and promotional messages that depict relaxation, heritage, unique places to visit, and experiences. Tailored messaging to the context and situation increases the effectiveness of the message and helps increase engagement of the target audience, leading them to feel the message connects to their personal interests and values (</w:t>
      </w:r>
      <w:proofErr w:type="spellStart"/>
      <w:r w:rsidRPr="0071120E">
        <w:rPr>
          <w:rFonts w:ascii="Arial" w:hAnsi="Arial" w:cs="Arial"/>
        </w:rPr>
        <w:t>Schulenkorf</w:t>
      </w:r>
      <w:proofErr w:type="spellEnd"/>
      <w:r w:rsidRPr="0071120E">
        <w:rPr>
          <w:rFonts w:ascii="Arial" w:hAnsi="Arial" w:cs="Arial"/>
        </w:rPr>
        <w:t>, 2012).</w:t>
      </w:r>
    </w:p>
    <w:p w14:paraId="328D7E37" w14:textId="77777777" w:rsidR="000D5E92" w:rsidRDefault="0071120E" w:rsidP="0071120E">
      <w:pPr>
        <w:spacing w:line="480" w:lineRule="auto"/>
        <w:rPr>
          <w:rFonts w:ascii="Arial" w:hAnsi="Arial" w:cs="Arial"/>
        </w:rPr>
      </w:pPr>
      <w:r w:rsidRPr="0071120E">
        <w:rPr>
          <w:rFonts w:ascii="Arial" w:hAnsi="Arial" w:cs="Arial"/>
        </w:rPr>
        <w:t>Models of Behavioural Change support the development of tourism in communities. The Theory of Planned Behaviour (Ajzen, 1991) is a model that can help strengthen community involvement in adopting new sustainable practices for example, recycling, conserving energy, sustainable tourism, etc. Communities will be more likely to adopt sustainability practices if they believe these practices are socially acceptable, doable and important (Ajzen, 1991</w:t>
      </w:r>
      <w:r w:rsidR="000D5E92" w:rsidRPr="0071120E">
        <w:rPr>
          <w:rFonts w:ascii="Arial" w:hAnsi="Arial" w:cs="Arial"/>
        </w:rPr>
        <w:t>). Through</w:t>
      </w:r>
      <w:r w:rsidRPr="0071120E">
        <w:rPr>
          <w:rFonts w:ascii="Arial" w:hAnsi="Arial" w:cs="Arial"/>
        </w:rPr>
        <w:t xml:space="preserve"> its use of the Social Norms Theory, several campaigns have been implemented within various jurisdictions with goals of aiding the preservation of coastal regions, showing concern for wildlife, and supporting existing and new enterprises. The premise of the Social Norms Theory is </w:t>
      </w:r>
      <w:r w:rsidRPr="0071120E">
        <w:rPr>
          <w:rFonts w:ascii="Arial" w:hAnsi="Arial" w:cs="Arial"/>
        </w:rPr>
        <w:lastRenderedPageBreak/>
        <w:t xml:space="preserve">if people observe others acting responsibly, they will likely act similarly, because of the power of </w:t>
      </w:r>
      <w:r w:rsidR="000D5E92">
        <w:rPr>
          <w:rFonts w:ascii="Arial" w:hAnsi="Arial" w:cs="Arial"/>
        </w:rPr>
        <w:t>s</w:t>
      </w:r>
      <w:r w:rsidRPr="0071120E">
        <w:rPr>
          <w:rFonts w:ascii="Arial" w:hAnsi="Arial" w:cs="Arial"/>
        </w:rPr>
        <w:t xml:space="preserve">hared </w:t>
      </w:r>
      <w:r w:rsidR="000D5E92">
        <w:rPr>
          <w:rFonts w:ascii="Arial" w:hAnsi="Arial" w:cs="Arial"/>
        </w:rPr>
        <w:t>n</w:t>
      </w:r>
      <w:r w:rsidRPr="0071120E">
        <w:rPr>
          <w:rFonts w:ascii="Arial" w:hAnsi="Arial" w:cs="Arial"/>
        </w:rPr>
        <w:t xml:space="preserve">orms on </w:t>
      </w:r>
      <w:r w:rsidR="000D5E92">
        <w:rPr>
          <w:rFonts w:ascii="Arial" w:hAnsi="Arial" w:cs="Arial"/>
        </w:rPr>
        <w:t>c</w:t>
      </w:r>
      <w:r w:rsidRPr="0071120E">
        <w:rPr>
          <w:rFonts w:ascii="Arial" w:hAnsi="Arial" w:cs="Arial"/>
        </w:rPr>
        <w:t xml:space="preserve">ommunity </w:t>
      </w:r>
      <w:r w:rsidR="000D5E92">
        <w:rPr>
          <w:rFonts w:ascii="Arial" w:hAnsi="Arial" w:cs="Arial"/>
        </w:rPr>
        <w:t>a</w:t>
      </w:r>
      <w:r w:rsidRPr="0071120E">
        <w:rPr>
          <w:rFonts w:ascii="Arial" w:hAnsi="Arial" w:cs="Arial"/>
        </w:rPr>
        <w:t>ctions (Berkowitz, 2003).</w:t>
      </w:r>
    </w:p>
    <w:p w14:paraId="38C0FCB4" w14:textId="77777777" w:rsidR="000D5E92" w:rsidRDefault="0071120E" w:rsidP="0071120E">
      <w:pPr>
        <w:spacing w:line="480" w:lineRule="auto"/>
        <w:rPr>
          <w:rFonts w:ascii="Arial" w:hAnsi="Arial" w:cs="Arial"/>
        </w:rPr>
      </w:pPr>
      <w:r w:rsidRPr="0071120E">
        <w:rPr>
          <w:rFonts w:ascii="Arial" w:hAnsi="Arial" w:cs="Arial"/>
        </w:rPr>
        <w:t xml:space="preserve">The Lewin Change Model has been successfully used in many of the projects that promote the modernisation of </w:t>
      </w:r>
      <w:r w:rsidR="000D5E92">
        <w:rPr>
          <w:rFonts w:ascii="Arial" w:hAnsi="Arial" w:cs="Arial"/>
        </w:rPr>
        <w:t>b</w:t>
      </w:r>
      <w:r w:rsidRPr="0071120E">
        <w:rPr>
          <w:rFonts w:ascii="Arial" w:hAnsi="Arial" w:cs="Arial"/>
        </w:rPr>
        <w:t xml:space="preserve">usinesses using </w:t>
      </w:r>
      <w:r w:rsidR="000D5E92">
        <w:rPr>
          <w:rFonts w:ascii="Arial" w:hAnsi="Arial" w:cs="Arial"/>
        </w:rPr>
        <w:t>d</w:t>
      </w:r>
      <w:r w:rsidRPr="0071120E">
        <w:rPr>
          <w:rFonts w:ascii="Arial" w:hAnsi="Arial" w:cs="Arial"/>
        </w:rPr>
        <w:t xml:space="preserve">igital </w:t>
      </w:r>
      <w:r w:rsidR="000D5E92">
        <w:rPr>
          <w:rFonts w:ascii="Arial" w:hAnsi="Arial" w:cs="Arial"/>
        </w:rPr>
        <w:t>t</w:t>
      </w:r>
      <w:r w:rsidRPr="0071120E">
        <w:rPr>
          <w:rFonts w:ascii="Arial" w:hAnsi="Arial" w:cs="Arial"/>
        </w:rPr>
        <w:t xml:space="preserve">echnology and </w:t>
      </w:r>
      <w:r w:rsidR="000D5E92">
        <w:rPr>
          <w:rFonts w:ascii="Arial" w:hAnsi="Arial" w:cs="Arial"/>
        </w:rPr>
        <w:t>i</w:t>
      </w:r>
      <w:r w:rsidRPr="0071120E">
        <w:rPr>
          <w:rFonts w:ascii="Arial" w:hAnsi="Arial" w:cs="Arial"/>
        </w:rPr>
        <w:t xml:space="preserve">mproved </w:t>
      </w:r>
      <w:r w:rsidR="000D5E92">
        <w:rPr>
          <w:rFonts w:ascii="Arial" w:hAnsi="Arial" w:cs="Arial"/>
        </w:rPr>
        <w:t>s</w:t>
      </w:r>
      <w:r w:rsidRPr="0071120E">
        <w:rPr>
          <w:rFonts w:ascii="Arial" w:hAnsi="Arial" w:cs="Arial"/>
        </w:rPr>
        <w:t xml:space="preserve">ervices. Change begins with </w:t>
      </w:r>
      <w:r w:rsidR="000D5E92">
        <w:rPr>
          <w:rFonts w:ascii="Arial" w:hAnsi="Arial" w:cs="Arial"/>
        </w:rPr>
        <w:t>r</w:t>
      </w:r>
      <w:r w:rsidRPr="0071120E">
        <w:rPr>
          <w:rFonts w:ascii="Arial" w:hAnsi="Arial" w:cs="Arial"/>
        </w:rPr>
        <w:t xml:space="preserve">aising </w:t>
      </w:r>
      <w:r w:rsidR="000D5E92">
        <w:rPr>
          <w:rFonts w:ascii="Arial" w:hAnsi="Arial" w:cs="Arial"/>
        </w:rPr>
        <w:t>a</w:t>
      </w:r>
      <w:r w:rsidRPr="0071120E">
        <w:rPr>
          <w:rFonts w:ascii="Arial" w:hAnsi="Arial" w:cs="Arial"/>
        </w:rPr>
        <w:t xml:space="preserve">wareness about the need to </w:t>
      </w:r>
      <w:r w:rsidR="000D5E92">
        <w:rPr>
          <w:rFonts w:ascii="Arial" w:hAnsi="Arial" w:cs="Arial"/>
        </w:rPr>
        <w:t>c</w:t>
      </w:r>
      <w:r w:rsidRPr="0071120E">
        <w:rPr>
          <w:rFonts w:ascii="Arial" w:hAnsi="Arial" w:cs="Arial"/>
        </w:rPr>
        <w:t xml:space="preserve">hange, followed by supporting and providing relevant training, and then providing </w:t>
      </w:r>
      <w:r w:rsidR="000D5E92">
        <w:rPr>
          <w:rFonts w:ascii="Arial" w:hAnsi="Arial" w:cs="Arial"/>
        </w:rPr>
        <w:t>r</w:t>
      </w:r>
      <w:r w:rsidRPr="0071120E">
        <w:rPr>
          <w:rFonts w:ascii="Arial" w:hAnsi="Arial" w:cs="Arial"/>
        </w:rPr>
        <w:t xml:space="preserve">einforcement of the </w:t>
      </w:r>
      <w:r w:rsidR="000D5E92">
        <w:rPr>
          <w:rFonts w:ascii="Arial" w:hAnsi="Arial" w:cs="Arial"/>
        </w:rPr>
        <w:t>n</w:t>
      </w:r>
      <w:r w:rsidRPr="0071120E">
        <w:rPr>
          <w:rFonts w:ascii="Arial" w:hAnsi="Arial" w:cs="Arial"/>
        </w:rPr>
        <w:t xml:space="preserve">ew </w:t>
      </w:r>
      <w:r w:rsidR="000D5E92">
        <w:rPr>
          <w:rFonts w:ascii="Arial" w:hAnsi="Arial" w:cs="Arial"/>
        </w:rPr>
        <w:t>b</w:t>
      </w:r>
      <w:r w:rsidRPr="0071120E">
        <w:rPr>
          <w:rFonts w:ascii="Arial" w:hAnsi="Arial" w:cs="Arial"/>
        </w:rPr>
        <w:t xml:space="preserve">ehaviour to establish </w:t>
      </w:r>
      <w:r w:rsidR="000D5E92">
        <w:rPr>
          <w:rFonts w:ascii="Arial" w:hAnsi="Arial" w:cs="Arial"/>
        </w:rPr>
        <w:t>l</w:t>
      </w:r>
      <w:r w:rsidRPr="0071120E">
        <w:rPr>
          <w:rFonts w:ascii="Arial" w:hAnsi="Arial" w:cs="Arial"/>
        </w:rPr>
        <w:t>ong-</w:t>
      </w:r>
      <w:r w:rsidR="000D5E92">
        <w:rPr>
          <w:rFonts w:ascii="Arial" w:hAnsi="Arial" w:cs="Arial"/>
        </w:rPr>
        <w:t>t</w:t>
      </w:r>
      <w:r w:rsidRPr="0071120E">
        <w:rPr>
          <w:rFonts w:ascii="Arial" w:hAnsi="Arial" w:cs="Arial"/>
        </w:rPr>
        <w:t xml:space="preserve">erm </w:t>
      </w:r>
      <w:r w:rsidR="000D5E92">
        <w:rPr>
          <w:rFonts w:ascii="Arial" w:hAnsi="Arial" w:cs="Arial"/>
        </w:rPr>
        <w:t>c</w:t>
      </w:r>
      <w:r w:rsidRPr="0071120E">
        <w:rPr>
          <w:rFonts w:ascii="Arial" w:hAnsi="Arial" w:cs="Arial"/>
        </w:rPr>
        <w:t xml:space="preserve">hange (Hussain et al., 2018). Tourism communities have often relied on gradual </w:t>
      </w:r>
      <w:r w:rsidR="000D5E92">
        <w:rPr>
          <w:rFonts w:ascii="Arial" w:hAnsi="Arial" w:cs="Arial"/>
        </w:rPr>
        <w:t>c</w:t>
      </w:r>
      <w:r w:rsidRPr="0071120E">
        <w:rPr>
          <w:rFonts w:ascii="Arial" w:hAnsi="Arial" w:cs="Arial"/>
        </w:rPr>
        <w:t xml:space="preserve">hange, as </w:t>
      </w:r>
      <w:r w:rsidR="000D5E92">
        <w:rPr>
          <w:rFonts w:ascii="Arial" w:hAnsi="Arial" w:cs="Arial"/>
        </w:rPr>
        <w:t>r</w:t>
      </w:r>
      <w:r w:rsidRPr="0071120E">
        <w:rPr>
          <w:rFonts w:ascii="Arial" w:hAnsi="Arial" w:cs="Arial"/>
        </w:rPr>
        <w:t xml:space="preserve">esources and </w:t>
      </w:r>
      <w:r w:rsidR="000D5E92">
        <w:rPr>
          <w:rFonts w:ascii="Arial" w:hAnsi="Arial" w:cs="Arial"/>
        </w:rPr>
        <w:t>c</w:t>
      </w:r>
      <w:r w:rsidRPr="0071120E">
        <w:rPr>
          <w:rFonts w:ascii="Arial" w:hAnsi="Arial" w:cs="Arial"/>
        </w:rPr>
        <w:t>apacities vary greatly among organisations within each community.</w:t>
      </w:r>
    </w:p>
    <w:p w14:paraId="43A4F42C" w14:textId="77777777" w:rsidR="000D5E92" w:rsidRDefault="0071120E" w:rsidP="0071120E">
      <w:pPr>
        <w:spacing w:line="480" w:lineRule="auto"/>
        <w:rPr>
          <w:rFonts w:ascii="Arial" w:hAnsi="Arial" w:cs="Arial"/>
        </w:rPr>
      </w:pPr>
      <w:r w:rsidRPr="0071120E">
        <w:rPr>
          <w:rFonts w:ascii="Arial" w:hAnsi="Arial" w:cs="Arial"/>
        </w:rPr>
        <w:t xml:space="preserve">To enhance tourism development, multiple organisations have begun using Digital Innovation. In Llandudno and its surrounding </w:t>
      </w:r>
      <w:r w:rsidR="000D5E92">
        <w:rPr>
          <w:rFonts w:ascii="Arial" w:hAnsi="Arial" w:cs="Arial"/>
        </w:rPr>
        <w:t>c</w:t>
      </w:r>
      <w:r w:rsidRPr="0071120E">
        <w:rPr>
          <w:rFonts w:ascii="Arial" w:hAnsi="Arial" w:cs="Arial"/>
        </w:rPr>
        <w:t xml:space="preserve">ommunities, various organisations are using </w:t>
      </w:r>
      <w:r w:rsidR="000D5E92">
        <w:rPr>
          <w:rFonts w:ascii="Arial" w:hAnsi="Arial" w:cs="Arial"/>
        </w:rPr>
        <w:t>o</w:t>
      </w:r>
      <w:r w:rsidRPr="0071120E">
        <w:rPr>
          <w:rFonts w:ascii="Arial" w:hAnsi="Arial" w:cs="Arial"/>
        </w:rPr>
        <w:t xml:space="preserve">nline </w:t>
      </w:r>
      <w:r w:rsidR="000D5E92">
        <w:rPr>
          <w:rFonts w:ascii="Arial" w:hAnsi="Arial" w:cs="Arial"/>
        </w:rPr>
        <w:t>b</w:t>
      </w:r>
      <w:r w:rsidRPr="0071120E">
        <w:rPr>
          <w:rFonts w:ascii="Arial" w:hAnsi="Arial" w:cs="Arial"/>
        </w:rPr>
        <w:t xml:space="preserve">ooking </w:t>
      </w:r>
      <w:r w:rsidR="000D5E92">
        <w:rPr>
          <w:rFonts w:ascii="Arial" w:hAnsi="Arial" w:cs="Arial"/>
        </w:rPr>
        <w:t>s</w:t>
      </w:r>
      <w:r w:rsidRPr="0071120E">
        <w:rPr>
          <w:rFonts w:ascii="Arial" w:hAnsi="Arial" w:cs="Arial"/>
        </w:rPr>
        <w:t xml:space="preserve">ystems, </w:t>
      </w:r>
      <w:r w:rsidR="000D5E92" w:rsidRPr="0071120E">
        <w:rPr>
          <w:rFonts w:ascii="Arial" w:hAnsi="Arial" w:cs="Arial"/>
        </w:rPr>
        <w:t>social media</w:t>
      </w:r>
      <w:r w:rsidRPr="0071120E">
        <w:rPr>
          <w:rFonts w:ascii="Arial" w:hAnsi="Arial" w:cs="Arial"/>
        </w:rPr>
        <w:t xml:space="preserve">, and </w:t>
      </w:r>
      <w:r w:rsidR="000D5E92">
        <w:rPr>
          <w:rFonts w:ascii="Arial" w:hAnsi="Arial" w:cs="Arial"/>
        </w:rPr>
        <w:t>d</w:t>
      </w:r>
      <w:r w:rsidRPr="0071120E">
        <w:rPr>
          <w:rFonts w:ascii="Arial" w:hAnsi="Arial" w:cs="Arial"/>
        </w:rPr>
        <w:t xml:space="preserve">igital </w:t>
      </w:r>
      <w:r w:rsidR="000D5E92">
        <w:rPr>
          <w:rFonts w:ascii="Arial" w:hAnsi="Arial" w:cs="Arial"/>
        </w:rPr>
        <w:t>m</w:t>
      </w:r>
      <w:r w:rsidRPr="0071120E">
        <w:rPr>
          <w:rFonts w:ascii="Arial" w:hAnsi="Arial" w:cs="Arial"/>
        </w:rPr>
        <w:t xml:space="preserve">arketing </w:t>
      </w:r>
      <w:r w:rsidR="000D5E92">
        <w:rPr>
          <w:rFonts w:ascii="Arial" w:hAnsi="Arial" w:cs="Arial"/>
        </w:rPr>
        <w:t>t</w:t>
      </w:r>
      <w:r w:rsidRPr="0071120E">
        <w:rPr>
          <w:rFonts w:ascii="Arial" w:hAnsi="Arial" w:cs="Arial"/>
        </w:rPr>
        <w:t xml:space="preserve">ools to provide </w:t>
      </w:r>
      <w:r w:rsidR="000D5E92">
        <w:rPr>
          <w:rFonts w:ascii="Arial" w:hAnsi="Arial" w:cs="Arial"/>
        </w:rPr>
        <w:t>g</w:t>
      </w:r>
      <w:r w:rsidRPr="0071120E">
        <w:rPr>
          <w:rFonts w:ascii="Arial" w:hAnsi="Arial" w:cs="Arial"/>
        </w:rPr>
        <w:t xml:space="preserve">oods and </w:t>
      </w:r>
      <w:r w:rsidR="000D5E92">
        <w:rPr>
          <w:rFonts w:ascii="Arial" w:hAnsi="Arial" w:cs="Arial"/>
        </w:rPr>
        <w:t>s</w:t>
      </w:r>
      <w:r w:rsidRPr="0071120E">
        <w:rPr>
          <w:rFonts w:ascii="Arial" w:hAnsi="Arial" w:cs="Arial"/>
        </w:rPr>
        <w:t xml:space="preserve">ervices. In addition, </w:t>
      </w:r>
      <w:r w:rsidR="000D5E92">
        <w:rPr>
          <w:rFonts w:ascii="Arial" w:hAnsi="Arial" w:cs="Arial"/>
        </w:rPr>
        <w:t>d</w:t>
      </w:r>
      <w:r w:rsidRPr="0071120E">
        <w:rPr>
          <w:rFonts w:ascii="Arial" w:hAnsi="Arial" w:cs="Arial"/>
        </w:rPr>
        <w:t xml:space="preserve">igital </w:t>
      </w:r>
      <w:r w:rsidR="000D5E92">
        <w:rPr>
          <w:rFonts w:ascii="Arial" w:hAnsi="Arial" w:cs="Arial"/>
        </w:rPr>
        <w:t>p</w:t>
      </w:r>
      <w:r w:rsidRPr="0071120E">
        <w:rPr>
          <w:rFonts w:ascii="Arial" w:hAnsi="Arial" w:cs="Arial"/>
        </w:rPr>
        <w:t xml:space="preserve">latforms are being used to </w:t>
      </w:r>
      <w:r w:rsidR="000D5E92">
        <w:rPr>
          <w:rFonts w:ascii="Arial" w:hAnsi="Arial" w:cs="Arial"/>
        </w:rPr>
        <w:t>p</w:t>
      </w:r>
      <w:r w:rsidRPr="0071120E">
        <w:rPr>
          <w:rFonts w:ascii="Arial" w:hAnsi="Arial" w:cs="Arial"/>
        </w:rPr>
        <w:t xml:space="preserve">romote </w:t>
      </w:r>
      <w:r w:rsidR="000D5E92">
        <w:rPr>
          <w:rFonts w:ascii="Arial" w:hAnsi="Arial" w:cs="Arial"/>
        </w:rPr>
        <w:t>u</w:t>
      </w:r>
      <w:r w:rsidRPr="0071120E">
        <w:rPr>
          <w:rFonts w:ascii="Arial" w:hAnsi="Arial" w:cs="Arial"/>
        </w:rPr>
        <w:t xml:space="preserve">pcoming </w:t>
      </w:r>
      <w:r w:rsidR="000D5E92">
        <w:rPr>
          <w:rFonts w:ascii="Arial" w:hAnsi="Arial" w:cs="Arial"/>
        </w:rPr>
        <w:t>e</w:t>
      </w:r>
      <w:r w:rsidRPr="0071120E">
        <w:rPr>
          <w:rFonts w:ascii="Arial" w:hAnsi="Arial" w:cs="Arial"/>
        </w:rPr>
        <w:t xml:space="preserve">vents, </w:t>
      </w:r>
      <w:r w:rsidR="000D5E92">
        <w:rPr>
          <w:rFonts w:ascii="Arial" w:hAnsi="Arial" w:cs="Arial"/>
        </w:rPr>
        <w:t>i</w:t>
      </w:r>
      <w:r w:rsidRPr="0071120E">
        <w:rPr>
          <w:rFonts w:ascii="Arial" w:hAnsi="Arial" w:cs="Arial"/>
        </w:rPr>
        <w:t xml:space="preserve">nform </w:t>
      </w:r>
      <w:r w:rsidR="000D5E92">
        <w:rPr>
          <w:rFonts w:ascii="Arial" w:hAnsi="Arial" w:cs="Arial"/>
        </w:rPr>
        <w:t>c</w:t>
      </w:r>
      <w:r w:rsidRPr="0071120E">
        <w:rPr>
          <w:rFonts w:ascii="Arial" w:hAnsi="Arial" w:cs="Arial"/>
        </w:rPr>
        <w:t xml:space="preserve">ommunity </w:t>
      </w:r>
      <w:r w:rsidR="000D5E92">
        <w:rPr>
          <w:rFonts w:ascii="Arial" w:hAnsi="Arial" w:cs="Arial"/>
        </w:rPr>
        <w:t>m</w:t>
      </w:r>
      <w:r w:rsidRPr="0071120E">
        <w:rPr>
          <w:rFonts w:ascii="Arial" w:hAnsi="Arial" w:cs="Arial"/>
        </w:rPr>
        <w:t xml:space="preserve">embers, and </w:t>
      </w:r>
      <w:r w:rsidR="000D5E92">
        <w:rPr>
          <w:rFonts w:ascii="Arial" w:hAnsi="Arial" w:cs="Arial"/>
        </w:rPr>
        <w:t>a</w:t>
      </w:r>
      <w:r w:rsidRPr="0071120E">
        <w:rPr>
          <w:rFonts w:ascii="Arial" w:hAnsi="Arial" w:cs="Arial"/>
        </w:rPr>
        <w:t xml:space="preserve">ttract </w:t>
      </w:r>
      <w:r w:rsidR="000D5E92">
        <w:rPr>
          <w:rFonts w:ascii="Arial" w:hAnsi="Arial" w:cs="Arial"/>
        </w:rPr>
        <w:t>v</w:t>
      </w:r>
      <w:r w:rsidRPr="0071120E">
        <w:rPr>
          <w:rFonts w:ascii="Arial" w:hAnsi="Arial" w:cs="Arial"/>
        </w:rPr>
        <w:t xml:space="preserve">isitors. By adopting </w:t>
      </w:r>
      <w:r w:rsidR="000D5E92">
        <w:rPr>
          <w:rFonts w:ascii="Arial" w:hAnsi="Arial" w:cs="Arial"/>
        </w:rPr>
        <w:t>t</w:t>
      </w:r>
      <w:r w:rsidRPr="0071120E">
        <w:rPr>
          <w:rFonts w:ascii="Arial" w:hAnsi="Arial" w:cs="Arial"/>
        </w:rPr>
        <w:t xml:space="preserve">echnology, </w:t>
      </w:r>
      <w:r w:rsidR="000D5E92">
        <w:rPr>
          <w:rFonts w:ascii="Arial" w:hAnsi="Arial" w:cs="Arial"/>
        </w:rPr>
        <w:t>c</w:t>
      </w:r>
      <w:r w:rsidRPr="0071120E">
        <w:rPr>
          <w:rFonts w:ascii="Arial" w:hAnsi="Arial" w:cs="Arial"/>
        </w:rPr>
        <w:t xml:space="preserve">ommunities have created </w:t>
      </w:r>
      <w:r w:rsidR="000D5E92">
        <w:rPr>
          <w:rFonts w:ascii="Arial" w:hAnsi="Arial" w:cs="Arial"/>
        </w:rPr>
        <w:t>r</w:t>
      </w:r>
      <w:r w:rsidRPr="0071120E">
        <w:rPr>
          <w:rFonts w:ascii="Arial" w:hAnsi="Arial" w:cs="Arial"/>
        </w:rPr>
        <w:t xml:space="preserve">esilience and </w:t>
      </w:r>
      <w:r w:rsidR="000D5E92">
        <w:rPr>
          <w:rFonts w:ascii="Arial" w:hAnsi="Arial" w:cs="Arial"/>
        </w:rPr>
        <w:t>c</w:t>
      </w:r>
      <w:r w:rsidRPr="0071120E">
        <w:rPr>
          <w:rFonts w:ascii="Arial" w:hAnsi="Arial" w:cs="Arial"/>
        </w:rPr>
        <w:t xml:space="preserve">ompetitiveness in the </w:t>
      </w:r>
      <w:r w:rsidR="000D5E92">
        <w:rPr>
          <w:rFonts w:ascii="Arial" w:hAnsi="Arial" w:cs="Arial"/>
        </w:rPr>
        <w:t>g</w:t>
      </w:r>
      <w:r w:rsidRPr="0071120E">
        <w:rPr>
          <w:rFonts w:ascii="Arial" w:hAnsi="Arial" w:cs="Arial"/>
        </w:rPr>
        <w:t xml:space="preserve">lobal </w:t>
      </w:r>
      <w:r w:rsidR="000D5E92">
        <w:rPr>
          <w:rFonts w:ascii="Arial" w:hAnsi="Arial" w:cs="Arial"/>
        </w:rPr>
        <w:t>t</w:t>
      </w:r>
      <w:r w:rsidRPr="0071120E">
        <w:rPr>
          <w:rFonts w:ascii="Arial" w:hAnsi="Arial" w:cs="Arial"/>
        </w:rPr>
        <w:t xml:space="preserve">ourism </w:t>
      </w:r>
      <w:r w:rsidR="000D5E92">
        <w:rPr>
          <w:rFonts w:ascii="Arial" w:hAnsi="Arial" w:cs="Arial"/>
        </w:rPr>
        <w:t>m</w:t>
      </w:r>
      <w:r w:rsidRPr="0071120E">
        <w:rPr>
          <w:rFonts w:ascii="Arial" w:hAnsi="Arial" w:cs="Arial"/>
        </w:rPr>
        <w:t>arketplace (</w:t>
      </w:r>
      <w:proofErr w:type="spellStart"/>
      <w:r w:rsidRPr="0071120E">
        <w:rPr>
          <w:rFonts w:ascii="Arial" w:hAnsi="Arial" w:cs="Arial"/>
        </w:rPr>
        <w:t>Mazzetto</w:t>
      </w:r>
      <w:proofErr w:type="spellEnd"/>
      <w:r w:rsidRPr="0071120E">
        <w:rPr>
          <w:rFonts w:ascii="Arial" w:hAnsi="Arial" w:cs="Arial"/>
        </w:rPr>
        <w:t>, 2024).</w:t>
      </w:r>
    </w:p>
    <w:p w14:paraId="28417141" w14:textId="52B34F0B" w:rsidR="0071120E" w:rsidRPr="0071120E" w:rsidRDefault="0071120E" w:rsidP="0071120E">
      <w:pPr>
        <w:spacing w:line="480" w:lineRule="auto"/>
        <w:rPr>
          <w:rFonts w:ascii="Arial" w:hAnsi="Arial" w:cs="Arial"/>
        </w:rPr>
      </w:pPr>
      <w:r w:rsidRPr="0071120E">
        <w:rPr>
          <w:rFonts w:ascii="Arial" w:hAnsi="Arial" w:cs="Arial"/>
        </w:rPr>
        <w:t xml:space="preserve">A key component of </w:t>
      </w:r>
      <w:r w:rsidR="000D5E92">
        <w:rPr>
          <w:rFonts w:ascii="Arial" w:hAnsi="Arial" w:cs="Arial"/>
        </w:rPr>
        <w:t>c</w:t>
      </w:r>
      <w:r w:rsidRPr="0071120E">
        <w:rPr>
          <w:rFonts w:ascii="Arial" w:hAnsi="Arial" w:cs="Arial"/>
        </w:rPr>
        <w:t xml:space="preserve">ommunity </w:t>
      </w:r>
      <w:r w:rsidR="000D5E92">
        <w:rPr>
          <w:rFonts w:ascii="Arial" w:hAnsi="Arial" w:cs="Arial"/>
        </w:rPr>
        <w:t>d</w:t>
      </w:r>
      <w:r w:rsidRPr="0071120E">
        <w:rPr>
          <w:rFonts w:ascii="Arial" w:hAnsi="Arial" w:cs="Arial"/>
        </w:rPr>
        <w:t xml:space="preserve">evelopment is </w:t>
      </w:r>
      <w:r w:rsidR="000D5E92">
        <w:rPr>
          <w:rFonts w:ascii="Arial" w:hAnsi="Arial" w:cs="Arial"/>
        </w:rPr>
        <w:t>t</w:t>
      </w:r>
      <w:r w:rsidRPr="0071120E">
        <w:rPr>
          <w:rFonts w:ascii="Arial" w:hAnsi="Arial" w:cs="Arial"/>
        </w:rPr>
        <w:t xml:space="preserve">raining </w:t>
      </w:r>
      <w:r w:rsidR="000D5E92">
        <w:rPr>
          <w:rFonts w:ascii="Arial" w:hAnsi="Arial" w:cs="Arial"/>
        </w:rPr>
        <w:t>p</w:t>
      </w:r>
      <w:r w:rsidRPr="0071120E">
        <w:rPr>
          <w:rFonts w:ascii="Arial" w:hAnsi="Arial" w:cs="Arial"/>
        </w:rPr>
        <w:t xml:space="preserve">rogrammes. Training </w:t>
      </w:r>
      <w:r w:rsidR="000D5E92">
        <w:rPr>
          <w:rFonts w:ascii="Arial" w:hAnsi="Arial" w:cs="Arial"/>
        </w:rPr>
        <w:t>w</w:t>
      </w:r>
      <w:r w:rsidRPr="0071120E">
        <w:rPr>
          <w:rFonts w:ascii="Arial" w:hAnsi="Arial" w:cs="Arial"/>
        </w:rPr>
        <w:t xml:space="preserve">orkshops are facilitating </w:t>
      </w:r>
      <w:r w:rsidR="000D5E92">
        <w:rPr>
          <w:rFonts w:ascii="Arial" w:hAnsi="Arial" w:cs="Arial"/>
        </w:rPr>
        <w:t>c</w:t>
      </w:r>
      <w:r w:rsidRPr="0071120E">
        <w:rPr>
          <w:rFonts w:ascii="Arial" w:hAnsi="Arial" w:cs="Arial"/>
        </w:rPr>
        <w:t xml:space="preserve">ustomer </w:t>
      </w:r>
      <w:r w:rsidR="000D5E92">
        <w:rPr>
          <w:rFonts w:ascii="Arial" w:hAnsi="Arial" w:cs="Arial"/>
        </w:rPr>
        <w:t>s</w:t>
      </w:r>
      <w:r w:rsidRPr="0071120E">
        <w:rPr>
          <w:rFonts w:ascii="Arial" w:hAnsi="Arial" w:cs="Arial"/>
        </w:rPr>
        <w:t xml:space="preserve">ervice </w:t>
      </w:r>
      <w:r w:rsidR="000D5E92">
        <w:rPr>
          <w:rFonts w:ascii="Arial" w:hAnsi="Arial" w:cs="Arial"/>
        </w:rPr>
        <w:t>d</w:t>
      </w:r>
      <w:r w:rsidRPr="0071120E">
        <w:rPr>
          <w:rFonts w:ascii="Arial" w:hAnsi="Arial" w:cs="Arial"/>
        </w:rPr>
        <w:t xml:space="preserve">evelopment, </w:t>
      </w:r>
      <w:r w:rsidR="000D5E92">
        <w:rPr>
          <w:rFonts w:ascii="Arial" w:hAnsi="Arial" w:cs="Arial"/>
        </w:rPr>
        <w:t>d</w:t>
      </w:r>
      <w:r w:rsidRPr="0071120E">
        <w:rPr>
          <w:rFonts w:ascii="Arial" w:hAnsi="Arial" w:cs="Arial"/>
        </w:rPr>
        <w:t xml:space="preserve">igital </w:t>
      </w:r>
      <w:r w:rsidR="000D5E92">
        <w:rPr>
          <w:rFonts w:ascii="Arial" w:hAnsi="Arial" w:cs="Arial"/>
        </w:rPr>
        <w:t>s</w:t>
      </w:r>
      <w:r w:rsidRPr="0071120E">
        <w:rPr>
          <w:rFonts w:ascii="Arial" w:hAnsi="Arial" w:cs="Arial"/>
        </w:rPr>
        <w:t xml:space="preserve">kills </w:t>
      </w:r>
      <w:r w:rsidR="000D5E92">
        <w:rPr>
          <w:rFonts w:ascii="Arial" w:hAnsi="Arial" w:cs="Arial"/>
        </w:rPr>
        <w:t>d</w:t>
      </w:r>
      <w:r w:rsidRPr="0071120E">
        <w:rPr>
          <w:rFonts w:ascii="Arial" w:hAnsi="Arial" w:cs="Arial"/>
        </w:rPr>
        <w:t xml:space="preserve">evelopment, </w:t>
      </w:r>
      <w:r w:rsidR="000D5E92">
        <w:rPr>
          <w:rFonts w:ascii="Arial" w:hAnsi="Arial" w:cs="Arial"/>
        </w:rPr>
        <w:t>s</w:t>
      </w:r>
      <w:r w:rsidRPr="0071120E">
        <w:rPr>
          <w:rFonts w:ascii="Arial" w:hAnsi="Arial" w:cs="Arial"/>
        </w:rPr>
        <w:t xml:space="preserve">ustainable </w:t>
      </w:r>
      <w:r w:rsidR="000D5E92">
        <w:rPr>
          <w:rFonts w:ascii="Arial" w:hAnsi="Arial" w:cs="Arial"/>
        </w:rPr>
        <w:t>p</w:t>
      </w:r>
      <w:r w:rsidRPr="0071120E">
        <w:rPr>
          <w:rFonts w:ascii="Arial" w:hAnsi="Arial" w:cs="Arial"/>
        </w:rPr>
        <w:t xml:space="preserve">ractices, and </w:t>
      </w:r>
      <w:r w:rsidR="000D5E92">
        <w:rPr>
          <w:rFonts w:ascii="Arial" w:hAnsi="Arial" w:cs="Arial"/>
        </w:rPr>
        <w:t>m</w:t>
      </w:r>
      <w:r w:rsidRPr="0071120E">
        <w:rPr>
          <w:rFonts w:ascii="Arial" w:hAnsi="Arial" w:cs="Arial"/>
        </w:rPr>
        <w:t xml:space="preserve">ultilingual </w:t>
      </w:r>
      <w:r w:rsidR="000D5E92">
        <w:rPr>
          <w:rFonts w:ascii="Arial" w:hAnsi="Arial" w:cs="Arial"/>
        </w:rPr>
        <w:t>c</w:t>
      </w:r>
      <w:r w:rsidRPr="0071120E">
        <w:rPr>
          <w:rFonts w:ascii="Arial" w:hAnsi="Arial" w:cs="Arial"/>
        </w:rPr>
        <w:t xml:space="preserve">ommunication </w:t>
      </w:r>
      <w:r w:rsidR="000D5E92">
        <w:rPr>
          <w:rFonts w:ascii="Arial" w:hAnsi="Arial" w:cs="Arial"/>
        </w:rPr>
        <w:t>t</w:t>
      </w:r>
      <w:r w:rsidRPr="0071120E">
        <w:rPr>
          <w:rFonts w:ascii="Arial" w:hAnsi="Arial" w:cs="Arial"/>
        </w:rPr>
        <w:t xml:space="preserve">raining for </w:t>
      </w:r>
      <w:r w:rsidR="000D5E92">
        <w:rPr>
          <w:rFonts w:ascii="Arial" w:hAnsi="Arial" w:cs="Arial"/>
        </w:rPr>
        <w:t>e</w:t>
      </w:r>
      <w:r w:rsidRPr="0071120E">
        <w:rPr>
          <w:rFonts w:ascii="Arial" w:hAnsi="Arial" w:cs="Arial"/>
        </w:rPr>
        <w:t xml:space="preserve">mployees to help each of them build </w:t>
      </w:r>
      <w:r w:rsidR="000D5E92">
        <w:rPr>
          <w:rFonts w:ascii="Arial" w:hAnsi="Arial" w:cs="Arial"/>
        </w:rPr>
        <w:t>a</w:t>
      </w:r>
      <w:r w:rsidRPr="0071120E">
        <w:rPr>
          <w:rFonts w:ascii="Arial" w:hAnsi="Arial" w:cs="Arial"/>
        </w:rPr>
        <w:t xml:space="preserve">daptability to changing </w:t>
      </w:r>
      <w:r w:rsidR="000D5E92">
        <w:rPr>
          <w:rFonts w:ascii="Arial" w:hAnsi="Arial" w:cs="Arial"/>
        </w:rPr>
        <w:t>v</w:t>
      </w:r>
      <w:r w:rsidRPr="0071120E">
        <w:rPr>
          <w:rFonts w:ascii="Arial" w:hAnsi="Arial" w:cs="Arial"/>
        </w:rPr>
        <w:t xml:space="preserve">isitor </w:t>
      </w:r>
      <w:r w:rsidR="000D5E92">
        <w:rPr>
          <w:rFonts w:ascii="Arial" w:hAnsi="Arial" w:cs="Arial"/>
        </w:rPr>
        <w:t>e</w:t>
      </w:r>
      <w:r w:rsidRPr="0071120E">
        <w:rPr>
          <w:rFonts w:ascii="Arial" w:hAnsi="Arial" w:cs="Arial"/>
        </w:rPr>
        <w:t xml:space="preserve">xpectations. Through the process of </w:t>
      </w:r>
      <w:r w:rsidR="000D5E92">
        <w:rPr>
          <w:rFonts w:ascii="Arial" w:hAnsi="Arial" w:cs="Arial"/>
        </w:rPr>
        <w:t>c</w:t>
      </w:r>
      <w:r w:rsidRPr="0071120E">
        <w:rPr>
          <w:rFonts w:ascii="Arial" w:hAnsi="Arial" w:cs="Arial"/>
        </w:rPr>
        <w:t xml:space="preserve">apacity </w:t>
      </w:r>
      <w:r w:rsidR="000D5E92">
        <w:rPr>
          <w:rFonts w:ascii="Arial" w:hAnsi="Arial" w:cs="Arial"/>
        </w:rPr>
        <w:t>b</w:t>
      </w:r>
      <w:r w:rsidRPr="0071120E">
        <w:rPr>
          <w:rFonts w:ascii="Arial" w:hAnsi="Arial" w:cs="Arial"/>
        </w:rPr>
        <w:t xml:space="preserve">uilding, Communities are developing their capability for creating improvement that is based upon the skills and confidence of their </w:t>
      </w:r>
      <w:r w:rsidR="000D5E92">
        <w:rPr>
          <w:rFonts w:ascii="Arial" w:hAnsi="Arial" w:cs="Arial"/>
        </w:rPr>
        <w:t>r</w:t>
      </w:r>
      <w:r w:rsidRPr="0071120E">
        <w:rPr>
          <w:rFonts w:ascii="Arial" w:hAnsi="Arial" w:cs="Arial"/>
        </w:rPr>
        <w:t>esidents (Howard et al., 2025).</w:t>
      </w:r>
    </w:p>
    <w:p w14:paraId="71A28A13" w14:textId="77777777" w:rsidR="0071120E" w:rsidRPr="0071120E" w:rsidRDefault="0071120E" w:rsidP="0071120E">
      <w:pPr>
        <w:spacing w:line="480" w:lineRule="auto"/>
        <w:rPr>
          <w:rFonts w:ascii="Arial" w:hAnsi="Arial" w:cs="Arial"/>
        </w:rPr>
      </w:pPr>
    </w:p>
    <w:p w14:paraId="0397F557" w14:textId="1B566DE0" w:rsidR="0071120E" w:rsidRPr="00FA7C9D" w:rsidRDefault="0071120E" w:rsidP="0071120E">
      <w:pPr>
        <w:spacing w:line="480" w:lineRule="auto"/>
        <w:rPr>
          <w:rFonts w:ascii="Arial" w:hAnsi="Arial" w:cs="Arial"/>
          <w:b/>
          <w:bCs/>
          <w:u w:val="dotted"/>
        </w:rPr>
      </w:pPr>
      <w:r w:rsidRPr="00FA7C9D">
        <w:rPr>
          <w:rFonts w:ascii="Arial" w:hAnsi="Arial" w:cs="Arial"/>
          <w:b/>
          <w:bCs/>
          <w:u w:val="dotted"/>
        </w:rPr>
        <w:lastRenderedPageBreak/>
        <w:t>Economic, Social, and Political Indicators of Influence</w:t>
      </w:r>
    </w:p>
    <w:p w14:paraId="33EC3B42" w14:textId="77777777" w:rsidR="000D5E92" w:rsidRDefault="0071120E" w:rsidP="0071120E">
      <w:pPr>
        <w:spacing w:line="480" w:lineRule="auto"/>
        <w:rPr>
          <w:rFonts w:ascii="Arial" w:hAnsi="Arial" w:cs="Arial"/>
        </w:rPr>
      </w:pPr>
      <w:r w:rsidRPr="0071120E">
        <w:rPr>
          <w:rFonts w:ascii="Arial" w:hAnsi="Arial" w:cs="Arial"/>
        </w:rPr>
        <w:t xml:space="preserve">The way in which </w:t>
      </w:r>
      <w:r w:rsidR="000D5E92">
        <w:rPr>
          <w:rFonts w:ascii="Arial" w:hAnsi="Arial" w:cs="Arial"/>
        </w:rPr>
        <w:t>s</w:t>
      </w:r>
      <w:r w:rsidRPr="0071120E">
        <w:rPr>
          <w:rFonts w:ascii="Arial" w:hAnsi="Arial" w:cs="Arial"/>
        </w:rPr>
        <w:t xml:space="preserve">ocial </w:t>
      </w:r>
      <w:r w:rsidR="000D5E92">
        <w:rPr>
          <w:rFonts w:ascii="Arial" w:hAnsi="Arial" w:cs="Arial"/>
        </w:rPr>
        <w:t>i</w:t>
      </w:r>
      <w:r w:rsidRPr="0071120E">
        <w:rPr>
          <w:rFonts w:ascii="Arial" w:hAnsi="Arial" w:cs="Arial"/>
        </w:rPr>
        <w:t xml:space="preserve">nfluence impacts </w:t>
      </w:r>
      <w:r w:rsidR="000D5E92">
        <w:rPr>
          <w:rFonts w:ascii="Arial" w:hAnsi="Arial" w:cs="Arial"/>
        </w:rPr>
        <w:t>p</w:t>
      </w:r>
      <w:r w:rsidRPr="0071120E">
        <w:rPr>
          <w:rFonts w:ascii="Arial" w:hAnsi="Arial" w:cs="Arial"/>
        </w:rPr>
        <w:t xml:space="preserve">eople in </w:t>
      </w:r>
      <w:r w:rsidR="000D5E92">
        <w:rPr>
          <w:rFonts w:ascii="Arial" w:hAnsi="Arial" w:cs="Arial"/>
        </w:rPr>
        <w:t>c</w:t>
      </w:r>
      <w:r w:rsidRPr="0071120E">
        <w:rPr>
          <w:rFonts w:ascii="Arial" w:hAnsi="Arial" w:cs="Arial"/>
        </w:rPr>
        <w:t xml:space="preserve">ommunity through </w:t>
      </w:r>
      <w:r w:rsidR="000D5E92">
        <w:rPr>
          <w:rFonts w:ascii="Arial" w:hAnsi="Arial" w:cs="Arial"/>
        </w:rPr>
        <w:t>r</w:t>
      </w:r>
      <w:r w:rsidRPr="0071120E">
        <w:rPr>
          <w:rFonts w:ascii="Arial" w:hAnsi="Arial" w:cs="Arial"/>
        </w:rPr>
        <w:t xml:space="preserve">elationships, </w:t>
      </w:r>
      <w:r w:rsidR="000D5E92">
        <w:rPr>
          <w:rFonts w:ascii="Arial" w:hAnsi="Arial" w:cs="Arial"/>
        </w:rPr>
        <w:t>c</w:t>
      </w:r>
      <w:r w:rsidRPr="0071120E">
        <w:rPr>
          <w:rFonts w:ascii="Arial" w:hAnsi="Arial" w:cs="Arial"/>
        </w:rPr>
        <w:t xml:space="preserve">ultural </w:t>
      </w:r>
      <w:r w:rsidR="000D5E92">
        <w:rPr>
          <w:rFonts w:ascii="Arial" w:hAnsi="Arial" w:cs="Arial"/>
        </w:rPr>
        <w:t>p</w:t>
      </w:r>
      <w:r w:rsidRPr="0071120E">
        <w:rPr>
          <w:rFonts w:ascii="Arial" w:hAnsi="Arial" w:cs="Arial"/>
        </w:rPr>
        <w:t xml:space="preserve">ride, and </w:t>
      </w:r>
      <w:r w:rsidR="000D5E92">
        <w:rPr>
          <w:rFonts w:ascii="Arial" w:hAnsi="Arial" w:cs="Arial"/>
        </w:rPr>
        <w:t>l</w:t>
      </w:r>
      <w:r w:rsidRPr="0071120E">
        <w:rPr>
          <w:rFonts w:ascii="Arial" w:hAnsi="Arial" w:cs="Arial"/>
        </w:rPr>
        <w:t xml:space="preserve">ocal </w:t>
      </w:r>
      <w:r w:rsidR="000D5E92">
        <w:rPr>
          <w:rFonts w:ascii="Arial" w:hAnsi="Arial" w:cs="Arial"/>
        </w:rPr>
        <w:t>t</w:t>
      </w:r>
      <w:r w:rsidRPr="0071120E">
        <w:rPr>
          <w:rFonts w:ascii="Arial" w:hAnsi="Arial" w:cs="Arial"/>
        </w:rPr>
        <w:t xml:space="preserve">raditions can potentially enhance </w:t>
      </w:r>
      <w:r w:rsidR="000D5E92">
        <w:rPr>
          <w:rFonts w:ascii="Arial" w:hAnsi="Arial" w:cs="Arial"/>
        </w:rPr>
        <w:t>c</w:t>
      </w:r>
      <w:r w:rsidRPr="0071120E">
        <w:rPr>
          <w:rFonts w:ascii="Arial" w:hAnsi="Arial" w:cs="Arial"/>
        </w:rPr>
        <w:t xml:space="preserve">ommunity </w:t>
      </w:r>
      <w:r w:rsidR="000D5E92">
        <w:rPr>
          <w:rFonts w:ascii="Arial" w:hAnsi="Arial" w:cs="Arial"/>
        </w:rPr>
        <w:t>i</w:t>
      </w:r>
      <w:r w:rsidRPr="0071120E">
        <w:rPr>
          <w:rFonts w:ascii="Arial" w:hAnsi="Arial" w:cs="Arial"/>
        </w:rPr>
        <w:t xml:space="preserve">nteraction through </w:t>
      </w:r>
      <w:r w:rsidR="000D5E92">
        <w:rPr>
          <w:rFonts w:ascii="Arial" w:hAnsi="Arial" w:cs="Arial"/>
        </w:rPr>
        <w:t>t</w:t>
      </w:r>
      <w:r w:rsidRPr="0071120E">
        <w:rPr>
          <w:rFonts w:ascii="Arial" w:hAnsi="Arial" w:cs="Arial"/>
        </w:rPr>
        <w:t xml:space="preserve">ourism. Tourism has created opportunities for </w:t>
      </w:r>
      <w:r w:rsidR="000D5E92">
        <w:rPr>
          <w:rFonts w:ascii="Arial" w:hAnsi="Arial" w:cs="Arial"/>
        </w:rPr>
        <w:t>c</w:t>
      </w:r>
      <w:r w:rsidRPr="0071120E">
        <w:rPr>
          <w:rFonts w:ascii="Arial" w:hAnsi="Arial" w:cs="Arial"/>
        </w:rPr>
        <w:t xml:space="preserve">ommunity </w:t>
      </w:r>
      <w:r w:rsidR="000D5E92">
        <w:rPr>
          <w:rFonts w:ascii="Arial" w:hAnsi="Arial" w:cs="Arial"/>
        </w:rPr>
        <w:t>m</w:t>
      </w:r>
      <w:r w:rsidRPr="0071120E">
        <w:rPr>
          <w:rFonts w:ascii="Arial" w:hAnsi="Arial" w:cs="Arial"/>
        </w:rPr>
        <w:t xml:space="preserve">embers to interact with </w:t>
      </w:r>
      <w:r w:rsidR="000D5E92">
        <w:rPr>
          <w:rFonts w:ascii="Arial" w:hAnsi="Arial" w:cs="Arial"/>
        </w:rPr>
        <w:t>v</w:t>
      </w:r>
      <w:r w:rsidRPr="0071120E">
        <w:rPr>
          <w:rFonts w:ascii="Arial" w:hAnsi="Arial" w:cs="Arial"/>
        </w:rPr>
        <w:t xml:space="preserve">isitors. The </w:t>
      </w:r>
      <w:r w:rsidR="000D5E92">
        <w:rPr>
          <w:rFonts w:ascii="Arial" w:hAnsi="Arial" w:cs="Arial"/>
        </w:rPr>
        <w:t>i</w:t>
      </w:r>
      <w:r w:rsidRPr="0071120E">
        <w:rPr>
          <w:rFonts w:ascii="Arial" w:hAnsi="Arial" w:cs="Arial"/>
        </w:rPr>
        <w:t xml:space="preserve">nteraction between </w:t>
      </w:r>
      <w:r w:rsidR="000D5E92">
        <w:rPr>
          <w:rFonts w:ascii="Arial" w:hAnsi="Arial" w:cs="Arial"/>
        </w:rPr>
        <w:t>c</w:t>
      </w:r>
      <w:r w:rsidRPr="0071120E">
        <w:rPr>
          <w:rFonts w:ascii="Arial" w:hAnsi="Arial" w:cs="Arial"/>
        </w:rPr>
        <w:t xml:space="preserve">ommunity </w:t>
      </w:r>
      <w:r w:rsidR="000D5E92">
        <w:rPr>
          <w:rFonts w:ascii="Arial" w:hAnsi="Arial" w:cs="Arial"/>
        </w:rPr>
        <w:t>m</w:t>
      </w:r>
      <w:r w:rsidRPr="0071120E">
        <w:rPr>
          <w:rFonts w:ascii="Arial" w:hAnsi="Arial" w:cs="Arial"/>
        </w:rPr>
        <w:t xml:space="preserve">embers and </w:t>
      </w:r>
      <w:r w:rsidR="000D5E92">
        <w:rPr>
          <w:rFonts w:ascii="Arial" w:hAnsi="Arial" w:cs="Arial"/>
        </w:rPr>
        <w:t>v</w:t>
      </w:r>
      <w:r w:rsidRPr="0071120E">
        <w:rPr>
          <w:rFonts w:ascii="Arial" w:hAnsi="Arial" w:cs="Arial"/>
        </w:rPr>
        <w:t>isitors enhances the-</w:t>
      </w:r>
      <w:r w:rsidR="000D5E92">
        <w:rPr>
          <w:rFonts w:ascii="Arial" w:hAnsi="Arial" w:cs="Arial"/>
        </w:rPr>
        <w:t>b</w:t>
      </w:r>
      <w:r w:rsidRPr="0071120E">
        <w:rPr>
          <w:rFonts w:ascii="Arial" w:hAnsi="Arial" w:cs="Arial"/>
        </w:rPr>
        <w:t xml:space="preserve">ased </w:t>
      </w:r>
      <w:r w:rsidR="000D5E92">
        <w:rPr>
          <w:rFonts w:ascii="Arial" w:hAnsi="Arial" w:cs="Arial"/>
        </w:rPr>
        <w:t>v</w:t>
      </w:r>
      <w:r w:rsidRPr="0071120E">
        <w:rPr>
          <w:rFonts w:ascii="Arial" w:hAnsi="Arial" w:cs="Arial"/>
        </w:rPr>
        <w:t xml:space="preserve">alue of </w:t>
      </w:r>
      <w:r w:rsidR="000D5E92">
        <w:rPr>
          <w:rFonts w:ascii="Arial" w:hAnsi="Arial" w:cs="Arial"/>
        </w:rPr>
        <w:t>c</w:t>
      </w:r>
      <w:r w:rsidRPr="0071120E">
        <w:rPr>
          <w:rFonts w:ascii="Arial" w:hAnsi="Arial" w:cs="Arial"/>
        </w:rPr>
        <w:t xml:space="preserve">ommunity </w:t>
      </w:r>
      <w:r w:rsidR="000D5E92">
        <w:rPr>
          <w:rFonts w:ascii="Arial" w:hAnsi="Arial" w:cs="Arial"/>
        </w:rPr>
        <w:t>s</w:t>
      </w:r>
      <w:r w:rsidRPr="0071120E">
        <w:rPr>
          <w:rFonts w:ascii="Arial" w:hAnsi="Arial" w:cs="Arial"/>
        </w:rPr>
        <w:t xml:space="preserve">ocial </w:t>
      </w:r>
      <w:r w:rsidR="000D5E92">
        <w:rPr>
          <w:rFonts w:ascii="Arial" w:hAnsi="Arial" w:cs="Arial"/>
        </w:rPr>
        <w:t>c</w:t>
      </w:r>
      <w:r w:rsidRPr="0071120E">
        <w:rPr>
          <w:rFonts w:ascii="Arial" w:hAnsi="Arial" w:cs="Arial"/>
        </w:rPr>
        <w:t xml:space="preserve">apital. As a result of </w:t>
      </w:r>
      <w:r w:rsidR="000D5E92">
        <w:rPr>
          <w:rFonts w:ascii="Arial" w:hAnsi="Arial" w:cs="Arial"/>
        </w:rPr>
        <w:t>s</w:t>
      </w:r>
      <w:r w:rsidRPr="0071120E">
        <w:rPr>
          <w:rFonts w:ascii="Arial" w:hAnsi="Arial" w:cs="Arial"/>
        </w:rPr>
        <w:t xml:space="preserve">ocial </w:t>
      </w:r>
      <w:r w:rsidR="000D5E92">
        <w:rPr>
          <w:rFonts w:ascii="Arial" w:hAnsi="Arial" w:cs="Arial"/>
        </w:rPr>
        <w:t>i</w:t>
      </w:r>
      <w:r w:rsidRPr="0071120E">
        <w:rPr>
          <w:rFonts w:ascii="Arial" w:hAnsi="Arial" w:cs="Arial"/>
        </w:rPr>
        <w:t xml:space="preserve">nfluence, the public perception of the importance of </w:t>
      </w:r>
      <w:r w:rsidR="000D5E92">
        <w:rPr>
          <w:rFonts w:ascii="Arial" w:hAnsi="Arial" w:cs="Arial"/>
        </w:rPr>
        <w:t>c</w:t>
      </w:r>
      <w:r w:rsidRPr="0071120E">
        <w:rPr>
          <w:rFonts w:ascii="Arial" w:hAnsi="Arial" w:cs="Arial"/>
        </w:rPr>
        <w:t xml:space="preserve">ommunity </w:t>
      </w:r>
      <w:r w:rsidR="000D5E92">
        <w:rPr>
          <w:rFonts w:ascii="Arial" w:hAnsi="Arial" w:cs="Arial"/>
        </w:rPr>
        <w:t>r</w:t>
      </w:r>
      <w:r w:rsidRPr="0071120E">
        <w:rPr>
          <w:rFonts w:ascii="Arial" w:hAnsi="Arial" w:cs="Arial"/>
        </w:rPr>
        <w:t xml:space="preserve">elationship </w:t>
      </w:r>
      <w:r w:rsidR="000D5E92">
        <w:rPr>
          <w:rFonts w:ascii="Arial" w:hAnsi="Arial" w:cs="Arial"/>
        </w:rPr>
        <w:t>d</w:t>
      </w:r>
      <w:r w:rsidRPr="0071120E">
        <w:rPr>
          <w:rFonts w:ascii="Arial" w:hAnsi="Arial" w:cs="Arial"/>
        </w:rPr>
        <w:t>evelopment is growing</w:t>
      </w:r>
      <w:r w:rsidR="000D5E92">
        <w:rPr>
          <w:rFonts w:ascii="Arial" w:hAnsi="Arial" w:cs="Arial"/>
        </w:rPr>
        <w:t xml:space="preserve">, </w:t>
      </w:r>
      <w:r w:rsidRPr="0071120E">
        <w:rPr>
          <w:rFonts w:ascii="Arial" w:hAnsi="Arial" w:cs="Arial"/>
        </w:rPr>
        <w:t xml:space="preserve">when </w:t>
      </w:r>
      <w:r w:rsidR="000D5E92">
        <w:rPr>
          <w:rFonts w:ascii="Arial" w:hAnsi="Arial" w:cs="Arial"/>
        </w:rPr>
        <w:t>m</w:t>
      </w:r>
      <w:r w:rsidRPr="0071120E">
        <w:rPr>
          <w:rFonts w:ascii="Arial" w:hAnsi="Arial" w:cs="Arial"/>
        </w:rPr>
        <w:t xml:space="preserve">embers of the </w:t>
      </w:r>
      <w:r w:rsidR="000D5E92">
        <w:rPr>
          <w:rFonts w:ascii="Arial" w:hAnsi="Arial" w:cs="Arial"/>
        </w:rPr>
        <w:t>c</w:t>
      </w:r>
      <w:r w:rsidRPr="0071120E">
        <w:rPr>
          <w:rFonts w:ascii="Arial" w:hAnsi="Arial" w:cs="Arial"/>
        </w:rPr>
        <w:t xml:space="preserve">ommunity have </w:t>
      </w:r>
      <w:r w:rsidR="000D5E92">
        <w:rPr>
          <w:rFonts w:ascii="Arial" w:hAnsi="Arial" w:cs="Arial"/>
        </w:rPr>
        <w:t>s</w:t>
      </w:r>
      <w:r w:rsidRPr="0071120E">
        <w:rPr>
          <w:rFonts w:ascii="Arial" w:hAnsi="Arial" w:cs="Arial"/>
        </w:rPr>
        <w:t xml:space="preserve">trong </w:t>
      </w:r>
      <w:r w:rsidR="000D5E92">
        <w:rPr>
          <w:rFonts w:ascii="Arial" w:hAnsi="Arial" w:cs="Arial"/>
        </w:rPr>
        <w:t>r</w:t>
      </w:r>
      <w:r w:rsidRPr="0071120E">
        <w:rPr>
          <w:rFonts w:ascii="Arial" w:hAnsi="Arial" w:cs="Arial"/>
        </w:rPr>
        <w:t xml:space="preserve">elationships with one another, they are more likely to work </w:t>
      </w:r>
      <w:r w:rsidR="000D5E92" w:rsidRPr="0071120E">
        <w:rPr>
          <w:rFonts w:ascii="Arial" w:hAnsi="Arial" w:cs="Arial"/>
        </w:rPr>
        <w:t>together. The</w:t>
      </w:r>
      <w:r w:rsidRPr="0071120E">
        <w:rPr>
          <w:rFonts w:ascii="Arial" w:hAnsi="Arial" w:cs="Arial"/>
        </w:rPr>
        <w:t xml:space="preserve"> economics of tourism are very significant because of how tourism generates income in terms of housing and employment as well as providing public services. Seasonal employment brings periods of economic insecurity primarily for younger workers and families. Economic diversification allows a community to improve economic stability through a variety of local tourist opportunities and types of businesses or tourism. Economic uncertainty often causes communities to adapt to incorporate new innovative practice and sustainable planning (Al-Raeei, 2025).</w:t>
      </w:r>
    </w:p>
    <w:p w14:paraId="199C183A" w14:textId="77777777" w:rsidR="000D5E92" w:rsidRDefault="0071120E" w:rsidP="0071120E">
      <w:pPr>
        <w:spacing w:line="480" w:lineRule="auto"/>
        <w:rPr>
          <w:rFonts w:ascii="Arial" w:hAnsi="Arial" w:cs="Arial"/>
        </w:rPr>
      </w:pPr>
      <w:r w:rsidRPr="0071120E">
        <w:rPr>
          <w:rFonts w:ascii="Arial" w:hAnsi="Arial" w:cs="Arial"/>
        </w:rPr>
        <w:t xml:space="preserve">Political Influences on local and national tourism developments come from tourism policies created by local and national governments. Local government funding for </w:t>
      </w:r>
      <w:r w:rsidR="000D5E92">
        <w:rPr>
          <w:rFonts w:ascii="Arial" w:hAnsi="Arial" w:cs="Arial"/>
        </w:rPr>
        <w:t>u</w:t>
      </w:r>
      <w:r w:rsidRPr="0071120E">
        <w:rPr>
          <w:rFonts w:ascii="Arial" w:hAnsi="Arial" w:cs="Arial"/>
        </w:rPr>
        <w:t xml:space="preserve">rban </w:t>
      </w:r>
      <w:r w:rsidR="000D5E92">
        <w:rPr>
          <w:rFonts w:ascii="Arial" w:hAnsi="Arial" w:cs="Arial"/>
        </w:rPr>
        <w:t>r</w:t>
      </w:r>
      <w:r w:rsidRPr="0071120E">
        <w:rPr>
          <w:rFonts w:ascii="Arial" w:hAnsi="Arial" w:cs="Arial"/>
        </w:rPr>
        <w:t xml:space="preserve">enewal, </w:t>
      </w:r>
      <w:r w:rsidR="000D5E92">
        <w:rPr>
          <w:rFonts w:ascii="Arial" w:hAnsi="Arial" w:cs="Arial"/>
        </w:rPr>
        <w:t>c</w:t>
      </w:r>
      <w:r w:rsidRPr="0071120E">
        <w:rPr>
          <w:rFonts w:ascii="Arial" w:hAnsi="Arial" w:cs="Arial"/>
        </w:rPr>
        <w:t xml:space="preserve">ultural </w:t>
      </w:r>
      <w:r w:rsidR="000D5E92">
        <w:rPr>
          <w:rFonts w:ascii="Arial" w:hAnsi="Arial" w:cs="Arial"/>
        </w:rPr>
        <w:t>p</w:t>
      </w:r>
      <w:r w:rsidRPr="0071120E">
        <w:rPr>
          <w:rFonts w:ascii="Arial" w:hAnsi="Arial" w:cs="Arial"/>
        </w:rPr>
        <w:t xml:space="preserve">rojects and </w:t>
      </w:r>
      <w:r w:rsidR="000D5E92">
        <w:rPr>
          <w:rFonts w:ascii="Arial" w:hAnsi="Arial" w:cs="Arial"/>
        </w:rPr>
        <w:t>i</w:t>
      </w:r>
      <w:r w:rsidRPr="0071120E">
        <w:rPr>
          <w:rFonts w:ascii="Arial" w:hAnsi="Arial" w:cs="Arial"/>
        </w:rPr>
        <w:t xml:space="preserve">nfrastructure helps shape and direct the development of the local community. Political uncertainty (such as </w:t>
      </w:r>
      <w:r w:rsidR="000D5E92">
        <w:rPr>
          <w:rFonts w:ascii="Arial" w:hAnsi="Arial" w:cs="Arial"/>
        </w:rPr>
        <w:t>e</w:t>
      </w:r>
      <w:r w:rsidRPr="0071120E">
        <w:rPr>
          <w:rFonts w:ascii="Arial" w:hAnsi="Arial" w:cs="Arial"/>
        </w:rPr>
        <w:t xml:space="preserve">conomic </w:t>
      </w:r>
      <w:r w:rsidR="000D5E92">
        <w:rPr>
          <w:rFonts w:ascii="Arial" w:hAnsi="Arial" w:cs="Arial"/>
        </w:rPr>
        <w:t>p</w:t>
      </w:r>
      <w:r w:rsidRPr="0071120E">
        <w:rPr>
          <w:rFonts w:ascii="Arial" w:hAnsi="Arial" w:cs="Arial"/>
        </w:rPr>
        <w:t xml:space="preserve">olicy) can create a period of unproductive tourism investment, thereby negatively affect the long-term development of the </w:t>
      </w:r>
      <w:r w:rsidR="000D5E92" w:rsidRPr="0071120E">
        <w:rPr>
          <w:rFonts w:ascii="Arial" w:hAnsi="Arial" w:cs="Arial"/>
        </w:rPr>
        <w:t>community (</w:t>
      </w:r>
      <w:r w:rsidRPr="0071120E">
        <w:rPr>
          <w:rFonts w:ascii="Arial" w:hAnsi="Arial" w:cs="Arial"/>
        </w:rPr>
        <w:t xml:space="preserve">Hania, Lee &amp; Yahya, 2025). Therefore, </w:t>
      </w:r>
      <w:r w:rsidR="000D5E92" w:rsidRPr="0071120E">
        <w:rPr>
          <w:rFonts w:ascii="Arial" w:hAnsi="Arial" w:cs="Arial"/>
        </w:rPr>
        <w:t>for</w:t>
      </w:r>
      <w:r w:rsidRPr="0071120E">
        <w:rPr>
          <w:rFonts w:ascii="Arial" w:hAnsi="Arial" w:cs="Arial"/>
        </w:rPr>
        <w:t xml:space="preserve"> policies developed by sponsors of local communities to reflect and incorporate the needs of local communities there must be an inclusion of the voice of those communities involved in their development</w:t>
      </w:r>
      <w:r w:rsidR="000D5E92">
        <w:rPr>
          <w:rFonts w:ascii="Arial" w:hAnsi="Arial" w:cs="Arial"/>
        </w:rPr>
        <w:t>.</w:t>
      </w:r>
    </w:p>
    <w:p w14:paraId="0CDED836" w14:textId="297C1E1D" w:rsidR="0071120E" w:rsidRPr="00FA7C9D" w:rsidRDefault="0071120E" w:rsidP="0071120E">
      <w:pPr>
        <w:spacing w:line="480" w:lineRule="auto"/>
        <w:rPr>
          <w:rFonts w:ascii="Arial" w:hAnsi="Arial" w:cs="Arial"/>
          <w:b/>
          <w:bCs/>
          <w:u w:val="dotted"/>
        </w:rPr>
      </w:pPr>
      <w:r w:rsidRPr="00FA7C9D">
        <w:rPr>
          <w:rFonts w:ascii="Arial" w:hAnsi="Arial" w:cs="Arial"/>
          <w:b/>
          <w:bCs/>
          <w:u w:val="dotted"/>
        </w:rPr>
        <w:lastRenderedPageBreak/>
        <w:t>Environmental Influences</w:t>
      </w:r>
    </w:p>
    <w:p w14:paraId="50DC39A1" w14:textId="05512657" w:rsidR="0071120E" w:rsidRPr="0071120E" w:rsidRDefault="0071120E" w:rsidP="0071120E">
      <w:pPr>
        <w:spacing w:line="480" w:lineRule="auto"/>
        <w:rPr>
          <w:rFonts w:ascii="Arial" w:hAnsi="Arial" w:cs="Arial"/>
        </w:rPr>
      </w:pPr>
      <w:r w:rsidRPr="0071120E">
        <w:rPr>
          <w:rFonts w:ascii="Arial" w:hAnsi="Arial" w:cs="Arial"/>
        </w:rPr>
        <w:t xml:space="preserve">Llandudno's natural environment plays an important role in its identity as a tourism destination. Climate change is bringing about new challenges for Llandudno's environment, including coastal erosion, unpredictable climate change, and increasing pressure on wildlife and natural habitats. Tourism </w:t>
      </w:r>
      <w:r w:rsidR="000D5E92" w:rsidRPr="0071120E">
        <w:rPr>
          <w:rFonts w:ascii="Arial" w:hAnsi="Arial" w:cs="Arial"/>
        </w:rPr>
        <w:t>dependent</w:t>
      </w:r>
      <w:r w:rsidRPr="0071120E">
        <w:rPr>
          <w:rFonts w:ascii="Arial" w:hAnsi="Arial" w:cs="Arial"/>
        </w:rPr>
        <w:t xml:space="preserve"> communities must implement sustainable tourism practices promote environmental education and protect the environments they rely on to be sustainable. Environmental governance will become necessary </w:t>
      </w:r>
      <w:r w:rsidR="000D5E92" w:rsidRPr="0071120E">
        <w:rPr>
          <w:rFonts w:ascii="Arial" w:hAnsi="Arial" w:cs="Arial"/>
        </w:rPr>
        <w:t>to</w:t>
      </w:r>
      <w:r w:rsidRPr="0071120E">
        <w:rPr>
          <w:rFonts w:ascii="Arial" w:hAnsi="Arial" w:cs="Arial"/>
        </w:rPr>
        <w:t xml:space="preserve"> build community resilience during times of uncertainty (Mehta, Leach &amp; Scoones, 2025).</w:t>
      </w:r>
    </w:p>
    <w:p w14:paraId="11C1173D" w14:textId="77777777" w:rsidR="0071120E" w:rsidRPr="0071120E" w:rsidRDefault="0071120E" w:rsidP="0071120E">
      <w:pPr>
        <w:spacing w:line="480" w:lineRule="auto"/>
        <w:rPr>
          <w:rFonts w:ascii="Arial" w:hAnsi="Arial" w:cs="Arial"/>
        </w:rPr>
      </w:pPr>
      <w:r w:rsidRPr="0071120E">
        <w:rPr>
          <w:rFonts w:ascii="Arial" w:hAnsi="Arial" w:cs="Arial"/>
        </w:rPr>
        <w:t>Local organisations advocate eco-friendly tourism through wildlife protection, low-impact tourism and reducing the amount of waste created. More significant numbers of individuals understand the common and personal benefits of sustainable environmental practices, leading to more sustainable behaviours.</w:t>
      </w:r>
    </w:p>
    <w:p w14:paraId="584C609C" w14:textId="19247370" w:rsidR="0071120E" w:rsidRPr="00FA7C9D" w:rsidRDefault="0071120E" w:rsidP="0071120E">
      <w:pPr>
        <w:spacing w:line="480" w:lineRule="auto"/>
        <w:rPr>
          <w:rFonts w:ascii="Arial" w:hAnsi="Arial" w:cs="Arial"/>
          <w:b/>
          <w:bCs/>
          <w:u w:val="dotted"/>
        </w:rPr>
      </w:pPr>
      <w:r w:rsidRPr="00FA7C9D">
        <w:rPr>
          <w:rFonts w:ascii="Arial" w:hAnsi="Arial" w:cs="Arial"/>
          <w:b/>
          <w:bCs/>
          <w:u w:val="dotted"/>
        </w:rPr>
        <w:t>Community Development Models</w:t>
      </w:r>
    </w:p>
    <w:p w14:paraId="53FD10B7" w14:textId="77777777" w:rsidR="000D5E92" w:rsidRDefault="0071120E" w:rsidP="0071120E">
      <w:pPr>
        <w:spacing w:line="480" w:lineRule="auto"/>
        <w:rPr>
          <w:rFonts w:ascii="Arial" w:hAnsi="Arial" w:cs="Arial"/>
        </w:rPr>
      </w:pPr>
      <w:r w:rsidRPr="0071120E">
        <w:rPr>
          <w:rFonts w:ascii="Arial" w:hAnsi="Arial" w:cs="Arial"/>
        </w:rPr>
        <w:t xml:space="preserve">In Llandudno, community development methodologies tend to use a participatory </w:t>
      </w:r>
      <w:r w:rsidR="000D5E92" w:rsidRPr="0071120E">
        <w:rPr>
          <w:rFonts w:ascii="Arial" w:hAnsi="Arial" w:cs="Arial"/>
        </w:rPr>
        <w:t>approach. Residents</w:t>
      </w:r>
      <w:r w:rsidRPr="0071120E">
        <w:rPr>
          <w:rFonts w:ascii="Arial" w:hAnsi="Arial" w:cs="Arial"/>
        </w:rPr>
        <w:t xml:space="preserve"> and businesses have a role in planning events, enhancing public spaces, and developing tourism strategies. Participation in planning creates a sense of ownership; it also facilitates the development of solutions that reflect local needs and priorities. When community members feel included, the community </w:t>
      </w:r>
      <w:r w:rsidR="000D5E92" w:rsidRPr="0071120E">
        <w:rPr>
          <w:rFonts w:ascii="Arial" w:hAnsi="Arial" w:cs="Arial"/>
        </w:rPr>
        <w:t>can</w:t>
      </w:r>
      <w:r w:rsidRPr="0071120E">
        <w:rPr>
          <w:rFonts w:ascii="Arial" w:hAnsi="Arial" w:cs="Arial"/>
        </w:rPr>
        <w:t xml:space="preserve"> take a sustainable approach to development (Tchida &amp; Stout, 2025).</w:t>
      </w:r>
    </w:p>
    <w:p w14:paraId="19D643EC" w14:textId="315A8FE1" w:rsidR="0071120E" w:rsidRPr="0071120E" w:rsidRDefault="0071120E" w:rsidP="0071120E">
      <w:pPr>
        <w:spacing w:line="480" w:lineRule="auto"/>
        <w:rPr>
          <w:rFonts w:ascii="Arial" w:hAnsi="Arial" w:cs="Arial"/>
        </w:rPr>
      </w:pPr>
      <w:r w:rsidRPr="0071120E">
        <w:rPr>
          <w:rFonts w:ascii="Arial" w:hAnsi="Arial" w:cs="Arial"/>
        </w:rPr>
        <w:t xml:space="preserve">In addition to effective participation, </w:t>
      </w:r>
      <w:r w:rsidR="000D5E92">
        <w:rPr>
          <w:rFonts w:ascii="Arial" w:hAnsi="Arial" w:cs="Arial"/>
        </w:rPr>
        <w:t>a</w:t>
      </w:r>
      <w:r w:rsidRPr="0071120E">
        <w:rPr>
          <w:rFonts w:ascii="Arial" w:hAnsi="Arial" w:cs="Arial"/>
        </w:rPr>
        <w:t>sset-</w:t>
      </w:r>
      <w:r w:rsidR="000D5E92">
        <w:rPr>
          <w:rFonts w:ascii="Arial" w:hAnsi="Arial" w:cs="Arial"/>
        </w:rPr>
        <w:t>b</w:t>
      </w:r>
      <w:r w:rsidRPr="0071120E">
        <w:rPr>
          <w:rFonts w:ascii="Arial" w:hAnsi="Arial" w:cs="Arial"/>
        </w:rPr>
        <w:t xml:space="preserve">ased </w:t>
      </w:r>
      <w:r w:rsidR="000D5E92">
        <w:rPr>
          <w:rFonts w:ascii="Arial" w:hAnsi="Arial" w:cs="Arial"/>
        </w:rPr>
        <w:t>c</w:t>
      </w:r>
      <w:r w:rsidRPr="0071120E">
        <w:rPr>
          <w:rFonts w:ascii="Arial" w:hAnsi="Arial" w:cs="Arial"/>
        </w:rPr>
        <w:t xml:space="preserve">ommunity </w:t>
      </w:r>
      <w:r w:rsidR="000D5E92">
        <w:rPr>
          <w:rFonts w:ascii="Arial" w:hAnsi="Arial" w:cs="Arial"/>
        </w:rPr>
        <w:t>d</w:t>
      </w:r>
      <w:r w:rsidRPr="0071120E">
        <w:rPr>
          <w:rFonts w:ascii="Arial" w:hAnsi="Arial" w:cs="Arial"/>
        </w:rPr>
        <w:t xml:space="preserve">evelopment is also applicable to this town's tourism community. The assets of the town are its natural landscape, heritage, creativity, and strong social networks. By focusing on developing these strengths, the community will develop and adjust. The presence of </w:t>
      </w:r>
      <w:r w:rsidRPr="0071120E">
        <w:rPr>
          <w:rFonts w:ascii="Arial" w:hAnsi="Arial" w:cs="Arial"/>
        </w:rPr>
        <w:lastRenderedPageBreak/>
        <w:t>strong assets will contribute to long-term success by instilling confidence and resilience within the community (</w:t>
      </w:r>
      <w:proofErr w:type="spellStart"/>
      <w:r w:rsidRPr="0071120E">
        <w:rPr>
          <w:rFonts w:ascii="Arial" w:hAnsi="Arial" w:cs="Arial"/>
        </w:rPr>
        <w:t>Abiddin</w:t>
      </w:r>
      <w:proofErr w:type="spellEnd"/>
      <w:r w:rsidRPr="0071120E">
        <w:rPr>
          <w:rFonts w:ascii="Arial" w:hAnsi="Arial" w:cs="Arial"/>
        </w:rPr>
        <w:t>, Ibrahim, &amp; Abdul Aziz, 2022).</w:t>
      </w:r>
    </w:p>
    <w:p w14:paraId="5D6E7658" w14:textId="77777777" w:rsidR="00FA7C9D" w:rsidRDefault="0071120E" w:rsidP="0071120E">
      <w:pPr>
        <w:spacing w:line="480" w:lineRule="auto"/>
        <w:rPr>
          <w:rFonts w:ascii="Arial" w:hAnsi="Arial" w:cs="Arial"/>
        </w:rPr>
      </w:pPr>
      <w:r w:rsidRPr="0071120E">
        <w:rPr>
          <w:rFonts w:ascii="Arial" w:hAnsi="Arial" w:cs="Arial"/>
        </w:rPr>
        <w:t xml:space="preserve">Developing capacity and providing leadership training is another major element to the development of communities. There are </w:t>
      </w:r>
      <w:r w:rsidR="000D5E92" w:rsidRPr="0071120E">
        <w:rPr>
          <w:rFonts w:ascii="Arial" w:hAnsi="Arial" w:cs="Arial"/>
        </w:rPr>
        <w:t>several</w:t>
      </w:r>
      <w:r w:rsidRPr="0071120E">
        <w:rPr>
          <w:rFonts w:ascii="Arial" w:hAnsi="Arial" w:cs="Arial"/>
        </w:rPr>
        <w:t xml:space="preserve"> local programs that train individuals to become leaders within the community, and this is necessary to ensure that improvements to the community will continue to occur, even when external funding is limited. Training future generations of leaders will also strengthen the community's ability to advocate for itself, communicate more effectively with each other and empower their communities (</w:t>
      </w:r>
      <w:proofErr w:type="spellStart"/>
      <w:r w:rsidRPr="0071120E">
        <w:rPr>
          <w:rFonts w:ascii="Arial" w:hAnsi="Arial" w:cs="Arial"/>
        </w:rPr>
        <w:t>Oscilowicz</w:t>
      </w:r>
      <w:proofErr w:type="spellEnd"/>
      <w:r w:rsidRPr="0071120E">
        <w:rPr>
          <w:rFonts w:ascii="Arial" w:hAnsi="Arial" w:cs="Arial"/>
        </w:rPr>
        <w:t>, et al., 2025).</w:t>
      </w:r>
    </w:p>
    <w:p w14:paraId="54B59096" w14:textId="77777777" w:rsidR="00FA7C9D" w:rsidRDefault="0071120E" w:rsidP="0071120E">
      <w:pPr>
        <w:spacing w:line="480" w:lineRule="auto"/>
        <w:rPr>
          <w:rFonts w:ascii="Arial" w:hAnsi="Arial" w:cs="Arial"/>
        </w:rPr>
      </w:pPr>
      <w:r w:rsidRPr="0071120E">
        <w:rPr>
          <w:rFonts w:ascii="Arial" w:hAnsi="Arial" w:cs="Arial"/>
        </w:rPr>
        <w:t>Community festivals and sports events draw people together. They provide a venue for cultural expression, and they also stimulate economic activity and promote social development. Festivals can be part of creating sustainable development of a community by providing an avenue for working together and providing pride in the community (</w:t>
      </w:r>
      <w:proofErr w:type="spellStart"/>
      <w:r w:rsidRPr="0071120E">
        <w:rPr>
          <w:rFonts w:ascii="Arial" w:hAnsi="Arial" w:cs="Arial"/>
        </w:rPr>
        <w:t>Schulenkorf</w:t>
      </w:r>
      <w:proofErr w:type="spellEnd"/>
      <w:r w:rsidRPr="0071120E">
        <w:rPr>
          <w:rFonts w:ascii="Arial" w:hAnsi="Arial" w:cs="Arial"/>
        </w:rPr>
        <w:t>, 2012).</w:t>
      </w:r>
    </w:p>
    <w:p w14:paraId="744C6BDD" w14:textId="77777777" w:rsidR="00FA7C9D" w:rsidRPr="00FA7C9D" w:rsidRDefault="0071120E" w:rsidP="0071120E">
      <w:pPr>
        <w:spacing w:line="480" w:lineRule="auto"/>
        <w:rPr>
          <w:rFonts w:ascii="Arial" w:hAnsi="Arial" w:cs="Arial"/>
          <w:b/>
          <w:bCs/>
          <w:u w:val="dotted"/>
        </w:rPr>
      </w:pPr>
      <w:r w:rsidRPr="00FA7C9D">
        <w:rPr>
          <w:rFonts w:ascii="Arial" w:hAnsi="Arial" w:cs="Arial"/>
          <w:b/>
          <w:bCs/>
          <w:u w:val="dotted"/>
        </w:rPr>
        <w:t>Challenges Faced by the Community</w:t>
      </w:r>
    </w:p>
    <w:p w14:paraId="3EF1ED3A" w14:textId="77777777" w:rsidR="00FA7C9D" w:rsidRDefault="0071120E" w:rsidP="0071120E">
      <w:pPr>
        <w:spacing w:line="480" w:lineRule="auto"/>
        <w:rPr>
          <w:rFonts w:ascii="Arial" w:hAnsi="Arial" w:cs="Arial"/>
          <w:b/>
          <w:bCs/>
        </w:rPr>
      </w:pPr>
      <w:r w:rsidRPr="0071120E">
        <w:rPr>
          <w:rFonts w:ascii="Arial" w:hAnsi="Arial" w:cs="Arial"/>
        </w:rPr>
        <w:t xml:space="preserve">There are many challenges faced by the Llandudno tourism community. One significant challenge is economic uncertainty that results from seasonal tourism. Many households are affected by the fluctuation of income based on the seasons. The weather and global events can greatly change the number of visitors coming to the area. Rising housing costs associated with vacation rentals may also force many of the </w:t>
      </w:r>
      <w:r w:rsidR="00FA7C9D" w:rsidRPr="0071120E">
        <w:rPr>
          <w:rFonts w:ascii="Arial" w:hAnsi="Arial" w:cs="Arial"/>
        </w:rPr>
        <w:t>residents</w:t>
      </w:r>
      <w:r w:rsidRPr="0071120E">
        <w:rPr>
          <w:rFonts w:ascii="Arial" w:hAnsi="Arial" w:cs="Arial"/>
        </w:rPr>
        <w:t xml:space="preserve"> out of their homes near the town centre.</w:t>
      </w:r>
    </w:p>
    <w:p w14:paraId="1B9F3132" w14:textId="77777777" w:rsidR="00FA7C9D" w:rsidRDefault="0071120E" w:rsidP="0071120E">
      <w:pPr>
        <w:spacing w:line="480" w:lineRule="auto"/>
        <w:rPr>
          <w:rFonts w:ascii="Arial" w:hAnsi="Arial" w:cs="Arial"/>
          <w:b/>
          <w:bCs/>
        </w:rPr>
      </w:pPr>
      <w:r w:rsidRPr="0071120E">
        <w:rPr>
          <w:rFonts w:ascii="Arial" w:hAnsi="Arial" w:cs="Arial"/>
        </w:rPr>
        <w:t xml:space="preserve">Another challenge created by the natural environment is to protect the beaches, the wildlife, and the coastline of the community. To maintain these natural assets </w:t>
      </w:r>
      <w:r w:rsidRPr="0071120E">
        <w:rPr>
          <w:rFonts w:ascii="Arial" w:hAnsi="Arial" w:cs="Arial"/>
        </w:rPr>
        <w:lastRenderedPageBreak/>
        <w:t>requires constant effort, resources, and coordination. Risks from climate change will create uncertainty within both the community and the tourism industry.</w:t>
      </w:r>
    </w:p>
    <w:p w14:paraId="64BB7F5B" w14:textId="77777777" w:rsidR="00FA7C9D" w:rsidRDefault="0071120E" w:rsidP="0071120E">
      <w:pPr>
        <w:spacing w:line="480" w:lineRule="auto"/>
        <w:rPr>
          <w:rFonts w:ascii="Arial" w:hAnsi="Arial" w:cs="Arial"/>
          <w:b/>
          <w:bCs/>
        </w:rPr>
      </w:pPr>
      <w:r w:rsidRPr="0071120E">
        <w:rPr>
          <w:rFonts w:ascii="Arial" w:hAnsi="Arial" w:cs="Arial"/>
        </w:rPr>
        <w:t>Socially, there are challenges associated with balancing the needs of residents with the demands of visitors. During peak season, there are many residents who feel overwhelmed by the sheer number of visitors. A lack of appropriate communication may create gaps between businesses, residents, and policymakers unless all members are involved at the time of planning.</w:t>
      </w:r>
    </w:p>
    <w:p w14:paraId="3E20C470" w14:textId="77777777" w:rsidR="00FA7C9D" w:rsidRDefault="0071120E" w:rsidP="0071120E">
      <w:pPr>
        <w:spacing w:line="480" w:lineRule="auto"/>
        <w:rPr>
          <w:rFonts w:ascii="Arial" w:hAnsi="Arial" w:cs="Arial"/>
          <w:b/>
          <w:bCs/>
        </w:rPr>
      </w:pPr>
      <w:r w:rsidRPr="0071120E">
        <w:rPr>
          <w:rFonts w:ascii="Arial" w:hAnsi="Arial" w:cs="Arial"/>
        </w:rPr>
        <w:t>Political uncertainty is another factor that impacts long-term planning. Changes to a community's funding or economic policy are critical in determining how far into the future a community can plan.</w:t>
      </w:r>
    </w:p>
    <w:p w14:paraId="1CDC4045" w14:textId="77777777" w:rsidR="00FA7C9D" w:rsidRPr="00FA7C9D" w:rsidRDefault="0071120E" w:rsidP="0071120E">
      <w:pPr>
        <w:spacing w:line="480" w:lineRule="auto"/>
        <w:rPr>
          <w:rFonts w:ascii="Arial" w:hAnsi="Arial" w:cs="Arial"/>
          <w:b/>
          <w:bCs/>
          <w:u w:val="dotted"/>
        </w:rPr>
      </w:pPr>
      <w:r w:rsidRPr="00FA7C9D">
        <w:rPr>
          <w:rFonts w:ascii="Arial" w:hAnsi="Arial" w:cs="Arial"/>
          <w:b/>
          <w:bCs/>
          <w:u w:val="dotted"/>
        </w:rPr>
        <w:t xml:space="preserve">Evaluation of Community Development for Sustainable Improvement </w:t>
      </w:r>
    </w:p>
    <w:p w14:paraId="2BDD301A" w14:textId="77777777" w:rsidR="00FA7C9D" w:rsidRDefault="0071120E" w:rsidP="0071120E">
      <w:pPr>
        <w:spacing w:line="480" w:lineRule="auto"/>
        <w:rPr>
          <w:rFonts w:ascii="Arial" w:hAnsi="Arial" w:cs="Arial"/>
          <w:b/>
          <w:bCs/>
        </w:rPr>
      </w:pPr>
      <w:r w:rsidRPr="0071120E">
        <w:rPr>
          <w:rFonts w:ascii="Arial" w:hAnsi="Arial" w:cs="Arial"/>
        </w:rPr>
        <w:t xml:space="preserve">Sustainable improvement of the Llandudno tourism community requires strong collaboration and effective communication. Communities that </w:t>
      </w:r>
      <w:r w:rsidR="00FA7C9D" w:rsidRPr="0071120E">
        <w:rPr>
          <w:rFonts w:ascii="Arial" w:hAnsi="Arial" w:cs="Arial"/>
        </w:rPr>
        <w:t>can</w:t>
      </w:r>
      <w:r w:rsidRPr="0071120E">
        <w:rPr>
          <w:rFonts w:ascii="Arial" w:hAnsi="Arial" w:cs="Arial"/>
        </w:rPr>
        <w:t xml:space="preserve"> focus on their strengths and engage their local population will have the best chances of success in the long term. Utilising custom imagery, culturally sensitive communication, and digital resources will enhance engagement with the community.</w:t>
      </w:r>
    </w:p>
    <w:p w14:paraId="6A8C6732" w14:textId="77777777" w:rsidR="00FA7C9D" w:rsidRDefault="0071120E" w:rsidP="0071120E">
      <w:pPr>
        <w:spacing w:line="480" w:lineRule="auto"/>
        <w:rPr>
          <w:rFonts w:ascii="Arial" w:hAnsi="Arial" w:cs="Arial"/>
          <w:b/>
          <w:bCs/>
        </w:rPr>
      </w:pPr>
      <w:r w:rsidRPr="0071120E">
        <w:rPr>
          <w:rFonts w:ascii="Arial" w:hAnsi="Arial" w:cs="Arial"/>
        </w:rPr>
        <w:t>The concept of sustainability requires on-going learning. Sustainable tourism communities need to learn how to adapt to climate change, new technologies, and changing needs of visitors. Developing capacity and instilling leadership qualities are critical to ensuring that individuals can respond to changes confidently and effectively.</w:t>
      </w:r>
    </w:p>
    <w:p w14:paraId="58C649BA" w14:textId="76DBD522" w:rsidR="0071120E" w:rsidRDefault="0071120E" w:rsidP="0071120E">
      <w:pPr>
        <w:spacing w:line="480" w:lineRule="auto"/>
        <w:rPr>
          <w:rFonts w:ascii="Arial" w:hAnsi="Arial" w:cs="Arial"/>
        </w:rPr>
      </w:pPr>
      <w:r w:rsidRPr="0071120E">
        <w:rPr>
          <w:rFonts w:ascii="Arial" w:hAnsi="Arial" w:cs="Arial"/>
        </w:rPr>
        <w:t xml:space="preserve">Participatory development, environmental governance, and behavioural change are vital underpinnings of sustainable growth. If the tourism community of Llandudno </w:t>
      </w:r>
      <w:r w:rsidRPr="0071120E">
        <w:rPr>
          <w:rFonts w:ascii="Arial" w:hAnsi="Arial" w:cs="Arial"/>
        </w:rPr>
        <w:lastRenderedPageBreak/>
        <w:t>continues to be committed, it will thrive while preserving its history, environment, and economic viability.</w:t>
      </w:r>
    </w:p>
    <w:p w14:paraId="21723BE6" w14:textId="77777777" w:rsidR="00FA7C9D" w:rsidRDefault="00FA7C9D" w:rsidP="0071120E">
      <w:pPr>
        <w:spacing w:line="480" w:lineRule="auto"/>
        <w:rPr>
          <w:rFonts w:ascii="Arial" w:hAnsi="Arial" w:cs="Arial"/>
        </w:rPr>
      </w:pPr>
    </w:p>
    <w:p w14:paraId="195630A2" w14:textId="77777777" w:rsidR="00FA7C9D" w:rsidRDefault="00FA7C9D" w:rsidP="0071120E">
      <w:pPr>
        <w:spacing w:line="480" w:lineRule="auto"/>
        <w:rPr>
          <w:rFonts w:ascii="Arial" w:hAnsi="Arial" w:cs="Arial"/>
        </w:rPr>
      </w:pPr>
    </w:p>
    <w:p w14:paraId="4B04E715" w14:textId="77777777" w:rsidR="00FA7C9D" w:rsidRDefault="00FA7C9D" w:rsidP="0071120E">
      <w:pPr>
        <w:spacing w:line="480" w:lineRule="auto"/>
        <w:rPr>
          <w:rFonts w:ascii="Arial" w:hAnsi="Arial" w:cs="Arial"/>
        </w:rPr>
      </w:pPr>
    </w:p>
    <w:p w14:paraId="3088741C" w14:textId="77777777" w:rsidR="00FA7C9D" w:rsidRDefault="00FA7C9D" w:rsidP="0071120E">
      <w:pPr>
        <w:spacing w:line="480" w:lineRule="auto"/>
        <w:rPr>
          <w:rFonts w:ascii="Arial" w:hAnsi="Arial" w:cs="Arial"/>
        </w:rPr>
      </w:pPr>
    </w:p>
    <w:p w14:paraId="59865A86" w14:textId="77777777" w:rsidR="00FA7C9D" w:rsidRDefault="00FA7C9D" w:rsidP="0071120E">
      <w:pPr>
        <w:spacing w:line="480" w:lineRule="auto"/>
        <w:rPr>
          <w:rFonts w:ascii="Arial" w:hAnsi="Arial" w:cs="Arial"/>
        </w:rPr>
      </w:pPr>
    </w:p>
    <w:p w14:paraId="7C6AC830" w14:textId="77777777" w:rsidR="00FA7C9D" w:rsidRDefault="00FA7C9D" w:rsidP="0071120E">
      <w:pPr>
        <w:spacing w:line="480" w:lineRule="auto"/>
        <w:rPr>
          <w:rFonts w:ascii="Arial" w:hAnsi="Arial" w:cs="Arial"/>
        </w:rPr>
      </w:pPr>
    </w:p>
    <w:p w14:paraId="2F87EB95" w14:textId="77777777" w:rsidR="00FA7C9D" w:rsidRDefault="00FA7C9D" w:rsidP="0071120E">
      <w:pPr>
        <w:spacing w:line="480" w:lineRule="auto"/>
        <w:rPr>
          <w:rFonts w:ascii="Arial" w:hAnsi="Arial" w:cs="Arial"/>
        </w:rPr>
      </w:pPr>
    </w:p>
    <w:p w14:paraId="2E6DBCD0" w14:textId="77777777" w:rsidR="00FA7C9D" w:rsidRDefault="00FA7C9D" w:rsidP="0071120E">
      <w:pPr>
        <w:spacing w:line="480" w:lineRule="auto"/>
        <w:rPr>
          <w:rFonts w:ascii="Arial" w:hAnsi="Arial" w:cs="Arial"/>
        </w:rPr>
      </w:pPr>
    </w:p>
    <w:p w14:paraId="3A128489" w14:textId="77777777" w:rsidR="00FA7C9D" w:rsidRDefault="00FA7C9D" w:rsidP="0071120E">
      <w:pPr>
        <w:spacing w:line="480" w:lineRule="auto"/>
        <w:rPr>
          <w:rFonts w:ascii="Arial" w:hAnsi="Arial" w:cs="Arial"/>
        </w:rPr>
      </w:pPr>
    </w:p>
    <w:p w14:paraId="2BE16540" w14:textId="77777777" w:rsidR="00FA7C9D" w:rsidRDefault="00FA7C9D" w:rsidP="0071120E">
      <w:pPr>
        <w:spacing w:line="480" w:lineRule="auto"/>
        <w:rPr>
          <w:rFonts w:ascii="Arial" w:hAnsi="Arial" w:cs="Arial"/>
        </w:rPr>
      </w:pPr>
    </w:p>
    <w:p w14:paraId="7964CD9E" w14:textId="77777777" w:rsidR="00FA7C9D" w:rsidRDefault="00FA7C9D" w:rsidP="0071120E">
      <w:pPr>
        <w:spacing w:line="480" w:lineRule="auto"/>
        <w:rPr>
          <w:rFonts w:ascii="Arial" w:hAnsi="Arial" w:cs="Arial"/>
        </w:rPr>
      </w:pPr>
    </w:p>
    <w:p w14:paraId="14DF9F0C" w14:textId="77777777" w:rsidR="00FA7C9D" w:rsidRDefault="00FA7C9D" w:rsidP="0071120E">
      <w:pPr>
        <w:spacing w:line="480" w:lineRule="auto"/>
        <w:rPr>
          <w:rFonts w:ascii="Arial" w:hAnsi="Arial" w:cs="Arial"/>
        </w:rPr>
      </w:pPr>
    </w:p>
    <w:p w14:paraId="368657C8" w14:textId="77777777" w:rsidR="00FA7C9D" w:rsidRDefault="00FA7C9D" w:rsidP="0071120E">
      <w:pPr>
        <w:spacing w:line="480" w:lineRule="auto"/>
        <w:rPr>
          <w:rFonts w:ascii="Arial" w:hAnsi="Arial" w:cs="Arial"/>
        </w:rPr>
      </w:pPr>
    </w:p>
    <w:p w14:paraId="39FFE4C9" w14:textId="77777777" w:rsidR="00FA7C9D" w:rsidRDefault="00FA7C9D" w:rsidP="0071120E">
      <w:pPr>
        <w:spacing w:line="480" w:lineRule="auto"/>
        <w:rPr>
          <w:rFonts w:ascii="Arial" w:hAnsi="Arial" w:cs="Arial"/>
        </w:rPr>
      </w:pPr>
    </w:p>
    <w:p w14:paraId="6B620AE5" w14:textId="77777777" w:rsidR="00FA7C9D" w:rsidRDefault="00FA7C9D" w:rsidP="0071120E">
      <w:pPr>
        <w:spacing w:line="480" w:lineRule="auto"/>
        <w:rPr>
          <w:rFonts w:ascii="Arial" w:hAnsi="Arial" w:cs="Arial"/>
        </w:rPr>
      </w:pPr>
    </w:p>
    <w:p w14:paraId="25304396" w14:textId="77777777" w:rsidR="00FA7C9D" w:rsidRDefault="00FA7C9D" w:rsidP="0071120E">
      <w:pPr>
        <w:spacing w:line="480" w:lineRule="auto"/>
        <w:rPr>
          <w:rFonts w:ascii="Arial" w:hAnsi="Arial" w:cs="Arial"/>
        </w:rPr>
      </w:pPr>
    </w:p>
    <w:p w14:paraId="034A7584" w14:textId="77777777" w:rsidR="00FA7C9D" w:rsidRDefault="00FA7C9D" w:rsidP="0071120E">
      <w:pPr>
        <w:spacing w:line="480" w:lineRule="auto"/>
        <w:rPr>
          <w:rFonts w:ascii="Arial" w:hAnsi="Arial" w:cs="Arial"/>
        </w:rPr>
      </w:pPr>
    </w:p>
    <w:p w14:paraId="1CEFB4E8" w14:textId="77777777" w:rsidR="00FA7C9D" w:rsidRDefault="00FA7C9D" w:rsidP="0071120E">
      <w:pPr>
        <w:spacing w:line="480" w:lineRule="auto"/>
        <w:rPr>
          <w:rFonts w:ascii="Arial" w:hAnsi="Arial" w:cs="Arial"/>
        </w:rPr>
      </w:pPr>
    </w:p>
    <w:p w14:paraId="03D6EB65" w14:textId="71C56EE7" w:rsidR="00FA7C9D" w:rsidRPr="00FA7C9D" w:rsidRDefault="00FA7C9D" w:rsidP="0071120E">
      <w:pPr>
        <w:spacing w:line="480" w:lineRule="auto"/>
        <w:rPr>
          <w:rFonts w:ascii="Arial" w:hAnsi="Arial" w:cs="Arial"/>
          <w:b/>
          <w:bCs/>
          <w:u w:val="dotted"/>
        </w:rPr>
      </w:pPr>
      <w:r w:rsidRPr="00FA7C9D">
        <w:rPr>
          <w:rFonts w:ascii="Arial" w:hAnsi="Arial" w:cs="Arial"/>
          <w:b/>
          <w:bCs/>
          <w:u w:val="dotted"/>
        </w:rPr>
        <w:lastRenderedPageBreak/>
        <w:t xml:space="preserve">References </w:t>
      </w:r>
    </w:p>
    <w:p w14:paraId="5BA609A5" w14:textId="77777777" w:rsidR="00FA7C9D" w:rsidRPr="00FA7C9D" w:rsidRDefault="00FA7C9D" w:rsidP="00FA7C9D">
      <w:pPr>
        <w:spacing w:line="480" w:lineRule="auto"/>
        <w:rPr>
          <w:rFonts w:ascii="Arial" w:hAnsi="Arial" w:cs="Arial"/>
        </w:rPr>
      </w:pPr>
      <w:r w:rsidRPr="00FA7C9D">
        <w:rPr>
          <w:rFonts w:ascii="Arial" w:hAnsi="Arial" w:cs="Arial"/>
        </w:rPr>
        <w:t xml:space="preserve">Abiddin, N. Z., Ibrahim, I., &amp; Abdul Aziz, S. A. (2022). Non-governmental organisations (NGOs) and their part towards sustainable community development. </w:t>
      </w:r>
      <w:r w:rsidRPr="00FA7C9D">
        <w:rPr>
          <w:rFonts w:ascii="Arial" w:hAnsi="Arial" w:cs="Arial"/>
          <w:i/>
          <w:iCs/>
        </w:rPr>
        <w:t>Sustainability, 14</w:t>
      </w:r>
      <w:r w:rsidRPr="00FA7C9D">
        <w:rPr>
          <w:rFonts w:ascii="Arial" w:hAnsi="Arial" w:cs="Arial"/>
        </w:rPr>
        <w:t>(8), 4386.</w:t>
      </w:r>
    </w:p>
    <w:p w14:paraId="0BCCE479" w14:textId="77777777" w:rsidR="00FA7C9D" w:rsidRPr="00FA7C9D" w:rsidRDefault="00FA7C9D" w:rsidP="00FA7C9D">
      <w:pPr>
        <w:spacing w:line="480" w:lineRule="auto"/>
        <w:rPr>
          <w:rFonts w:ascii="Arial" w:hAnsi="Arial" w:cs="Arial"/>
        </w:rPr>
      </w:pPr>
      <w:r w:rsidRPr="00FA7C9D">
        <w:rPr>
          <w:rFonts w:ascii="Arial" w:hAnsi="Arial" w:cs="Arial"/>
        </w:rPr>
        <w:t xml:space="preserve">Alam, A. (2022). Mapping a sustainable future through conceptualization of transformative learning framework, education for sustainable development, critical reflection, and responsible citizenship. </w:t>
      </w:r>
      <w:r w:rsidRPr="00FA7C9D">
        <w:rPr>
          <w:rFonts w:ascii="Arial" w:hAnsi="Arial" w:cs="Arial"/>
          <w:i/>
          <w:iCs/>
        </w:rPr>
        <w:t>ECS Transactions, 107</w:t>
      </w:r>
      <w:r w:rsidRPr="00FA7C9D">
        <w:rPr>
          <w:rFonts w:ascii="Arial" w:hAnsi="Arial" w:cs="Arial"/>
        </w:rPr>
        <w:t>(1), 9827.</w:t>
      </w:r>
    </w:p>
    <w:p w14:paraId="4E65AE27" w14:textId="77777777" w:rsidR="00FA7C9D" w:rsidRPr="00FA7C9D" w:rsidRDefault="00FA7C9D" w:rsidP="00FA7C9D">
      <w:pPr>
        <w:spacing w:line="480" w:lineRule="auto"/>
        <w:rPr>
          <w:rFonts w:ascii="Arial" w:hAnsi="Arial" w:cs="Arial"/>
        </w:rPr>
      </w:pPr>
      <w:r w:rsidRPr="00FA7C9D">
        <w:rPr>
          <w:rFonts w:ascii="Arial" w:hAnsi="Arial" w:cs="Arial"/>
        </w:rPr>
        <w:t>Al</w:t>
      </w:r>
      <w:r w:rsidRPr="00FA7C9D">
        <w:rPr>
          <w:rFonts w:ascii="Cambria Math" w:hAnsi="Cambria Math" w:cs="Cambria Math"/>
        </w:rPr>
        <w:t>‐</w:t>
      </w:r>
      <w:r w:rsidRPr="00FA7C9D">
        <w:rPr>
          <w:rFonts w:ascii="Arial" w:hAnsi="Arial" w:cs="Arial"/>
        </w:rPr>
        <w:t xml:space="preserve">Raeei, M. (2025). The smart future for sustainable development: Artificial intelligence solutions for sustainable urbanization. </w:t>
      </w:r>
      <w:r w:rsidRPr="00FA7C9D">
        <w:rPr>
          <w:rFonts w:ascii="Arial" w:hAnsi="Arial" w:cs="Arial"/>
          <w:i/>
          <w:iCs/>
        </w:rPr>
        <w:t>Sustainable development, 33</w:t>
      </w:r>
      <w:r w:rsidRPr="00FA7C9D">
        <w:rPr>
          <w:rFonts w:ascii="Arial" w:hAnsi="Arial" w:cs="Arial"/>
        </w:rPr>
        <w:t>(1), 508-517.</w:t>
      </w:r>
    </w:p>
    <w:p w14:paraId="2DD6F0DA" w14:textId="77777777" w:rsidR="00FA7C9D" w:rsidRPr="00FA7C9D" w:rsidRDefault="00FA7C9D" w:rsidP="00FA7C9D">
      <w:pPr>
        <w:spacing w:line="480" w:lineRule="auto"/>
        <w:rPr>
          <w:rFonts w:ascii="Arial" w:hAnsi="Arial" w:cs="Arial"/>
        </w:rPr>
      </w:pPr>
      <w:r w:rsidRPr="00FA7C9D">
        <w:rPr>
          <w:rFonts w:ascii="Arial" w:hAnsi="Arial" w:cs="Arial"/>
        </w:rPr>
        <w:t xml:space="preserve">Cui, Y., Yin, M., Cheng, X., Tang, J., &amp; He, B. J. (2024). Towards cool cities and communities... </w:t>
      </w:r>
      <w:r w:rsidRPr="00FA7C9D">
        <w:rPr>
          <w:rFonts w:ascii="Arial" w:hAnsi="Arial" w:cs="Arial"/>
          <w:i/>
          <w:iCs/>
        </w:rPr>
        <w:t>Environmental Technology &amp; Innovation</w:t>
      </w:r>
      <w:r w:rsidRPr="00FA7C9D">
        <w:rPr>
          <w:rFonts w:ascii="Arial" w:hAnsi="Arial" w:cs="Arial"/>
        </w:rPr>
        <w:t>, 34, 103568.</w:t>
      </w:r>
    </w:p>
    <w:p w14:paraId="29E29724" w14:textId="77777777" w:rsidR="00FA7C9D" w:rsidRPr="00FA7C9D" w:rsidRDefault="00FA7C9D" w:rsidP="00FA7C9D">
      <w:pPr>
        <w:spacing w:line="480" w:lineRule="auto"/>
        <w:rPr>
          <w:rFonts w:ascii="Arial" w:hAnsi="Arial" w:cs="Arial"/>
        </w:rPr>
      </w:pPr>
      <w:r w:rsidRPr="00FA7C9D">
        <w:rPr>
          <w:rFonts w:ascii="Arial" w:hAnsi="Arial" w:cs="Arial"/>
        </w:rPr>
        <w:t xml:space="preserve">Hall, D. R., &amp; Richards, G. (Eds.). (2000). </w:t>
      </w:r>
      <w:r w:rsidRPr="00FA7C9D">
        <w:rPr>
          <w:rFonts w:ascii="Arial" w:hAnsi="Arial" w:cs="Arial"/>
          <w:i/>
          <w:iCs/>
        </w:rPr>
        <w:t>Tourism and sustainable community development.</w:t>
      </w:r>
      <w:r w:rsidRPr="00FA7C9D">
        <w:rPr>
          <w:rFonts w:ascii="Arial" w:hAnsi="Arial" w:cs="Arial"/>
        </w:rPr>
        <w:t xml:space="preserve"> London: Routledge.</w:t>
      </w:r>
    </w:p>
    <w:p w14:paraId="74CCFF8A" w14:textId="77777777" w:rsidR="00FA7C9D" w:rsidRPr="00FA7C9D" w:rsidRDefault="00FA7C9D" w:rsidP="00FA7C9D">
      <w:pPr>
        <w:spacing w:line="480" w:lineRule="auto"/>
        <w:rPr>
          <w:rFonts w:ascii="Arial" w:hAnsi="Arial" w:cs="Arial"/>
        </w:rPr>
      </w:pPr>
      <w:r w:rsidRPr="00FA7C9D">
        <w:rPr>
          <w:rFonts w:ascii="Arial" w:hAnsi="Arial" w:cs="Arial"/>
        </w:rPr>
        <w:t xml:space="preserve">Howard, N., Gregory, G., Johnson, E. A., Goodman, C., Coates, J., Robson, I., ... &amp; Johnson, M. T. (2025). Designing basic income pilots for community development. </w:t>
      </w:r>
      <w:r w:rsidRPr="00FA7C9D">
        <w:rPr>
          <w:rFonts w:ascii="Arial" w:hAnsi="Arial" w:cs="Arial"/>
          <w:i/>
          <w:iCs/>
        </w:rPr>
        <w:t>Local Development &amp; Society, 6</w:t>
      </w:r>
      <w:r w:rsidRPr="00FA7C9D">
        <w:rPr>
          <w:rFonts w:ascii="Arial" w:hAnsi="Arial" w:cs="Arial"/>
        </w:rPr>
        <w:t>(1), 80-96.</w:t>
      </w:r>
    </w:p>
    <w:p w14:paraId="77744B90" w14:textId="77777777" w:rsidR="00FA7C9D" w:rsidRPr="00FA7C9D" w:rsidRDefault="00FA7C9D" w:rsidP="00FA7C9D">
      <w:pPr>
        <w:spacing w:line="480" w:lineRule="auto"/>
        <w:rPr>
          <w:rFonts w:ascii="Arial" w:hAnsi="Arial" w:cs="Arial"/>
        </w:rPr>
      </w:pPr>
      <w:r w:rsidRPr="00FA7C9D">
        <w:rPr>
          <w:rFonts w:ascii="Arial" w:hAnsi="Arial" w:cs="Arial"/>
        </w:rPr>
        <w:t xml:space="preserve">Ige, A. B., Kupa, E., &amp; Ilori, O. (2024). Aligning sustainable development goals with cybersecurity strategies. </w:t>
      </w:r>
      <w:r w:rsidRPr="00FA7C9D">
        <w:rPr>
          <w:rFonts w:ascii="Arial" w:hAnsi="Arial" w:cs="Arial"/>
          <w:i/>
          <w:iCs/>
        </w:rPr>
        <w:t>GSC Adv. Res. Rev, 19</w:t>
      </w:r>
      <w:r w:rsidRPr="00FA7C9D">
        <w:rPr>
          <w:rFonts w:ascii="Arial" w:hAnsi="Arial" w:cs="Arial"/>
        </w:rPr>
        <w:t>(3), 344-360.</w:t>
      </w:r>
    </w:p>
    <w:p w14:paraId="4383CC06" w14:textId="77777777" w:rsidR="00FA7C9D" w:rsidRPr="00FA7C9D" w:rsidRDefault="00FA7C9D" w:rsidP="00FA7C9D">
      <w:pPr>
        <w:spacing w:line="480" w:lineRule="auto"/>
        <w:rPr>
          <w:rFonts w:ascii="Arial" w:hAnsi="Arial" w:cs="Arial"/>
        </w:rPr>
      </w:pPr>
      <w:r w:rsidRPr="00FA7C9D">
        <w:rPr>
          <w:rFonts w:ascii="Arial" w:hAnsi="Arial" w:cs="Arial"/>
        </w:rPr>
        <w:t xml:space="preserve">Jayabal, R. (2024). Towards a carbon-free society: Innovations in green energy for a sustainable future. </w:t>
      </w:r>
      <w:r w:rsidRPr="00FA7C9D">
        <w:rPr>
          <w:rFonts w:ascii="Arial" w:hAnsi="Arial" w:cs="Arial"/>
          <w:i/>
          <w:iCs/>
        </w:rPr>
        <w:t>Results in Engineering,</w:t>
      </w:r>
      <w:r w:rsidRPr="00FA7C9D">
        <w:rPr>
          <w:rFonts w:ascii="Arial" w:hAnsi="Arial" w:cs="Arial"/>
        </w:rPr>
        <w:t xml:space="preserve"> 24, 103121.</w:t>
      </w:r>
    </w:p>
    <w:p w14:paraId="27B94746" w14:textId="77777777" w:rsidR="00FA7C9D" w:rsidRDefault="00FA7C9D" w:rsidP="00FA7C9D">
      <w:pPr>
        <w:spacing w:line="480" w:lineRule="auto"/>
        <w:rPr>
          <w:rFonts w:ascii="Arial" w:hAnsi="Arial" w:cs="Arial"/>
        </w:rPr>
      </w:pPr>
      <w:proofErr w:type="spellStart"/>
      <w:r w:rsidRPr="00FA7C9D">
        <w:rPr>
          <w:rFonts w:ascii="Arial" w:hAnsi="Arial" w:cs="Arial"/>
        </w:rPr>
        <w:t>Mazzetto</w:t>
      </w:r>
      <w:proofErr w:type="spellEnd"/>
      <w:r w:rsidRPr="00FA7C9D">
        <w:rPr>
          <w:rFonts w:ascii="Arial" w:hAnsi="Arial" w:cs="Arial"/>
        </w:rPr>
        <w:t xml:space="preserve">, S. (2024). A review of urban digital twins’ integration... </w:t>
      </w:r>
      <w:r w:rsidRPr="00FA7C9D">
        <w:rPr>
          <w:rFonts w:ascii="Arial" w:hAnsi="Arial" w:cs="Arial"/>
          <w:i/>
          <w:iCs/>
        </w:rPr>
        <w:t>Sustainability, 16</w:t>
      </w:r>
      <w:r w:rsidRPr="00FA7C9D">
        <w:rPr>
          <w:rFonts w:ascii="Arial" w:hAnsi="Arial" w:cs="Arial"/>
        </w:rPr>
        <w:t>(19), 8337.</w:t>
      </w:r>
    </w:p>
    <w:p w14:paraId="7B7B9651" w14:textId="27529F62" w:rsidR="00FA7C9D" w:rsidRDefault="00FA7C9D" w:rsidP="00FA7C9D">
      <w:pPr>
        <w:spacing w:line="480" w:lineRule="auto"/>
        <w:rPr>
          <w:rFonts w:ascii="Arial" w:hAnsi="Arial" w:cs="Arial"/>
        </w:rPr>
      </w:pPr>
      <w:r w:rsidRPr="00FA7C9D">
        <w:rPr>
          <w:rFonts w:ascii="Arial" w:hAnsi="Arial" w:cs="Arial"/>
        </w:rPr>
        <w:lastRenderedPageBreak/>
        <w:t xml:space="preserve">Mehta, L., Leach, M., &amp; Scoones, I. (2025). Environmental governance in an uncertain world. </w:t>
      </w:r>
      <w:r w:rsidRPr="00FA7C9D">
        <w:rPr>
          <w:rFonts w:ascii="Arial" w:hAnsi="Arial" w:cs="Arial"/>
          <w:i/>
          <w:iCs/>
        </w:rPr>
        <w:t>IDS bulletin, 56</w:t>
      </w:r>
      <w:r w:rsidRPr="00FA7C9D">
        <w:rPr>
          <w:rFonts w:ascii="Arial" w:hAnsi="Arial" w:cs="Arial"/>
        </w:rPr>
        <w:t>(1A).</w:t>
      </w:r>
    </w:p>
    <w:p w14:paraId="54C6F8C0" w14:textId="0D5066A7" w:rsidR="00FA7C9D" w:rsidRPr="00FA7C9D" w:rsidRDefault="00FA7C9D" w:rsidP="00FA7C9D">
      <w:pPr>
        <w:spacing w:line="480" w:lineRule="auto"/>
        <w:rPr>
          <w:rFonts w:ascii="Arial" w:hAnsi="Arial" w:cs="Arial"/>
        </w:rPr>
      </w:pPr>
      <w:r w:rsidRPr="00FA7C9D">
        <w:rPr>
          <w:rFonts w:ascii="Arial" w:hAnsi="Arial" w:cs="Arial"/>
        </w:rPr>
        <w:t>Marston, H. R., van Hoof, J., &amp; Yon, Y. (2024). Digitalising the built environment for all generations: A new paradigm for equity and inclusive age-friendly cities and communities</w:t>
      </w:r>
      <w:r w:rsidRPr="00FA7C9D">
        <w:rPr>
          <w:rFonts w:ascii="Arial" w:hAnsi="Arial" w:cs="Arial"/>
          <w:i/>
          <w:iCs/>
        </w:rPr>
        <w:t>. Indoor and Built Environment, 33(</w:t>
      </w:r>
      <w:r w:rsidRPr="00FA7C9D">
        <w:rPr>
          <w:rFonts w:ascii="Arial" w:hAnsi="Arial" w:cs="Arial"/>
        </w:rPr>
        <w:t>2), 213-217.</w:t>
      </w:r>
    </w:p>
    <w:p w14:paraId="4F4292CB" w14:textId="58157424" w:rsidR="00FA7C9D" w:rsidRPr="00FA7C9D" w:rsidRDefault="00FA7C9D" w:rsidP="00FA7C9D">
      <w:pPr>
        <w:spacing w:line="480" w:lineRule="auto"/>
        <w:rPr>
          <w:rFonts w:ascii="Arial" w:hAnsi="Arial" w:cs="Arial"/>
        </w:rPr>
      </w:pPr>
      <w:r w:rsidRPr="00FA7C9D">
        <w:rPr>
          <w:rFonts w:ascii="Arial" w:hAnsi="Arial" w:cs="Arial"/>
        </w:rPr>
        <w:t xml:space="preserve">Oscilowicz, E., </w:t>
      </w:r>
      <w:proofErr w:type="spellStart"/>
      <w:r w:rsidRPr="00FA7C9D">
        <w:rPr>
          <w:rFonts w:ascii="Arial" w:hAnsi="Arial" w:cs="Arial"/>
        </w:rPr>
        <w:t>Anguelovski</w:t>
      </w:r>
      <w:proofErr w:type="spellEnd"/>
      <w:r w:rsidRPr="00FA7C9D">
        <w:rPr>
          <w:rFonts w:ascii="Arial" w:hAnsi="Arial" w:cs="Arial"/>
        </w:rPr>
        <w:t>, I., García-Lamarca, M., Cole, H. V., Shokry, G., Perez-del-Pulgar, C., ... &amp; Connolly, J. J. (2025). Grassroots mobili</w:t>
      </w:r>
      <w:r>
        <w:rPr>
          <w:rFonts w:ascii="Arial" w:hAnsi="Arial" w:cs="Arial"/>
        </w:rPr>
        <w:t>s</w:t>
      </w:r>
      <w:r w:rsidRPr="00FA7C9D">
        <w:rPr>
          <w:rFonts w:ascii="Arial" w:hAnsi="Arial" w:cs="Arial"/>
        </w:rPr>
        <w:t xml:space="preserve">ation for a just, green urban future. </w:t>
      </w:r>
      <w:r w:rsidRPr="00FA7C9D">
        <w:rPr>
          <w:rFonts w:ascii="Arial" w:hAnsi="Arial" w:cs="Arial"/>
          <w:i/>
          <w:iCs/>
        </w:rPr>
        <w:t>Journal of Urban Affairs, 47</w:t>
      </w:r>
      <w:r w:rsidRPr="00FA7C9D">
        <w:rPr>
          <w:rFonts w:ascii="Arial" w:hAnsi="Arial" w:cs="Arial"/>
        </w:rPr>
        <w:t>(2), 347-380.</w:t>
      </w:r>
    </w:p>
    <w:p w14:paraId="480648D7" w14:textId="77777777" w:rsidR="00FA7C9D" w:rsidRPr="00FA7C9D" w:rsidRDefault="00FA7C9D" w:rsidP="00FA7C9D">
      <w:pPr>
        <w:spacing w:line="480" w:lineRule="auto"/>
        <w:rPr>
          <w:rFonts w:ascii="Arial" w:hAnsi="Arial" w:cs="Arial"/>
        </w:rPr>
      </w:pPr>
      <w:proofErr w:type="spellStart"/>
      <w:r w:rsidRPr="00FA7C9D">
        <w:rPr>
          <w:rFonts w:ascii="Arial" w:hAnsi="Arial" w:cs="Arial"/>
        </w:rPr>
        <w:t>Schulenkorf</w:t>
      </w:r>
      <w:proofErr w:type="spellEnd"/>
      <w:r w:rsidRPr="00FA7C9D">
        <w:rPr>
          <w:rFonts w:ascii="Arial" w:hAnsi="Arial" w:cs="Arial"/>
        </w:rPr>
        <w:t xml:space="preserve">, N. (2012). Sustainable community development through sport and events. </w:t>
      </w:r>
      <w:r w:rsidRPr="00FA7C9D">
        <w:rPr>
          <w:rFonts w:ascii="Arial" w:hAnsi="Arial" w:cs="Arial"/>
          <w:i/>
          <w:iCs/>
        </w:rPr>
        <w:t>Sport management review, 15</w:t>
      </w:r>
      <w:r w:rsidRPr="00FA7C9D">
        <w:rPr>
          <w:rFonts w:ascii="Arial" w:hAnsi="Arial" w:cs="Arial"/>
        </w:rPr>
        <w:t>(1), 1-12.</w:t>
      </w:r>
    </w:p>
    <w:p w14:paraId="35CEB237" w14:textId="34254ACE" w:rsidR="00FA7C9D" w:rsidRDefault="00FA7C9D" w:rsidP="00FA7C9D">
      <w:pPr>
        <w:spacing w:line="480" w:lineRule="auto"/>
        <w:rPr>
          <w:rFonts w:ascii="Arial" w:hAnsi="Arial" w:cs="Arial"/>
        </w:rPr>
      </w:pPr>
      <w:r w:rsidRPr="00FA7C9D">
        <w:rPr>
          <w:rFonts w:ascii="Arial" w:hAnsi="Arial" w:cs="Arial"/>
        </w:rPr>
        <w:t xml:space="preserve">Tchida, C., &amp; Stout, M. (2025). Getting out of the way for radical community development. </w:t>
      </w:r>
      <w:r w:rsidRPr="00FA7C9D">
        <w:rPr>
          <w:rFonts w:ascii="Arial" w:hAnsi="Arial" w:cs="Arial"/>
          <w:i/>
          <w:iCs/>
        </w:rPr>
        <w:t>Community Development,</w:t>
      </w:r>
      <w:r w:rsidRPr="00FA7C9D">
        <w:rPr>
          <w:rFonts w:ascii="Arial" w:hAnsi="Arial" w:cs="Arial"/>
        </w:rPr>
        <w:t xml:space="preserve"> 1-31.</w:t>
      </w:r>
    </w:p>
    <w:p w14:paraId="5A48AD12" w14:textId="1C469860" w:rsidR="00FA7C9D" w:rsidRPr="00FA7C9D" w:rsidRDefault="00FA7C9D" w:rsidP="00FA7C9D">
      <w:pPr>
        <w:spacing w:line="480" w:lineRule="auto"/>
        <w:rPr>
          <w:rFonts w:ascii="Arial" w:hAnsi="Arial" w:cs="Arial"/>
        </w:rPr>
      </w:pPr>
      <w:hyperlink r:id="rId6" w:history="1">
        <w:r w:rsidRPr="00875BD3">
          <w:rPr>
            <w:rStyle w:val="Hyperlink"/>
            <w:rFonts w:ascii="Arial" w:hAnsi="Arial" w:cs="Arial"/>
          </w:rPr>
          <w:t>https://www.gov.uk/government/publications/community-development-handbook/community-development-handbook</w:t>
        </w:r>
      </w:hyperlink>
      <w:r>
        <w:rPr>
          <w:rFonts w:ascii="Arial" w:hAnsi="Arial" w:cs="Arial"/>
        </w:rPr>
        <w:t xml:space="preserve"> </w:t>
      </w:r>
    </w:p>
    <w:sectPr w:rsidR="00FA7C9D" w:rsidRPr="00FA7C9D" w:rsidSect="00FA7C9D">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C21E4" w14:textId="77777777" w:rsidR="0093302A" w:rsidRDefault="0093302A" w:rsidP="00FA7C9D">
      <w:pPr>
        <w:spacing w:after="0" w:line="240" w:lineRule="auto"/>
      </w:pPr>
      <w:r>
        <w:separator/>
      </w:r>
    </w:p>
  </w:endnote>
  <w:endnote w:type="continuationSeparator" w:id="0">
    <w:p w14:paraId="6F3E8F83" w14:textId="77777777" w:rsidR="0093302A" w:rsidRDefault="0093302A" w:rsidP="00FA7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C49E4" w14:textId="77777777" w:rsidR="0093302A" w:rsidRDefault="0093302A" w:rsidP="00FA7C9D">
      <w:pPr>
        <w:spacing w:after="0" w:line="240" w:lineRule="auto"/>
      </w:pPr>
      <w:r>
        <w:separator/>
      </w:r>
    </w:p>
  </w:footnote>
  <w:footnote w:type="continuationSeparator" w:id="0">
    <w:p w14:paraId="74FD15C2" w14:textId="77777777" w:rsidR="0093302A" w:rsidRDefault="0093302A" w:rsidP="00FA7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54301136"/>
      <w:docPartObj>
        <w:docPartGallery w:val="Page Numbers (Top of Page)"/>
        <w:docPartUnique/>
      </w:docPartObj>
    </w:sdtPr>
    <w:sdtEndPr>
      <w:rPr>
        <w:b/>
        <w:bCs/>
        <w:noProof/>
        <w:color w:val="auto"/>
        <w:spacing w:val="0"/>
      </w:rPr>
    </w:sdtEndPr>
    <w:sdtContent>
      <w:p w14:paraId="5BFEC712" w14:textId="0DB1DC91" w:rsidR="00FA7C9D" w:rsidRDefault="00FA7C9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2881C79" w14:textId="77777777" w:rsidR="00FA7C9D" w:rsidRDefault="00FA7C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20E"/>
    <w:rsid w:val="000D5E92"/>
    <w:rsid w:val="000D6A89"/>
    <w:rsid w:val="0071120E"/>
    <w:rsid w:val="0093302A"/>
    <w:rsid w:val="00FA7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3AB4"/>
  <w15:chartTrackingRefBased/>
  <w15:docId w15:val="{3A8DF796-B55B-47BB-B1AB-B0C01BFEA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2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2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2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2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2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2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2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2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2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2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2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20E"/>
    <w:rPr>
      <w:rFonts w:eastAsiaTheme="majorEastAsia" w:cstheme="majorBidi"/>
      <w:color w:val="272727" w:themeColor="text1" w:themeTint="D8"/>
    </w:rPr>
  </w:style>
  <w:style w:type="paragraph" w:styleId="Title">
    <w:name w:val="Title"/>
    <w:basedOn w:val="Normal"/>
    <w:next w:val="Normal"/>
    <w:link w:val="TitleChar"/>
    <w:uiPriority w:val="10"/>
    <w:qFormat/>
    <w:rsid w:val="00711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2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2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2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20E"/>
    <w:pPr>
      <w:spacing w:before="160"/>
      <w:jc w:val="center"/>
    </w:pPr>
    <w:rPr>
      <w:i/>
      <w:iCs/>
      <w:color w:val="404040" w:themeColor="text1" w:themeTint="BF"/>
    </w:rPr>
  </w:style>
  <w:style w:type="character" w:customStyle="1" w:styleId="QuoteChar">
    <w:name w:val="Quote Char"/>
    <w:basedOn w:val="DefaultParagraphFont"/>
    <w:link w:val="Quote"/>
    <w:uiPriority w:val="29"/>
    <w:rsid w:val="0071120E"/>
    <w:rPr>
      <w:i/>
      <w:iCs/>
      <w:color w:val="404040" w:themeColor="text1" w:themeTint="BF"/>
    </w:rPr>
  </w:style>
  <w:style w:type="paragraph" w:styleId="ListParagraph">
    <w:name w:val="List Paragraph"/>
    <w:basedOn w:val="Normal"/>
    <w:uiPriority w:val="34"/>
    <w:qFormat/>
    <w:rsid w:val="0071120E"/>
    <w:pPr>
      <w:ind w:left="720"/>
      <w:contextualSpacing/>
    </w:pPr>
  </w:style>
  <w:style w:type="character" w:styleId="IntenseEmphasis">
    <w:name w:val="Intense Emphasis"/>
    <w:basedOn w:val="DefaultParagraphFont"/>
    <w:uiPriority w:val="21"/>
    <w:qFormat/>
    <w:rsid w:val="0071120E"/>
    <w:rPr>
      <w:i/>
      <w:iCs/>
      <w:color w:val="0F4761" w:themeColor="accent1" w:themeShade="BF"/>
    </w:rPr>
  </w:style>
  <w:style w:type="paragraph" w:styleId="IntenseQuote">
    <w:name w:val="Intense Quote"/>
    <w:basedOn w:val="Normal"/>
    <w:next w:val="Normal"/>
    <w:link w:val="IntenseQuoteChar"/>
    <w:uiPriority w:val="30"/>
    <w:qFormat/>
    <w:rsid w:val="00711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20E"/>
    <w:rPr>
      <w:i/>
      <w:iCs/>
      <w:color w:val="0F4761" w:themeColor="accent1" w:themeShade="BF"/>
    </w:rPr>
  </w:style>
  <w:style w:type="character" w:styleId="IntenseReference">
    <w:name w:val="Intense Reference"/>
    <w:basedOn w:val="DefaultParagraphFont"/>
    <w:uiPriority w:val="32"/>
    <w:qFormat/>
    <w:rsid w:val="0071120E"/>
    <w:rPr>
      <w:b/>
      <w:bCs/>
      <w:smallCaps/>
      <w:color w:val="0F4761" w:themeColor="accent1" w:themeShade="BF"/>
      <w:spacing w:val="5"/>
    </w:rPr>
  </w:style>
  <w:style w:type="character" w:styleId="Hyperlink">
    <w:name w:val="Hyperlink"/>
    <w:basedOn w:val="DefaultParagraphFont"/>
    <w:uiPriority w:val="99"/>
    <w:unhideWhenUsed/>
    <w:rsid w:val="00FA7C9D"/>
    <w:rPr>
      <w:color w:val="467886" w:themeColor="hyperlink"/>
      <w:u w:val="single"/>
    </w:rPr>
  </w:style>
  <w:style w:type="character" w:styleId="UnresolvedMention">
    <w:name w:val="Unresolved Mention"/>
    <w:basedOn w:val="DefaultParagraphFont"/>
    <w:uiPriority w:val="99"/>
    <w:semiHidden/>
    <w:unhideWhenUsed/>
    <w:rsid w:val="00FA7C9D"/>
    <w:rPr>
      <w:color w:val="605E5C"/>
      <w:shd w:val="clear" w:color="auto" w:fill="E1DFDD"/>
    </w:rPr>
  </w:style>
  <w:style w:type="paragraph" w:styleId="Header">
    <w:name w:val="header"/>
    <w:basedOn w:val="Normal"/>
    <w:link w:val="HeaderChar"/>
    <w:uiPriority w:val="99"/>
    <w:unhideWhenUsed/>
    <w:rsid w:val="00FA7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C9D"/>
  </w:style>
  <w:style w:type="paragraph" w:styleId="Footer">
    <w:name w:val="footer"/>
    <w:basedOn w:val="Normal"/>
    <w:link w:val="FooterChar"/>
    <w:uiPriority w:val="99"/>
    <w:unhideWhenUsed/>
    <w:rsid w:val="00FA7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C9D"/>
  </w:style>
  <w:style w:type="paragraph" w:styleId="NoSpacing">
    <w:name w:val="No Spacing"/>
    <w:link w:val="NoSpacingChar"/>
    <w:uiPriority w:val="1"/>
    <w:qFormat/>
    <w:rsid w:val="00FA7C9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7C9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community-development-handbook/community-development-handboo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AD2B86453D4F4E8714FC96609FB163"/>
        <w:category>
          <w:name w:val="General"/>
          <w:gallery w:val="placeholder"/>
        </w:category>
        <w:types>
          <w:type w:val="bbPlcHdr"/>
        </w:types>
        <w:behaviors>
          <w:behavior w:val="content"/>
        </w:behaviors>
        <w:guid w:val="{9F163D4D-8634-45D1-85EE-BC040146CC77}"/>
      </w:docPartPr>
      <w:docPartBody>
        <w:p w:rsidR="00000000" w:rsidRDefault="008E1E8E" w:rsidP="008E1E8E">
          <w:pPr>
            <w:pStyle w:val="33AD2B86453D4F4E8714FC96609FB163"/>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E8E"/>
    <w:rsid w:val="000D6A89"/>
    <w:rsid w:val="008E1E8E"/>
    <w:rsid w:val="00D91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E62EB82A464B29B0D64D4FAD9376C4">
    <w:name w:val="DCE62EB82A464B29B0D64D4FAD9376C4"/>
    <w:rsid w:val="008E1E8E"/>
  </w:style>
  <w:style w:type="paragraph" w:customStyle="1" w:styleId="33AD2B86453D4F4E8714FC96609FB163">
    <w:name w:val="33AD2B86453D4F4E8714FC96609FB163"/>
    <w:rsid w:val="008E1E8E"/>
  </w:style>
  <w:style w:type="paragraph" w:customStyle="1" w:styleId="6C828823FA2F41ECA91F6DF5F7B11334">
    <w:name w:val="6C828823FA2F41ECA91F6DF5F7B11334"/>
    <w:rsid w:val="008E1E8E"/>
  </w:style>
  <w:style w:type="paragraph" w:customStyle="1" w:styleId="6C5ADC1CC1DF4FBE8953A4BEBCC06305">
    <w:name w:val="6C5ADC1CC1DF4FBE8953A4BEBCC06305"/>
    <w:rsid w:val="008E1E8E"/>
  </w:style>
  <w:style w:type="paragraph" w:customStyle="1" w:styleId="65A3E766004745EA908964261F3BEACA">
    <w:name w:val="65A3E766004745EA908964261F3BEACA"/>
    <w:rsid w:val="008E1E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13</Pages>
  <Words>2734</Words>
  <Characters>15586</Characters>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Development: Assignment 2</dc:title>
  <dc:subject/>
  <cp:keywords/>
  <dc:description/>
  <dcterms:created xsi:type="dcterms:W3CDTF">2025-12-13T17:44:00Z</dcterms:created>
  <dcterms:modified xsi:type="dcterms:W3CDTF">2025-12-13T18:15:00Z</dcterms:modified>
</cp:coreProperties>
</file>