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jc w:val="center"/>
        <w:rPr/>
      </w:pPr>
      <w:bookmarkStart w:colFirst="0" w:colLast="0" w:name="_tkist4m2stvm" w:id="0"/>
      <w:bookmarkEnd w:id="0"/>
      <w:r w:rsidDel="00000000" w:rsidR="00000000" w:rsidRPr="00000000">
        <w:rPr>
          <w:rtl w:val="0"/>
        </w:rPr>
      </w:r>
    </w:p>
    <w:p w:rsidR="00000000" w:rsidDel="00000000" w:rsidP="00000000" w:rsidRDefault="00000000" w:rsidRPr="00000000" w14:paraId="00000002">
      <w:pPr>
        <w:pStyle w:val="Title"/>
        <w:jc w:val="center"/>
        <w:rPr/>
      </w:pPr>
      <w:bookmarkStart w:colFirst="0" w:colLast="0" w:name="_hmi0ec5afv39" w:id="1"/>
      <w:bookmarkEnd w:id="1"/>
      <w:r w:rsidDel="00000000" w:rsidR="00000000" w:rsidRPr="00000000">
        <w:rPr>
          <w:rtl w:val="0"/>
        </w:rPr>
      </w:r>
    </w:p>
    <w:p w:rsidR="00000000" w:rsidDel="00000000" w:rsidP="00000000" w:rsidRDefault="00000000" w:rsidRPr="00000000" w14:paraId="00000003">
      <w:pPr>
        <w:pStyle w:val="Title"/>
        <w:jc w:val="center"/>
        <w:rPr/>
      </w:pPr>
      <w:bookmarkStart w:colFirst="0" w:colLast="0" w:name="_lhsl66esdccc" w:id="2"/>
      <w:bookmarkEnd w:id="2"/>
      <w:r w:rsidDel="00000000" w:rsidR="00000000" w:rsidRPr="00000000">
        <w:rPr>
          <w:rtl w:val="0"/>
        </w:rPr>
      </w:r>
    </w:p>
    <w:p w:rsidR="00000000" w:rsidDel="00000000" w:rsidP="00000000" w:rsidRDefault="00000000" w:rsidRPr="00000000" w14:paraId="00000004">
      <w:pPr>
        <w:pStyle w:val="Title"/>
        <w:jc w:val="center"/>
        <w:rPr/>
      </w:pPr>
      <w:bookmarkStart w:colFirst="0" w:colLast="0" w:name="_slx03p59ox7m" w:id="3"/>
      <w:bookmarkEnd w:id="3"/>
      <w:r w:rsidDel="00000000" w:rsidR="00000000" w:rsidRPr="00000000">
        <w:rPr>
          <w:rtl w:val="0"/>
        </w:rPr>
      </w:r>
    </w:p>
    <w:p w:rsidR="00000000" w:rsidDel="00000000" w:rsidP="00000000" w:rsidRDefault="00000000" w:rsidRPr="00000000" w14:paraId="00000005">
      <w:pPr>
        <w:pStyle w:val="Title"/>
        <w:jc w:val="center"/>
        <w:rPr/>
      </w:pPr>
      <w:bookmarkStart w:colFirst="0" w:colLast="0" w:name="_o0pdklwzvfiy" w:id="4"/>
      <w:bookmarkEnd w:id="4"/>
      <w:r w:rsidDel="00000000" w:rsidR="00000000" w:rsidRPr="00000000">
        <w:rPr>
          <w:rtl w:val="0"/>
        </w:rPr>
      </w:r>
    </w:p>
    <w:p w:rsidR="00000000" w:rsidDel="00000000" w:rsidP="00000000" w:rsidRDefault="00000000" w:rsidRPr="00000000" w14:paraId="00000006">
      <w:pPr>
        <w:pStyle w:val="Title"/>
        <w:jc w:val="center"/>
        <w:rPr/>
      </w:pPr>
      <w:bookmarkStart w:colFirst="0" w:colLast="0" w:name="_damo317llifh" w:id="5"/>
      <w:bookmarkEnd w:id="5"/>
      <w:r w:rsidDel="00000000" w:rsidR="00000000" w:rsidRPr="00000000">
        <w:rPr>
          <w:rtl w:val="0"/>
        </w:rPr>
      </w:r>
    </w:p>
    <w:p w:rsidR="00000000" w:rsidDel="00000000" w:rsidP="00000000" w:rsidRDefault="00000000" w:rsidRPr="00000000" w14:paraId="00000007">
      <w:pPr>
        <w:pStyle w:val="Title"/>
        <w:jc w:val="center"/>
        <w:rPr/>
      </w:pPr>
      <w:bookmarkStart w:colFirst="0" w:colLast="0" w:name="_13n3bsyzjf6g" w:id="6"/>
      <w:bookmarkEnd w:id="6"/>
      <w:r w:rsidDel="00000000" w:rsidR="00000000" w:rsidRPr="00000000">
        <w:rPr>
          <w:rtl w:val="0"/>
        </w:rPr>
        <w:t xml:space="preserve">World Building</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t xml:space="preserve">Student Name: Jason Noah Broome</w:t>
      </w:r>
    </w:p>
    <w:p w:rsidR="00000000" w:rsidDel="00000000" w:rsidP="00000000" w:rsidRDefault="00000000" w:rsidRPr="00000000" w14:paraId="0000000A">
      <w:pPr>
        <w:jc w:val="center"/>
        <w:rPr/>
      </w:pPr>
      <w:r w:rsidDel="00000000" w:rsidR="00000000" w:rsidRPr="00000000">
        <w:rPr>
          <w:rtl w:val="0"/>
        </w:rPr>
        <w:t xml:space="preserve">Student Number 1704049</w:t>
      </w:r>
    </w:p>
    <w:p w:rsidR="00000000" w:rsidDel="00000000" w:rsidP="00000000" w:rsidRDefault="00000000" w:rsidRPr="00000000" w14:paraId="0000000B">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0C">
      <w:pPr>
        <w:pStyle w:val="Heading1"/>
        <w:rPr/>
      </w:pPr>
      <w:bookmarkStart w:colFirst="0" w:colLast="0" w:name="_sarz7ys2kzfz" w:id="7"/>
      <w:bookmarkEnd w:id="7"/>
      <w:r w:rsidDel="00000000" w:rsidR="00000000" w:rsidRPr="00000000">
        <w:rPr>
          <w:rtl w:val="0"/>
        </w:rPr>
        <w:t xml:space="preserve">Introduction</w:t>
      </w:r>
    </w:p>
    <w:p w:rsidR="00000000" w:rsidDel="00000000" w:rsidP="00000000" w:rsidRDefault="00000000" w:rsidRPr="00000000" w14:paraId="0000000D">
      <w:pPr>
        <w:rPr/>
      </w:pPr>
      <w:r w:rsidDel="00000000" w:rsidR="00000000" w:rsidRPr="00000000">
        <w:rPr>
          <w:rtl w:val="0"/>
        </w:rPr>
        <w:t xml:space="preserve">For this essay I will be looking at various academic sources to try and improve my understanding of the three key words I have chosen. By the end of this essay I will have come up with a question that I will use as a subject of discussion in my dissertation.</w:t>
      </w:r>
    </w:p>
    <w:p w:rsidR="00000000" w:rsidDel="00000000" w:rsidP="00000000" w:rsidRDefault="00000000" w:rsidRPr="00000000" w14:paraId="0000000E">
      <w:pPr>
        <w:rPr/>
      </w:pPr>
      <w:r w:rsidDel="00000000" w:rsidR="00000000" w:rsidRPr="00000000">
        <w:rPr>
          <w:rtl w:val="0"/>
        </w:rPr>
        <w:t xml:space="preserve">Virtual, Entertainment, and Immersion will be the three key words discussed in this essay as I will be exploring the meaning of these three words that linked to my cours Creative Computer Games Design in order to broaden my knowledge of the video game industry as a whole. </w:t>
      </w:r>
    </w:p>
    <w:p w:rsidR="00000000" w:rsidDel="00000000" w:rsidP="00000000" w:rsidRDefault="00000000" w:rsidRPr="00000000" w14:paraId="0000000F">
      <w:pPr>
        <w:pStyle w:val="Heading1"/>
        <w:rPr/>
      </w:pPr>
      <w:bookmarkStart w:colFirst="0" w:colLast="0" w:name="_eacmnxytsfgx" w:id="8"/>
      <w:bookmarkEnd w:id="8"/>
      <w:r w:rsidDel="00000000" w:rsidR="00000000" w:rsidRPr="00000000">
        <w:rPr>
          <w:rtl w:val="0"/>
        </w:rPr>
        <w:t xml:space="preserve">Virtual</w:t>
      </w:r>
    </w:p>
    <w:p w:rsidR="00000000" w:rsidDel="00000000" w:rsidP="00000000" w:rsidRDefault="00000000" w:rsidRPr="00000000" w14:paraId="00000010">
      <w:pPr>
        <w:rPr/>
      </w:pPr>
      <w:r w:rsidDel="00000000" w:rsidR="00000000" w:rsidRPr="00000000">
        <w:rPr>
          <w:rtl w:val="0"/>
        </w:rPr>
        <w:t xml:space="preserve">Traditionally the word virtual is used to describes something that isn’t real, a mere illusion most commonly observed in your reflection in a mirror or puddle. However in recent years the word Virtual has taken on new meaning with the invention of computers leading to the dawn of the digital age where science fiction and reality are beginning to overlap, most recently with the creation of commercial virtual reality products.</w:t>
      </w:r>
    </w:p>
    <w:p w:rsidR="00000000" w:rsidDel="00000000" w:rsidP="00000000" w:rsidRDefault="00000000" w:rsidRPr="00000000" w14:paraId="00000011">
      <w:pPr>
        <w:pStyle w:val="Heading2"/>
        <w:pBdr>
          <w:top w:color="auto" w:space="0" w:sz="0" w:val="none"/>
          <w:left w:color="auto" w:space="0" w:sz="0" w:val="none"/>
          <w:bottom w:color="auto" w:space="0" w:sz="0" w:val="none"/>
          <w:right w:color="auto" w:space="0" w:sz="0" w:val="none"/>
          <w:between w:color="auto" w:space="0" w:sz="0" w:val="none"/>
        </w:pBdr>
        <w:shd w:fill="f5f5f5" w:val="clear"/>
        <w:spacing w:after="0" w:before="200" w:line="288" w:lineRule="auto"/>
        <w:rPr/>
      </w:pPr>
      <w:bookmarkStart w:colFirst="0" w:colLast="0" w:name="_abjulkqo3p1i" w:id="9"/>
      <w:bookmarkEnd w:id="9"/>
      <w:r w:rsidDel="00000000" w:rsidR="00000000" w:rsidRPr="00000000">
        <w:rPr>
          <w:rtl w:val="0"/>
        </w:rPr>
        <w:t xml:space="preserve">Designing Adaptive Virtual Worlds</w:t>
      </w:r>
    </w:p>
    <w:p w:rsidR="00000000" w:rsidDel="00000000" w:rsidP="00000000" w:rsidRDefault="00000000" w:rsidRPr="00000000" w14:paraId="00000012">
      <w:pPr>
        <w:rPr/>
      </w:pPr>
      <w:r w:rsidDel="00000000" w:rsidR="00000000" w:rsidRPr="00000000">
        <w:rPr>
          <w:rtl w:val="0"/>
        </w:rPr>
        <w:t xml:space="preserve">Designing Adaptive Virtual Worlds is a paper written by Dr. Ning Gu and </w:t>
      </w:r>
      <w:r w:rsidDel="00000000" w:rsidR="00000000" w:rsidRPr="00000000">
        <w:rPr>
          <w:rtl w:val="0"/>
        </w:rPr>
        <w:t xml:space="preserve">Prof. Mary Lou Maher</w:t>
      </w:r>
      <w:r w:rsidDel="00000000" w:rsidR="00000000" w:rsidRPr="00000000">
        <w:rPr>
          <w:rtl w:val="0"/>
        </w:rPr>
        <w:t xml:space="preserve">, that covers the origin of the virtual world both conceptually and in reality as well as its potential applications in the future.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writers of this paper explain the differences between the virtual and real world best when they say that “Unlike physical artifacts, the visualization of a virtual world object and the behaviors of the object in the virtual world are artificially ascribed and associated rather than causally or physically related” (Ning and Mary Lue, 2014)</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2"/>
        <w:rPr/>
      </w:pPr>
      <w:bookmarkStart w:colFirst="0" w:colLast="0" w:name="_s2ji09larpiy" w:id="10"/>
      <w:bookmarkEnd w:id="10"/>
      <w:r w:rsidDel="00000000" w:rsidR="00000000" w:rsidRPr="00000000">
        <w:rPr>
          <w:rtl w:val="0"/>
        </w:rPr>
        <w:t xml:space="preserve">Your Home Made Perfect</w:t>
      </w:r>
    </w:p>
    <w:p w:rsidR="00000000" w:rsidDel="00000000" w:rsidP="00000000" w:rsidRDefault="00000000" w:rsidRPr="00000000" w14:paraId="00000017">
      <w:pPr>
        <w:rPr/>
      </w:pPr>
      <w:r w:rsidDel="00000000" w:rsidR="00000000" w:rsidRPr="00000000">
        <w:rPr>
          <w:rtl w:val="0"/>
        </w:rPr>
        <w:t xml:space="preserve">This is an interesting show from the BBC that explores the possibility of using virtual reality commercially to view what houses would look like after they have been renovated.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The show centers around someone who wants to have their house remodeled which isn’t that uncommon however this show sets two designers, Robert Jameson and Laura Jane Clark against each other to design and create their vision in virtual reality. </w:t>
      </w:r>
    </w:p>
    <w:p w:rsidR="00000000" w:rsidDel="00000000" w:rsidP="00000000" w:rsidRDefault="00000000" w:rsidRPr="00000000" w14:paraId="0000001A">
      <w:pPr>
        <w:rPr/>
      </w:pPr>
      <w:r w:rsidDel="00000000" w:rsidR="00000000" w:rsidRPr="00000000">
        <w:rPr>
          <w:rtl w:val="0"/>
        </w:rPr>
        <w:t xml:space="preserve">It starts of like most other renovation shows where you see the house before and get to know the people living there and their needs from the renovation however, you then get shown the house again but this time in virtual reality. Not only the shape of the house but all it’s furnishings are recreated, it then transforms into the house that is redesigned, furnished and textured before being presented to the while they appear to be standing in it.</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homeowner to choose whose design they will base the renovations off. They then also show the actual houses after the renovations have happened to see how the design have changed from the virtual reality design.</w:t>
      </w:r>
    </w:p>
    <w:p w:rsidR="00000000" w:rsidDel="00000000" w:rsidP="00000000" w:rsidRDefault="00000000" w:rsidRPr="00000000" w14:paraId="0000001D">
      <w:pPr>
        <w:rPr/>
      </w:pPr>
      <w:r w:rsidDel="00000000" w:rsidR="00000000" w:rsidRPr="00000000">
        <w:rPr>
          <w:rtl w:val="0"/>
        </w:rPr>
        <w:t xml:space="preserve">The show allows you to understand that people who are unfamiliar with the process and technology can come to an understanding through visualizing it in virtual reality when one of the home owner says “I actually think if we’d just seen it in drawings, I think you’d be a little less bold to take it on” (‘Episode 1’ 2019)</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Your home made perfect is an interesting show that demonstrates the potential of virtual reality to a wider audience who otherwise may not be aware of its real world applications. It also shows off how these two worlds can take inspiration by each other.</w:t>
      </w:r>
    </w:p>
    <w:p w:rsidR="00000000" w:rsidDel="00000000" w:rsidP="00000000" w:rsidRDefault="00000000" w:rsidRPr="00000000" w14:paraId="00000020">
      <w:pPr>
        <w:pStyle w:val="Heading2"/>
        <w:keepNext w:val="0"/>
        <w:keepLines w:val="0"/>
        <w:shd w:fill="f3f3f3" w:val="clear"/>
        <w:spacing w:after="0" w:before="200" w:lineRule="auto"/>
        <w:rPr/>
      </w:pPr>
      <w:bookmarkStart w:colFirst="0" w:colLast="0" w:name="_red7lqd2v30w" w:id="11"/>
      <w:bookmarkEnd w:id="11"/>
      <w:r w:rsidDel="00000000" w:rsidR="00000000" w:rsidRPr="00000000">
        <w:rPr>
          <w:rtl w:val="0"/>
        </w:rPr>
        <w:t xml:space="preserve">Game Over? Negotiating Modern Capitalism In Virtual Game Worlds</w:t>
      </w:r>
    </w:p>
    <w:p w:rsidR="00000000" w:rsidDel="00000000" w:rsidP="00000000" w:rsidRDefault="00000000" w:rsidRPr="00000000" w14:paraId="00000021">
      <w:pPr>
        <w:rPr/>
      </w:pPr>
      <w:r w:rsidDel="00000000" w:rsidR="00000000" w:rsidRPr="00000000">
        <w:rPr>
          <w:rtl w:val="0"/>
        </w:rPr>
        <w:t xml:space="preserve">This article talks about how in game video game politics are beginning to mirror real life politics in certain instances. The article mostly focuses on the MMORPG (massively multiplayer online role playing game) genre of games, in particular World of Warcraft. One of the things I found interesting about this article is the concept of the “Magic Circle” which I was previously unaware of. </w:t>
      </w:r>
    </w:p>
    <w:p w:rsidR="00000000" w:rsidDel="00000000" w:rsidP="00000000" w:rsidRDefault="00000000" w:rsidRPr="00000000" w14:paraId="00000022">
      <w:pPr>
        <w:rPr/>
      </w:pPr>
      <w:r w:rsidDel="00000000" w:rsidR="00000000" w:rsidRPr="00000000">
        <w:rPr>
          <w:rtl w:val="0"/>
        </w:rPr>
        <w:t xml:space="preserve">The “Magical Circle” is a theory that states that there is “a rigid distinction between real life and the game: play is an act set apart by hermetically sealed boundaries” (Harambam and Aupers and Houtman, 2011)</w:t>
      </w:r>
    </w:p>
    <w:p w:rsidR="00000000" w:rsidDel="00000000" w:rsidP="00000000" w:rsidRDefault="00000000" w:rsidRPr="00000000" w14:paraId="00000023">
      <w:pPr>
        <w:rPr/>
      </w:pPr>
      <w:r w:rsidDel="00000000" w:rsidR="00000000" w:rsidRPr="00000000">
        <w:rPr>
          <w:rtl w:val="0"/>
        </w:rPr>
        <w:t xml:space="preserve">The concept of the Magic Circle was already heavily debated in 2011 when this paper was written but with the progression of technology, but now with the invention of VR and after seeing Your Home Made Perfect I think this concept which may have been relovent at the time has become more and more outdated.</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One thing that really resonated with me while reading this paper was when they said that </w:t>
      </w:r>
    </w:p>
    <w:p w:rsidR="00000000" w:rsidDel="00000000" w:rsidP="00000000" w:rsidRDefault="00000000" w:rsidRPr="00000000" w14:paraId="00000026">
      <w:pPr>
        <w:rPr/>
      </w:pPr>
      <w:r w:rsidDel="00000000" w:rsidR="00000000" w:rsidRPr="00000000">
        <w:rPr>
          <w:rtl w:val="0"/>
        </w:rPr>
        <w:t xml:space="preserve">“they have their own cultures, social structures, economies and ecologies” (Harambam and Aupers and Houtman, 2011). I have experienced this personally while playing games in particular warframe which has multiple different fractions which have their own cultures and economies. Even the players themselves have placed their own monetary values on certain items that they can trade to each other.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“Players are actively encouraged to express their identities in any way they prefer and to actively immerse themselves in these worlds” (Harambam and Aupers and Houtman, 2011). one game that takes this quote to the extreme is called VR Chat. This game allows players complete creative freedom by allowing them to import their own characters that don’t necessarily even have to be humanoid.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1"/>
        <w:rPr/>
      </w:pPr>
      <w:bookmarkStart w:colFirst="0" w:colLast="0" w:name="_p76vzyfvc4rp" w:id="12"/>
      <w:bookmarkEnd w:id="12"/>
      <w:r w:rsidDel="00000000" w:rsidR="00000000" w:rsidRPr="00000000">
        <w:rPr>
          <w:rtl w:val="0"/>
        </w:rPr>
        <w:t xml:space="preserve">Entertainment</w:t>
      </w:r>
    </w:p>
    <w:p w:rsidR="00000000" w:rsidDel="00000000" w:rsidP="00000000" w:rsidRDefault="00000000" w:rsidRPr="00000000" w14:paraId="0000002D">
      <w:pPr>
        <w:rPr/>
      </w:pPr>
      <w:r w:rsidDel="00000000" w:rsidR="00000000" w:rsidRPr="00000000">
        <w:rPr>
          <w:rtl w:val="0"/>
        </w:rPr>
        <w:t xml:space="preserve">Everybody has an idea about what entertainment means. Generally thought of as a almost impractical way to spend one's time especially in modern times however I will be looking at different forms of entertainment, how it affects us and the different forms it comes in.</w:t>
      </w:r>
    </w:p>
    <w:p w:rsidR="00000000" w:rsidDel="00000000" w:rsidP="00000000" w:rsidRDefault="00000000" w:rsidRPr="00000000" w14:paraId="0000002E">
      <w:pPr>
        <w:pStyle w:val="Heading2"/>
        <w:rPr/>
      </w:pPr>
      <w:bookmarkStart w:colFirst="0" w:colLast="0" w:name="_o5suhog28m0w" w:id="13"/>
      <w:bookmarkEnd w:id="13"/>
      <w:r w:rsidDel="00000000" w:rsidR="00000000" w:rsidRPr="00000000">
        <w:rPr>
          <w:rtl w:val="0"/>
        </w:rPr>
        <w:t xml:space="preserve">Exploring The Use of Entertainment-Education YouTube Videos Focused On Infection Prevention and Control </w:t>
      </w:r>
    </w:p>
    <w:p w:rsidR="00000000" w:rsidDel="00000000" w:rsidP="00000000" w:rsidRDefault="00000000" w:rsidRPr="00000000" w14:paraId="0000002F">
      <w:pPr>
        <w:rPr/>
      </w:pPr>
      <w:r w:rsidDel="00000000" w:rsidR="00000000" w:rsidRPr="00000000">
        <w:rPr>
          <w:rtl w:val="0"/>
        </w:rPr>
        <w:t xml:space="preserve">This article caught my eye for a multitude of reasons with its title. First off with ‘exploring the uses of entertainment education’ was a concept that I find compelling as it provides a more interesting way to learn for all ages. The second thing that caught was its focus on YouTube in particular since that is almost entirely user generated content. Thirdly was ‘Infection prevention and control’ which combined with the previous point of interest made me interested in what precisely the article would be talking about.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“Increasingly, YouTube has also been used as a medium for individuals and organizations to promote infection prevention and control messages.” (Lim and Klipatric, 2018) I found this quote interesting as I had only ever experienced this subject from one channel on YouTube called ‘Kurzgesagt’ which talks about a variety of subject from space to history using simple animations.</w:t>
      </w:r>
    </w:p>
    <w:p w:rsidR="00000000" w:rsidDel="00000000" w:rsidP="00000000" w:rsidRDefault="00000000" w:rsidRPr="00000000" w14:paraId="00000032">
      <w:pPr>
        <w:rPr/>
      </w:pPr>
      <w:r w:rsidDel="00000000" w:rsidR="00000000" w:rsidRPr="00000000">
        <w:rPr>
          <w:rtl w:val="0"/>
        </w:rPr>
        <w:t xml:space="preserve">I was interested in results of this paper and was surprised to see that of the the videos used that “55.7% (n = 39) categorized as educationally useful compared with 44.3% (n = 31) which were categorized as noneducationally useful” (Lim and Klipatric, 2018) I believed that the percentage if useful videoes would be higher because the nature of the content would require more personal investment and less self interest than other content on YouTube.</w:t>
      </w:r>
    </w:p>
    <w:p w:rsidR="00000000" w:rsidDel="00000000" w:rsidP="00000000" w:rsidRDefault="00000000" w:rsidRPr="00000000" w14:paraId="00000033">
      <w:pPr>
        <w:pStyle w:val="Heading2"/>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200" w:line="297.93103448275866" w:lineRule="auto"/>
        <w:rPr/>
      </w:pPr>
      <w:bookmarkStart w:colFirst="0" w:colLast="0" w:name="_uu7p9aa2mwne" w:id="14"/>
      <w:bookmarkEnd w:id="14"/>
      <w:r w:rsidDel="00000000" w:rsidR="00000000" w:rsidRPr="00000000">
        <w:rPr>
          <w:rtl w:val="0"/>
        </w:rPr>
        <w:t xml:space="preserve">The Role of Entertainment Media in Perceptions of Police Use of Force</w:t>
      </w:r>
    </w:p>
    <w:p w:rsidR="00000000" w:rsidDel="00000000" w:rsidP="00000000" w:rsidRDefault="00000000" w:rsidRPr="00000000" w14:paraId="00000034">
      <w:pPr>
        <w:rPr/>
      </w:pPr>
      <w:r w:rsidDel="00000000" w:rsidR="00000000" w:rsidRPr="00000000">
        <w:rPr>
          <w:rtl w:val="0"/>
        </w:rPr>
        <w:t xml:space="preserve">This article was interesting to me as it discussed how media entertainment affects opinions on an integral part of our society. </w:t>
      </w:r>
    </w:p>
    <w:p w:rsidR="00000000" w:rsidDel="00000000" w:rsidP="00000000" w:rsidRDefault="00000000" w:rsidRPr="00000000" w14:paraId="00000035">
      <w:pPr>
        <w:rPr/>
      </w:pPr>
      <w:r w:rsidDel="00000000" w:rsidR="00000000" w:rsidRPr="00000000">
        <w:rPr>
          <w:rtl w:val="0"/>
        </w:rPr>
        <w:t xml:space="preserve">I personally don’t watch a lot of TV and was surprised to see that “crime dramas and police procedurals are consistently ranked among the most watched entertainment programs on TV” (Donovan and Klahm, 2015) A large portion of the programs that get watched on my TV at home are home renovation shows or cartoons so I was unaware of the many crime dramas as well and non-fictional crime oriented programs. The only crime based media I have purposefully watched is ‘Brooklyn Nine-Nine’ only because it appeared on netflix and is  comedy however this study made me question how this show would affect the general public's opinion despite it not being intended to be taken seriously.</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2"/>
        <w:rPr/>
      </w:pPr>
      <w:bookmarkStart w:colFirst="0" w:colLast="0" w:name="_bkehlna2szc7" w:id="15"/>
      <w:bookmarkEnd w:id="15"/>
      <w:r w:rsidDel="00000000" w:rsidR="00000000" w:rsidRPr="00000000">
        <w:rPr>
          <w:rtl w:val="0"/>
        </w:rPr>
        <w:t xml:space="preserve">Entertainment</w:t>
      </w:r>
    </w:p>
    <w:p w:rsidR="00000000" w:rsidDel="00000000" w:rsidP="00000000" w:rsidRDefault="00000000" w:rsidRPr="00000000" w14:paraId="00000038">
      <w:pPr>
        <w:rPr/>
      </w:pPr>
      <w:r w:rsidDel="00000000" w:rsidR="00000000" w:rsidRPr="00000000">
        <w:rPr>
          <w:rtl w:val="0"/>
        </w:rPr>
        <w:t xml:space="preserve">I chose to start reading this article due to the simplicity of its title and was interested in the contents it would cover. I was not expecting it to focus on Australian history but was nonetheless interested in learning it.</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One of the first things said in the article was “In England public pastimes were associated with gambling, violence, and disorder” (Waterhouse, 2001)  which I found extremely interesting as it implicates entertainment as being strictly negative. The article doesn't specify at what time specifically the ‘colonial authorities’ had this option however it is probably from around the late 1700s or early 1800s. I had never previously thought of gambling as a mainstream form of entertainment, however this article made me think of all the places I know that have some form of gambling from a machine in my local chip to full fledged online casinos.</w:t>
      </w:r>
    </w:p>
    <w:p w:rsidR="00000000" w:rsidDel="00000000" w:rsidP="00000000" w:rsidRDefault="00000000" w:rsidRPr="00000000" w14:paraId="0000003B">
      <w:pPr>
        <w:pStyle w:val="Heading2"/>
        <w:rPr/>
      </w:pPr>
      <w:bookmarkStart w:colFirst="0" w:colLast="0" w:name="_2c3shs6du2n1" w:id="16"/>
      <w:bookmarkEnd w:id="16"/>
      <w:r w:rsidDel="00000000" w:rsidR="00000000" w:rsidRPr="00000000">
        <w:rPr>
          <w:rtl w:val="0"/>
        </w:rPr>
        <w:t xml:space="preserve">The Spreading Impact of Playing Violent Video Games on Aggression</w:t>
      </w:r>
    </w:p>
    <w:p w:rsidR="00000000" w:rsidDel="00000000" w:rsidP="00000000" w:rsidRDefault="00000000" w:rsidRPr="00000000" w14:paraId="0000003C">
      <w:pPr>
        <w:rPr/>
      </w:pPr>
      <w:r w:rsidDel="00000000" w:rsidR="00000000" w:rsidRPr="00000000">
        <w:rPr>
          <w:rtl w:val="0"/>
        </w:rPr>
        <w:t xml:space="preserve">This article explores a topic that I am already fairly familiar with and am potentially affected by however, unlike other articles relating to this topic it focuses on how video games affect our social media which I found interesting.</w:t>
      </w:r>
    </w:p>
    <w:p w:rsidR="00000000" w:rsidDel="00000000" w:rsidP="00000000" w:rsidRDefault="00000000" w:rsidRPr="00000000" w14:paraId="0000003D">
      <w:pPr>
        <w:rPr/>
      </w:pPr>
      <w:r w:rsidDel="00000000" w:rsidR="00000000" w:rsidRPr="00000000">
        <w:rPr>
          <w:rtl w:val="0"/>
        </w:rPr>
        <w:t xml:space="preserve">The article starts off in a way I wasn’t expecting stating that “Violent video game exposure (VVE) is associated with aggressive outcomes. Although some studies failed to find significant effects” (Greitemeyer, 2018). It simultaneously acknowledges that video games may or may not have an effect on mental health while also seeming to insinuate with confidence that they have adverse effects. </w:t>
      </w:r>
    </w:p>
    <w:p w:rsidR="00000000" w:rsidDel="00000000" w:rsidP="00000000" w:rsidRDefault="00000000" w:rsidRPr="00000000" w14:paraId="0000003E">
      <w:pPr>
        <w:rPr/>
      </w:pPr>
      <w:r w:rsidDel="00000000" w:rsidR="00000000" w:rsidRPr="00000000">
        <w:rPr>
          <w:rtl w:val="0"/>
        </w:rPr>
        <w:t xml:space="preserve">These kind of articles always interest me as they often bring up the issue of ‘Cognitive Dissonance’ meaning that they will always exist and it doesn't matter if they have been proven wrong because there are other people that agree with them. These never ending debates I think are their own forms of entertainment.   </w:t>
      </w:r>
    </w:p>
    <w:p w:rsidR="00000000" w:rsidDel="00000000" w:rsidP="00000000" w:rsidRDefault="00000000" w:rsidRPr="00000000" w14:paraId="0000003F">
      <w:pPr>
        <w:pStyle w:val="Heading1"/>
        <w:rPr/>
      </w:pPr>
      <w:bookmarkStart w:colFirst="0" w:colLast="0" w:name="_fwqbu6sb62lw" w:id="17"/>
      <w:bookmarkEnd w:id="17"/>
      <w:r w:rsidDel="00000000" w:rsidR="00000000" w:rsidRPr="00000000">
        <w:rPr>
          <w:rtl w:val="0"/>
        </w:rPr>
        <w:t xml:space="preserve">Immersion</w:t>
      </w:r>
    </w:p>
    <w:p w:rsidR="00000000" w:rsidDel="00000000" w:rsidP="00000000" w:rsidRDefault="00000000" w:rsidRPr="00000000" w14:paraId="00000040">
      <w:pPr>
        <w:rPr/>
      </w:pPr>
      <w:r w:rsidDel="00000000" w:rsidR="00000000" w:rsidRPr="00000000">
        <w:rPr>
          <w:rtl w:val="0"/>
        </w:rPr>
        <w:t xml:space="preserve">Immersion is has multiple meaning however I shall be focusing on the mindset of being immersed. People can become immersed in all sorts of things from wood working to video games, people have a habit of transporting themselves to other worlds. </w:t>
      </w:r>
    </w:p>
    <w:p w:rsidR="00000000" w:rsidDel="00000000" w:rsidP="00000000" w:rsidRDefault="00000000" w:rsidRPr="00000000" w14:paraId="00000041">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480" w:lineRule="auto"/>
        <w:rPr/>
      </w:pPr>
      <w:bookmarkStart w:colFirst="0" w:colLast="0" w:name="_li8exnjwodjn" w:id="18"/>
      <w:bookmarkEnd w:id="18"/>
      <w:r w:rsidDel="00000000" w:rsidR="00000000" w:rsidRPr="00000000">
        <w:rPr>
          <w:rtl w:val="0"/>
        </w:rPr>
        <w:t xml:space="preserve">The Interplay Between Immersion and Appeal in Video Games</w:t>
      </w:r>
    </w:p>
    <w:p w:rsidR="00000000" w:rsidDel="00000000" w:rsidP="00000000" w:rsidRDefault="00000000" w:rsidRPr="00000000" w14:paraId="00000042">
      <w:pPr>
        <w:rPr/>
      </w:pPr>
      <w:r w:rsidDel="00000000" w:rsidR="00000000" w:rsidRPr="00000000">
        <w:rPr>
          <w:rtl w:val="0"/>
        </w:rPr>
        <w:t xml:space="preserve">This article was interesting as it made me think more about the long term playability of games. It makes a point to no only choose two completely different gameplay genres but also two completely different settings. The two games chosen were Half-Life and World of Warcraft. I’m not sure that it was the right choice to choose such different games as they are wildly different requiring significantly different play times to completely and fully experience the game. The study also doesn't seem to take into account the difference between the different elements of the game e.g. story, gameplay, visuals, game world. </w:t>
      </w:r>
    </w:p>
    <w:p w:rsidR="00000000" w:rsidDel="00000000" w:rsidP="00000000" w:rsidRDefault="00000000" w:rsidRPr="00000000" w14:paraId="00000043">
      <w:pPr>
        <w:rPr/>
      </w:pPr>
      <w:r w:rsidDel="00000000" w:rsidR="00000000" w:rsidRPr="00000000">
        <w:rPr>
          <w:rtl w:val="0"/>
        </w:rPr>
        <w:t xml:space="preserve">The article puts immersion into three different levels “engagement, engrossment and total immersion” (Christou, 2014). I find these levels of immersion accurately cover the different levels of involvement not only with people playing video games but with people engage with any activity.  </w:t>
      </w:r>
    </w:p>
    <w:p w:rsidR="00000000" w:rsidDel="00000000" w:rsidP="00000000" w:rsidRDefault="00000000" w:rsidRPr="00000000" w14:paraId="00000044">
      <w:pPr>
        <w:pStyle w:val="Heading2"/>
        <w:keepNext w:val="0"/>
        <w:keepLines w:val="0"/>
        <w:pBdr>
          <w:top w:color="auto" w:space="0" w:sz="0" w:val="none"/>
          <w:left w:color="auto" w:space="0" w:sz="0" w:val="none"/>
          <w:bottom w:color="auto" w:space="0" w:sz="0" w:val="none"/>
          <w:right w:color="auto" w:space="0" w:sz="0" w:val="none"/>
          <w:between w:color="auto" w:space="0" w:sz="0" w:val="none"/>
        </w:pBdr>
        <w:spacing w:before="480" w:lineRule="auto"/>
        <w:rPr/>
      </w:pPr>
      <w:bookmarkStart w:colFirst="0" w:colLast="0" w:name="_3jf5ti225txs" w:id="19"/>
      <w:bookmarkEnd w:id="19"/>
      <w:r w:rsidDel="00000000" w:rsidR="00000000" w:rsidRPr="00000000">
        <w:rPr>
          <w:rtl w:val="0"/>
        </w:rPr>
        <w:t xml:space="preserve">TV Advertising Engagement as a State of Immersion and Presence</w:t>
      </w:r>
    </w:p>
    <w:p w:rsidR="00000000" w:rsidDel="00000000" w:rsidP="00000000" w:rsidRDefault="00000000" w:rsidRPr="00000000" w14:paraId="00000045">
      <w:pPr>
        <w:rPr/>
      </w:pPr>
      <w:r w:rsidDel="00000000" w:rsidR="00000000" w:rsidRPr="00000000">
        <w:rPr>
          <w:rtl w:val="0"/>
        </w:rPr>
        <w:t xml:space="preserve">The article piqued my curiosity as I do not typically think of advertisements as being immersive. Most people I know and have spoken to typically tend to dislike ads as they take them out of their immersion of whatever content they were previously enjoying.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I was most interested in the eleven categories they used to score these ads. One of the most interesting categories was “The ad was so vivid that it held my attention as a good movie or story does”(Kim and Joo and Kwon and Reid, 2017). This was interesting since most people tend to ignore advertisement and are generally actively ignored. The main thing I puzzled to get my head around when it came to this article was how it was scored. The paper provides many facts and figures however I was unsure what exactly they correlated too.</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2"/>
        <w:rPr/>
      </w:pPr>
      <w:bookmarkStart w:colFirst="0" w:colLast="0" w:name="_pqr18xdkaf4d" w:id="20"/>
      <w:bookmarkEnd w:id="20"/>
      <w:r w:rsidDel="00000000" w:rsidR="00000000" w:rsidRPr="00000000">
        <w:rPr>
          <w:rtl w:val="0"/>
        </w:rPr>
        <w:t xml:space="preserve">Effects of Screen Size, Viewing Angle, and Players’ Immersion Tendencies on Game Experience</w:t>
      </w:r>
    </w:p>
    <w:p w:rsidR="00000000" w:rsidDel="00000000" w:rsidP="00000000" w:rsidRDefault="00000000" w:rsidRPr="00000000" w14:paraId="0000004A">
      <w:pPr>
        <w:rPr/>
      </w:pPr>
      <w:r w:rsidDel="00000000" w:rsidR="00000000" w:rsidRPr="00000000">
        <w:rPr>
          <w:rtl w:val="0"/>
        </w:rPr>
        <w:t xml:space="preserve">This article interested me as I know there are advantages to having a larger screen especially for first person shooters as they allow more information to be displayed, however I never thought about that correlating to actual immersion. </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The article states that “During game playing, players control their avatars as if the action of the game character is their own action” (Hou and Nam and Peng and Lee, 2012) . This is one of the interesting points of immersion as their is a disconnect from reality despite knowing that they are not physically present people will physically react to certain stimuli. In personal experience I have found that people who play less video games typically have stronger reactions to video games that those that play them on a regular basis. </w:t>
      </w:r>
    </w:p>
    <w:p w:rsidR="00000000" w:rsidDel="00000000" w:rsidP="00000000" w:rsidRDefault="00000000" w:rsidRPr="00000000" w14:paraId="0000004D">
      <w:pPr>
        <w:rPr/>
      </w:pPr>
      <w:r w:rsidDel="00000000" w:rsidR="00000000" w:rsidRPr="00000000">
        <w:rPr>
          <w:rtl w:val="0"/>
        </w:rPr>
        <w:t xml:space="preserve">            </w:t>
      </w:r>
    </w:p>
    <w:p w:rsidR="00000000" w:rsidDel="00000000" w:rsidP="00000000" w:rsidRDefault="00000000" w:rsidRPr="00000000" w14:paraId="0000004E">
      <w:pPr>
        <w:rPr/>
      </w:pPr>
      <w:r w:rsidDel="00000000" w:rsidR="00000000" w:rsidRPr="00000000">
        <w:rPr>
          <w:rtl w:val="0"/>
        </w:rPr>
        <w:t xml:space="preserve">Although this article focuses on video games it also makes me wonder about films. Films are a form of media that tend to have two very different ways to view them. Either at home on the a smaller screen or in a cinema on a significantly larger screen. Cinemas themselves are also called big screens however this may not have the same effect as these are two very different environments and so change the experience dramatically meaning that it may not actually be a fair comparison.</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pStyle w:val="Heading2"/>
        <w:rPr/>
      </w:pPr>
      <w:bookmarkStart w:colFirst="0" w:colLast="0" w:name="_tfynfkpgwsqh" w:id="21"/>
      <w:bookmarkEnd w:id="21"/>
      <w:r w:rsidDel="00000000" w:rsidR="00000000" w:rsidRPr="00000000">
        <w:rPr>
          <w:rtl w:val="0"/>
        </w:rPr>
        <w:t xml:space="preserve">The Differential Effects of Agency on Fear Induction Using a Horror-Themed Video Game</w:t>
      </w:r>
    </w:p>
    <w:p w:rsidR="00000000" w:rsidDel="00000000" w:rsidP="00000000" w:rsidRDefault="00000000" w:rsidRPr="00000000" w14:paraId="00000052">
      <w:pPr>
        <w:rPr/>
      </w:pPr>
      <w:r w:rsidDel="00000000" w:rsidR="00000000" w:rsidRPr="00000000">
        <w:rPr>
          <w:rtl w:val="0"/>
        </w:rPr>
        <w:t xml:space="preserve">The aim of this paper was rather simple, to find out if a person playing a game or someone viewing someone playing a game experienced more fear. For this experiment they did not use a virtual reality headset however they stated that “VR would be the ideal scenario as it more fully immerses the user” (Madson, 2016).</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Horror is an interesting genre and very hard to truly create. Many horror based video games try to cheat by using “jump scares” where something randomly pops up on the screen and is often accompanied by a loud noise. Although this does technically sacre the player I feel like it is cheap and more startles them than genuinely scaring them.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pStyle w:val="Heading1"/>
        <w:rPr/>
      </w:pPr>
      <w:bookmarkStart w:colFirst="0" w:colLast="0" w:name="_zgak629pxggi" w:id="22"/>
      <w:bookmarkEnd w:id="22"/>
      <w:r w:rsidDel="00000000" w:rsidR="00000000" w:rsidRPr="00000000">
        <w:rPr>
          <w:rtl w:val="0"/>
        </w:rPr>
        <w:t xml:space="preserve">Conclusion</w:t>
      </w:r>
    </w:p>
    <w:p w:rsidR="00000000" w:rsidDel="00000000" w:rsidP="00000000" w:rsidRDefault="00000000" w:rsidRPr="00000000" w14:paraId="00000057">
      <w:pPr>
        <w:rPr/>
      </w:pPr>
      <w:r w:rsidDel="00000000" w:rsidR="00000000" w:rsidRPr="00000000">
        <w:rPr>
          <w:rtl w:val="0"/>
        </w:rPr>
        <w:t xml:space="preserve">I went into this essay not sure what I would find or what I was going to write about and was pleasantly surprised by the variety of information I was able to find. I found things that I wasn't expecting and some information that I was. However after my research I have come up with a question for my dissertation. Is virtual reality the future of entertainment?  </w:t>
      </w:r>
    </w:p>
    <w:p w:rsidR="00000000" w:rsidDel="00000000" w:rsidP="00000000" w:rsidRDefault="00000000" w:rsidRPr="00000000" w14:paraId="00000058">
      <w:pPr>
        <w:rPr/>
      </w:pPr>
      <w:r w:rsidDel="00000000" w:rsidR="00000000" w:rsidRPr="00000000">
        <w:br w:type="page"/>
      </w:r>
      <w:r w:rsidDel="00000000" w:rsidR="00000000" w:rsidRPr="00000000">
        <w:rPr>
          <w:rtl w:val="0"/>
        </w:rPr>
      </w:r>
    </w:p>
    <w:p w:rsidR="00000000" w:rsidDel="00000000" w:rsidP="00000000" w:rsidRDefault="00000000" w:rsidRPr="00000000" w14:paraId="00000059">
      <w:pPr>
        <w:pStyle w:val="Heading1"/>
        <w:rPr/>
      </w:pPr>
      <w:bookmarkStart w:colFirst="0" w:colLast="0" w:name="_buiuu6i2t6jo" w:id="23"/>
      <w:bookmarkEnd w:id="23"/>
      <w:r w:rsidDel="00000000" w:rsidR="00000000" w:rsidRPr="00000000">
        <w:rPr>
          <w:rtl w:val="0"/>
        </w:rPr>
        <w:t xml:space="preserve">Bibliography:</w:t>
      </w:r>
    </w:p>
    <w:p w:rsidR="00000000" w:rsidDel="00000000" w:rsidP="00000000" w:rsidRDefault="00000000" w:rsidRPr="00000000" w14:paraId="0000005A">
      <w:pPr>
        <w:numPr>
          <w:ilvl w:val="0"/>
          <w:numId w:val="1"/>
        </w:numPr>
        <w:ind w:left="720" w:hanging="360"/>
        <w:rPr>
          <w:u w:val="none"/>
        </w:rPr>
      </w:pPr>
      <w:r w:rsidDel="00000000" w:rsidR="00000000" w:rsidRPr="00000000">
        <w:rPr>
          <w:rtl w:val="0"/>
        </w:rPr>
        <w:t xml:space="preserve">Ning, G and Mary Lou, M. (2014) </w:t>
      </w:r>
      <w:r w:rsidDel="00000000" w:rsidR="00000000" w:rsidRPr="00000000">
        <w:rPr>
          <w:i w:val="1"/>
          <w:rtl w:val="0"/>
        </w:rPr>
        <w:t xml:space="preserve">Designing Adaptive Virtual Worlds.</w:t>
      </w:r>
      <w:r w:rsidDel="00000000" w:rsidR="00000000" w:rsidRPr="00000000">
        <w:rPr>
          <w:rtl w:val="0"/>
        </w:rPr>
        <w:t xml:space="preserve"> De Gruyter</w:t>
      </w:r>
    </w:p>
    <w:p w:rsidR="00000000" w:rsidDel="00000000" w:rsidP="00000000" w:rsidRDefault="00000000" w:rsidRPr="00000000" w14:paraId="0000005B">
      <w:pPr>
        <w:ind w:left="720" w:firstLine="0"/>
        <w:rPr/>
      </w:pPr>
      <w:r w:rsidDel="00000000" w:rsidR="00000000" w:rsidRPr="00000000">
        <w:rPr>
          <w:rtl w:val="0"/>
        </w:rPr>
      </w:r>
    </w:p>
    <w:p w:rsidR="00000000" w:rsidDel="00000000" w:rsidP="00000000" w:rsidRDefault="00000000" w:rsidRPr="00000000" w14:paraId="0000005C">
      <w:pPr>
        <w:numPr>
          <w:ilvl w:val="0"/>
          <w:numId w:val="1"/>
        </w:numPr>
        <w:ind w:left="720" w:hanging="360"/>
        <w:rPr>
          <w:u w:val="none"/>
        </w:rPr>
      </w:pPr>
      <w:r w:rsidDel="00000000" w:rsidR="00000000" w:rsidRPr="00000000">
        <w:rPr>
          <w:rtl w:val="0"/>
        </w:rPr>
        <w:t xml:space="preserve">‘Episode 1’ (2019) </w:t>
      </w:r>
      <w:r w:rsidDel="00000000" w:rsidR="00000000" w:rsidRPr="00000000">
        <w:rPr>
          <w:i w:val="1"/>
          <w:rtl w:val="0"/>
        </w:rPr>
        <w:t xml:space="preserve">Your Home Made Perfect. </w:t>
      </w:r>
      <w:r w:rsidDel="00000000" w:rsidR="00000000" w:rsidRPr="00000000">
        <w:rPr>
          <w:rtl w:val="0"/>
        </w:rPr>
        <w:t xml:space="preserve"> BBC 2 Available at: </w:t>
      </w:r>
      <w:hyperlink r:id="rId6">
        <w:r w:rsidDel="00000000" w:rsidR="00000000" w:rsidRPr="00000000">
          <w:rPr>
            <w:color w:val="1155cc"/>
            <w:u w:val="single"/>
            <w:rtl w:val="0"/>
          </w:rPr>
          <w:t xml:space="preserve">https://www.bbc.co.uk/programmes/m00048xf</w:t>
        </w:r>
      </w:hyperlink>
      <w:r w:rsidDel="00000000" w:rsidR="00000000" w:rsidRPr="00000000">
        <w:rPr>
          <w:rtl w:val="0"/>
        </w:rPr>
        <w:t xml:space="preserve"> </w:t>
      </w:r>
    </w:p>
    <w:p w:rsidR="00000000" w:rsidDel="00000000" w:rsidP="00000000" w:rsidRDefault="00000000" w:rsidRPr="00000000" w14:paraId="0000005D">
      <w:pPr>
        <w:ind w:left="720" w:firstLine="0"/>
        <w:rPr/>
      </w:pPr>
      <w:r w:rsidDel="00000000" w:rsidR="00000000" w:rsidRPr="00000000">
        <w:rPr>
          <w:rtl w:val="0"/>
        </w:rPr>
      </w:r>
    </w:p>
    <w:p w:rsidR="00000000" w:rsidDel="00000000" w:rsidP="00000000" w:rsidRDefault="00000000" w:rsidRPr="00000000" w14:paraId="0000005E">
      <w:pPr>
        <w:numPr>
          <w:ilvl w:val="0"/>
          <w:numId w:val="1"/>
        </w:numPr>
        <w:ind w:left="720" w:hanging="360"/>
      </w:pPr>
      <w:r w:rsidDel="00000000" w:rsidR="00000000" w:rsidRPr="00000000">
        <w:rPr>
          <w:rtl w:val="0"/>
        </w:rPr>
        <w:t xml:space="preserve">Harambam, J and Aupers, S and Houtman, D (2011) </w:t>
      </w:r>
      <w:r w:rsidDel="00000000" w:rsidR="00000000" w:rsidRPr="00000000">
        <w:rPr>
          <w:i w:val="1"/>
          <w:rtl w:val="0"/>
        </w:rPr>
        <w:t xml:space="preserve">Game over? Negotiating modern capitalism in virtual game worlds</w:t>
      </w:r>
      <w:r w:rsidDel="00000000" w:rsidR="00000000" w:rsidRPr="00000000">
        <w:rPr>
          <w:rtl w:val="0"/>
        </w:rPr>
        <w:t xml:space="preserve">. European Journal of Cultural Studies </w:t>
      </w:r>
    </w:p>
    <w:p w:rsidR="00000000" w:rsidDel="00000000" w:rsidP="00000000" w:rsidRDefault="00000000" w:rsidRPr="00000000" w14:paraId="0000005F">
      <w:pPr>
        <w:ind w:left="720" w:firstLine="0"/>
        <w:rPr>
          <w:b w:val="1"/>
        </w:rPr>
      </w:pPr>
      <w:r w:rsidDel="00000000" w:rsidR="00000000" w:rsidRPr="00000000">
        <w:rPr>
          <w:rtl w:val="0"/>
        </w:rPr>
      </w:r>
    </w:p>
    <w:p w:rsidR="00000000" w:rsidDel="00000000" w:rsidP="00000000" w:rsidRDefault="00000000" w:rsidRPr="00000000" w14:paraId="00000060">
      <w:pPr>
        <w:numPr>
          <w:ilvl w:val="0"/>
          <w:numId w:val="1"/>
        </w:numPr>
        <w:ind w:left="720" w:hanging="360"/>
      </w:pPr>
      <w:r w:rsidDel="00000000" w:rsidR="00000000" w:rsidRPr="00000000">
        <w:rPr>
          <w:rtl w:val="0"/>
        </w:rPr>
        <w:t xml:space="preserve">Lim, K and Klipatric, C and Storr, J and Seale, H (2018) Exploring the use of entertainment-education YouTube videos focused on infection prevention and control. American Journal of Infection Control</w:t>
      </w:r>
    </w:p>
    <w:p w:rsidR="00000000" w:rsidDel="00000000" w:rsidP="00000000" w:rsidRDefault="00000000" w:rsidRPr="00000000" w14:paraId="00000061">
      <w:pPr>
        <w:ind w:left="720" w:firstLine="0"/>
        <w:rPr/>
      </w:pPr>
      <w:r w:rsidDel="00000000" w:rsidR="00000000" w:rsidRPr="00000000">
        <w:rPr>
          <w:rtl w:val="0"/>
        </w:rPr>
      </w:r>
    </w:p>
    <w:p w:rsidR="00000000" w:rsidDel="00000000" w:rsidP="00000000" w:rsidRDefault="00000000" w:rsidRPr="00000000" w14:paraId="00000062">
      <w:pPr>
        <w:numPr>
          <w:ilvl w:val="0"/>
          <w:numId w:val="1"/>
        </w:numPr>
        <w:ind w:left="720" w:hanging="360"/>
      </w:pPr>
      <w:r w:rsidDel="00000000" w:rsidR="00000000" w:rsidRPr="00000000">
        <w:rPr>
          <w:rtl w:val="0"/>
        </w:rPr>
        <w:t xml:space="preserve">Donovan, K and Klahm, C (2015) </w:t>
      </w:r>
      <w:r w:rsidDel="00000000" w:rsidR="00000000" w:rsidRPr="00000000">
        <w:rPr>
          <w:i w:val="1"/>
          <w:rtl w:val="0"/>
        </w:rPr>
        <w:t xml:space="preserve">The Role of Entertainment Media in Perceptions of Police Use of Force.</w:t>
      </w:r>
      <w:r w:rsidDel="00000000" w:rsidR="00000000" w:rsidRPr="00000000">
        <w:rPr>
          <w:rtl w:val="0"/>
        </w:rPr>
        <w:t xml:space="preserve"> Criminal Justice and Behavior </w:t>
      </w:r>
    </w:p>
    <w:p w:rsidR="00000000" w:rsidDel="00000000" w:rsidP="00000000" w:rsidRDefault="00000000" w:rsidRPr="00000000" w14:paraId="00000063">
      <w:pPr>
        <w:ind w:left="720" w:firstLine="0"/>
        <w:rPr/>
      </w:pPr>
      <w:r w:rsidDel="00000000" w:rsidR="00000000" w:rsidRPr="00000000">
        <w:rPr>
          <w:rtl w:val="0"/>
        </w:rPr>
      </w:r>
    </w:p>
    <w:p w:rsidR="00000000" w:rsidDel="00000000" w:rsidP="00000000" w:rsidRDefault="00000000" w:rsidRPr="00000000" w14:paraId="00000064">
      <w:pPr>
        <w:numPr>
          <w:ilvl w:val="0"/>
          <w:numId w:val="1"/>
        </w:numPr>
        <w:ind w:left="720" w:hanging="360"/>
      </w:pPr>
      <w:r w:rsidDel="00000000" w:rsidR="00000000" w:rsidRPr="00000000">
        <w:rPr>
          <w:rtl w:val="0"/>
        </w:rPr>
        <w:t xml:space="preserve">Waterhouse, R (2001) </w:t>
      </w:r>
      <w:r w:rsidDel="00000000" w:rsidR="00000000" w:rsidRPr="00000000">
        <w:rPr>
          <w:i w:val="1"/>
          <w:rtl w:val="0"/>
        </w:rPr>
        <w:t xml:space="preserve">Entertainment</w:t>
      </w:r>
      <w:r w:rsidDel="00000000" w:rsidR="00000000" w:rsidRPr="00000000">
        <w:rPr>
          <w:rtl w:val="0"/>
        </w:rPr>
        <w:t xml:space="preserve">. Oxford University </w:t>
      </w:r>
    </w:p>
    <w:p w:rsidR="00000000" w:rsidDel="00000000" w:rsidP="00000000" w:rsidRDefault="00000000" w:rsidRPr="00000000" w14:paraId="00000065">
      <w:pPr>
        <w:ind w:left="720" w:firstLine="0"/>
        <w:rPr/>
      </w:pPr>
      <w:r w:rsidDel="00000000" w:rsidR="00000000" w:rsidRPr="00000000">
        <w:rPr>
          <w:rtl w:val="0"/>
        </w:rPr>
      </w:r>
    </w:p>
    <w:p w:rsidR="00000000" w:rsidDel="00000000" w:rsidP="00000000" w:rsidRDefault="00000000" w:rsidRPr="00000000" w14:paraId="00000066">
      <w:pPr>
        <w:numPr>
          <w:ilvl w:val="0"/>
          <w:numId w:val="1"/>
        </w:numPr>
        <w:ind w:left="720" w:hanging="360"/>
      </w:pPr>
      <w:r w:rsidDel="00000000" w:rsidR="00000000" w:rsidRPr="00000000">
        <w:rPr>
          <w:rtl w:val="0"/>
        </w:rPr>
        <w:t xml:space="preserve">Greitemeyer,T (2018) </w:t>
      </w:r>
      <w:r w:rsidDel="00000000" w:rsidR="00000000" w:rsidRPr="00000000">
        <w:rPr>
          <w:i w:val="1"/>
          <w:rtl w:val="0"/>
        </w:rPr>
        <w:t xml:space="preserve">The spreading impact of playing violent video games on aggression.</w:t>
      </w:r>
      <w:r w:rsidDel="00000000" w:rsidR="00000000" w:rsidRPr="00000000">
        <w:rPr>
          <w:rtl w:val="0"/>
        </w:rPr>
        <w:t xml:space="preserve"> Science Direct  </w:t>
      </w:r>
    </w:p>
    <w:p w:rsidR="00000000" w:rsidDel="00000000" w:rsidP="00000000" w:rsidRDefault="00000000" w:rsidRPr="00000000" w14:paraId="00000067">
      <w:pPr>
        <w:ind w:left="720" w:firstLine="0"/>
        <w:rPr/>
      </w:pPr>
      <w:r w:rsidDel="00000000" w:rsidR="00000000" w:rsidRPr="00000000">
        <w:rPr>
          <w:rtl w:val="0"/>
        </w:rPr>
      </w:r>
    </w:p>
    <w:p w:rsidR="00000000" w:rsidDel="00000000" w:rsidP="00000000" w:rsidRDefault="00000000" w:rsidRPr="00000000" w14:paraId="00000068">
      <w:pPr>
        <w:numPr>
          <w:ilvl w:val="0"/>
          <w:numId w:val="1"/>
        </w:numPr>
        <w:ind w:left="720" w:hanging="360"/>
      </w:pPr>
      <w:r w:rsidDel="00000000" w:rsidR="00000000" w:rsidRPr="00000000">
        <w:rPr>
          <w:rtl w:val="0"/>
        </w:rPr>
        <w:t xml:space="preserve">Christou, G (2014) </w:t>
      </w:r>
      <w:r w:rsidDel="00000000" w:rsidR="00000000" w:rsidRPr="00000000">
        <w:rPr>
          <w:i w:val="1"/>
          <w:rtl w:val="0"/>
        </w:rPr>
        <w:t xml:space="preserve">The interplay between immersion and appeal in video games.</w:t>
      </w:r>
      <w:r w:rsidDel="00000000" w:rsidR="00000000" w:rsidRPr="00000000">
        <w:rPr>
          <w:rtl w:val="0"/>
        </w:rPr>
        <w:t xml:space="preserve"> Science Direct </w:t>
      </w:r>
    </w:p>
    <w:p w:rsidR="00000000" w:rsidDel="00000000" w:rsidP="00000000" w:rsidRDefault="00000000" w:rsidRPr="00000000" w14:paraId="00000069">
      <w:pPr>
        <w:ind w:left="720" w:firstLine="0"/>
        <w:rPr/>
      </w:pPr>
      <w:r w:rsidDel="00000000" w:rsidR="00000000" w:rsidRPr="00000000">
        <w:rPr>
          <w:rtl w:val="0"/>
        </w:rPr>
      </w:r>
    </w:p>
    <w:p w:rsidR="00000000" w:rsidDel="00000000" w:rsidP="00000000" w:rsidRDefault="00000000" w:rsidRPr="00000000" w14:paraId="0000006A">
      <w:pPr>
        <w:numPr>
          <w:ilvl w:val="0"/>
          <w:numId w:val="1"/>
        </w:numPr>
        <w:ind w:left="720" w:hanging="360"/>
      </w:pPr>
      <w:r w:rsidDel="00000000" w:rsidR="00000000" w:rsidRPr="00000000">
        <w:rPr>
          <w:rtl w:val="0"/>
        </w:rPr>
        <w:t xml:space="preserve">Kim, J and Joo, S and Kwon, E and Reid, L (2017) </w:t>
      </w:r>
      <w:r w:rsidDel="00000000" w:rsidR="00000000" w:rsidRPr="00000000">
        <w:rPr>
          <w:i w:val="1"/>
          <w:rtl w:val="0"/>
        </w:rPr>
        <w:t xml:space="preserve">TV advertising engagement as a state of immersion and presence.</w:t>
      </w:r>
      <w:r w:rsidDel="00000000" w:rsidR="00000000" w:rsidRPr="00000000">
        <w:rPr>
          <w:rtl w:val="0"/>
        </w:rPr>
        <w:t xml:space="preserve"> Science Direct</w:t>
      </w:r>
      <w:r w:rsidDel="00000000" w:rsidR="00000000" w:rsidRPr="00000000">
        <w:rPr>
          <w:rtl w:val="0"/>
        </w:rPr>
      </w:r>
    </w:p>
    <w:p w:rsidR="00000000" w:rsidDel="00000000" w:rsidP="00000000" w:rsidRDefault="00000000" w:rsidRPr="00000000" w14:paraId="0000006B">
      <w:pPr>
        <w:ind w:left="720" w:firstLine="0"/>
        <w:jc w:val="left"/>
        <w:rPr/>
      </w:pPr>
      <w:r w:rsidDel="00000000" w:rsidR="00000000" w:rsidRPr="00000000">
        <w:rPr>
          <w:rtl w:val="0"/>
        </w:rPr>
      </w:r>
    </w:p>
    <w:p w:rsidR="00000000" w:rsidDel="00000000" w:rsidP="00000000" w:rsidRDefault="00000000" w:rsidRPr="00000000" w14:paraId="0000006C">
      <w:pPr>
        <w:numPr>
          <w:ilvl w:val="0"/>
          <w:numId w:val="1"/>
        </w:numPr>
        <w:ind w:left="720" w:hanging="360"/>
      </w:pPr>
      <w:r w:rsidDel="00000000" w:rsidR="00000000" w:rsidRPr="00000000">
        <w:rPr>
          <w:rtl w:val="0"/>
        </w:rPr>
        <w:t xml:space="preserve">Hou, J and Nam, Y and Peng, W and Lee, K (2012) </w:t>
      </w:r>
      <w:r w:rsidDel="00000000" w:rsidR="00000000" w:rsidRPr="00000000">
        <w:rPr>
          <w:i w:val="1"/>
          <w:rtl w:val="0"/>
        </w:rPr>
        <w:t xml:space="preserve">Effects of screen size, viewing angle, and players’ immersion tendencies on game experience.</w:t>
      </w:r>
      <w:r w:rsidDel="00000000" w:rsidR="00000000" w:rsidRPr="00000000">
        <w:rPr>
          <w:rtl w:val="0"/>
        </w:rPr>
        <w:t xml:space="preserve"> Science Direct</w:t>
      </w:r>
    </w:p>
    <w:p w:rsidR="00000000" w:rsidDel="00000000" w:rsidP="00000000" w:rsidRDefault="00000000" w:rsidRPr="00000000" w14:paraId="0000006D">
      <w:pPr>
        <w:ind w:left="720" w:firstLine="0"/>
        <w:rPr/>
      </w:pPr>
      <w:r w:rsidDel="00000000" w:rsidR="00000000" w:rsidRPr="00000000">
        <w:rPr>
          <w:rtl w:val="0"/>
        </w:rPr>
      </w:r>
    </w:p>
    <w:p w:rsidR="00000000" w:rsidDel="00000000" w:rsidP="00000000" w:rsidRDefault="00000000" w:rsidRPr="00000000" w14:paraId="0000006E">
      <w:pPr>
        <w:numPr>
          <w:ilvl w:val="0"/>
          <w:numId w:val="1"/>
        </w:numPr>
        <w:ind w:left="720" w:hanging="360"/>
      </w:pPr>
      <w:r w:rsidDel="00000000" w:rsidR="00000000" w:rsidRPr="00000000">
        <w:rPr>
          <w:rtl w:val="0"/>
        </w:rPr>
        <w:t xml:space="preserve">Madsen, K (2016) </w:t>
      </w:r>
      <w:r w:rsidDel="00000000" w:rsidR="00000000" w:rsidRPr="00000000">
        <w:rPr>
          <w:i w:val="1"/>
          <w:rtl w:val="0"/>
        </w:rPr>
        <w:t xml:space="preserve">The differential effects of agency on fear induction using a horror-themed video game.</w:t>
      </w:r>
      <w:r w:rsidDel="00000000" w:rsidR="00000000" w:rsidRPr="00000000">
        <w:rPr>
          <w:rtl w:val="0"/>
        </w:rPr>
        <w:t xml:space="preserve"> Science Direct</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pBdr>
        <w:top w:color="auto" w:space="0" w:sz="0" w:val="none"/>
        <w:left w:color="auto" w:space="0" w:sz="0" w:val="none"/>
        <w:bottom w:color="auto" w:space="0" w:sz="0" w:val="none"/>
        <w:right w:color="auto" w:space="0" w:sz="0" w:val="none"/>
        <w:between w:color="auto" w:space="0" w:sz="0" w:val="none"/>
      </w:pBdr>
      <w:shd w:fill="f5f5f5" w:val="clear"/>
      <w:spacing w:before="200" w:line="288" w:lineRule="auto"/>
    </w:pPr>
    <w:rPr>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bbc.co.uk/programmes/m00048x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