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DD171F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74538C">
              <w:rPr>
                <w:b/>
                <w:color w:val="auto"/>
                <w:sz w:val="32"/>
              </w:rPr>
              <w:t xml:space="preserve">:   Jack Annetts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BB4508A" w:rsidR="005A1BA3" w:rsidRDefault="0074538C" w:rsidP="0022001B">
            <w:pPr>
              <w:overflowPunct/>
              <w:autoSpaceDE/>
              <w:autoSpaceDN/>
              <w:adjustRightInd/>
              <w:ind w:right="-330"/>
              <w:textAlignment w:val="auto"/>
              <w:rPr>
                <w:b/>
                <w:color w:val="auto"/>
                <w:sz w:val="32"/>
              </w:rPr>
            </w:pPr>
            <w:r>
              <w:rPr>
                <w:b/>
                <w:color w:val="auto"/>
                <w:sz w:val="32"/>
              </w:rPr>
              <w:t>1350138</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A3273B">
      <w:pPr>
        <w:pStyle w:val="ListParagraph"/>
        <w:numPr>
          <w:ilvl w:val="0"/>
          <w:numId w:val="50"/>
        </w:numPr>
        <w:jc w:val="both"/>
        <w:rPr>
          <w:sz w:val="24"/>
          <w:szCs w:val="24"/>
        </w:rPr>
      </w:pPr>
      <w:r w:rsidRPr="40D6E10B">
        <w:rPr>
          <w:sz w:val="24"/>
          <w:szCs w:val="24"/>
        </w:rPr>
        <w:t>Wellbeing and Resilience</w:t>
      </w:r>
    </w:p>
    <w:p w14:paraId="20787C31"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Communication Skills</w:t>
      </w:r>
    </w:p>
    <w:p w14:paraId="3E1B8577"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Managing Conflict</w:t>
      </w:r>
    </w:p>
    <w:p w14:paraId="4560CBAC" w14:textId="3AAA9B7B"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A3273B">
      <w:pPr>
        <w:pStyle w:val="ListParagraph"/>
        <w:numPr>
          <w:ilvl w:val="0"/>
          <w:numId w:val="50"/>
        </w:numPr>
        <w:jc w:val="both"/>
        <w:rPr>
          <w:sz w:val="24"/>
          <w:szCs w:val="24"/>
        </w:rPr>
      </w:pPr>
      <w:r w:rsidRPr="40D6E10B">
        <w:rPr>
          <w:sz w:val="24"/>
          <w:szCs w:val="24"/>
        </w:rPr>
        <w:t>Criminal Justice</w:t>
      </w:r>
    </w:p>
    <w:p w14:paraId="333D77E0" w14:textId="77777777" w:rsidR="00446792" w:rsidRPr="00D8652C" w:rsidRDefault="00A3273B" w:rsidP="00A3273B">
      <w:pPr>
        <w:pStyle w:val="ListParagraph"/>
        <w:numPr>
          <w:ilvl w:val="0"/>
          <w:numId w:val="50"/>
        </w:numPr>
        <w:jc w:val="both"/>
        <w:rPr>
          <w:sz w:val="24"/>
          <w:szCs w:val="24"/>
        </w:rPr>
      </w:pPr>
      <w:r w:rsidRPr="40D6E10B">
        <w:rPr>
          <w:sz w:val="24"/>
          <w:szCs w:val="24"/>
        </w:rPr>
        <w:t>Decision making, discretion</w:t>
      </w:r>
    </w:p>
    <w:p w14:paraId="5C8436F9" w14:textId="77777777" w:rsidR="00446792" w:rsidRPr="00D8652C" w:rsidRDefault="00446792" w:rsidP="00A3273B">
      <w:pPr>
        <w:pStyle w:val="ListParagraph"/>
        <w:numPr>
          <w:ilvl w:val="0"/>
          <w:numId w:val="50"/>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A3273B">
      <w:pPr>
        <w:pStyle w:val="ListParagraph"/>
        <w:numPr>
          <w:ilvl w:val="0"/>
          <w:numId w:val="50"/>
        </w:numPr>
        <w:jc w:val="both"/>
        <w:rPr>
          <w:sz w:val="24"/>
          <w:szCs w:val="24"/>
        </w:rPr>
      </w:pPr>
      <w:r w:rsidRPr="40D6E10B">
        <w:rPr>
          <w:sz w:val="24"/>
          <w:szCs w:val="24"/>
        </w:rPr>
        <w:t xml:space="preserve">Criminal Justice (Managing offenders) </w:t>
      </w:r>
    </w:p>
    <w:p w14:paraId="78D2B9B0" w14:textId="620D5310"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B65524"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3"/>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9"/>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8"/>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FF7EBB">
      <w:pPr>
        <w:numPr>
          <w:ilvl w:val="0"/>
          <w:numId w:val="28"/>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59DC813">
      <w:pPr>
        <w:numPr>
          <w:ilvl w:val="0"/>
          <w:numId w:val="2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59DC813">
      <w:pPr>
        <w:numPr>
          <w:ilvl w:val="0"/>
          <w:numId w:val="2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t>
      </w:r>
      <w:proofErr w:type="spellStart"/>
      <w:r w:rsidR="4EBD6D91" w:rsidRPr="059DC813">
        <w:rPr>
          <w:i/>
          <w:iCs/>
          <w:sz w:val="24"/>
          <w:szCs w:val="24"/>
        </w:rPr>
        <w:t>Worddoc</w:t>
      </w:r>
      <w:proofErr w:type="spellEnd"/>
      <w:r w:rsidR="4EBD6D91" w:rsidRPr="059DC813">
        <w:rPr>
          <w:i/>
          <w:iCs/>
          <w:sz w:val="24"/>
          <w:szCs w:val="24"/>
        </w:rPr>
        <w:t xml:space="preserve"> file is acceptable. Do not send a scanned file from a photocopier, an apple.</w:t>
      </w:r>
      <w:r w:rsidR="52508552" w:rsidRPr="059DC813">
        <w:rPr>
          <w:i/>
          <w:iCs/>
          <w:sz w:val="24"/>
          <w:szCs w:val="24"/>
        </w:rPr>
        <w:t xml:space="preserve">dot file or a Microsoft publisher file as </w:t>
      </w:r>
      <w:proofErr w:type="spellStart"/>
      <w:r w:rsidR="52508552" w:rsidRPr="059DC813">
        <w:rPr>
          <w:i/>
          <w:iCs/>
          <w:sz w:val="24"/>
          <w:szCs w:val="24"/>
        </w:rPr>
        <w:t>Turnitin</w:t>
      </w:r>
      <w:proofErr w:type="spellEnd"/>
      <w:r w:rsidR="52508552" w:rsidRPr="059DC813">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720BC9C6" w14:textId="77777777" w:rsidR="0074538C" w:rsidRDefault="0074538C" w:rsidP="0074538C">
      <w:pPr>
        <w:spacing w:line="480" w:lineRule="auto"/>
        <w:rPr>
          <w:rFonts w:cstheme="minorHAnsi"/>
          <w:sz w:val="24"/>
          <w:szCs w:val="24"/>
        </w:rPr>
      </w:pPr>
      <w:r>
        <w:rPr>
          <w:rFonts w:cstheme="minorHAnsi"/>
          <w:sz w:val="24"/>
          <w:szCs w:val="24"/>
        </w:rPr>
        <w:t xml:space="preserve">This essay will discuss the ways in which I built up resilience in addition to maintaining my physical and mental wellbeing during my six months of initial police training. Over these six months, I developed coping strategies that enabled me to maintain my focus on my wellbeing. Interestingly, I noticed a change in both my mental and physical wellbeing throughout the course. For example, at the beginning of the course I felt that I was anxious when revising and preparing for examinations. Through developing a healthy sleeping pattern, in addition to maintaining regular exercise allowed me to manage stress levels, and to build resilience in/around my studies. As a result of focusing on the aforementioned strategies, my grades in addition to my wellbeing gradually increased. </w:t>
      </w:r>
    </w:p>
    <w:p w14:paraId="4948A600" w14:textId="77777777" w:rsidR="0074538C" w:rsidRDefault="0074538C" w:rsidP="0074538C">
      <w:pPr>
        <w:spacing w:line="480" w:lineRule="auto"/>
        <w:rPr>
          <w:rFonts w:cstheme="minorHAnsi"/>
          <w:sz w:val="24"/>
          <w:szCs w:val="24"/>
        </w:rPr>
      </w:pPr>
    </w:p>
    <w:p w14:paraId="03152C57" w14:textId="77777777" w:rsidR="0074538C" w:rsidRDefault="0074538C" w:rsidP="0074538C">
      <w:pPr>
        <w:spacing w:line="480" w:lineRule="auto"/>
        <w:rPr>
          <w:rFonts w:cstheme="minorHAnsi"/>
          <w:sz w:val="24"/>
          <w:szCs w:val="24"/>
        </w:rPr>
      </w:pPr>
      <w:r>
        <w:rPr>
          <w:rFonts w:cstheme="minorHAnsi"/>
          <w:sz w:val="24"/>
          <w:szCs w:val="24"/>
        </w:rPr>
        <w:t xml:space="preserve">It can be argued that a healthy sleeping pattern is a significant aspect of both physical and mental wellbeing during the initial six months of police training. For example, when I commenced police training, my nights were dedicated to revision and I neglected sleep. In doing so, this impacted my physical and mental health. Research indicates that sleep is an important factor to physical health, and </w:t>
      </w:r>
      <w:proofErr w:type="spellStart"/>
      <w:r>
        <w:rPr>
          <w:rFonts w:cstheme="minorHAnsi"/>
          <w:sz w:val="24"/>
          <w:szCs w:val="24"/>
        </w:rPr>
        <w:t>Farell</w:t>
      </w:r>
      <w:proofErr w:type="spellEnd"/>
      <w:r>
        <w:rPr>
          <w:rFonts w:cstheme="minorHAnsi"/>
          <w:sz w:val="24"/>
          <w:szCs w:val="24"/>
        </w:rPr>
        <w:t xml:space="preserve"> states that, “sleep is one of the most powerful “medications” under your control plus </w:t>
      </w:r>
      <w:r>
        <w:rPr>
          <w:rFonts w:cstheme="minorHAnsi"/>
          <w:sz w:val="24"/>
          <w:szCs w:val="24"/>
        </w:rPr>
        <w:lastRenderedPageBreak/>
        <w:t>it is non-prescription and extremely vital to every aspect of your life”</w:t>
      </w:r>
      <w:r w:rsidRPr="006A246C">
        <w:rPr>
          <w:rFonts w:cstheme="minorHAnsi"/>
          <w:sz w:val="24"/>
          <w:szCs w:val="24"/>
        </w:rPr>
        <w:t xml:space="preserve"> </w:t>
      </w:r>
      <w:proofErr w:type="spellStart"/>
      <w:r>
        <w:rPr>
          <w:rFonts w:cstheme="minorHAnsi"/>
          <w:sz w:val="24"/>
          <w:szCs w:val="24"/>
        </w:rPr>
        <w:t>Farell</w:t>
      </w:r>
      <w:proofErr w:type="spellEnd"/>
      <w:r>
        <w:rPr>
          <w:rFonts w:cstheme="minorHAnsi"/>
          <w:sz w:val="24"/>
          <w:szCs w:val="24"/>
        </w:rPr>
        <w:t xml:space="preserve"> (</w:t>
      </w:r>
      <w:r w:rsidRPr="00FE1C0F">
        <w:rPr>
          <w:rFonts w:cstheme="minorHAnsi"/>
          <w:sz w:val="24"/>
          <w:szCs w:val="24"/>
        </w:rPr>
        <w:t>2019</w:t>
      </w:r>
      <w:r>
        <w:rPr>
          <w:rFonts w:cstheme="minorHAnsi"/>
          <w:sz w:val="24"/>
          <w:szCs w:val="24"/>
        </w:rPr>
        <w:t>). Thus, having a structured sleeping routine and setting firm boundaries with myself has helped me to concentrate more in lectures, and to retain more information during revision sessions, which is supported by the statement, “it is important to get enough sleep, not just from a health perspective, but to enable you to maintain high levels of attention and focus when revising and, especially, during the exam” Cottrell (2012).</w:t>
      </w:r>
    </w:p>
    <w:p w14:paraId="5E52AD04" w14:textId="77777777" w:rsidR="0074538C" w:rsidRDefault="0074538C" w:rsidP="0074538C">
      <w:pPr>
        <w:spacing w:line="480" w:lineRule="auto"/>
        <w:rPr>
          <w:rFonts w:cstheme="minorHAnsi"/>
          <w:sz w:val="24"/>
          <w:szCs w:val="24"/>
        </w:rPr>
      </w:pPr>
      <w:r>
        <w:rPr>
          <w:rFonts w:cstheme="minorHAnsi"/>
          <w:sz w:val="24"/>
          <w:szCs w:val="24"/>
        </w:rPr>
        <w:t xml:space="preserve">In addition to a healthy sleeping pattern, exercise is known to combat stress, build emotional resilience, in addition to supporting overall wellbeing </w:t>
      </w:r>
      <w:r w:rsidRPr="004E3D32">
        <w:rPr>
          <w:rFonts w:cstheme="minorHAnsi"/>
          <w:sz w:val="24"/>
          <w:szCs w:val="24"/>
        </w:rPr>
        <w:t>“</w:t>
      </w:r>
      <w:r>
        <w:rPr>
          <w:rFonts w:cstheme="minorHAnsi"/>
          <w:sz w:val="24"/>
          <w:szCs w:val="24"/>
        </w:rPr>
        <w:t>in the past 30 years we have witnessed that exercise or PA can also prevent and treat mental diseases”</w:t>
      </w:r>
      <w:r w:rsidRPr="00877F58">
        <w:t xml:space="preserve"> </w:t>
      </w:r>
      <w:r w:rsidRPr="00877F58">
        <w:rPr>
          <w:rFonts w:cstheme="minorHAnsi"/>
          <w:sz w:val="24"/>
          <w:szCs w:val="24"/>
        </w:rPr>
        <w:t>Henning and Wegner (2018)</w:t>
      </w:r>
      <w:r>
        <w:rPr>
          <w:rFonts w:cstheme="minorHAnsi"/>
          <w:sz w:val="24"/>
          <w:szCs w:val="24"/>
        </w:rPr>
        <w:t>, and that exercise does have a positive impact on your mental wellbeing. It can be argued that fitness and attending the gym helped me to relieve examination anxiety. “…it appears that exercise whips your body into better shape to handle stressors”</w:t>
      </w:r>
      <w:r w:rsidRPr="00877F58">
        <w:rPr>
          <w:rFonts w:cstheme="minorHAnsi"/>
          <w:sz w:val="24"/>
          <w:szCs w:val="24"/>
        </w:rPr>
        <w:t xml:space="preserve"> </w:t>
      </w:r>
      <w:r>
        <w:rPr>
          <w:rFonts w:cstheme="minorHAnsi"/>
          <w:sz w:val="24"/>
          <w:szCs w:val="24"/>
        </w:rPr>
        <w:t>Otto, Jasper and Smiths (2011). In relation to my exercise, I felt the difference from the beginning of my initial training, and while initially I was not exercising for my wellbeing, I now understand that it had a positive impact on my stress levels and resilience. This is supported by The Health Survey for England who maintain that “Regular physical activity is also beneficial for mental wellbeing and for reducing the risk of developing depression”</w:t>
      </w:r>
      <w:r w:rsidRPr="002F40DB">
        <w:rPr>
          <w:rFonts w:cstheme="minorHAnsi"/>
          <w:sz w:val="24"/>
          <w:szCs w:val="24"/>
        </w:rPr>
        <w:t xml:space="preserve"> </w:t>
      </w:r>
      <w:r>
        <w:rPr>
          <w:rFonts w:cstheme="minorHAnsi"/>
          <w:sz w:val="24"/>
          <w:szCs w:val="24"/>
        </w:rPr>
        <w:t xml:space="preserve">The Health Survey for England (2016), thus indicating that exercise does support mental wellbeing. </w:t>
      </w:r>
    </w:p>
    <w:p w14:paraId="24C46120" w14:textId="77777777" w:rsidR="0074538C" w:rsidRDefault="0074538C" w:rsidP="0074538C">
      <w:pPr>
        <w:spacing w:line="480" w:lineRule="auto"/>
        <w:rPr>
          <w:rFonts w:cstheme="minorHAnsi"/>
          <w:sz w:val="24"/>
          <w:szCs w:val="24"/>
        </w:rPr>
      </w:pPr>
      <w:r>
        <w:rPr>
          <w:rFonts w:cstheme="minorHAnsi"/>
          <w:sz w:val="24"/>
          <w:szCs w:val="24"/>
        </w:rPr>
        <w:t xml:space="preserve">In conclusion, herein has discussed the importance of healthy sleeping patterns, in addition to utilising exercise to improve wellbeing and resilience, both from a physical and mental health perspective. The research has enabled me to contextualise how it has supported me during my initial training as a police officer, and has also helped me maintain a good structure to my wellbeing and resilience moving forward from my initial training as a police officer in to my role as a response officer. Utilising these </w:t>
      </w:r>
      <w:r>
        <w:rPr>
          <w:rFonts w:cstheme="minorHAnsi"/>
          <w:sz w:val="24"/>
          <w:szCs w:val="24"/>
        </w:rPr>
        <w:lastRenderedPageBreak/>
        <w:t xml:space="preserve">key skills that I have developed in dealing with stressful situations and continuing to build on my personal resilience and wellbeing. </w:t>
      </w:r>
    </w:p>
    <w:p w14:paraId="1CCEDDF9" w14:textId="77777777" w:rsidR="0074538C" w:rsidRDefault="0074538C" w:rsidP="0074538C">
      <w:pPr>
        <w:spacing w:line="480" w:lineRule="auto"/>
        <w:rPr>
          <w:rFonts w:cstheme="minorHAnsi"/>
          <w:sz w:val="24"/>
          <w:szCs w:val="24"/>
        </w:rPr>
      </w:pPr>
      <w:r>
        <w:rPr>
          <w:rFonts w:cstheme="minorHAnsi"/>
          <w:sz w:val="24"/>
          <w:szCs w:val="24"/>
        </w:rPr>
        <w:t>Word count 468</w:t>
      </w:r>
    </w:p>
    <w:p w14:paraId="472648A9" w14:textId="77777777" w:rsidR="0074538C" w:rsidRDefault="0074538C" w:rsidP="0074538C">
      <w:pPr>
        <w:spacing w:line="480" w:lineRule="auto"/>
        <w:rPr>
          <w:rFonts w:cstheme="minorHAnsi"/>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10DAA1EE" w:rsidR="00450C83" w:rsidRPr="00270EEB" w:rsidRDefault="64D01D80" w:rsidP="1D864982">
      <w:pPr>
        <w:jc w:val="center"/>
        <w:rPr>
          <w:b/>
          <w:bCs/>
          <w:sz w:val="24"/>
          <w:szCs w:val="24"/>
          <w:highlight w:val="yellow"/>
        </w:rPr>
      </w:pPr>
      <w:r w:rsidRPr="40D6E10B">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1D24DA4C" w14:textId="77777777" w:rsidR="00171331" w:rsidRDefault="00171331" w:rsidP="00171331">
      <w:pPr>
        <w:rPr>
          <w:sz w:val="24"/>
          <w:szCs w:val="24"/>
        </w:rPr>
      </w:pPr>
      <w:r w:rsidRPr="002A340E">
        <w:rPr>
          <w:sz w:val="24"/>
          <w:szCs w:val="24"/>
        </w:rPr>
        <w:t xml:space="preserve">In this essay I am going to speak about a police incident where I built up a rapport with an individual previously in the evening but, had a second police incident where I had to arrest the individual in question for breach of the peace, suspicion of common assault and suspicion of theft. I am going to speak about the relevance of communication skills and building a rapport with a suspect or member of the public and how offering support and communicating well with them can deescalate a situation and gain their trust. I am also going to speak about how your attitude towards a suspect can help you manage conflict to keep a situation calm, I will be explaining this through </w:t>
      </w:r>
      <w:proofErr w:type="spellStart"/>
      <w:r w:rsidRPr="002A340E">
        <w:rPr>
          <w:sz w:val="24"/>
          <w:szCs w:val="24"/>
        </w:rPr>
        <w:t>Betari’s</w:t>
      </w:r>
      <w:proofErr w:type="spellEnd"/>
      <w:r w:rsidRPr="002A340E">
        <w:rPr>
          <w:sz w:val="24"/>
          <w:szCs w:val="24"/>
        </w:rPr>
        <w:t xml:space="preserve"> Box and the drama triangle models. I will also reflect back on what powers and policy’s that allowed me to deal with this situation in the manner that I did, and how I rationalised my actions on dealing with the incident.</w:t>
      </w:r>
    </w:p>
    <w:p w14:paraId="09E3A84C" w14:textId="292575CC" w:rsidR="00171331" w:rsidRPr="002A340E" w:rsidRDefault="00171331" w:rsidP="00171331">
      <w:pPr>
        <w:rPr>
          <w:sz w:val="24"/>
          <w:szCs w:val="24"/>
        </w:rPr>
      </w:pPr>
      <w:r w:rsidRPr="002A340E">
        <w:rPr>
          <w:sz w:val="24"/>
          <w:szCs w:val="24"/>
        </w:rPr>
        <w:t xml:space="preserve"> </w:t>
      </w:r>
    </w:p>
    <w:p w14:paraId="7DBC303E" w14:textId="677D25BE" w:rsidR="00171331" w:rsidRDefault="00171331" w:rsidP="00171331">
      <w:pPr>
        <w:rPr>
          <w:sz w:val="24"/>
          <w:szCs w:val="24"/>
        </w:rPr>
      </w:pPr>
      <w:r w:rsidRPr="002A340E">
        <w:rPr>
          <w:sz w:val="24"/>
          <w:szCs w:val="24"/>
        </w:rPr>
        <w:t xml:space="preserve">The incident in question that I will be speaking about is in regards to distressed male stating they had been assaulted by their partner and they requested police assistance. On arriving at the address it transpired the initial call was false and the male was not present, I was concerned for his welfare. I contacted the male on his mobile phone and the male stated he wanted to end his own life, I had to use interpersonal skills to encourage the individual to return to the address to speak to me as he refused to disclose his current location. The male returned a few minutes </w:t>
      </w:r>
      <w:r w:rsidRPr="002A340E">
        <w:rPr>
          <w:sz w:val="24"/>
          <w:szCs w:val="24"/>
        </w:rPr>
        <w:lastRenderedPageBreak/>
        <w:t xml:space="preserve">later and stated that he had fabricated the incident and he had not been assaulted, and did not intend on ending his own life. </w:t>
      </w:r>
    </w:p>
    <w:p w14:paraId="471DCE94" w14:textId="77777777" w:rsidR="00171331" w:rsidRPr="002A340E" w:rsidRDefault="00171331" w:rsidP="00171331">
      <w:pPr>
        <w:rPr>
          <w:sz w:val="24"/>
          <w:szCs w:val="24"/>
        </w:rPr>
      </w:pPr>
    </w:p>
    <w:p w14:paraId="3793AE8D" w14:textId="6CE951C1" w:rsidR="00171331" w:rsidRDefault="00171331" w:rsidP="00171331">
      <w:pPr>
        <w:rPr>
          <w:sz w:val="24"/>
          <w:szCs w:val="24"/>
        </w:rPr>
      </w:pPr>
      <w:r w:rsidRPr="002A340E">
        <w:rPr>
          <w:sz w:val="24"/>
          <w:szCs w:val="24"/>
        </w:rPr>
        <w:t xml:space="preserve">The male was escorted back to his home address by myself, and advised that he should not re attend the occurrence address as the occupant did not want him there. Later that evening a member of the public contacted the police and reported her neighbour was being assaulted on his driveway, the neighbour identified the attacker as the male who had been taken away from the address by police previously that evening. On arriving at the address I arrested the male for breach of the peace, further arrested on suspicion of assault and theft.  I conveyed the male to the custody suite where his detention was authorised by the custody sergeant. </w:t>
      </w:r>
    </w:p>
    <w:p w14:paraId="4DF23859" w14:textId="77777777" w:rsidR="00171331" w:rsidRPr="002A340E" w:rsidRDefault="00171331" w:rsidP="00171331">
      <w:pPr>
        <w:rPr>
          <w:sz w:val="24"/>
          <w:szCs w:val="24"/>
        </w:rPr>
      </w:pPr>
    </w:p>
    <w:p w14:paraId="379C285F" w14:textId="557B8F63" w:rsidR="00171331" w:rsidRDefault="00171331" w:rsidP="00171331">
      <w:pPr>
        <w:rPr>
          <w:sz w:val="24"/>
          <w:szCs w:val="24"/>
        </w:rPr>
      </w:pPr>
      <w:r w:rsidRPr="002A340E">
        <w:rPr>
          <w:sz w:val="24"/>
          <w:szCs w:val="24"/>
        </w:rPr>
        <w:t xml:space="preserve">While dealing with this incident I had to build a rapport with the individual Due to him being in a distressed manner earlier in the evening at the first incident I attended.  “to build a rapport, you need to match what the other person’s body is telling you, and make sure that your body is telling them that you are interested in them and invested in the interaction” Gabriel Angelo, 2015. This shows the importance of showing you care, as the person is more likely to trust you and in this incident it was important the male trusted me so I could effectively communicate with him, which in turn enabled me to encourage him to return to the address after he had stated that he wanted to end his own life. I was worried for the male and I wanted to insure his safety by returning. </w:t>
      </w:r>
    </w:p>
    <w:p w14:paraId="0038A402" w14:textId="77777777" w:rsidR="00171331" w:rsidRPr="002A340E" w:rsidRDefault="00171331" w:rsidP="00171331">
      <w:pPr>
        <w:rPr>
          <w:sz w:val="24"/>
          <w:szCs w:val="24"/>
        </w:rPr>
      </w:pPr>
    </w:p>
    <w:p w14:paraId="7CC5937C" w14:textId="462E1A67" w:rsidR="00171331" w:rsidRDefault="00171331" w:rsidP="00171331">
      <w:pPr>
        <w:rPr>
          <w:sz w:val="24"/>
          <w:szCs w:val="24"/>
        </w:rPr>
      </w:pPr>
      <w:r w:rsidRPr="002A340E">
        <w:rPr>
          <w:sz w:val="24"/>
          <w:szCs w:val="24"/>
        </w:rPr>
        <w:t xml:space="preserve">  A key aspect communication skills is a person’s body language and how your body language can impact on the other person’s reaction towards you as your body language is a key part of communication as stated by Henry H. </w:t>
      </w:r>
      <w:proofErr w:type="spellStart"/>
      <w:r w:rsidRPr="002A340E">
        <w:rPr>
          <w:sz w:val="24"/>
          <w:szCs w:val="24"/>
        </w:rPr>
        <w:t>Calero</w:t>
      </w:r>
      <w:proofErr w:type="spellEnd"/>
      <w:r w:rsidRPr="002A340E">
        <w:rPr>
          <w:sz w:val="24"/>
          <w:szCs w:val="24"/>
        </w:rPr>
        <w:t xml:space="preserve"> “messages between individuals are conveyed 55 percent from the body,38 percent from the voice-inflection, intonation, volume- 7 percent from the words” Henry H. </w:t>
      </w:r>
      <w:proofErr w:type="spellStart"/>
      <w:r w:rsidRPr="002A340E">
        <w:rPr>
          <w:sz w:val="24"/>
          <w:szCs w:val="24"/>
        </w:rPr>
        <w:t>Calero</w:t>
      </w:r>
      <w:proofErr w:type="spellEnd"/>
      <w:r w:rsidRPr="002A340E">
        <w:rPr>
          <w:sz w:val="24"/>
          <w:szCs w:val="24"/>
        </w:rPr>
        <w:t xml:space="preserve"> 2005, so this would be the none verbal communication that a person can pick up from your body language, “non-verbal rapport building consists of matching non-verbal signals and body language, like position and movement, eye contact, and facial expression.” Gabriel Angelo 2015. The male returned to the scene after stating he was in a distressed manner I wanted the male to feel comfortable in my presence and trust me so that he would tell me how he was feeling and why he was feeling that way, but in return stated that he did not have any thought of self-harm or suicide, but due to my body language and domineer he felt comfortable in my company to disclose this to me and admitted he just wanted someone to speak to, he disclosed to me  he lost his father 4 years ago and this had affected his behaviour. Following an in-depth conversation about the males’ mental health and support available I took the male home. I felt relived after this had happened due to me initially worrying about the welfare of the male I was now satisfied that my actions where correct. </w:t>
      </w:r>
    </w:p>
    <w:p w14:paraId="71B7C944" w14:textId="77777777" w:rsidR="00171331" w:rsidRPr="002A340E" w:rsidRDefault="00171331" w:rsidP="00171331">
      <w:pPr>
        <w:rPr>
          <w:sz w:val="24"/>
          <w:szCs w:val="24"/>
        </w:rPr>
      </w:pPr>
    </w:p>
    <w:p w14:paraId="42B7E71F" w14:textId="6A343281" w:rsidR="00171331" w:rsidRDefault="00171331" w:rsidP="00171331">
      <w:pPr>
        <w:rPr>
          <w:sz w:val="24"/>
          <w:szCs w:val="24"/>
        </w:rPr>
      </w:pPr>
      <w:r w:rsidRPr="002A340E">
        <w:rPr>
          <w:sz w:val="24"/>
          <w:szCs w:val="24"/>
        </w:rPr>
        <w:t xml:space="preserve">On dealing with the male for the second time that evening, there were numerous calls that the male had returned to the address by a members of the public. There were reports that the male was shouting in the street and was assaulting the other male on his drive way. This made my adrenaline surge I had to insure that I stayed calm and not do anything that was not necessary or proportionate due to my adrenaline.  On attending the second call the rapport had already been developed between myself and the offender, there was still aggravating factors at play, from the witnesses calling the police and the male’s previous warning markers for weapons </w:t>
      </w:r>
      <w:r w:rsidRPr="002A340E">
        <w:rPr>
          <w:sz w:val="24"/>
          <w:szCs w:val="24"/>
        </w:rPr>
        <w:lastRenderedPageBreak/>
        <w:t xml:space="preserve">and assaulting police I continually used the Police National Decision making model to continually risk assess the situation the National decision making model is “To help everyone in policing make decisions and to provide a framework in which decisions can be examined and challenged, both at the time and afterwards, the police service has adopted a single, national decision model” collage of policing 2013.  </w:t>
      </w:r>
    </w:p>
    <w:p w14:paraId="6F827DB7" w14:textId="77777777" w:rsidR="00171331" w:rsidRPr="002A340E" w:rsidRDefault="00171331" w:rsidP="00171331">
      <w:pPr>
        <w:rPr>
          <w:sz w:val="24"/>
          <w:szCs w:val="24"/>
        </w:rPr>
      </w:pPr>
    </w:p>
    <w:p w14:paraId="242A5978" w14:textId="69D21036" w:rsidR="00171331" w:rsidRDefault="00171331" w:rsidP="00171331">
      <w:pPr>
        <w:rPr>
          <w:sz w:val="24"/>
          <w:szCs w:val="24"/>
        </w:rPr>
      </w:pPr>
      <w:r w:rsidRPr="002A340E">
        <w:rPr>
          <w:sz w:val="24"/>
          <w:szCs w:val="24"/>
        </w:rPr>
        <w:t xml:space="preserve">On arriving at the address the male was calm and complaint, I informed him that he would be under arrest for breach of the peace, the male began to resist slightly when I attempted to put hand cuffs on him, the male started raising his voice and began to actively resist, I remained calm and did not react to him shouting, and maintained professional not to antagonise the situation further, even though due to this being the first call of this nature I had been do I was very nervous. As stated by Charles Hancock 2008 while speaking around the drama triangle model, that some individuals would antagonise the situation further in order to gain negative or violent response from the male, as he was being arrested for their own satisfaction. As I did not react to individual he calmed and became more complainant.  </w:t>
      </w:r>
    </w:p>
    <w:p w14:paraId="3AC4E7F8" w14:textId="77777777" w:rsidR="00171331" w:rsidRPr="002A340E" w:rsidRDefault="00171331" w:rsidP="00171331">
      <w:pPr>
        <w:rPr>
          <w:sz w:val="24"/>
          <w:szCs w:val="24"/>
        </w:rPr>
      </w:pPr>
    </w:p>
    <w:p w14:paraId="07B715D5" w14:textId="251E37EC" w:rsidR="00171331" w:rsidRDefault="00171331" w:rsidP="00171331">
      <w:pPr>
        <w:rPr>
          <w:sz w:val="24"/>
          <w:szCs w:val="24"/>
        </w:rPr>
      </w:pPr>
      <w:r w:rsidRPr="002A340E">
        <w:rPr>
          <w:sz w:val="24"/>
          <w:szCs w:val="24"/>
        </w:rPr>
        <w:t xml:space="preserve">As explained by Ian Pepper 2011 “The </w:t>
      </w:r>
      <w:proofErr w:type="spellStart"/>
      <w:r w:rsidRPr="002A340E">
        <w:rPr>
          <w:sz w:val="24"/>
          <w:szCs w:val="24"/>
        </w:rPr>
        <w:t>Betaris</w:t>
      </w:r>
      <w:proofErr w:type="spellEnd"/>
      <w:r w:rsidRPr="002A340E">
        <w:rPr>
          <w:sz w:val="24"/>
          <w:szCs w:val="24"/>
        </w:rPr>
        <w:t xml:space="preserve"> box model demonstrates the way attitudes can affect behaviour and behaviour can effect attitude” and that it is a “widely used for those dealing with emotional or aggrieve members of the public”. Ian Pepper 2011. I used this as I know my attitude and manner that I spoke to the male would then impact on the way the male would react to myself and my colleagues around me, because I treated the male with respect and dignity earlier on in the day we had already built that rapport, only low level use of force was necessary in applying handcuffs and restraining him. </w:t>
      </w:r>
    </w:p>
    <w:p w14:paraId="1354216B" w14:textId="77777777" w:rsidR="00171331" w:rsidRPr="002A340E" w:rsidRDefault="00171331" w:rsidP="00171331">
      <w:pPr>
        <w:rPr>
          <w:sz w:val="24"/>
          <w:szCs w:val="24"/>
        </w:rPr>
      </w:pPr>
    </w:p>
    <w:p w14:paraId="15CD3990" w14:textId="35404298" w:rsidR="00171331" w:rsidRDefault="00171331" w:rsidP="00171331">
      <w:pPr>
        <w:rPr>
          <w:sz w:val="24"/>
          <w:szCs w:val="24"/>
        </w:rPr>
      </w:pPr>
      <w:r w:rsidRPr="002A340E">
        <w:rPr>
          <w:sz w:val="24"/>
          <w:szCs w:val="24"/>
        </w:rPr>
        <w:t xml:space="preserve">I believe that the male did not react in an aggressive manner towards myself due to the fact I had built up a rapport with him earlier on in the evening, even though I had taken away his liberty by arresting him he understood why I was doing this.  The rational brain theory supports this “the rational choice model emphasizes the cognitive processes of evaluation, thought, and decision making as they occur at the individual level” Clarke and </w:t>
      </w:r>
      <w:proofErr w:type="spellStart"/>
      <w:r w:rsidRPr="002A340E">
        <w:rPr>
          <w:sz w:val="24"/>
          <w:szCs w:val="24"/>
        </w:rPr>
        <w:t>Felson</w:t>
      </w:r>
      <w:proofErr w:type="spellEnd"/>
      <w:r w:rsidRPr="002A340E">
        <w:rPr>
          <w:sz w:val="24"/>
          <w:szCs w:val="24"/>
        </w:rPr>
        <w:t xml:space="preserve"> 1993. This shows that just because the male has assaulted police officers in the past that it’s not always going to be the case and is not always going to be violent towards them</w:t>
      </w:r>
      <w:r>
        <w:rPr>
          <w:sz w:val="24"/>
          <w:szCs w:val="24"/>
        </w:rPr>
        <w:t>.</w:t>
      </w:r>
    </w:p>
    <w:p w14:paraId="7D4793B6" w14:textId="77777777" w:rsidR="00171331" w:rsidRPr="002A340E" w:rsidRDefault="00171331" w:rsidP="00171331">
      <w:pPr>
        <w:rPr>
          <w:sz w:val="24"/>
          <w:szCs w:val="24"/>
        </w:rPr>
      </w:pPr>
    </w:p>
    <w:p w14:paraId="7D261117" w14:textId="62A60DAD" w:rsidR="00171331" w:rsidRDefault="00171331" w:rsidP="00171331">
      <w:pPr>
        <w:rPr>
          <w:color w:val="000000" w:themeColor="text1"/>
          <w:sz w:val="24"/>
          <w:szCs w:val="24"/>
        </w:rPr>
      </w:pPr>
      <w:r w:rsidRPr="002A340E">
        <w:rPr>
          <w:sz w:val="24"/>
          <w:szCs w:val="24"/>
        </w:rPr>
        <w:t xml:space="preserve">I believe the impact that I had earlier on in the evening with the male, helped keep the situation calm, this is evidenced by “a mode of behaviour is rational for a given person if this person feels comfortable with it, and is not embarrassed by it” </w:t>
      </w:r>
      <w:proofErr w:type="spellStart"/>
      <w:r w:rsidRPr="002A340E">
        <w:rPr>
          <w:color w:val="000000" w:themeColor="text1"/>
          <w:sz w:val="24"/>
          <w:szCs w:val="24"/>
        </w:rPr>
        <w:t>Itzhak</w:t>
      </w:r>
      <w:proofErr w:type="spellEnd"/>
      <w:r w:rsidRPr="002A340E">
        <w:rPr>
          <w:color w:val="000000" w:themeColor="text1"/>
          <w:sz w:val="24"/>
          <w:szCs w:val="24"/>
        </w:rPr>
        <w:t xml:space="preserve"> </w:t>
      </w:r>
      <w:proofErr w:type="spellStart"/>
      <w:r w:rsidRPr="002A340E">
        <w:rPr>
          <w:color w:val="000000" w:themeColor="text1"/>
          <w:sz w:val="24"/>
          <w:szCs w:val="24"/>
        </w:rPr>
        <w:t>Gilboa</w:t>
      </w:r>
      <w:proofErr w:type="spellEnd"/>
      <w:r w:rsidRPr="002A340E">
        <w:rPr>
          <w:color w:val="000000" w:themeColor="text1"/>
          <w:sz w:val="24"/>
          <w:szCs w:val="24"/>
        </w:rPr>
        <w:t xml:space="preserve"> 2010. I feel that the male trusted me and did not feel embarrassed about the situation that he found himself in and due to this did not react in his usual manner towards the police.</w:t>
      </w:r>
    </w:p>
    <w:p w14:paraId="176794BF" w14:textId="77777777" w:rsidR="00171331" w:rsidRPr="002A340E" w:rsidRDefault="00171331" w:rsidP="00171331">
      <w:pPr>
        <w:rPr>
          <w:color w:val="000000" w:themeColor="text1"/>
          <w:sz w:val="24"/>
          <w:szCs w:val="24"/>
        </w:rPr>
      </w:pPr>
    </w:p>
    <w:p w14:paraId="386AA002" w14:textId="77777777" w:rsidR="00171331" w:rsidRPr="002A340E" w:rsidRDefault="00171331" w:rsidP="00171331">
      <w:pPr>
        <w:rPr>
          <w:color w:val="000000" w:themeColor="text1"/>
          <w:sz w:val="24"/>
          <w:szCs w:val="24"/>
        </w:rPr>
      </w:pPr>
      <w:r w:rsidRPr="002A340E">
        <w:rPr>
          <w:color w:val="000000" w:themeColor="text1"/>
          <w:sz w:val="24"/>
          <w:szCs w:val="24"/>
        </w:rPr>
        <w:t xml:space="preserve">Throughout the incident and dealing with the male, I constantly utilised and referred to the National decision making model to assess the threat, risk and harm levels in the incident and how I would deal with it.  At the heart of all of my response policing rational is the code of ethics, and working within the code of ethics with every part of my decision making process.  As set out by the college of policing, every police officer and police staff member is expected to adhere to the code of ethics as this sets out guidance on good policing practice. </w:t>
      </w:r>
    </w:p>
    <w:p w14:paraId="6D8941EB" w14:textId="67C89B0F" w:rsidR="00171331" w:rsidRDefault="00171331" w:rsidP="00171331">
      <w:pPr>
        <w:rPr>
          <w:color w:val="000000" w:themeColor="text1"/>
          <w:sz w:val="24"/>
          <w:szCs w:val="24"/>
        </w:rPr>
      </w:pPr>
      <w:r w:rsidRPr="002A340E">
        <w:rPr>
          <w:color w:val="000000" w:themeColor="text1"/>
          <w:sz w:val="24"/>
          <w:szCs w:val="24"/>
        </w:rPr>
        <w:lastRenderedPageBreak/>
        <w:t xml:space="preserve">On arresting the male I understand that I would be taking away his right to liberty under section 5 of the human rights act 1998, which states that you are unable to take away somebodies liberty or detain or imprison them without a valid reason. This brings me on to the Police and criminal evidence act 1984 that sets out my powers of arrest, detention and interviewing in a legal manner. Under code G the Powers of arrest under section 24 the Police and Criminal Evidence Act 1984 allowed me to arrest the male. For the arrest to be legal I needed a necessity for arrest also, in this case I used prompt and effective investigation and to prevent further harm to another. </w:t>
      </w:r>
    </w:p>
    <w:p w14:paraId="15F18A75" w14:textId="77777777" w:rsidR="00171331" w:rsidRPr="002A340E" w:rsidRDefault="00171331" w:rsidP="00171331">
      <w:pPr>
        <w:rPr>
          <w:color w:val="000000" w:themeColor="text1"/>
          <w:sz w:val="24"/>
          <w:szCs w:val="24"/>
        </w:rPr>
      </w:pPr>
    </w:p>
    <w:p w14:paraId="45B2C25E" w14:textId="77777777" w:rsidR="00171331" w:rsidRPr="002A340E" w:rsidRDefault="00171331" w:rsidP="00171331">
      <w:pPr>
        <w:rPr>
          <w:sz w:val="24"/>
          <w:szCs w:val="24"/>
        </w:rPr>
      </w:pPr>
      <w:r w:rsidRPr="002A340E">
        <w:rPr>
          <w:color w:val="000000" w:themeColor="text1"/>
          <w:sz w:val="24"/>
          <w:szCs w:val="24"/>
        </w:rPr>
        <w:t xml:space="preserve">Throughout this occurrence I feel that the decisions that I made helped me create an important rapport with the male, through taking the time to listen to his problems and offer him support in the first incident that I attended, in return helped the second occurrence to be dealt with no animosity or violence towards myself. I utilised key models such as the national decision making model which helped me make rational decisions. The </w:t>
      </w:r>
      <w:proofErr w:type="spellStart"/>
      <w:r w:rsidRPr="002A340E">
        <w:rPr>
          <w:sz w:val="24"/>
          <w:szCs w:val="24"/>
        </w:rPr>
        <w:t>Betaris</w:t>
      </w:r>
      <w:proofErr w:type="spellEnd"/>
      <w:r w:rsidRPr="002A340E">
        <w:rPr>
          <w:sz w:val="24"/>
          <w:szCs w:val="24"/>
        </w:rPr>
        <w:t xml:space="preserve"> box model on dealing with the individual and building crucial rapport when dealing with people, the rational brain theory explained why the male reacted in a positive manner towards myself. </w:t>
      </w:r>
    </w:p>
    <w:p w14:paraId="75D75C7F" w14:textId="77777777" w:rsidR="00171331" w:rsidRPr="002A340E" w:rsidRDefault="00171331" w:rsidP="00171331">
      <w:pPr>
        <w:rPr>
          <w:color w:val="000000" w:themeColor="text1"/>
          <w:sz w:val="24"/>
          <w:szCs w:val="24"/>
        </w:rPr>
      </w:pPr>
    </w:p>
    <w:p w14:paraId="620477DC" w14:textId="77777777" w:rsidR="00171331" w:rsidRPr="002A340E" w:rsidRDefault="00171331" w:rsidP="00171331">
      <w:pPr>
        <w:rPr>
          <w:sz w:val="24"/>
          <w:szCs w:val="24"/>
        </w:rPr>
      </w:pPr>
    </w:p>
    <w:p w14:paraId="60771959" w14:textId="77777777" w:rsidR="00171331" w:rsidRPr="002A340E" w:rsidRDefault="00171331" w:rsidP="00171331">
      <w:pPr>
        <w:rPr>
          <w:sz w:val="24"/>
          <w:szCs w:val="24"/>
        </w:rPr>
      </w:pPr>
    </w:p>
    <w:p w14:paraId="541450C9" w14:textId="77777777" w:rsidR="00171331" w:rsidRPr="002A340E" w:rsidRDefault="00171331" w:rsidP="00171331">
      <w:pPr>
        <w:rPr>
          <w:sz w:val="24"/>
          <w:szCs w:val="24"/>
        </w:rPr>
      </w:pPr>
      <w:r w:rsidRPr="002A340E">
        <w:rPr>
          <w:sz w:val="24"/>
          <w:szCs w:val="24"/>
        </w:rPr>
        <w:t>Word count – 1579</w:t>
      </w:r>
    </w:p>
    <w:p w14:paraId="2A6C069D" w14:textId="77777777" w:rsidR="00171331" w:rsidRPr="002A340E" w:rsidRDefault="00171331" w:rsidP="00171331">
      <w:pPr>
        <w:rPr>
          <w:sz w:val="24"/>
          <w:szCs w:val="24"/>
        </w:rPr>
      </w:pPr>
    </w:p>
    <w:p w14:paraId="0D46757A" w14:textId="77777777" w:rsidR="00171331" w:rsidRPr="002A340E" w:rsidRDefault="00171331" w:rsidP="00171331">
      <w:pPr>
        <w:rPr>
          <w:sz w:val="24"/>
          <w:szCs w:val="24"/>
        </w:rPr>
      </w:pPr>
    </w:p>
    <w:p w14:paraId="545B147F" w14:textId="77777777" w:rsidR="008B28E7" w:rsidRPr="0074538C" w:rsidRDefault="008B28E7" w:rsidP="00FF7EBB">
      <w:pPr>
        <w:jc w:val="both"/>
        <w:rPr>
          <w:sz w:val="24"/>
          <w:szCs w:val="24"/>
        </w:rPr>
      </w:pPr>
    </w:p>
    <w:p w14:paraId="452E40A6" w14:textId="77777777" w:rsidR="008B28E7" w:rsidRPr="0074538C"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3BD21BDB" w:rsidR="00025650" w:rsidRPr="00270EEB" w:rsidRDefault="64D01D80" w:rsidP="64D01D80">
      <w:pPr>
        <w:jc w:val="center"/>
        <w:rPr>
          <w:b/>
          <w:bCs/>
          <w:sz w:val="24"/>
          <w:szCs w:val="24"/>
        </w:rPr>
      </w:pPr>
      <w:r w:rsidRPr="40D6E10B">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1FE3CDD5" w14:textId="77777777" w:rsidR="002316D1" w:rsidRPr="002316D1" w:rsidRDefault="002316D1" w:rsidP="002316D1">
      <w:pPr>
        <w:rPr>
          <w:sz w:val="24"/>
          <w:szCs w:val="24"/>
        </w:rPr>
      </w:pPr>
      <w:r>
        <w:rPr>
          <w:sz w:val="24"/>
          <w:szCs w:val="24"/>
        </w:rPr>
        <w:t xml:space="preserve"> </w:t>
      </w:r>
      <w:r w:rsidRPr="002316D1">
        <w:rPr>
          <w:sz w:val="24"/>
          <w:szCs w:val="24"/>
        </w:rPr>
        <w:t xml:space="preserve">The criminal justice system is a very vast and daunting area that the majority of people don’t find themselves coming in contact with. It ranges from warnings and fix penalty notices for low level criminal behaviour, to crown court procedures where people can end up in custodial care. </w:t>
      </w:r>
    </w:p>
    <w:p w14:paraId="015C1B6B" w14:textId="77777777" w:rsidR="002316D1" w:rsidRPr="002316D1" w:rsidRDefault="002316D1" w:rsidP="002316D1">
      <w:pPr>
        <w:rPr>
          <w:sz w:val="24"/>
          <w:szCs w:val="24"/>
        </w:rPr>
      </w:pPr>
      <w:r w:rsidRPr="002316D1">
        <w:rPr>
          <w:sz w:val="24"/>
          <w:szCs w:val="24"/>
        </w:rPr>
        <w:t xml:space="preserve">In this essay I am going to speak about how I supported a vulnerable mother and her three children who has been a victim of antisocial behaviour and criminal damage. I will speak about how I supported her and what measures that I put in place in order to keep the family safe and reduce the threat and harm to herself and the children.  I will speak about relevant codes of practice that I followed through supporting the victim. I will also talk about what steps I took to safeguard the family. I will also speak about the impact that this case had on me and how I had to deal with personal feelings. </w:t>
      </w:r>
    </w:p>
    <w:p w14:paraId="45948816" w14:textId="77777777" w:rsidR="002316D1" w:rsidRPr="002316D1" w:rsidRDefault="002316D1" w:rsidP="002316D1">
      <w:pPr>
        <w:rPr>
          <w:sz w:val="24"/>
          <w:szCs w:val="24"/>
        </w:rPr>
      </w:pPr>
    </w:p>
    <w:p w14:paraId="6E359CA1" w14:textId="77777777" w:rsidR="002316D1" w:rsidRPr="002316D1" w:rsidRDefault="002316D1" w:rsidP="002316D1">
      <w:pPr>
        <w:rPr>
          <w:sz w:val="24"/>
          <w:szCs w:val="24"/>
        </w:rPr>
      </w:pPr>
      <w:r w:rsidRPr="002316D1">
        <w:rPr>
          <w:sz w:val="24"/>
          <w:szCs w:val="24"/>
        </w:rPr>
        <w:t xml:space="preserve">In this incident the police were called by a single mother of four children one of which suffered with autism, who had reported that somebody had thrown items through the windows at the front of her property causing damage and that she was very scared. On arriving at the address there was a large crowd of people stood outside the victim’s property. This made me feel angry that somebody had put children at risk and also made the victim inside very fearful. The male who had thrown the items through her window was arrested by other attending police officers while I went in to deal with the mother and the family. This was a very volatile situation as the individual who was arrested was intoxicated and the crowd of people who were stood outside the address were the detained persons friends who were also </w:t>
      </w:r>
      <w:r w:rsidRPr="002316D1">
        <w:rPr>
          <w:sz w:val="24"/>
          <w:szCs w:val="24"/>
        </w:rPr>
        <w:lastRenderedPageBreak/>
        <w:t xml:space="preserve">intoxicated and beginning to get frustrated and angry towards the police presence, this was very difficult for me to understand as the police and myself were there to help and protect the family inside. On entering the property the female was very upset and scared, her children were crying in fear. </w:t>
      </w:r>
    </w:p>
    <w:p w14:paraId="19C6B803" w14:textId="77777777" w:rsidR="002316D1" w:rsidRPr="002316D1" w:rsidRDefault="002316D1" w:rsidP="002316D1">
      <w:pPr>
        <w:rPr>
          <w:sz w:val="24"/>
          <w:szCs w:val="24"/>
        </w:rPr>
      </w:pPr>
    </w:p>
    <w:p w14:paraId="778E17BD" w14:textId="77777777" w:rsidR="002316D1" w:rsidRPr="002316D1" w:rsidRDefault="002316D1" w:rsidP="002316D1">
      <w:pPr>
        <w:rPr>
          <w:sz w:val="24"/>
          <w:szCs w:val="24"/>
        </w:rPr>
      </w:pPr>
      <w:r w:rsidRPr="002316D1">
        <w:rPr>
          <w:sz w:val="24"/>
          <w:szCs w:val="24"/>
        </w:rPr>
        <w:t xml:space="preserve">The woman was very frightened, and I initially insured that there was nobody hurt. She stated her kids where all upstairs to keep them safe. My initial priority was to safeguard the victim and the children from any further harm. I as a police officer have to insure the safety of all individuals involved, “the police have an obligation safeguard children under s11 of the children act 2004” </w:t>
      </w:r>
      <w:proofErr w:type="spellStart"/>
      <w:r w:rsidRPr="002316D1">
        <w:rPr>
          <w:sz w:val="24"/>
          <w:szCs w:val="24"/>
        </w:rPr>
        <w:t>R.Bryant</w:t>
      </w:r>
      <w:proofErr w:type="spellEnd"/>
      <w:r w:rsidRPr="002316D1">
        <w:rPr>
          <w:sz w:val="24"/>
          <w:szCs w:val="24"/>
        </w:rPr>
        <w:t xml:space="preserve"> and </w:t>
      </w:r>
      <w:proofErr w:type="spellStart"/>
      <w:r w:rsidRPr="002316D1">
        <w:rPr>
          <w:sz w:val="24"/>
          <w:szCs w:val="24"/>
        </w:rPr>
        <w:t>S.Bryant</w:t>
      </w:r>
      <w:proofErr w:type="spellEnd"/>
      <w:r w:rsidRPr="002316D1">
        <w:rPr>
          <w:sz w:val="24"/>
          <w:szCs w:val="24"/>
        </w:rPr>
        <w:t xml:space="preserve"> (2020).this insures that the police safeguard children and insure that they do not come to harm, this legislation allows the police to take reasonable steps in safeguarding children, by means of removing them from </w:t>
      </w:r>
      <w:proofErr w:type="spellStart"/>
      <w:r w:rsidRPr="002316D1">
        <w:rPr>
          <w:sz w:val="24"/>
          <w:szCs w:val="24"/>
        </w:rPr>
        <w:t>a</w:t>
      </w:r>
      <w:proofErr w:type="spellEnd"/>
      <w:r w:rsidRPr="002316D1">
        <w:rPr>
          <w:sz w:val="24"/>
          <w:szCs w:val="24"/>
        </w:rPr>
        <w:t xml:space="preserve"> address or organising suitable accommodation and care through other agencies.  It was a hostile situation with the crowd gathered outside and the children began to get even more frightened. This made me feel very nervous as I knew we did not have many resources outside dealing with the crowd, and I did not know how this would impact the family in the house. </w:t>
      </w:r>
    </w:p>
    <w:p w14:paraId="2131A6E5" w14:textId="77777777" w:rsidR="002316D1" w:rsidRPr="002316D1" w:rsidRDefault="002316D1" w:rsidP="002316D1">
      <w:pPr>
        <w:rPr>
          <w:sz w:val="24"/>
          <w:szCs w:val="24"/>
        </w:rPr>
      </w:pPr>
    </w:p>
    <w:p w14:paraId="08DC7523" w14:textId="77777777" w:rsidR="002316D1" w:rsidRPr="002316D1" w:rsidRDefault="002316D1" w:rsidP="002316D1">
      <w:pPr>
        <w:rPr>
          <w:sz w:val="24"/>
          <w:szCs w:val="24"/>
        </w:rPr>
      </w:pPr>
      <w:r w:rsidRPr="002316D1">
        <w:rPr>
          <w:sz w:val="24"/>
          <w:szCs w:val="24"/>
        </w:rPr>
        <w:t xml:space="preserve">The female was very distressed and anxious, she was worried that she would come to harm due to the ongoing commotion outside. I had to reassure the individual that I would keep her safe but as stated by Adrian Mackay (2010) “when giving reassurance to a person “beware a beneficiary might feel patronised if reassurance is overdone. Reassurance requires- an identification with the other person’s point of view and feelings” Adrian Mackay (2010). I done this by listening the victims’ worries about the crowd outside and her current situation. I also had to appear that I had the situation under control and appear confidant, as defined by Rob Yeung (2009)  “ confidence is the ability to take appropriate and effective action, however challenging it may be at the time” Rob young (2009). Even though I was nervous in this situation showing the victim I was confidant would reassure her.  I had to insure her safety and to do this I needed her to be in a calmer state in order to explain the next steps we were going to take to make her safe. When she is distressed and upset it would be difficult to insure that she understood what was going on. </w:t>
      </w:r>
    </w:p>
    <w:p w14:paraId="0C86804E" w14:textId="77777777" w:rsidR="002316D1" w:rsidRPr="002316D1" w:rsidRDefault="002316D1" w:rsidP="002316D1">
      <w:pPr>
        <w:rPr>
          <w:sz w:val="24"/>
          <w:szCs w:val="24"/>
        </w:rPr>
      </w:pPr>
    </w:p>
    <w:p w14:paraId="1EF4F9D8" w14:textId="77777777" w:rsidR="002316D1" w:rsidRPr="002316D1" w:rsidRDefault="002316D1" w:rsidP="002316D1">
      <w:pPr>
        <w:rPr>
          <w:sz w:val="24"/>
          <w:szCs w:val="24"/>
        </w:rPr>
      </w:pPr>
      <w:r w:rsidRPr="002316D1">
        <w:rPr>
          <w:sz w:val="24"/>
          <w:szCs w:val="24"/>
        </w:rPr>
        <w:t xml:space="preserve">I had to ensure I took the family to a place of safety as if any further harm came to them, this could be seen as me not fulfilling my duties. I was worried that if any further harm came to the family due to me missing something key within safeguarding them. I ensured that the family’s address that I was taking the victim and the family to was adequate and safe. </w:t>
      </w:r>
    </w:p>
    <w:p w14:paraId="37218E37" w14:textId="77777777" w:rsidR="002316D1" w:rsidRPr="002316D1" w:rsidRDefault="002316D1" w:rsidP="002316D1">
      <w:pPr>
        <w:rPr>
          <w:sz w:val="24"/>
          <w:szCs w:val="24"/>
        </w:rPr>
      </w:pPr>
    </w:p>
    <w:p w14:paraId="1D59970B" w14:textId="77777777" w:rsidR="002316D1" w:rsidRPr="002316D1" w:rsidRDefault="002316D1" w:rsidP="002316D1">
      <w:pPr>
        <w:rPr>
          <w:sz w:val="24"/>
          <w:szCs w:val="24"/>
        </w:rPr>
      </w:pPr>
      <w:r w:rsidRPr="002316D1">
        <w:rPr>
          <w:sz w:val="24"/>
          <w:szCs w:val="24"/>
        </w:rPr>
        <w:t xml:space="preserve">Once I had ensured that the victim was safe I ensured that I “established a good relationship with the victim to increase the chances that they will cooperate effectively with the investigation and prosecution” </w:t>
      </w:r>
      <w:proofErr w:type="spellStart"/>
      <w:r w:rsidRPr="002316D1">
        <w:rPr>
          <w:sz w:val="24"/>
          <w:szCs w:val="24"/>
        </w:rPr>
        <w:t>R.Bryant</w:t>
      </w:r>
      <w:proofErr w:type="spellEnd"/>
      <w:r w:rsidRPr="002316D1">
        <w:rPr>
          <w:sz w:val="24"/>
          <w:szCs w:val="24"/>
        </w:rPr>
        <w:t xml:space="preserve"> and </w:t>
      </w:r>
      <w:proofErr w:type="spellStart"/>
      <w:r w:rsidRPr="002316D1">
        <w:rPr>
          <w:sz w:val="24"/>
          <w:szCs w:val="24"/>
        </w:rPr>
        <w:t>S.Bryant</w:t>
      </w:r>
      <w:proofErr w:type="spellEnd"/>
      <w:r w:rsidRPr="002316D1">
        <w:rPr>
          <w:sz w:val="24"/>
          <w:szCs w:val="24"/>
        </w:rPr>
        <w:t xml:space="preserve"> (2020).  I explained the next processes that would need to be fulfilled in order to aid the investigation. This relationship would insure that the victim was forthcoming with a complaint and that she had confidence in myself and the police to safeguard her and bring the defendant to justice. </w:t>
      </w:r>
    </w:p>
    <w:p w14:paraId="11044A47" w14:textId="77777777" w:rsidR="002316D1" w:rsidRPr="002316D1" w:rsidRDefault="002316D1" w:rsidP="002316D1">
      <w:pPr>
        <w:rPr>
          <w:sz w:val="24"/>
          <w:szCs w:val="24"/>
        </w:rPr>
      </w:pPr>
    </w:p>
    <w:p w14:paraId="6CA251FE" w14:textId="77777777" w:rsidR="002316D1" w:rsidRPr="002316D1" w:rsidRDefault="002316D1" w:rsidP="002316D1">
      <w:pPr>
        <w:rPr>
          <w:sz w:val="24"/>
          <w:szCs w:val="24"/>
        </w:rPr>
      </w:pPr>
      <w:r w:rsidRPr="002316D1">
        <w:rPr>
          <w:sz w:val="24"/>
          <w:szCs w:val="24"/>
        </w:rPr>
        <w:t xml:space="preserve">Due to the time of night I did not take a statement from the victim as I did not feel it was appropriate as she was still upset and arranged for a statement to be taken from </w:t>
      </w:r>
      <w:r w:rsidRPr="002316D1">
        <w:rPr>
          <w:sz w:val="24"/>
          <w:szCs w:val="24"/>
        </w:rPr>
        <w:lastRenderedPageBreak/>
        <w:t xml:space="preserve">her at a more appropriate time. I felt that the welfare of the victim and family was a key priority. I explained the next steps to the victim and what I was going to do to insure her safety. </w:t>
      </w:r>
    </w:p>
    <w:p w14:paraId="2A307310" w14:textId="77777777" w:rsidR="002316D1" w:rsidRPr="002316D1" w:rsidRDefault="002316D1" w:rsidP="002316D1">
      <w:pPr>
        <w:rPr>
          <w:sz w:val="24"/>
          <w:szCs w:val="24"/>
        </w:rPr>
      </w:pPr>
    </w:p>
    <w:p w14:paraId="1FBAF4F9" w14:textId="77777777" w:rsidR="002316D1" w:rsidRPr="002316D1" w:rsidRDefault="002316D1" w:rsidP="002316D1">
      <w:pPr>
        <w:rPr>
          <w:sz w:val="24"/>
          <w:szCs w:val="24"/>
        </w:rPr>
      </w:pPr>
      <w:r w:rsidRPr="002316D1">
        <w:rPr>
          <w:sz w:val="24"/>
          <w:szCs w:val="24"/>
        </w:rPr>
        <w:t>When dealing with this situation I found it difficult as I was a new officer I wanted to help the family more than I knew how to. I could see the family was very distressed and needed more help but I had done my role and referred the victim to the correct services and also sign posted her to speak to her local housing department and offered to assist her in any way that I could. I had to ensure that my personal beliefs did not impact the amount of time I spent on this case as I have to ensure that I put my trust in other agencies do their part in helping the victim and her family.  But I also had to ensure that I fulfilled all my duties under the code of practice when supporting the victim, “Victim Support provides information and counsel to victims and witnesses through services including the Support line and the Witness Service.” College of policing (2020).</w:t>
      </w:r>
    </w:p>
    <w:p w14:paraId="6254A4DC" w14:textId="77777777" w:rsidR="002316D1" w:rsidRPr="002316D1" w:rsidRDefault="002316D1" w:rsidP="002316D1">
      <w:pPr>
        <w:rPr>
          <w:sz w:val="24"/>
          <w:szCs w:val="24"/>
        </w:rPr>
      </w:pPr>
    </w:p>
    <w:p w14:paraId="644572CC" w14:textId="77777777" w:rsidR="002316D1" w:rsidRPr="002316D1" w:rsidRDefault="002316D1" w:rsidP="002316D1">
      <w:pPr>
        <w:rPr>
          <w:sz w:val="24"/>
          <w:szCs w:val="24"/>
        </w:rPr>
      </w:pPr>
      <w:r w:rsidRPr="002316D1">
        <w:rPr>
          <w:sz w:val="24"/>
          <w:szCs w:val="24"/>
        </w:rPr>
        <w:t xml:space="preserve">I firstly conducted a Public protection notification as a partnership approach to ensure the safety of the children and also offering support to the victim. “The police are required and encouraged to collaborate with a number of agencies in investigating crime in crime, and issues concerning public protection” </w:t>
      </w:r>
      <w:proofErr w:type="spellStart"/>
      <w:r w:rsidRPr="002316D1">
        <w:rPr>
          <w:sz w:val="24"/>
          <w:szCs w:val="24"/>
        </w:rPr>
        <w:t>R.Bryant</w:t>
      </w:r>
      <w:proofErr w:type="spellEnd"/>
      <w:r w:rsidRPr="002316D1">
        <w:rPr>
          <w:sz w:val="24"/>
          <w:szCs w:val="24"/>
        </w:rPr>
        <w:t xml:space="preserve"> and </w:t>
      </w:r>
      <w:proofErr w:type="spellStart"/>
      <w:r w:rsidRPr="002316D1">
        <w:rPr>
          <w:sz w:val="24"/>
          <w:szCs w:val="24"/>
        </w:rPr>
        <w:t>S.Bryant</w:t>
      </w:r>
      <w:proofErr w:type="spellEnd"/>
      <w:r w:rsidRPr="002316D1">
        <w:rPr>
          <w:sz w:val="24"/>
          <w:szCs w:val="24"/>
        </w:rPr>
        <w:t xml:space="preserve"> (2020). To insure that the key agencies where aware of the incident and to make them aware of the family’s current situation. This can offer the relevant support for the children and the victim as there may be extra support that external agencies could offer and put in place in order to help the victim find another address or help move the offender out of the area. </w:t>
      </w:r>
    </w:p>
    <w:p w14:paraId="5751E502" w14:textId="77777777" w:rsidR="002316D1" w:rsidRPr="002316D1" w:rsidRDefault="002316D1" w:rsidP="002316D1">
      <w:pPr>
        <w:rPr>
          <w:sz w:val="24"/>
          <w:szCs w:val="24"/>
        </w:rPr>
      </w:pPr>
    </w:p>
    <w:p w14:paraId="7BCB62F4" w14:textId="77777777" w:rsidR="002316D1" w:rsidRPr="002316D1" w:rsidRDefault="002316D1" w:rsidP="002316D1">
      <w:pPr>
        <w:rPr>
          <w:sz w:val="24"/>
          <w:szCs w:val="24"/>
        </w:rPr>
      </w:pPr>
      <w:r w:rsidRPr="002316D1">
        <w:rPr>
          <w:sz w:val="24"/>
          <w:szCs w:val="24"/>
        </w:rPr>
        <w:t xml:space="preserve">Once the victim had given a statement of events, I would ensure that I conducted and explained the importance of a victim personal statement to the victim. “The victim personal statement (VPS) gives victims of crime an opportunity to tell criminal justice agencies and the courts about how the crime has affected their lives. It also helps the agencies to understand the impact of the crime on the victim so that they can make informed decisions about the case.” College of policing (2020). I felt that this would be crucial as I could see the impact and how upset the victim was while attending the incident and the impact not only financially due to the damage but also fear. </w:t>
      </w:r>
    </w:p>
    <w:p w14:paraId="44A013B1" w14:textId="77777777" w:rsidR="002316D1" w:rsidRPr="002316D1" w:rsidRDefault="002316D1" w:rsidP="002316D1">
      <w:pPr>
        <w:rPr>
          <w:sz w:val="24"/>
          <w:szCs w:val="24"/>
        </w:rPr>
      </w:pPr>
    </w:p>
    <w:p w14:paraId="4C203A40" w14:textId="77777777" w:rsidR="002316D1" w:rsidRPr="002316D1" w:rsidRDefault="002316D1" w:rsidP="002316D1">
      <w:pPr>
        <w:rPr>
          <w:sz w:val="24"/>
          <w:szCs w:val="24"/>
        </w:rPr>
      </w:pPr>
      <w:r w:rsidRPr="002316D1">
        <w:rPr>
          <w:sz w:val="24"/>
          <w:szCs w:val="24"/>
        </w:rPr>
        <w:t xml:space="preserve"> This incident I learnt a lot about myself and that I could keep calm under pressure. I realised that I could keep my personal feelings under control when dealing with a victim in a volatile situation. I showed that I could take a victim that was very distressed and at risk, to safeguarding her and the family. If I attended this call again I would request additional police resources in order to deal with the crowd outside the victim’s property as I believe this would have had a detrimental effect on the feelings of the victim while she was still inside her property and would have felt more comfortable. </w:t>
      </w:r>
    </w:p>
    <w:p w14:paraId="0B6797FF" w14:textId="77777777" w:rsidR="002316D1" w:rsidRPr="002316D1" w:rsidRDefault="002316D1" w:rsidP="002316D1">
      <w:pPr>
        <w:rPr>
          <w:sz w:val="24"/>
          <w:szCs w:val="24"/>
        </w:rPr>
      </w:pPr>
    </w:p>
    <w:p w14:paraId="203ED6F3" w14:textId="77777777" w:rsidR="002316D1" w:rsidRPr="002316D1" w:rsidRDefault="002316D1" w:rsidP="002316D1">
      <w:pPr>
        <w:rPr>
          <w:sz w:val="24"/>
          <w:szCs w:val="24"/>
        </w:rPr>
      </w:pPr>
      <w:r w:rsidRPr="002316D1">
        <w:rPr>
          <w:sz w:val="24"/>
          <w:szCs w:val="24"/>
        </w:rPr>
        <w:t xml:space="preserve">During this essay I have spoken about key aspects of supporting a victim through safeguarding the victim by taking her away from her address in order to keep her safe. The importance of utilising a partnership approach when dealing with safeguarding of children and adult that need extra care and support. I spoke about the importance of a victim personal statement scheme in regards to prosecution and </w:t>
      </w:r>
      <w:r w:rsidRPr="002316D1">
        <w:rPr>
          <w:sz w:val="24"/>
          <w:szCs w:val="24"/>
        </w:rPr>
        <w:lastRenderedPageBreak/>
        <w:t xml:space="preserve">what role this would have. </w:t>
      </w:r>
      <w:proofErr w:type="spellStart"/>
      <w:proofErr w:type="gramStart"/>
      <w:r w:rsidRPr="002316D1">
        <w:rPr>
          <w:sz w:val="24"/>
          <w:szCs w:val="24"/>
        </w:rPr>
        <w:t>i</w:t>
      </w:r>
      <w:proofErr w:type="spellEnd"/>
      <w:proofErr w:type="gramEnd"/>
      <w:r w:rsidRPr="002316D1">
        <w:rPr>
          <w:sz w:val="24"/>
          <w:szCs w:val="24"/>
        </w:rPr>
        <w:t xml:space="preserve"> also spoke about the importance of following the codes of practice set out by the college of policing when dealing with these kinds of situations. </w:t>
      </w:r>
    </w:p>
    <w:p w14:paraId="25C8DC6E" w14:textId="77777777" w:rsidR="002316D1" w:rsidRPr="002316D1" w:rsidRDefault="002316D1" w:rsidP="002316D1">
      <w:pPr>
        <w:rPr>
          <w:sz w:val="24"/>
          <w:szCs w:val="24"/>
        </w:rPr>
      </w:pPr>
    </w:p>
    <w:p w14:paraId="25BD2BA0" w14:textId="77777777" w:rsidR="002316D1" w:rsidRPr="002316D1" w:rsidRDefault="002316D1" w:rsidP="002316D1">
      <w:pPr>
        <w:rPr>
          <w:sz w:val="24"/>
          <w:szCs w:val="24"/>
        </w:rPr>
      </w:pPr>
    </w:p>
    <w:p w14:paraId="653F4D6C" w14:textId="77777777" w:rsidR="002316D1" w:rsidRPr="002316D1" w:rsidRDefault="002316D1" w:rsidP="002316D1">
      <w:pPr>
        <w:rPr>
          <w:sz w:val="24"/>
          <w:szCs w:val="24"/>
        </w:rPr>
      </w:pPr>
    </w:p>
    <w:p w14:paraId="488A2032" w14:textId="77777777" w:rsidR="002316D1" w:rsidRPr="002316D1" w:rsidRDefault="002316D1" w:rsidP="002316D1">
      <w:pPr>
        <w:rPr>
          <w:sz w:val="24"/>
          <w:szCs w:val="24"/>
        </w:rPr>
      </w:pPr>
    </w:p>
    <w:p w14:paraId="7601F095" w14:textId="77777777" w:rsidR="002316D1" w:rsidRPr="002316D1" w:rsidRDefault="002316D1" w:rsidP="002316D1">
      <w:pPr>
        <w:rPr>
          <w:sz w:val="24"/>
          <w:szCs w:val="24"/>
        </w:rPr>
      </w:pPr>
    </w:p>
    <w:p w14:paraId="43777CD7" w14:textId="77777777" w:rsidR="002316D1" w:rsidRPr="002316D1" w:rsidRDefault="002316D1" w:rsidP="002316D1">
      <w:pPr>
        <w:rPr>
          <w:sz w:val="24"/>
          <w:szCs w:val="24"/>
        </w:rPr>
      </w:pPr>
      <w:r w:rsidRPr="002316D1">
        <w:rPr>
          <w:sz w:val="24"/>
          <w:szCs w:val="24"/>
        </w:rPr>
        <w:t>Word count-1391</w:t>
      </w:r>
    </w:p>
    <w:p w14:paraId="0797331D" w14:textId="53B49F83"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14E1505" w14:textId="75780647" w:rsidR="0074538C" w:rsidRPr="009E1365" w:rsidRDefault="0074538C" w:rsidP="0074538C">
      <w:pPr>
        <w:jc w:val="both"/>
        <w:rPr>
          <w:rFonts w:asciiTheme="majorHAnsi" w:hAnsiTheme="majorHAnsi" w:cstheme="majorHAnsi"/>
          <w:b/>
          <w:i/>
          <w:sz w:val="24"/>
          <w:szCs w:val="24"/>
        </w:rPr>
      </w:pPr>
    </w:p>
    <w:p w14:paraId="3B893137" w14:textId="77777777" w:rsidR="0074538C" w:rsidRPr="0074538C" w:rsidRDefault="0074538C" w:rsidP="0074538C">
      <w:pPr>
        <w:jc w:val="both"/>
        <w:rPr>
          <w:sz w:val="24"/>
          <w:szCs w:val="24"/>
        </w:rPr>
      </w:pPr>
      <w:r w:rsidRPr="0074538C">
        <w:rPr>
          <w:sz w:val="24"/>
          <w:szCs w:val="24"/>
        </w:rPr>
        <w:t xml:space="preserve">In this essay I am going to speak about a policing incident whereby I arrested a suspect and interviewed him and how I dealt with the situation. I will speak about how I used the National Decision making model and what it is, and how it helps you with dynamic decision making and also in this incident a dynamic risk assessment and the importance of the NDM. I will also speak about the importance of utilising your desecration through the NDM to eliminate risk. I will also speak about the Code of Practice to the Criminal Procedure and Investigations Act 1996, and the importance of this legislation when dealing with offenders. I will also reflect and speak about potential impact of bias on the decision making proses and what can impact your decision making. </w:t>
      </w:r>
    </w:p>
    <w:p w14:paraId="1931E100" w14:textId="77777777" w:rsidR="0074538C" w:rsidRPr="0074538C" w:rsidRDefault="0074538C" w:rsidP="0074538C">
      <w:pPr>
        <w:jc w:val="both"/>
        <w:rPr>
          <w:sz w:val="24"/>
          <w:szCs w:val="24"/>
        </w:rPr>
      </w:pPr>
    </w:p>
    <w:p w14:paraId="2991848F" w14:textId="77777777" w:rsidR="0074538C" w:rsidRPr="0074538C" w:rsidRDefault="0074538C" w:rsidP="0074538C">
      <w:pPr>
        <w:jc w:val="both"/>
        <w:rPr>
          <w:sz w:val="24"/>
          <w:szCs w:val="24"/>
        </w:rPr>
      </w:pPr>
      <w:r w:rsidRPr="0074538C">
        <w:rPr>
          <w:sz w:val="24"/>
          <w:szCs w:val="24"/>
        </w:rPr>
        <w:t xml:space="preserve">In this incident I dealt with a suspect who had been taken back home to his own address after a breach of the peace occurred, at an address of a friend. A short time later this individual returned to the address were by neighbours had contacted the police alleging that the male that had been removed from the address earlier on in the evening had returned and is now assaulting the victim on his drive, he is also jumping up and down on his car and being aggressive and very loud in the street. The neighbours felt that serious harm could come to the victim.  On route to the call further individuals contacted the police to report the disturbance.  I requested further information from command and control and also remembered that the suspect had warning markers for assaulting police and carrying weapons. </w:t>
      </w:r>
    </w:p>
    <w:p w14:paraId="4E972755" w14:textId="77777777" w:rsidR="0074538C" w:rsidRPr="0074538C" w:rsidRDefault="0074538C" w:rsidP="0074538C">
      <w:pPr>
        <w:jc w:val="both"/>
        <w:rPr>
          <w:sz w:val="24"/>
          <w:szCs w:val="24"/>
        </w:rPr>
      </w:pPr>
    </w:p>
    <w:p w14:paraId="17CCC95D" w14:textId="77777777" w:rsidR="0074538C" w:rsidRPr="0074538C" w:rsidRDefault="0074538C" w:rsidP="0074538C">
      <w:pPr>
        <w:jc w:val="both"/>
        <w:rPr>
          <w:sz w:val="24"/>
          <w:szCs w:val="24"/>
        </w:rPr>
      </w:pPr>
      <w:r w:rsidRPr="0074538C">
        <w:rPr>
          <w:sz w:val="24"/>
          <w:szCs w:val="24"/>
        </w:rPr>
        <w:t xml:space="preserve">On route to the call I utilised the national decision making model, “decision makers can use the NDM to structure a rationale of what they did during an incident and why.” College of policing 2015.  This model is a key aspect of every day policing and I used it in this indents. </w:t>
      </w:r>
    </w:p>
    <w:p w14:paraId="2655B454" w14:textId="77777777" w:rsidR="0074538C" w:rsidRPr="0074538C" w:rsidRDefault="0074538C" w:rsidP="0074538C">
      <w:pPr>
        <w:jc w:val="both"/>
        <w:rPr>
          <w:sz w:val="24"/>
          <w:szCs w:val="24"/>
        </w:rPr>
      </w:pPr>
      <w:r w:rsidRPr="0074538C">
        <w:rPr>
          <w:sz w:val="24"/>
          <w:szCs w:val="24"/>
        </w:rPr>
        <w:t>The NDM helps you give rational through your decision making proses. This is important because “</w:t>
      </w:r>
      <w:r w:rsidRPr="0074538C">
        <w:rPr>
          <w:color w:val="333333"/>
          <w:sz w:val="23"/>
          <w:szCs w:val="23"/>
        </w:rPr>
        <w:t>Decision makers are accountable for their decisions and must be prepared to provide a rationale for what they did and why. In some circumstances the need to document decisions is prescribed by statute, required by organisational strategies, policies or local practices, or left to the decision maker’s discretion.</w:t>
      </w:r>
      <w:r w:rsidRPr="0074538C">
        <w:rPr>
          <w:sz w:val="24"/>
          <w:szCs w:val="24"/>
        </w:rPr>
        <w:t xml:space="preserve">” College of policing 2015. </w:t>
      </w:r>
    </w:p>
    <w:p w14:paraId="40F3AF31" w14:textId="77777777" w:rsidR="0074538C" w:rsidRPr="0074538C" w:rsidRDefault="0074538C" w:rsidP="0074538C">
      <w:pPr>
        <w:jc w:val="both"/>
        <w:rPr>
          <w:sz w:val="24"/>
          <w:szCs w:val="24"/>
        </w:rPr>
      </w:pPr>
    </w:p>
    <w:p w14:paraId="5F94B8E0" w14:textId="77777777" w:rsidR="0074538C" w:rsidRPr="0074538C" w:rsidRDefault="0074538C" w:rsidP="0074538C">
      <w:pPr>
        <w:jc w:val="both"/>
        <w:rPr>
          <w:sz w:val="24"/>
          <w:szCs w:val="24"/>
        </w:rPr>
      </w:pPr>
      <w:r w:rsidRPr="0074538C">
        <w:rPr>
          <w:sz w:val="24"/>
          <w:szCs w:val="24"/>
        </w:rPr>
        <w:t xml:space="preserve">In this incident I used the NDM in my decision making to take the suspect home instead of arresting the suspect for breach of the peace as I did not believe there would be a continuation of the breach of the peace once he had left the address. I used the NDM to rational this as I believed once he was returned to his home address and was safe and now calm that he would not retune to the victims home. I utilized the NDM and my powers and policies in the first incident and I believed that the victim would not come to harm due to the information that I had gathered from the victim and the subject by using the six steps to the NDM and placing the information in there.  I also used my discretion in this indents “applying a common sense to policing situation” </w:t>
      </w:r>
      <w:proofErr w:type="spellStart"/>
      <w:r w:rsidRPr="0074538C">
        <w:rPr>
          <w:sz w:val="24"/>
          <w:szCs w:val="24"/>
        </w:rPr>
        <w:t>R.Bryant</w:t>
      </w:r>
      <w:proofErr w:type="spellEnd"/>
      <w:r w:rsidRPr="0074538C">
        <w:rPr>
          <w:sz w:val="24"/>
          <w:szCs w:val="24"/>
        </w:rPr>
        <w:t xml:space="preserve"> and </w:t>
      </w:r>
      <w:proofErr w:type="spellStart"/>
      <w:r w:rsidRPr="0074538C">
        <w:rPr>
          <w:sz w:val="24"/>
          <w:szCs w:val="24"/>
        </w:rPr>
        <w:t>S.Bryant</w:t>
      </w:r>
      <w:proofErr w:type="spellEnd"/>
      <w:r w:rsidRPr="0074538C">
        <w:rPr>
          <w:sz w:val="24"/>
          <w:szCs w:val="24"/>
        </w:rPr>
        <w:t xml:space="preserve"> 2020. Due to there not being a complainant or a forthcoming statement, I believed taking the individual home was the best course of action. </w:t>
      </w:r>
    </w:p>
    <w:p w14:paraId="67854D8D" w14:textId="77777777" w:rsidR="0074538C" w:rsidRPr="0074538C" w:rsidRDefault="0074538C" w:rsidP="0074538C">
      <w:pPr>
        <w:jc w:val="both"/>
        <w:rPr>
          <w:sz w:val="24"/>
          <w:szCs w:val="24"/>
        </w:rPr>
      </w:pPr>
    </w:p>
    <w:p w14:paraId="7FFD14CD" w14:textId="77777777" w:rsidR="0074538C" w:rsidRPr="0074538C" w:rsidRDefault="0074538C" w:rsidP="0074538C">
      <w:pPr>
        <w:jc w:val="both"/>
        <w:rPr>
          <w:sz w:val="24"/>
          <w:szCs w:val="24"/>
        </w:rPr>
      </w:pPr>
      <w:r w:rsidRPr="0074538C">
        <w:rPr>
          <w:sz w:val="24"/>
          <w:szCs w:val="24"/>
        </w:rPr>
        <w:t xml:space="preserve"> I did not believe that the victim would come to any further harm once I had removed the subject earlier but due to the subject returning which I could not foresee the victim did come to harm due to the subjects return. “When judging possible risk the possible benefits and harm must be taken into account, and it must be accepted that harm can never be totally prevented” </w:t>
      </w:r>
      <w:proofErr w:type="spellStart"/>
      <w:r w:rsidRPr="0074538C">
        <w:rPr>
          <w:sz w:val="24"/>
          <w:szCs w:val="24"/>
        </w:rPr>
        <w:t>R.Bryant</w:t>
      </w:r>
      <w:proofErr w:type="spellEnd"/>
      <w:r w:rsidRPr="0074538C">
        <w:rPr>
          <w:sz w:val="24"/>
          <w:szCs w:val="24"/>
        </w:rPr>
        <w:t xml:space="preserve"> and </w:t>
      </w:r>
      <w:proofErr w:type="spellStart"/>
      <w:r w:rsidRPr="0074538C">
        <w:rPr>
          <w:sz w:val="24"/>
          <w:szCs w:val="24"/>
        </w:rPr>
        <w:t>S.Bryant</w:t>
      </w:r>
      <w:proofErr w:type="spellEnd"/>
      <w:r w:rsidRPr="0074538C">
        <w:rPr>
          <w:sz w:val="24"/>
          <w:szCs w:val="24"/>
        </w:rPr>
        <w:t xml:space="preserve"> 2020. As stated by </w:t>
      </w:r>
      <w:proofErr w:type="spellStart"/>
      <w:r w:rsidRPr="0074538C">
        <w:rPr>
          <w:sz w:val="24"/>
          <w:szCs w:val="24"/>
        </w:rPr>
        <w:t>R.Bryant</w:t>
      </w:r>
      <w:proofErr w:type="spellEnd"/>
      <w:r w:rsidRPr="0074538C">
        <w:rPr>
          <w:sz w:val="24"/>
          <w:szCs w:val="24"/>
        </w:rPr>
        <w:t xml:space="preserve"> and </w:t>
      </w:r>
      <w:proofErr w:type="spellStart"/>
      <w:r w:rsidRPr="0074538C">
        <w:rPr>
          <w:sz w:val="24"/>
          <w:szCs w:val="24"/>
        </w:rPr>
        <w:t>S.Bryant</w:t>
      </w:r>
      <w:proofErr w:type="spellEnd"/>
      <w:r w:rsidRPr="0074538C">
        <w:rPr>
          <w:sz w:val="24"/>
          <w:szCs w:val="24"/>
        </w:rPr>
        <w:t xml:space="preserve">, you have to work with the information that I had gathered and risk assessed what was going on currently and what demeanour the subject was showing and what the victim wanted, as he did not want to make a complaint and was happy with the subject being taken from the property. I was unable to foresee that the subject would return. I felt this would be the best course of action because of the information I had gathered. </w:t>
      </w:r>
    </w:p>
    <w:p w14:paraId="2B1402F8" w14:textId="77777777" w:rsidR="0074538C" w:rsidRPr="0074538C" w:rsidRDefault="0074538C" w:rsidP="0074538C">
      <w:pPr>
        <w:jc w:val="both"/>
        <w:rPr>
          <w:sz w:val="24"/>
          <w:szCs w:val="24"/>
        </w:rPr>
      </w:pPr>
    </w:p>
    <w:p w14:paraId="39C2BFBB" w14:textId="77777777" w:rsidR="0074538C" w:rsidRPr="0074538C" w:rsidRDefault="0074538C" w:rsidP="0074538C">
      <w:pPr>
        <w:jc w:val="both"/>
        <w:rPr>
          <w:sz w:val="24"/>
          <w:szCs w:val="24"/>
        </w:rPr>
      </w:pPr>
      <w:r w:rsidRPr="0074538C">
        <w:rPr>
          <w:sz w:val="24"/>
          <w:szCs w:val="24"/>
        </w:rPr>
        <w:t xml:space="preserve">On the second call of attending the address of the victim, and the information that I received from command and control about the subject that had been earlier removed from the address had now returned and was assaulting the Victim. My risk assessment has now changed, and my decision making from using the NDM had now come to a different outcome, due to the risk the subject posed to the victim, the allegation of assault from a neighbour, and the manner that the subject was acting in the street and that I had given the subject a warning about returning back to the address he would get himself arrested for breach of the peace, on arrival to the victims address I arrested the subject for common assault.  The </w:t>
      </w:r>
      <w:proofErr w:type="spellStart"/>
      <w:r w:rsidRPr="0074538C">
        <w:rPr>
          <w:sz w:val="24"/>
          <w:szCs w:val="24"/>
        </w:rPr>
        <w:t>Ndm</w:t>
      </w:r>
      <w:proofErr w:type="spellEnd"/>
      <w:r w:rsidRPr="0074538C">
        <w:rPr>
          <w:sz w:val="24"/>
          <w:szCs w:val="24"/>
        </w:rPr>
        <w:t xml:space="preserve"> was utilised throughout the entire situation to insure, “the legitimacy, authority, and even the effectiveness of the police depend on the exercise of ethical decision making” </w:t>
      </w:r>
      <w:proofErr w:type="spellStart"/>
      <w:r w:rsidRPr="0074538C">
        <w:rPr>
          <w:sz w:val="24"/>
          <w:szCs w:val="24"/>
        </w:rPr>
        <w:t>R.Bryant</w:t>
      </w:r>
      <w:proofErr w:type="spellEnd"/>
      <w:r w:rsidRPr="0074538C">
        <w:rPr>
          <w:sz w:val="24"/>
          <w:szCs w:val="24"/>
        </w:rPr>
        <w:t xml:space="preserve"> and </w:t>
      </w:r>
      <w:proofErr w:type="spellStart"/>
      <w:r w:rsidRPr="0074538C">
        <w:rPr>
          <w:sz w:val="24"/>
          <w:szCs w:val="24"/>
        </w:rPr>
        <w:t>S.Bryant</w:t>
      </w:r>
      <w:proofErr w:type="spellEnd"/>
      <w:r w:rsidRPr="0074538C">
        <w:rPr>
          <w:sz w:val="24"/>
          <w:szCs w:val="24"/>
        </w:rPr>
        <w:t xml:space="preserve"> 2020.</w:t>
      </w:r>
    </w:p>
    <w:p w14:paraId="7F424864" w14:textId="77777777" w:rsidR="0074538C" w:rsidRPr="0074538C" w:rsidRDefault="0074538C" w:rsidP="0074538C">
      <w:pPr>
        <w:jc w:val="both"/>
        <w:rPr>
          <w:sz w:val="24"/>
          <w:szCs w:val="24"/>
        </w:rPr>
      </w:pPr>
    </w:p>
    <w:p w14:paraId="2CE00DE7" w14:textId="77777777" w:rsidR="0074538C" w:rsidRPr="0074538C" w:rsidRDefault="0074538C" w:rsidP="0074538C">
      <w:pPr>
        <w:jc w:val="both"/>
        <w:rPr>
          <w:sz w:val="24"/>
          <w:szCs w:val="24"/>
        </w:rPr>
      </w:pPr>
      <w:r w:rsidRPr="0074538C">
        <w:rPr>
          <w:sz w:val="24"/>
          <w:szCs w:val="24"/>
        </w:rPr>
        <w:t xml:space="preserve">Once I had arrested the suspect and taken him in to custody and explain the necessity of arrest. I then began to conduct an investigation in line with the Code of Practice to </w:t>
      </w:r>
      <w:r w:rsidRPr="0074538C">
        <w:rPr>
          <w:sz w:val="24"/>
          <w:szCs w:val="24"/>
        </w:rPr>
        <w:lastRenderedPageBreak/>
        <w:t xml:space="preserve">the Criminal Procedure and Investigations Act 1996 (CPIA) “Investigators conducting an investigation should impartially follow all reasonable lines of enquiry to gather material which points both towards and away from a suspect.” College of policing 2020. </w:t>
      </w:r>
    </w:p>
    <w:p w14:paraId="2A822E36" w14:textId="77777777" w:rsidR="0074538C" w:rsidRPr="0074538C" w:rsidRDefault="0074538C" w:rsidP="0074538C">
      <w:pPr>
        <w:jc w:val="both"/>
        <w:rPr>
          <w:sz w:val="24"/>
          <w:szCs w:val="24"/>
        </w:rPr>
      </w:pPr>
    </w:p>
    <w:p w14:paraId="5F33988B" w14:textId="77777777" w:rsidR="0074538C" w:rsidRPr="0074538C" w:rsidRDefault="0074538C" w:rsidP="0074538C">
      <w:pPr>
        <w:jc w:val="both"/>
        <w:rPr>
          <w:sz w:val="24"/>
          <w:szCs w:val="24"/>
        </w:rPr>
      </w:pPr>
      <w:r w:rsidRPr="0074538C">
        <w:rPr>
          <w:sz w:val="24"/>
          <w:szCs w:val="24"/>
        </w:rPr>
        <w:t>The offences that had been disclosed to command and control earlier on the evening. I was investigating an assault on the victim, I required to take a statement from the victim in relation to what had happened but the victim did not want to give an account, and stated he did not want to make a complaint. I also spoke to the neighbours that had contacted the police but they also did not provide a statement to myself in order to aid the investigation, this evidence if gained would have been categorised as Best evidence “</w:t>
      </w:r>
      <w:r w:rsidRPr="0074538C">
        <w:rPr>
          <w:color w:val="333333"/>
          <w:sz w:val="23"/>
          <w:szCs w:val="23"/>
        </w:rPr>
        <w:t xml:space="preserve">Best evidence has come to mean primary evidence or ‘first-hand evidence’. College of policing 2020. </w:t>
      </w:r>
    </w:p>
    <w:p w14:paraId="596FFEE9" w14:textId="77777777" w:rsidR="0074538C" w:rsidRPr="0074538C" w:rsidRDefault="0074538C" w:rsidP="0074538C">
      <w:pPr>
        <w:jc w:val="both"/>
        <w:rPr>
          <w:sz w:val="24"/>
          <w:szCs w:val="24"/>
        </w:rPr>
      </w:pPr>
    </w:p>
    <w:p w14:paraId="3893187F" w14:textId="77777777" w:rsidR="0074538C" w:rsidRPr="0074538C" w:rsidRDefault="0074538C" w:rsidP="0074538C">
      <w:pPr>
        <w:jc w:val="both"/>
        <w:rPr>
          <w:sz w:val="24"/>
          <w:szCs w:val="24"/>
        </w:rPr>
      </w:pPr>
      <w:r w:rsidRPr="0074538C">
        <w:rPr>
          <w:sz w:val="24"/>
          <w:szCs w:val="24"/>
        </w:rPr>
        <w:t xml:space="preserve">Due to there not being any forthcoming statements and no evidence gathered in relation to the complaint, I had no evidence to disclose to the solicitor with in the interview. The only disclosure that I could make in relation to the interview was why he was arrested and the phone call that had been made to command and control. Disclosure is where “Forensic evidence, or details of a particular MO, can be disclosed at the discretion of the interviewer”. </w:t>
      </w:r>
      <w:proofErr w:type="spellStart"/>
      <w:r w:rsidRPr="0074538C">
        <w:rPr>
          <w:sz w:val="24"/>
          <w:szCs w:val="24"/>
        </w:rPr>
        <w:t>R.Bryant</w:t>
      </w:r>
      <w:proofErr w:type="spellEnd"/>
      <w:r w:rsidRPr="0074538C">
        <w:rPr>
          <w:sz w:val="24"/>
          <w:szCs w:val="24"/>
        </w:rPr>
        <w:t xml:space="preserve"> and </w:t>
      </w:r>
      <w:proofErr w:type="spellStart"/>
      <w:r w:rsidRPr="0074538C">
        <w:rPr>
          <w:sz w:val="24"/>
          <w:szCs w:val="24"/>
        </w:rPr>
        <w:t>S.Bryant</w:t>
      </w:r>
      <w:proofErr w:type="spellEnd"/>
      <w:r w:rsidRPr="0074538C">
        <w:rPr>
          <w:sz w:val="24"/>
          <w:szCs w:val="24"/>
        </w:rPr>
        <w:t xml:space="preserve"> 2020.</w:t>
      </w:r>
    </w:p>
    <w:p w14:paraId="7E1F9088" w14:textId="77777777" w:rsidR="0074538C" w:rsidRPr="0074538C" w:rsidRDefault="0074538C" w:rsidP="0074538C">
      <w:pPr>
        <w:jc w:val="both"/>
        <w:rPr>
          <w:sz w:val="24"/>
          <w:szCs w:val="24"/>
        </w:rPr>
      </w:pPr>
    </w:p>
    <w:p w14:paraId="1BF8ADCA" w14:textId="77777777" w:rsidR="0074538C" w:rsidRPr="0074538C" w:rsidRDefault="0074538C" w:rsidP="0074538C">
      <w:pPr>
        <w:jc w:val="both"/>
        <w:rPr>
          <w:sz w:val="24"/>
          <w:szCs w:val="24"/>
        </w:rPr>
      </w:pPr>
      <w:r w:rsidRPr="0074538C">
        <w:rPr>
          <w:sz w:val="24"/>
          <w:szCs w:val="24"/>
        </w:rPr>
        <w:t xml:space="preserve">Due to not being able to gather evidence in relation to the offence that was being investigated, the suspected gave a no comment interview, which is his right to do so under the police and criminal evidence act 1984 to remain silent or to not comment on questions that I ask. Due to this the suspect was released with no charge. </w:t>
      </w:r>
    </w:p>
    <w:p w14:paraId="2E2FE5F1" w14:textId="77777777" w:rsidR="0074538C" w:rsidRPr="0074538C" w:rsidRDefault="0074538C" w:rsidP="0074538C">
      <w:pPr>
        <w:jc w:val="both"/>
        <w:rPr>
          <w:sz w:val="24"/>
          <w:szCs w:val="24"/>
        </w:rPr>
      </w:pPr>
    </w:p>
    <w:p w14:paraId="7E9513EE" w14:textId="77777777" w:rsidR="0074538C" w:rsidRPr="0074538C" w:rsidRDefault="0074538C" w:rsidP="0074538C">
      <w:pPr>
        <w:jc w:val="both"/>
        <w:rPr>
          <w:sz w:val="24"/>
          <w:szCs w:val="24"/>
        </w:rPr>
      </w:pPr>
      <w:r w:rsidRPr="0074538C">
        <w:rPr>
          <w:sz w:val="24"/>
          <w:szCs w:val="24"/>
        </w:rPr>
        <w:t xml:space="preserve">Throughout the incident I had to insure that my persona bias did not impact the investigation. I had to insure I did not have a bias towards the suspect due to the nature of his actions did not impair my decision making. “One’s personal filters, </w:t>
      </w:r>
      <w:proofErr w:type="gramStart"/>
      <w:r w:rsidRPr="0074538C">
        <w:rPr>
          <w:sz w:val="24"/>
          <w:szCs w:val="24"/>
        </w:rPr>
        <w:t>bias ,</w:t>
      </w:r>
      <w:proofErr w:type="gramEnd"/>
      <w:r w:rsidRPr="0074538C">
        <w:rPr>
          <w:sz w:val="24"/>
          <w:szCs w:val="24"/>
        </w:rPr>
        <w:t xml:space="preserve"> preferences, values and beliefs get in the way and result in decisions that may not be as skilful as they could be”. </w:t>
      </w:r>
      <w:proofErr w:type="spellStart"/>
      <w:r w:rsidRPr="0074538C">
        <w:rPr>
          <w:sz w:val="24"/>
          <w:szCs w:val="24"/>
        </w:rPr>
        <w:t>Meena</w:t>
      </w:r>
      <w:proofErr w:type="spellEnd"/>
      <w:r w:rsidRPr="0074538C">
        <w:rPr>
          <w:sz w:val="24"/>
          <w:szCs w:val="24"/>
        </w:rPr>
        <w:t xml:space="preserve"> </w:t>
      </w:r>
      <w:proofErr w:type="spellStart"/>
      <w:r w:rsidRPr="0074538C">
        <w:rPr>
          <w:sz w:val="24"/>
          <w:szCs w:val="24"/>
        </w:rPr>
        <w:t>Thuraisingham</w:t>
      </w:r>
      <w:proofErr w:type="spellEnd"/>
      <w:r w:rsidRPr="0074538C">
        <w:rPr>
          <w:sz w:val="24"/>
          <w:szCs w:val="24"/>
        </w:rPr>
        <w:t xml:space="preserve"> 2017. I had to insure that I acted on the information and evidence that was at my disposal in dealing with the victim and the investigation.  I had to insure that I remain impartial throughout and not let my person feelings get in the way. I made sure that I had a bias free approach towards the investigation, “the importance of a bias-free policing cannot be overstated. Biased policing is unjust, by definition, biased policing means that groups are being treated differently by police without justification”. Lorie A. </w:t>
      </w:r>
      <w:proofErr w:type="spellStart"/>
      <w:r w:rsidRPr="0074538C">
        <w:rPr>
          <w:sz w:val="24"/>
          <w:szCs w:val="24"/>
        </w:rPr>
        <w:t>Fridell</w:t>
      </w:r>
      <w:proofErr w:type="spellEnd"/>
      <w:r w:rsidRPr="0074538C">
        <w:rPr>
          <w:sz w:val="24"/>
          <w:szCs w:val="24"/>
        </w:rPr>
        <w:t xml:space="preserve"> 2016. I had to insure I treated the suspect fairly and gather the correct evidence, not treat the suspect differently due to the fact he returned to the address after I had advised him not to. </w:t>
      </w:r>
    </w:p>
    <w:p w14:paraId="382A994F" w14:textId="77777777" w:rsidR="0074538C" w:rsidRPr="0074538C" w:rsidRDefault="0074538C" w:rsidP="0074538C">
      <w:pPr>
        <w:jc w:val="both"/>
        <w:rPr>
          <w:sz w:val="24"/>
          <w:szCs w:val="24"/>
        </w:rPr>
      </w:pPr>
    </w:p>
    <w:p w14:paraId="55482B50" w14:textId="77777777" w:rsidR="0074538C" w:rsidRPr="0074538C" w:rsidRDefault="0074538C" w:rsidP="0074538C">
      <w:r w:rsidRPr="0074538C">
        <w:rPr>
          <w:sz w:val="24"/>
          <w:szCs w:val="24"/>
        </w:rPr>
        <w:t xml:space="preserve">Throughout this essay I have spoken about the key importance or the national decision making model when dealing with Victims, witnesses and also suspects. I also spoke about the importance of the NDM through dynamic risk assessment and the importance it holds within day to day policing. I have also spoke about my own person analysis on how bias and impartiality could impact on your decision making and what impact that could have. I have also spoken about the importance of the CPIA when conducting an investigation. </w:t>
      </w:r>
    </w:p>
    <w:p w14:paraId="4CB27E11" w14:textId="77777777" w:rsidR="0074538C" w:rsidRPr="0074538C" w:rsidRDefault="0074538C" w:rsidP="0074538C">
      <w:pPr>
        <w:jc w:val="both"/>
        <w:rPr>
          <w:sz w:val="24"/>
          <w:szCs w:val="24"/>
        </w:rPr>
      </w:pPr>
    </w:p>
    <w:p w14:paraId="769B427E" w14:textId="77777777" w:rsidR="0074538C" w:rsidRPr="0074538C" w:rsidRDefault="0074538C" w:rsidP="0074538C">
      <w:pPr>
        <w:jc w:val="both"/>
        <w:rPr>
          <w:sz w:val="24"/>
          <w:szCs w:val="24"/>
        </w:rPr>
      </w:pPr>
      <w:r w:rsidRPr="0074538C">
        <w:rPr>
          <w:sz w:val="24"/>
          <w:szCs w:val="24"/>
        </w:rPr>
        <w:t xml:space="preserve">In this incident I learned a lot about how you cannot always trust everybody by face value, but if you utilize the NDM correctly you can then justify your decision making </w:t>
      </w:r>
      <w:r w:rsidRPr="0074538C">
        <w:rPr>
          <w:sz w:val="24"/>
          <w:szCs w:val="24"/>
        </w:rPr>
        <w:lastRenderedPageBreak/>
        <w:t xml:space="preserve">and you won’t be held accountable.  In a situation like this next time I would consider taking the individual further from each other, to make it more difficult for the other individual to return to the address. There is always different outcomes to an incident and I am not always going to do things perfect, but I feel that the NDM does help you in difficult situation to risk asses.  In this call I was very nervous and this may have affected my decision making and also my adrenaline was running very high. I have learnt to take a breath before dealing with someone and composing yourself so that you can make the correct decisions in the feature.  </w:t>
      </w:r>
    </w:p>
    <w:p w14:paraId="3D52C054" w14:textId="77777777" w:rsidR="0074538C" w:rsidRPr="0074538C" w:rsidRDefault="0074538C" w:rsidP="0074538C">
      <w:pPr>
        <w:jc w:val="both"/>
        <w:rPr>
          <w:sz w:val="24"/>
          <w:szCs w:val="24"/>
        </w:rPr>
      </w:pPr>
    </w:p>
    <w:p w14:paraId="2AA9275D" w14:textId="77777777" w:rsidR="0074538C" w:rsidRPr="0074538C" w:rsidRDefault="0074538C" w:rsidP="0074538C">
      <w:pPr>
        <w:jc w:val="both"/>
        <w:rPr>
          <w:b/>
          <w:bCs/>
          <w:sz w:val="24"/>
          <w:szCs w:val="24"/>
        </w:rPr>
      </w:pPr>
    </w:p>
    <w:p w14:paraId="3657F440" w14:textId="77777777" w:rsidR="0074538C" w:rsidRPr="0074538C" w:rsidRDefault="0074538C" w:rsidP="0074538C">
      <w:r w:rsidRPr="0074538C">
        <w:t xml:space="preserve">Word count-1445 </w:t>
      </w:r>
    </w:p>
    <w:p w14:paraId="67421071" w14:textId="77777777" w:rsidR="0074538C" w:rsidRPr="0074538C" w:rsidRDefault="0074538C" w:rsidP="0074538C"/>
    <w:p w14:paraId="6C7DAD0B" w14:textId="77777777" w:rsidR="0074538C" w:rsidRPr="0074538C" w:rsidRDefault="0074538C" w:rsidP="0074538C"/>
    <w:p w14:paraId="2C6471B6" w14:textId="77777777" w:rsidR="0074538C" w:rsidRPr="0074538C" w:rsidRDefault="0074538C" w:rsidP="0074538C"/>
    <w:p w14:paraId="246B308E" w14:textId="77777777" w:rsidR="0074538C" w:rsidRPr="0074538C" w:rsidRDefault="0074538C" w:rsidP="0074538C"/>
    <w:p w14:paraId="4C50E184" w14:textId="77777777" w:rsidR="00025650" w:rsidRPr="0074538C" w:rsidRDefault="00025650" w:rsidP="00025650">
      <w:pPr>
        <w:jc w:val="both"/>
        <w:rPr>
          <w:sz w:val="24"/>
          <w:szCs w:val="24"/>
        </w:rPr>
      </w:pPr>
    </w:p>
    <w:p w14:paraId="55E8513B" w14:textId="77777777" w:rsidR="00025650" w:rsidRPr="0074538C"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418772C3" w:rsidR="00A93A25" w:rsidRDefault="00A93A25">
      <w:pPr>
        <w:overflowPunct/>
        <w:autoSpaceDE/>
        <w:autoSpaceDN/>
        <w:adjustRightInd/>
        <w:textAlignment w:val="auto"/>
        <w:rPr>
          <w:sz w:val="24"/>
          <w:szCs w:val="24"/>
        </w:rPr>
      </w:pPr>
      <w:r>
        <w:rPr>
          <w:sz w:val="24"/>
          <w:szCs w:val="24"/>
        </w:rPr>
        <w:br w:type="page"/>
      </w: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93A25" w:rsidRPr="00270EEB" w14:paraId="15159D09" w14:textId="77777777" w:rsidTr="005C0E12">
        <w:tc>
          <w:tcPr>
            <w:tcW w:w="10188" w:type="dxa"/>
            <w:shd w:val="clear" w:color="auto" w:fill="auto"/>
          </w:tcPr>
          <w:p w14:paraId="356C9783" w14:textId="77777777" w:rsidR="00A93A25" w:rsidRDefault="00A93A25" w:rsidP="005C0E12">
            <w:pPr>
              <w:ind w:right="237"/>
              <w:rPr>
                <w:sz w:val="24"/>
                <w:szCs w:val="24"/>
              </w:rPr>
            </w:pPr>
          </w:p>
          <w:p w14:paraId="21FD475F" w14:textId="77777777" w:rsidR="00A93A25" w:rsidRPr="00270EEB" w:rsidRDefault="00A93A25" w:rsidP="005C0E12">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5C0E12">
            <w:pPr>
              <w:ind w:right="237"/>
              <w:rPr>
                <w:sz w:val="24"/>
                <w:szCs w:val="24"/>
              </w:rPr>
            </w:pPr>
          </w:p>
          <w:p w14:paraId="1B557B38" w14:textId="77777777" w:rsidR="00A93A25" w:rsidRDefault="00A93A25" w:rsidP="005C0E12">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5C0E12">
            <w:pPr>
              <w:ind w:right="237"/>
              <w:jc w:val="both"/>
              <w:rPr>
                <w:sz w:val="24"/>
                <w:szCs w:val="24"/>
              </w:rPr>
            </w:pPr>
          </w:p>
          <w:p w14:paraId="6E650755" w14:textId="77777777" w:rsidR="00A93A25" w:rsidRDefault="00A93A25" w:rsidP="005C0E12">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5C0E12">
            <w:pPr>
              <w:ind w:right="237"/>
              <w:jc w:val="both"/>
              <w:rPr>
                <w:sz w:val="24"/>
                <w:szCs w:val="24"/>
              </w:rPr>
            </w:pPr>
          </w:p>
          <w:p w14:paraId="3FA4FA04" w14:textId="77777777" w:rsidR="00A93A25" w:rsidRPr="00270EEB" w:rsidRDefault="00A93A25" w:rsidP="005C0E12">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5C0E12">
            <w:pPr>
              <w:ind w:right="237"/>
              <w:jc w:val="both"/>
              <w:rPr>
                <w:sz w:val="24"/>
                <w:szCs w:val="24"/>
              </w:rPr>
            </w:pPr>
          </w:p>
          <w:p w14:paraId="3ADEEC22" w14:textId="77777777" w:rsidR="00A93A25" w:rsidRPr="00270EEB" w:rsidRDefault="00A93A25" w:rsidP="005C0E12">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77777777" w:rsidR="00A93A25" w:rsidRPr="00450C83" w:rsidRDefault="00A93A25" w:rsidP="00A93A25">
      <w:pPr>
        <w:ind w:right="237"/>
        <w:jc w:val="both"/>
        <w:rPr>
          <w:b/>
          <w:sz w:val="24"/>
          <w:szCs w:val="24"/>
        </w:rPr>
      </w:pPr>
      <w:r w:rsidRPr="00450C83">
        <w:rPr>
          <w:b/>
          <w:sz w:val="24"/>
          <w:szCs w:val="24"/>
        </w:rPr>
        <w:t>ANSWER:</w:t>
      </w:r>
    </w:p>
    <w:p w14:paraId="7C7857EB" w14:textId="77777777" w:rsidR="0074538C" w:rsidRPr="005D6B6C" w:rsidRDefault="0074538C" w:rsidP="0074538C">
      <w:pPr>
        <w:rPr>
          <w:rFonts w:asciiTheme="majorHAnsi" w:hAnsiTheme="majorHAnsi" w:cstheme="majorHAnsi"/>
        </w:rPr>
      </w:pPr>
    </w:p>
    <w:p w14:paraId="2FD1BDE5" w14:textId="77777777" w:rsidR="0074538C" w:rsidRPr="0074538C" w:rsidRDefault="0074538C" w:rsidP="0074538C">
      <w:pPr>
        <w:rPr>
          <w:sz w:val="24"/>
          <w:szCs w:val="24"/>
        </w:rPr>
      </w:pPr>
      <w:r w:rsidRPr="0074538C">
        <w:rPr>
          <w:sz w:val="24"/>
          <w:szCs w:val="24"/>
        </w:rPr>
        <w:t xml:space="preserve">In this essay I am going to speak about a policing incident, where I safeguarded a Vitim of domestic violence. In this incident I attended an emergency call to where the female had been assaulted by her partner as she went back to her address to collect her belongings with her new partner. Her husband that she had separated from, had grabbed her around the neck and had thrown her to the floor as she entered the flat, injuring her back and neck. There was previous violence within the relationship, but the female in question had now left her husband because of this and decided to move in with her new partner.  The husband was arrested on suspicion of assault and resisting arrest. </w:t>
      </w:r>
    </w:p>
    <w:p w14:paraId="1C6EC6D8" w14:textId="77777777" w:rsidR="0074538C" w:rsidRPr="0074538C" w:rsidRDefault="0074538C" w:rsidP="0074538C">
      <w:pPr>
        <w:rPr>
          <w:sz w:val="24"/>
          <w:szCs w:val="24"/>
        </w:rPr>
      </w:pPr>
    </w:p>
    <w:p w14:paraId="60CF1F56" w14:textId="77777777" w:rsidR="0074538C" w:rsidRPr="0074538C" w:rsidRDefault="0074538C" w:rsidP="0074538C">
      <w:pPr>
        <w:rPr>
          <w:sz w:val="24"/>
          <w:szCs w:val="24"/>
        </w:rPr>
      </w:pPr>
      <w:r w:rsidRPr="0074538C">
        <w:rPr>
          <w:sz w:val="24"/>
          <w:szCs w:val="24"/>
        </w:rPr>
        <w:t>I am going to speak about the importance of building a good rapport and trust with the victim as it is a traumatic incident.  I am also going to speak and explain the police role that I undertook to safeguard the female. I will discuss the measures and referrals that I had completed with the female to offer her support moving forward and reduce risk this risk of her being subject to further domestic violence, and the environmental factors at play.  I will also speak about the relevant codes of practice considered.</w:t>
      </w:r>
    </w:p>
    <w:p w14:paraId="04F22267" w14:textId="77777777" w:rsidR="0074538C" w:rsidRPr="0074538C" w:rsidRDefault="0074538C" w:rsidP="0074538C">
      <w:pPr>
        <w:rPr>
          <w:sz w:val="24"/>
          <w:szCs w:val="24"/>
        </w:rPr>
      </w:pPr>
    </w:p>
    <w:p w14:paraId="581E7C11" w14:textId="77777777" w:rsidR="0074538C" w:rsidRPr="0074538C" w:rsidRDefault="0074538C" w:rsidP="0074538C">
      <w:pPr>
        <w:rPr>
          <w:sz w:val="24"/>
          <w:szCs w:val="24"/>
        </w:rPr>
      </w:pPr>
      <w:r w:rsidRPr="0074538C">
        <w:rPr>
          <w:sz w:val="24"/>
          <w:szCs w:val="24"/>
        </w:rPr>
        <w:t xml:space="preserve">When I attended the address the female was very distressed and upset due to the traumatic incident that had just taken place, when dealing with her I made sure a rapport was being built by making her feel combatable in my presence and taking in to account that she had just been assaulted by a male, and she may be uncomfortable speaking to another male about what had just happened.  “to build a rapport, you need to match what the other person’s body is telling you, and make sure that your body is telling them that you are interested in them and invested in the interaction” Gabriel Angelo, (2015) I attempted to do this by offering the individual my condolences and bringing myself lower down and softening my voice in order to appear more approachable and less autoreactive and more approachable as stated by Henry H. </w:t>
      </w:r>
      <w:proofErr w:type="spellStart"/>
      <w:r w:rsidRPr="0074538C">
        <w:rPr>
          <w:sz w:val="24"/>
          <w:szCs w:val="24"/>
        </w:rPr>
        <w:t>Calero</w:t>
      </w:r>
      <w:proofErr w:type="spellEnd"/>
      <w:r w:rsidRPr="0074538C">
        <w:rPr>
          <w:sz w:val="24"/>
          <w:szCs w:val="24"/>
        </w:rPr>
        <w:t xml:space="preserve"> “messages between individuals are conveyed 55 percent from the body,38 percent from the voice-inflection, intonation, volume- 7 percent from the words.” Henry H. </w:t>
      </w:r>
      <w:proofErr w:type="spellStart"/>
      <w:r w:rsidRPr="0074538C">
        <w:rPr>
          <w:sz w:val="24"/>
          <w:szCs w:val="24"/>
        </w:rPr>
        <w:t>Calero</w:t>
      </w:r>
      <w:proofErr w:type="spellEnd"/>
      <w:r w:rsidRPr="0074538C">
        <w:rPr>
          <w:sz w:val="24"/>
          <w:szCs w:val="24"/>
        </w:rPr>
        <w:t xml:space="preserve"> (2005) showing that your body language is more important than your verbal in some occasions as it can have more of an impact. Once the female had calmed down I offered her help in removing her items from her flat and made arrangements to come and meet back up with her that evening, to take statements and offer and explain the next part of the criminal justice process with her in a safe environment.  She explained to me that she was going to be residing with her new partner at his address and I arranged to meet her there. </w:t>
      </w:r>
    </w:p>
    <w:p w14:paraId="248A904A" w14:textId="77777777" w:rsidR="0074538C" w:rsidRPr="0074538C" w:rsidRDefault="0074538C" w:rsidP="0074538C">
      <w:pPr>
        <w:rPr>
          <w:sz w:val="24"/>
          <w:szCs w:val="24"/>
        </w:rPr>
      </w:pPr>
    </w:p>
    <w:p w14:paraId="72CE20E0" w14:textId="77777777" w:rsidR="0074538C" w:rsidRPr="0074538C" w:rsidRDefault="0074538C" w:rsidP="0074538C">
      <w:pPr>
        <w:rPr>
          <w:sz w:val="24"/>
          <w:szCs w:val="24"/>
        </w:rPr>
      </w:pPr>
      <w:r w:rsidRPr="0074538C">
        <w:rPr>
          <w:sz w:val="24"/>
          <w:szCs w:val="24"/>
        </w:rPr>
        <w:t xml:space="preserve">The female in question appeared to be vulnerable due to the information that had been disclosed to my self during her initial statement. She stated that she had been a victim of domestic violence previously. On attending the call I followed the ACPO guidance of dealing with a domestic violence call, by considering the threat risk and harm towards the female, and took immediate action in safeguarding her, by insuring that she has a safe place to stay and go as she did not feel safe staying at her own fault because of the possible return of her husband if he is released from custody.  As stated by the Collage of Policing “The first priority of the police is to make people safe. At domestic abuse incidents it is particularly important that officers take positive action to make the victim and any children safe.” Collage of policing (2015). I felt that I dealt with the female as best as I could and offered her all the support necessary. This was my first domestic violence case and I wanted to insure I did not make any mistakes as it was crucial I kept the female safe.  </w:t>
      </w:r>
    </w:p>
    <w:p w14:paraId="68D021D7" w14:textId="77777777" w:rsidR="0074538C" w:rsidRPr="0074538C" w:rsidRDefault="0074538C" w:rsidP="0074538C">
      <w:pPr>
        <w:rPr>
          <w:sz w:val="24"/>
          <w:szCs w:val="24"/>
        </w:rPr>
      </w:pPr>
    </w:p>
    <w:p w14:paraId="13AF27AD" w14:textId="77777777" w:rsidR="0074538C" w:rsidRPr="0074538C" w:rsidRDefault="0074538C" w:rsidP="0074538C">
      <w:pPr>
        <w:rPr>
          <w:sz w:val="24"/>
          <w:szCs w:val="24"/>
        </w:rPr>
      </w:pPr>
      <w:r w:rsidRPr="0074538C">
        <w:rPr>
          <w:sz w:val="24"/>
          <w:szCs w:val="24"/>
        </w:rPr>
        <w:t xml:space="preserve">On taking the initial statement from the female I insured that she was confinable with me taking the statement that evening after she had been involved in a traumatic incident.  I insured that I used open and closed questions to gather enough relevant information and detail on the incident open questions “are designed to elicit a descriptive response.“ K. H. Spencer Pickett, Jennifer M. Pickett (2002).  I then utilized closed questions to clarify aspects around the incident by answering with yes or no. “Some important to get right and short, closed questions can help” K. H. Spencer Pickett, Jennifer M. Pickett (2002).  I gained details around the hole of the incident and detail on how it accrued that evening, also gaining relevant details from days leading to the incident from when she decided to leave her husband for her new partner. </w:t>
      </w:r>
    </w:p>
    <w:p w14:paraId="4191C0E9" w14:textId="77777777" w:rsidR="0074538C" w:rsidRPr="0074538C" w:rsidRDefault="0074538C" w:rsidP="0074538C">
      <w:pPr>
        <w:rPr>
          <w:sz w:val="24"/>
          <w:szCs w:val="24"/>
        </w:rPr>
      </w:pPr>
    </w:p>
    <w:p w14:paraId="0FA272CE" w14:textId="77777777" w:rsidR="0074538C" w:rsidRPr="0074538C" w:rsidRDefault="0074538C" w:rsidP="0074538C">
      <w:pPr>
        <w:rPr>
          <w:sz w:val="24"/>
          <w:szCs w:val="24"/>
        </w:rPr>
      </w:pPr>
      <w:r w:rsidRPr="0074538C">
        <w:rPr>
          <w:sz w:val="24"/>
          <w:szCs w:val="24"/>
        </w:rPr>
        <w:t xml:space="preserve">On taking initial statement from the female it was apparent that there was key environmental aspect at play that stopped her from leaving the abusive relationship that she currently found herself in and making it more difficult to safeguard. she </w:t>
      </w:r>
      <w:r w:rsidRPr="0074538C">
        <w:rPr>
          <w:sz w:val="24"/>
          <w:szCs w:val="24"/>
        </w:rPr>
        <w:lastRenderedPageBreak/>
        <w:t xml:space="preserve">stated that she did not have a strong support network around her as her family did not live close, so this made it hard for her to have the support she stated she wanted and she did not have many friends that she could rely on to help her, “domestic violence and the ability to escape from a situation of domestic abuse are different than those of woman with more resources and more affluent social network” N J Sokoloff and C Pratt 2005. </w:t>
      </w:r>
      <w:r w:rsidRPr="0074538C">
        <w:rPr>
          <w:sz w:val="24"/>
          <w:szCs w:val="24"/>
        </w:rPr>
        <w:tab/>
        <w:t>This showing that situational aspect can play a large part in safeguarding an individual. From a policing aspect is difficult to safeguard as she did not have another address she could reside in but now does as she is living with her new partner and has no reason now to attend her old address as she had taken all her belongings from there. This making it easier to safeguard from a policing aspect.</w:t>
      </w:r>
    </w:p>
    <w:p w14:paraId="661AF93D" w14:textId="77777777" w:rsidR="0074538C" w:rsidRPr="0074538C" w:rsidRDefault="0074538C" w:rsidP="0074538C">
      <w:pPr>
        <w:rPr>
          <w:sz w:val="24"/>
          <w:szCs w:val="24"/>
        </w:rPr>
      </w:pPr>
    </w:p>
    <w:p w14:paraId="33D8800A" w14:textId="77777777" w:rsidR="0074538C" w:rsidRPr="0074538C" w:rsidRDefault="0074538C" w:rsidP="0074538C">
      <w:pPr>
        <w:rPr>
          <w:sz w:val="24"/>
          <w:szCs w:val="24"/>
        </w:rPr>
      </w:pPr>
      <w:r w:rsidRPr="0074538C">
        <w:rPr>
          <w:sz w:val="24"/>
          <w:szCs w:val="24"/>
        </w:rPr>
        <w:t xml:space="preserve">An environmental aspect that that female stated to myself when taking a statement from herself was that she did live in poverty and that she was not working and receiving benefits due to her ill-health.  She stated that she had attempted to leave previously but did not have sufficient funds to leave and move out as she was living in accommodation provided by the council and did not know how she could gain support in finding new accommodation and leaving, “studies are very clear on one point women who receive social services benefits are much more likely to have been victims of child abuse and/or domestic violence” N J Sokoloff and C Pratt (2005).  This strengthening the points that the female was stating that it is hard to gain the support that she needed.  But due to police involvement I had explained to her that there are charities dedicated to giving refuge to woman who are living in a violent or controlling environment if she ever needed to utilise these, such as woman’s aid. </w:t>
      </w:r>
    </w:p>
    <w:p w14:paraId="13B4C22C" w14:textId="77777777" w:rsidR="0074538C" w:rsidRPr="0074538C" w:rsidRDefault="0074538C" w:rsidP="0074538C">
      <w:pPr>
        <w:rPr>
          <w:sz w:val="24"/>
          <w:szCs w:val="24"/>
        </w:rPr>
      </w:pPr>
    </w:p>
    <w:p w14:paraId="1889D0DA" w14:textId="77777777" w:rsidR="0074538C" w:rsidRPr="0074538C" w:rsidRDefault="0074538C" w:rsidP="0074538C">
      <w:pPr>
        <w:rPr>
          <w:sz w:val="24"/>
          <w:szCs w:val="24"/>
        </w:rPr>
      </w:pPr>
      <w:r w:rsidRPr="0074538C">
        <w:rPr>
          <w:sz w:val="24"/>
          <w:szCs w:val="24"/>
        </w:rPr>
        <w:t xml:space="preserve">After taking the initial statement from the female on the incident and around her background of abuse and poverty, I then insured that I referred her to the key support agencies through a policing process. I began by completing a Domestic abuse stalking harassment risk assessment and a public protection notification, on completing this it gives me more of a incite on the amount of risk that the female is under from domestic abuse and how it is impacting her this then allows me to risk assess the situation. Due to there not being a reported incident of domestic incident since (2015) and she stated that there was no further risk as she does not believe that her ex-husband would come looking for her and the injury was a low level common assault I deemed the case to be low risk because of this. I utilised the national decision making model in order to make my decision and justify why I deemed it to be low risk “To help everyone in policing make decisions and to provide a framework in which decisions can be examined and challenged, both at the time and afterwards, the police service has adopted a single, national decision model” collage of policing (2013). </w:t>
      </w:r>
    </w:p>
    <w:p w14:paraId="7A1DFDE1" w14:textId="77777777" w:rsidR="0074538C" w:rsidRPr="0074538C" w:rsidRDefault="0074538C" w:rsidP="0074538C">
      <w:pPr>
        <w:rPr>
          <w:sz w:val="24"/>
          <w:szCs w:val="24"/>
        </w:rPr>
      </w:pPr>
    </w:p>
    <w:p w14:paraId="6BA193E7" w14:textId="77777777" w:rsidR="0074538C" w:rsidRPr="0074538C" w:rsidRDefault="0074538C" w:rsidP="0074538C">
      <w:pPr>
        <w:rPr>
          <w:sz w:val="24"/>
          <w:szCs w:val="24"/>
        </w:rPr>
      </w:pPr>
      <w:r w:rsidRPr="0074538C">
        <w:rPr>
          <w:sz w:val="24"/>
          <w:szCs w:val="24"/>
        </w:rPr>
        <w:t xml:space="preserve">Once I have completed the relevant public protection notification I would forward the information to social services for a referral.  I ensured that she had been referred to woman’s aid and explained to her what support that she could receive from the charity. </w:t>
      </w:r>
    </w:p>
    <w:p w14:paraId="30B3E5CD" w14:textId="77777777" w:rsidR="0074538C" w:rsidRPr="0074538C" w:rsidRDefault="0074538C" w:rsidP="0074538C">
      <w:pPr>
        <w:rPr>
          <w:sz w:val="24"/>
          <w:szCs w:val="24"/>
        </w:rPr>
      </w:pPr>
    </w:p>
    <w:p w14:paraId="0083BE12" w14:textId="77777777" w:rsidR="0074538C" w:rsidRPr="0074538C" w:rsidRDefault="0074538C" w:rsidP="0074538C">
      <w:pPr>
        <w:rPr>
          <w:sz w:val="24"/>
          <w:szCs w:val="24"/>
        </w:rPr>
      </w:pPr>
      <w:r w:rsidRPr="0074538C">
        <w:rPr>
          <w:sz w:val="24"/>
          <w:szCs w:val="24"/>
        </w:rPr>
        <w:t xml:space="preserve">I then offered the female to complete a victim personal statement, as per the relevant codes of practice.  I explained the “victim Personal Statement (VPS) gives you an opportunity to explain in your own words how a crime has affected you, whether physically, emotionally, financially or in any other way.” Victim and Criminal </w:t>
      </w:r>
      <w:r w:rsidRPr="0074538C">
        <w:rPr>
          <w:sz w:val="24"/>
          <w:szCs w:val="24"/>
        </w:rPr>
        <w:lastRenderedPageBreak/>
        <w:t xml:space="preserve">Proceedings Policy Team, Ministry of Justice (2015).  When she completed this statement I explained that she could not change this statement or add anything to it, but if there was any further issues from the incident that she is entitled to complete another statement in relation to the incident. </w:t>
      </w:r>
    </w:p>
    <w:p w14:paraId="591F6EC9" w14:textId="77777777" w:rsidR="0074538C" w:rsidRPr="0074538C" w:rsidRDefault="0074538C" w:rsidP="0074538C">
      <w:pPr>
        <w:rPr>
          <w:sz w:val="24"/>
          <w:szCs w:val="24"/>
        </w:rPr>
      </w:pPr>
    </w:p>
    <w:p w14:paraId="25EA0258" w14:textId="77777777" w:rsidR="0074538C" w:rsidRPr="0074538C" w:rsidRDefault="0074538C" w:rsidP="0074538C">
      <w:pPr>
        <w:rPr>
          <w:sz w:val="24"/>
          <w:szCs w:val="24"/>
        </w:rPr>
      </w:pPr>
      <w:r w:rsidRPr="0074538C">
        <w:rPr>
          <w:sz w:val="24"/>
          <w:szCs w:val="24"/>
        </w:rPr>
        <w:t xml:space="preserve">During this essay I have spoken about the relevant codes of practice in relation to dealing with a domestic violence incident and around the Victim personal statement. I have spoken about the utilising the National decision making model around safe guarding the female in question.  I also spoke about the importance around building a rapport initially with the victim in order to break down barriers. I also spoke about the ACPO guidelines around dealing with first contact with Domestic Violence, and the importance of taking positive action around domestic violence incidents.  I also disgusted the environmental and situational impacts around why the individual could be a victim of domestic violence and literacy to support this argument. </w:t>
      </w:r>
    </w:p>
    <w:p w14:paraId="1D68A96F" w14:textId="77777777" w:rsidR="0074538C" w:rsidRPr="0074538C" w:rsidRDefault="0074538C" w:rsidP="0074538C">
      <w:pPr>
        <w:rPr>
          <w:sz w:val="24"/>
          <w:szCs w:val="24"/>
        </w:rPr>
      </w:pPr>
    </w:p>
    <w:p w14:paraId="5338DB65" w14:textId="77777777" w:rsidR="0074538C" w:rsidRPr="0074538C" w:rsidRDefault="0074538C" w:rsidP="0074538C">
      <w:pPr>
        <w:rPr>
          <w:sz w:val="24"/>
          <w:szCs w:val="24"/>
        </w:rPr>
      </w:pPr>
      <w:r w:rsidRPr="0074538C">
        <w:rPr>
          <w:sz w:val="24"/>
          <w:szCs w:val="24"/>
        </w:rPr>
        <w:t xml:space="preserve"> Throughout this incident I feel like I learnt a lot around how to approach a domestic abuse situation. I felt slightly embarrassed asking the female in questions some interment questions about her personal life and felt as if I may be intruding slightly. Nut as time went on I could see that she felt confident in speaking to me about her personal life as she could trust me. Next time dealing with a Victim of domestic violence I will insure that I do not feel this way as I am only conducting my duties and I am there to offer support and protect the public. This was a massive learning curve as I realised my police duties do stretch a lot further in to protecting members of the public and working with other agencies. </w:t>
      </w:r>
    </w:p>
    <w:p w14:paraId="474583E3" w14:textId="77777777" w:rsidR="0074538C" w:rsidRPr="0074538C" w:rsidRDefault="0074538C" w:rsidP="0074538C">
      <w:pPr>
        <w:rPr>
          <w:sz w:val="24"/>
          <w:szCs w:val="24"/>
        </w:rPr>
      </w:pPr>
    </w:p>
    <w:p w14:paraId="50E17F45" w14:textId="77777777" w:rsidR="0074538C" w:rsidRPr="0074538C" w:rsidRDefault="0074538C" w:rsidP="0074538C">
      <w:pPr>
        <w:rPr>
          <w:sz w:val="24"/>
          <w:szCs w:val="24"/>
        </w:rPr>
      </w:pPr>
    </w:p>
    <w:p w14:paraId="75DC51CE" w14:textId="77777777" w:rsidR="0074538C" w:rsidRPr="0074538C" w:rsidRDefault="0074538C" w:rsidP="0074538C">
      <w:pPr>
        <w:rPr>
          <w:sz w:val="24"/>
          <w:szCs w:val="24"/>
        </w:rPr>
      </w:pPr>
      <w:r w:rsidRPr="0074538C">
        <w:rPr>
          <w:sz w:val="24"/>
          <w:szCs w:val="24"/>
        </w:rPr>
        <w:t>Word count</w:t>
      </w:r>
      <w:proofErr w:type="gramStart"/>
      <w:r w:rsidRPr="0074538C">
        <w:rPr>
          <w:sz w:val="24"/>
          <w:szCs w:val="24"/>
        </w:rPr>
        <w:t>-  1592</w:t>
      </w:r>
      <w:proofErr w:type="gramEnd"/>
      <w:r w:rsidRPr="0074538C">
        <w:rPr>
          <w:sz w:val="24"/>
          <w:szCs w:val="24"/>
        </w:rPr>
        <w:t xml:space="preserve"> </w:t>
      </w:r>
    </w:p>
    <w:p w14:paraId="1ACF2C20" w14:textId="77777777" w:rsidR="00A93A25" w:rsidRPr="0074538C" w:rsidRDefault="00A93A25" w:rsidP="00A93A25">
      <w:pPr>
        <w:ind w:right="237"/>
        <w:jc w:val="both"/>
        <w:rPr>
          <w:sz w:val="24"/>
          <w:szCs w:val="24"/>
        </w:rPr>
      </w:pPr>
    </w:p>
    <w:p w14:paraId="18DC9434" w14:textId="77777777" w:rsidR="00A93A25" w:rsidRPr="0074538C" w:rsidRDefault="00A93A25" w:rsidP="00A93A25">
      <w:pPr>
        <w:ind w:right="237"/>
        <w:jc w:val="both"/>
        <w:rPr>
          <w:sz w:val="24"/>
          <w:szCs w:val="24"/>
        </w:rPr>
      </w:pPr>
    </w:p>
    <w:p w14:paraId="612E5ACB" w14:textId="77777777" w:rsidR="00A93A25" w:rsidRPr="0074538C" w:rsidRDefault="00A93A25" w:rsidP="00A93A25">
      <w:pPr>
        <w:ind w:right="237"/>
        <w:jc w:val="both"/>
        <w:rPr>
          <w:sz w:val="24"/>
          <w:szCs w:val="24"/>
        </w:rPr>
      </w:pPr>
    </w:p>
    <w:p w14:paraId="4A5DF7A9" w14:textId="77777777" w:rsidR="00A93A25" w:rsidRPr="0074538C" w:rsidRDefault="00A93A25" w:rsidP="00A93A25">
      <w:pPr>
        <w:ind w:right="237"/>
        <w:jc w:val="both"/>
        <w:rPr>
          <w:sz w:val="24"/>
          <w:szCs w:val="24"/>
        </w:rPr>
      </w:pPr>
    </w:p>
    <w:p w14:paraId="11F2E70A" w14:textId="77777777" w:rsidR="00A93A25" w:rsidRPr="0074538C" w:rsidRDefault="00A93A25" w:rsidP="00A93A25">
      <w:pPr>
        <w:ind w:right="237"/>
        <w:jc w:val="both"/>
        <w:rPr>
          <w:sz w:val="24"/>
          <w:szCs w:val="24"/>
        </w:rPr>
      </w:pPr>
    </w:p>
    <w:p w14:paraId="2E96198A" w14:textId="77777777" w:rsidR="00A93A25" w:rsidRPr="0074538C" w:rsidRDefault="00A93A25" w:rsidP="00A93A25">
      <w:pPr>
        <w:ind w:right="237"/>
        <w:jc w:val="both"/>
        <w:rPr>
          <w:sz w:val="24"/>
          <w:szCs w:val="24"/>
        </w:rPr>
      </w:pPr>
    </w:p>
    <w:p w14:paraId="4F5E91BB" w14:textId="77777777" w:rsidR="00A93A25" w:rsidRPr="0074538C" w:rsidRDefault="00A93A25" w:rsidP="00A93A25">
      <w:pPr>
        <w:ind w:right="237"/>
        <w:jc w:val="both"/>
        <w:rPr>
          <w:sz w:val="24"/>
          <w:szCs w:val="24"/>
        </w:rPr>
      </w:pPr>
    </w:p>
    <w:p w14:paraId="7A09A186" w14:textId="77777777" w:rsidR="00A93A25" w:rsidRPr="0074538C" w:rsidRDefault="00A93A25" w:rsidP="00A93A25">
      <w:pPr>
        <w:ind w:right="237"/>
        <w:jc w:val="both"/>
        <w:rPr>
          <w:sz w:val="24"/>
          <w:szCs w:val="24"/>
        </w:rPr>
      </w:pPr>
    </w:p>
    <w:p w14:paraId="5E8695C7" w14:textId="77777777" w:rsidR="00A93A25" w:rsidRPr="0074538C" w:rsidRDefault="00A93A25" w:rsidP="00A93A25">
      <w:pPr>
        <w:ind w:right="237"/>
        <w:jc w:val="both"/>
        <w:rPr>
          <w:sz w:val="24"/>
          <w:szCs w:val="24"/>
        </w:rPr>
      </w:pPr>
    </w:p>
    <w:p w14:paraId="6C2CD61F" w14:textId="77777777" w:rsidR="00A93A25" w:rsidRPr="00270EEB" w:rsidRDefault="00A93A25" w:rsidP="00A93A25">
      <w:pPr>
        <w:ind w:right="237"/>
        <w:jc w:val="both"/>
        <w:rPr>
          <w:sz w:val="24"/>
          <w:szCs w:val="24"/>
        </w:rPr>
      </w:pPr>
    </w:p>
    <w:p w14:paraId="0F1F5382" w14:textId="77777777" w:rsidR="00A93A25" w:rsidRPr="00270EEB" w:rsidRDefault="00A93A25" w:rsidP="00A93A25">
      <w:pPr>
        <w:ind w:right="237"/>
        <w:jc w:val="both"/>
        <w:rPr>
          <w:sz w:val="24"/>
          <w:szCs w:val="24"/>
        </w:rPr>
      </w:pPr>
    </w:p>
    <w:p w14:paraId="3FD35999" w14:textId="77777777" w:rsidR="00A93A25" w:rsidRPr="00270EEB" w:rsidRDefault="00A93A25" w:rsidP="00A93A25">
      <w:pPr>
        <w:ind w:right="237"/>
        <w:jc w:val="both"/>
        <w:rPr>
          <w:sz w:val="24"/>
          <w:szCs w:val="24"/>
        </w:rPr>
      </w:pPr>
    </w:p>
    <w:p w14:paraId="2A212557" w14:textId="77777777" w:rsidR="00A93A25" w:rsidRPr="00025650" w:rsidRDefault="00A93A25" w:rsidP="00A93A25">
      <w:pPr>
        <w:ind w:right="237"/>
        <w:jc w:val="both"/>
        <w:rPr>
          <w:b/>
          <w:sz w:val="24"/>
          <w:szCs w:val="24"/>
        </w:rPr>
      </w:pPr>
    </w:p>
    <w:p w14:paraId="54A23D84" w14:textId="77777777" w:rsidR="00A93A25" w:rsidRDefault="00A93A25" w:rsidP="00A93A25">
      <w:pPr>
        <w:ind w:right="237"/>
      </w:pPr>
      <w:r>
        <w:br w:type="page"/>
      </w:r>
    </w:p>
    <w:p w14:paraId="2CD6FB0E" w14:textId="77777777" w:rsidR="00A93A25" w:rsidRPr="00270EEB" w:rsidRDefault="00A93A25" w:rsidP="00A93A25">
      <w:pPr>
        <w:ind w:right="237"/>
        <w:jc w:val="both"/>
        <w:rPr>
          <w:sz w:val="24"/>
          <w:szCs w:val="24"/>
        </w:rPr>
      </w:pPr>
    </w:p>
    <w:p w14:paraId="69631F05" w14:textId="2C6D5CD8" w:rsidR="00A93A25" w:rsidRPr="00270EEB" w:rsidRDefault="00A93A25" w:rsidP="1D864982">
      <w:pPr>
        <w:ind w:right="237"/>
        <w:jc w:val="both"/>
        <w:rPr>
          <w:sz w:val="24"/>
          <w:szCs w:val="24"/>
        </w:rPr>
      </w:pPr>
    </w:p>
    <w:p w14:paraId="1AAA0472" w14:textId="77777777" w:rsidR="00A93A25" w:rsidRPr="00270EEB" w:rsidRDefault="00A93A25" w:rsidP="00A93A25">
      <w:pPr>
        <w:ind w:right="237"/>
        <w:jc w:val="both"/>
        <w:rPr>
          <w:sz w:val="24"/>
          <w:szCs w:val="24"/>
        </w:rPr>
      </w:pPr>
    </w:p>
    <w:p w14:paraId="07794609" w14:textId="77777777" w:rsidR="00A93A25" w:rsidRPr="00270EEB" w:rsidRDefault="00A93A25" w:rsidP="00A93A25">
      <w:pPr>
        <w:ind w:right="237"/>
        <w:jc w:val="both"/>
        <w:rPr>
          <w:sz w:val="24"/>
          <w:szCs w:val="24"/>
        </w:rPr>
      </w:pPr>
    </w:p>
    <w:p w14:paraId="528078B9" w14:textId="77777777" w:rsidR="00A93A25" w:rsidRPr="00270EEB" w:rsidRDefault="00A93A25" w:rsidP="00A93A25">
      <w:pPr>
        <w:ind w:right="237"/>
        <w:jc w:val="both"/>
        <w:rPr>
          <w:sz w:val="24"/>
          <w:szCs w:val="24"/>
        </w:rPr>
      </w:pPr>
    </w:p>
    <w:p w14:paraId="25A4268D" w14:textId="77777777" w:rsidR="00A93A25" w:rsidRPr="00270EEB" w:rsidRDefault="00A93A25" w:rsidP="00A93A25">
      <w:pPr>
        <w:ind w:right="237"/>
        <w:jc w:val="both"/>
        <w:rPr>
          <w:sz w:val="24"/>
          <w:szCs w:val="24"/>
        </w:rPr>
      </w:pPr>
    </w:p>
    <w:p w14:paraId="1B272D39" w14:textId="6A99F957" w:rsidR="591F1822" w:rsidRDefault="591F1822" w:rsidP="591F1822">
      <w:pPr>
        <w:rPr>
          <w:b/>
          <w:bCs/>
          <w:sz w:val="24"/>
          <w:szCs w:val="24"/>
        </w:rPr>
      </w:pPr>
    </w:p>
    <w:p w14:paraId="08D9B43D" w14:textId="516DD579" w:rsidR="40D6E10B" w:rsidRDefault="40D6E10B">
      <w:r>
        <w:br w:type="page"/>
      </w:r>
    </w:p>
    <w:p w14:paraId="0673ECBB" w14:textId="2BBFD177"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4B5016F9" w14:textId="4608B193" w:rsidR="00220D06" w:rsidRPr="00270EEB" w:rsidRDefault="00D848D6" w:rsidP="00FF7EBB">
            <w:pPr>
              <w:jc w:val="both"/>
              <w:rPr>
                <w:sz w:val="24"/>
                <w:szCs w:val="24"/>
              </w:rPr>
            </w:pPr>
            <w:r>
              <w:rPr>
                <w:sz w:val="24"/>
                <w:szCs w:val="24"/>
              </w:rPr>
              <w:t xml:space="preserve">Taking a witnessed statement and insuring all relevant details have been covered. </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687B467A" w14:textId="77777777" w:rsidR="00220D06" w:rsidRDefault="00220D06" w:rsidP="00FF7EBB">
            <w:pPr>
              <w:jc w:val="both"/>
              <w:rPr>
                <w:sz w:val="24"/>
                <w:szCs w:val="24"/>
              </w:rPr>
            </w:pPr>
          </w:p>
          <w:p w14:paraId="1DD535CE" w14:textId="3DBE8CCB" w:rsidR="0074538C" w:rsidRPr="00270EEB" w:rsidRDefault="00D848D6" w:rsidP="00FF7EBB">
            <w:pPr>
              <w:jc w:val="both"/>
              <w:rPr>
                <w:sz w:val="24"/>
                <w:szCs w:val="24"/>
              </w:rPr>
            </w:pPr>
            <w:r>
              <w:rPr>
                <w:sz w:val="24"/>
                <w:szCs w:val="24"/>
              </w:rPr>
              <w:t xml:space="preserve">By making a clear statement taking model that I can go to when writing my statements. </w:t>
            </w:r>
          </w:p>
        </w:tc>
        <w:tc>
          <w:tcPr>
            <w:tcW w:w="2230" w:type="dxa"/>
            <w:shd w:val="clear" w:color="auto" w:fill="auto"/>
          </w:tcPr>
          <w:p w14:paraId="7D81870B" w14:textId="77777777" w:rsidR="00220D06" w:rsidRDefault="00220D06" w:rsidP="00FF7EBB">
            <w:pPr>
              <w:jc w:val="both"/>
              <w:rPr>
                <w:sz w:val="24"/>
                <w:szCs w:val="24"/>
              </w:rPr>
            </w:pPr>
          </w:p>
          <w:p w14:paraId="19A9BC03" w14:textId="77777777" w:rsidR="00D848D6" w:rsidRDefault="00D848D6" w:rsidP="00FF7EBB">
            <w:pPr>
              <w:jc w:val="both"/>
              <w:rPr>
                <w:sz w:val="24"/>
                <w:szCs w:val="24"/>
              </w:rPr>
            </w:pPr>
            <w:r>
              <w:rPr>
                <w:sz w:val="24"/>
                <w:szCs w:val="24"/>
              </w:rPr>
              <w:t>My tutor and senior officers.</w:t>
            </w:r>
          </w:p>
          <w:p w14:paraId="2624FAA3" w14:textId="77777777" w:rsidR="00D848D6" w:rsidRDefault="00D848D6" w:rsidP="00FF7EBB">
            <w:pPr>
              <w:jc w:val="both"/>
              <w:rPr>
                <w:sz w:val="24"/>
                <w:szCs w:val="24"/>
              </w:rPr>
            </w:pPr>
            <w:proofErr w:type="spellStart"/>
            <w:r>
              <w:rPr>
                <w:sz w:val="24"/>
                <w:szCs w:val="24"/>
              </w:rPr>
              <w:t>Documnents</w:t>
            </w:r>
            <w:proofErr w:type="spellEnd"/>
            <w:r>
              <w:rPr>
                <w:sz w:val="24"/>
                <w:szCs w:val="24"/>
              </w:rPr>
              <w:t xml:space="preserve"> from my initial training. </w:t>
            </w:r>
          </w:p>
          <w:p w14:paraId="177DD410" w14:textId="28CD595E" w:rsidR="0074538C" w:rsidRPr="00270EEB" w:rsidRDefault="00D848D6" w:rsidP="00FF7EBB">
            <w:pPr>
              <w:jc w:val="both"/>
              <w:rPr>
                <w:sz w:val="24"/>
                <w:szCs w:val="24"/>
              </w:rPr>
            </w:pPr>
            <w:r>
              <w:rPr>
                <w:sz w:val="24"/>
                <w:szCs w:val="24"/>
              </w:rPr>
              <w:t xml:space="preserve">Black stones handbook for policing students.  </w:t>
            </w:r>
          </w:p>
        </w:tc>
        <w:tc>
          <w:tcPr>
            <w:tcW w:w="2230" w:type="dxa"/>
            <w:shd w:val="clear" w:color="auto" w:fill="auto"/>
          </w:tcPr>
          <w:p w14:paraId="2C3D633C" w14:textId="77777777" w:rsidR="62FE5CAF" w:rsidRDefault="62FE5CAF" w:rsidP="62FE5CAF">
            <w:pPr>
              <w:jc w:val="both"/>
              <w:rPr>
                <w:sz w:val="24"/>
                <w:szCs w:val="24"/>
              </w:rPr>
            </w:pPr>
          </w:p>
          <w:p w14:paraId="1F90E38B" w14:textId="1363B6A9" w:rsidR="0074538C" w:rsidRDefault="00D848D6" w:rsidP="62FE5CAF">
            <w:pPr>
              <w:jc w:val="both"/>
              <w:rPr>
                <w:sz w:val="24"/>
                <w:szCs w:val="24"/>
              </w:rPr>
            </w:pPr>
            <w:r>
              <w:rPr>
                <w:sz w:val="24"/>
                <w:szCs w:val="24"/>
              </w:rPr>
              <w:t xml:space="preserve">By the time I finish my tutorship.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0B80DAD8" w:rsidR="00220D06" w:rsidRPr="00270EEB" w:rsidRDefault="00D848D6" w:rsidP="00FF7EBB">
            <w:pPr>
              <w:jc w:val="both"/>
              <w:rPr>
                <w:sz w:val="24"/>
                <w:szCs w:val="24"/>
              </w:rPr>
            </w:pPr>
            <w:r>
              <w:rPr>
                <w:sz w:val="24"/>
                <w:szCs w:val="24"/>
              </w:rPr>
              <w:t xml:space="preserve">Case file building. </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0C0B8EDF" w14:textId="77777777" w:rsidR="00220D06" w:rsidRDefault="00220D06" w:rsidP="00FF7EBB">
            <w:pPr>
              <w:jc w:val="both"/>
              <w:rPr>
                <w:sz w:val="24"/>
                <w:szCs w:val="24"/>
              </w:rPr>
            </w:pPr>
          </w:p>
          <w:p w14:paraId="5703BCBB" w14:textId="77777777" w:rsidR="00D848D6" w:rsidRDefault="00D848D6" w:rsidP="00FF7EBB">
            <w:pPr>
              <w:jc w:val="both"/>
              <w:rPr>
                <w:sz w:val="24"/>
                <w:szCs w:val="24"/>
              </w:rPr>
            </w:pPr>
          </w:p>
          <w:p w14:paraId="4A5263DB" w14:textId="00D121D3" w:rsidR="00D848D6" w:rsidRPr="00270EEB" w:rsidRDefault="00D848D6" w:rsidP="00FF7EBB">
            <w:pPr>
              <w:jc w:val="both"/>
              <w:rPr>
                <w:sz w:val="24"/>
                <w:szCs w:val="24"/>
              </w:rPr>
            </w:pPr>
            <w:r>
              <w:rPr>
                <w:sz w:val="24"/>
                <w:szCs w:val="24"/>
              </w:rPr>
              <w:t xml:space="preserve">By reading over all the key documents that need to be submitted with a case file. And understanding the different documents. </w:t>
            </w:r>
          </w:p>
        </w:tc>
        <w:tc>
          <w:tcPr>
            <w:tcW w:w="2230" w:type="dxa"/>
            <w:shd w:val="clear" w:color="auto" w:fill="auto"/>
          </w:tcPr>
          <w:p w14:paraId="67573EF9" w14:textId="77777777" w:rsidR="00220D06" w:rsidRDefault="00220D06" w:rsidP="00FF7EBB">
            <w:pPr>
              <w:jc w:val="both"/>
              <w:rPr>
                <w:sz w:val="24"/>
                <w:szCs w:val="24"/>
              </w:rPr>
            </w:pPr>
          </w:p>
          <w:p w14:paraId="5C80CE01" w14:textId="77777777" w:rsidR="00D848D6" w:rsidRDefault="00D848D6" w:rsidP="00FF7EBB">
            <w:pPr>
              <w:jc w:val="both"/>
              <w:rPr>
                <w:sz w:val="24"/>
                <w:szCs w:val="24"/>
              </w:rPr>
            </w:pPr>
          </w:p>
          <w:p w14:paraId="555F7D2C" w14:textId="77777777" w:rsidR="00D848D6" w:rsidRDefault="00D848D6" w:rsidP="00FF7EBB">
            <w:pPr>
              <w:jc w:val="both"/>
              <w:rPr>
                <w:sz w:val="24"/>
                <w:szCs w:val="24"/>
              </w:rPr>
            </w:pPr>
            <w:r>
              <w:rPr>
                <w:sz w:val="24"/>
                <w:szCs w:val="24"/>
              </w:rPr>
              <w:t xml:space="preserve">Senior officer on my shift, and also other operational officers on my team. </w:t>
            </w:r>
          </w:p>
          <w:p w14:paraId="55CDA8EA" w14:textId="2D822B31" w:rsidR="00D848D6" w:rsidRPr="00270EEB" w:rsidRDefault="00D848D6" w:rsidP="00FF7EBB">
            <w:pPr>
              <w:jc w:val="both"/>
              <w:rPr>
                <w:sz w:val="24"/>
                <w:szCs w:val="24"/>
              </w:rPr>
            </w:pPr>
            <w:r>
              <w:rPr>
                <w:sz w:val="24"/>
                <w:szCs w:val="24"/>
              </w:rPr>
              <w:t xml:space="preserve">Individuals from the case file building team for advice and guidance. </w:t>
            </w:r>
          </w:p>
        </w:tc>
        <w:tc>
          <w:tcPr>
            <w:tcW w:w="2230" w:type="dxa"/>
            <w:shd w:val="clear" w:color="auto" w:fill="auto"/>
          </w:tcPr>
          <w:p w14:paraId="587F85DF" w14:textId="77777777" w:rsidR="62FE5CAF" w:rsidRDefault="62FE5CAF" w:rsidP="62FE5CAF">
            <w:pPr>
              <w:jc w:val="both"/>
              <w:rPr>
                <w:sz w:val="24"/>
                <w:szCs w:val="24"/>
              </w:rPr>
            </w:pPr>
          </w:p>
          <w:p w14:paraId="3A222F77" w14:textId="77777777" w:rsidR="00D848D6" w:rsidRDefault="00D848D6" w:rsidP="62FE5CAF">
            <w:pPr>
              <w:jc w:val="both"/>
              <w:rPr>
                <w:sz w:val="24"/>
                <w:szCs w:val="24"/>
              </w:rPr>
            </w:pPr>
          </w:p>
          <w:p w14:paraId="25AAFC86" w14:textId="4A1A5BAD" w:rsidR="00D848D6" w:rsidRDefault="00D848D6" w:rsidP="62FE5CAF">
            <w:pPr>
              <w:jc w:val="both"/>
              <w:rPr>
                <w:sz w:val="24"/>
                <w:szCs w:val="24"/>
              </w:rPr>
            </w:pPr>
            <w:r>
              <w:rPr>
                <w:sz w:val="24"/>
                <w:szCs w:val="24"/>
              </w:rPr>
              <w:t xml:space="preserve">Three months from the time of me completing my tutorship.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0960F62B" w:rsidR="00220D06" w:rsidRPr="00270EEB" w:rsidRDefault="00D848D6" w:rsidP="00FF7EBB">
            <w:pPr>
              <w:jc w:val="both"/>
              <w:rPr>
                <w:sz w:val="24"/>
                <w:szCs w:val="24"/>
              </w:rPr>
            </w:pPr>
            <w:r>
              <w:rPr>
                <w:sz w:val="24"/>
                <w:szCs w:val="24"/>
              </w:rPr>
              <w:t xml:space="preserve">My understanding around </w:t>
            </w:r>
            <w:r w:rsidR="005C0E12">
              <w:rPr>
                <w:sz w:val="24"/>
                <w:szCs w:val="24"/>
              </w:rPr>
              <w:t xml:space="preserve">different roles within the police that can offer assistance. </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097E880E" w14:textId="77777777" w:rsidR="00220D06" w:rsidRDefault="00220D06" w:rsidP="00FF7EBB">
            <w:pPr>
              <w:jc w:val="both"/>
              <w:rPr>
                <w:sz w:val="24"/>
                <w:szCs w:val="24"/>
              </w:rPr>
            </w:pPr>
          </w:p>
          <w:p w14:paraId="761BAEE6" w14:textId="77777777" w:rsidR="005C0E12" w:rsidRDefault="005C0E12" w:rsidP="00FF7EBB">
            <w:pPr>
              <w:jc w:val="both"/>
              <w:rPr>
                <w:sz w:val="24"/>
                <w:szCs w:val="24"/>
              </w:rPr>
            </w:pPr>
          </w:p>
          <w:p w14:paraId="568C69DA" w14:textId="0817792E" w:rsidR="005C0E12" w:rsidRPr="00270EEB" w:rsidRDefault="005C0E12" w:rsidP="00FF7EBB">
            <w:pPr>
              <w:jc w:val="both"/>
              <w:rPr>
                <w:sz w:val="24"/>
                <w:szCs w:val="24"/>
              </w:rPr>
            </w:pPr>
            <w:proofErr w:type="gramStart"/>
            <w:r>
              <w:rPr>
                <w:sz w:val="24"/>
                <w:szCs w:val="24"/>
              </w:rPr>
              <w:t>reading</w:t>
            </w:r>
            <w:proofErr w:type="gramEnd"/>
            <w:r>
              <w:rPr>
                <w:sz w:val="24"/>
                <w:szCs w:val="24"/>
              </w:rPr>
              <w:t xml:space="preserve"> and understanding the different roles with in the police and networking with them in order to understand how they can help me in my role as a response officer. </w:t>
            </w:r>
          </w:p>
        </w:tc>
        <w:tc>
          <w:tcPr>
            <w:tcW w:w="2230" w:type="dxa"/>
            <w:shd w:val="clear" w:color="auto" w:fill="auto"/>
          </w:tcPr>
          <w:p w14:paraId="64376146" w14:textId="77777777" w:rsidR="00220D06" w:rsidRDefault="00220D06" w:rsidP="00FF7EBB">
            <w:pPr>
              <w:jc w:val="both"/>
              <w:rPr>
                <w:sz w:val="24"/>
                <w:szCs w:val="24"/>
              </w:rPr>
            </w:pPr>
          </w:p>
          <w:p w14:paraId="7A6F94FB" w14:textId="77777777" w:rsidR="005C0E12" w:rsidRDefault="005C0E12" w:rsidP="00FF7EBB">
            <w:pPr>
              <w:jc w:val="both"/>
              <w:rPr>
                <w:sz w:val="24"/>
                <w:szCs w:val="24"/>
              </w:rPr>
            </w:pPr>
          </w:p>
          <w:p w14:paraId="63C5B3FF" w14:textId="6F9AF8AD" w:rsidR="005C0E12" w:rsidRPr="00270EEB" w:rsidRDefault="005C0E12" w:rsidP="00FF7EBB">
            <w:pPr>
              <w:jc w:val="both"/>
              <w:rPr>
                <w:sz w:val="24"/>
                <w:szCs w:val="24"/>
              </w:rPr>
            </w:pPr>
            <w:r>
              <w:rPr>
                <w:sz w:val="24"/>
                <w:szCs w:val="24"/>
              </w:rPr>
              <w:t xml:space="preserve">My tutor can introduce and give me feedback and contacts within these different roles. My sergeant can also point me in the direction of other departments and </w:t>
            </w:r>
            <w:r w:rsidR="00754541">
              <w:rPr>
                <w:sz w:val="24"/>
                <w:szCs w:val="24"/>
              </w:rPr>
              <w:t>their</w:t>
            </w:r>
            <w:r>
              <w:rPr>
                <w:sz w:val="24"/>
                <w:szCs w:val="24"/>
              </w:rPr>
              <w:t xml:space="preserve"> roles. </w:t>
            </w:r>
          </w:p>
        </w:tc>
        <w:tc>
          <w:tcPr>
            <w:tcW w:w="2230" w:type="dxa"/>
            <w:shd w:val="clear" w:color="auto" w:fill="auto"/>
          </w:tcPr>
          <w:p w14:paraId="5A4090B6" w14:textId="6F80755F" w:rsidR="62FE5CAF" w:rsidRDefault="005C0E12" w:rsidP="62FE5CAF">
            <w:pPr>
              <w:jc w:val="both"/>
              <w:rPr>
                <w:sz w:val="24"/>
                <w:szCs w:val="24"/>
              </w:rPr>
            </w:pPr>
            <w:r>
              <w:rPr>
                <w:sz w:val="24"/>
                <w:szCs w:val="24"/>
              </w:rPr>
              <w:t>I would like a clear understanding of other departments by the end of my tutorship. But understandingly knowing it will be difficult to network until I have been in the police service for a longer period of time. I</w:t>
            </w:r>
            <w:r w:rsidR="00754541">
              <w:rPr>
                <w:sz w:val="24"/>
                <w:szCs w:val="24"/>
              </w:rPr>
              <w:t xml:space="preserve"> would give my</w:t>
            </w:r>
            <w:r>
              <w:rPr>
                <w:sz w:val="24"/>
                <w:szCs w:val="24"/>
              </w:rPr>
              <w:t xml:space="preserve">self a year </w:t>
            </w:r>
            <w:r>
              <w:rPr>
                <w:sz w:val="24"/>
                <w:szCs w:val="24"/>
              </w:rPr>
              <w:lastRenderedPageBreak/>
              <w:t xml:space="preserve">in the police force before I am able to understand a lot of key responsible roles within the police that I could contact.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74571CC4"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203DC1DF" w14:textId="055FFA1A" w:rsidR="0074538C" w:rsidRDefault="0074538C" w:rsidP="0074538C">
      <w:pPr>
        <w:spacing w:line="480" w:lineRule="auto"/>
        <w:rPr>
          <w:rFonts w:cstheme="minorHAnsi"/>
          <w:sz w:val="24"/>
          <w:szCs w:val="24"/>
        </w:rPr>
      </w:pPr>
    </w:p>
    <w:p w14:paraId="4E0A7DF4" w14:textId="320A79F7" w:rsidR="0074538C" w:rsidRPr="00012E32" w:rsidRDefault="0074538C" w:rsidP="0074538C">
      <w:pPr>
        <w:spacing w:line="480" w:lineRule="auto"/>
        <w:rPr>
          <w:rFonts w:cstheme="minorHAnsi"/>
          <w:b/>
          <w:sz w:val="24"/>
          <w:szCs w:val="24"/>
          <w:u w:val="single"/>
        </w:rPr>
      </w:pPr>
      <w:r w:rsidRPr="00012E32">
        <w:rPr>
          <w:rFonts w:cstheme="minorHAnsi"/>
          <w:b/>
          <w:sz w:val="24"/>
          <w:szCs w:val="24"/>
          <w:u w:val="single"/>
        </w:rPr>
        <w:t>Task 1</w:t>
      </w:r>
    </w:p>
    <w:p w14:paraId="7C43502A" w14:textId="77777777" w:rsidR="0074538C" w:rsidRDefault="0074538C" w:rsidP="0074538C">
      <w:pPr>
        <w:spacing w:line="480" w:lineRule="auto"/>
        <w:rPr>
          <w:rFonts w:cstheme="minorHAnsi"/>
          <w:sz w:val="24"/>
          <w:szCs w:val="24"/>
        </w:rPr>
      </w:pPr>
      <w:proofErr w:type="spellStart"/>
      <w:r>
        <w:rPr>
          <w:rFonts w:cstheme="minorHAnsi"/>
          <w:sz w:val="24"/>
          <w:szCs w:val="24"/>
        </w:rPr>
        <w:t>Cotterell</w:t>
      </w:r>
      <w:proofErr w:type="spellEnd"/>
      <w:r>
        <w:rPr>
          <w:rFonts w:cstheme="minorHAnsi"/>
          <w:sz w:val="24"/>
          <w:szCs w:val="24"/>
        </w:rPr>
        <w:t xml:space="preserve">, S. (2012) </w:t>
      </w:r>
      <w:proofErr w:type="gramStart"/>
      <w:r>
        <w:rPr>
          <w:rFonts w:cstheme="minorHAnsi"/>
          <w:i/>
          <w:iCs/>
          <w:sz w:val="24"/>
          <w:szCs w:val="24"/>
        </w:rPr>
        <w:t>The</w:t>
      </w:r>
      <w:proofErr w:type="gramEnd"/>
      <w:r>
        <w:rPr>
          <w:rFonts w:cstheme="minorHAnsi"/>
          <w:i/>
          <w:iCs/>
          <w:sz w:val="24"/>
          <w:szCs w:val="24"/>
        </w:rPr>
        <w:t xml:space="preserve"> Exam Skills Handbook: Achieving Peak Performance</w:t>
      </w:r>
      <w:r>
        <w:rPr>
          <w:rFonts w:cstheme="minorHAnsi"/>
          <w:sz w:val="24"/>
          <w:szCs w:val="24"/>
        </w:rPr>
        <w:t xml:space="preserve">. Hampshire England: </w:t>
      </w:r>
      <w:proofErr w:type="spellStart"/>
      <w:r>
        <w:rPr>
          <w:rFonts w:cstheme="minorHAnsi"/>
          <w:sz w:val="24"/>
          <w:szCs w:val="24"/>
        </w:rPr>
        <w:t>Macmillian</w:t>
      </w:r>
      <w:proofErr w:type="spellEnd"/>
      <w:r>
        <w:rPr>
          <w:rFonts w:cstheme="minorHAnsi"/>
          <w:sz w:val="24"/>
          <w:szCs w:val="24"/>
        </w:rPr>
        <w:t xml:space="preserve">. </w:t>
      </w:r>
      <w:hyperlink r:id="rId15" w:anchor="v=onepage&amp;q=Cotterell%2C%20S.%20(2012)%20The%20Exam%20Skills%20Handbook%3A%20Achieving%20Peak%20Performance&amp;f=false" w:history="1">
        <w:r w:rsidRPr="00DE29E9">
          <w:rPr>
            <w:rStyle w:val="Hyperlink"/>
            <w:rFonts w:cstheme="minorHAnsi"/>
            <w:sz w:val="24"/>
            <w:szCs w:val="24"/>
          </w:rPr>
          <w:t>https://books.google.co.uk/books?id=wOIcBQAAQBAJ&amp;printsec=frontcover&amp;dq=Cotterell,+S.+(2012)+The+Exam+Skills+Handbook:+Achieving+Peak+Performance&amp;hl=en&amp;sa=X&amp;ved=0ahUKEwin1prGkrboAhXSyqQKHcdhD7gQ6AEIKjAA#v=onepage&amp;q=Cotterell%2C%20S.%20(2012)%20The%20Exam%20Skills%20Handbook%3A%20Achieving%20Peak%20Performance&amp;f=false</w:t>
        </w:r>
      </w:hyperlink>
      <w:r>
        <w:rPr>
          <w:rFonts w:cstheme="minorHAnsi"/>
          <w:sz w:val="24"/>
          <w:szCs w:val="24"/>
        </w:rPr>
        <w:t xml:space="preserve"> (accessed 24 march 2020)</w:t>
      </w:r>
    </w:p>
    <w:p w14:paraId="3D675863" w14:textId="77777777" w:rsidR="0074538C" w:rsidRDefault="0074538C" w:rsidP="0074538C">
      <w:pPr>
        <w:spacing w:line="480" w:lineRule="auto"/>
        <w:rPr>
          <w:rFonts w:cstheme="minorHAnsi"/>
          <w:sz w:val="24"/>
          <w:szCs w:val="24"/>
        </w:rPr>
      </w:pPr>
    </w:p>
    <w:p w14:paraId="40B6B4FE" w14:textId="77777777" w:rsidR="0074538C" w:rsidRDefault="0074538C" w:rsidP="0074538C">
      <w:pPr>
        <w:spacing w:line="480" w:lineRule="auto"/>
        <w:rPr>
          <w:rFonts w:cstheme="minorHAnsi"/>
          <w:sz w:val="24"/>
          <w:szCs w:val="24"/>
        </w:rPr>
      </w:pPr>
      <w:r>
        <w:rPr>
          <w:rFonts w:cstheme="minorHAnsi"/>
          <w:sz w:val="24"/>
          <w:szCs w:val="24"/>
        </w:rPr>
        <w:t xml:space="preserve">Farrell, P.A (2019) Sleep, Insomnia, </w:t>
      </w:r>
      <w:proofErr w:type="gramStart"/>
      <w:r>
        <w:rPr>
          <w:rFonts w:cstheme="minorHAnsi"/>
          <w:sz w:val="24"/>
          <w:szCs w:val="24"/>
        </w:rPr>
        <w:t>Stress</w:t>
      </w:r>
      <w:proofErr w:type="gramEnd"/>
      <w:r>
        <w:rPr>
          <w:rFonts w:cstheme="minorHAnsi"/>
          <w:sz w:val="24"/>
          <w:szCs w:val="24"/>
        </w:rPr>
        <w:t xml:space="preserve">: what you don’t know can hurt you. </w:t>
      </w:r>
      <w:hyperlink r:id="rId16" w:anchor="v=onepage&amp;q=Sleep%2C%20Insomnia%2C%20Stress%3A%20What%20you%20don't%20know%20can%20hurt%20you&amp;f=false" w:history="1">
        <w:r w:rsidRPr="00DE29E9">
          <w:rPr>
            <w:rStyle w:val="Hyperlink"/>
            <w:rFonts w:cstheme="minorHAnsi"/>
            <w:sz w:val="24"/>
            <w:szCs w:val="24"/>
          </w:rPr>
          <w:t>https://books.google.co.uk/books?id=1GykDwAAQBAJ&amp;printsec=frontcover&amp;dq=Sleep,+Insomnia,+Stress:+What+you+don't+know+can+hurt+you&amp;hl=en&amp;sa=X&amp;ved=0ahUKEwj6id3JkbboAhXWwAIHHXGHBP4Q6AEIKjAA#v=onepage&amp;q=Sleep%2C%20Insomnia%2C%20Stress%3A%20What%20you%20don't%20know%20can%20hurt%20you&amp;f=false</w:t>
        </w:r>
      </w:hyperlink>
      <w:r>
        <w:rPr>
          <w:rFonts w:cstheme="minorHAnsi"/>
          <w:sz w:val="24"/>
          <w:szCs w:val="24"/>
        </w:rPr>
        <w:t xml:space="preserve"> (accessed 24 march 2020)</w:t>
      </w:r>
    </w:p>
    <w:p w14:paraId="3C4A44BF" w14:textId="77777777" w:rsidR="0074538C" w:rsidRDefault="0074538C" w:rsidP="0074538C">
      <w:pPr>
        <w:spacing w:line="480" w:lineRule="auto"/>
        <w:rPr>
          <w:rFonts w:cstheme="minorHAnsi"/>
          <w:sz w:val="24"/>
          <w:szCs w:val="24"/>
        </w:rPr>
      </w:pPr>
      <w:r w:rsidRPr="00B20617">
        <w:rPr>
          <w:rFonts w:cstheme="minorHAnsi"/>
          <w:sz w:val="24"/>
          <w:szCs w:val="24"/>
        </w:rPr>
        <w:t xml:space="preserve">Henning </w:t>
      </w:r>
      <w:proofErr w:type="spellStart"/>
      <w:r w:rsidRPr="00B20617">
        <w:rPr>
          <w:rFonts w:cstheme="minorHAnsi"/>
          <w:sz w:val="24"/>
          <w:szCs w:val="24"/>
        </w:rPr>
        <w:t>Budde</w:t>
      </w:r>
      <w:proofErr w:type="spellEnd"/>
      <w:r w:rsidRPr="00B20617">
        <w:rPr>
          <w:rFonts w:cstheme="minorHAnsi"/>
          <w:sz w:val="24"/>
          <w:szCs w:val="24"/>
        </w:rPr>
        <w:t xml:space="preserve">, </w:t>
      </w:r>
      <w:proofErr w:type="spellStart"/>
      <w:r w:rsidRPr="00B20617">
        <w:rPr>
          <w:rFonts w:cstheme="minorHAnsi"/>
          <w:sz w:val="24"/>
          <w:szCs w:val="24"/>
        </w:rPr>
        <w:t>Mirko</w:t>
      </w:r>
      <w:proofErr w:type="spellEnd"/>
      <w:r w:rsidRPr="00B20617">
        <w:rPr>
          <w:rFonts w:cstheme="minorHAnsi"/>
          <w:sz w:val="24"/>
          <w:szCs w:val="24"/>
        </w:rPr>
        <w:t xml:space="preserve"> Wegner (2018) </w:t>
      </w:r>
      <w:proofErr w:type="gramStart"/>
      <w:r w:rsidRPr="00B20617">
        <w:rPr>
          <w:rFonts w:cstheme="minorHAnsi"/>
          <w:sz w:val="24"/>
          <w:szCs w:val="24"/>
        </w:rPr>
        <w:t>The</w:t>
      </w:r>
      <w:proofErr w:type="gramEnd"/>
      <w:r w:rsidRPr="00B20617">
        <w:rPr>
          <w:rFonts w:cstheme="minorHAnsi"/>
          <w:sz w:val="24"/>
          <w:szCs w:val="24"/>
        </w:rPr>
        <w:t xml:space="preserve"> Exercise Effect on Mental Health: Neurobiological Mechanisms. New York, CRC Press.</w:t>
      </w:r>
      <w:r>
        <w:rPr>
          <w:rFonts w:cstheme="minorHAnsi"/>
          <w:sz w:val="24"/>
          <w:szCs w:val="24"/>
        </w:rPr>
        <w:t xml:space="preserve"> </w:t>
      </w:r>
      <w:hyperlink r:id="rId17" w:anchor="v=onepage&amp;q&amp;f=false" w:history="1">
        <w:r w:rsidRPr="00DE29E9">
          <w:rPr>
            <w:rStyle w:val="Hyperlink"/>
            <w:rFonts w:cstheme="minorHAnsi"/>
            <w:sz w:val="24"/>
            <w:szCs w:val="24"/>
          </w:rPr>
          <w:t>https://books.google.co.uk/books?id=6SJWDwAAQBAJ&amp;printsec=copyright&amp;source=gbs_pub_info_r#v=onepage&amp;q&amp;f=false</w:t>
        </w:r>
      </w:hyperlink>
      <w:r>
        <w:rPr>
          <w:rFonts w:cstheme="minorHAnsi"/>
          <w:sz w:val="24"/>
          <w:szCs w:val="24"/>
        </w:rPr>
        <w:t xml:space="preserve"> (accessed 25 march 2020)</w:t>
      </w:r>
    </w:p>
    <w:p w14:paraId="083C3060" w14:textId="77777777" w:rsidR="0074538C" w:rsidRDefault="0074538C" w:rsidP="0074538C">
      <w:pPr>
        <w:spacing w:line="480" w:lineRule="auto"/>
        <w:rPr>
          <w:rFonts w:cstheme="minorHAnsi"/>
          <w:sz w:val="24"/>
          <w:szCs w:val="24"/>
        </w:rPr>
      </w:pPr>
    </w:p>
    <w:p w14:paraId="08189650" w14:textId="77777777" w:rsidR="0074538C" w:rsidRDefault="0074538C" w:rsidP="0074538C">
      <w:pPr>
        <w:spacing w:line="480" w:lineRule="auto"/>
        <w:rPr>
          <w:rFonts w:cstheme="minorHAnsi"/>
          <w:sz w:val="24"/>
          <w:szCs w:val="24"/>
        </w:rPr>
      </w:pPr>
    </w:p>
    <w:p w14:paraId="324B40D2" w14:textId="77777777" w:rsidR="0074538C" w:rsidRDefault="0074538C" w:rsidP="0074538C">
      <w:pPr>
        <w:spacing w:line="480" w:lineRule="auto"/>
        <w:rPr>
          <w:rFonts w:cstheme="minorHAnsi"/>
          <w:color w:val="000000" w:themeColor="text1"/>
          <w:sz w:val="24"/>
          <w:szCs w:val="24"/>
        </w:rPr>
      </w:pPr>
      <w:r>
        <w:rPr>
          <w:rFonts w:cstheme="minorHAnsi"/>
          <w:sz w:val="24"/>
          <w:szCs w:val="24"/>
        </w:rPr>
        <w:t xml:space="preserve">Otto, M. Jasper, A.J. and </w:t>
      </w:r>
      <w:r w:rsidRPr="00FE1C0F">
        <w:rPr>
          <w:rFonts w:cstheme="minorHAnsi"/>
          <w:sz w:val="24"/>
          <w:szCs w:val="24"/>
        </w:rPr>
        <w:t>Smits</w:t>
      </w:r>
      <w:r>
        <w:rPr>
          <w:rFonts w:cstheme="minorHAnsi"/>
          <w:sz w:val="24"/>
          <w:szCs w:val="24"/>
        </w:rPr>
        <w:t xml:space="preserve"> (2001) </w:t>
      </w:r>
      <w:r>
        <w:rPr>
          <w:rFonts w:cstheme="minorHAnsi"/>
          <w:color w:val="000000" w:themeColor="text1"/>
          <w:sz w:val="24"/>
          <w:szCs w:val="24"/>
        </w:rPr>
        <w:t xml:space="preserve">Exercise for Mood and Anxiety: Proven Strategies for Overcoming Depression and Enhancing Well-Being. New York: Oxford University Press. </w:t>
      </w:r>
    </w:p>
    <w:p w14:paraId="0C029641" w14:textId="77777777" w:rsidR="0074538C" w:rsidRDefault="0074538C" w:rsidP="0074538C">
      <w:pPr>
        <w:rPr>
          <w:rFonts w:ascii="Times New Roman" w:hAnsi="Times New Roman" w:cs="Times New Roman"/>
          <w:sz w:val="24"/>
          <w:szCs w:val="24"/>
        </w:rPr>
      </w:pPr>
      <w:r>
        <w:rPr>
          <w:rFonts w:cstheme="minorHAnsi"/>
          <w:sz w:val="24"/>
          <w:szCs w:val="24"/>
        </w:rPr>
        <w:t xml:space="preserve">Scholes, S. (2017) Health Survey for England 2016: Physical Activity in Adults. Available at: </w:t>
      </w:r>
      <w:hyperlink r:id="rId18" w:history="1">
        <w:r>
          <w:rPr>
            <w:rStyle w:val="Hyperlink"/>
            <w:rFonts w:ascii="Times New Roman" w:hAnsi="Times New Roman" w:cs="Times New Roman"/>
            <w:sz w:val="24"/>
            <w:szCs w:val="24"/>
          </w:rPr>
          <w:t>http://healthsurvey.hscic.gov.uk/media/63730/HSE16-Adult-phy-act.pdf</w:t>
        </w:r>
      </w:hyperlink>
      <w:r>
        <w:rPr>
          <w:rFonts w:ascii="Times New Roman" w:hAnsi="Times New Roman" w:cs="Times New Roman"/>
          <w:sz w:val="24"/>
          <w:szCs w:val="24"/>
        </w:rPr>
        <w:t xml:space="preserve"> (Accessed: 24 March 2020). </w:t>
      </w:r>
    </w:p>
    <w:p w14:paraId="5A4AE68C" w14:textId="77777777" w:rsidR="0074538C" w:rsidRDefault="0074538C" w:rsidP="0074538C"/>
    <w:p w14:paraId="067B65C6" w14:textId="77777777" w:rsidR="0074538C" w:rsidRDefault="0074538C" w:rsidP="0074538C"/>
    <w:p w14:paraId="1ED67FB8" w14:textId="3465BAA0" w:rsidR="0074538C" w:rsidRPr="00012E32" w:rsidRDefault="00012E32" w:rsidP="0074538C">
      <w:pPr>
        <w:rPr>
          <w:b/>
          <w:sz w:val="24"/>
          <w:szCs w:val="24"/>
          <w:u w:val="single"/>
        </w:rPr>
      </w:pPr>
      <w:r w:rsidRPr="00012E32">
        <w:rPr>
          <w:b/>
          <w:sz w:val="24"/>
          <w:szCs w:val="24"/>
          <w:u w:val="single"/>
        </w:rPr>
        <w:t>Task 2</w:t>
      </w:r>
    </w:p>
    <w:p w14:paraId="7DC065C6" w14:textId="06D35168" w:rsidR="0074538C" w:rsidRPr="00012E32" w:rsidRDefault="0074538C" w:rsidP="0074538C">
      <w:pPr>
        <w:rPr>
          <w:sz w:val="24"/>
          <w:szCs w:val="24"/>
        </w:rPr>
      </w:pPr>
    </w:p>
    <w:p w14:paraId="6B4F7408" w14:textId="77777777" w:rsidR="0074538C" w:rsidRPr="00012E32" w:rsidRDefault="0074538C" w:rsidP="0074538C">
      <w:pPr>
        <w:rPr>
          <w:sz w:val="24"/>
          <w:szCs w:val="24"/>
        </w:rPr>
      </w:pPr>
      <w:r w:rsidRPr="00012E32">
        <w:rPr>
          <w:sz w:val="24"/>
          <w:szCs w:val="24"/>
        </w:rPr>
        <w:t>Angelo G</w:t>
      </w:r>
      <w:proofErr w:type="gramStart"/>
      <w:r w:rsidRPr="00012E32">
        <w:rPr>
          <w:sz w:val="24"/>
          <w:szCs w:val="24"/>
        </w:rPr>
        <w:t>.(</w:t>
      </w:r>
      <w:proofErr w:type="gramEnd"/>
      <w:r w:rsidRPr="00012E32">
        <w:rPr>
          <w:sz w:val="24"/>
          <w:szCs w:val="24"/>
        </w:rPr>
        <w:t>2015) Rapport: The Art of Connecting with People and Building Relationships. New York: SN &amp; NS Publications.</w:t>
      </w:r>
    </w:p>
    <w:p w14:paraId="62234E6A" w14:textId="77777777" w:rsidR="0074538C" w:rsidRPr="00012E32" w:rsidRDefault="00B65524" w:rsidP="0074538C">
      <w:pPr>
        <w:rPr>
          <w:sz w:val="24"/>
          <w:szCs w:val="24"/>
        </w:rPr>
      </w:pPr>
      <w:hyperlink r:id="rId19" w:anchor="v=onepage&amp;q&amp;f=false" w:history="1">
        <w:r w:rsidR="0074538C" w:rsidRPr="00012E32">
          <w:rPr>
            <w:rStyle w:val="Hyperlink"/>
            <w:sz w:val="24"/>
            <w:szCs w:val="24"/>
          </w:rPr>
          <w:t>https://books.google.co.uk/books?id=FiP2CQAAQBAJ&amp;printsec=copyright&amp;source=gbs_pub_info_r#v=onepage&amp;q&amp;f=false</w:t>
        </w:r>
      </w:hyperlink>
      <w:r w:rsidR="0074538C" w:rsidRPr="00012E32">
        <w:rPr>
          <w:sz w:val="24"/>
          <w:szCs w:val="24"/>
        </w:rPr>
        <w:t>. (Accessed 12 April 2020)</w:t>
      </w:r>
    </w:p>
    <w:p w14:paraId="7F842DEB" w14:textId="77777777" w:rsidR="0074538C" w:rsidRPr="00012E32" w:rsidRDefault="0074538C" w:rsidP="0074538C">
      <w:pPr>
        <w:rPr>
          <w:sz w:val="24"/>
          <w:szCs w:val="24"/>
        </w:rPr>
      </w:pPr>
    </w:p>
    <w:p w14:paraId="0CE2826A" w14:textId="77777777" w:rsidR="0074538C" w:rsidRPr="00012E32" w:rsidRDefault="0074538C" w:rsidP="0074538C">
      <w:pPr>
        <w:rPr>
          <w:sz w:val="24"/>
          <w:szCs w:val="24"/>
        </w:rPr>
      </w:pPr>
      <w:r w:rsidRPr="00012E32">
        <w:rPr>
          <w:sz w:val="24"/>
          <w:szCs w:val="24"/>
        </w:rPr>
        <w:t>Collage of policing (2013). National decision making model. Available at</w:t>
      </w:r>
      <w:proofErr w:type="gramStart"/>
      <w:r w:rsidRPr="00012E32">
        <w:rPr>
          <w:sz w:val="24"/>
          <w:szCs w:val="24"/>
        </w:rPr>
        <w:t>:</w:t>
      </w:r>
      <w:proofErr w:type="gramEnd"/>
      <w:r w:rsidRPr="00012E32">
        <w:rPr>
          <w:color w:val="auto"/>
        </w:rPr>
        <w:fldChar w:fldCharType="begin"/>
      </w:r>
      <w:r w:rsidRPr="00012E32">
        <w:rPr>
          <w:sz w:val="24"/>
          <w:szCs w:val="24"/>
        </w:rPr>
        <w:instrText xml:space="preserve"> HYPERLINK "https://www.app.college.police.uk/app-content/national-decision-model/" </w:instrText>
      </w:r>
      <w:r w:rsidRPr="00012E32">
        <w:rPr>
          <w:color w:val="auto"/>
        </w:rPr>
        <w:fldChar w:fldCharType="separate"/>
      </w:r>
      <w:r w:rsidRPr="00012E32">
        <w:rPr>
          <w:rStyle w:val="Hyperlink"/>
          <w:sz w:val="24"/>
          <w:szCs w:val="24"/>
        </w:rPr>
        <w:t>https://www.app.college.police.uk/app-content/national-decision-model/</w:t>
      </w:r>
      <w:r w:rsidRPr="00012E32">
        <w:rPr>
          <w:rStyle w:val="Hyperlink"/>
          <w:sz w:val="24"/>
          <w:szCs w:val="24"/>
        </w:rPr>
        <w:fldChar w:fldCharType="end"/>
      </w:r>
      <w:r w:rsidRPr="00012E32">
        <w:rPr>
          <w:rStyle w:val="Hyperlink"/>
          <w:sz w:val="24"/>
          <w:szCs w:val="24"/>
        </w:rPr>
        <w:t xml:space="preserve"> </w:t>
      </w:r>
      <w:r w:rsidRPr="00012E32">
        <w:rPr>
          <w:rStyle w:val="Hyperlink"/>
          <w:color w:val="auto"/>
          <w:sz w:val="24"/>
          <w:szCs w:val="24"/>
        </w:rPr>
        <w:t>(accessed 12 April 2020)</w:t>
      </w:r>
    </w:p>
    <w:p w14:paraId="68B1E1AA" w14:textId="77777777" w:rsidR="0074538C" w:rsidRPr="00012E32" w:rsidRDefault="0074538C" w:rsidP="0074538C">
      <w:pPr>
        <w:rPr>
          <w:sz w:val="24"/>
          <w:szCs w:val="24"/>
        </w:rPr>
      </w:pPr>
    </w:p>
    <w:p w14:paraId="0B2B29B4" w14:textId="77777777" w:rsidR="0074538C" w:rsidRPr="00012E32" w:rsidRDefault="0074538C" w:rsidP="0074538C">
      <w:pPr>
        <w:rPr>
          <w:sz w:val="24"/>
          <w:szCs w:val="24"/>
        </w:rPr>
      </w:pPr>
      <w:proofErr w:type="spellStart"/>
      <w:r w:rsidRPr="00012E32">
        <w:rPr>
          <w:sz w:val="24"/>
          <w:szCs w:val="24"/>
        </w:rPr>
        <w:t>Gilboa</w:t>
      </w:r>
      <w:proofErr w:type="spellEnd"/>
      <w:r w:rsidRPr="00012E32">
        <w:rPr>
          <w:sz w:val="24"/>
          <w:szCs w:val="24"/>
        </w:rPr>
        <w:t xml:space="preserve"> </w:t>
      </w:r>
      <w:proofErr w:type="spellStart"/>
      <w:r w:rsidRPr="00012E32">
        <w:rPr>
          <w:sz w:val="24"/>
          <w:szCs w:val="24"/>
        </w:rPr>
        <w:t>Itzhak</w:t>
      </w:r>
      <w:proofErr w:type="spellEnd"/>
      <w:r w:rsidRPr="00012E32">
        <w:rPr>
          <w:sz w:val="24"/>
          <w:szCs w:val="24"/>
        </w:rPr>
        <w:t xml:space="preserve"> (2010). Rational Choice. Cambridge, Massachusetts: MIT Press. </w:t>
      </w:r>
    </w:p>
    <w:p w14:paraId="11EB83EF" w14:textId="77777777" w:rsidR="0074538C" w:rsidRPr="00012E32" w:rsidRDefault="00B65524" w:rsidP="0074538C">
      <w:pPr>
        <w:rPr>
          <w:sz w:val="24"/>
          <w:szCs w:val="24"/>
        </w:rPr>
      </w:pPr>
      <w:hyperlink r:id="rId20" w:history="1">
        <w:r w:rsidR="0074538C" w:rsidRPr="00012E32">
          <w:rPr>
            <w:rStyle w:val="Hyperlink"/>
            <w:sz w:val="24"/>
            <w:szCs w:val="24"/>
          </w:rPr>
          <w:t>https://books.google.co.uk/books?id=St-Ofx71j8IC&amp;dq=rational+choice+theory&amp;source=gbs_navlinks_s</w:t>
        </w:r>
      </w:hyperlink>
      <w:r w:rsidR="0074538C" w:rsidRPr="00012E32">
        <w:rPr>
          <w:rStyle w:val="Hyperlink"/>
          <w:sz w:val="24"/>
          <w:szCs w:val="24"/>
        </w:rPr>
        <w:t xml:space="preserve"> </w:t>
      </w:r>
      <w:r w:rsidR="0074538C" w:rsidRPr="00012E32">
        <w:rPr>
          <w:rStyle w:val="Hyperlink"/>
          <w:color w:val="auto"/>
          <w:sz w:val="24"/>
          <w:szCs w:val="24"/>
        </w:rPr>
        <w:t xml:space="preserve">(accessed 14 April 2020). </w:t>
      </w:r>
    </w:p>
    <w:p w14:paraId="13311B61" w14:textId="77777777" w:rsidR="0074538C" w:rsidRPr="00012E32" w:rsidRDefault="0074538C" w:rsidP="0074538C">
      <w:pPr>
        <w:rPr>
          <w:sz w:val="24"/>
          <w:szCs w:val="24"/>
        </w:rPr>
      </w:pPr>
    </w:p>
    <w:p w14:paraId="5DF40A83" w14:textId="77777777" w:rsidR="0074538C" w:rsidRPr="00012E32" w:rsidRDefault="0074538C" w:rsidP="0074538C">
      <w:pPr>
        <w:rPr>
          <w:sz w:val="24"/>
          <w:szCs w:val="24"/>
        </w:rPr>
      </w:pPr>
      <w:r w:rsidRPr="00012E32">
        <w:rPr>
          <w:sz w:val="24"/>
          <w:szCs w:val="24"/>
        </w:rPr>
        <w:t xml:space="preserve">Hancock, Charles. (2008) Issues in Healthcare Risk Management. North Carolina: Lulu.com. </w:t>
      </w:r>
    </w:p>
    <w:p w14:paraId="76443F38" w14:textId="77777777" w:rsidR="0074538C" w:rsidRPr="00012E32" w:rsidRDefault="00B65524" w:rsidP="0074538C">
      <w:pPr>
        <w:rPr>
          <w:sz w:val="24"/>
          <w:szCs w:val="24"/>
        </w:rPr>
      </w:pPr>
      <w:hyperlink r:id="rId21" w:anchor="v=onepage&amp;q=betaris%20box&amp;f=false" w:history="1">
        <w:r w:rsidR="0074538C" w:rsidRPr="00012E32">
          <w:rPr>
            <w:rStyle w:val="Hyperlink"/>
            <w:sz w:val="24"/>
            <w:szCs w:val="24"/>
          </w:rPr>
          <w:t>https://books.google.co.uk/books?id=mbv_YPJTKy8C&amp;pg=PA226&amp;dq=betaris+box&amp;hl=en&amp;sa=X&amp;ved=0ahUKEwiYmeO-jOToAhWdShUIHZcMDUQQ6AEIJzAA#v=onepage&amp;q=betaris%20box&amp;f=false</w:t>
        </w:r>
      </w:hyperlink>
      <w:r w:rsidR="0074538C" w:rsidRPr="00012E32">
        <w:rPr>
          <w:sz w:val="24"/>
          <w:szCs w:val="24"/>
        </w:rPr>
        <w:t xml:space="preserve"> (accessed 14 April 2020)  </w:t>
      </w:r>
    </w:p>
    <w:p w14:paraId="333A3C4F" w14:textId="77777777" w:rsidR="0074538C" w:rsidRPr="00012E32" w:rsidRDefault="0074538C" w:rsidP="0074538C">
      <w:pPr>
        <w:rPr>
          <w:sz w:val="24"/>
          <w:szCs w:val="24"/>
        </w:rPr>
      </w:pPr>
    </w:p>
    <w:p w14:paraId="5C286B01" w14:textId="77777777" w:rsidR="0074538C" w:rsidRPr="00012E32" w:rsidRDefault="0074538C" w:rsidP="0074538C">
      <w:pPr>
        <w:rPr>
          <w:sz w:val="24"/>
          <w:szCs w:val="24"/>
        </w:rPr>
      </w:pPr>
      <w:r w:rsidRPr="00012E32">
        <w:rPr>
          <w:sz w:val="24"/>
          <w:szCs w:val="24"/>
        </w:rPr>
        <w:t xml:space="preserve">Henry H. </w:t>
      </w:r>
      <w:proofErr w:type="spellStart"/>
      <w:r w:rsidRPr="00012E32">
        <w:rPr>
          <w:sz w:val="24"/>
          <w:szCs w:val="24"/>
        </w:rPr>
        <w:t>Calero</w:t>
      </w:r>
      <w:proofErr w:type="spellEnd"/>
      <w:r w:rsidRPr="00012E32">
        <w:rPr>
          <w:sz w:val="24"/>
          <w:szCs w:val="24"/>
        </w:rPr>
        <w:t xml:space="preserve"> (2005). The Power of Nonverbal Communication: How You Act is More Important Than what You Say. Silver Lake Publishing.</w:t>
      </w:r>
    </w:p>
    <w:p w14:paraId="159DEA12" w14:textId="77777777" w:rsidR="0074538C" w:rsidRPr="00012E32" w:rsidRDefault="00B65524" w:rsidP="0074538C">
      <w:pPr>
        <w:rPr>
          <w:sz w:val="24"/>
          <w:szCs w:val="24"/>
        </w:rPr>
      </w:pPr>
      <w:hyperlink r:id="rId22" w:history="1">
        <w:r w:rsidR="0074538C" w:rsidRPr="00012E32">
          <w:rPr>
            <w:rStyle w:val="Hyperlink"/>
            <w:sz w:val="24"/>
            <w:szCs w:val="24"/>
          </w:rPr>
          <w:t>https://books.google.co.uk/books?id=plCVYnnUhjoC&amp;dq=important+non+verbal+communication&amp;source=gbs_navlinks_s</w:t>
        </w:r>
      </w:hyperlink>
      <w:r w:rsidR="0074538C" w:rsidRPr="00012E32">
        <w:rPr>
          <w:sz w:val="24"/>
          <w:szCs w:val="24"/>
        </w:rPr>
        <w:t xml:space="preserve"> (Accessed 12 April 2020). </w:t>
      </w:r>
    </w:p>
    <w:p w14:paraId="66296CCF" w14:textId="77777777" w:rsidR="0074538C" w:rsidRPr="00012E32" w:rsidRDefault="0074538C" w:rsidP="0074538C">
      <w:pPr>
        <w:rPr>
          <w:color w:val="333333"/>
          <w:sz w:val="24"/>
          <w:szCs w:val="24"/>
        </w:rPr>
      </w:pPr>
    </w:p>
    <w:p w14:paraId="5E402AD9" w14:textId="77777777" w:rsidR="0074538C" w:rsidRPr="00012E32" w:rsidRDefault="0074538C" w:rsidP="0074538C">
      <w:pPr>
        <w:rPr>
          <w:color w:val="333333"/>
          <w:sz w:val="24"/>
          <w:szCs w:val="24"/>
        </w:rPr>
      </w:pPr>
      <w:r w:rsidRPr="00012E32">
        <w:rPr>
          <w:color w:val="333333"/>
          <w:sz w:val="24"/>
          <w:szCs w:val="24"/>
        </w:rPr>
        <w:t xml:space="preserve">Pepper, Ian (2011). Working in </w:t>
      </w:r>
      <w:proofErr w:type="spellStart"/>
      <w:r w:rsidRPr="00012E32">
        <w:rPr>
          <w:color w:val="333333"/>
          <w:sz w:val="24"/>
          <w:szCs w:val="24"/>
        </w:rPr>
        <w:t>Policing</w:t>
      </w:r>
      <w:proofErr w:type="gramStart"/>
      <w:r w:rsidRPr="00012E32">
        <w:rPr>
          <w:color w:val="333333"/>
          <w:sz w:val="24"/>
          <w:szCs w:val="24"/>
        </w:rPr>
        <w:t>,Policing</w:t>
      </w:r>
      <w:proofErr w:type="spellEnd"/>
      <w:proofErr w:type="gramEnd"/>
      <w:r w:rsidRPr="00012E32">
        <w:rPr>
          <w:color w:val="333333"/>
          <w:sz w:val="24"/>
          <w:szCs w:val="24"/>
        </w:rPr>
        <w:t xml:space="preserve"> Matters Series. Exeter: Learning Matters LTD.</w:t>
      </w:r>
    </w:p>
    <w:p w14:paraId="5EB8A504" w14:textId="77777777" w:rsidR="0074538C" w:rsidRPr="00012E32" w:rsidRDefault="00B65524" w:rsidP="0074538C">
      <w:pPr>
        <w:rPr>
          <w:rStyle w:val="Hyperlink"/>
          <w:color w:val="auto"/>
          <w:sz w:val="24"/>
          <w:szCs w:val="24"/>
        </w:rPr>
      </w:pPr>
      <w:hyperlink r:id="rId23" w:anchor="v=onepage&amp;q=Working%20in%20Policing&amp;f=false" w:history="1">
        <w:r w:rsidR="0074538C" w:rsidRPr="00012E32">
          <w:rPr>
            <w:rStyle w:val="Hyperlink"/>
            <w:sz w:val="24"/>
            <w:szCs w:val="24"/>
          </w:rPr>
          <w:t>https://books.google.co.uk/books?id=BNDOCgAAQBAJ&amp;printsec=frontcover&amp;dq=Working+in+Policing&amp;hl=en&amp;sa=X&amp;ved=0ahUKEwjEkfa7_OXoAhXoWxUIHZHOCmcQ6AEIJzAA#v=onepage&amp;q=Working%20in%20Policing&amp;f=false</w:t>
        </w:r>
      </w:hyperlink>
      <w:r w:rsidR="0074538C" w:rsidRPr="00012E32">
        <w:rPr>
          <w:rStyle w:val="Hyperlink"/>
          <w:sz w:val="24"/>
          <w:szCs w:val="24"/>
        </w:rPr>
        <w:t xml:space="preserve"> </w:t>
      </w:r>
      <w:r w:rsidR="0074538C" w:rsidRPr="00012E32">
        <w:rPr>
          <w:rStyle w:val="Hyperlink"/>
          <w:color w:val="auto"/>
          <w:sz w:val="24"/>
          <w:szCs w:val="24"/>
        </w:rPr>
        <w:t>(accessed 13 April 2020)</w:t>
      </w:r>
    </w:p>
    <w:p w14:paraId="6C9F70A7" w14:textId="77777777" w:rsidR="0074538C" w:rsidRPr="00012E32" w:rsidRDefault="0074538C" w:rsidP="0074538C">
      <w:pPr>
        <w:rPr>
          <w:sz w:val="24"/>
          <w:szCs w:val="24"/>
        </w:rPr>
      </w:pPr>
    </w:p>
    <w:p w14:paraId="3BB1AD94" w14:textId="77777777" w:rsidR="0074538C" w:rsidRPr="00012E32" w:rsidRDefault="0074538C" w:rsidP="0074538C">
      <w:pPr>
        <w:rPr>
          <w:sz w:val="24"/>
          <w:szCs w:val="24"/>
        </w:rPr>
      </w:pPr>
      <w:r w:rsidRPr="00012E32">
        <w:rPr>
          <w:sz w:val="24"/>
          <w:szCs w:val="24"/>
        </w:rPr>
        <w:t xml:space="preserve">R. V. G. Clarke, Marcus </w:t>
      </w:r>
      <w:proofErr w:type="spellStart"/>
      <w:r w:rsidRPr="00012E32">
        <w:rPr>
          <w:sz w:val="24"/>
          <w:szCs w:val="24"/>
        </w:rPr>
        <w:t>Felson</w:t>
      </w:r>
      <w:proofErr w:type="spellEnd"/>
      <w:r w:rsidRPr="00012E32">
        <w:rPr>
          <w:sz w:val="24"/>
          <w:szCs w:val="24"/>
        </w:rPr>
        <w:t xml:space="preserve"> (1993). Routine Activity and Rational Choice</w:t>
      </w:r>
    </w:p>
    <w:p w14:paraId="2A5CEACC" w14:textId="77777777" w:rsidR="0074538C" w:rsidRPr="00012E32" w:rsidRDefault="0074538C" w:rsidP="0074538C">
      <w:pPr>
        <w:rPr>
          <w:sz w:val="24"/>
          <w:szCs w:val="24"/>
        </w:rPr>
      </w:pPr>
      <w:r w:rsidRPr="00012E32">
        <w:rPr>
          <w:sz w:val="24"/>
          <w:szCs w:val="24"/>
        </w:rPr>
        <w:t xml:space="preserve">Volume 5 of Advances in Criminological Theory. New Jersey: Transaction Publishers. </w:t>
      </w:r>
    </w:p>
    <w:p w14:paraId="49A85A64" w14:textId="77777777" w:rsidR="0074538C" w:rsidRPr="00012E32" w:rsidRDefault="00B65524" w:rsidP="0074538C">
      <w:pPr>
        <w:rPr>
          <w:sz w:val="24"/>
          <w:szCs w:val="24"/>
        </w:rPr>
      </w:pPr>
      <w:hyperlink r:id="rId24" w:history="1">
        <w:r w:rsidR="0074538C" w:rsidRPr="00012E32">
          <w:rPr>
            <w:rStyle w:val="Hyperlink"/>
            <w:sz w:val="24"/>
            <w:szCs w:val="24"/>
          </w:rPr>
          <w:t>https://books.google.co.uk/books?id=C2mtbSIqHp4C&amp;dq=rational+brain+theory&amp;source=gbs_navlinks_s</w:t>
        </w:r>
      </w:hyperlink>
      <w:r w:rsidR="0074538C" w:rsidRPr="00012E32">
        <w:rPr>
          <w:sz w:val="24"/>
          <w:szCs w:val="24"/>
        </w:rPr>
        <w:t xml:space="preserve"> (accessed 12 April 2020). </w:t>
      </w:r>
    </w:p>
    <w:p w14:paraId="73E6B774" w14:textId="5B6791D0" w:rsidR="0074538C" w:rsidRDefault="0074538C" w:rsidP="0074538C"/>
    <w:p w14:paraId="15652567" w14:textId="533564F8" w:rsidR="002316D1" w:rsidRPr="00012E32" w:rsidRDefault="002316D1" w:rsidP="0074538C">
      <w:pPr>
        <w:rPr>
          <w:b/>
          <w:sz w:val="24"/>
          <w:szCs w:val="24"/>
          <w:u w:val="single"/>
        </w:rPr>
      </w:pPr>
      <w:r w:rsidRPr="00012E32">
        <w:rPr>
          <w:b/>
          <w:sz w:val="24"/>
          <w:szCs w:val="24"/>
          <w:u w:val="single"/>
        </w:rPr>
        <w:t>Task 3</w:t>
      </w:r>
    </w:p>
    <w:p w14:paraId="4E13F21C" w14:textId="3F884820" w:rsidR="002316D1" w:rsidRDefault="002316D1" w:rsidP="0074538C"/>
    <w:p w14:paraId="651AD66E" w14:textId="77777777" w:rsidR="002316D1" w:rsidRPr="00012E32" w:rsidRDefault="002316D1" w:rsidP="002316D1">
      <w:pPr>
        <w:rPr>
          <w:sz w:val="24"/>
          <w:szCs w:val="24"/>
        </w:rPr>
      </w:pPr>
      <w:r w:rsidRPr="00012E32">
        <w:rPr>
          <w:sz w:val="24"/>
          <w:szCs w:val="24"/>
        </w:rPr>
        <w:t xml:space="preserve">Adrian Mackay (2010) </w:t>
      </w:r>
      <w:proofErr w:type="spellStart"/>
      <w:r w:rsidRPr="00012E32">
        <w:rPr>
          <w:sz w:val="24"/>
          <w:szCs w:val="24"/>
        </w:rPr>
        <w:t>ation</w:t>
      </w:r>
      <w:proofErr w:type="spellEnd"/>
      <w:r w:rsidRPr="00012E32">
        <w:rPr>
          <w:sz w:val="24"/>
          <w:szCs w:val="24"/>
        </w:rPr>
        <w:t>, Ability and Confidence Building in People. Milton Park, Abingdon, Oxfordshire: Routledge.</w:t>
      </w:r>
    </w:p>
    <w:p w14:paraId="51A116B9" w14:textId="77777777" w:rsidR="002316D1" w:rsidRPr="00012E32" w:rsidRDefault="00B65524" w:rsidP="002316D1">
      <w:pPr>
        <w:rPr>
          <w:sz w:val="24"/>
          <w:szCs w:val="24"/>
        </w:rPr>
      </w:pPr>
      <w:hyperlink r:id="rId25" w:anchor="v=onepage&amp;q=why%20people%20need%20reassurance.&amp;f=false" w:history="1">
        <w:r w:rsidR="002316D1" w:rsidRPr="00012E32">
          <w:rPr>
            <w:rStyle w:val="Hyperlink"/>
            <w:sz w:val="24"/>
            <w:szCs w:val="24"/>
          </w:rPr>
          <w:t>https://books.google.co.uk/books?id=BYyDVQyYVEQC&amp;pg=PA301&amp;dq=why+people+need+reassurance.&amp;hl=en&amp;sa=X&amp;ved=0ahUKEwjCg6_pt-XpAhViu3EKHdjvC24Q6AEIOjAC#v=onepage&amp;q=why%20people%20need%20reassurance.&amp;f=false</w:t>
        </w:r>
      </w:hyperlink>
      <w:r w:rsidR="002316D1" w:rsidRPr="00012E32">
        <w:rPr>
          <w:sz w:val="24"/>
          <w:szCs w:val="24"/>
        </w:rPr>
        <w:t xml:space="preserve"> (accessed 03/06/2020)</w:t>
      </w:r>
    </w:p>
    <w:p w14:paraId="2BF18C1A" w14:textId="77777777" w:rsidR="002316D1" w:rsidRPr="00012E32" w:rsidRDefault="002316D1" w:rsidP="002316D1">
      <w:pPr>
        <w:rPr>
          <w:sz w:val="24"/>
          <w:szCs w:val="24"/>
        </w:rPr>
      </w:pPr>
    </w:p>
    <w:p w14:paraId="6C989390" w14:textId="77777777" w:rsidR="002316D1" w:rsidRPr="00012E32" w:rsidRDefault="002316D1" w:rsidP="002316D1">
      <w:pPr>
        <w:rPr>
          <w:sz w:val="24"/>
          <w:szCs w:val="24"/>
        </w:rPr>
      </w:pPr>
      <w:r w:rsidRPr="00012E32">
        <w:rPr>
          <w:sz w:val="24"/>
          <w:szCs w:val="24"/>
        </w:rPr>
        <w:t xml:space="preserve">College of policing (2020) </w:t>
      </w:r>
    </w:p>
    <w:p w14:paraId="3461FE83" w14:textId="77777777" w:rsidR="002316D1" w:rsidRPr="00012E32" w:rsidRDefault="002316D1" w:rsidP="002316D1">
      <w:pPr>
        <w:rPr>
          <w:sz w:val="24"/>
          <w:szCs w:val="24"/>
        </w:rPr>
      </w:pPr>
      <w:r w:rsidRPr="00012E32">
        <w:rPr>
          <w:sz w:val="24"/>
          <w:szCs w:val="24"/>
        </w:rPr>
        <w:t>https://www.app.college.police.uk/app-content/prosecution-and-case-management/victim-and-witness-care/</w:t>
      </w:r>
    </w:p>
    <w:p w14:paraId="2E6DC387" w14:textId="77777777" w:rsidR="002316D1" w:rsidRPr="00012E32" w:rsidRDefault="002316D1" w:rsidP="002316D1">
      <w:pPr>
        <w:rPr>
          <w:sz w:val="24"/>
          <w:szCs w:val="24"/>
        </w:rPr>
      </w:pPr>
      <w:r w:rsidRPr="00012E32">
        <w:rPr>
          <w:sz w:val="24"/>
          <w:szCs w:val="24"/>
        </w:rPr>
        <w:t>(</w:t>
      </w:r>
      <w:proofErr w:type="gramStart"/>
      <w:r w:rsidRPr="00012E32">
        <w:rPr>
          <w:sz w:val="24"/>
          <w:szCs w:val="24"/>
        </w:rPr>
        <w:t>accessed</w:t>
      </w:r>
      <w:proofErr w:type="gramEnd"/>
      <w:r w:rsidRPr="00012E32">
        <w:rPr>
          <w:sz w:val="24"/>
          <w:szCs w:val="24"/>
        </w:rPr>
        <w:t xml:space="preserve"> 03/06/2020)</w:t>
      </w:r>
    </w:p>
    <w:p w14:paraId="43F2E703" w14:textId="77777777" w:rsidR="002316D1" w:rsidRPr="00012E32" w:rsidRDefault="002316D1" w:rsidP="002316D1">
      <w:pPr>
        <w:rPr>
          <w:sz w:val="24"/>
          <w:szCs w:val="24"/>
        </w:rPr>
      </w:pPr>
    </w:p>
    <w:p w14:paraId="5895372E" w14:textId="77777777" w:rsidR="002316D1" w:rsidRPr="00012E32" w:rsidRDefault="002316D1" w:rsidP="002316D1">
      <w:pPr>
        <w:rPr>
          <w:sz w:val="24"/>
          <w:szCs w:val="24"/>
        </w:rPr>
      </w:pPr>
      <w:proofErr w:type="spellStart"/>
      <w:r w:rsidRPr="00012E32">
        <w:rPr>
          <w:sz w:val="24"/>
          <w:szCs w:val="24"/>
        </w:rPr>
        <w:t>R.Bryant</w:t>
      </w:r>
      <w:proofErr w:type="spellEnd"/>
      <w:r w:rsidRPr="00012E32">
        <w:rPr>
          <w:sz w:val="24"/>
          <w:szCs w:val="24"/>
        </w:rPr>
        <w:t xml:space="preserve"> and </w:t>
      </w:r>
      <w:proofErr w:type="spellStart"/>
      <w:r w:rsidRPr="00012E32">
        <w:rPr>
          <w:sz w:val="24"/>
          <w:szCs w:val="24"/>
        </w:rPr>
        <w:t>S.Bryant</w:t>
      </w:r>
      <w:proofErr w:type="spellEnd"/>
      <w:r w:rsidRPr="00012E32">
        <w:rPr>
          <w:sz w:val="24"/>
          <w:szCs w:val="24"/>
        </w:rPr>
        <w:t xml:space="preserve"> (2020) Black stone’s handbook for policing students. Oxford: Oxford university press. </w:t>
      </w:r>
    </w:p>
    <w:p w14:paraId="6F72B86C" w14:textId="77777777" w:rsidR="002316D1" w:rsidRPr="00012E32" w:rsidRDefault="002316D1" w:rsidP="002316D1">
      <w:pPr>
        <w:rPr>
          <w:sz w:val="24"/>
          <w:szCs w:val="24"/>
        </w:rPr>
      </w:pPr>
    </w:p>
    <w:p w14:paraId="1F1A09D6" w14:textId="77777777" w:rsidR="002316D1" w:rsidRPr="00012E32" w:rsidRDefault="002316D1" w:rsidP="002316D1">
      <w:pPr>
        <w:rPr>
          <w:sz w:val="24"/>
          <w:szCs w:val="24"/>
        </w:rPr>
      </w:pPr>
      <w:r w:rsidRPr="00012E32">
        <w:rPr>
          <w:sz w:val="24"/>
          <w:szCs w:val="24"/>
        </w:rPr>
        <w:t xml:space="preserve">Rob Young (2009) Confidence: The Key to Achieving Your Professional Best. America, New Jersey: FT Press. </w:t>
      </w:r>
    </w:p>
    <w:p w14:paraId="44F8214C" w14:textId="77777777" w:rsidR="002316D1" w:rsidRPr="00012E32" w:rsidRDefault="00B65524" w:rsidP="002316D1">
      <w:pPr>
        <w:rPr>
          <w:sz w:val="24"/>
          <w:szCs w:val="24"/>
        </w:rPr>
      </w:pPr>
      <w:hyperlink r:id="rId26" w:anchor="v=onepage&amp;q=confidence&amp;f=false" w:history="1">
        <w:r w:rsidR="002316D1" w:rsidRPr="00012E32">
          <w:rPr>
            <w:rStyle w:val="Hyperlink"/>
            <w:sz w:val="24"/>
            <w:szCs w:val="24"/>
          </w:rPr>
          <w:t>https://books.google.co.uk/books?id=MRhGb-D7mlEC&amp;printsec=frontcover&amp;dq=confidence&amp;hl=en&amp;sa=X&amp;ved=0ahUKEwjsjdOn1-XpAhWCUBUIHQfcCBwQ6AEINzAC#v=onepage&amp;q=confidence&amp;f=false</w:t>
        </w:r>
      </w:hyperlink>
    </w:p>
    <w:p w14:paraId="7E22302E" w14:textId="77777777" w:rsidR="002316D1" w:rsidRPr="00012E32" w:rsidRDefault="002316D1" w:rsidP="002316D1">
      <w:pPr>
        <w:rPr>
          <w:sz w:val="24"/>
          <w:szCs w:val="24"/>
        </w:rPr>
      </w:pPr>
      <w:r w:rsidRPr="00012E32">
        <w:rPr>
          <w:sz w:val="24"/>
          <w:szCs w:val="24"/>
        </w:rPr>
        <w:t>(</w:t>
      </w:r>
      <w:proofErr w:type="gramStart"/>
      <w:r w:rsidRPr="00012E32">
        <w:rPr>
          <w:sz w:val="24"/>
          <w:szCs w:val="24"/>
        </w:rPr>
        <w:t>accessed</w:t>
      </w:r>
      <w:proofErr w:type="gramEnd"/>
      <w:r w:rsidRPr="00012E32">
        <w:rPr>
          <w:sz w:val="24"/>
          <w:szCs w:val="24"/>
        </w:rPr>
        <w:t xml:space="preserve"> 03/06/2020)</w:t>
      </w:r>
    </w:p>
    <w:p w14:paraId="369654D8" w14:textId="77777777" w:rsidR="002316D1" w:rsidRPr="00012E32" w:rsidRDefault="002316D1" w:rsidP="0074538C">
      <w:pPr>
        <w:rPr>
          <w:sz w:val="24"/>
          <w:szCs w:val="24"/>
        </w:rPr>
      </w:pPr>
    </w:p>
    <w:p w14:paraId="32242E39" w14:textId="77777777" w:rsidR="002316D1" w:rsidRDefault="002316D1" w:rsidP="0074538C"/>
    <w:p w14:paraId="2F51BAB8" w14:textId="75434E6A" w:rsidR="0074538C" w:rsidRPr="00012E32" w:rsidRDefault="0074538C" w:rsidP="0074538C">
      <w:pPr>
        <w:rPr>
          <w:b/>
          <w:sz w:val="24"/>
          <w:szCs w:val="24"/>
          <w:u w:val="single"/>
        </w:rPr>
      </w:pPr>
      <w:r w:rsidRPr="00012E32">
        <w:rPr>
          <w:b/>
          <w:sz w:val="24"/>
          <w:szCs w:val="24"/>
          <w:u w:val="single"/>
        </w:rPr>
        <w:t>Task 4</w:t>
      </w:r>
    </w:p>
    <w:p w14:paraId="22C2A62C" w14:textId="764A344E" w:rsidR="0074538C" w:rsidRPr="00012E32" w:rsidRDefault="0074538C" w:rsidP="0074538C">
      <w:pPr>
        <w:rPr>
          <w:sz w:val="24"/>
          <w:szCs w:val="24"/>
        </w:rPr>
      </w:pPr>
    </w:p>
    <w:p w14:paraId="08C34CA6" w14:textId="77777777" w:rsidR="0074538C" w:rsidRPr="00012E32" w:rsidRDefault="0074538C" w:rsidP="0074538C">
      <w:pPr>
        <w:rPr>
          <w:sz w:val="24"/>
          <w:szCs w:val="24"/>
        </w:rPr>
      </w:pPr>
      <w:r w:rsidRPr="00012E32">
        <w:rPr>
          <w:sz w:val="24"/>
          <w:szCs w:val="24"/>
        </w:rPr>
        <w:t xml:space="preserve">College of policing 2015 </w:t>
      </w:r>
      <w:hyperlink r:id="rId27" w:history="1">
        <w:r w:rsidRPr="00012E32">
          <w:rPr>
            <w:rStyle w:val="Hyperlink"/>
            <w:sz w:val="24"/>
            <w:szCs w:val="24"/>
          </w:rPr>
          <w:t>https://www.app.college.police.uk/app-content/national-decision-model/the-national-decision-model/</w:t>
        </w:r>
      </w:hyperlink>
      <w:r w:rsidRPr="00012E32">
        <w:rPr>
          <w:sz w:val="24"/>
          <w:szCs w:val="24"/>
        </w:rPr>
        <w:t xml:space="preserve"> </w:t>
      </w:r>
      <w:proofErr w:type="gramStart"/>
      <w:r w:rsidRPr="00012E32">
        <w:rPr>
          <w:sz w:val="24"/>
          <w:szCs w:val="24"/>
        </w:rPr>
        <w:t>( accessed</w:t>
      </w:r>
      <w:proofErr w:type="gramEnd"/>
      <w:r w:rsidRPr="00012E32">
        <w:rPr>
          <w:sz w:val="24"/>
          <w:szCs w:val="24"/>
        </w:rPr>
        <w:t xml:space="preserve"> 12/05/2020)</w:t>
      </w:r>
    </w:p>
    <w:p w14:paraId="476039AC" w14:textId="77777777" w:rsidR="0074538C" w:rsidRPr="00012E32" w:rsidRDefault="0074538C" w:rsidP="0074538C">
      <w:pPr>
        <w:rPr>
          <w:sz w:val="24"/>
          <w:szCs w:val="24"/>
        </w:rPr>
      </w:pPr>
    </w:p>
    <w:p w14:paraId="51914C42" w14:textId="77777777" w:rsidR="0074538C" w:rsidRPr="00012E32" w:rsidRDefault="0074538C" w:rsidP="0074538C">
      <w:pPr>
        <w:rPr>
          <w:sz w:val="24"/>
          <w:szCs w:val="24"/>
        </w:rPr>
      </w:pPr>
      <w:r w:rsidRPr="00012E32">
        <w:rPr>
          <w:sz w:val="24"/>
          <w:szCs w:val="24"/>
        </w:rPr>
        <w:t xml:space="preserve">College of policing 2020 </w:t>
      </w:r>
      <w:hyperlink r:id="rId28" w:history="1">
        <w:r w:rsidRPr="00012E32">
          <w:rPr>
            <w:rStyle w:val="Hyperlink"/>
            <w:sz w:val="24"/>
            <w:szCs w:val="24"/>
          </w:rPr>
          <w:t>https://www.app.college.police.uk/app-content/investigations/introduction/</w:t>
        </w:r>
      </w:hyperlink>
    </w:p>
    <w:p w14:paraId="4E275279" w14:textId="77777777" w:rsidR="0074538C" w:rsidRPr="00012E32" w:rsidRDefault="0074538C" w:rsidP="0074538C">
      <w:pPr>
        <w:rPr>
          <w:sz w:val="24"/>
          <w:szCs w:val="24"/>
        </w:rPr>
      </w:pPr>
      <w:r w:rsidRPr="00012E32">
        <w:rPr>
          <w:sz w:val="24"/>
          <w:szCs w:val="24"/>
        </w:rPr>
        <w:t>(</w:t>
      </w:r>
      <w:proofErr w:type="gramStart"/>
      <w:r w:rsidRPr="00012E32">
        <w:rPr>
          <w:sz w:val="24"/>
          <w:szCs w:val="24"/>
        </w:rPr>
        <w:t>accessed</w:t>
      </w:r>
      <w:proofErr w:type="gramEnd"/>
      <w:r w:rsidRPr="00012E32">
        <w:rPr>
          <w:sz w:val="24"/>
          <w:szCs w:val="24"/>
        </w:rPr>
        <w:t xml:space="preserve"> 17/05/2020)</w:t>
      </w:r>
    </w:p>
    <w:p w14:paraId="5593C545" w14:textId="77777777" w:rsidR="0074538C" w:rsidRPr="00012E32" w:rsidRDefault="0074538C" w:rsidP="0074538C">
      <w:pPr>
        <w:rPr>
          <w:sz w:val="24"/>
          <w:szCs w:val="24"/>
        </w:rPr>
      </w:pPr>
    </w:p>
    <w:p w14:paraId="2103D5B0" w14:textId="77777777" w:rsidR="0074538C" w:rsidRPr="00012E32" w:rsidRDefault="0074538C" w:rsidP="0074538C">
      <w:pPr>
        <w:rPr>
          <w:sz w:val="24"/>
          <w:szCs w:val="24"/>
        </w:rPr>
      </w:pPr>
      <w:r w:rsidRPr="00012E32">
        <w:rPr>
          <w:sz w:val="24"/>
          <w:szCs w:val="24"/>
        </w:rPr>
        <w:t xml:space="preserve">Lorie A. </w:t>
      </w:r>
      <w:proofErr w:type="spellStart"/>
      <w:r w:rsidRPr="00012E32">
        <w:rPr>
          <w:sz w:val="24"/>
          <w:szCs w:val="24"/>
        </w:rPr>
        <w:t>Fridell</w:t>
      </w:r>
      <w:proofErr w:type="spellEnd"/>
      <w:r w:rsidRPr="00012E32">
        <w:rPr>
          <w:sz w:val="24"/>
          <w:szCs w:val="24"/>
        </w:rPr>
        <w:t xml:space="preserve"> (2016</w:t>
      </w:r>
      <w:proofErr w:type="gramStart"/>
      <w:r w:rsidRPr="00012E32">
        <w:rPr>
          <w:sz w:val="24"/>
          <w:szCs w:val="24"/>
        </w:rPr>
        <w:t>)  Producing</w:t>
      </w:r>
      <w:proofErr w:type="gramEnd"/>
      <w:r w:rsidRPr="00012E32">
        <w:rPr>
          <w:sz w:val="24"/>
          <w:szCs w:val="24"/>
        </w:rPr>
        <w:t xml:space="preserve"> Bias-Free Policing: A Science-Based Approach. New York City: Springer.</w:t>
      </w:r>
    </w:p>
    <w:p w14:paraId="2B2990D0" w14:textId="77777777" w:rsidR="0074538C" w:rsidRPr="00012E32" w:rsidRDefault="00B65524" w:rsidP="0074538C">
      <w:pPr>
        <w:rPr>
          <w:sz w:val="24"/>
          <w:szCs w:val="24"/>
        </w:rPr>
      </w:pPr>
      <w:hyperlink r:id="rId29" w:history="1">
        <w:r w:rsidR="0074538C" w:rsidRPr="00012E32">
          <w:rPr>
            <w:rStyle w:val="Hyperlink"/>
            <w:sz w:val="24"/>
            <w:szCs w:val="24"/>
          </w:rPr>
          <w:t>https://books.google.co.uk/books?id=JR3KDAAAQBAJ&amp;dq=stay+impartial+policing&amp;source=gbs_navlinks_s</w:t>
        </w:r>
      </w:hyperlink>
    </w:p>
    <w:p w14:paraId="74A5472A" w14:textId="77777777" w:rsidR="0074538C" w:rsidRPr="00012E32" w:rsidRDefault="0074538C" w:rsidP="0074538C">
      <w:pPr>
        <w:rPr>
          <w:sz w:val="24"/>
          <w:szCs w:val="24"/>
        </w:rPr>
      </w:pPr>
    </w:p>
    <w:p w14:paraId="03A7FAAA" w14:textId="77777777" w:rsidR="0074538C" w:rsidRPr="00012E32" w:rsidRDefault="0074538C" w:rsidP="0074538C">
      <w:pPr>
        <w:rPr>
          <w:sz w:val="24"/>
          <w:szCs w:val="24"/>
        </w:rPr>
      </w:pPr>
      <w:r w:rsidRPr="00012E32">
        <w:rPr>
          <w:sz w:val="24"/>
          <w:szCs w:val="24"/>
        </w:rPr>
        <w:t>(</w:t>
      </w:r>
      <w:proofErr w:type="gramStart"/>
      <w:r w:rsidRPr="00012E32">
        <w:rPr>
          <w:sz w:val="24"/>
          <w:szCs w:val="24"/>
        </w:rPr>
        <w:t>accessed</w:t>
      </w:r>
      <w:proofErr w:type="gramEnd"/>
      <w:r w:rsidRPr="00012E32">
        <w:rPr>
          <w:sz w:val="24"/>
          <w:szCs w:val="24"/>
        </w:rPr>
        <w:t xml:space="preserve"> 17/05/2020)</w:t>
      </w:r>
    </w:p>
    <w:p w14:paraId="5E480E84" w14:textId="77777777" w:rsidR="0074538C" w:rsidRPr="00012E32" w:rsidRDefault="0074538C" w:rsidP="0074538C">
      <w:pPr>
        <w:rPr>
          <w:sz w:val="24"/>
          <w:szCs w:val="24"/>
        </w:rPr>
      </w:pPr>
    </w:p>
    <w:p w14:paraId="0D61D817" w14:textId="77777777" w:rsidR="0074538C" w:rsidRPr="00012E32" w:rsidRDefault="0074538C" w:rsidP="0074538C">
      <w:pPr>
        <w:rPr>
          <w:sz w:val="24"/>
          <w:szCs w:val="24"/>
        </w:rPr>
      </w:pPr>
    </w:p>
    <w:p w14:paraId="7DABA0AD" w14:textId="77777777" w:rsidR="0074538C" w:rsidRPr="00012E32" w:rsidRDefault="0074538C" w:rsidP="0074538C">
      <w:pPr>
        <w:rPr>
          <w:sz w:val="24"/>
          <w:szCs w:val="24"/>
        </w:rPr>
      </w:pPr>
      <w:r w:rsidRPr="00012E32">
        <w:rPr>
          <w:sz w:val="24"/>
          <w:szCs w:val="24"/>
        </w:rPr>
        <w:t xml:space="preserve"> </w:t>
      </w:r>
      <w:proofErr w:type="spellStart"/>
      <w:r w:rsidRPr="00012E32">
        <w:rPr>
          <w:sz w:val="24"/>
          <w:szCs w:val="24"/>
        </w:rPr>
        <w:t>R.Bryant</w:t>
      </w:r>
      <w:proofErr w:type="spellEnd"/>
      <w:r w:rsidRPr="00012E32">
        <w:rPr>
          <w:sz w:val="24"/>
          <w:szCs w:val="24"/>
        </w:rPr>
        <w:t xml:space="preserve"> and </w:t>
      </w:r>
      <w:proofErr w:type="spellStart"/>
      <w:r w:rsidRPr="00012E32">
        <w:rPr>
          <w:sz w:val="24"/>
          <w:szCs w:val="24"/>
        </w:rPr>
        <w:t>S.Bryant</w:t>
      </w:r>
      <w:proofErr w:type="spellEnd"/>
      <w:r w:rsidRPr="00012E32">
        <w:rPr>
          <w:sz w:val="24"/>
          <w:szCs w:val="24"/>
        </w:rPr>
        <w:t xml:space="preserve"> (2020) Black stone’s handbook for policing students. Oxford: Oxford university press. </w:t>
      </w:r>
    </w:p>
    <w:p w14:paraId="3C400123" w14:textId="77777777" w:rsidR="0074538C" w:rsidRPr="00012E32" w:rsidRDefault="0074538C" w:rsidP="0074538C">
      <w:pPr>
        <w:rPr>
          <w:sz w:val="24"/>
          <w:szCs w:val="24"/>
        </w:rPr>
      </w:pPr>
    </w:p>
    <w:p w14:paraId="7E7871F4" w14:textId="77777777" w:rsidR="0074538C" w:rsidRPr="00012E32" w:rsidRDefault="0074538C" w:rsidP="0074538C">
      <w:pPr>
        <w:rPr>
          <w:sz w:val="24"/>
          <w:szCs w:val="24"/>
        </w:rPr>
      </w:pPr>
    </w:p>
    <w:p w14:paraId="6DB8A077" w14:textId="77777777" w:rsidR="0074538C" w:rsidRPr="00012E32" w:rsidRDefault="0074538C" w:rsidP="0074538C">
      <w:pPr>
        <w:rPr>
          <w:sz w:val="24"/>
          <w:szCs w:val="24"/>
        </w:rPr>
      </w:pPr>
      <w:proofErr w:type="spellStart"/>
      <w:r w:rsidRPr="00012E32">
        <w:rPr>
          <w:sz w:val="24"/>
          <w:szCs w:val="24"/>
        </w:rPr>
        <w:t>Thuraisingh</w:t>
      </w:r>
      <w:proofErr w:type="spellEnd"/>
      <w:r w:rsidRPr="00012E32">
        <w:rPr>
          <w:sz w:val="24"/>
          <w:szCs w:val="24"/>
        </w:rPr>
        <w:t xml:space="preserve">, M. (2017) The Secret Life of Decisions: How Unconscious Bias Subverts Your Judgement. Routledge. </w:t>
      </w:r>
      <w:hyperlink r:id="rId30" w:history="1">
        <w:r w:rsidRPr="00012E32">
          <w:rPr>
            <w:rStyle w:val="Hyperlink"/>
            <w:sz w:val="24"/>
            <w:szCs w:val="24"/>
          </w:rPr>
          <w:t>https://books.google.co.uk/books?id=Nj5BDgAAQBAJ&amp;dq=unconscious+bias&amp;source=gbs_navlinks_s</w:t>
        </w:r>
      </w:hyperlink>
    </w:p>
    <w:p w14:paraId="5EF0D4C3" w14:textId="77777777" w:rsidR="0074538C" w:rsidRPr="00012E32" w:rsidRDefault="0074538C" w:rsidP="0074538C">
      <w:pPr>
        <w:rPr>
          <w:sz w:val="24"/>
          <w:szCs w:val="24"/>
        </w:rPr>
      </w:pPr>
      <w:r w:rsidRPr="00012E32">
        <w:rPr>
          <w:sz w:val="24"/>
          <w:szCs w:val="24"/>
        </w:rPr>
        <w:t>(</w:t>
      </w:r>
      <w:proofErr w:type="gramStart"/>
      <w:r w:rsidRPr="00012E32">
        <w:rPr>
          <w:sz w:val="24"/>
          <w:szCs w:val="24"/>
        </w:rPr>
        <w:t>accessed</w:t>
      </w:r>
      <w:proofErr w:type="gramEnd"/>
      <w:r w:rsidRPr="00012E32">
        <w:rPr>
          <w:sz w:val="24"/>
          <w:szCs w:val="24"/>
        </w:rPr>
        <w:t xml:space="preserve"> 17/05/2020)</w:t>
      </w:r>
    </w:p>
    <w:p w14:paraId="581F2D75" w14:textId="77777777" w:rsidR="0074538C" w:rsidRPr="00012E32" w:rsidRDefault="0074538C" w:rsidP="0074538C">
      <w:pPr>
        <w:rPr>
          <w:sz w:val="24"/>
          <w:szCs w:val="24"/>
        </w:rPr>
      </w:pPr>
    </w:p>
    <w:p w14:paraId="3F1FBB91" w14:textId="7BEFD777" w:rsidR="0074538C" w:rsidRPr="00012E32" w:rsidRDefault="0074538C" w:rsidP="0074538C">
      <w:pPr>
        <w:rPr>
          <w:sz w:val="24"/>
          <w:szCs w:val="24"/>
        </w:rPr>
      </w:pPr>
      <w:r w:rsidRPr="00012E32">
        <w:rPr>
          <w:sz w:val="24"/>
          <w:szCs w:val="24"/>
        </w:rPr>
        <w:t xml:space="preserve">Task 5 </w:t>
      </w:r>
    </w:p>
    <w:p w14:paraId="3F6B9041" w14:textId="77777777" w:rsidR="0074538C" w:rsidRPr="00012E32" w:rsidRDefault="0074538C" w:rsidP="0074538C">
      <w:pPr>
        <w:rPr>
          <w:sz w:val="24"/>
          <w:szCs w:val="24"/>
        </w:rPr>
      </w:pPr>
    </w:p>
    <w:p w14:paraId="74C4E04D" w14:textId="77777777" w:rsidR="0074538C" w:rsidRPr="00012E32" w:rsidRDefault="0074538C" w:rsidP="0074538C">
      <w:pPr>
        <w:rPr>
          <w:sz w:val="24"/>
          <w:szCs w:val="24"/>
        </w:rPr>
      </w:pPr>
      <w:r w:rsidRPr="00012E32">
        <w:rPr>
          <w:sz w:val="24"/>
          <w:szCs w:val="24"/>
        </w:rPr>
        <w:t>Angelo G</w:t>
      </w:r>
      <w:proofErr w:type="gramStart"/>
      <w:r w:rsidRPr="00012E32">
        <w:rPr>
          <w:sz w:val="24"/>
          <w:szCs w:val="24"/>
        </w:rPr>
        <w:t>.(</w:t>
      </w:r>
      <w:proofErr w:type="gramEnd"/>
      <w:r w:rsidRPr="00012E32">
        <w:rPr>
          <w:sz w:val="24"/>
          <w:szCs w:val="24"/>
        </w:rPr>
        <w:t>2015) Rapport: The Art of Connecting with People and Building Relationships. New York: SN &amp; NS Publications.</w:t>
      </w:r>
    </w:p>
    <w:p w14:paraId="3FDDD066" w14:textId="77777777" w:rsidR="0074538C" w:rsidRPr="00012E32" w:rsidRDefault="00B65524" w:rsidP="0074538C">
      <w:pPr>
        <w:rPr>
          <w:sz w:val="24"/>
          <w:szCs w:val="24"/>
        </w:rPr>
      </w:pPr>
      <w:hyperlink r:id="rId31" w:anchor="v=onepage&amp;q&amp;f=false" w:history="1">
        <w:r w:rsidR="0074538C" w:rsidRPr="00012E32">
          <w:rPr>
            <w:rStyle w:val="Hyperlink"/>
            <w:sz w:val="24"/>
            <w:szCs w:val="24"/>
          </w:rPr>
          <w:t>https://books.google.co.uk/books?id=FiP2CQAAQBAJ&amp;printsec=copyright&amp;source=gbs_pub_info_r#v=onepage&amp;q&amp;f=false</w:t>
        </w:r>
      </w:hyperlink>
      <w:r w:rsidR="0074538C" w:rsidRPr="00012E32">
        <w:rPr>
          <w:sz w:val="24"/>
          <w:szCs w:val="24"/>
        </w:rPr>
        <w:t>. (Accessed 12 April 2020)</w:t>
      </w:r>
    </w:p>
    <w:p w14:paraId="3B90BE95" w14:textId="77777777" w:rsidR="0074538C" w:rsidRPr="00012E32" w:rsidRDefault="0074538C" w:rsidP="0074538C">
      <w:pPr>
        <w:rPr>
          <w:sz w:val="24"/>
          <w:szCs w:val="24"/>
        </w:rPr>
      </w:pPr>
    </w:p>
    <w:p w14:paraId="3AEC38B0" w14:textId="77777777" w:rsidR="0074538C" w:rsidRPr="00012E32" w:rsidRDefault="0074538C" w:rsidP="0074538C">
      <w:pPr>
        <w:rPr>
          <w:sz w:val="24"/>
          <w:szCs w:val="24"/>
        </w:rPr>
      </w:pPr>
      <w:r w:rsidRPr="00012E32">
        <w:rPr>
          <w:sz w:val="24"/>
          <w:szCs w:val="24"/>
        </w:rPr>
        <w:t xml:space="preserve">Beth E. Richie (2012) Domestic Violence at the Margins: Readings on Race, Class, Gender, and Culture. New Jersey: Rutgers University Press. </w:t>
      </w:r>
      <w:hyperlink r:id="rId32" w:history="1">
        <w:r w:rsidRPr="00012E32">
          <w:rPr>
            <w:rStyle w:val="Hyperlink"/>
            <w:sz w:val="24"/>
            <w:szCs w:val="24"/>
          </w:rPr>
          <w:t>https://books.google.co.uk/books?id=SANRgrmzSYAC&amp;dq=Domestic+Violence+at+the+Margins:+Readings+on+Race,+Class,+Gender,+and+Culture&amp;source=gbs_navlinks_s</w:t>
        </w:r>
      </w:hyperlink>
    </w:p>
    <w:p w14:paraId="13479A9F" w14:textId="77777777" w:rsidR="0074538C" w:rsidRPr="00012E32" w:rsidRDefault="0074538C" w:rsidP="0074538C">
      <w:pPr>
        <w:rPr>
          <w:sz w:val="24"/>
          <w:szCs w:val="24"/>
        </w:rPr>
      </w:pPr>
      <w:r w:rsidRPr="00012E32">
        <w:rPr>
          <w:sz w:val="24"/>
          <w:szCs w:val="24"/>
        </w:rPr>
        <w:t>(</w:t>
      </w:r>
      <w:proofErr w:type="gramStart"/>
      <w:r w:rsidRPr="00012E32">
        <w:rPr>
          <w:sz w:val="24"/>
          <w:szCs w:val="24"/>
        </w:rPr>
        <w:t>accessed</w:t>
      </w:r>
      <w:proofErr w:type="gramEnd"/>
      <w:r w:rsidRPr="00012E32">
        <w:rPr>
          <w:sz w:val="24"/>
          <w:szCs w:val="24"/>
        </w:rPr>
        <w:t xml:space="preserve"> 22/04/2020) </w:t>
      </w:r>
    </w:p>
    <w:p w14:paraId="3D0381B4" w14:textId="77777777" w:rsidR="0074538C" w:rsidRPr="00012E32" w:rsidRDefault="0074538C" w:rsidP="0074538C">
      <w:pPr>
        <w:rPr>
          <w:sz w:val="24"/>
          <w:szCs w:val="24"/>
        </w:rPr>
      </w:pPr>
    </w:p>
    <w:p w14:paraId="4A93BC38" w14:textId="77777777" w:rsidR="0074538C" w:rsidRPr="00012E32" w:rsidRDefault="0074538C" w:rsidP="0074538C">
      <w:pPr>
        <w:rPr>
          <w:sz w:val="24"/>
          <w:szCs w:val="24"/>
        </w:rPr>
      </w:pPr>
      <w:r w:rsidRPr="00012E32">
        <w:rPr>
          <w:sz w:val="24"/>
          <w:szCs w:val="24"/>
        </w:rPr>
        <w:t>Collage of policing (2013). National decision making model. Available at</w:t>
      </w:r>
      <w:proofErr w:type="gramStart"/>
      <w:r w:rsidRPr="00012E32">
        <w:rPr>
          <w:sz w:val="24"/>
          <w:szCs w:val="24"/>
        </w:rPr>
        <w:t>:</w:t>
      </w:r>
      <w:proofErr w:type="gramEnd"/>
      <w:r w:rsidRPr="00012E32">
        <w:rPr>
          <w:color w:val="auto"/>
        </w:rPr>
        <w:fldChar w:fldCharType="begin"/>
      </w:r>
      <w:r w:rsidRPr="00012E32">
        <w:rPr>
          <w:sz w:val="24"/>
          <w:szCs w:val="24"/>
        </w:rPr>
        <w:instrText xml:space="preserve"> HYPERLINK "https://www.app.college.police.uk/app-content/national-decision-model/" </w:instrText>
      </w:r>
      <w:r w:rsidRPr="00012E32">
        <w:rPr>
          <w:color w:val="auto"/>
        </w:rPr>
        <w:fldChar w:fldCharType="separate"/>
      </w:r>
      <w:r w:rsidRPr="00012E32">
        <w:rPr>
          <w:rStyle w:val="Hyperlink"/>
          <w:sz w:val="24"/>
          <w:szCs w:val="24"/>
        </w:rPr>
        <w:t>https://www.app.college.police.uk/app-content/national-decision-model/</w:t>
      </w:r>
      <w:r w:rsidRPr="00012E32">
        <w:rPr>
          <w:rStyle w:val="Hyperlink"/>
          <w:sz w:val="24"/>
          <w:szCs w:val="24"/>
        </w:rPr>
        <w:fldChar w:fldCharType="end"/>
      </w:r>
      <w:r w:rsidRPr="00012E32">
        <w:rPr>
          <w:rStyle w:val="Hyperlink"/>
          <w:sz w:val="24"/>
          <w:szCs w:val="24"/>
        </w:rPr>
        <w:t xml:space="preserve"> </w:t>
      </w:r>
      <w:r w:rsidRPr="00012E32">
        <w:rPr>
          <w:rStyle w:val="Hyperlink"/>
          <w:color w:val="auto"/>
          <w:sz w:val="24"/>
          <w:szCs w:val="24"/>
        </w:rPr>
        <w:t>(accessed 12 April 2020)</w:t>
      </w:r>
    </w:p>
    <w:p w14:paraId="20A8846A" w14:textId="77777777" w:rsidR="0074538C" w:rsidRPr="00012E32" w:rsidRDefault="0074538C" w:rsidP="0074538C">
      <w:pPr>
        <w:rPr>
          <w:sz w:val="24"/>
          <w:szCs w:val="24"/>
        </w:rPr>
      </w:pPr>
    </w:p>
    <w:p w14:paraId="7BECA8B3" w14:textId="77777777" w:rsidR="0074538C" w:rsidRPr="00012E32" w:rsidRDefault="0074538C" w:rsidP="0074538C">
      <w:pPr>
        <w:rPr>
          <w:sz w:val="24"/>
          <w:szCs w:val="24"/>
        </w:rPr>
      </w:pPr>
      <w:r w:rsidRPr="00012E32">
        <w:rPr>
          <w:sz w:val="24"/>
          <w:szCs w:val="24"/>
        </w:rPr>
        <w:t>Collage of policing: 2015: Major investigation and public protection</w:t>
      </w:r>
    </w:p>
    <w:p w14:paraId="4110E532" w14:textId="77777777" w:rsidR="0074538C" w:rsidRPr="00012E32" w:rsidRDefault="0074538C" w:rsidP="0074538C">
      <w:pPr>
        <w:rPr>
          <w:sz w:val="24"/>
          <w:szCs w:val="24"/>
        </w:rPr>
      </w:pPr>
      <w:r w:rsidRPr="00012E32">
        <w:rPr>
          <w:sz w:val="24"/>
          <w:szCs w:val="24"/>
        </w:rPr>
        <w:t xml:space="preserve">Arrest and other positive approaches. </w:t>
      </w:r>
    </w:p>
    <w:p w14:paraId="403586E8" w14:textId="77777777" w:rsidR="0074538C" w:rsidRPr="00012E32" w:rsidRDefault="0074538C" w:rsidP="0074538C">
      <w:pPr>
        <w:rPr>
          <w:sz w:val="24"/>
          <w:szCs w:val="24"/>
        </w:rPr>
      </w:pPr>
      <w:r w:rsidRPr="00012E32">
        <w:rPr>
          <w:sz w:val="24"/>
          <w:szCs w:val="24"/>
        </w:rPr>
        <w:t>https://www.app.college.police.uk/app-content/major-investigation-and-public-protection/domestic-abuse/arrest-and-other-positive-approaches/</w:t>
      </w:r>
    </w:p>
    <w:p w14:paraId="608540A8" w14:textId="77777777" w:rsidR="0074538C" w:rsidRPr="00012E32" w:rsidRDefault="0074538C" w:rsidP="0074538C">
      <w:pPr>
        <w:rPr>
          <w:sz w:val="24"/>
          <w:szCs w:val="24"/>
        </w:rPr>
      </w:pPr>
      <w:r w:rsidRPr="00012E32">
        <w:rPr>
          <w:sz w:val="24"/>
          <w:szCs w:val="24"/>
        </w:rPr>
        <w:t>(Accessed 22/04/2020)</w:t>
      </w:r>
    </w:p>
    <w:p w14:paraId="730E46B8" w14:textId="77777777" w:rsidR="0074538C" w:rsidRPr="00012E32" w:rsidRDefault="0074538C" w:rsidP="0074538C">
      <w:pPr>
        <w:rPr>
          <w:sz w:val="24"/>
          <w:szCs w:val="24"/>
        </w:rPr>
      </w:pPr>
    </w:p>
    <w:p w14:paraId="05BBEAF2" w14:textId="77777777" w:rsidR="0074538C" w:rsidRPr="00012E32" w:rsidRDefault="0074538C" w:rsidP="0074538C">
      <w:pPr>
        <w:rPr>
          <w:sz w:val="24"/>
          <w:szCs w:val="24"/>
        </w:rPr>
      </w:pPr>
      <w:r w:rsidRPr="00012E32">
        <w:rPr>
          <w:sz w:val="24"/>
          <w:szCs w:val="24"/>
        </w:rPr>
        <w:t xml:space="preserve">Henry H. </w:t>
      </w:r>
      <w:proofErr w:type="spellStart"/>
      <w:r w:rsidRPr="00012E32">
        <w:rPr>
          <w:sz w:val="24"/>
          <w:szCs w:val="24"/>
        </w:rPr>
        <w:t>Calero</w:t>
      </w:r>
      <w:proofErr w:type="spellEnd"/>
      <w:r w:rsidRPr="00012E32">
        <w:rPr>
          <w:sz w:val="24"/>
          <w:szCs w:val="24"/>
        </w:rPr>
        <w:t xml:space="preserve"> (2005). The Power of Nonverbal Communication: How You Act is More Important Than what You Say. Silver Lake Publishing.</w:t>
      </w:r>
    </w:p>
    <w:p w14:paraId="1531012F" w14:textId="77777777" w:rsidR="0074538C" w:rsidRPr="00012E32" w:rsidRDefault="00B65524" w:rsidP="0074538C">
      <w:pPr>
        <w:rPr>
          <w:sz w:val="24"/>
          <w:szCs w:val="24"/>
        </w:rPr>
      </w:pPr>
      <w:hyperlink r:id="rId33" w:history="1">
        <w:r w:rsidR="0074538C" w:rsidRPr="00012E32">
          <w:rPr>
            <w:rStyle w:val="Hyperlink"/>
            <w:sz w:val="24"/>
            <w:szCs w:val="24"/>
          </w:rPr>
          <w:t>https://books.google.co.uk/books?id=plCVYnnUhjoC&amp;dq=important+non+verbal+communication&amp;source=gbs_navlinks_s</w:t>
        </w:r>
      </w:hyperlink>
      <w:r w:rsidR="0074538C" w:rsidRPr="00012E32">
        <w:rPr>
          <w:sz w:val="24"/>
          <w:szCs w:val="24"/>
        </w:rPr>
        <w:t xml:space="preserve"> (Accessed 12 April 2020). </w:t>
      </w:r>
    </w:p>
    <w:p w14:paraId="1407358E" w14:textId="77777777" w:rsidR="0074538C" w:rsidRPr="00012E32" w:rsidRDefault="0074538C" w:rsidP="0074538C">
      <w:pPr>
        <w:rPr>
          <w:sz w:val="24"/>
          <w:szCs w:val="24"/>
        </w:rPr>
      </w:pPr>
    </w:p>
    <w:p w14:paraId="739E3504" w14:textId="77777777" w:rsidR="0074538C" w:rsidRPr="00012E32" w:rsidRDefault="0074538C" w:rsidP="0074538C">
      <w:pPr>
        <w:rPr>
          <w:sz w:val="24"/>
          <w:szCs w:val="24"/>
        </w:rPr>
      </w:pPr>
    </w:p>
    <w:p w14:paraId="1764CFA5" w14:textId="77777777" w:rsidR="0074538C" w:rsidRPr="00012E32" w:rsidRDefault="0074538C" w:rsidP="0074538C">
      <w:pPr>
        <w:rPr>
          <w:sz w:val="24"/>
          <w:szCs w:val="24"/>
        </w:rPr>
      </w:pPr>
      <w:r w:rsidRPr="00012E32">
        <w:rPr>
          <w:sz w:val="24"/>
          <w:szCs w:val="24"/>
        </w:rPr>
        <w:t>K. H. Spencer Pickett, Jennifer M. Pickett (2002) Financial Crime Investigation and Control. Hoboken, New Jersey, United States: John Wiley &amp; Sons.</w:t>
      </w:r>
    </w:p>
    <w:p w14:paraId="117EA3B8" w14:textId="77777777" w:rsidR="0074538C" w:rsidRPr="00012E32" w:rsidRDefault="0074538C" w:rsidP="0074538C">
      <w:pPr>
        <w:rPr>
          <w:sz w:val="24"/>
          <w:szCs w:val="24"/>
        </w:rPr>
      </w:pPr>
      <w:r w:rsidRPr="00012E32">
        <w:rPr>
          <w:sz w:val="24"/>
          <w:szCs w:val="24"/>
        </w:rPr>
        <w:t>https://books.google.co.uk/books?id=urOcBH4EYYwC&amp;dq=importance+of+open+questions+in+an+investigation&amp;source=gbs_navlinks_s</w:t>
      </w:r>
    </w:p>
    <w:p w14:paraId="425B74DA" w14:textId="77777777" w:rsidR="0074538C" w:rsidRPr="00012E32" w:rsidRDefault="0074538C" w:rsidP="0074538C">
      <w:pPr>
        <w:rPr>
          <w:sz w:val="24"/>
          <w:szCs w:val="24"/>
        </w:rPr>
      </w:pPr>
      <w:r w:rsidRPr="00012E32">
        <w:rPr>
          <w:sz w:val="24"/>
          <w:szCs w:val="24"/>
        </w:rPr>
        <w:t>(</w:t>
      </w:r>
      <w:proofErr w:type="gramStart"/>
      <w:r w:rsidRPr="00012E32">
        <w:rPr>
          <w:sz w:val="24"/>
          <w:szCs w:val="24"/>
        </w:rPr>
        <w:t>accessed</w:t>
      </w:r>
      <w:proofErr w:type="gramEnd"/>
      <w:r w:rsidRPr="00012E32">
        <w:rPr>
          <w:sz w:val="24"/>
          <w:szCs w:val="24"/>
        </w:rPr>
        <w:t xml:space="preserve"> 22/04/2020)  </w:t>
      </w:r>
    </w:p>
    <w:p w14:paraId="499EB313" w14:textId="77777777" w:rsidR="0074538C" w:rsidRPr="00012E32" w:rsidRDefault="0074538C" w:rsidP="0074538C">
      <w:pPr>
        <w:rPr>
          <w:sz w:val="24"/>
          <w:szCs w:val="24"/>
        </w:rPr>
      </w:pPr>
    </w:p>
    <w:p w14:paraId="6848BE9C" w14:textId="77777777" w:rsidR="0074538C" w:rsidRPr="00012E32" w:rsidRDefault="0074538C" w:rsidP="0074538C">
      <w:pPr>
        <w:rPr>
          <w:sz w:val="24"/>
          <w:szCs w:val="24"/>
        </w:rPr>
      </w:pPr>
    </w:p>
    <w:p w14:paraId="49C5574A" w14:textId="77777777" w:rsidR="0074538C" w:rsidRPr="00012E32" w:rsidRDefault="0074538C" w:rsidP="0074538C">
      <w:pPr>
        <w:rPr>
          <w:sz w:val="24"/>
          <w:szCs w:val="24"/>
        </w:rPr>
      </w:pPr>
      <w:r w:rsidRPr="00012E32">
        <w:rPr>
          <w:sz w:val="24"/>
          <w:szCs w:val="24"/>
        </w:rPr>
        <w:lastRenderedPageBreak/>
        <w:t xml:space="preserve">Victim and Criminal Proceedings Policy Team, Ministry of Justice (2015). London. Williams Lea Group. </w:t>
      </w:r>
    </w:p>
    <w:p w14:paraId="32B28BF3" w14:textId="77777777" w:rsidR="0074538C" w:rsidRPr="00012E32" w:rsidRDefault="00B65524" w:rsidP="0074538C">
      <w:pPr>
        <w:rPr>
          <w:sz w:val="24"/>
          <w:szCs w:val="24"/>
        </w:rPr>
      </w:pPr>
      <w:hyperlink r:id="rId34" w:history="1">
        <w:r w:rsidR="0074538C" w:rsidRPr="00012E32">
          <w:rPr>
            <w:rStyle w:val="Hyperlink"/>
            <w:sz w:val="24"/>
            <w:szCs w:val="24"/>
          </w:rPr>
          <w:t>https://assets.publishing.service.gov.uk/government/uploads/system/uploads/attachment_data/file/476900/code-of-practice-for-victims-of-crime.PDF</w:t>
        </w:r>
      </w:hyperlink>
      <w:r w:rsidR="0074538C" w:rsidRPr="00012E32">
        <w:rPr>
          <w:sz w:val="24"/>
          <w:szCs w:val="24"/>
        </w:rPr>
        <w:t xml:space="preserve"> (accessed 22/04/2020)                                                                                          </w:t>
      </w:r>
    </w:p>
    <w:p w14:paraId="1C89DAA4" w14:textId="77777777" w:rsidR="0074538C" w:rsidRPr="00012E32" w:rsidRDefault="0074538C" w:rsidP="0074538C">
      <w:pPr>
        <w:rPr>
          <w:sz w:val="24"/>
          <w:szCs w:val="24"/>
        </w:rPr>
      </w:pPr>
    </w:p>
    <w:p w14:paraId="6F9594ED" w14:textId="77777777" w:rsidR="0074538C" w:rsidRPr="00012E32" w:rsidRDefault="0074538C" w:rsidP="0074538C">
      <w:pPr>
        <w:rPr>
          <w:sz w:val="24"/>
          <w:szCs w:val="24"/>
        </w:rPr>
      </w:pPr>
    </w:p>
    <w:p w14:paraId="587F2FA6" w14:textId="77777777" w:rsidR="0074538C" w:rsidRPr="00012E32" w:rsidRDefault="0074538C" w:rsidP="0074538C">
      <w:pPr>
        <w:rPr>
          <w:sz w:val="24"/>
          <w:szCs w:val="24"/>
        </w:rPr>
      </w:pPr>
    </w:p>
    <w:p w14:paraId="17C589FA" w14:textId="77777777" w:rsidR="0074538C" w:rsidRDefault="0074538C" w:rsidP="0074538C"/>
    <w:p w14:paraId="2E0982C3" w14:textId="77777777" w:rsidR="0074538C" w:rsidRDefault="0074538C" w:rsidP="0074538C"/>
    <w:p w14:paraId="21975209" w14:textId="5B2B7CF7" w:rsidR="059DC813" w:rsidRDefault="059DC813" w:rsidP="059DC813">
      <w:pPr>
        <w:spacing w:before="240" w:after="60"/>
        <w:jc w:val="both"/>
        <w:rPr>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21B9C744"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w:t>
      </w:r>
      <w:r w:rsidR="008E7D45">
        <w:rPr>
          <w:sz w:val="24"/>
          <w:szCs w:val="24"/>
        </w:rPr>
        <w:t>Jack Annetts</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108CCF31" w:rsidR="004923DA" w:rsidRPr="005D583E" w:rsidRDefault="008E7D4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24/06/2020</w:t>
      </w:r>
      <w:bookmarkStart w:id="0" w:name="_GoBack"/>
      <w:bookmarkEnd w:id="0"/>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 xml:space="preserve">By signing below you are acknowledging </w:t>
      </w:r>
      <w:proofErr w:type="gramStart"/>
      <w:r w:rsidRPr="059DC813">
        <w:rPr>
          <w:b/>
          <w:bCs/>
          <w:sz w:val="24"/>
          <w:szCs w:val="24"/>
        </w:rPr>
        <w:t>your</w:t>
      </w:r>
      <w:proofErr w:type="gramEnd"/>
      <w:r w:rsidRPr="059DC813">
        <w:rPr>
          <w:b/>
          <w:bCs/>
          <w:sz w:val="24"/>
          <w:szCs w:val="24"/>
        </w:rPr>
        <w:t xml:space="preserve"> </w:t>
      </w:r>
      <w:proofErr w:type="spellStart"/>
      <w:r w:rsidRPr="059DC813">
        <w:rPr>
          <w:b/>
          <w:bCs/>
          <w:sz w:val="24"/>
          <w:szCs w:val="24"/>
        </w:rPr>
        <w:t>on</w:t>
      </w:r>
      <w:r w:rsidR="000D7EC3">
        <w:rPr>
          <w:b/>
          <w:bCs/>
          <w:sz w:val="24"/>
          <w:szCs w:val="24"/>
        </w:rPr>
        <w:t xml:space="preserve"> </w:t>
      </w:r>
      <w:r w:rsidRPr="059DC813">
        <w:rPr>
          <w:b/>
          <w:bCs/>
          <w:sz w:val="24"/>
          <w:szCs w:val="24"/>
        </w:rPr>
        <w:t>going</w:t>
      </w:r>
      <w:proofErr w:type="spellEnd"/>
      <w:r w:rsidRPr="059DC813">
        <w:rPr>
          <w:b/>
          <w:bCs/>
          <w:sz w:val="24"/>
          <w:szCs w:val="24"/>
        </w:rPr>
        <w:t xml:space="preserve">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3E2F89CB" w:rsidR="62FE5CAF" w:rsidRDefault="62FE5CAF" w:rsidP="62FE5CAF">
      <w:pPr>
        <w:jc w:val="both"/>
        <w:rPr>
          <w:sz w:val="24"/>
          <w:szCs w:val="24"/>
        </w:rPr>
      </w:pPr>
      <w:r w:rsidRPr="62FE5CAF">
        <w:rPr>
          <w:sz w:val="24"/>
          <w:szCs w:val="24"/>
        </w:rPr>
        <w:t>Signed:  _ _ _ _ _ _ _ _ _ _ _ _ _ _ _ (Learner)</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7B00DD52" w:rsidR="059DC813" w:rsidRDefault="059DC813" w:rsidP="059DC813">
      <w:pPr>
        <w:rPr>
          <w:b/>
          <w:bCs/>
          <w:sz w:val="24"/>
          <w:szCs w:val="24"/>
        </w:rPr>
      </w:pPr>
    </w:p>
    <w:sectPr w:rsidR="059DC81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9BC902" w14:textId="77777777" w:rsidR="00B65524" w:rsidRDefault="00B65524">
      <w:r>
        <w:separator/>
      </w:r>
    </w:p>
  </w:endnote>
  <w:endnote w:type="continuationSeparator" w:id="0">
    <w:p w14:paraId="5F0BDFC3" w14:textId="77777777" w:rsidR="00B65524" w:rsidRDefault="00B65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MingLiU">
    <w:altName w:val="Microsoft JhengHei"/>
    <w:panose1 w:val="02010601000101010101"/>
    <w:charset w:val="88"/>
    <w:family w:val="auto"/>
    <w:notTrueType/>
    <w:pitch w:val="variable"/>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8B7535A" w:rsidR="005C0E12" w:rsidRDefault="005C0E12">
    <w:pPr>
      <w:pStyle w:val="Footer"/>
      <w:jc w:val="right"/>
    </w:pPr>
    <w:r>
      <w:fldChar w:fldCharType="begin"/>
    </w:r>
    <w:r>
      <w:instrText xml:space="preserve"> PAGE   \* MERGEFORMAT </w:instrText>
    </w:r>
    <w:r>
      <w:fldChar w:fldCharType="separate"/>
    </w:r>
    <w:r w:rsidR="008E7D45">
      <w:rPr>
        <w:noProof/>
      </w:rPr>
      <w:t>34</w:t>
    </w:r>
    <w:r>
      <w:rPr>
        <w:noProof/>
      </w:rPr>
      <w:fldChar w:fldCharType="end"/>
    </w:r>
  </w:p>
  <w:p w14:paraId="790812FF" w14:textId="77777777" w:rsidR="005C0E12" w:rsidRPr="00BB5EAA" w:rsidRDefault="005C0E12"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051B8E" w14:textId="77777777" w:rsidR="00B65524" w:rsidRDefault="00B65524">
      <w:r>
        <w:separator/>
      </w:r>
    </w:p>
  </w:footnote>
  <w:footnote w:type="continuationSeparator" w:id="0">
    <w:p w14:paraId="6D38B25E" w14:textId="77777777" w:rsidR="00B65524" w:rsidRDefault="00B655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A54B30"/>
    <w:multiLevelType w:val="hybridMultilevel"/>
    <w:tmpl w:val="8D628A88"/>
    <w:lvl w:ilvl="0" w:tplc="F334BB42">
      <w:start w:val="1"/>
      <w:numFmt w:val="bullet"/>
      <w:lvlText w:val=""/>
      <w:lvlJc w:val="left"/>
      <w:pPr>
        <w:ind w:left="720" w:hanging="360"/>
      </w:pPr>
      <w:rPr>
        <w:rFonts w:ascii="Symbol" w:hAnsi="Symbol" w:hint="default"/>
      </w:rPr>
    </w:lvl>
    <w:lvl w:ilvl="1" w:tplc="5934841A">
      <w:start w:val="1"/>
      <w:numFmt w:val="bullet"/>
      <w:lvlText w:val="o"/>
      <w:lvlJc w:val="left"/>
      <w:pPr>
        <w:ind w:left="1440" w:hanging="360"/>
      </w:pPr>
      <w:rPr>
        <w:rFonts w:ascii="Courier New" w:hAnsi="Courier New" w:hint="default"/>
      </w:rPr>
    </w:lvl>
    <w:lvl w:ilvl="2" w:tplc="4A6EE796">
      <w:start w:val="1"/>
      <w:numFmt w:val="bullet"/>
      <w:lvlText w:val=""/>
      <w:lvlJc w:val="left"/>
      <w:pPr>
        <w:ind w:left="2160" w:hanging="360"/>
      </w:pPr>
      <w:rPr>
        <w:rFonts w:ascii="Wingdings" w:hAnsi="Wingdings" w:hint="default"/>
      </w:rPr>
    </w:lvl>
    <w:lvl w:ilvl="3" w:tplc="1ABAAEF2">
      <w:start w:val="1"/>
      <w:numFmt w:val="bullet"/>
      <w:lvlText w:val=""/>
      <w:lvlJc w:val="left"/>
      <w:pPr>
        <w:ind w:left="2880" w:hanging="360"/>
      </w:pPr>
      <w:rPr>
        <w:rFonts w:ascii="Symbol" w:hAnsi="Symbol" w:hint="default"/>
      </w:rPr>
    </w:lvl>
    <w:lvl w:ilvl="4" w:tplc="05025D38">
      <w:start w:val="1"/>
      <w:numFmt w:val="bullet"/>
      <w:lvlText w:val="o"/>
      <w:lvlJc w:val="left"/>
      <w:pPr>
        <w:ind w:left="3600" w:hanging="360"/>
      </w:pPr>
      <w:rPr>
        <w:rFonts w:ascii="Courier New" w:hAnsi="Courier New" w:hint="default"/>
      </w:rPr>
    </w:lvl>
    <w:lvl w:ilvl="5" w:tplc="AA4A651E">
      <w:start w:val="1"/>
      <w:numFmt w:val="bullet"/>
      <w:lvlText w:val=""/>
      <w:lvlJc w:val="left"/>
      <w:pPr>
        <w:ind w:left="4320" w:hanging="360"/>
      </w:pPr>
      <w:rPr>
        <w:rFonts w:ascii="Wingdings" w:hAnsi="Wingdings" w:hint="default"/>
      </w:rPr>
    </w:lvl>
    <w:lvl w:ilvl="6" w:tplc="A47CBDCC">
      <w:start w:val="1"/>
      <w:numFmt w:val="bullet"/>
      <w:lvlText w:val=""/>
      <w:lvlJc w:val="left"/>
      <w:pPr>
        <w:ind w:left="5040" w:hanging="360"/>
      </w:pPr>
      <w:rPr>
        <w:rFonts w:ascii="Symbol" w:hAnsi="Symbol" w:hint="default"/>
      </w:rPr>
    </w:lvl>
    <w:lvl w:ilvl="7" w:tplc="CF0A3124">
      <w:start w:val="1"/>
      <w:numFmt w:val="bullet"/>
      <w:lvlText w:val="o"/>
      <w:lvlJc w:val="left"/>
      <w:pPr>
        <w:ind w:left="5760" w:hanging="360"/>
      </w:pPr>
      <w:rPr>
        <w:rFonts w:ascii="Courier New" w:hAnsi="Courier New" w:hint="default"/>
      </w:rPr>
    </w:lvl>
    <w:lvl w:ilvl="8" w:tplc="A40865DC">
      <w:start w:val="1"/>
      <w:numFmt w:val="bullet"/>
      <w:lvlText w:val=""/>
      <w:lvlJc w:val="left"/>
      <w:pPr>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0E6384"/>
    <w:multiLevelType w:val="hybridMultilevel"/>
    <w:tmpl w:val="2932A8B8"/>
    <w:lvl w:ilvl="0" w:tplc="FFFFFFFF">
      <w:start w:val="1"/>
      <w:numFmt w:val="decimal"/>
      <w:lvlText w:val="%1."/>
      <w:lvlJc w:val="left"/>
      <w:pPr>
        <w:ind w:left="720" w:hanging="360"/>
      </w:pPr>
    </w:lvl>
    <w:lvl w:ilvl="1" w:tplc="B3DA27D8">
      <w:start w:val="1"/>
      <w:numFmt w:val="lowerLetter"/>
      <w:lvlText w:val="%2."/>
      <w:lvlJc w:val="left"/>
      <w:pPr>
        <w:ind w:left="1440" w:hanging="360"/>
      </w:pPr>
    </w:lvl>
    <w:lvl w:ilvl="2" w:tplc="DD303300">
      <w:start w:val="1"/>
      <w:numFmt w:val="lowerRoman"/>
      <w:lvlText w:val="%3."/>
      <w:lvlJc w:val="right"/>
      <w:pPr>
        <w:ind w:left="2160" w:hanging="180"/>
      </w:pPr>
    </w:lvl>
    <w:lvl w:ilvl="3" w:tplc="0E063D8E">
      <w:start w:val="1"/>
      <w:numFmt w:val="decimal"/>
      <w:lvlText w:val="%4."/>
      <w:lvlJc w:val="left"/>
      <w:pPr>
        <w:ind w:left="2880" w:hanging="360"/>
      </w:pPr>
    </w:lvl>
    <w:lvl w:ilvl="4" w:tplc="E0328DB2">
      <w:start w:val="1"/>
      <w:numFmt w:val="lowerLetter"/>
      <w:lvlText w:val="%5."/>
      <w:lvlJc w:val="left"/>
      <w:pPr>
        <w:ind w:left="3600" w:hanging="360"/>
      </w:pPr>
    </w:lvl>
    <w:lvl w:ilvl="5" w:tplc="5B6A5A58">
      <w:start w:val="1"/>
      <w:numFmt w:val="lowerRoman"/>
      <w:lvlText w:val="%6."/>
      <w:lvlJc w:val="right"/>
      <w:pPr>
        <w:ind w:left="4320" w:hanging="180"/>
      </w:pPr>
    </w:lvl>
    <w:lvl w:ilvl="6" w:tplc="7ADA7880">
      <w:start w:val="1"/>
      <w:numFmt w:val="decimal"/>
      <w:lvlText w:val="%7."/>
      <w:lvlJc w:val="left"/>
      <w:pPr>
        <w:ind w:left="5040" w:hanging="360"/>
      </w:pPr>
    </w:lvl>
    <w:lvl w:ilvl="7" w:tplc="3B9A156C">
      <w:start w:val="1"/>
      <w:numFmt w:val="lowerLetter"/>
      <w:lvlText w:val="%8."/>
      <w:lvlJc w:val="left"/>
      <w:pPr>
        <w:ind w:left="5760" w:hanging="360"/>
      </w:pPr>
    </w:lvl>
    <w:lvl w:ilvl="8" w:tplc="0EAA0982">
      <w:start w:val="1"/>
      <w:numFmt w:val="lowerRoman"/>
      <w:lvlText w:val="%9."/>
      <w:lvlJc w:val="right"/>
      <w:pPr>
        <w:ind w:left="6480" w:hanging="180"/>
      </w:p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6"/>
  </w:num>
  <w:num w:numId="3">
    <w:abstractNumId w:val="31"/>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5"/>
  </w:num>
  <w:num w:numId="17">
    <w:abstractNumId w:val="7"/>
  </w:num>
  <w:num w:numId="18">
    <w:abstractNumId w:val="24"/>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6"/>
  </w:num>
  <w:num w:numId="27">
    <w:abstractNumId w:val="18"/>
  </w:num>
  <w:num w:numId="28">
    <w:abstractNumId w:val="42"/>
  </w:num>
  <w:num w:numId="29">
    <w:abstractNumId w:val="37"/>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8"/>
  </w:num>
  <w:num w:numId="41">
    <w:abstractNumId w:val="39"/>
  </w:num>
  <w:num w:numId="42">
    <w:abstractNumId w:val="3"/>
  </w:num>
  <w:num w:numId="43">
    <w:abstractNumId w:val="5"/>
  </w:num>
  <w:num w:numId="44">
    <w:abstractNumId w:val="23"/>
  </w:num>
  <w:num w:numId="45">
    <w:abstractNumId w:val="6"/>
  </w:num>
  <w:num w:numId="46">
    <w:abstractNumId w:val="2"/>
  </w:num>
  <w:num w:numId="47">
    <w:abstractNumId w:val="0"/>
  </w:num>
  <w:num w:numId="48">
    <w:abstractNumId w:val="20"/>
  </w:num>
  <w:num w:numId="49">
    <w:abstractNumId w:val="27"/>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2E32"/>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7EC3"/>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65392"/>
    <w:rsid w:val="00171331"/>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16D1"/>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2F6F"/>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0E12"/>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09D7"/>
    <w:rsid w:val="0070604C"/>
    <w:rsid w:val="007069CD"/>
    <w:rsid w:val="007110E6"/>
    <w:rsid w:val="00711A70"/>
    <w:rsid w:val="00712E6F"/>
    <w:rsid w:val="00712E90"/>
    <w:rsid w:val="00713B7E"/>
    <w:rsid w:val="007204AE"/>
    <w:rsid w:val="0072678F"/>
    <w:rsid w:val="00727C4C"/>
    <w:rsid w:val="00734809"/>
    <w:rsid w:val="007406E1"/>
    <w:rsid w:val="00743E40"/>
    <w:rsid w:val="0074538C"/>
    <w:rsid w:val="00751263"/>
    <w:rsid w:val="00754541"/>
    <w:rsid w:val="0075704F"/>
    <w:rsid w:val="00763B2D"/>
    <w:rsid w:val="00772924"/>
    <w:rsid w:val="00784EC4"/>
    <w:rsid w:val="007872F2"/>
    <w:rsid w:val="007874BC"/>
    <w:rsid w:val="007908E0"/>
    <w:rsid w:val="00793EB3"/>
    <w:rsid w:val="00794205"/>
    <w:rsid w:val="007A1F6A"/>
    <w:rsid w:val="007A2676"/>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0B65"/>
    <w:rsid w:val="008E7D45"/>
    <w:rsid w:val="008F22BD"/>
    <w:rsid w:val="0090165D"/>
    <w:rsid w:val="009079BD"/>
    <w:rsid w:val="00912BD9"/>
    <w:rsid w:val="00920E5B"/>
    <w:rsid w:val="00926436"/>
    <w:rsid w:val="0093018C"/>
    <w:rsid w:val="00932CCA"/>
    <w:rsid w:val="009544C0"/>
    <w:rsid w:val="00954FA4"/>
    <w:rsid w:val="00956AE9"/>
    <w:rsid w:val="00964CC6"/>
    <w:rsid w:val="00977C3B"/>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1B8A"/>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3A25"/>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65524"/>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4289"/>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23747"/>
    <w:rsid w:val="00D33491"/>
    <w:rsid w:val="00D36DE0"/>
    <w:rsid w:val="00D44F8E"/>
    <w:rsid w:val="00D44FD0"/>
    <w:rsid w:val="00D607EF"/>
    <w:rsid w:val="00D60F88"/>
    <w:rsid w:val="00D625E7"/>
    <w:rsid w:val="00D646BD"/>
    <w:rsid w:val="00D70239"/>
    <w:rsid w:val="00D71201"/>
    <w:rsid w:val="00D720C7"/>
    <w:rsid w:val="00D81D06"/>
    <w:rsid w:val="00D848D6"/>
    <w:rsid w:val="00D8652C"/>
    <w:rsid w:val="00D876E6"/>
    <w:rsid w:val="00DA1025"/>
    <w:rsid w:val="00DA22EC"/>
    <w:rsid w:val="00DA5860"/>
    <w:rsid w:val="00DB2767"/>
    <w:rsid w:val="00DC4729"/>
    <w:rsid w:val="00DC725D"/>
    <w:rsid w:val="00DE2EED"/>
    <w:rsid w:val="00DE556F"/>
    <w:rsid w:val="00E03B6D"/>
    <w:rsid w:val="00E17160"/>
    <w:rsid w:val="00E35BEC"/>
    <w:rsid w:val="00E50821"/>
    <w:rsid w:val="00E51F91"/>
    <w:rsid w:val="00E7086E"/>
    <w:rsid w:val="00E7374A"/>
    <w:rsid w:val="00E73C41"/>
    <w:rsid w:val="00E7598F"/>
    <w:rsid w:val="00E76F60"/>
    <w:rsid w:val="00E82AB0"/>
    <w:rsid w:val="00E83D90"/>
    <w:rsid w:val="00E83F28"/>
    <w:rsid w:val="00E83F91"/>
    <w:rsid w:val="00E9107A"/>
    <w:rsid w:val="00E91F62"/>
    <w:rsid w:val="00E929FD"/>
    <w:rsid w:val="00E93240"/>
    <w:rsid w:val="00E9479B"/>
    <w:rsid w:val="00EA4D48"/>
    <w:rsid w:val="00EA6AAA"/>
    <w:rsid w:val="00EB0611"/>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4DBC44"/>
  <w15:docId w15:val="{7E138E89-4F98-4784-90F9-0BC758C59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healthsurvey.hscic.gov.uk/media/63730/HSE16-Adult-phy-act.pdf" TargetMode="External"/><Relationship Id="rId26" Type="http://schemas.openxmlformats.org/officeDocument/2006/relationships/hyperlink" Target="https://books.google.co.uk/books?id=MRhGb-D7mlEC&amp;printsec=frontcover&amp;dq=confidence&amp;hl=en&amp;sa=X&amp;ved=0ahUKEwjsjdOn1-XpAhWCUBUIHQfcCBwQ6AEINzAC" TargetMode="External"/><Relationship Id="rId3" Type="http://schemas.openxmlformats.org/officeDocument/2006/relationships/customXml" Target="../customXml/item3.xml"/><Relationship Id="rId21" Type="http://schemas.openxmlformats.org/officeDocument/2006/relationships/hyperlink" Target="https://books.google.co.uk/books?id=mbv_YPJTKy8C&amp;pg=PA226&amp;dq=betaris+box&amp;hl=en&amp;sa=X&amp;ved=0ahUKEwiYmeO-jOToAhWdShUIHZcMDUQQ6AEIJzAA" TargetMode="External"/><Relationship Id="rId34" Type="http://schemas.openxmlformats.org/officeDocument/2006/relationships/hyperlink" Target="https://assets.publishing.service.gov.uk/government/uploads/system/uploads/attachment_data/file/476900/code-of-practice-for-victims-of-crime.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books.google.co.uk/books?id=6SJWDwAAQBAJ&amp;printsec=copyright&amp;source=gbs_pub_info_r" TargetMode="External"/><Relationship Id="rId25" Type="http://schemas.openxmlformats.org/officeDocument/2006/relationships/hyperlink" Target="https://books.google.co.uk/books?id=BYyDVQyYVEQC&amp;pg=PA301&amp;dq=why+people+need+reassurance.&amp;hl=en&amp;sa=X&amp;ved=0ahUKEwjCg6_pt-XpAhViu3EKHdjvC24Q6AEIOjAC" TargetMode="External"/><Relationship Id="rId33" Type="http://schemas.openxmlformats.org/officeDocument/2006/relationships/hyperlink" Target="https://books.google.co.uk/books?id=plCVYnnUhjoC&amp;dq=important+non+verbal+communication&amp;source=gbs_navlinks_s" TargetMode="External"/><Relationship Id="rId2" Type="http://schemas.openxmlformats.org/officeDocument/2006/relationships/customXml" Target="../customXml/item2.xml"/><Relationship Id="rId16" Type="http://schemas.openxmlformats.org/officeDocument/2006/relationships/hyperlink" Target="https://books.google.co.uk/books?id=1GykDwAAQBAJ&amp;printsec=frontcover&amp;dq=Sleep,+Insomnia,+Stress:+What+you+don't+know+can+hurt+you&amp;hl=en&amp;sa=X&amp;ved=0ahUKEwj6id3JkbboAhXWwAIHHXGHBP4Q6AEIKjAA" TargetMode="External"/><Relationship Id="rId20" Type="http://schemas.openxmlformats.org/officeDocument/2006/relationships/hyperlink" Target="https://books.google.co.uk/books?id=St-Ofx71j8IC&amp;dq=rational+choice+theory&amp;source=gbs_navlinks_s" TargetMode="External"/><Relationship Id="rId29" Type="http://schemas.openxmlformats.org/officeDocument/2006/relationships/hyperlink" Target="https://books.google.co.uk/books?id=JR3KDAAAQBAJ&amp;dq=stay+impartial+policing&amp;source=gbs_navlinks_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books.google.co.uk/books?id=C2mtbSIqHp4C&amp;dq=rational+brain+theory&amp;source=gbs_navlinks_s" TargetMode="External"/><Relationship Id="rId32" Type="http://schemas.openxmlformats.org/officeDocument/2006/relationships/hyperlink" Target="https://books.google.co.uk/books?id=SANRgrmzSYAC&amp;dq=Domestic+Violence+at+the+Margins:+Readings+on+Race,+Class,+Gender,+and+Culture&amp;source=gbs_navlinks_s" TargetMode="External"/><Relationship Id="rId5" Type="http://schemas.openxmlformats.org/officeDocument/2006/relationships/numbering" Target="numbering.xml"/><Relationship Id="rId15" Type="http://schemas.openxmlformats.org/officeDocument/2006/relationships/hyperlink" Target="https://books.google.co.uk/books?id=wOIcBQAAQBAJ&amp;printsec=frontcover&amp;dq=Cotterell,+S.+(2012)+The+Exam+Skills+Handbook:+Achieving+Peak+Performance&amp;hl=en&amp;sa=X&amp;ved=0ahUKEwin1prGkrboAhXSyqQKHcdhD7gQ6AEIKjAA" TargetMode="External"/><Relationship Id="rId23" Type="http://schemas.openxmlformats.org/officeDocument/2006/relationships/hyperlink" Target="https://books.google.co.uk/books?id=BNDOCgAAQBAJ&amp;printsec=frontcover&amp;dq=Working+in+Policing&amp;hl=en&amp;sa=X&amp;ved=0ahUKEwjEkfa7_OXoAhXoWxUIHZHOCmcQ6AEIJzAA" TargetMode="External"/><Relationship Id="rId28" Type="http://schemas.openxmlformats.org/officeDocument/2006/relationships/hyperlink" Target="https://www.app.college.police.uk/app-content/investigations/introduction/"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books.google.co.uk/books?id=FiP2CQAAQBAJ&amp;printsec=copyright&amp;source=gbs_pub_info_r" TargetMode="External"/><Relationship Id="rId31" Type="http://schemas.openxmlformats.org/officeDocument/2006/relationships/hyperlink" Target="https://books.google.co.uk/books?id=FiP2CQAAQBAJ&amp;printsec=copyright&amp;source=gbs_pub_info_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books.google.co.uk/books?id=plCVYnnUhjoC&amp;dq=important+non+verbal+communication&amp;source=gbs_navlinks_s" TargetMode="External"/><Relationship Id="rId27" Type="http://schemas.openxmlformats.org/officeDocument/2006/relationships/hyperlink" Target="https://www.app.college.police.uk/app-content/national-decision-model/the-national-decision-model/" TargetMode="External"/><Relationship Id="rId30" Type="http://schemas.openxmlformats.org/officeDocument/2006/relationships/hyperlink" Target="https://books.google.co.uk/books?id=Nj5BDgAAQBAJ&amp;dq=unconscious+bias&amp;source=gbs_navlinks_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EF206AC8-173F-4A6E-B7A6-326941D31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35</Pages>
  <Words>10160</Words>
  <Characters>57914</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Annetts, Jack</cp:lastModifiedBy>
  <cp:revision>9</cp:revision>
  <cp:lastPrinted>2014-08-26T08:55:00Z</cp:lastPrinted>
  <dcterms:created xsi:type="dcterms:W3CDTF">2020-04-07T07:02:00Z</dcterms:created>
  <dcterms:modified xsi:type="dcterms:W3CDTF">2020-06-24T12:39:00Z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