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7ABBB6C8" w:rsidR="00BB4200" w:rsidRPr="007014DD" w:rsidRDefault="00BB4200">
      <w:pPr>
        <w:rPr>
          <w:b/>
          <w:bCs/>
          <w:sz w:val="28"/>
          <w:szCs w:val="28"/>
          <w:u w:val="single"/>
        </w:rPr>
      </w:pPr>
    </w:p>
    <w:p w14:paraId="349D566C" w14:textId="0A0C9AF9" w:rsidR="007014DD" w:rsidRDefault="007014DD"/>
    <w:p w14:paraId="16B02F3A" w14:textId="77777777" w:rsidR="0001689A" w:rsidRDefault="0001689A"/>
    <w:p w14:paraId="14A711F0" w14:textId="77777777" w:rsidR="0001689A" w:rsidRDefault="0001689A"/>
    <w:p w14:paraId="0DEC7C3C" w14:textId="00108410"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5BE8C21F" w14:textId="006B64BD" w:rsidR="00EB450A" w:rsidRPr="00EB450A" w:rsidRDefault="00EB450A">
      <w:pPr>
        <w:rPr>
          <w:color w:val="FF0000"/>
        </w:rPr>
      </w:pPr>
      <w:r>
        <w:rPr>
          <w:color w:val="FF0000"/>
        </w:rPr>
        <w:t>.</w:t>
      </w:r>
      <w:r w:rsidRPr="00EB450A">
        <w:rPr>
          <w:color w:val="FF0000"/>
        </w:rPr>
        <w:t xml:space="preserve"> </w:t>
      </w:r>
    </w:p>
    <w:p w14:paraId="2774F03A" w14:textId="77777777" w:rsidR="00EB450A" w:rsidRPr="001F5F72" w:rsidRDefault="00EB450A">
      <w:pPr>
        <w:rPr>
          <w:sz w:val="44"/>
          <w:szCs w:val="44"/>
        </w:rPr>
      </w:pPr>
    </w:p>
    <w:p w14:paraId="3B7359E2" w14:textId="424343AD" w:rsidR="001D0C3B" w:rsidRPr="001F5F72" w:rsidRDefault="001F5F72" w:rsidP="004F2897">
      <w:pPr>
        <w:jc w:val="center"/>
        <w:rPr>
          <w:b/>
          <w:bCs/>
          <w:sz w:val="44"/>
          <w:szCs w:val="44"/>
        </w:rPr>
      </w:pPr>
      <w:r w:rsidRPr="001F5F72">
        <w:rPr>
          <w:b/>
          <w:bCs/>
          <w:sz w:val="44"/>
          <w:szCs w:val="44"/>
        </w:rPr>
        <w:t>‘</w:t>
      </w:r>
      <w:r w:rsidR="0001689A">
        <w:rPr>
          <w:b/>
          <w:bCs/>
          <w:sz w:val="44"/>
          <w:szCs w:val="44"/>
        </w:rPr>
        <w:t xml:space="preserve">Addressing Domestic Abuse: Exploring the Reasons Behind Male Victims’ and Survivors’ Reluctance to Report or Disclose </w:t>
      </w:r>
      <w:r w:rsidR="00074463">
        <w:rPr>
          <w:b/>
          <w:bCs/>
          <w:sz w:val="44"/>
          <w:szCs w:val="44"/>
        </w:rPr>
        <w:t>t</w:t>
      </w:r>
      <w:r w:rsidR="0001689A">
        <w:rPr>
          <w:b/>
          <w:bCs/>
          <w:sz w:val="44"/>
          <w:szCs w:val="44"/>
        </w:rPr>
        <w:t>heir Experiences’</w:t>
      </w:r>
      <w:r w:rsidRPr="001F5F72">
        <w:rPr>
          <w:b/>
          <w:bCs/>
          <w:sz w:val="44"/>
          <w:szCs w:val="44"/>
        </w:rPr>
        <w:t>.</w:t>
      </w:r>
    </w:p>
    <w:p w14:paraId="76F7E70A" w14:textId="65CF0BC2" w:rsidR="00BB4200" w:rsidRPr="001F5F72" w:rsidRDefault="00BB4200">
      <w:pPr>
        <w:rPr>
          <w:sz w:val="44"/>
          <w:szCs w:val="44"/>
        </w:rPr>
      </w:pPr>
    </w:p>
    <w:p w14:paraId="53030C82" w14:textId="3703BACF" w:rsidR="00BB4200" w:rsidRPr="001F5F72" w:rsidRDefault="00BB4200">
      <w:pPr>
        <w:rPr>
          <w:sz w:val="44"/>
          <w:szCs w:val="44"/>
        </w:rPr>
      </w:pPr>
    </w:p>
    <w:p w14:paraId="25225A0A" w14:textId="77777777" w:rsidR="00BB4200" w:rsidRDefault="00BB4200"/>
    <w:p w14:paraId="5DAE2329" w14:textId="79F503C9" w:rsidR="00BB4200" w:rsidRPr="001F5F72" w:rsidRDefault="00BB4200" w:rsidP="004F2897">
      <w:pPr>
        <w:jc w:val="center"/>
        <w:rPr>
          <w:b/>
          <w:bCs/>
          <w:sz w:val="36"/>
          <w:szCs w:val="36"/>
        </w:rPr>
      </w:pPr>
      <w:r w:rsidRPr="001F5F72">
        <w:rPr>
          <w:b/>
          <w:bCs/>
          <w:sz w:val="36"/>
          <w:szCs w:val="36"/>
        </w:rPr>
        <w:t>Name of student</w:t>
      </w:r>
      <w:r w:rsidR="001F5F72" w:rsidRPr="001F5F72">
        <w:rPr>
          <w:b/>
          <w:bCs/>
          <w:sz w:val="36"/>
          <w:szCs w:val="36"/>
        </w:rPr>
        <w:t>: Lee Alan Mahoney</w:t>
      </w:r>
    </w:p>
    <w:p w14:paraId="69A5153D" w14:textId="6A40D0EE" w:rsidR="00BB4200" w:rsidRPr="001F5F72" w:rsidRDefault="00BB4200" w:rsidP="004F2897">
      <w:pPr>
        <w:jc w:val="center"/>
        <w:rPr>
          <w:b/>
          <w:bCs/>
          <w:sz w:val="36"/>
          <w:szCs w:val="36"/>
        </w:rPr>
      </w:pPr>
      <w:r w:rsidRPr="001F5F72">
        <w:rPr>
          <w:b/>
          <w:bCs/>
          <w:sz w:val="36"/>
          <w:szCs w:val="36"/>
        </w:rPr>
        <w:t>Student number</w:t>
      </w:r>
      <w:r w:rsidR="001F5F72" w:rsidRPr="001F5F72">
        <w:rPr>
          <w:b/>
          <w:bCs/>
          <w:sz w:val="36"/>
          <w:szCs w:val="36"/>
        </w:rPr>
        <w:t>: 2132141</w:t>
      </w:r>
    </w:p>
    <w:p w14:paraId="041302FF" w14:textId="77777777" w:rsidR="0001689A" w:rsidRPr="00E26EF9" w:rsidRDefault="00BB4200" w:rsidP="004F2897">
      <w:pPr>
        <w:jc w:val="center"/>
        <w:rPr>
          <w:rFonts w:cstheme="minorHAnsi"/>
          <w:b/>
          <w:sz w:val="32"/>
          <w:szCs w:val="32"/>
        </w:rPr>
      </w:pPr>
      <w:r w:rsidRPr="001F5F72">
        <w:rPr>
          <w:b/>
          <w:bCs/>
          <w:sz w:val="36"/>
          <w:szCs w:val="36"/>
        </w:rPr>
        <w:t>Degree title</w:t>
      </w:r>
      <w:r w:rsidR="001F5F72" w:rsidRPr="001F5F72">
        <w:rPr>
          <w:b/>
          <w:bCs/>
          <w:sz w:val="36"/>
          <w:szCs w:val="36"/>
        </w:rPr>
        <w:t xml:space="preserve">: </w:t>
      </w:r>
      <w:r w:rsidR="0001689A">
        <w:rPr>
          <w:rFonts w:cstheme="minorHAnsi"/>
          <w:b/>
          <w:sz w:val="32"/>
          <w:szCs w:val="32"/>
        </w:rPr>
        <w:t xml:space="preserve">  </w:t>
      </w:r>
      <w:r w:rsidR="0001689A" w:rsidRPr="0001689A">
        <w:rPr>
          <w:rFonts w:cstheme="minorHAnsi"/>
          <w:b/>
          <w:sz w:val="36"/>
          <w:szCs w:val="36"/>
        </w:rPr>
        <w:t>BSc (Hons) Professional Policing Practice</w:t>
      </w:r>
    </w:p>
    <w:p w14:paraId="704B5794" w14:textId="5E06F405" w:rsidR="00BB4200" w:rsidRPr="004F2897" w:rsidRDefault="00BB4200" w:rsidP="00CD2705">
      <w:pPr>
        <w:jc w:val="right"/>
        <w:rPr>
          <w:sz w:val="16"/>
          <w:szCs w:val="16"/>
        </w:rPr>
      </w:pPr>
    </w:p>
    <w:p w14:paraId="5D5CA0E3" w14:textId="77777777" w:rsidR="001F5F72" w:rsidRDefault="001F5F72"/>
    <w:p w14:paraId="06A595A1" w14:textId="77777777" w:rsidR="00B659F5" w:rsidRDefault="00B659F5" w:rsidP="00BB4200"/>
    <w:p w14:paraId="11DEAE49" w14:textId="77777777" w:rsidR="00B659F5" w:rsidRDefault="00B659F5" w:rsidP="00BB4200"/>
    <w:p w14:paraId="33D7EDDD" w14:textId="77777777" w:rsidR="00B659F5" w:rsidRDefault="00B659F5" w:rsidP="00BB4200"/>
    <w:p w14:paraId="4B014A2B" w14:textId="77777777" w:rsidR="00B659F5" w:rsidRDefault="00B659F5" w:rsidP="00BB4200"/>
    <w:p w14:paraId="59D6F155" w14:textId="77777777" w:rsidR="00B659F5" w:rsidRDefault="00B659F5" w:rsidP="00BB4200"/>
    <w:p w14:paraId="50493758" w14:textId="77777777" w:rsidR="00CD2705" w:rsidRDefault="00CD2705" w:rsidP="00BB4200"/>
    <w:p w14:paraId="70AC8F44" w14:textId="77777777" w:rsidR="00CD2705" w:rsidRDefault="00CD2705" w:rsidP="00BB4200"/>
    <w:p w14:paraId="6FBA64D2" w14:textId="77777777" w:rsidR="00CD2705" w:rsidRDefault="00CD2705" w:rsidP="00BB4200"/>
    <w:p w14:paraId="38D6D7BA" w14:textId="59F656A9" w:rsidR="001F5F72" w:rsidRPr="004F2897" w:rsidRDefault="00BB4200" w:rsidP="004F2897">
      <w:pPr>
        <w:jc w:val="center"/>
        <w:rPr>
          <w:b/>
          <w:bCs/>
          <w:sz w:val="24"/>
          <w:szCs w:val="24"/>
          <w:u w:val="single"/>
        </w:rPr>
      </w:pPr>
      <w:r w:rsidRPr="004F2897">
        <w:rPr>
          <w:b/>
          <w:bCs/>
          <w:sz w:val="24"/>
          <w:szCs w:val="24"/>
          <w:u w:val="single"/>
        </w:rPr>
        <w:t>Acknowledgements</w:t>
      </w:r>
    </w:p>
    <w:p w14:paraId="2A4077E5" w14:textId="77777777" w:rsidR="001F5F72" w:rsidRDefault="001F5F72" w:rsidP="00BB4200"/>
    <w:p w14:paraId="2DE102C1" w14:textId="5A676A2F" w:rsidR="001F5F72" w:rsidRDefault="001F5F72" w:rsidP="004F2897">
      <w:pPr>
        <w:jc w:val="center"/>
      </w:pPr>
      <w:r>
        <w:t>I would like to thank all staff members of the University of Wales Trinity Saint David for all their help and support throughout this dissertation and during the three years that I have had the privileged of being a student at their university.</w:t>
      </w:r>
    </w:p>
    <w:p w14:paraId="41777A26" w14:textId="77777777" w:rsidR="001F5F72" w:rsidRDefault="001F5F72" w:rsidP="004F2897">
      <w:pPr>
        <w:jc w:val="center"/>
      </w:pPr>
    </w:p>
    <w:p w14:paraId="54730875" w14:textId="4C617047" w:rsidR="001F5F72" w:rsidRDefault="001F5F72" w:rsidP="004F2897">
      <w:pPr>
        <w:jc w:val="center"/>
      </w:pPr>
      <w:r>
        <w:t>If it was not for the unwavering support from my wife, Emma, I have no idea how I would have</w:t>
      </w:r>
      <w:r w:rsidR="00B659F5">
        <w:t xml:space="preserve"> managed this process</w:t>
      </w:r>
      <w:r>
        <w:t>. Thank you and I love you very much.</w:t>
      </w:r>
    </w:p>
    <w:p w14:paraId="16C4E149" w14:textId="77777777" w:rsidR="001F5F72" w:rsidRDefault="001F5F72" w:rsidP="004F2897">
      <w:pPr>
        <w:jc w:val="center"/>
      </w:pPr>
    </w:p>
    <w:p w14:paraId="0E370D9D" w14:textId="511D4083" w:rsidR="001F5F72" w:rsidRDefault="001F5F72" w:rsidP="004F2897">
      <w:pPr>
        <w:jc w:val="center"/>
      </w:pPr>
      <w:r>
        <w:t xml:space="preserve">Finally, </w:t>
      </w:r>
      <w:r w:rsidR="00B659F5">
        <w:t>a final thank-you to all the participants that took the time to engage and contribute to my research, it was greatly appreciated.</w:t>
      </w:r>
    </w:p>
    <w:p w14:paraId="0A383708" w14:textId="77777777" w:rsidR="00CD2705" w:rsidRDefault="00CD2705" w:rsidP="00BB4200"/>
    <w:p w14:paraId="21979C77" w14:textId="77777777" w:rsidR="00B659F5" w:rsidRDefault="00B659F5" w:rsidP="00BB4200"/>
    <w:p w14:paraId="30CA083C" w14:textId="77777777" w:rsidR="00B659F5" w:rsidRDefault="00B659F5" w:rsidP="00BB4200"/>
    <w:p w14:paraId="3A7CE911" w14:textId="77777777" w:rsidR="008900D1" w:rsidRDefault="008900D1" w:rsidP="00BB4200"/>
    <w:p w14:paraId="359C1636" w14:textId="77777777" w:rsidR="008900D1" w:rsidRDefault="008900D1" w:rsidP="00BB4200"/>
    <w:p w14:paraId="1EB49FD2" w14:textId="77777777" w:rsidR="00B659F5" w:rsidRDefault="00B659F5" w:rsidP="00BB4200"/>
    <w:p w14:paraId="20585508" w14:textId="77777777" w:rsidR="00B659F5" w:rsidRDefault="00B659F5" w:rsidP="00BB4200"/>
    <w:p w14:paraId="0759416A" w14:textId="77777777" w:rsidR="00B659F5" w:rsidRDefault="00B659F5" w:rsidP="00BB4200"/>
    <w:p w14:paraId="5B95C149" w14:textId="77777777" w:rsidR="00B659F5" w:rsidRDefault="00B659F5" w:rsidP="00BB4200"/>
    <w:p w14:paraId="75DD1746" w14:textId="77777777" w:rsidR="00B659F5" w:rsidRDefault="00B659F5" w:rsidP="00BB4200"/>
    <w:p w14:paraId="0BBDCED6" w14:textId="03152A5D" w:rsidR="003E6CEA" w:rsidRPr="004F2897" w:rsidRDefault="003E6CEA" w:rsidP="00CD2705">
      <w:pPr>
        <w:jc w:val="right"/>
        <w:rPr>
          <w:sz w:val="16"/>
          <w:szCs w:val="16"/>
        </w:rPr>
      </w:pPr>
    </w:p>
    <w:p w14:paraId="67FA06EC" w14:textId="77777777" w:rsidR="008B18BB" w:rsidRDefault="008B18BB" w:rsidP="003E6CEA">
      <w:pPr>
        <w:rPr>
          <w:b/>
          <w:bCs/>
          <w:sz w:val="24"/>
          <w:szCs w:val="24"/>
          <w:u w:val="single"/>
        </w:rPr>
      </w:pPr>
    </w:p>
    <w:p w14:paraId="5CC06E32" w14:textId="77777777" w:rsidR="008B18BB" w:rsidRDefault="008B18BB" w:rsidP="003E6CEA">
      <w:pPr>
        <w:rPr>
          <w:b/>
          <w:bCs/>
          <w:sz w:val="24"/>
          <w:szCs w:val="24"/>
          <w:u w:val="single"/>
        </w:rPr>
      </w:pPr>
    </w:p>
    <w:p w14:paraId="03D6BB34" w14:textId="7DE88843" w:rsidR="00B659F5" w:rsidRPr="004F2897" w:rsidRDefault="003E6CEA" w:rsidP="003E6CEA">
      <w:pPr>
        <w:rPr>
          <w:b/>
          <w:bCs/>
          <w:sz w:val="24"/>
          <w:szCs w:val="24"/>
          <w:u w:val="single"/>
        </w:rPr>
      </w:pPr>
      <w:r w:rsidRPr="004F2897">
        <w:rPr>
          <w:b/>
          <w:bCs/>
          <w:sz w:val="24"/>
          <w:szCs w:val="24"/>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5A8E20C2" w:rsidR="003E6CEA" w:rsidRPr="003E6CEA" w:rsidRDefault="003E6CEA" w:rsidP="003E6CEA">
      <w:pPr>
        <w:spacing w:after="0"/>
      </w:pPr>
      <w:r w:rsidRPr="003E6CEA">
        <w:t xml:space="preserve">Signed: </w:t>
      </w:r>
      <w:r w:rsidR="00B659F5">
        <w:t>Lee Mahoney</w:t>
      </w:r>
    </w:p>
    <w:p w14:paraId="079F5D57" w14:textId="2EE21340" w:rsidR="003E6CEA" w:rsidRPr="003E6CEA" w:rsidRDefault="003E6CEA" w:rsidP="003E6CEA">
      <w:pPr>
        <w:spacing w:after="0"/>
      </w:pPr>
      <w:r w:rsidRPr="003E6CEA">
        <w:t xml:space="preserve">Date: </w:t>
      </w:r>
      <w:r w:rsidR="0018143D">
        <w:t>10/12/2024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782135C" w:rsidR="003E6CEA" w:rsidRPr="003E6CEA" w:rsidRDefault="003E6CEA" w:rsidP="003E6CEA">
      <w:pPr>
        <w:spacing w:after="0"/>
      </w:pPr>
      <w:r w:rsidRPr="003E6CEA">
        <w:t>Signed:</w:t>
      </w:r>
      <w:r w:rsidR="00B659F5">
        <w:t xml:space="preserve"> Lee Mahoney</w:t>
      </w:r>
    </w:p>
    <w:p w14:paraId="485654C6" w14:textId="720A16B8" w:rsidR="003E6CEA" w:rsidRPr="003E6CEA" w:rsidRDefault="003E6CEA" w:rsidP="003E6CEA">
      <w:r w:rsidRPr="003E6CEA">
        <w:t xml:space="preserve">Date: </w:t>
      </w:r>
      <w:r w:rsidR="0018143D">
        <w:t>10/12/2024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0CBAEBD0" w:rsidR="003E6CEA" w:rsidRPr="003E6CEA" w:rsidRDefault="003E6CEA" w:rsidP="003E6CEA">
      <w:pPr>
        <w:spacing w:after="0"/>
      </w:pPr>
      <w:r w:rsidRPr="003E6CEA">
        <w:t xml:space="preserve">Signed: </w:t>
      </w:r>
      <w:r w:rsidR="00B659F5">
        <w:t>Lee Mahoney</w:t>
      </w:r>
    </w:p>
    <w:p w14:paraId="3F24697A" w14:textId="60AB3A70" w:rsidR="003E6CEA" w:rsidRDefault="003E6CEA" w:rsidP="003E6CEA">
      <w:pPr>
        <w:spacing w:after="0"/>
      </w:pPr>
      <w:r w:rsidRPr="003E6CEA">
        <w:t xml:space="preserve">Date: </w:t>
      </w:r>
      <w:r w:rsidR="0018143D">
        <w:t>10/12/2024</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58D0BAC9" w:rsidR="003E6CEA" w:rsidRPr="003E6CEA" w:rsidRDefault="003E6CEA" w:rsidP="003E6CEA">
      <w:pPr>
        <w:spacing w:after="0"/>
      </w:pPr>
      <w:r w:rsidRPr="003E6CEA">
        <w:t>Signed</w:t>
      </w:r>
      <w:r w:rsidR="00B659F5">
        <w:t>: Lee Mahoney</w:t>
      </w:r>
    </w:p>
    <w:p w14:paraId="357FD791" w14:textId="11FDD1A0" w:rsidR="003E6CEA" w:rsidRDefault="003E6CEA" w:rsidP="003E6CEA">
      <w:pPr>
        <w:spacing w:after="0"/>
      </w:pPr>
      <w:r w:rsidRPr="003E6CEA">
        <w:t>Date:</w:t>
      </w:r>
      <w:r w:rsidR="0018143D">
        <w:t xml:space="preserve"> 10/12/2024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6AF66521" w:rsidR="00EB450A" w:rsidRPr="00EB450A" w:rsidRDefault="00EB450A" w:rsidP="00EB450A">
      <w:pPr>
        <w:spacing w:after="0"/>
      </w:pPr>
      <w:r w:rsidRPr="00EB450A">
        <w:t xml:space="preserve">Signed: </w:t>
      </w:r>
      <w:r w:rsidR="00B659F5">
        <w:t xml:space="preserve"> Lee Mahoney</w:t>
      </w:r>
    </w:p>
    <w:p w14:paraId="23AD4BA2" w14:textId="7BB460EC" w:rsidR="00EB450A" w:rsidRDefault="00EB450A" w:rsidP="00EB450A">
      <w:pPr>
        <w:spacing w:after="0"/>
      </w:pPr>
      <w:r w:rsidRPr="00EB450A">
        <w:t>Date:</w:t>
      </w:r>
      <w:r w:rsidR="0018143D">
        <w:t xml:space="preserve"> 10/12/2024</w:t>
      </w:r>
    </w:p>
    <w:p w14:paraId="2CD83983" w14:textId="77777777" w:rsidR="00B659F5" w:rsidRDefault="00B659F5" w:rsidP="00EB450A">
      <w:pPr>
        <w:spacing w:after="0"/>
      </w:pPr>
    </w:p>
    <w:p w14:paraId="250BD465" w14:textId="77777777" w:rsidR="00B659F5" w:rsidRDefault="00B659F5" w:rsidP="00EB450A">
      <w:pPr>
        <w:spacing w:after="0"/>
      </w:pPr>
    </w:p>
    <w:p w14:paraId="18EBB9CE" w14:textId="77777777" w:rsidR="00B659F5" w:rsidRDefault="00B659F5" w:rsidP="00EB450A">
      <w:pPr>
        <w:spacing w:after="0"/>
      </w:pPr>
    </w:p>
    <w:p w14:paraId="148F33B7" w14:textId="77777777" w:rsidR="00B659F5" w:rsidRDefault="00B659F5" w:rsidP="00EB450A">
      <w:pPr>
        <w:spacing w:after="0"/>
      </w:pPr>
    </w:p>
    <w:p w14:paraId="59CABBC6" w14:textId="77777777" w:rsidR="00B659F5" w:rsidRDefault="00B659F5" w:rsidP="00EB450A">
      <w:pPr>
        <w:spacing w:after="0"/>
      </w:pPr>
    </w:p>
    <w:p w14:paraId="7E4B108F" w14:textId="77777777" w:rsidR="00B659F5" w:rsidRDefault="00B659F5" w:rsidP="00EB450A">
      <w:pPr>
        <w:spacing w:after="0"/>
      </w:pPr>
    </w:p>
    <w:p w14:paraId="1401CE70" w14:textId="77777777" w:rsidR="00B659F5" w:rsidRDefault="00B659F5" w:rsidP="00EB450A">
      <w:pPr>
        <w:spacing w:after="0"/>
      </w:pPr>
    </w:p>
    <w:p w14:paraId="14B16467" w14:textId="77777777" w:rsidR="00B659F5" w:rsidRDefault="00B659F5" w:rsidP="00EB450A">
      <w:pPr>
        <w:spacing w:after="0"/>
      </w:pPr>
    </w:p>
    <w:p w14:paraId="75524C8E" w14:textId="77777777" w:rsidR="00B659F5" w:rsidRDefault="00B659F5" w:rsidP="00EB450A">
      <w:pPr>
        <w:spacing w:after="0"/>
      </w:pPr>
    </w:p>
    <w:p w14:paraId="219A85DB" w14:textId="77777777" w:rsidR="00B659F5" w:rsidRDefault="00B659F5" w:rsidP="00EB450A">
      <w:pPr>
        <w:spacing w:after="0"/>
      </w:pPr>
    </w:p>
    <w:p w14:paraId="6F8DD548" w14:textId="77777777" w:rsidR="00B659F5" w:rsidRDefault="00B659F5" w:rsidP="00EB450A">
      <w:pPr>
        <w:spacing w:after="0"/>
      </w:pPr>
    </w:p>
    <w:p w14:paraId="306410AC" w14:textId="77777777" w:rsidR="00B659F5" w:rsidRDefault="00B659F5" w:rsidP="00EB450A">
      <w:pPr>
        <w:spacing w:after="0"/>
      </w:pPr>
    </w:p>
    <w:p w14:paraId="0175DB03" w14:textId="77777777" w:rsidR="00B659F5" w:rsidRDefault="00B659F5" w:rsidP="00EB450A">
      <w:pPr>
        <w:spacing w:after="0"/>
      </w:pPr>
    </w:p>
    <w:p w14:paraId="5EAE2AB1" w14:textId="77777777" w:rsidR="00EB450A" w:rsidRDefault="00EB450A" w:rsidP="003E6CEA">
      <w:pPr>
        <w:spacing w:after="0"/>
      </w:pPr>
    </w:p>
    <w:p w14:paraId="15FBC73D" w14:textId="4BCC5389" w:rsidR="00EB450A" w:rsidRPr="004F2897" w:rsidRDefault="00EB450A" w:rsidP="004F2897">
      <w:pPr>
        <w:spacing w:after="0"/>
        <w:jc w:val="right"/>
        <w:rPr>
          <w:sz w:val="16"/>
          <w:szCs w:val="16"/>
        </w:rPr>
      </w:pPr>
    </w:p>
    <w:p w14:paraId="50811764" w14:textId="0B7D1072" w:rsidR="00EB450A" w:rsidRDefault="00EB450A" w:rsidP="00CD2705">
      <w:pPr>
        <w:spacing w:after="0"/>
        <w:jc w:val="right"/>
      </w:pPr>
    </w:p>
    <w:p w14:paraId="512B068C" w14:textId="77777777" w:rsidR="0018143D" w:rsidRDefault="0018143D" w:rsidP="004F2897">
      <w:pPr>
        <w:rPr>
          <w:b/>
          <w:bCs/>
          <w:kern w:val="2"/>
          <w:sz w:val="24"/>
          <w:szCs w:val="24"/>
          <w:u w:val="single"/>
          <w14:ligatures w14:val="standardContextual"/>
        </w:rPr>
      </w:pPr>
    </w:p>
    <w:p w14:paraId="4DA80867" w14:textId="77777777" w:rsidR="004F2897" w:rsidRDefault="004F2897" w:rsidP="004F2897">
      <w:pPr>
        <w:rPr>
          <w:b/>
          <w:bCs/>
          <w:kern w:val="2"/>
          <w:sz w:val="24"/>
          <w:szCs w:val="24"/>
          <w:u w:val="single"/>
          <w14:ligatures w14:val="standardContextual"/>
        </w:rPr>
      </w:pPr>
    </w:p>
    <w:p w14:paraId="28D82252" w14:textId="77777777" w:rsidR="004F2897" w:rsidRDefault="004F2897" w:rsidP="004F2897">
      <w:pPr>
        <w:rPr>
          <w:b/>
          <w:bCs/>
          <w:kern w:val="2"/>
          <w:sz w:val="24"/>
          <w:szCs w:val="24"/>
          <w:u w:val="single"/>
          <w14:ligatures w14:val="standardContextual"/>
        </w:rPr>
      </w:pPr>
    </w:p>
    <w:p w14:paraId="33997499" w14:textId="77777777" w:rsidR="004F2897" w:rsidRDefault="004F2897" w:rsidP="004F2897">
      <w:pPr>
        <w:rPr>
          <w:b/>
          <w:bCs/>
          <w:kern w:val="2"/>
          <w:sz w:val="24"/>
          <w:szCs w:val="24"/>
          <w:u w:val="single"/>
          <w14:ligatures w14:val="standardContextual"/>
        </w:rPr>
      </w:pPr>
    </w:p>
    <w:p w14:paraId="1DEC40C2" w14:textId="77777777" w:rsidR="004F2897" w:rsidRDefault="004F2897" w:rsidP="004F2897">
      <w:pPr>
        <w:rPr>
          <w:b/>
          <w:bCs/>
          <w:kern w:val="2"/>
          <w:sz w:val="24"/>
          <w:szCs w:val="24"/>
          <w:u w:val="single"/>
          <w14:ligatures w14:val="standardContextual"/>
        </w:rPr>
      </w:pPr>
    </w:p>
    <w:p w14:paraId="443A959D" w14:textId="5C7D6225" w:rsidR="0018143D" w:rsidRDefault="0018143D" w:rsidP="0018143D">
      <w:pPr>
        <w:jc w:val="center"/>
        <w:rPr>
          <w:b/>
          <w:bCs/>
          <w:kern w:val="2"/>
          <w:sz w:val="24"/>
          <w:szCs w:val="24"/>
          <w:u w:val="single"/>
          <w14:ligatures w14:val="standardContextual"/>
        </w:rPr>
      </w:pPr>
      <w:r w:rsidRPr="0018143D">
        <w:rPr>
          <w:b/>
          <w:bCs/>
          <w:kern w:val="2"/>
          <w:sz w:val="24"/>
          <w:szCs w:val="24"/>
          <w:u w:val="single"/>
          <w14:ligatures w14:val="standardContextual"/>
        </w:rPr>
        <w:t>Abstract</w:t>
      </w:r>
    </w:p>
    <w:p w14:paraId="4FFC271D" w14:textId="77777777" w:rsidR="0018143D" w:rsidRDefault="0018143D" w:rsidP="0018143D">
      <w:pPr>
        <w:jc w:val="center"/>
        <w:rPr>
          <w:b/>
          <w:bCs/>
          <w:kern w:val="2"/>
          <w:sz w:val="24"/>
          <w:szCs w:val="24"/>
          <w:u w:val="single"/>
          <w14:ligatures w14:val="standardContextual"/>
        </w:rPr>
      </w:pPr>
    </w:p>
    <w:p w14:paraId="101854AF" w14:textId="77777777" w:rsidR="0018143D" w:rsidRDefault="0018143D" w:rsidP="0018143D">
      <w:pPr>
        <w:jc w:val="center"/>
        <w:rPr>
          <w:b/>
          <w:bCs/>
          <w:kern w:val="2"/>
          <w:sz w:val="24"/>
          <w:szCs w:val="24"/>
          <w:u w:val="single"/>
          <w14:ligatures w14:val="standardContextual"/>
        </w:rPr>
      </w:pPr>
    </w:p>
    <w:p w14:paraId="04BE0E8E" w14:textId="77777777" w:rsidR="0018143D" w:rsidRPr="0018143D" w:rsidRDefault="0018143D" w:rsidP="0018143D">
      <w:pPr>
        <w:jc w:val="center"/>
        <w:rPr>
          <w:b/>
          <w:bCs/>
          <w:kern w:val="2"/>
          <w:sz w:val="24"/>
          <w:szCs w:val="24"/>
          <w:u w:val="single"/>
          <w14:ligatures w14:val="standardContextual"/>
        </w:rPr>
      </w:pPr>
    </w:p>
    <w:p w14:paraId="168A8C4B" w14:textId="30E8947A" w:rsidR="0018143D" w:rsidRPr="0018143D" w:rsidRDefault="0018143D" w:rsidP="0018143D">
      <w:pPr>
        <w:jc w:val="center"/>
        <w:rPr>
          <w:kern w:val="2"/>
          <w14:ligatures w14:val="standardContextual"/>
        </w:rPr>
      </w:pPr>
      <w:r w:rsidRPr="0018143D">
        <w:rPr>
          <w:kern w:val="2"/>
          <w14:ligatures w14:val="standardContextual"/>
        </w:rPr>
        <w:t>This dissertation explores the factors that may contribute to the underreporting of domestic abuse amongst male victims</w:t>
      </w:r>
      <w:r>
        <w:rPr>
          <w:kern w:val="2"/>
          <w14:ligatures w14:val="standardContextual"/>
        </w:rPr>
        <w:t xml:space="preserve"> and survivors</w:t>
      </w:r>
      <w:r w:rsidRPr="0018143D">
        <w:rPr>
          <w:kern w:val="2"/>
          <w14:ligatures w14:val="standardContextual"/>
        </w:rPr>
        <w:t>. It analyses the societal, psychological, and systemic elements that result in a male</w:t>
      </w:r>
      <w:r>
        <w:rPr>
          <w:kern w:val="2"/>
          <w14:ligatures w14:val="standardContextual"/>
        </w:rPr>
        <w:t xml:space="preserve">’s </w:t>
      </w:r>
      <w:r w:rsidRPr="0018143D">
        <w:rPr>
          <w:kern w:val="2"/>
          <w14:ligatures w14:val="standardContextual"/>
        </w:rPr>
        <w:t>silence. While domestic abuse is frequently viewed as a ‘Gendered crime’, this perspective marginalises male victims and leads to their experiences being insufficiently represented in both academic, professional, and public discussion.</w:t>
      </w:r>
    </w:p>
    <w:p w14:paraId="5C34CE12" w14:textId="40E4BAB9" w:rsidR="0018143D" w:rsidRPr="0018143D" w:rsidRDefault="0018143D" w:rsidP="0018143D">
      <w:pPr>
        <w:jc w:val="center"/>
        <w:rPr>
          <w:kern w:val="2"/>
          <w14:ligatures w14:val="standardContextual"/>
        </w:rPr>
      </w:pPr>
      <w:r w:rsidRPr="0018143D">
        <w:rPr>
          <w:kern w:val="2"/>
          <w14:ligatures w14:val="standardContextual"/>
        </w:rPr>
        <w:t>This research identifies many barriers for male victims through an online questionnaire in which the participants answer openly and honestly</w:t>
      </w:r>
      <w:r w:rsidR="000969CC">
        <w:rPr>
          <w:kern w:val="2"/>
          <w14:ligatures w14:val="standardContextual"/>
        </w:rPr>
        <w:t>. T</w:t>
      </w:r>
      <w:r w:rsidRPr="0018143D">
        <w:rPr>
          <w:kern w:val="2"/>
          <w14:ligatures w14:val="standardContextual"/>
        </w:rPr>
        <w:t xml:space="preserve">hese barriers include the lack of male-focused </w:t>
      </w:r>
      <w:r w:rsidR="000969CC" w:rsidRPr="0018143D">
        <w:rPr>
          <w:kern w:val="2"/>
          <w14:ligatures w14:val="standardContextual"/>
        </w:rPr>
        <w:t>resources</w:t>
      </w:r>
      <w:r w:rsidR="000969CC">
        <w:rPr>
          <w:kern w:val="2"/>
          <w14:ligatures w14:val="standardContextual"/>
        </w:rPr>
        <w:t xml:space="preserve"> and </w:t>
      </w:r>
      <w:r w:rsidR="000969CC" w:rsidRPr="0018143D">
        <w:rPr>
          <w:kern w:val="2"/>
          <w14:ligatures w14:val="standardContextual"/>
        </w:rPr>
        <w:t>misconceptions</w:t>
      </w:r>
      <w:r w:rsidRPr="0018143D">
        <w:rPr>
          <w:kern w:val="2"/>
          <w14:ligatures w14:val="standardContextual"/>
        </w:rPr>
        <w:t xml:space="preserve"> </w:t>
      </w:r>
      <w:r w:rsidR="008B18BB">
        <w:rPr>
          <w:kern w:val="2"/>
          <w14:ligatures w14:val="standardContextual"/>
        </w:rPr>
        <w:t xml:space="preserve">from society </w:t>
      </w:r>
      <w:r w:rsidRPr="0018143D">
        <w:rPr>
          <w:kern w:val="2"/>
          <w14:ligatures w14:val="standardContextual"/>
        </w:rPr>
        <w:t>surrounding male victim</w:t>
      </w:r>
      <w:r w:rsidR="008B18BB">
        <w:rPr>
          <w:kern w:val="2"/>
          <w14:ligatures w14:val="standardContextual"/>
        </w:rPr>
        <w:t>s</w:t>
      </w:r>
      <w:r w:rsidRPr="0018143D">
        <w:rPr>
          <w:kern w:val="2"/>
          <w14:ligatures w14:val="standardContextual"/>
        </w:rPr>
        <w:t xml:space="preserve"> and the risk of misidentification as the aggressor by police officers.</w:t>
      </w:r>
    </w:p>
    <w:p w14:paraId="70D2648C" w14:textId="42A4576E" w:rsidR="0018143D" w:rsidRPr="0018143D" w:rsidRDefault="0018143D" w:rsidP="0018143D">
      <w:pPr>
        <w:jc w:val="center"/>
        <w:rPr>
          <w:kern w:val="2"/>
          <w14:ligatures w14:val="standardContextual"/>
        </w:rPr>
      </w:pPr>
      <w:r w:rsidRPr="0018143D">
        <w:rPr>
          <w:kern w:val="2"/>
          <w14:ligatures w14:val="standardContextual"/>
        </w:rPr>
        <w:t>By examining this underrepresented topic, this dissertation aims to deliver an understanding of these challenges and advocates for a gender-inclusive approach to domestic abuse. This research is driven by the necessity to address gaps in awareness and policy, ensuring that domestic abuse is recognised as a human issue rather than solely a gender-specific one. It aims for male victims to voice their experiences and access the support they deserve without fear of stigma or discrimination.</w:t>
      </w:r>
    </w:p>
    <w:p w14:paraId="2F69D32E" w14:textId="5E96D384" w:rsidR="00BB4200" w:rsidRDefault="00BB4200" w:rsidP="00BB4200"/>
    <w:p w14:paraId="6AAC903C" w14:textId="7EAC3492" w:rsidR="00BB4200" w:rsidRPr="00BB4200" w:rsidRDefault="00BB4200" w:rsidP="00BB4200">
      <w:r>
        <w:t xml:space="preserve"> </w:t>
      </w:r>
    </w:p>
    <w:p w14:paraId="12A8CD9D" w14:textId="77777777" w:rsidR="0018143D" w:rsidRDefault="0018143D"/>
    <w:p w14:paraId="11B04FCA" w14:textId="77777777" w:rsidR="0018143D" w:rsidRDefault="0018143D"/>
    <w:p w14:paraId="5B045574" w14:textId="77777777" w:rsidR="0018143D" w:rsidRDefault="0018143D"/>
    <w:p w14:paraId="069BD4E9" w14:textId="77777777" w:rsidR="0018143D" w:rsidRDefault="0018143D"/>
    <w:p w14:paraId="74F44DD4" w14:textId="77777777" w:rsidR="0018143D" w:rsidRDefault="0018143D"/>
    <w:p w14:paraId="3FDC2326" w14:textId="77777777" w:rsidR="0018143D" w:rsidRDefault="0018143D"/>
    <w:p w14:paraId="01A94DE8" w14:textId="78AD98F1" w:rsidR="00CD2705" w:rsidRPr="004F2897" w:rsidRDefault="00CD2705" w:rsidP="004F2897">
      <w:pPr>
        <w:jc w:val="right"/>
        <w:rPr>
          <w:sz w:val="16"/>
          <w:szCs w:val="16"/>
        </w:rPr>
      </w:pPr>
    </w:p>
    <w:p w14:paraId="3D8F3DA5" w14:textId="34FDA4D5" w:rsidR="0091533A" w:rsidRPr="00CD2705" w:rsidRDefault="00CD2705" w:rsidP="00CD2705">
      <w:pPr>
        <w:jc w:val="right"/>
      </w:pPr>
      <w:r>
        <w:t xml:space="preserve">                                                 </w:t>
      </w:r>
    </w:p>
    <w:p w14:paraId="12A08470" w14:textId="77777777" w:rsidR="00D94523" w:rsidRDefault="00D94523" w:rsidP="0091533A">
      <w:pPr>
        <w:jc w:val="center"/>
        <w:rPr>
          <w:b/>
          <w:bCs/>
          <w:sz w:val="24"/>
          <w:szCs w:val="24"/>
          <w:u w:val="single"/>
        </w:rPr>
      </w:pPr>
    </w:p>
    <w:p w14:paraId="7F54E40D" w14:textId="1EED59F3" w:rsidR="00BB4200" w:rsidRDefault="0091533A" w:rsidP="0091533A">
      <w:pPr>
        <w:jc w:val="center"/>
        <w:rPr>
          <w:b/>
          <w:bCs/>
          <w:sz w:val="24"/>
          <w:szCs w:val="24"/>
          <w:u w:val="single"/>
        </w:rPr>
      </w:pPr>
      <w:r>
        <w:rPr>
          <w:b/>
          <w:bCs/>
          <w:sz w:val="24"/>
          <w:szCs w:val="24"/>
          <w:u w:val="single"/>
        </w:rPr>
        <w:lastRenderedPageBreak/>
        <w:t>Contents Page</w:t>
      </w:r>
    </w:p>
    <w:p w14:paraId="54903C5D" w14:textId="77777777" w:rsidR="0091533A" w:rsidRPr="0091533A" w:rsidRDefault="0091533A" w:rsidP="0091533A">
      <w:pPr>
        <w:jc w:val="center"/>
        <w:rPr>
          <w:b/>
          <w:bCs/>
          <w:sz w:val="24"/>
          <w:szCs w:val="24"/>
          <w:u w:val="single"/>
        </w:rPr>
      </w:pPr>
    </w:p>
    <w:p w14:paraId="2A0A727F" w14:textId="18760A58" w:rsidR="00CE6DB9" w:rsidRDefault="007E0EEC" w:rsidP="0091533A">
      <w:pPr>
        <w:rPr>
          <w:b/>
          <w:bCs/>
        </w:rPr>
      </w:pPr>
      <w:r>
        <w:rPr>
          <w:b/>
          <w:bCs/>
        </w:rPr>
        <w:t>Acknowledgements</w:t>
      </w:r>
      <w:r w:rsidR="00CE6DB9" w:rsidRPr="0091533A">
        <w:rPr>
          <w:b/>
          <w:bCs/>
        </w:rPr>
        <w:t xml:space="preserve"> . . . . . . </w:t>
      </w:r>
      <w:r>
        <w:rPr>
          <w:b/>
          <w:bCs/>
        </w:rPr>
        <w:t>2</w:t>
      </w:r>
    </w:p>
    <w:p w14:paraId="1D74DF00" w14:textId="759EFE2D" w:rsidR="007E0EEC" w:rsidRDefault="007E0EEC" w:rsidP="0091533A">
      <w:pPr>
        <w:rPr>
          <w:b/>
          <w:bCs/>
        </w:rPr>
      </w:pPr>
      <w:r>
        <w:rPr>
          <w:b/>
          <w:bCs/>
        </w:rPr>
        <w:t>Declaration . . . . . . 3</w:t>
      </w:r>
    </w:p>
    <w:p w14:paraId="1C844AE8" w14:textId="1D5827AA" w:rsidR="007E0EEC" w:rsidRDefault="007E0EEC" w:rsidP="0091533A">
      <w:pPr>
        <w:rPr>
          <w:b/>
          <w:bCs/>
        </w:rPr>
      </w:pPr>
      <w:r>
        <w:rPr>
          <w:b/>
          <w:bCs/>
        </w:rPr>
        <w:t>Abstract . . . . . .</w:t>
      </w:r>
      <w:r w:rsidR="004F2897">
        <w:rPr>
          <w:b/>
          <w:bCs/>
        </w:rPr>
        <w:t xml:space="preserve"> 4</w:t>
      </w:r>
    </w:p>
    <w:p w14:paraId="683E3ECB" w14:textId="36BFBBF8" w:rsidR="004F2897" w:rsidRDefault="004F2897" w:rsidP="0091533A">
      <w:pPr>
        <w:rPr>
          <w:b/>
          <w:bCs/>
        </w:rPr>
      </w:pPr>
      <w:r>
        <w:rPr>
          <w:b/>
          <w:bCs/>
        </w:rPr>
        <w:t>Contents Page . . . . . . 5</w:t>
      </w:r>
    </w:p>
    <w:p w14:paraId="7583A238" w14:textId="464DF1A8" w:rsidR="004F2897" w:rsidRDefault="004F2897" w:rsidP="0091533A">
      <w:pPr>
        <w:rPr>
          <w:b/>
          <w:bCs/>
        </w:rPr>
      </w:pPr>
      <w:r>
        <w:rPr>
          <w:b/>
          <w:bCs/>
        </w:rPr>
        <w:t>Chapter One, Introduction . . . . . . 6</w:t>
      </w:r>
    </w:p>
    <w:p w14:paraId="29B1274E" w14:textId="4099B43C" w:rsidR="004F2897" w:rsidRDefault="004F2897" w:rsidP="0091533A">
      <w:pPr>
        <w:rPr>
          <w:b/>
          <w:bCs/>
        </w:rPr>
      </w:pPr>
      <w:r>
        <w:rPr>
          <w:b/>
          <w:bCs/>
        </w:rPr>
        <w:t>Chapter Two, Literature Review . . . . . . 7</w:t>
      </w:r>
    </w:p>
    <w:p w14:paraId="5FE5C477" w14:textId="5D866FFE" w:rsidR="0063628B" w:rsidRDefault="0063628B" w:rsidP="0091533A">
      <w:r>
        <w:t>2.1 – Summary . . . . . . 7</w:t>
      </w:r>
    </w:p>
    <w:p w14:paraId="0F8C3C81" w14:textId="124EA5D6" w:rsidR="0063628B" w:rsidRDefault="0063628B" w:rsidP="0091533A">
      <w:r>
        <w:t>2.2 – Definition of Domestic Abuse . . . . . . 7</w:t>
      </w:r>
    </w:p>
    <w:p w14:paraId="2D26D17D" w14:textId="64766CB5" w:rsidR="0063628B" w:rsidRDefault="0063628B" w:rsidP="0091533A">
      <w:r>
        <w:t>2.3 – Possible reasons as to why men may be reluctant to report Domestic Abuse . . . . . . 7 – 11</w:t>
      </w:r>
    </w:p>
    <w:p w14:paraId="711976AE" w14:textId="2EB4E734" w:rsidR="0063628B" w:rsidRDefault="0063628B" w:rsidP="0091533A">
      <w:r>
        <w:t xml:space="preserve">2.4 – Conclusion . . . . . . 11 – 12 </w:t>
      </w:r>
    </w:p>
    <w:p w14:paraId="30487A1A" w14:textId="4B26E8FA" w:rsidR="004F2897" w:rsidRDefault="004F2897" w:rsidP="0091533A">
      <w:pPr>
        <w:rPr>
          <w:b/>
          <w:bCs/>
        </w:rPr>
      </w:pPr>
      <w:r>
        <w:rPr>
          <w:b/>
          <w:bCs/>
        </w:rPr>
        <w:t xml:space="preserve">Chapter Three, Methodology . . . . . . </w:t>
      </w:r>
      <w:r w:rsidR="0063628B">
        <w:rPr>
          <w:b/>
          <w:bCs/>
        </w:rPr>
        <w:t>13</w:t>
      </w:r>
    </w:p>
    <w:p w14:paraId="516D53F9" w14:textId="2E476854" w:rsidR="000B393E" w:rsidRDefault="000B393E" w:rsidP="0091533A">
      <w:r>
        <w:t>3.1 – Introduction . . . . . . 13</w:t>
      </w:r>
    </w:p>
    <w:p w14:paraId="5AFCC457" w14:textId="291A824A" w:rsidR="000B393E" w:rsidRDefault="000B393E" w:rsidP="0091533A">
      <w:r>
        <w:t>3.2 – Research Strategy . . . . . . 13</w:t>
      </w:r>
    </w:p>
    <w:p w14:paraId="43AD3B46" w14:textId="337DFEBF" w:rsidR="0022410B" w:rsidRDefault="0022410B" w:rsidP="0091533A">
      <w:r>
        <w:t>3.3 – Data Collection and Data Analysis . . . . . . 14</w:t>
      </w:r>
    </w:p>
    <w:p w14:paraId="137574EF" w14:textId="7B0186B6" w:rsidR="0022410B" w:rsidRDefault="0022410B" w:rsidP="0091533A">
      <w:r>
        <w:t>3.4 – Limitation and Potential Problems . . . . . . 14</w:t>
      </w:r>
    </w:p>
    <w:p w14:paraId="21897C2D" w14:textId="0B1F7C36" w:rsidR="0022410B" w:rsidRDefault="0022410B" w:rsidP="0091533A">
      <w:r>
        <w:t xml:space="preserve">3.5 – Ethical Consideration . . . . . . 15 </w:t>
      </w:r>
    </w:p>
    <w:p w14:paraId="098D1165" w14:textId="0729CF32" w:rsidR="004F2897" w:rsidRDefault="004F2897" w:rsidP="0091533A">
      <w:pPr>
        <w:rPr>
          <w:b/>
          <w:bCs/>
        </w:rPr>
      </w:pPr>
      <w:r>
        <w:rPr>
          <w:b/>
          <w:bCs/>
        </w:rPr>
        <w:t xml:space="preserve">Chapter Four, Analysis of Results . . . . . . </w:t>
      </w:r>
      <w:r w:rsidR="0063628B">
        <w:rPr>
          <w:b/>
          <w:bCs/>
        </w:rPr>
        <w:t>1</w:t>
      </w:r>
      <w:r w:rsidR="0022410B">
        <w:rPr>
          <w:b/>
          <w:bCs/>
        </w:rPr>
        <w:t>6</w:t>
      </w:r>
    </w:p>
    <w:p w14:paraId="69BC8F1D" w14:textId="7A3E2244" w:rsidR="005D6CF2" w:rsidRDefault="005D6CF2" w:rsidP="0091533A">
      <w:r>
        <w:t xml:space="preserve">4.1 – Introduction . . . . . . 16  </w:t>
      </w:r>
    </w:p>
    <w:p w14:paraId="206A611C" w14:textId="526D7A8D" w:rsidR="005D6CF2" w:rsidRDefault="005D6CF2" w:rsidP="0091533A">
      <w:r>
        <w:t>4.2 – Participant Professional Background . . . . . . 16</w:t>
      </w:r>
    </w:p>
    <w:p w14:paraId="15F4AADA" w14:textId="3365A6FE" w:rsidR="005D6CF2" w:rsidRPr="005D6CF2" w:rsidRDefault="005D6CF2" w:rsidP="0091533A">
      <w:r>
        <w:t>4.3 – Analysis of Results . . . . . . 17 - 22</w:t>
      </w:r>
    </w:p>
    <w:p w14:paraId="012E2BF1" w14:textId="3A744960" w:rsidR="004F2897" w:rsidRDefault="00A946F0" w:rsidP="0091533A">
      <w:pPr>
        <w:rPr>
          <w:b/>
          <w:bCs/>
        </w:rPr>
      </w:pPr>
      <w:r>
        <w:rPr>
          <w:b/>
          <w:bCs/>
        </w:rPr>
        <w:t xml:space="preserve">Chapter Five, </w:t>
      </w:r>
      <w:r w:rsidR="00174160">
        <w:rPr>
          <w:b/>
          <w:bCs/>
        </w:rPr>
        <w:t>Findin</w:t>
      </w:r>
      <w:r w:rsidR="00596CD8">
        <w:rPr>
          <w:b/>
          <w:bCs/>
        </w:rPr>
        <w:t>gs</w:t>
      </w:r>
      <w:r w:rsidR="00B755C1">
        <w:rPr>
          <w:b/>
          <w:bCs/>
        </w:rPr>
        <w:t xml:space="preserve"> and Conclusion</w:t>
      </w:r>
      <w:r>
        <w:rPr>
          <w:b/>
          <w:bCs/>
        </w:rPr>
        <w:t xml:space="preserve"> . . . . . . </w:t>
      </w:r>
      <w:r w:rsidR="00FD4844">
        <w:rPr>
          <w:b/>
          <w:bCs/>
        </w:rPr>
        <w:t>2</w:t>
      </w:r>
      <w:r w:rsidR="00601C6F">
        <w:rPr>
          <w:b/>
          <w:bCs/>
        </w:rPr>
        <w:t>3</w:t>
      </w:r>
    </w:p>
    <w:p w14:paraId="360514BB" w14:textId="35AB9534" w:rsidR="00D94523" w:rsidRDefault="00D94523" w:rsidP="0091533A">
      <w:r>
        <w:t>5.1 – Introduction . . . . . . 2</w:t>
      </w:r>
      <w:r w:rsidR="00601C6F">
        <w:t>3</w:t>
      </w:r>
    </w:p>
    <w:p w14:paraId="6AA7D350" w14:textId="7DFE6580" w:rsidR="00D94523" w:rsidRDefault="00D94523" w:rsidP="0091533A">
      <w:r>
        <w:t>5.2 – Summary of Primary Findings . . . . . . 2</w:t>
      </w:r>
      <w:r w:rsidR="00601C6F">
        <w:t>3</w:t>
      </w:r>
    </w:p>
    <w:p w14:paraId="3F7D6272" w14:textId="523A06C5" w:rsidR="00D94523" w:rsidRDefault="00D94523" w:rsidP="0091533A">
      <w:r>
        <w:t>5.3 – Objectives . . . . . . 2</w:t>
      </w:r>
      <w:r w:rsidR="00601C6F">
        <w:t>3</w:t>
      </w:r>
      <w:r>
        <w:t xml:space="preserve"> – 2</w:t>
      </w:r>
      <w:r w:rsidR="00601C6F">
        <w:t>4</w:t>
      </w:r>
    </w:p>
    <w:p w14:paraId="761E4CF2" w14:textId="1DC9D48D" w:rsidR="009545BD" w:rsidRDefault="00D94523" w:rsidP="0091533A">
      <w:r>
        <w:t>5.4 – Conclusion . . . . . . 2</w:t>
      </w:r>
      <w:r w:rsidR="00601C6F">
        <w:t>4</w:t>
      </w:r>
    </w:p>
    <w:p w14:paraId="45EDFD60" w14:textId="6B53D094" w:rsidR="006B511E" w:rsidRPr="00B755C1" w:rsidRDefault="00E819C4" w:rsidP="0091533A">
      <w:pPr>
        <w:rPr>
          <w:b/>
          <w:bCs/>
        </w:rPr>
      </w:pPr>
      <w:r w:rsidRPr="00B755C1">
        <w:rPr>
          <w:b/>
          <w:bCs/>
        </w:rPr>
        <w:t>Chapter Six, Recommendations</w:t>
      </w:r>
      <w:r w:rsidR="00B755C1" w:rsidRPr="00B755C1">
        <w:rPr>
          <w:b/>
          <w:bCs/>
        </w:rPr>
        <w:t xml:space="preserve"> . . . . . . 25</w:t>
      </w:r>
    </w:p>
    <w:p w14:paraId="2C622886" w14:textId="7D11974C" w:rsidR="00A946F0" w:rsidRDefault="00A946F0" w:rsidP="0091533A">
      <w:pPr>
        <w:rPr>
          <w:b/>
          <w:bCs/>
        </w:rPr>
      </w:pPr>
      <w:r>
        <w:rPr>
          <w:b/>
          <w:bCs/>
        </w:rPr>
        <w:t>Chapter S</w:t>
      </w:r>
      <w:r w:rsidR="00005789">
        <w:rPr>
          <w:b/>
          <w:bCs/>
        </w:rPr>
        <w:t>even</w:t>
      </w:r>
      <w:r>
        <w:rPr>
          <w:b/>
          <w:bCs/>
        </w:rPr>
        <w:t xml:space="preserve">, Bibliography . . . . . . </w:t>
      </w:r>
      <w:r w:rsidR="00D94523">
        <w:rPr>
          <w:b/>
          <w:bCs/>
        </w:rPr>
        <w:t>2</w:t>
      </w:r>
      <w:r w:rsidR="002E757C">
        <w:rPr>
          <w:b/>
          <w:bCs/>
        </w:rPr>
        <w:t>6</w:t>
      </w:r>
      <w:r w:rsidR="00E80816">
        <w:rPr>
          <w:b/>
          <w:bCs/>
        </w:rPr>
        <w:t xml:space="preserve"> - 29</w:t>
      </w:r>
    </w:p>
    <w:p w14:paraId="380B3E80" w14:textId="70635073" w:rsidR="00A946F0" w:rsidRDefault="00A946F0" w:rsidP="0091533A">
      <w:pPr>
        <w:rPr>
          <w:b/>
          <w:bCs/>
        </w:rPr>
      </w:pPr>
      <w:r>
        <w:rPr>
          <w:b/>
          <w:bCs/>
        </w:rPr>
        <w:t xml:space="preserve">Chapter </w:t>
      </w:r>
      <w:r w:rsidR="00005789">
        <w:rPr>
          <w:b/>
          <w:bCs/>
        </w:rPr>
        <w:t>Eight</w:t>
      </w:r>
      <w:r>
        <w:rPr>
          <w:b/>
          <w:bCs/>
        </w:rPr>
        <w:t xml:space="preserve">, Appendix . . . . . . </w:t>
      </w:r>
      <w:r w:rsidR="00E80816">
        <w:rPr>
          <w:b/>
          <w:bCs/>
        </w:rPr>
        <w:t>30 - 51</w:t>
      </w:r>
    </w:p>
    <w:p w14:paraId="01327843" w14:textId="77777777" w:rsidR="00D94523" w:rsidRDefault="00D94523" w:rsidP="00A946F0">
      <w:pPr>
        <w:rPr>
          <w:b/>
          <w:bCs/>
        </w:rPr>
      </w:pPr>
    </w:p>
    <w:p w14:paraId="766FC19A" w14:textId="77777777" w:rsidR="00D94523" w:rsidRDefault="00D94523" w:rsidP="00A946F0">
      <w:pPr>
        <w:rPr>
          <w:b/>
          <w:bCs/>
          <w:kern w:val="2"/>
          <w:sz w:val="24"/>
          <w:szCs w:val="24"/>
          <w:u w:val="single"/>
          <w14:ligatures w14:val="standardContextual"/>
        </w:rPr>
      </w:pPr>
    </w:p>
    <w:p w14:paraId="1C7BA51A" w14:textId="33058944" w:rsidR="00A946F0" w:rsidRPr="00A946F0" w:rsidRDefault="00A946F0" w:rsidP="00A946F0">
      <w:pPr>
        <w:rPr>
          <w:b/>
          <w:bCs/>
          <w:kern w:val="2"/>
          <w:sz w:val="24"/>
          <w:szCs w:val="24"/>
          <w:u w:val="single"/>
          <w14:ligatures w14:val="standardContextual"/>
        </w:rPr>
      </w:pPr>
      <w:r w:rsidRPr="00A946F0">
        <w:rPr>
          <w:b/>
          <w:bCs/>
          <w:kern w:val="2"/>
          <w:sz w:val="24"/>
          <w:szCs w:val="24"/>
          <w:u w:val="single"/>
          <w14:ligatures w14:val="standardContextual"/>
        </w:rPr>
        <w:t>Chapter One: Introduction</w:t>
      </w:r>
    </w:p>
    <w:p w14:paraId="4E79AAAA" w14:textId="16C705B9" w:rsidR="00A946F0" w:rsidRPr="00A946F0" w:rsidRDefault="00A946F0" w:rsidP="00A946F0">
      <w:pPr>
        <w:rPr>
          <w:kern w:val="2"/>
          <w14:ligatures w14:val="standardContextual"/>
        </w:rPr>
      </w:pPr>
      <w:r w:rsidRPr="00A946F0">
        <w:rPr>
          <w:kern w:val="2"/>
          <w14:ligatures w14:val="standardContextual"/>
        </w:rPr>
        <w:t>Recognising that a significant number of men perceive domestic abuse as an issue that solely affects them personally</w:t>
      </w:r>
      <w:r w:rsidR="000969CC">
        <w:rPr>
          <w:kern w:val="2"/>
          <w14:ligatures w14:val="standardContextual"/>
        </w:rPr>
        <w:t xml:space="preserve">, </w:t>
      </w:r>
      <w:r w:rsidRPr="00A946F0">
        <w:rPr>
          <w:kern w:val="2"/>
          <w14:ligatures w14:val="standardContextual"/>
        </w:rPr>
        <w:t xml:space="preserve">(Mankind, 2024) and many men may be unaware that others are sharing similar experiences, this dissertation aims to investigate the underlying factors contributing to the underreporting of domestic abuse among male victims and why male victims and survivors choose not to speak out. </w:t>
      </w:r>
    </w:p>
    <w:p w14:paraId="2C951BE4" w14:textId="77777777" w:rsidR="00A946F0" w:rsidRPr="00A946F0" w:rsidRDefault="00A946F0" w:rsidP="00A946F0">
      <w:pPr>
        <w:rPr>
          <w:kern w:val="2"/>
          <w14:ligatures w14:val="standardContextual"/>
        </w:rPr>
      </w:pPr>
      <w:r w:rsidRPr="00A946F0">
        <w:rPr>
          <w:kern w:val="2"/>
          <w14:ligatures w14:val="standardContextual"/>
        </w:rPr>
        <w:t>The underreporting of domestic abuse amongst male victims is a complex issue and is potentially influenced by society, stigma, gendered and unconscious bias (Mankind, 2024).</w:t>
      </w:r>
    </w:p>
    <w:p w14:paraId="6F5BD563" w14:textId="77777777" w:rsidR="00A946F0" w:rsidRPr="00A946F0" w:rsidRDefault="00A946F0" w:rsidP="00A946F0">
      <w:pPr>
        <w:rPr>
          <w:kern w:val="2"/>
          <w14:ligatures w14:val="standardContextual"/>
        </w:rPr>
      </w:pPr>
      <w:r w:rsidRPr="00A946F0">
        <w:rPr>
          <w:kern w:val="2"/>
          <w14:ligatures w14:val="standardContextual"/>
        </w:rPr>
        <w:t xml:space="preserve">Sadly, if male victims of domestic abuse were to seek assistance via Google, they would find that the first page of that search engine predominantly focuses on support for females and children, reinforcing the portrayal that domestic abuse victims, are women (Google, 2024) and this emphasis may unintentionally contribute to the perception of men as the aggressors in such situations. </w:t>
      </w:r>
    </w:p>
    <w:p w14:paraId="311635D2" w14:textId="653F3532" w:rsidR="00A946F0" w:rsidRPr="00A946F0" w:rsidRDefault="00A946F0" w:rsidP="00A946F0">
      <w:pPr>
        <w:rPr>
          <w:kern w:val="2"/>
          <w14:ligatures w14:val="standardContextual"/>
        </w:rPr>
      </w:pPr>
      <w:r w:rsidRPr="00A946F0">
        <w:rPr>
          <w:kern w:val="2"/>
          <w14:ligatures w14:val="standardContextual"/>
        </w:rPr>
        <w:t xml:space="preserve">Domestic abuse is often perceived as a gendered crime, with women typically recognised as victims and men as perpetrator’s (Holt, 2020). This perspective </w:t>
      </w:r>
      <w:r w:rsidR="000969CC">
        <w:rPr>
          <w:kern w:val="2"/>
          <w14:ligatures w14:val="standardContextual"/>
        </w:rPr>
        <w:t>could</w:t>
      </w:r>
      <w:r w:rsidRPr="00A946F0">
        <w:rPr>
          <w:kern w:val="2"/>
          <w14:ligatures w14:val="standardContextual"/>
        </w:rPr>
        <w:t xml:space="preserve"> </w:t>
      </w:r>
      <w:r w:rsidR="000969CC">
        <w:rPr>
          <w:kern w:val="2"/>
          <w14:ligatures w14:val="standardContextual"/>
        </w:rPr>
        <w:t xml:space="preserve">be a reason why there is </w:t>
      </w:r>
      <w:r w:rsidRPr="00A946F0">
        <w:rPr>
          <w:kern w:val="2"/>
          <w14:ligatures w14:val="standardContextual"/>
        </w:rPr>
        <w:t>a significant lack of research concerning male victims</w:t>
      </w:r>
      <w:r w:rsidR="000969CC">
        <w:rPr>
          <w:kern w:val="2"/>
          <w14:ligatures w14:val="standardContextual"/>
        </w:rPr>
        <w:t xml:space="preserve">. </w:t>
      </w:r>
      <w:r w:rsidR="00E0083D">
        <w:rPr>
          <w:kern w:val="2"/>
          <w14:ligatures w14:val="standardContextual"/>
        </w:rPr>
        <w:t>U</w:t>
      </w:r>
      <w:r w:rsidR="00E0083D" w:rsidRPr="00A946F0">
        <w:rPr>
          <w:kern w:val="2"/>
          <w14:ligatures w14:val="standardContextual"/>
        </w:rPr>
        <w:t>nfortunately,</w:t>
      </w:r>
      <w:r w:rsidR="00E0083D">
        <w:rPr>
          <w:kern w:val="2"/>
          <w14:ligatures w14:val="standardContextual"/>
        </w:rPr>
        <w:t xml:space="preserve"> </w:t>
      </w:r>
      <w:r w:rsidR="000969CC">
        <w:rPr>
          <w:kern w:val="2"/>
          <w14:ligatures w14:val="standardContextual"/>
        </w:rPr>
        <w:t xml:space="preserve">this could </w:t>
      </w:r>
      <w:r w:rsidRPr="00A946F0">
        <w:rPr>
          <w:kern w:val="2"/>
          <w14:ligatures w14:val="standardContextual"/>
        </w:rPr>
        <w:t xml:space="preserve">render their experiences largely overlooked. Consequently, resources and help are predominantly directed toward female victims, leaving </w:t>
      </w:r>
      <w:r w:rsidR="00E0083D">
        <w:rPr>
          <w:kern w:val="2"/>
          <w14:ligatures w14:val="standardContextual"/>
        </w:rPr>
        <w:t>the male victims</w:t>
      </w:r>
      <w:r w:rsidRPr="00A946F0">
        <w:rPr>
          <w:kern w:val="2"/>
          <w14:ligatures w14:val="standardContextual"/>
        </w:rPr>
        <w:t xml:space="preserve"> with</w:t>
      </w:r>
      <w:r w:rsidR="00E0083D">
        <w:rPr>
          <w:kern w:val="2"/>
          <w14:ligatures w14:val="standardContextual"/>
        </w:rPr>
        <w:t>out</w:t>
      </w:r>
      <w:r w:rsidRPr="00A946F0">
        <w:rPr>
          <w:kern w:val="2"/>
          <w14:ligatures w14:val="standardContextual"/>
        </w:rPr>
        <w:t xml:space="preserve"> adequate support or assistance</w:t>
      </w:r>
      <w:r w:rsidR="009810DE">
        <w:rPr>
          <w:kern w:val="2"/>
          <w14:ligatures w14:val="standardContextual"/>
        </w:rPr>
        <w:t xml:space="preserve"> (Holt, 2020). </w:t>
      </w:r>
    </w:p>
    <w:p w14:paraId="3C1B80B2" w14:textId="1AED581D" w:rsidR="00A946F0" w:rsidRPr="00A946F0" w:rsidRDefault="00A946F0" w:rsidP="00A946F0">
      <w:pPr>
        <w:rPr>
          <w:kern w:val="2"/>
          <w14:ligatures w14:val="standardContextual"/>
        </w:rPr>
      </w:pPr>
      <w:r w:rsidRPr="00A946F0">
        <w:rPr>
          <w:kern w:val="2"/>
          <w14:ligatures w14:val="standardContextual"/>
        </w:rPr>
        <w:t xml:space="preserve">Traditional gender roles have historically positioned men as the protectors of a family, characterised by strength and emotional resilience (The Art of Manliness, 2021). This societal expectation may contribute to a public perception that men cannot be victims, leading them to suffer in silence and resulting in the underreporting of male victims of domestic abuse. Consequently, this could create gaps in data collection and analysis, potentially distorting the understanding of domestic abuse and hindering initiatives and training for </w:t>
      </w:r>
      <w:r w:rsidR="00D63631">
        <w:rPr>
          <w:kern w:val="2"/>
          <w14:ligatures w14:val="standardContextual"/>
        </w:rPr>
        <w:t>the Police</w:t>
      </w:r>
      <w:r w:rsidRPr="00A946F0">
        <w:rPr>
          <w:kern w:val="2"/>
          <w14:ligatures w14:val="standardContextual"/>
        </w:rPr>
        <w:t xml:space="preserve"> that focuses on supporting male victims (Northlake Behavioural Health System, n.d.).</w:t>
      </w:r>
    </w:p>
    <w:p w14:paraId="06250A7A" w14:textId="3422C5D9" w:rsidR="00A946F0" w:rsidRPr="00A946F0" w:rsidRDefault="00A946F0" w:rsidP="00A946F0">
      <w:pPr>
        <w:rPr>
          <w:kern w:val="2"/>
          <w14:ligatures w14:val="standardContextual"/>
        </w:rPr>
      </w:pPr>
      <w:r w:rsidRPr="00A946F0">
        <w:rPr>
          <w:kern w:val="2"/>
          <w14:ligatures w14:val="standardContextual"/>
        </w:rPr>
        <w:t xml:space="preserve">This dissertation investigates the factors behind the underreporting of male domestic abuse by analysing its root causes through research already available and an online questionnaire </w:t>
      </w:r>
      <w:r w:rsidR="00B84C6A">
        <w:rPr>
          <w:kern w:val="2"/>
          <w14:ligatures w14:val="standardContextual"/>
        </w:rPr>
        <w:t>sent</w:t>
      </w:r>
      <w:r w:rsidRPr="00A946F0">
        <w:rPr>
          <w:kern w:val="2"/>
          <w14:ligatures w14:val="standardContextual"/>
        </w:rPr>
        <w:t xml:space="preserve"> to participants within the police force and those participants not, asking key questions regarding this topic and </w:t>
      </w:r>
      <w:r w:rsidR="0016443C">
        <w:rPr>
          <w:kern w:val="2"/>
          <w14:ligatures w14:val="standardContextual"/>
        </w:rPr>
        <w:t>considering</w:t>
      </w:r>
      <w:r w:rsidRPr="00A946F0">
        <w:rPr>
          <w:kern w:val="2"/>
          <w14:ligatures w14:val="standardContextual"/>
        </w:rPr>
        <w:t xml:space="preserve"> participants thoughts. It will seek to find the root causes as to why male victims are not reporting domestic abuse and by addressing this overlooked issue, the research will seek to challenge dominant narratives about domestic abuse and recommend change in current policies and police training. It will </w:t>
      </w:r>
      <w:r w:rsidR="00194DEE">
        <w:rPr>
          <w:kern w:val="2"/>
          <w14:ligatures w14:val="standardContextual"/>
        </w:rPr>
        <w:t>attempt to</w:t>
      </w:r>
      <w:r w:rsidRPr="00A946F0">
        <w:rPr>
          <w:kern w:val="2"/>
          <w14:ligatures w14:val="standardContextual"/>
        </w:rPr>
        <w:t xml:space="preserve"> bridge a gap in existing research </w:t>
      </w:r>
      <w:proofErr w:type="gramStart"/>
      <w:r w:rsidRPr="00A946F0">
        <w:rPr>
          <w:kern w:val="2"/>
          <w14:ligatures w14:val="standardContextual"/>
        </w:rPr>
        <w:t>in order to</w:t>
      </w:r>
      <w:proofErr w:type="gramEnd"/>
      <w:r w:rsidRPr="00A946F0">
        <w:rPr>
          <w:kern w:val="2"/>
          <w14:ligatures w14:val="standardContextual"/>
        </w:rPr>
        <w:t xml:space="preserve"> give male victims the confidence and security that they are not alone, that domestic abuse is not simply a gendered crime but a human crime.  </w:t>
      </w:r>
    </w:p>
    <w:p w14:paraId="560FADAE" w14:textId="77777777" w:rsidR="00A946F0" w:rsidRPr="00A946F0" w:rsidRDefault="00A946F0" w:rsidP="00A946F0">
      <w:pPr>
        <w:rPr>
          <w:kern w:val="2"/>
          <w14:ligatures w14:val="standardContextual"/>
        </w:rPr>
      </w:pPr>
      <w:r w:rsidRPr="00A946F0">
        <w:rPr>
          <w:kern w:val="2"/>
          <w14:ligatures w14:val="standardContextual"/>
        </w:rPr>
        <w:t>“The truth is that domestic abuse knows no gender, and neither should our compassion” (Anonymous, n.d.)</w:t>
      </w:r>
    </w:p>
    <w:p w14:paraId="3BF2A8EB" w14:textId="77777777" w:rsidR="00A946F0" w:rsidRDefault="00A946F0" w:rsidP="00CE6DB9"/>
    <w:p w14:paraId="4E62CDCA" w14:textId="77777777" w:rsidR="000B393E" w:rsidRDefault="000B393E" w:rsidP="00CE6DB9"/>
    <w:p w14:paraId="50643059" w14:textId="77777777" w:rsidR="00D94523" w:rsidRDefault="00D94523" w:rsidP="008900D1">
      <w:pPr>
        <w:rPr>
          <w:b/>
          <w:bCs/>
          <w:kern w:val="2"/>
          <w:sz w:val="24"/>
          <w:szCs w:val="24"/>
          <w:u w:val="single"/>
          <w14:ligatures w14:val="standardContextual"/>
        </w:rPr>
      </w:pPr>
    </w:p>
    <w:p w14:paraId="3C21318C" w14:textId="77777777" w:rsidR="00D94523" w:rsidRDefault="00D94523" w:rsidP="008900D1">
      <w:pPr>
        <w:rPr>
          <w:b/>
          <w:bCs/>
          <w:kern w:val="2"/>
          <w:sz w:val="24"/>
          <w:szCs w:val="24"/>
          <w:u w:val="single"/>
          <w14:ligatures w14:val="standardContextual"/>
        </w:rPr>
      </w:pPr>
    </w:p>
    <w:p w14:paraId="3F82A017" w14:textId="77777777" w:rsidR="00D94523" w:rsidRDefault="00D94523" w:rsidP="008900D1">
      <w:pPr>
        <w:rPr>
          <w:b/>
          <w:bCs/>
          <w:kern w:val="2"/>
          <w:sz w:val="24"/>
          <w:szCs w:val="24"/>
          <w:u w:val="single"/>
          <w14:ligatures w14:val="standardContextual"/>
        </w:rPr>
      </w:pPr>
    </w:p>
    <w:p w14:paraId="10788392" w14:textId="60769017" w:rsidR="008900D1" w:rsidRPr="008900D1" w:rsidRDefault="008900D1" w:rsidP="008900D1">
      <w:pPr>
        <w:rPr>
          <w:b/>
          <w:bCs/>
          <w:kern w:val="2"/>
          <w:sz w:val="24"/>
          <w:szCs w:val="24"/>
          <w:u w:val="single"/>
          <w14:ligatures w14:val="standardContextual"/>
        </w:rPr>
      </w:pPr>
      <w:r w:rsidRPr="008900D1">
        <w:rPr>
          <w:b/>
          <w:bCs/>
          <w:kern w:val="2"/>
          <w:sz w:val="24"/>
          <w:szCs w:val="24"/>
          <w:u w:val="single"/>
          <w14:ligatures w14:val="standardContextual"/>
        </w:rPr>
        <w:t>Chapter Two: Literature Review</w:t>
      </w:r>
    </w:p>
    <w:p w14:paraId="7A5C291D" w14:textId="77777777" w:rsidR="008900D1" w:rsidRPr="008900D1" w:rsidRDefault="008900D1" w:rsidP="008900D1">
      <w:pPr>
        <w:rPr>
          <w:b/>
          <w:bCs/>
          <w:kern w:val="2"/>
          <w:sz w:val="24"/>
          <w:szCs w:val="24"/>
          <w:u w:val="single"/>
          <w14:ligatures w14:val="standardContextual"/>
        </w:rPr>
      </w:pPr>
    </w:p>
    <w:p w14:paraId="3CA23CC4" w14:textId="77777777" w:rsidR="008900D1" w:rsidRPr="008900D1" w:rsidRDefault="008900D1" w:rsidP="008900D1">
      <w:pPr>
        <w:rPr>
          <w:b/>
          <w:bCs/>
          <w:kern w:val="2"/>
          <w:sz w:val="24"/>
          <w:szCs w:val="24"/>
          <w:u w:val="single"/>
          <w14:ligatures w14:val="standardContextual"/>
        </w:rPr>
      </w:pPr>
      <w:r w:rsidRPr="008900D1">
        <w:rPr>
          <w:b/>
          <w:bCs/>
          <w:kern w:val="2"/>
          <w:sz w:val="24"/>
          <w:szCs w:val="24"/>
          <w:u w:val="single"/>
          <w14:ligatures w14:val="standardContextual"/>
        </w:rPr>
        <w:t>2.1 Summary</w:t>
      </w:r>
    </w:p>
    <w:p w14:paraId="3701EF2A" w14:textId="5FAA51D0" w:rsidR="008900D1" w:rsidRPr="008900D1" w:rsidRDefault="008900D1" w:rsidP="008900D1">
      <w:pPr>
        <w:rPr>
          <w:kern w:val="2"/>
          <w14:ligatures w14:val="standardContextual"/>
        </w:rPr>
      </w:pPr>
      <w:r w:rsidRPr="008900D1">
        <w:rPr>
          <w:kern w:val="2"/>
          <w14:ligatures w14:val="standardContextual"/>
        </w:rPr>
        <w:t xml:space="preserve">This literature review will take a thematic approach to domestic abuse </w:t>
      </w:r>
      <w:r w:rsidR="00BA27A7">
        <w:rPr>
          <w:kern w:val="2"/>
          <w14:ligatures w14:val="standardContextual"/>
        </w:rPr>
        <w:t>against</w:t>
      </w:r>
      <w:r w:rsidRPr="008900D1">
        <w:rPr>
          <w:kern w:val="2"/>
          <w14:ligatures w14:val="standardContextual"/>
        </w:rPr>
        <w:t xml:space="preserve"> male victims and discover possible reasons why male victims are less likely to report such abuse to the police. Whilst utilising, exploring, and analysing openly sourced literature available on the topic surrounding male victims of domestic abuse, it will address the research objectives outlined below. </w:t>
      </w:r>
    </w:p>
    <w:p w14:paraId="6040EE6E" w14:textId="77777777" w:rsidR="008900D1" w:rsidRPr="008900D1" w:rsidRDefault="008900D1" w:rsidP="008900D1">
      <w:pPr>
        <w:numPr>
          <w:ilvl w:val="0"/>
          <w:numId w:val="3"/>
        </w:numPr>
        <w:contextualSpacing/>
        <w:rPr>
          <w:kern w:val="2"/>
          <w14:ligatures w14:val="standardContextual"/>
        </w:rPr>
      </w:pPr>
      <w:r w:rsidRPr="008900D1">
        <w:rPr>
          <w:kern w:val="2"/>
          <w14:ligatures w14:val="standardContextual"/>
        </w:rPr>
        <w:t>To identify the possible reasons as to why a male may be reluctant to report domestic abuse.</w:t>
      </w:r>
    </w:p>
    <w:p w14:paraId="3607D970" w14:textId="77777777" w:rsidR="008900D1" w:rsidRPr="008900D1" w:rsidRDefault="008900D1" w:rsidP="008900D1">
      <w:pPr>
        <w:numPr>
          <w:ilvl w:val="0"/>
          <w:numId w:val="3"/>
        </w:numPr>
        <w:contextualSpacing/>
        <w:rPr>
          <w:kern w:val="2"/>
          <w14:ligatures w14:val="standardContextual"/>
        </w:rPr>
      </w:pPr>
      <w:r w:rsidRPr="008900D1">
        <w:rPr>
          <w:kern w:val="2"/>
          <w14:ligatures w14:val="standardContextual"/>
        </w:rPr>
        <w:t>To explore whether males believe that police officers operate with an unconscious bias when it relates to domestic abuse.</w:t>
      </w:r>
    </w:p>
    <w:p w14:paraId="662D719B" w14:textId="77777777" w:rsidR="008900D1" w:rsidRPr="008900D1" w:rsidRDefault="008900D1" w:rsidP="008900D1">
      <w:pPr>
        <w:numPr>
          <w:ilvl w:val="0"/>
          <w:numId w:val="3"/>
        </w:numPr>
        <w:contextualSpacing/>
        <w:rPr>
          <w:kern w:val="2"/>
          <w14:ligatures w14:val="standardContextual"/>
        </w:rPr>
      </w:pPr>
      <w:r w:rsidRPr="008900D1">
        <w:rPr>
          <w:kern w:val="2"/>
          <w14:ligatures w14:val="standardContextual"/>
        </w:rPr>
        <w:t xml:space="preserve">To establish what is required to remove any barriers for men who report domestic abuse and empower male victims to report the same. </w:t>
      </w:r>
    </w:p>
    <w:p w14:paraId="2C1B41F2" w14:textId="77777777" w:rsidR="0078003B" w:rsidRDefault="0078003B" w:rsidP="008900D1">
      <w:pPr>
        <w:rPr>
          <w:b/>
          <w:bCs/>
          <w:kern w:val="2"/>
          <w:sz w:val="24"/>
          <w:szCs w:val="24"/>
          <w:u w:val="single"/>
          <w14:ligatures w14:val="standardContextual"/>
        </w:rPr>
      </w:pPr>
    </w:p>
    <w:p w14:paraId="786C31EE" w14:textId="00F402C7" w:rsidR="008900D1" w:rsidRPr="008900D1" w:rsidRDefault="008900D1" w:rsidP="008900D1">
      <w:pPr>
        <w:rPr>
          <w:b/>
          <w:bCs/>
          <w:kern w:val="2"/>
          <w:sz w:val="24"/>
          <w:szCs w:val="24"/>
          <w:u w:val="single"/>
          <w14:ligatures w14:val="standardContextual"/>
        </w:rPr>
      </w:pPr>
      <w:r w:rsidRPr="008900D1">
        <w:rPr>
          <w:b/>
          <w:bCs/>
          <w:kern w:val="2"/>
          <w:sz w:val="24"/>
          <w:szCs w:val="24"/>
          <w:u w:val="single"/>
          <w14:ligatures w14:val="standardContextual"/>
        </w:rPr>
        <w:t>2.2 Definition of Domestic Abuse</w:t>
      </w:r>
    </w:p>
    <w:p w14:paraId="69C46381" w14:textId="7E73A462" w:rsidR="008900D1" w:rsidRPr="008900D1" w:rsidRDefault="008900D1" w:rsidP="008900D1">
      <w:pPr>
        <w:rPr>
          <w:kern w:val="2"/>
          <w14:ligatures w14:val="standardContextual"/>
        </w:rPr>
      </w:pPr>
      <w:r w:rsidRPr="008900D1">
        <w:rPr>
          <w:kern w:val="2"/>
          <w14:ligatures w14:val="standardContextual"/>
        </w:rPr>
        <w:t>The definition of Domestic Abuse is outlined by legislation.gov.uk and codif</w:t>
      </w:r>
      <w:r w:rsidR="0078003B">
        <w:rPr>
          <w:kern w:val="2"/>
          <w14:ligatures w14:val="standardContextual"/>
        </w:rPr>
        <w:t>ied in</w:t>
      </w:r>
      <w:r w:rsidR="0002177E">
        <w:rPr>
          <w:kern w:val="2"/>
          <w14:ligatures w14:val="standardContextual"/>
        </w:rPr>
        <w:t xml:space="preserve"> </w:t>
      </w:r>
      <w:r w:rsidRPr="008900D1">
        <w:rPr>
          <w:kern w:val="2"/>
          <w14:ligatures w14:val="standardContextual"/>
        </w:rPr>
        <w:t xml:space="preserve">the Domestic Abuse Act 2021. According to this Act, domestic abuse is defined as the behaviour of a person (“A”) toward another person (“B”), when both parties are aged 16 years or older and share a personal relationship and that behaviour consists of any physical or sexual abuse, violent or threatening behaviour, controlling or coercive behaviour, economic abuse, psychological, emotional or other abuse and it would not matter if the behaviour consist of a single incident or over a period of time (Domestic Abuse Act 2021). </w:t>
      </w:r>
    </w:p>
    <w:p w14:paraId="2E2A495F" w14:textId="77777777" w:rsidR="008900D1" w:rsidRPr="008900D1" w:rsidRDefault="008900D1" w:rsidP="008900D1">
      <w:pPr>
        <w:shd w:val="clear" w:color="auto" w:fill="FFFFFF"/>
        <w:spacing w:after="120" w:line="360" w:lineRule="atLeast"/>
        <w:jc w:val="both"/>
        <w:rPr>
          <w:rFonts w:eastAsia="Times New Roman" w:cstheme="minorHAnsi"/>
          <w:b/>
          <w:bCs/>
          <w:color w:val="1E1E1E"/>
          <w:sz w:val="24"/>
          <w:szCs w:val="24"/>
          <w:u w:val="single"/>
          <w:lang w:eastAsia="en-GB"/>
        </w:rPr>
      </w:pPr>
      <w:r w:rsidRPr="008900D1">
        <w:rPr>
          <w:rFonts w:eastAsia="Times New Roman" w:cstheme="minorHAnsi"/>
          <w:b/>
          <w:bCs/>
          <w:color w:val="1E1E1E"/>
          <w:sz w:val="24"/>
          <w:szCs w:val="24"/>
          <w:u w:val="single"/>
          <w:lang w:eastAsia="en-GB"/>
        </w:rPr>
        <w:t>2.3 Possible reasons as to why men may be reluctant to report Domestic Abuse</w:t>
      </w:r>
    </w:p>
    <w:p w14:paraId="274D7E81" w14:textId="6CC13154" w:rsidR="008900D1" w:rsidRPr="008900D1" w:rsidRDefault="008900D1" w:rsidP="00E1150F">
      <w:pPr>
        <w:shd w:val="clear" w:color="auto" w:fill="FFFFFF"/>
        <w:spacing w:after="120" w:line="360" w:lineRule="atLeast"/>
        <w:rPr>
          <w:rFonts w:eastAsia="Times New Roman" w:cstheme="minorHAnsi"/>
          <w:color w:val="1E1E1E"/>
          <w:lang w:eastAsia="en-GB"/>
        </w:rPr>
      </w:pPr>
      <w:r w:rsidRPr="008900D1">
        <w:rPr>
          <w:rFonts w:eastAsia="Times New Roman" w:cstheme="minorHAnsi"/>
          <w:color w:val="1E1E1E"/>
          <w:lang w:eastAsia="en-GB"/>
        </w:rPr>
        <w:t xml:space="preserve">As part of this dissertation, it will be essential to explore the reasoning as to why some male victims of domestic abuse are reluctant to report it. There could be a variety of factors as </w:t>
      </w:r>
      <w:r w:rsidR="004A28C4">
        <w:rPr>
          <w:rFonts w:eastAsia="Times New Roman" w:cstheme="minorHAnsi"/>
          <w:color w:val="1E1E1E"/>
          <w:lang w:eastAsia="en-GB"/>
        </w:rPr>
        <w:t xml:space="preserve">to </w:t>
      </w:r>
      <w:r w:rsidRPr="008900D1">
        <w:rPr>
          <w:rFonts w:eastAsia="Times New Roman" w:cstheme="minorHAnsi"/>
          <w:color w:val="1E1E1E"/>
          <w:lang w:eastAsia="en-GB"/>
        </w:rPr>
        <w:t>why this may be the case</w:t>
      </w:r>
      <w:r w:rsidR="00FB7D6B">
        <w:rPr>
          <w:rFonts w:eastAsia="Times New Roman" w:cstheme="minorHAnsi"/>
          <w:color w:val="1E1E1E"/>
          <w:lang w:eastAsia="en-GB"/>
        </w:rPr>
        <w:t xml:space="preserve"> which are considered below and include </w:t>
      </w:r>
      <w:r w:rsidRPr="008900D1">
        <w:rPr>
          <w:rFonts w:eastAsia="Times New Roman" w:cstheme="minorHAnsi"/>
          <w:color w:val="1E1E1E"/>
          <w:lang w:eastAsia="en-GB"/>
        </w:rPr>
        <w:t>societal stigmatization, the fear of being not believed by friends or family, the potential of being villainised by the police</w:t>
      </w:r>
      <w:r w:rsidR="004A28C4">
        <w:rPr>
          <w:rFonts w:eastAsia="Times New Roman" w:cstheme="minorHAnsi"/>
          <w:color w:val="1E1E1E"/>
          <w:lang w:eastAsia="en-GB"/>
        </w:rPr>
        <w:t>.</w:t>
      </w:r>
      <w:r w:rsidRPr="008900D1">
        <w:rPr>
          <w:rFonts w:eastAsia="Times New Roman" w:cstheme="minorHAnsi"/>
          <w:color w:val="1E1E1E"/>
          <w:lang w:eastAsia="en-GB"/>
        </w:rPr>
        <w:t xml:space="preserve"> </w:t>
      </w:r>
      <w:r w:rsidR="004A28C4">
        <w:rPr>
          <w:rFonts w:eastAsia="Times New Roman" w:cstheme="minorHAnsi"/>
          <w:color w:val="1E1E1E"/>
          <w:lang w:eastAsia="en-GB"/>
        </w:rPr>
        <w:t>They may</w:t>
      </w:r>
      <w:r w:rsidRPr="008900D1">
        <w:rPr>
          <w:rFonts w:eastAsia="Times New Roman" w:cstheme="minorHAnsi"/>
          <w:color w:val="1E1E1E"/>
          <w:lang w:eastAsia="en-GB"/>
        </w:rPr>
        <w:t xml:space="preserve"> believe that police officers may operate with unconscious bias or is it simply that those males cannot envisage themselves as being a victim of domestic abuse and is that down to how society views males through a perceived feminist mindset. This research aim is to explore the possible reasons </w:t>
      </w:r>
      <w:r w:rsidR="004A28C4">
        <w:rPr>
          <w:rFonts w:eastAsia="Times New Roman" w:cstheme="minorHAnsi"/>
          <w:color w:val="1E1E1E"/>
          <w:lang w:eastAsia="en-GB"/>
        </w:rPr>
        <w:t>which will then inform police which they can apply in</w:t>
      </w:r>
      <w:r w:rsidRPr="008900D1">
        <w:rPr>
          <w:rFonts w:eastAsia="Times New Roman" w:cstheme="minorHAnsi"/>
          <w:color w:val="1E1E1E"/>
          <w:lang w:eastAsia="en-GB"/>
        </w:rPr>
        <w:t xml:space="preserve"> practice when supporting male victims of domestic abuse. </w:t>
      </w:r>
    </w:p>
    <w:p w14:paraId="659F5B9C" w14:textId="77777777" w:rsidR="00E1150F" w:rsidRDefault="00E1150F" w:rsidP="008900D1">
      <w:pPr>
        <w:shd w:val="clear" w:color="auto" w:fill="FFFFFF"/>
        <w:spacing w:after="120" w:line="360" w:lineRule="atLeast"/>
        <w:jc w:val="both"/>
        <w:rPr>
          <w:rFonts w:eastAsia="Times New Roman" w:cstheme="minorHAnsi"/>
          <w:b/>
          <w:bCs/>
          <w:i/>
          <w:iCs/>
          <w:color w:val="1E1E1E"/>
          <w:lang w:eastAsia="en-GB"/>
        </w:rPr>
      </w:pPr>
    </w:p>
    <w:p w14:paraId="4FB5B8A2" w14:textId="388BC8B3" w:rsidR="008900D1" w:rsidRPr="008900D1" w:rsidRDefault="008900D1" w:rsidP="008900D1">
      <w:pPr>
        <w:shd w:val="clear" w:color="auto" w:fill="FFFFFF"/>
        <w:spacing w:after="120" w:line="360" w:lineRule="atLeast"/>
        <w:jc w:val="both"/>
        <w:rPr>
          <w:rFonts w:eastAsia="Times New Roman" w:cstheme="minorHAnsi"/>
          <w:b/>
          <w:bCs/>
          <w:i/>
          <w:iCs/>
          <w:color w:val="1E1E1E"/>
          <w:lang w:eastAsia="en-GB"/>
        </w:rPr>
      </w:pPr>
      <w:r w:rsidRPr="008900D1">
        <w:rPr>
          <w:rFonts w:eastAsia="Times New Roman" w:cstheme="minorHAnsi"/>
          <w:b/>
          <w:bCs/>
          <w:i/>
          <w:iCs/>
          <w:color w:val="1E1E1E"/>
          <w:lang w:eastAsia="en-GB"/>
        </w:rPr>
        <w:t xml:space="preserve">Gendered Crime </w:t>
      </w:r>
    </w:p>
    <w:p w14:paraId="0978F64C" w14:textId="7B0AF27E"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Women’s aid (Women’s aid, 2024) state that “domestic abuse is a gendered crime which has been deeply rooted in the societal inequality between men and women”. They </w:t>
      </w:r>
      <w:r w:rsidR="00752874">
        <w:rPr>
          <w:rFonts w:eastAsia="Times New Roman" w:cstheme="minorHAnsi"/>
          <w:color w:val="1E1E1E"/>
          <w:lang w:eastAsia="en-GB"/>
        </w:rPr>
        <w:t>say</w:t>
      </w:r>
      <w:r w:rsidRPr="008900D1">
        <w:rPr>
          <w:rFonts w:eastAsia="Times New Roman" w:cstheme="minorHAnsi"/>
          <w:color w:val="1E1E1E"/>
          <w:lang w:eastAsia="en-GB"/>
        </w:rPr>
        <w:t xml:space="preserve"> that it is a form of gender-based violence directed against women thus unintentionally perpetrating men as the </w:t>
      </w:r>
      <w:r w:rsidRPr="008900D1">
        <w:rPr>
          <w:rFonts w:eastAsia="Times New Roman" w:cstheme="minorHAnsi"/>
          <w:color w:val="1E1E1E"/>
          <w:lang w:eastAsia="en-GB"/>
        </w:rPr>
        <w:lastRenderedPageBreak/>
        <w:t>perpetrators.  Whilst it is important to understand that in 2022, The Crime Survey for England and Wales (CSEW, 2022)</w:t>
      </w:r>
      <w:r w:rsidR="00C0128F">
        <w:rPr>
          <w:rFonts w:eastAsia="Times New Roman" w:cstheme="minorHAnsi"/>
          <w:color w:val="1E1E1E"/>
          <w:lang w:eastAsia="en-GB"/>
        </w:rPr>
        <w:t xml:space="preserve"> stated that by the end of 2022</w:t>
      </w:r>
      <w:r w:rsidR="00B91F08">
        <w:rPr>
          <w:rFonts w:eastAsia="Times New Roman" w:cstheme="minorHAnsi"/>
          <w:color w:val="1E1E1E"/>
          <w:lang w:eastAsia="en-GB"/>
        </w:rPr>
        <w:t>,</w:t>
      </w:r>
      <w:r w:rsidRPr="008900D1">
        <w:rPr>
          <w:rFonts w:eastAsia="Times New Roman" w:cstheme="minorHAnsi"/>
          <w:color w:val="1E1E1E"/>
          <w:lang w:eastAsia="en-GB"/>
        </w:rPr>
        <w:t>1.7 million women and 699,000 men experienced domestic abuse. It could be argued that more men have suffered domestic abuse</w:t>
      </w:r>
      <w:r w:rsidR="000D3324">
        <w:rPr>
          <w:rFonts w:eastAsia="Times New Roman" w:cstheme="minorHAnsi"/>
          <w:color w:val="1E1E1E"/>
          <w:lang w:eastAsia="en-GB"/>
        </w:rPr>
        <w:t xml:space="preserve"> </w:t>
      </w:r>
      <w:r w:rsidRPr="008900D1">
        <w:rPr>
          <w:rFonts w:eastAsia="Times New Roman" w:cstheme="minorHAnsi"/>
          <w:color w:val="1E1E1E"/>
          <w:lang w:eastAsia="en-GB"/>
        </w:rPr>
        <w:t xml:space="preserve">than reported by CSEW but have failed to report incidents due to numerous reasons and </w:t>
      </w:r>
      <w:r w:rsidR="00B91F08">
        <w:rPr>
          <w:rFonts w:eastAsia="Times New Roman" w:cstheme="minorHAnsi"/>
          <w:color w:val="1E1E1E"/>
          <w:lang w:eastAsia="en-GB"/>
        </w:rPr>
        <w:t xml:space="preserve">therefore </w:t>
      </w:r>
      <w:r w:rsidR="0040323D">
        <w:rPr>
          <w:rFonts w:eastAsia="Times New Roman" w:cstheme="minorHAnsi"/>
          <w:color w:val="1E1E1E"/>
          <w:lang w:eastAsia="en-GB"/>
        </w:rPr>
        <w:t xml:space="preserve">not </w:t>
      </w:r>
      <w:r w:rsidR="0040323D" w:rsidRPr="008900D1">
        <w:rPr>
          <w:rFonts w:eastAsia="Times New Roman" w:cstheme="minorHAnsi"/>
          <w:color w:val="1E1E1E"/>
          <w:lang w:eastAsia="en-GB"/>
        </w:rPr>
        <w:t>included</w:t>
      </w:r>
      <w:r w:rsidRPr="008900D1">
        <w:rPr>
          <w:rFonts w:eastAsia="Times New Roman" w:cstheme="minorHAnsi"/>
          <w:color w:val="1E1E1E"/>
          <w:lang w:eastAsia="en-GB"/>
        </w:rPr>
        <w:t xml:space="preserve"> in the stats. </w:t>
      </w:r>
    </w:p>
    <w:p w14:paraId="008D741E" w14:textId="3D5A0893"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The terms ‘gender-based crimes’</w:t>
      </w:r>
      <w:r w:rsidR="0040323D">
        <w:rPr>
          <w:rFonts w:eastAsia="Times New Roman" w:cstheme="minorHAnsi"/>
          <w:color w:val="1E1E1E"/>
          <w:lang w:eastAsia="en-GB"/>
        </w:rPr>
        <w:t>,</w:t>
      </w:r>
      <w:r w:rsidRPr="008900D1">
        <w:rPr>
          <w:rFonts w:eastAsia="Times New Roman" w:cstheme="minorHAnsi"/>
          <w:color w:val="1E1E1E"/>
          <w:lang w:eastAsia="en-GB"/>
        </w:rPr>
        <w:t xml:space="preserve"> ‘gender crimes’ and ‘gender-based violence’ have been used by feminist scholars in international criminal law since the 1990’s. However, the term ‘gender-based crime’ is neither defined nor used in the Rome Statute (Grey, 2019). On July 17</w:t>
      </w:r>
      <w:r w:rsidRPr="008900D1">
        <w:rPr>
          <w:rFonts w:eastAsia="Times New Roman" w:cstheme="minorHAnsi"/>
          <w:color w:val="1E1E1E"/>
          <w:vertAlign w:val="superscript"/>
          <w:lang w:eastAsia="en-GB"/>
        </w:rPr>
        <w:t>th</w:t>
      </w:r>
      <w:r w:rsidR="008D4D5D" w:rsidRPr="008900D1">
        <w:rPr>
          <w:rFonts w:eastAsia="Times New Roman" w:cstheme="minorHAnsi"/>
          <w:color w:val="1E1E1E"/>
          <w:lang w:eastAsia="en-GB"/>
        </w:rPr>
        <w:t>, 1998</w:t>
      </w:r>
      <w:r w:rsidRPr="008900D1">
        <w:rPr>
          <w:rFonts w:eastAsia="Times New Roman" w:cstheme="minorHAnsi"/>
          <w:color w:val="1E1E1E"/>
          <w:lang w:eastAsia="en-GB"/>
        </w:rPr>
        <w:t>, 120 states adopted a statute in Rome – known as the Rome Statute of the International Criminal Court (ICC, date unknown)</w:t>
      </w:r>
      <w:r w:rsidR="00AD23D1">
        <w:rPr>
          <w:rFonts w:eastAsia="Times New Roman" w:cstheme="minorHAnsi"/>
          <w:color w:val="1E1E1E"/>
          <w:lang w:eastAsia="en-GB"/>
        </w:rPr>
        <w:t xml:space="preserve">. </w:t>
      </w:r>
      <w:r w:rsidR="008D4D5D">
        <w:rPr>
          <w:rFonts w:eastAsia="Times New Roman" w:cstheme="minorHAnsi"/>
          <w:color w:val="1E1E1E"/>
          <w:lang w:eastAsia="en-GB"/>
        </w:rPr>
        <w:t xml:space="preserve">It </w:t>
      </w:r>
      <w:r w:rsidR="008D4D5D" w:rsidRPr="008900D1">
        <w:rPr>
          <w:rFonts w:eastAsia="Times New Roman" w:cstheme="minorHAnsi"/>
          <w:color w:val="1E1E1E"/>
          <w:lang w:eastAsia="en-GB"/>
        </w:rPr>
        <w:t>could</w:t>
      </w:r>
      <w:r w:rsidRPr="008900D1">
        <w:rPr>
          <w:rFonts w:eastAsia="Times New Roman" w:cstheme="minorHAnsi"/>
          <w:color w:val="1E1E1E"/>
          <w:lang w:eastAsia="en-GB"/>
        </w:rPr>
        <w:t xml:space="preserve"> be argued based on the definition by Women’ Aid (2024), that it implies only a female can be a victim and this could sway other genders, such as males in this case, to believe that they could not be victims. </w:t>
      </w:r>
    </w:p>
    <w:p w14:paraId="4DAC4058" w14:textId="66B86D2D" w:rsidR="008900D1" w:rsidRPr="00A34A9F" w:rsidRDefault="008900D1" w:rsidP="008900D1">
      <w:pPr>
        <w:shd w:val="clear" w:color="auto" w:fill="FFFFFF"/>
        <w:spacing w:after="120" w:line="360" w:lineRule="atLeast"/>
        <w:jc w:val="both"/>
        <w:rPr>
          <w:rFonts w:eastAsia="Times New Roman" w:cstheme="minorHAnsi"/>
          <w:lang w:eastAsia="en-GB"/>
        </w:rPr>
      </w:pPr>
      <w:r w:rsidRPr="008900D1">
        <w:rPr>
          <w:rFonts w:eastAsia="Times New Roman" w:cstheme="minorHAnsi"/>
          <w:color w:val="1E1E1E"/>
          <w:lang w:eastAsia="en-GB"/>
        </w:rPr>
        <w:t>Carrington wrote in 2013 about the ‘Ladette’ behaviour of girls moving into a world of violence that once belonged to the boys. Girls demonstrating aggressive behaviour, consuming excessive amounts of alcohol, and fighting for fun, but this behaviour has been ignored or trivialised by society or renamed as ‘Girl Power’. The issue of violence perpetrated by women challenges the foundational beliefs of feminists, legal professionals, criminologists, media commentators, parents, and various policymakers. It compels us to confront difficult truths and encourages a reassessment of our understanding of gender, power dynamics, and the broader humane experience</w:t>
      </w:r>
      <w:r w:rsidRPr="008900D1">
        <w:rPr>
          <w:rFonts w:eastAsia="Times New Roman" w:cstheme="minorHAnsi"/>
          <w:sz w:val="24"/>
          <w:szCs w:val="24"/>
          <w:lang w:eastAsia="en-GB"/>
        </w:rPr>
        <w:t>.</w:t>
      </w:r>
      <w:r w:rsidRPr="00CF5BA6">
        <w:rPr>
          <w:rFonts w:eastAsia="Times New Roman" w:cstheme="minorHAnsi"/>
          <w:lang w:eastAsia="en-GB"/>
        </w:rPr>
        <w:t xml:space="preserve"> </w:t>
      </w:r>
      <w:r w:rsidR="00CF5BA6">
        <w:rPr>
          <w:rFonts w:eastAsia="Times New Roman" w:cstheme="minorHAnsi"/>
          <w:lang w:eastAsia="en-GB"/>
        </w:rPr>
        <w:t>Carrington in 2013 commented “</w:t>
      </w:r>
      <w:r w:rsidRPr="00CF5BA6">
        <w:rPr>
          <w:rFonts w:eastAsia="Times New Roman" w:cstheme="minorHAnsi"/>
          <w:lang w:eastAsia="en-GB"/>
        </w:rPr>
        <w:t>it is hardly surprising that feminist criminologists too have overlooked female violent offenders”</w:t>
      </w:r>
      <w:r w:rsidR="00CF5BA6">
        <w:rPr>
          <w:rFonts w:eastAsia="Times New Roman" w:cstheme="minorHAnsi"/>
          <w:lang w:eastAsia="en-GB"/>
        </w:rPr>
        <w:t xml:space="preserve">. </w:t>
      </w:r>
      <w:r w:rsidRPr="00CF5BA6">
        <w:rPr>
          <w:rFonts w:eastAsia="Times New Roman" w:cstheme="minorHAnsi"/>
          <w:color w:val="1E1E1E"/>
          <w:lang w:eastAsia="en-GB"/>
        </w:rPr>
        <w:t xml:space="preserve">This </w:t>
      </w:r>
      <w:r w:rsidRPr="008900D1">
        <w:rPr>
          <w:rFonts w:eastAsia="Times New Roman" w:cstheme="minorHAnsi"/>
          <w:color w:val="1E1E1E"/>
          <w:lang w:eastAsia="en-GB"/>
        </w:rPr>
        <w:t xml:space="preserve">highlights the perceived denial of a woman’s capacity to inflict violence and participate in conduct that many academics would rather assign to men. </w:t>
      </w:r>
    </w:p>
    <w:p w14:paraId="642D5891"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In December 2021, a self-defence guide was published by the European Human Rights Advocacy Centre (EHRAC) on Domestic Violence Against Women, again highlighting ‘Gender-based violence’ against woman in all countries within its introduction. It does graciously point out in nine words that men may also be victims of Domestic Abuse in its introduction, before quickly eradicating this with a paragraph stating that evidence shows that </w:t>
      </w:r>
      <w:proofErr w:type="gramStart"/>
      <w:r w:rsidRPr="008900D1">
        <w:rPr>
          <w:rFonts w:eastAsia="Times New Roman" w:cstheme="minorHAnsi"/>
          <w:color w:val="1E1E1E"/>
          <w:lang w:eastAsia="en-GB"/>
        </w:rPr>
        <w:t>the majority of</w:t>
      </w:r>
      <w:proofErr w:type="gramEnd"/>
      <w:r w:rsidRPr="008900D1">
        <w:rPr>
          <w:rFonts w:eastAsia="Times New Roman" w:cstheme="minorHAnsi"/>
          <w:color w:val="1E1E1E"/>
          <w:lang w:eastAsia="en-GB"/>
        </w:rPr>
        <w:t xml:space="preserve"> women who kill their intimate partners are, in fact, defending their lives and /or the lives of their children from an attack (EHRAC, 2021). </w:t>
      </w:r>
    </w:p>
    <w:p w14:paraId="3AABADDC"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This research has failed to source a help guide or anything similar designed to aid males in the same context as those above in relation to domestic abuse, this could be creating a barrier for men identifying themselves as victims. To be sure that this is the case, further exploration is required to ascertain the possible reasons why men do not report domestic abuse. </w:t>
      </w:r>
    </w:p>
    <w:p w14:paraId="67399C13" w14:textId="77777777" w:rsidR="008900D1" w:rsidRPr="008900D1" w:rsidRDefault="008900D1" w:rsidP="008900D1">
      <w:pPr>
        <w:shd w:val="clear" w:color="auto" w:fill="FFFFFF"/>
        <w:spacing w:after="0" w:line="480" w:lineRule="auto"/>
        <w:rPr>
          <w:rFonts w:eastAsia="Times New Roman" w:cstheme="minorHAnsi"/>
          <w:lang w:eastAsia="en-GB"/>
        </w:rPr>
      </w:pPr>
    </w:p>
    <w:p w14:paraId="282565DD"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b/>
          <w:bCs/>
          <w:i/>
          <w:iCs/>
          <w:color w:val="1E1E1E"/>
          <w:lang w:eastAsia="en-GB"/>
        </w:rPr>
        <w:t xml:space="preserve">Stigma and Fear </w:t>
      </w:r>
    </w:p>
    <w:p w14:paraId="3DC18469"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lastRenderedPageBreak/>
        <w:t>The male roles in society throughout the ages have been seen as the three P’s; these being to Protect, to Procreate and to Provide and a man’s masculinity is often judged upon that. The role of a male in society has always been exclusively seen as the warrior or the protector (The Art of Manliness. 2021).</w:t>
      </w:r>
    </w:p>
    <w:p w14:paraId="440181AB" w14:textId="19B7FADD"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The male being perceived as the warrior and protector continues into modern society which has become evident in 2022 when Russia invaded Ukraine and Zelensky, the Ukrainian President, prohibited all males aged between 18 and 60 from leaving the country with a rallying cry to stay and fight (Singh, 2022). With society generalising males to be the warrior and protector and constantly being given the message that they must be self-reliant, </w:t>
      </w:r>
      <w:r w:rsidR="00A34A9F" w:rsidRPr="008900D1">
        <w:rPr>
          <w:rFonts w:eastAsia="Times New Roman" w:cstheme="minorHAnsi"/>
          <w:color w:val="1E1E1E"/>
          <w:lang w:eastAsia="en-GB"/>
        </w:rPr>
        <w:t>independent,</w:t>
      </w:r>
      <w:r w:rsidRPr="008900D1">
        <w:rPr>
          <w:rFonts w:eastAsia="Times New Roman" w:cstheme="minorHAnsi"/>
          <w:color w:val="1E1E1E"/>
          <w:lang w:eastAsia="en-GB"/>
        </w:rPr>
        <w:t xml:space="preserve"> and physically tough then the stigma of being vulnerable may be perceived as weakness and will cause men to be ridiculed (Gallie, 2019).</w:t>
      </w:r>
    </w:p>
    <w:p w14:paraId="08D84894"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Although the concept of stigma has been used to examine the place of various minority populations and women in society, it has not been previously applied to men (Robertson, 2018).  Within her study and published in the American Journal for Men’s Health, Dr Lloyd Hawkeye Robertson (2018) studied Canadian men regarding male stigma and the emotional and behavioural effects and illuded that no previous studies were found that dealt with the stigmatization of males as a class. It was discovered that 11 out of the 16 male participants reported experiencing stigmatization within the context of a male and female relationship. This included instances of false accusations, parental alienation, and economic abuse (Robertson, 2018). </w:t>
      </w:r>
    </w:p>
    <w:p w14:paraId="6C6505DE"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One of the participants in Robertson’s (2018) study stated that his former wife told people that he was a danger to her and their children and whilst the accusation was not evidenced, the stigma and assumptions from that accusation affected his standing within their community. This denotes the potential harm to a man's reputation and mental well-being in the event of an unfounded accusation by a woman, as well as the societal stigmatization he may encounter. </w:t>
      </w:r>
    </w:p>
    <w:p w14:paraId="7A9F0703" w14:textId="7065F9F1"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It is also important to recognize that a male may be unknowingly experiencing domestic abuse through coercion or control by the individual making the false allegations (PDAP, 2024). A report released by the Metropolitan Police (2021) that explored false allegations in domestic violence cases from women as victims, for the period 2018 to 2021 demonstrated a year-on-year increase in false allegations made by females (Metropolitan Police, 2021).  </w:t>
      </w:r>
      <w:r w:rsidR="00A34A9F">
        <w:rPr>
          <w:rFonts w:eastAsia="Times New Roman" w:cstheme="minorHAnsi"/>
          <w:color w:val="1E1E1E"/>
          <w:lang w:eastAsia="en-GB"/>
        </w:rPr>
        <w:t xml:space="preserve">Holt in 2022 said that </w:t>
      </w:r>
      <w:r w:rsidRPr="008900D1">
        <w:rPr>
          <w:rFonts w:eastAsia="Times New Roman" w:cstheme="minorHAnsi"/>
          <w:color w:val="1E1E1E"/>
          <w:lang w:eastAsia="en-GB"/>
        </w:rPr>
        <w:t>“Prejudice against male victims is extreme and has led to under reporting by the police, with more men being put into the Criminal Justice System if counter allegations are made”</w:t>
      </w:r>
      <w:r w:rsidR="00A34A9F">
        <w:rPr>
          <w:rFonts w:eastAsia="Times New Roman" w:cstheme="minorHAnsi"/>
          <w:color w:val="1E1E1E"/>
          <w:lang w:eastAsia="en-GB"/>
        </w:rPr>
        <w:t xml:space="preserve">. </w:t>
      </w:r>
    </w:p>
    <w:p w14:paraId="41DCF78C" w14:textId="7C1F6F66" w:rsidR="008900D1" w:rsidRPr="008900D1" w:rsidRDefault="008900D1" w:rsidP="008900D1">
      <w:pPr>
        <w:shd w:val="clear" w:color="auto" w:fill="FFFFFF"/>
        <w:spacing w:after="120" w:line="360" w:lineRule="atLeast"/>
        <w:jc w:val="both"/>
        <w:rPr>
          <w:rFonts w:eastAsia="Times New Roman" w:cstheme="minorHAnsi"/>
          <w:b/>
          <w:bCs/>
          <w:i/>
          <w:iCs/>
          <w:color w:val="1E1E1E"/>
          <w:lang w:eastAsia="en-GB"/>
        </w:rPr>
      </w:pPr>
      <w:r w:rsidRPr="008900D1">
        <w:rPr>
          <w:rFonts w:eastAsia="Times New Roman" w:cstheme="minorHAnsi"/>
          <w:b/>
          <w:bCs/>
          <w:i/>
          <w:iCs/>
          <w:color w:val="1E1E1E"/>
          <w:lang w:eastAsia="en-GB"/>
        </w:rPr>
        <w:t>Unconscious Bias</w:t>
      </w:r>
    </w:p>
    <w:p w14:paraId="5511A0A2"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The University of Edinburgh (2024) defines unconscious bias as the tendency of a human being to act in a way that is promoted by his or her range of assumptions and biases that they are not aware of.  This includes within a person’s decision making or actions. </w:t>
      </w:r>
    </w:p>
    <w:p w14:paraId="204C3A79"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There exist two principal risks associated with unconscious bias. Firstly, when decisions are influenced by unconscious bias, an individual inadvertently depends on an incomplete and inaccurate evidence-</w:t>
      </w:r>
      <w:r w:rsidRPr="008900D1">
        <w:rPr>
          <w:rFonts w:eastAsia="Times New Roman" w:cstheme="minorHAnsi"/>
          <w:color w:val="1E1E1E"/>
          <w:lang w:eastAsia="en-GB"/>
        </w:rPr>
        <w:lastRenderedPageBreak/>
        <w:t xml:space="preserve">based perspective, which ultimately culminates in suboptimal and biased decision-making. Secondly, unconscious bias can lead to harmful and inequitable consequences for the individuals involved, potentially leading to discriminatory practices and less than suitable outcomes (The University of Edinburgh, 2024). Unconscious bias goes against the College of Policing’s Code of Ethics in which all officers should be impartial in their decision making to mitigate this bias (College of Policing, 2023). </w:t>
      </w:r>
    </w:p>
    <w:p w14:paraId="276C02B5" w14:textId="52D59F92"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Venus Tsui undertook research in 2014 that stated that male victims often feared that those in law enforcement may not take their reports of abuse seriously (Tsui, 2014)</w:t>
      </w:r>
      <w:r w:rsidR="00695298">
        <w:rPr>
          <w:rFonts w:eastAsia="Times New Roman" w:cstheme="minorHAnsi"/>
          <w:color w:val="1E1E1E"/>
          <w:lang w:eastAsia="en-GB"/>
        </w:rPr>
        <w:t>.</w:t>
      </w:r>
      <w:r w:rsidRPr="008900D1">
        <w:rPr>
          <w:rFonts w:eastAsia="Times New Roman" w:cstheme="minorHAnsi"/>
          <w:color w:val="1E1E1E"/>
          <w:lang w:eastAsia="en-GB"/>
        </w:rPr>
        <w:t xml:space="preserve"> </w:t>
      </w:r>
      <w:r w:rsidR="00695298">
        <w:rPr>
          <w:rFonts w:eastAsia="Times New Roman" w:cstheme="minorHAnsi"/>
          <w:color w:val="1E1E1E"/>
          <w:lang w:eastAsia="en-GB"/>
        </w:rPr>
        <w:t>A</w:t>
      </w:r>
      <w:r w:rsidRPr="008900D1">
        <w:rPr>
          <w:rFonts w:eastAsia="Times New Roman" w:cstheme="minorHAnsi"/>
          <w:color w:val="1E1E1E"/>
          <w:lang w:eastAsia="en-GB"/>
        </w:rPr>
        <w:t>lthough this research took place ten years ago, it remains relevant and underpins the fear of unconscious bias that this study is highlighting. A study by Bates in 2019 titled “Walking on eggshells”, noted that the female perpetrator was said to be able to manipulate the legal system by using her female “vulnerabilities” despite findings in 1989 showing that not only is the violence mutual in intimate partner violence, but it was also often the case whereby the female was the instigator of the violence (Bate, 2019). Thus, it could be argued that it counteracts the self-defence guide published by the European Human Rights Advocacy Centre (EHRAC) that most female perpetrators of domestic violence were incarcerated for self-defence.</w:t>
      </w:r>
    </w:p>
    <w:p w14:paraId="75B0AFEB"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A research investigation conducted by Holt in 2020, on behalf of Mankind Initiative, focused on an in-depth analysis of the factors on why men do not report domestic abuse. Holt states that the primary reason for non-reporting of domestic abuse against men, is based on the belief that law enforcement agencies would not take any subsequent action. Additionally, Holt (2020) cites corroborative evidence from </w:t>
      </w:r>
      <w:proofErr w:type="spellStart"/>
      <w:r w:rsidRPr="008900D1">
        <w:rPr>
          <w:rFonts w:eastAsia="Times New Roman" w:cstheme="minorHAnsi"/>
          <w:color w:val="1E1E1E"/>
          <w:lang w:eastAsia="en-GB"/>
        </w:rPr>
        <w:t>Drijber</w:t>
      </w:r>
      <w:proofErr w:type="spellEnd"/>
      <w:r w:rsidRPr="008900D1">
        <w:rPr>
          <w:rFonts w:eastAsia="Times New Roman" w:cstheme="minorHAnsi"/>
          <w:color w:val="1E1E1E"/>
          <w:lang w:eastAsia="en-GB"/>
        </w:rPr>
        <w:t xml:space="preserve">, who concludes in his report that men who did report abuse often faced scepticism and were frequently subjected to retaliatory counteraccusations from the female perpetrator. </w:t>
      </w:r>
    </w:p>
    <w:p w14:paraId="1659C63B"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Brooks (2018), a spokesman for Mankind initiative in an article for the Daily Mail regarding psychological abuse, asked the question “whether there is an unconscious bias in police and prosecutors when they apply or think about coercive control legislation and if their biases are stopping them applying the law to male victims?”. This was raised following the article’s findings, that between December 2015 and 2017, 272 people were charged with coercive and controlling behaviour and out of those 272, only 4 were female (Daily Mail. 2018). The Daily Mail article in 2018, although helpful of raising the issue of unconscious bias, also informs its 24 million online readers (</w:t>
      </w:r>
      <w:proofErr w:type="spellStart"/>
      <w:r w:rsidRPr="008900D1">
        <w:rPr>
          <w:rFonts w:eastAsia="Times New Roman" w:cstheme="minorHAnsi"/>
          <w:color w:val="1E1E1E"/>
          <w:lang w:eastAsia="en-GB"/>
        </w:rPr>
        <w:t>Ponsford</w:t>
      </w:r>
      <w:proofErr w:type="spellEnd"/>
      <w:r w:rsidRPr="008900D1">
        <w:rPr>
          <w:rFonts w:eastAsia="Times New Roman" w:cstheme="minorHAnsi"/>
          <w:color w:val="1E1E1E"/>
          <w:lang w:eastAsia="en-GB"/>
        </w:rPr>
        <w:t xml:space="preserve">, 2023) that there may be a problem within the England and Wales police force. </w:t>
      </w:r>
    </w:p>
    <w:p w14:paraId="0D1682A7"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Douglas and Hines (2011) examined the stigma and unconscious bias surrounding the male victims of domestic abuse, emphasising that dominant societal ‘norms’ regarding masculinity often deter males from disclosing experiences of abuse. These norms foster scepticism and mockery toward male victims, which further marginalise them and impedes their access to appropriate support services. (Douglas &amp; Hines, 2011).</w:t>
      </w:r>
    </w:p>
    <w:p w14:paraId="339F0381" w14:textId="77777777" w:rsidR="008900D1" w:rsidRPr="008900D1" w:rsidRDefault="008900D1" w:rsidP="008900D1">
      <w:pPr>
        <w:shd w:val="clear" w:color="auto" w:fill="FFFFFF"/>
        <w:spacing w:after="120" w:line="360" w:lineRule="atLeast"/>
        <w:jc w:val="both"/>
        <w:rPr>
          <w:rFonts w:eastAsia="Times New Roman" w:cstheme="minorHAnsi"/>
          <w:b/>
          <w:bCs/>
          <w:i/>
          <w:iCs/>
          <w:color w:val="1E1E1E"/>
          <w:lang w:eastAsia="en-GB"/>
        </w:rPr>
      </w:pPr>
      <w:r w:rsidRPr="008900D1">
        <w:rPr>
          <w:rFonts w:eastAsia="Times New Roman" w:cstheme="minorHAnsi"/>
          <w:b/>
          <w:bCs/>
          <w:i/>
          <w:iCs/>
          <w:color w:val="1E1E1E"/>
          <w:lang w:eastAsia="en-GB"/>
        </w:rPr>
        <w:t>Lack of support</w:t>
      </w:r>
    </w:p>
    <w:p w14:paraId="66DF5A82" w14:textId="60FA5E49"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lastRenderedPageBreak/>
        <w:t xml:space="preserve">In 2022, Rita </w:t>
      </w:r>
      <w:proofErr w:type="spellStart"/>
      <w:r w:rsidRPr="008900D1">
        <w:rPr>
          <w:rFonts w:eastAsia="Times New Roman" w:cstheme="minorHAnsi"/>
          <w:color w:val="1E1E1E"/>
          <w:lang w:eastAsia="en-GB"/>
        </w:rPr>
        <w:t>Broberg</w:t>
      </w:r>
      <w:proofErr w:type="spellEnd"/>
      <w:r w:rsidRPr="008900D1">
        <w:rPr>
          <w:rFonts w:eastAsia="Times New Roman" w:cstheme="minorHAnsi"/>
          <w:color w:val="1E1E1E"/>
          <w:lang w:eastAsia="en-GB"/>
        </w:rPr>
        <w:t>, writing for The Centre for Social Justice stated that in 2021, Mankind reported that out of the 238 refuge spaces for victims of domestic abuse, only 58 were committed to supporting male survivors.  When a male victim of domestic abuse reached out for help, he had to phone a female helpline as male helplines did not operate on weekends, only to be informed that they could not offer</w:t>
      </w:r>
      <w:r w:rsidR="00695298">
        <w:rPr>
          <w:rFonts w:eastAsia="Times New Roman" w:cstheme="minorHAnsi"/>
          <w:color w:val="1E1E1E"/>
          <w:lang w:eastAsia="en-GB"/>
        </w:rPr>
        <w:t xml:space="preserve"> </w:t>
      </w:r>
      <w:r w:rsidRPr="008900D1">
        <w:rPr>
          <w:rFonts w:eastAsia="Times New Roman" w:cstheme="minorHAnsi"/>
          <w:color w:val="1E1E1E"/>
          <w:lang w:eastAsia="en-GB"/>
        </w:rPr>
        <w:t>him the support he needed as they did not have the funding to support male victims (</w:t>
      </w:r>
      <w:proofErr w:type="spellStart"/>
      <w:r w:rsidRPr="008900D1">
        <w:rPr>
          <w:rFonts w:eastAsia="Times New Roman" w:cstheme="minorHAnsi"/>
          <w:color w:val="1E1E1E"/>
          <w:lang w:eastAsia="en-GB"/>
        </w:rPr>
        <w:t>Broberg</w:t>
      </w:r>
      <w:proofErr w:type="spellEnd"/>
      <w:r w:rsidRPr="008900D1">
        <w:rPr>
          <w:rFonts w:eastAsia="Times New Roman" w:cstheme="minorHAnsi"/>
          <w:color w:val="1E1E1E"/>
          <w:lang w:eastAsia="en-GB"/>
        </w:rPr>
        <w:t xml:space="preserve">, 2022). That same male had already been seen by his doctor who dismissed his bruises and welts on his body as no cause of concern. The Doctor evidently showing a complete lack of support, training, or empathy. </w:t>
      </w:r>
    </w:p>
    <w:p w14:paraId="21A0220B"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On April 6, 2022, the victim’s commissioner, Dame Vera Baird QC, criticised the long awaited </w:t>
      </w:r>
      <w:proofErr w:type="gramStart"/>
      <w:r w:rsidRPr="008900D1">
        <w:rPr>
          <w:rFonts w:eastAsia="Times New Roman" w:cstheme="minorHAnsi"/>
          <w:color w:val="1E1E1E"/>
          <w:lang w:eastAsia="en-GB"/>
        </w:rPr>
        <w:t>Home</w:t>
      </w:r>
      <w:proofErr w:type="gramEnd"/>
      <w:r w:rsidRPr="008900D1">
        <w:rPr>
          <w:rFonts w:eastAsia="Times New Roman" w:cstheme="minorHAnsi"/>
          <w:color w:val="1E1E1E"/>
          <w:lang w:eastAsia="en-GB"/>
        </w:rPr>
        <w:t xml:space="preserve"> Office policy document on supporting male victims as “devoid of ambition” and “disappointing in the extreme” (Victims Commissioner, 2022). The document, titled ‘Supporting male victims of crimes considered violence against women and girls’, was released quietly on its website, the title has been examined critically due to its awkward phrasing as noted by Baird (2020). The Victim’s Commissioner has indicated that male survivors may not relate to the terminology employed and, therefore, should not feel obligated to identify with it. Published and released on the same day was the governments domestic abuse plan and the detailed press notice which accompanied it, made no reference to the male victim’s policy document. </w:t>
      </w:r>
    </w:p>
    <w:p w14:paraId="1746BA4B"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With such failings coming from the Home Office and the lack of general support from helplines or refuges, there is no wonder why so many male victims fail to report incidents of domestic abuse.  With many domestic abuse support services and refuges tailored toward women and the lack of support therein, this could discourage a male victim from reporting the abuse and see it as daunting. </w:t>
      </w:r>
    </w:p>
    <w:p w14:paraId="0F658EDD" w14:textId="77777777" w:rsidR="008900D1" w:rsidRPr="008900D1" w:rsidRDefault="008900D1" w:rsidP="008900D1">
      <w:pPr>
        <w:shd w:val="clear" w:color="auto" w:fill="FFFFFF"/>
        <w:spacing w:after="120" w:line="360" w:lineRule="atLeast"/>
        <w:jc w:val="both"/>
        <w:rPr>
          <w:rFonts w:eastAsia="Times New Roman" w:cstheme="minorHAnsi"/>
          <w:color w:val="1E1E1E"/>
          <w:lang w:eastAsia="en-GB"/>
        </w:rPr>
      </w:pPr>
    </w:p>
    <w:p w14:paraId="46266FEE" w14:textId="77777777" w:rsidR="008900D1" w:rsidRPr="008900D1" w:rsidRDefault="008900D1" w:rsidP="008900D1">
      <w:pPr>
        <w:shd w:val="clear" w:color="auto" w:fill="FFFFFF"/>
        <w:spacing w:after="120" w:line="360" w:lineRule="atLeast"/>
        <w:jc w:val="both"/>
        <w:rPr>
          <w:rFonts w:eastAsia="Times New Roman" w:cstheme="minorHAnsi"/>
          <w:b/>
          <w:bCs/>
          <w:color w:val="1E1E1E"/>
          <w:u w:val="single"/>
          <w:lang w:eastAsia="en-GB"/>
        </w:rPr>
      </w:pPr>
      <w:r w:rsidRPr="008900D1">
        <w:rPr>
          <w:rFonts w:eastAsia="Times New Roman" w:cstheme="minorHAnsi"/>
          <w:b/>
          <w:bCs/>
          <w:color w:val="1E1E1E"/>
          <w:u w:val="single"/>
          <w:lang w:eastAsia="en-GB"/>
        </w:rPr>
        <w:t>2.4 Conclusion</w:t>
      </w:r>
    </w:p>
    <w:p w14:paraId="4BA0C76A" w14:textId="77777777" w:rsidR="008900D1" w:rsidRPr="008900D1" w:rsidRDefault="008900D1" w:rsidP="008900D1">
      <w:pPr>
        <w:shd w:val="clear" w:color="auto" w:fill="FFFFFF"/>
        <w:spacing w:before="100" w:beforeAutospacing="1" w:after="120" w:afterAutospacing="1"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It is clear from this literature review that </w:t>
      </w:r>
      <w:proofErr w:type="gramStart"/>
      <w:r w:rsidRPr="008900D1">
        <w:rPr>
          <w:rFonts w:eastAsia="Times New Roman" w:cstheme="minorHAnsi"/>
          <w:color w:val="1E1E1E"/>
          <w:lang w:eastAsia="en-GB"/>
        </w:rPr>
        <w:t>in order to</w:t>
      </w:r>
      <w:proofErr w:type="gramEnd"/>
      <w:r w:rsidRPr="008900D1">
        <w:rPr>
          <w:rFonts w:eastAsia="Times New Roman" w:cstheme="minorHAnsi"/>
          <w:color w:val="1E1E1E"/>
          <w:lang w:eastAsia="en-GB"/>
        </w:rPr>
        <w:t xml:space="preserve"> address the underreporting of domestic abuse from male victims, it is imperative for society to shift its perspective on gender and victimhood. It is crucial for individuals in positions of responsibility to receive thorough training to effectively acknowledge and respond to male victims of domestic abuse. Government policies need to be refined to ensure that all victims, regardless of gender, receive equal protection and support without apprehension of unconscious bias influencing their decision to report incidents of abuse. </w:t>
      </w:r>
    </w:p>
    <w:p w14:paraId="720F120F" w14:textId="77777777" w:rsidR="008900D1" w:rsidRPr="008900D1" w:rsidRDefault="008900D1" w:rsidP="008900D1">
      <w:pPr>
        <w:shd w:val="clear" w:color="auto" w:fill="FFFFFF"/>
        <w:spacing w:before="100" w:beforeAutospacing="1" w:after="120" w:afterAutospacing="1"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There have been positive movements to make amendments to the Domestic Abuse Bill taken by the </w:t>
      </w:r>
      <w:proofErr w:type="spellStart"/>
      <w:r w:rsidRPr="008900D1">
        <w:rPr>
          <w:rFonts w:eastAsia="Times New Roman" w:cstheme="minorHAnsi"/>
          <w:color w:val="1E1E1E"/>
          <w:lang w:eastAsia="en-GB"/>
        </w:rPr>
        <w:t>ManKind</w:t>
      </w:r>
      <w:proofErr w:type="spellEnd"/>
      <w:r w:rsidRPr="008900D1">
        <w:rPr>
          <w:rFonts w:eastAsia="Times New Roman" w:cstheme="minorHAnsi"/>
          <w:color w:val="1E1E1E"/>
          <w:lang w:eastAsia="en-GB"/>
        </w:rPr>
        <w:t xml:space="preserve"> Initiative. They recommended that the Government remove Clause 66 (3) of the Bill which states that ‘the majority of victims of domestic abuse, are female’. The reasoning being this is because of the ‘direct and indirect impact the application of the guidance will have on male victims’ and having a ‘negative effect on the Domestic Abuse Act in its entirety’ (</w:t>
      </w:r>
      <w:proofErr w:type="spellStart"/>
      <w:r w:rsidRPr="008900D1">
        <w:rPr>
          <w:rFonts w:eastAsia="Times New Roman" w:cstheme="minorHAnsi"/>
          <w:color w:val="1E1E1E"/>
          <w:lang w:eastAsia="en-GB"/>
        </w:rPr>
        <w:t>ManKind</w:t>
      </w:r>
      <w:proofErr w:type="spellEnd"/>
      <w:r w:rsidRPr="008900D1">
        <w:rPr>
          <w:rFonts w:eastAsia="Times New Roman" w:cstheme="minorHAnsi"/>
          <w:color w:val="1E1E1E"/>
          <w:lang w:eastAsia="en-GB"/>
        </w:rPr>
        <w:t xml:space="preserve">, 2019) </w:t>
      </w:r>
      <w:proofErr w:type="spellStart"/>
      <w:r w:rsidRPr="008900D1">
        <w:rPr>
          <w:rFonts w:eastAsia="Times New Roman" w:cstheme="minorHAnsi"/>
          <w:color w:val="1E1E1E"/>
          <w:lang w:eastAsia="en-GB"/>
        </w:rPr>
        <w:t>ManKind</w:t>
      </w:r>
      <w:proofErr w:type="spellEnd"/>
      <w:r w:rsidRPr="008900D1">
        <w:rPr>
          <w:rFonts w:eastAsia="Times New Roman" w:cstheme="minorHAnsi"/>
          <w:color w:val="1E1E1E"/>
          <w:lang w:eastAsia="en-GB"/>
        </w:rPr>
        <w:t xml:space="preserve"> goes on to argue that this particular clause contravenes the Human Rights Act (1988) and the Equality Act (2010) </w:t>
      </w:r>
      <w:r w:rsidRPr="008900D1">
        <w:rPr>
          <w:rFonts w:eastAsia="Times New Roman" w:cstheme="minorHAnsi"/>
          <w:color w:val="1E1E1E"/>
          <w:lang w:eastAsia="en-GB"/>
        </w:rPr>
        <w:lastRenderedPageBreak/>
        <w:t xml:space="preserve">which relate to ‘ all individuals equally’ and this clause does not apply to all individuals on the same basis (Mankind, 2019). </w:t>
      </w:r>
    </w:p>
    <w:p w14:paraId="4734C083" w14:textId="77777777" w:rsidR="008900D1" w:rsidRPr="008900D1" w:rsidRDefault="008900D1" w:rsidP="008900D1">
      <w:pPr>
        <w:shd w:val="clear" w:color="auto" w:fill="FFFFFF"/>
        <w:spacing w:before="100" w:beforeAutospacing="1" w:after="120" w:afterAutospacing="1"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It has also been discussed that there is a lack of support available to male victims. In 2001, The Mankind Initiative was formed as the first charity in the UK to support male victims of domestic abuse however the UK should do more to encourage resources tailored specifically for male victims of domestic abuse, including additional refuge accommodations, hotlines, and support groups. Further efforts should be directed towards creating a supportive environment for male victims to feel secure in reporting abuse, potentially through community outreach initiatives or dedicated officers within the England and Wales police force.  All reports must be handled with confidentiality and utmost sensitivity and equally as important, with an unbiased attitude. Despite the training provided to police officers, unconscious bias </w:t>
      </w:r>
      <w:proofErr w:type="gramStart"/>
      <w:r w:rsidRPr="008900D1">
        <w:rPr>
          <w:rFonts w:eastAsia="Times New Roman" w:cstheme="minorHAnsi"/>
          <w:color w:val="1E1E1E"/>
          <w:lang w:eastAsia="en-GB"/>
        </w:rPr>
        <w:t>still remains</w:t>
      </w:r>
      <w:proofErr w:type="gramEnd"/>
      <w:r w:rsidRPr="008900D1">
        <w:rPr>
          <w:rFonts w:eastAsia="Times New Roman" w:cstheme="minorHAnsi"/>
          <w:color w:val="1E1E1E"/>
          <w:lang w:eastAsia="en-GB"/>
        </w:rPr>
        <w:t xml:space="preserve"> prevalent and ways to remove that are required. </w:t>
      </w:r>
    </w:p>
    <w:p w14:paraId="4DCA2D31" w14:textId="47AF701B" w:rsidR="008900D1" w:rsidRPr="008900D1" w:rsidRDefault="008900D1" w:rsidP="008900D1">
      <w:pPr>
        <w:shd w:val="clear" w:color="auto" w:fill="FFFFFF"/>
        <w:spacing w:after="120" w:line="360" w:lineRule="atLeast"/>
        <w:jc w:val="both"/>
        <w:rPr>
          <w:rFonts w:eastAsia="Times New Roman" w:cstheme="minorHAnsi"/>
          <w:color w:val="1E1E1E"/>
          <w:lang w:eastAsia="en-GB"/>
        </w:rPr>
      </w:pPr>
      <w:r w:rsidRPr="008900D1">
        <w:rPr>
          <w:rFonts w:eastAsia="Times New Roman" w:cstheme="minorHAnsi"/>
          <w:color w:val="1E1E1E"/>
          <w:lang w:eastAsia="en-GB"/>
        </w:rPr>
        <w:t xml:space="preserve">Failure to take these steps will </w:t>
      </w:r>
      <w:r w:rsidR="00695298">
        <w:rPr>
          <w:rFonts w:eastAsia="Times New Roman" w:cstheme="minorHAnsi"/>
          <w:color w:val="1E1E1E"/>
          <w:lang w:eastAsia="en-GB"/>
        </w:rPr>
        <w:t xml:space="preserve">only add to </w:t>
      </w:r>
      <w:r w:rsidRPr="008900D1">
        <w:rPr>
          <w:rFonts w:eastAsia="Times New Roman" w:cstheme="minorHAnsi"/>
          <w:color w:val="1E1E1E"/>
          <w:lang w:eastAsia="en-GB"/>
        </w:rPr>
        <w:t xml:space="preserve">the hesitancy of male victims to report incidents of domestic abuse to the authorities. Male victims are apprehensive due to complex societal perceptions, the fear of not being believed, potential demonization, and stigma. </w:t>
      </w:r>
      <w:proofErr w:type="gramStart"/>
      <w:r w:rsidR="001A77E9">
        <w:rPr>
          <w:rFonts w:eastAsia="Times New Roman" w:cstheme="minorHAnsi"/>
          <w:color w:val="1E1E1E"/>
          <w:lang w:eastAsia="en-GB"/>
        </w:rPr>
        <w:t xml:space="preserve">Moving forwards, </w:t>
      </w:r>
      <w:r w:rsidRPr="008900D1">
        <w:rPr>
          <w:rFonts w:eastAsia="Times New Roman" w:cstheme="minorHAnsi"/>
          <w:color w:val="1E1E1E"/>
          <w:lang w:eastAsia="en-GB"/>
        </w:rPr>
        <w:t>it</w:t>
      </w:r>
      <w:proofErr w:type="gramEnd"/>
      <w:r w:rsidRPr="008900D1">
        <w:rPr>
          <w:rFonts w:eastAsia="Times New Roman" w:cstheme="minorHAnsi"/>
          <w:color w:val="1E1E1E"/>
          <w:lang w:eastAsia="en-GB"/>
        </w:rPr>
        <w:t xml:space="preserve"> is imperative that such barriers no longer </w:t>
      </w:r>
      <w:r w:rsidR="00AC158F">
        <w:rPr>
          <w:rFonts w:eastAsia="Times New Roman" w:cstheme="minorHAnsi"/>
          <w:color w:val="1E1E1E"/>
          <w:lang w:eastAsia="en-GB"/>
        </w:rPr>
        <w:t xml:space="preserve">exist to prevent </w:t>
      </w:r>
      <w:r w:rsidRPr="008900D1">
        <w:rPr>
          <w:rFonts w:eastAsia="Times New Roman" w:cstheme="minorHAnsi"/>
          <w:color w:val="1E1E1E"/>
          <w:lang w:eastAsia="en-GB"/>
        </w:rPr>
        <w:t xml:space="preserve">male victims from seeking help and justice. </w:t>
      </w:r>
    </w:p>
    <w:p w14:paraId="71B40A39" w14:textId="77777777" w:rsidR="00A946F0" w:rsidRDefault="00A946F0" w:rsidP="00CE6DB9"/>
    <w:p w14:paraId="4AE0E81D" w14:textId="77777777" w:rsidR="00A946F0" w:rsidRDefault="00A946F0" w:rsidP="00CE6DB9"/>
    <w:p w14:paraId="6DA70F65" w14:textId="77777777" w:rsidR="00A946F0" w:rsidRDefault="00A946F0" w:rsidP="00CE6DB9"/>
    <w:p w14:paraId="3F4FB3C5" w14:textId="77777777" w:rsidR="00A946F0" w:rsidRDefault="00A946F0" w:rsidP="00CE6DB9"/>
    <w:p w14:paraId="6C32B27F" w14:textId="77777777" w:rsidR="00A946F0" w:rsidRDefault="00A946F0" w:rsidP="00CE6DB9"/>
    <w:p w14:paraId="62D499D0" w14:textId="77777777" w:rsidR="00A946F0" w:rsidRDefault="00A946F0" w:rsidP="00CE6DB9"/>
    <w:p w14:paraId="1EAC7796" w14:textId="77777777" w:rsidR="000B393E" w:rsidRDefault="000B393E" w:rsidP="00CE6DB9"/>
    <w:p w14:paraId="66CE2B82" w14:textId="77777777" w:rsidR="000B393E" w:rsidRDefault="000B393E" w:rsidP="00CE6DB9"/>
    <w:p w14:paraId="468950A6" w14:textId="77777777" w:rsidR="000B393E" w:rsidRDefault="000B393E" w:rsidP="00CE6DB9"/>
    <w:p w14:paraId="018AF2E7" w14:textId="77777777" w:rsidR="000B393E" w:rsidRDefault="000B393E" w:rsidP="00CE6DB9"/>
    <w:p w14:paraId="5C84274D" w14:textId="77777777" w:rsidR="000B393E" w:rsidRDefault="000B393E" w:rsidP="00CE6DB9"/>
    <w:p w14:paraId="5F2514C9" w14:textId="77777777" w:rsidR="000B393E" w:rsidRDefault="000B393E" w:rsidP="00CE6DB9"/>
    <w:p w14:paraId="5C12C33A" w14:textId="77777777" w:rsidR="000B393E" w:rsidRDefault="000B393E" w:rsidP="00CE6DB9"/>
    <w:p w14:paraId="4A69C8B1" w14:textId="77777777" w:rsidR="000B393E" w:rsidRDefault="000B393E" w:rsidP="00CE6DB9"/>
    <w:p w14:paraId="0C05F965" w14:textId="77777777" w:rsidR="000B393E" w:rsidRDefault="000B393E" w:rsidP="00CE6DB9"/>
    <w:p w14:paraId="3725FA89" w14:textId="77777777" w:rsidR="000B393E" w:rsidRDefault="000B393E" w:rsidP="00CE6DB9"/>
    <w:p w14:paraId="119DFCB1" w14:textId="77777777" w:rsidR="005D6CF2" w:rsidRDefault="005D6CF2" w:rsidP="00CE6DB9"/>
    <w:p w14:paraId="3A479292" w14:textId="77777777" w:rsidR="005D6CF2" w:rsidRDefault="005D6CF2" w:rsidP="000B393E"/>
    <w:p w14:paraId="35753973" w14:textId="18E59310" w:rsidR="000B393E" w:rsidRPr="000B393E" w:rsidRDefault="000B393E" w:rsidP="000B393E">
      <w:pPr>
        <w:rPr>
          <w:b/>
          <w:bCs/>
          <w:kern w:val="2"/>
          <w:u w:val="single"/>
          <w14:ligatures w14:val="standardContextual"/>
        </w:rPr>
      </w:pPr>
      <w:r w:rsidRPr="000B393E">
        <w:rPr>
          <w:b/>
          <w:bCs/>
          <w:kern w:val="2"/>
          <w:u w:val="single"/>
          <w14:ligatures w14:val="standardContextual"/>
        </w:rPr>
        <w:t>Chapter Three: Methodology</w:t>
      </w:r>
    </w:p>
    <w:p w14:paraId="6D29B8C8" w14:textId="77777777" w:rsidR="000B393E" w:rsidRPr="000B393E" w:rsidRDefault="000B393E" w:rsidP="000B393E">
      <w:pPr>
        <w:rPr>
          <w:b/>
          <w:bCs/>
          <w:kern w:val="2"/>
          <w:u w:val="single"/>
          <w14:ligatures w14:val="standardContextual"/>
        </w:rPr>
      </w:pPr>
    </w:p>
    <w:p w14:paraId="74A2BFD9" w14:textId="77777777" w:rsidR="000B393E" w:rsidRPr="000B393E" w:rsidRDefault="000B393E" w:rsidP="000B393E">
      <w:pPr>
        <w:rPr>
          <w:b/>
          <w:bCs/>
          <w:kern w:val="2"/>
          <w:u w:val="single"/>
          <w14:ligatures w14:val="standardContextual"/>
        </w:rPr>
      </w:pPr>
      <w:r w:rsidRPr="000B393E">
        <w:rPr>
          <w:b/>
          <w:bCs/>
          <w:kern w:val="2"/>
          <w:u w:val="single"/>
          <w14:ligatures w14:val="standardContextual"/>
        </w:rPr>
        <w:t>3.1 Introduction</w:t>
      </w:r>
    </w:p>
    <w:p w14:paraId="22A6D6F4" w14:textId="77777777" w:rsidR="000B393E" w:rsidRPr="000B393E" w:rsidRDefault="000B393E" w:rsidP="000B393E">
      <w:pPr>
        <w:rPr>
          <w:kern w:val="2"/>
          <w14:ligatures w14:val="standardContextual"/>
        </w:rPr>
      </w:pPr>
      <w:r w:rsidRPr="000B393E">
        <w:rPr>
          <w:kern w:val="2"/>
          <w14:ligatures w14:val="standardContextual"/>
        </w:rPr>
        <w:t xml:space="preserve">Research on domestic abuse has predominantly focused on female victims. Sadly, male victims of domestic abuse are frequently being underrepresented and inadequately studied. The overall aim of this research is to investigate the reasons as to why male victims of domestic abuse, often do not report their experiences to law enforcement agencies, both in the United Kingdom and abroad and what can be done to rectify this issue. This chapter will commence with a discussion on the research methods employed to gather data. It will then outline the data collection and analysis process; it will conclude with the examination of the limitation and potential challenges associated with conducting the research. </w:t>
      </w:r>
    </w:p>
    <w:p w14:paraId="75911080" w14:textId="77777777" w:rsidR="000B393E" w:rsidRPr="000B393E" w:rsidRDefault="000B393E" w:rsidP="000B393E">
      <w:pPr>
        <w:rPr>
          <w:kern w:val="2"/>
          <w14:ligatures w14:val="standardContextual"/>
        </w:rPr>
      </w:pPr>
    </w:p>
    <w:p w14:paraId="5932F1BD" w14:textId="77777777" w:rsidR="000B393E" w:rsidRPr="000B393E" w:rsidRDefault="000B393E" w:rsidP="000B393E">
      <w:pPr>
        <w:rPr>
          <w:b/>
          <w:bCs/>
          <w:kern w:val="2"/>
          <w:u w:val="single"/>
          <w14:ligatures w14:val="standardContextual"/>
        </w:rPr>
      </w:pPr>
      <w:r w:rsidRPr="000B393E">
        <w:rPr>
          <w:b/>
          <w:bCs/>
          <w:kern w:val="2"/>
          <w:u w:val="single"/>
          <w14:ligatures w14:val="standardContextual"/>
        </w:rPr>
        <w:t xml:space="preserve">3.2 Research Strategy </w:t>
      </w:r>
    </w:p>
    <w:p w14:paraId="1270C797" w14:textId="77777777" w:rsidR="000B393E" w:rsidRPr="000B393E" w:rsidRDefault="000B393E" w:rsidP="000B393E">
      <w:pPr>
        <w:rPr>
          <w:kern w:val="2"/>
          <w14:ligatures w14:val="standardContextual"/>
        </w:rPr>
      </w:pPr>
      <w:r w:rsidRPr="000B393E">
        <w:rPr>
          <w:kern w:val="2"/>
          <w14:ligatures w14:val="standardContextual"/>
        </w:rPr>
        <w:t>For this research project, an online questionnaire has been selected as the primary tool for collecting data pertaining to this research topic. The questionnaire will comprise of a diverse set of ethical questions, each accompanied by a rating scale that will enable people answering, to select a rating that most accurately reflects their answer or opinion. These questions will be formulated with careful consideration to ensure they do not cause discomfort or distress to any victims of domestic abuse.</w:t>
      </w:r>
    </w:p>
    <w:p w14:paraId="0BA59CDD" w14:textId="71B25854" w:rsidR="000B393E" w:rsidRPr="000B393E" w:rsidRDefault="000B393E" w:rsidP="000B393E">
      <w:pPr>
        <w:rPr>
          <w:kern w:val="2"/>
          <w14:ligatures w14:val="standardContextual"/>
        </w:rPr>
      </w:pPr>
      <w:r w:rsidRPr="000B393E">
        <w:rPr>
          <w:kern w:val="2"/>
          <w14:ligatures w14:val="standardContextual"/>
        </w:rPr>
        <w:t>Melissa J. Goertzen</w:t>
      </w:r>
      <w:r w:rsidR="006A13D6">
        <w:rPr>
          <w:kern w:val="2"/>
          <w14:ligatures w14:val="standardContextual"/>
        </w:rPr>
        <w:t xml:space="preserve"> in 2017</w:t>
      </w:r>
      <w:r w:rsidRPr="000B393E">
        <w:rPr>
          <w:kern w:val="2"/>
          <w14:ligatures w14:val="standardContextual"/>
        </w:rPr>
        <w:t>, indicates that this methodology facilitates the collection of quantitative data, as quantitative research involves systematic gathering and analysis of numerical information, thereby enabling the identification of patterns and averages within the dataset</w:t>
      </w:r>
      <w:r w:rsidR="006A13D6">
        <w:rPr>
          <w:kern w:val="2"/>
          <w14:ligatures w14:val="standardContextual"/>
        </w:rPr>
        <w:t>. By</w:t>
      </w:r>
      <w:r w:rsidRPr="000B393E">
        <w:rPr>
          <w:kern w:val="2"/>
          <w14:ligatures w14:val="standardContextual"/>
        </w:rPr>
        <w:t xml:space="preserve"> utilising this method, the title question can be addressed as effectively as possible. The research will </w:t>
      </w:r>
      <w:r w:rsidR="008210A9" w:rsidRPr="000B393E">
        <w:rPr>
          <w:kern w:val="2"/>
          <w14:ligatures w14:val="standardContextual"/>
        </w:rPr>
        <w:t>consider</w:t>
      </w:r>
      <w:r w:rsidRPr="000B393E">
        <w:rPr>
          <w:kern w:val="2"/>
          <w14:ligatures w14:val="standardContextual"/>
        </w:rPr>
        <w:t xml:space="preserve"> the onion layer philosophies proposed by Saunders et al (2019)</w:t>
      </w:r>
      <w:r w:rsidR="000F5753">
        <w:rPr>
          <w:kern w:val="2"/>
          <w14:ligatures w14:val="standardContextual"/>
        </w:rPr>
        <w:t xml:space="preserve">. </w:t>
      </w:r>
      <w:r w:rsidRPr="000B393E">
        <w:rPr>
          <w:kern w:val="2"/>
          <w14:ligatures w14:val="standardContextual"/>
        </w:rPr>
        <w:t xml:space="preserve"> </w:t>
      </w:r>
      <w:r w:rsidR="000F5753">
        <w:rPr>
          <w:kern w:val="2"/>
          <w14:ligatures w14:val="standardContextual"/>
        </w:rPr>
        <w:t>T</w:t>
      </w:r>
      <w:r w:rsidRPr="000B393E">
        <w:rPr>
          <w:kern w:val="2"/>
          <w14:ligatures w14:val="standardContextual"/>
        </w:rPr>
        <w:t xml:space="preserve">he ‘Research Onion’ model has been introduced as a framework to assist researchers in developing a comprehensive research methodology, each layer of the onion </w:t>
      </w:r>
      <w:r w:rsidR="008210A9" w:rsidRPr="000B393E">
        <w:rPr>
          <w:kern w:val="2"/>
          <w14:ligatures w14:val="standardContextual"/>
        </w:rPr>
        <w:t>represents</w:t>
      </w:r>
      <w:r w:rsidRPr="000B393E">
        <w:rPr>
          <w:kern w:val="2"/>
          <w14:ligatures w14:val="standardContextual"/>
        </w:rPr>
        <w:t xml:space="preserve"> stated of the research design and signifies crucial decision-making in each phase. </w:t>
      </w:r>
    </w:p>
    <w:p w14:paraId="6B7F75D1" w14:textId="38AB52C4" w:rsidR="000B393E" w:rsidRPr="000B393E" w:rsidRDefault="000B393E" w:rsidP="000B393E">
      <w:pPr>
        <w:rPr>
          <w:kern w:val="2"/>
          <w14:ligatures w14:val="standardContextual"/>
        </w:rPr>
      </w:pPr>
      <w:r w:rsidRPr="000B393E">
        <w:rPr>
          <w:kern w:val="2"/>
          <w14:ligatures w14:val="standardContextual"/>
        </w:rPr>
        <w:t xml:space="preserve"> An online anonymous questionnaire will be utilised for this study, as it facilitates the research process efficiently, accurately, and with minimal financial implications for the project. It will easily be disseminated online to a wide range of men from alternative backgrounds and viewpoints, because its anonymous, it is hoped that participants will more likely provide true and honest answers without the fear of judgement, reprisal, or stigma. It may also provide a higher response rate, enhancing the data for this research</w:t>
      </w:r>
      <w:r w:rsidR="008210A9">
        <w:rPr>
          <w:kern w:val="2"/>
          <w14:ligatures w14:val="standardContextual"/>
        </w:rPr>
        <w:t xml:space="preserve"> </w:t>
      </w:r>
      <w:r w:rsidRPr="000B393E">
        <w:rPr>
          <w:kern w:val="2"/>
          <w14:ligatures w14:val="standardContextual"/>
        </w:rPr>
        <w:t>(Balamurugan, 2023).</w:t>
      </w:r>
    </w:p>
    <w:p w14:paraId="13D7C139" w14:textId="77777777" w:rsidR="000B393E" w:rsidRPr="000B393E" w:rsidRDefault="000B393E" w:rsidP="000B393E">
      <w:pPr>
        <w:rPr>
          <w:kern w:val="2"/>
          <w14:ligatures w14:val="standardContextual"/>
        </w:rPr>
      </w:pPr>
      <w:r w:rsidRPr="000B393E">
        <w:rPr>
          <w:kern w:val="2"/>
          <w14:ligatures w14:val="standardContextual"/>
        </w:rPr>
        <w:t xml:space="preserve">After considering various methods of data collection, including face-to face interviews and discussion groups, it was determined that an online questionnaire would be the most feasible option given the time constraints and the advantages of maintaining participant anonymity. This approach will also provide the participants with the flexibility to complete the questionnaire at their convenience and in a setting where they feel comfortable in answering questions relating to the title of this dissertation. </w:t>
      </w:r>
    </w:p>
    <w:p w14:paraId="571C6991" w14:textId="77777777" w:rsidR="000B393E" w:rsidRPr="000B393E" w:rsidRDefault="000B393E" w:rsidP="000B393E">
      <w:pPr>
        <w:rPr>
          <w:kern w:val="2"/>
          <w14:ligatures w14:val="standardContextual"/>
        </w:rPr>
      </w:pPr>
    </w:p>
    <w:p w14:paraId="780AD2EA" w14:textId="77777777" w:rsidR="000B393E" w:rsidRPr="000B393E" w:rsidRDefault="000B393E" w:rsidP="000B393E">
      <w:pPr>
        <w:rPr>
          <w:kern w:val="2"/>
          <w14:ligatures w14:val="standardContextual"/>
        </w:rPr>
      </w:pPr>
    </w:p>
    <w:p w14:paraId="524A42C8" w14:textId="77777777" w:rsidR="000B393E" w:rsidRPr="000B393E" w:rsidRDefault="000B393E" w:rsidP="000B393E">
      <w:pPr>
        <w:rPr>
          <w:b/>
          <w:bCs/>
          <w:kern w:val="2"/>
          <w:u w:val="single"/>
          <w14:ligatures w14:val="standardContextual"/>
        </w:rPr>
      </w:pPr>
    </w:p>
    <w:p w14:paraId="05F0E287" w14:textId="77777777" w:rsidR="000B393E" w:rsidRPr="000B393E" w:rsidRDefault="000B393E" w:rsidP="000B393E">
      <w:pPr>
        <w:rPr>
          <w:b/>
          <w:bCs/>
          <w:kern w:val="2"/>
          <w:u w:val="single"/>
          <w14:ligatures w14:val="standardContextual"/>
        </w:rPr>
      </w:pPr>
    </w:p>
    <w:p w14:paraId="052F0FCA" w14:textId="77777777" w:rsidR="000B393E" w:rsidRPr="000B393E" w:rsidRDefault="000B393E" w:rsidP="000B393E">
      <w:pPr>
        <w:rPr>
          <w:b/>
          <w:bCs/>
          <w:kern w:val="2"/>
          <w:u w:val="single"/>
          <w14:ligatures w14:val="standardContextual"/>
        </w:rPr>
      </w:pPr>
      <w:r w:rsidRPr="000B393E">
        <w:rPr>
          <w:b/>
          <w:bCs/>
          <w:kern w:val="2"/>
          <w:u w:val="single"/>
          <w14:ligatures w14:val="standardContextual"/>
        </w:rPr>
        <w:t>3.3 Data Collection and Data Analysis</w:t>
      </w:r>
    </w:p>
    <w:p w14:paraId="797D7B71" w14:textId="06A71A10" w:rsidR="000B393E" w:rsidRPr="000B393E" w:rsidRDefault="000B393E" w:rsidP="000B393E">
      <w:pPr>
        <w:rPr>
          <w:kern w:val="2"/>
          <w14:ligatures w14:val="standardContextual"/>
        </w:rPr>
      </w:pPr>
      <w:r w:rsidRPr="000B393E">
        <w:rPr>
          <w:kern w:val="2"/>
          <w14:ligatures w14:val="standardContextual"/>
        </w:rPr>
        <w:t>During this critical phase of the dissertation, a meticulously designed online questionnaire was developed using SurveyMonkey, SurveyMonkey is a widely accessible online platform that facilitates the administration of surveys and questionnaires</w:t>
      </w:r>
      <w:r w:rsidR="00322CA8">
        <w:rPr>
          <w:kern w:val="2"/>
          <w14:ligatures w14:val="standardContextual"/>
        </w:rPr>
        <w:t xml:space="preserve"> </w:t>
      </w:r>
      <w:r w:rsidRPr="000B393E">
        <w:rPr>
          <w:kern w:val="2"/>
          <w14:ligatures w14:val="standardContextual"/>
        </w:rPr>
        <w:t>(</w:t>
      </w:r>
      <w:r w:rsidR="00322CA8" w:rsidRPr="000B393E">
        <w:rPr>
          <w:kern w:val="2"/>
          <w14:ligatures w14:val="standardContextual"/>
        </w:rPr>
        <w:t>SurveyMonkey</w:t>
      </w:r>
      <w:r w:rsidRPr="000B393E">
        <w:rPr>
          <w:kern w:val="2"/>
          <w14:ligatures w14:val="standardContextual"/>
        </w:rPr>
        <w:t>, date unknown).</w:t>
      </w:r>
    </w:p>
    <w:p w14:paraId="5DF58DB1" w14:textId="77777777" w:rsidR="000B393E" w:rsidRPr="000B393E" w:rsidRDefault="000B393E" w:rsidP="000B393E">
      <w:pPr>
        <w:rPr>
          <w:kern w:val="2"/>
          <w14:ligatures w14:val="standardContextual"/>
        </w:rPr>
      </w:pPr>
      <w:r w:rsidRPr="000B393E">
        <w:rPr>
          <w:kern w:val="2"/>
          <w14:ligatures w14:val="standardContextual"/>
        </w:rPr>
        <w:t xml:space="preserve">The questionnaire comprised a sequence of questions that, as previously indicated, will be disseminated via an online platform to both active law enforcement personnel and male participants from a diverse demographic background.  The quantitative data collected from this questionnaire will undergo preliminary preparation prior to analysis as qualitive research can help researchers to access the thoughts and feelings of the participants (Sutton et al, 2015), which is vital in this study. </w:t>
      </w:r>
    </w:p>
    <w:p w14:paraId="3049B204" w14:textId="77777777" w:rsidR="000B393E" w:rsidRPr="000B393E" w:rsidRDefault="000B393E" w:rsidP="000B393E">
      <w:pPr>
        <w:rPr>
          <w:kern w:val="2"/>
          <w14:ligatures w14:val="standardContextual"/>
        </w:rPr>
      </w:pPr>
      <w:r w:rsidRPr="000B393E">
        <w:rPr>
          <w:kern w:val="2"/>
          <w14:ligatures w14:val="standardContextual"/>
        </w:rPr>
        <w:t xml:space="preserve">The analysis of the questionnaire will be presented through a series of graphical charts and tables that can be located at appendix A. This is designed to enhance the visual comprehension for the readers of this dissertation. </w:t>
      </w:r>
    </w:p>
    <w:p w14:paraId="163F20D1" w14:textId="77777777" w:rsidR="000B393E" w:rsidRPr="000B393E" w:rsidRDefault="000B393E" w:rsidP="000B393E">
      <w:pPr>
        <w:rPr>
          <w:kern w:val="2"/>
          <w14:ligatures w14:val="standardContextual"/>
        </w:rPr>
      </w:pPr>
    </w:p>
    <w:p w14:paraId="0EDAB1D8" w14:textId="77777777" w:rsidR="000B393E" w:rsidRPr="000B393E" w:rsidRDefault="000B393E" w:rsidP="000B393E">
      <w:pPr>
        <w:rPr>
          <w:b/>
          <w:bCs/>
          <w:kern w:val="2"/>
          <w:u w:val="single"/>
          <w14:ligatures w14:val="standardContextual"/>
        </w:rPr>
      </w:pPr>
      <w:r w:rsidRPr="000B393E">
        <w:rPr>
          <w:b/>
          <w:bCs/>
          <w:kern w:val="2"/>
          <w:u w:val="single"/>
          <w14:ligatures w14:val="standardContextual"/>
        </w:rPr>
        <w:t>3.4 Limitation and potential problems</w:t>
      </w:r>
    </w:p>
    <w:p w14:paraId="76E55C9E" w14:textId="77777777" w:rsidR="000B393E" w:rsidRPr="000B393E" w:rsidRDefault="000B393E" w:rsidP="000B393E">
      <w:pPr>
        <w:rPr>
          <w:kern w:val="2"/>
          <w14:ligatures w14:val="standardContextual"/>
        </w:rPr>
      </w:pPr>
      <w:r w:rsidRPr="000B393E">
        <w:rPr>
          <w:kern w:val="2"/>
          <w14:ligatures w14:val="standardContextual"/>
        </w:rPr>
        <w:t xml:space="preserve">Utilising quantitative data offers numerous benefits to the research findings, these include a clear and objective foundation for analysis. Nonetheless, it is important to acknowledge that there are several limitations and potential challenges associated with its use. These being that the data may lack the depth required for such a sensitive subject. The fixed response options within the questionnaire may not capture the full range of emotions or experiences that the respondents are either going through or survived. </w:t>
      </w:r>
    </w:p>
    <w:p w14:paraId="581F1F98" w14:textId="704D5E0F" w:rsidR="000B393E" w:rsidRPr="000B393E" w:rsidRDefault="000B393E" w:rsidP="000B393E">
      <w:pPr>
        <w:rPr>
          <w:kern w:val="2"/>
          <w14:ligatures w14:val="standardContextual"/>
        </w:rPr>
      </w:pPr>
      <w:r w:rsidRPr="000B393E">
        <w:rPr>
          <w:kern w:val="2"/>
          <w14:ligatures w14:val="standardContextual"/>
        </w:rPr>
        <w:t xml:space="preserve">Some </w:t>
      </w:r>
      <w:r w:rsidR="00D65350">
        <w:rPr>
          <w:kern w:val="2"/>
          <w14:ligatures w14:val="standardContextual"/>
        </w:rPr>
        <w:t>police</w:t>
      </w:r>
      <w:r w:rsidRPr="000B393E">
        <w:rPr>
          <w:kern w:val="2"/>
          <w14:ligatures w14:val="standardContextual"/>
        </w:rPr>
        <w:t xml:space="preserve"> officers might hesitate to fill out the questionnaire because they may feel uncomfortable about sharing their professional opinions on how the police handle male domestic abuse cases. They might worry about how their responses could be perceived by their colleagues or superiors.  </w:t>
      </w:r>
    </w:p>
    <w:p w14:paraId="3D0BF059" w14:textId="77777777" w:rsidR="000B393E" w:rsidRPr="000B393E" w:rsidRDefault="000B393E" w:rsidP="000B393E">
      <w:pPr>
        <w:rPr>
          <w:kern w:val="2"/>
          <w14:ligatures w14:val="standardContextual"/>
        </w:rPr>
      </w:pPr>
      <w:r w:rsidRPr="000B393E">
        <w:rPr>
          <w:kern w:val="2"/>
          <w14:ligatures w14:val="standardContextual"/>
        </w:rPr>
        <w:t xml:space="preserve">To ensure the integrity of this questionnaire and to address any potential concerns, careful consideration has been given to design ethical questions that include both open and closed formats. These respondents being able to answer truthfully and honestly, particularly those who are serving within law enforcement when asked questions relating to potential unconscious bias within the police force because the anonymity imposed on the questionnaire. </w:t>
      </w:r>
    </w:p>
    <w:p w14:paraId="0E104FEA" w14:textId="77777777" w:rsidR="000B393E" w:rsidRPr="000B393E" w:rsidRDefault="000B393E" w:rsidP="000B393E">
      <w:pPr>
        <w:rPr>
          <w:kern w:val="2"/>
          <w14:ligatures w14:val="standardContextual"/>
        </w:rPr>
      </w:pPr>
      <w:r w:rsidRPr="000B393E">
        <w:rPr>
          <w:kern w:val="2"/>
          <w14:ligatures w14:val="standardContextual"/>
        </w:rPr>
        <w:t>The primary limitation and potential issue identified pertains to the observation made in the literature review regarding the perception of male victims in the context of domestic abuse. Specifically, it is noted that some males may not recognise themselves or other males as victims, which could lead to responses that reflect bias. This would only highlight what this dissertation’s aim to achieve would be, to raise awareness or affect change when it comes to male domestic abuse.</w:t>
      </w:r>
    </w:p>
    <w:p w14:paraId="22D685B9" w14:textId="77777777" w:rsidR="000B393E" w:rsidRPr="000B393E" w:rsidRDefault="000B393E" w:rsidP="000B393E">
      <w:pPr>
        <w:rPr>
          <w:kern w:val="2"/>
          <w14:ligatures w14:val="standardContextual"/>
        </w:rPr>
      </w:pPr>
      <w:r w:rsidRPr="000B393E">
        <w:rPr>
          <w:kern w:val="2"/>
          <w14:ligatures w14:val="standardContextual"/>
        </w:rPr>
        <w:t xml:space="preserve">All identified latent problems have undergone a comprehensive assessment, and requisite mitigation strategies have been executed to attenuate their potential impact. </w:t>
      </w:r>
    </w:p>
    <w:p w14:paraId="1AD4C926" w14:textId="77777777" w:rsidR="000B393E" w:rsidRPr="000B393E" w:rsidRDefault="000B393E" w:rsidP="000B393E">
      <w:pPr>
        <w:rPr>
          <w:kern w:val="2"/>
          <w14:ligatures w14:val="standardContextual"/>
        </w:rPr>
      </w:pPr>
    </w:p>
    <w:p w14:paraId="02EA602D" w14:textId="77777777" w:rsidR="0022410B" w:rsidRDefault="0022410B" w:rsidP="000B393E">
      <w:pPr>
        <w:rPr>
          <w:b/>
          <w:bCs/>
          <w:kern w:val="2"/>
          <w:sz w:val="24"/>
          <w:szCs w:val="24"/>
          <w:u w:val="single"/>
          <w14:ligatures w14:val="standardContextual"/>
        </w:rPr>
      </w:pPr>
    </w:p>
    <w:p w14:paraId="47BC93C2" w14:textId="77777777" w:rsidR="0022410B" w:rsidRDefault="0022410B" w:rsidP="000B393E">
      <w:pPr>
        <w:rPr>
          <w:b/>
          <w:bCs/>
          <w:kern w:val="2"/>
          <w:sz w:val="24"/>
          <w:szCs w:val="24"/>
          <w:u w:val="single"/>
          <w14:ligatures w14:val="standardContextual"/>
        </w:rPr>
      </w:pPr>
    </w:p>
    <w:p w14:paraId="68E133E4" w14:textId="77777777" w:rsidR="0022410B" w:rsidRDefault="0022410B" w:rsidP="000B393E">
      <w:pPr>
        <w:rPr>
          <w:b/>
          <w:bCs/>
          <w:kern w:val="2"/>
          <w:sz w:val="24"/>
          <w:szCs w:val="24"/>
          <w:u w:val="single"/>
          <w14:ligatures w14:val="standardContextual"/>
        </w:rPr>
      </w:pPr>
    </w:p>
    <w:p w14:paraId="70358075" w14:textId="287D4588" w:rsidR="000B393E" w:rsidRPr="000B393E" w:rsidRDefault="000B393E" w:rsidP="000B393E">
      <w:pPr>
        <w:rPr>
          <w:b/>
          <w:bCs/>
          <w:kern w:val="2"/>
          <w:sz w:val="24"/>
          <w:szCs w:val="24"/>
          <w:u w:val="single"/>
          <w14:ligatures w14:val="standardContextual"/>
        </w:rPr>
      </w:pPr>
      <w:r w:rsidRPr="000B393E">
        <w:rPr>
          <w:b/>
          <w:bCs/>
          <w:kern w:val="2"/>
          <w:sz w:val="24"/>
          <w:szCs w:val="24"/>
          <w:u w:val="single"/>
          <w14:ligatures w14:val="standardContextual"/>
        </w:rPr>
        <w:t>3.5 Ethical Consideration</w:t>
      </w:r>
    </w:p>
    <w:p w14:paraId="4F8DF78C" w14:textId="77777777" w:rsidR="000B393E" w:rsidRPr="000B393E" w:rsidRDefault="000B393E" w:rsidP="000B393E">
      <w:pPr>
        <w:rPr>
          <w:kern w:val="2"/>
          <w14:ligatures w14:val="standardContextual"/>
        </w:rPr>
      </w:pPr>
      <w:r w:rsidRPr="000B393E">
        <w:rPr>
          <w:kern w:val="2"/>
          <w14:ligatures w14:val="standardContextual"/>
        </w:rPr>
        <w:t xml:space="preserve">Ethical integrity is important in the development of this research, it is essential to obtain the consent of the participants and ensure that they understand the purpose of the study, the voluntary nature of their involvement, and their right to withdraw. Safeguarding the participants data is a priority, which will be feasible via a secure online platform and the anonymity of the participant and their responses. The questionnaire is carefully designed </w:t>
      </w:r>
      <w:proofErr w:type="gramStart"/>
      <w:r w:rsidRPr="000B393E">
        <w:rPr>
          <w:kern w:val="2"/>
          <w14:ligatures w14:val="standardContextual"/>
        </w:rPr>
        <w:t>in order to</w:t>
      </w:r>
      <w:proofErr w:type="gramEnd"/>
      <w:r w:rsidRPr="000B393E">
        <w:rPr>
          <w:kern w:val="2"/>
          <w14:ligatures w14:val="standardContextual"/>
        </w:rPr>
        <w:t xml:space="preserve"> prevent psychological distress or discomfort. An application for ethics approval will be submitted to ensure that the methodology adheres to ethical standard of the university.</w:t>
      </w:r>
    </w:p>
    <w:p w14:paraId="46410B57" w14:textId="77777777" w:rsidR="000B393E" w:rsidRDefault="000B393E" w:rsidP="00CE6DB9"/>
    <w:p w14:paraId="0210553F" w14:textId="77777777" w:rsidR="00691E11" w:rsidRDefault="00691E11" w:rsidP="00CE6DB9"/>
    <w:p w14:paraId="566A576E" w14:textId="77777777" w:rsidR="00691E11" w:rsidRDefault="00691E11" w:rsidP="00CE6DB9"/>
    <w:p w14:paraId="14F3F118" w14:textId="77777777" w:rsidR="00691E11" w:rsidRDefault="00691E11" w:rsidP="00CE6DB9"/>
    <w:p w14:paraId="396F05CC" w14:textId="77777777" w:rsidR="00691E11" w:rsidRDefault="00691E11" w:rsidP="00CE6DB9"/>
    <w:p w14:paraId="36EB79FC" w14:textId="77777777" w:rsidR="00691E11" w:rsidRDefault="00691E11" w:rsidP="00CE6DB9"/>
    <w:p w14:paraId="3A82D9FD" w14:textId="77777777" w:rsidR="00691E11" w:rsidRDefault="00691E11" w:rsidP="00CE6DB9"/>
    <w:p w14:paraId="74A3C745" w14:textId="77777777" w:rsidR="00691E11" w:rsidRDefault="00691E11" w:rsidP="00CE6DB9"/>
    <w:p w14:paraId="6134A06E" w14:textId="77777777" w:rsidR="00691E11" w:rsidRDefault="00691E11" w:rsidP="00CE6DB9"/>
    <w:p w14:paraId="5DAC1695" w14:textId="77777777" w:rsidR="00691E11" w:rsidRDefault="00691E11" w:rsidP="00CE6DB9"/>
    <w:p w14:paraId="317B80D8" w14:textId="77777777" w:rsidR="00691E11" w:rsidRDefault="00691E11" w:rsidP="00CE6DB9"/>
    <w:p w14:paraId="38841DEA" w14:textId="77777777" w:rsidR="00691E11" w:rsidRDefault="00691E11" w:rsidP="00CE6DB9"/>
    <w:p w14:paraId="242780FF" w14:textId="77777777" w:rsidR="00691E11" w:rsidRDefault="00691E11" w:rsidP="00CE6DB9"/>
    <w:p w14:paraId="1CEB915E" w14:textId="77777777" w:rsidR="00691E11" w:rsidRDefault="00691E11" w:rsidP="00CE6DB9"/>
    <w:p w14:paraId="3C5B826D" w14:textId="77777777" w:rsidR="00691E11" w:rsidRDefault="00691E11" w:rsidP="00CE6DB9"/>
    <w:p w14:paraId="39BE6849" w14:textId="77777777" w:rsidR="00691E11" w:rsidRDefault="00691E11" w:rsidP="00CE6DB9"/>
    <w:p w14:paraId="78902CCB" w14:textId="77777777" w:rsidR="00691E11" w:rsidRDefault="00691E11" w:rsidP="00CE6DB9"/>
    <w:p w14:paraId="5956C94C" w14:textId="77777777" w:rsidR="00691E11" w:rsidRDefault="00691E11" w:rsidP="00CE6DB9"/>
    <w:p w14:paraId="3B889BAE" w14:textId="77777777" w:rsidR="00691E11" w:rsidRDefault="00691E11" w:rsidP="00CE6DB9"/>
    <w:p w14:paraId="7E4DC22A" w14:textId="77777777" w:rsidR="00691E11" w:rsidRDefault="00691E11" w:rsidP="00CE6DB9"/>
    <w:p w14:paraId="20871D2A" w14:textId="77777777" w:rsidR="00691E11" w:rsidRDefault="00691E11" w:rsidP="00CE6DB9"/>
    <w:p w14:paraId="31F9D52F" w14:textId="77777777" w:rsidR="00691E11" w:rsidRDefault="00691E11" w:rsidP="00CE6DB9"/>
    <w:p w14:paraId="7D1B912A" w14:textId="77777777" w:rsidR="00691E11" w:rsidRDefault="00691E11" w:rsidP="00CE6DB9"/>
    <w:p w14:paraId="0EF7FB05" w14:textId="77777777" w:rsidR="00691E11" w:rsidRDefault="00691E11" w:rsidP="00CE6DB9"/>
    <w:p w14:paraId="18B7F481" w14:textId="77777777" w:rsidR="00691E11" w:rsidRDefault="00691E11" w:rsidP="00CE6DB9"/>
    <w:p w14:paraId="25F61604" w14:textId="06A530F6" w:rsidR="00C8079E" w:rsidRPr="00C8079E" w:rsidRDefault="00C8079E" w:rsidP="00C8079E">
      <w:pPr>
        <w:rPr>
          <w:b/>
          <w:bCs/>
          <w:kern w:val="2"/>
          <w:sz w:val="24"/>
          <w:szCs w:val="24"/>
          <w:u w:val="single"/>
          <w14:ligatures w14:val="standardContextual"/>
        </w:rPr>
      </w:pPr>
      <w:r w:rsidRPr="00C8079E">
        <w:rPr>
          <w:b/>
          <w:bCs/>
          <w:kern w:val="2"/>
          <w:sz w:val="24"/>
          <w:szCs w:val="24"/>
          <w:u w:val="single"/>
          <w14:ligatures w14:val="standardContextual"/>
        </w:rPr>
        <w:t xml:space="preserve">Chapter Four: </w:t>
      </w:r>
      <w:r>
        <w:rPr>
          <w:b/>
          <w:bCs/>
          <w:kern w:val="2"/>
          <w:sz w:val="24"/>
          <w:szCs w:val="24"/>
          <w:u w:val="single"/>
          <w14:ligatures w14:val="standardContextual"/>
        </w:rPr>
        <w:t>Analysis of Results</w:t>
      </w:r>
    </w:p>
    <w:p w14:paraId="6CB75259" w14:textId="77777777" w:rsidR="00C8079E" w:rsidRPr="00C8079E" w:rsidRDefault="00C8079E" w:rsidP="00C8079E">
      <w:pPr>
        <w:rPr>
          <w:b/>
          <w:bCs/>
          <w:kern w:val="2"/>
          <w:sz w:val="24"/>
          <w:szCs w:val="24"/>
          <w:u w:val="single"/>
          <w14:ligatures w14:val="standardContextual"/>
        </w:rPr>
      </w:pPr>
    </w:p>
    <w:p w14:paraId="4FDF0855" w14:textId="77777777" w:rsidR="00C8079E" w:rsidRPr="00C8079E" w:rsidRDefault="00C8079E" w:rsidP="00C8079E">
      <w:pPr>
        <w:rPr>
          <w:b/>
          <w:bCs/>
          <w:kern w:val="2"/>
          <w:sz w:val="24"/>
          <w:szCs w:val="24"/>
          <w:u w:val="single"/>
          <w14:ligatures w14:val="standardContextual"/>
        </w:rPr>
      </w:pPr>
      <w:r w:rsidRPr="00C8079E">
        <w:rPr>
          <w:b/>
          <w:bCs/>
          <w:kern w:val="2"/>
          <w:sz w:val="24"/>
          <w:szCs w:val="24"/>
          <w:u w:val="single"/>
          <w14:ligatures w14:val="standardContextual"/>
        </w:rPr>
        <w:t>4.1 Introduction</w:t>
      </w:r>
    </w:p>
    <w:p w14:paraId="3A4F8337" w14:textId="77777777" w:rsidR="00C8079E" w:rsidRPr="00C8079E" w:rsidRDefault="00C8079E" w:rsidP="00C8079E">
      <w:pPr>
        <w:rPr>
          <w:kern w:val="2"/>
          <w14:ligatures w14:val="standardContextual"/>
        </w:rPr>
      </w:pPr>
      <w:r w:rsidRPr="00C8079E">
        <w:rPr>
          <w:kern w:val="2"/>
          <w14:ligatures w14:val="standardContextual"/>
        </w:rPr>
        <w:t>This chapter of the research project presents the findings from the survey conducted as part of the study. The primary objective of this research was to gauge the perspectives of the participants regarding the following areas:</w:t>
      </w:r>
    </w:p>
    <w:p w14:paraId="1769A2C2" w14:textId="77777777" w:rsidR="00C8079E" w:rsidRPr="00C8079E" w:rsidRDefault="00C8079E" w:rsidP="00C8079E">
      <w:pPr>
        <w:numPr>
          <w:ilvl w:val="0"/>
          <w:numId w:val="4"/>
        </w:numPr>
        <w:contextualSpacing/>
        <w:rPr>
          <w:kern w:val="2"/>
          <w14:ligatures w14:val="standardContextual"/>
        </w:rPr>
      </w:pPr>
      <w:r w:rsidRPr="00C8079E">
        <w:rPr>
          <w:kern w:val="2"/>
          <w14:ligatures w14:val="standardContextual"/>
        </w:rPr>
        <w:t xml:space="preserve">To identify the reasons some male victims may be hesitant to seek police assistance in domestic abuse situations. </w:t>
      </w:r>
    </w:p>
    <w:p w14:paraId="4A95B4C8" w14:textId="77777777" w:rsidR="00C8079E" w:rsidRPr="00C8079E" w:rsidRDefault="00C8079E" w:rsidP="00C8079E">
      <w:pPr>
        <w:numPr>
          <w:ilvl w:val="0"/>
          <w:numId w:val="4"/>
        </w:numPr>
        <w:contextualSpacing/>
        <w:rPr>
          <w:kern w:val="2"/>
          <w14:ligatures w14:val="standardContextual"/>
        </w:rPr>
      </w:pPr>
      <w:r w:rsidRPr="00C8079E">
        <w:rPr>
          <w:kern w:val="2"/>
          <w14:ligatures w14:val="standardContextual"/>
        </w:rPr>
        <w:t xml:space="preserve">To explore participants’ views on male victims of domestic abuse and whether they believe that police officers may operate with unconscious bias. </w:t>
      </w:r>
    </w:p>
    <w:p w14:paraId="6C45415C" w14:textId="77777777" w:rsidR="00C8079E" w:rsidRPr="00C8079E" w:rsidRDefault="00C8079E" w:rsidP="00C8079E">
      <w:pPr>
        <w:numPr>
          <w:ilvl w:val="0"/>
          <w:numId w:val="4"/>
        </w:numPr>
        <w:contextualSpacing/>
        <w:rPr>
          <w:kern w:val="2"/>
          <w14:ligatures w14:val="standardContextual"/>
        </w:rPr>
      </w:pPr>
      <w:r w:rsidRPr="00C8079E">
        <w:rPr>
          <w:kern w:val="2"/>
          <w14:ligatures w14:val="standardContextual"/>
        </w:rPr>
        <w:t xml:space="preserve">To assess whether participants consider the current police training related to male victims of domestic abuse to be adequate. </w:t>
      </w:r>
    </w:p>
    <w:p w14:paraId="37E9450F" w14:textId="77777777" w:rsidR="00C8079E" w:rsidRPr="00C8079E" w:rsidRDefault="00C8079E" w:rsidP="00C8079E">
      <w:pPr>
        <w:rPr>
          <w:kern w:val="2"/>
          <w14:ligatures w14:val="standardContextual"/>
        </w:rPr>
      </w:pPr>
      <w:r w:rsidRPr="00C8079E">
        <w:rPr>
          <w:kern w:val="2"/>
          <w14:ligatures w14:val="standardContextual"/>
        </w:rPr>
        <w:t xml:space="preserve">The survey, designed to ensure participant anonymity, was distributed via a secure link to individuals currently serving in the England and Wales Police Force as well as to participants from various professional backgrounds. </w:t>
      </w:r>
    </w:p>
    <w:p w14:paraId="0B0B13D0" w14:textId="77777777" w:rsidR="00C8079E" w:rsidRPr="00C8079E" w:rsidRDefault="00C8079E" w:rsidP="00C8079E">
      <w:pPr>
        <w:rPr>
          <w:kern w:val="2"/>
          <w14:ligatures w14:val="standardContextual"/>
        </w:rPr>
      </w:pPr>
    </w:p>
    <w:p w14:paraId="4303D15A" w14:textId="77777777" w:rsidR="00C8079E" w:rsidRPr="00C8079E" w:rsidRDefault="00C8079E" w:rsidP="00C8079E">
      <w:pPr>
        <w:rPr>
          <w:b/>
          <w:bCs/>
          <w:kern w:val="2"/>
          <w:sz w:val="24"/>
          <w:szCs w:val="24"/>
          <w:u w:val="single"/>
          <w14:ligatures w14:val="standardContextual"/>
        </w:rPr>
      </w:pPr>
      <w:r w:rsidRPr="00C8079E">
        <w:rPr>
          <w:b/>
          <w:bCs/>
          <w:kern w:val="2"/>
          <w:sz w:val="24"/>
          <w:szCs w:val="24"/>
          <w:u w:val="single"/>
          <w14:ligatures w14:val="standardContextual"/>
        </w:rPr>
        <w:t xml:space="preserve">4.2 Participant Professional Background </w:t>
      </w:r>
    </w:p>
    <w:p w14:paraId="04834BC8" w14:textId="77777777" w:rsidR="00C8079E" w:rsidRPr="00C8079E" w:rsidRDefault="00C8079E" w:rsidP="00C8079E">
      <w:pPr>
        <w:rPr>
          <w:kern w:val="2"/>
          <w14:ligatures w14:val="standardContextual"/>
        </w:rPr>
      </w:pPr>
      <w:r w:rsidRPr="00C8079E">
        <w:rPr>
          <w:kern w:val="2"/>
          <w14:ligatures w14:val="standardContextual"/>
        </w:rPr>
        <w:t xml:space="preserve">Question 1) Are you currently serving, or have you previously served with the England and Wales Police Force? </w:t>
      </w:r>
    </w:p>
    <w:p w14:paraId="3BFEE237" w14:textId="77777777" w:rsidR="00C8079E" w:rsidRPr="00C8079E" w:rsidRDefault="00C8079E" w:rsidP="00C8079E">
      <w:pPr>
        <w:rPr>
          <w:kern w:val="2"/>
          <w14:ligatures w14:val="standardContextual"/>
        </w:rPr>
      </w:pPr>
      <w:r w:rsidRPr="00C8079E">
        <w:rPr>
          <w:kern w:val="2"/>
          <w14:ligatures w14:val="standardContextual"/>
        </w:rPr>
        <w:t xml:space="preserve">The participants were posed this question with the intention that the survey results would reflect a balanced representation of occupational backgrounds. 40% of the participants were serving or had served in the police force whilst 60% came from an alternative background. </w:t>
      </w:r>
    </w:p>
    <w:p w14:paraId="3C39386A" w14:textId="77777777" w:rsidR="00C8079E" w:rsidRPr="00C8079E" w:rsidRDefault="00C8079E" w:rsidP="00C8079E">
      <w:pPr>
        <w:rPr>
          <w:kern w:val="2"/>
          <w14:ligatures w14:val="standardContextual"/>
        </w:rPr>
      </w:pPr>
      <w:r w:rsidRPr="00C8079E">
        <w:rPr>
          <w:noProof/>
          <w:kern w:val="2"/>
          <w14:ligatures w14:val="standardContextual"/>
        </w:rPr>
        <w:drawing>
          <wp:anchor distT="0" distB="0" distL="114300" distR="114300" simplePos="0" relativeHeight="251661312" behindDoc="0" locked="0" layoutInCell="1" allowOverlap="1" wp14:anchorId="0DE54580" wp14:editId="2FA80AA8">
            <wp:simplePos x="0" y="0"/>
            <wp:positionH relativeFrom="margin">
              <wp:align>left</wp:align>
            </wp:positionH>
            <wp:positionV relativeFrom="paragraph">
              <wp:posOffset>1174115</wp:posOffset>
            </wp:positionV>
            <wp:extent cx="5410200" cy="2552700"/>
            <wp:effectExtent l="0" t="0" r="0" b="0"/>
            <wp:wrapSquare wrapText="bothSides"/>
            <wp:docPr id="183995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81755" name=""/>
                    <pic:cNvPicPr/>
                  </pic:nvPicPr>
                  <pic:blipFill>
                    <a:blip r:embed="rId9">
                      <a:extLst>
                        <a:ext uri="{28A0092B-C50C-407E-A947-70E740481C1C}">
                          <a14:useLocalDpi xmlns:a14="http://schemas.microsoft.com/office/drawing/2010/main" val="0"/>
                        </a:ext>
                      </a:extLst>
                    </a:blip>
                    <a:stretch>
                      <a:fillRect/>
                    </a:stretch>
                  </pic:blipFill>
                  <pic:spPr>
                    <a:xfrm>
                      <a:off x="0" y="0"/>
                      <a:ext cx="5410200" cy="2552700"/>
                    </a:xfrm>
                    <a:prstGeom prst="rect">
                      <a:avLst/>
                    </a:prstGeom>
                  </pic:spPr>
                </pic:pic>
              </a:graphicData>
            </a:graphic>
            <wp14:sizeRelH relativeFrom="margin">
              <wp14:pctWidth>0</wp14:pctWidth>
            </wp14:sizeRelH>
            <wp14:sizeRelV relativeFrom="margin">
              <wp14:pctHeight>0</wp14:pctHeight>
            </wp14:sizeRelV>
          </wp:anchor>
        </w:drawing>
      </w:r>
      <w:r w:rsidRPr="00C8079E">
        <w:rPr>
          <w:kern w:val="2"/>
          <w14:ligatures w14:val="standardContextual"/>
        </w:rPr>
        <w:t xml:space="preserve">Ensuring a reasonable distribution of participants within this survey was essential for maintaining both fairness and accuracy of the results. This methodology served to mitigate bias and guarantees that a diverse range of perspectives was adequately represented. Attaining a balanced representation aids in the development of more reliable and generalisable conclusions. As noted by </w:t>
      </w:r>
      <w:r w:rsidRPr="00C8079E">
        <w:rPr>
          <w:kern w:val="2"/>
          <w14:ligatures w14:val="standardContextual"/>
        </w:rPr>
        <w:lastRenderedPageBreak/>
        <w:t xml:space="preserve">Fowler (2014), equal participation enhances the validity of survey outcomes by ensuring that all relevant demographic groups are fairly represented.  </w:t>
      </w:r>
    </w:p>
    <w:p w14:paraId="7A360B94" w14:textId="008B3954" w:rsidR="00C8079E" w:rsidRPr="00C8079E" w:rsidRDefault="00C8079E" w:rsidP="00C8079E">
      <w:pPr>
        <w:rPr>
          <w:kern w:val="2"/>
          <w14:ligatures w14:val="standardContextual"/>
        </w:rPr>
      </w:pPr>
      <w:r w:rsidRPr="00C8079E">
        <w:rPr>
          <w:b/>
          <w:bCs/>
          <w:kern w:val="2"/>
          <w:sz w:val="24"/>
          <w:szCs w:val="24"/>
          <w:u w:val="single"/>
          <w14:ligatures w14:val="standardContextual"/>
        </w:rPr>
        <w:t xml:space="preserve">4.3 </w:t>
      </w:r>
      <w:r w:rsidR="005D6CF2">
        <w:rPr>
          <w:b/>
          <w:bCs/>
          <w:kern w:val="2"/>
          <w:sz w:val="24"/>
          <w:szCs w:val="24"/>
          <w:u w:val="single"/>
          <w14:ligatures w14:val="standardContextual"/>
        </w:rPr>
        <w:t>Data Analysis and Results</w:t>
      </w:r>
      <w:r w:rsidRPr="00C8079E">
        <w:rPr>
          <w:b/>
          <w:bCs/>
          <w:kern w:val="2"/>
          <w:sz w:val="24"/>
          <w:szCs w:val="24"/>
          <w:u w:val="single"/>
          <w14:ligatures w14:val="standardContextual"/>
        </w:rPr>
        <w:t xml:space="preserve"> </w:t>
      </w:r>
    </w:p>
    <w:p w14:paraId="06671B24" w14:textId="77777777" w:rsidR="00C8079E" w:rsidRPr="00C8079E" w:rsidRDefault="00C8079E" w:rsidP="00C8079E">
      <w:pPr>
        <w:rPr>
          <w:kern w:val="2"/>
          <w14:ligatures w14:val="standardContextual"/>
        </w:rPr>
      </w:pPr>
      <w:r w:rsidRPr="00C8079E">
        <w:rPr>
          <w:kern w:val="2"/>
          <w14:ligatures w14:val="standardContextual"/>
        </w:rPr>
        <w:t>Question 2) In your honest opinion, would you agree or disagree that a male can be a victim of domestic abuse?</w:t>
      </w:r>
    </w:p>
    <w:p w14:paraId="3C88D69F" w14:textId="77777777" w:rsidR="00C8079E" w:rsidRPr="00C8079E" w:rsidRDefault="00C8079E" w:rsidP="00C8079E">
      <w:pPr>
        <w:rPr>
          <w:kern w:val="2"/>
          <w14:ligatures w14:val="standardContextual"/>
        </w:rPr>
      </w:pPr>
      <w:r w:rsidRPr="00C8079E">
        <w:rPr>
          <w:kern w:val="2"/>
          <w14:ligatures w14:val="standardContextual"/>
        </w:rPr>
        <w:t>As indicated in the literacy review, Women’s Aid stated on their website that domestic abuse is a gendered crime, (Women’s Aid, 2024). The researcher aimed to evaluate the participants’ perceptions regarding the possibility of a male being a victim of domestic abuse, or if they perceived domestic abuse to be a gendered crime thus not believe a male could be a victim. While a significant majority of respondents either strongly agreed or agreed that males can be victims of domestic abuse, a concerning 20% of participants strongly disagreed that males could be victims and therefore refusing to believe that a female could be a perpetrator of such abuse, highlighted by Carrington (2013).</w:t>
      </w:r>
    </w:p>
    <w:p w14:paraId="689E617C" w14:textId="77777777" w:rsidR="00C8079E" w:rsidRPr="00C8079E" w:rsidRDefault="00C8079E" w:rsidP="00C8079E">
      <w:pPr>
        <w:rPr>
          <w:b/>
          <w:bCs/>
          <w:kern w:val="2"/>
          <w:sz w:val="24"/>
          <w:szCs w:val="24"/>
          <w:u w:val="single"/>
          <w14:ligatures w14:val="standardContextual"/>
        </w:rPr>
      </w:pPr>
      <w:r w:rsidRPr="00C8079E">
        <w:rPr>
          <w:b/>
          <w:bCs/>
          <w:noProof/>
          <w:kern w:val="2"/>
          <w:sz w:val="24"/>
          <w:szCs w:val="24"/>
          <w:u w:val="single"/>
          <w14:ligatures w14:val="standardContextual"/>
        </w:rPr>
        <w:drawing>
          <wp:inline distT="0" distB="0" distL="0" distR="0" wp14:anchorId="5CAD89A0" wp14:editId="08859A9E">
            <wp:extent cx="5730875" cy="4121150"/>
            <wp:effectExtent l="0" t="0" r="3175" b="0"/>
            <wp:docPr id="623286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4121150"/>
                    </a:xfrm>
                    <a:prstGeom prst="rect">
                      <a:avLst/>
                    </a:prstGeom>
                    <a:noFill/>
                  </pic:spPr>
                </pic:pic>
              </a:graphicData>
            </a:graphic>
          </wp:inline>
        </w:drawing>
      </w:r>
    </w:p>
    <w:p w14:paraId="1F0EB614" w14:textId="77777777" w:rsidR="00C8079E" w:rsidRPr="00C8079E" w:rsidRDefault="00C8079E" w:rsidP="00C8079E">
      <w:pPr>
        <w:rPr>
          <w:kern w:val="2"/>
          <w14:ligatures w14:val="standardContextual"/>
        </w:rPr>
      </w:pPr>
    </w:p>
    <w:p w14:paraId="126BE38D" w14:textId="77777777" w:rsidR="00C8079E" w:rsidRPr="00C8079E" w:rsidRDefault="00C8079E" w:rsidP="00C8079E">
      <w:pPr>
        <w:rPr>
          <w:kern w:val="2"/>
          <w14:ligatures w14:val="standardContextual"/>
        </w:rPr>
      </w:pPr>
    </w:p>
    <w:p w14:paraId="50055A3C" w14:textId="77777777" w:rsidR="00C8079E" w:rsidRPr="00C8079E" w:rsidRDefault="00C8079E" w:rsidP="00C8079E">
      <w:pPr>
        <w:rPr>
          <w:kern w:val="2"/>
          <w14:ligatures w14:val="standardContextual"/>
        </w:rPr>
      </w:pPr>
    </w:p>
    <w:p w14:paraId="78638A9B" w14:textId="77777777" w:rsidR="00C8079E" w:rsidRPr="00C8079E" w:rsidRDefault="00C8079E" w:rsidP="00C8079E">
      <w:pPr>
        <w:rPr>
          <w:kern w:val="2"/>
          <w14:ligatures w14:val="standardContextual"/>
        </w:rPr>
      </w:pPr>
    </w:p>
    <w:p w14:paraId="1DC96235" w14:textId="77777777" w:rsidR="00C8079E" w:rsidRPr="00C8079E" w:rsidRDefault="00C8079E" w:rsidP="00C8079E">
      <w:pPr>
        <w:rPr>
          <w:kern w:val="2"/>
          <w14:ligatures w14:val="standardContextual"/>
        </w:rPr>
      </w:pPr>
    </w:p>
    <w:p w14:paraId="51C95582" w14:textId="77777777" w:rsidR="00C8079E" w:rsidRPr="00C8079E" w:rsidRDefault="00C8079E" w:rsidP="00C8079E">
      <w:pPr>
        <w:rPr>
          <w:kern w:val="2"/>
          <w14:ligatures w14:val="standardContextual"/>
        </w:rPr>
      </w:pPr>
    </w:p>
    <w:p w14:paraId="33E2364B" w14:textId="77777777" w:rsidR="00C8079E" w:rsidRPr="00C8079E" w:rsidRDefault="00C8079E" w:rsidP="00C8079E">
      <w:pPr>
        <w:rPr>
          <w:kern w:val="2"/>
          <w14:ligatures w14:val="standardContextual"/>
        </w:rPr>
      </w:pPr>
      <w:r w:rsidRPr="00C8079E">
        <w:rPr>
          <w:kern w:val="2"/>
          <w14:ligatures w14:val="standardContextual"/>
        </w:rPr>
        <w:lastRenderedPageBreak/>
        <w:t>Question 3) Which of the below are the main reasons as to why male victims are less likely to report domestic abuse?  And Question 4) Do you believe that societal perceptions play a role in the under reporting of domestic abuse by male victims?</w:t>
      </w:r>
    </w:p>
    <w:p w14:paraId="08499B77" w14:textId="77777777" w:rsidR="00C8079E" w:rsidRPr="00C8079E" w:rsidRDefault="00C8079E" w:rsidP="00C8079E">
      <w:pPr>
        <w:rPr>
          <w:kern w:val="2"/>
          <w14:ligatures w14:val="standardContextual"/>
        </w:rPr>
      </w:pPr>
      <w:r w:rsidRPr="00C8079E">
        <w:rPr>
          <w:kern w:val="2"/>
          <w14:ligatures w14:val="standardContextual"/>
        </w:rPr>
        <w:t xml:space="preserve">The participants were asked two questions regarding their views on the reasons why male victims may be reluctant to report domestic abuse and the potential influence of societal perceptions on this issue. Gallie (2019) noted that society often views males as warrior figures who are physically strong, which can lead to the stigma associated with vulnerability being perceived as weakness, potentially resulting in ridicule if a male would admit to being a victim. The findings from the participants reflected this perspective, with a significant number believing that male victims may feel too ashamed or embarrassed to identify themselves as victims. The perceived stigmatization along with the fear of not being believed, ranked amongst the top reasons for this reluctance. Furthermore, most participants acknowledged that societal perceptions contributed to the underreporting. Supporting this notion, a study by Robertson (2018) highlighted a case in which a male participant reported that unfounded accusations from his wife affected his standing within his community, further emphasizing societal assumptions in male victims. </w:t>
      </w:r>
    </w:p>
    <w:p w14:paraId="0ADDCAE6" w14:textId="77777777" w:rsidR="00C8079E" w:rsidRPr="00C8079E" w:rsidRDefault="00C8079E" w:rsidP="00C8079E">
      <w:pPr>
        <w:rPr>
          <w:noProof/>
          <w:kern w:val="2"/>
          <w14:ligatures w14:val="standardContextual"/>
        </w:rPr>
      </w:pPr>
      <w:r w:rsidRPr="00C8079E">
        <w:rPr>
          <w:noProof/>
          <w:kern w:val="2"/>
          <w14:ligatures w14:val="standardContextual"/>
        </w:rPr>
        <w:drawing>
          <wp:inline distT="0" distB="0" distL="0" distR="0" wp14:anchorId="08894A90" wp14:editId="15FE1B68">
            <wp:extent cx="5730875" cy="4334510"/>
            <wp:effectExtent l="0" t="0" r="3175" b="8890"/>
            <wp:docPr id="395058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334510"/>
                    </a:xfrm>
                    <a:prstGeom prst="rect">
                      <a:avLst/>
                    </a:prstGeom>
                    <a:noFill/>
                  </pic:spPr>
                </pic:pic>
              </a:graphicData>
            </a:graphic>
          </wp:inline>
        </w:drawing>
      </w:r>
    </w:p>
    <w:p w14:paraId="79BD828A" w14:textId="77777777" w:rsidR="00C8079E" w:rsidRPr="00C8079E" w:rsidRDefault="00C8079E" w:rsidP="00C8079E">
      <w:pPr>
        <w:rPr>
          <w:kern w:val="2"/>
          <w14:ligatures w14:val="standardContextual"/>
        </w:rPr>
      </w:pPr>
    </w:p>
    <w:p w14:paraId="7645CFAE" w14:textId="77777777" w:rsidR="00C8079E" w:rsidRPr="00C8079E" w:rsidRDefault="00C8079E" w:rsidP="00C8079E">
      <w:pPr>
        <w:rPr>
          <w:noProof/>
          <w:kern w:val="2"/>
          <w14:ligatures w14:val="standardContextual"/>
        </w:rPr>
      </w:pPr>
      <w:r w:rsidRPr="00C8079E">
        <w:rPr>
          <w:noProof/>
          <w:kern w:val="2"/>
          <w14:ligatures w14:val="standardContextual"/>
        </w:rPr>
        <w:lastRenderedPageBreak/>
        <w:drawing>
          <wp:inline distT="0" distB="0" distL="0" distR="0" wp14:anchorId="506E14E2" wp14:editId="2A241378">
            <wp:extent cx="5731510" cy="3451860"/>
            <wp:effectExtent l="0" t="0" r="2540" b="0"/>
            <wp:docPr id="390062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39680" name=""/>
                    <pic:cNvPicPr/>
                  </pic:nvPicPr>
                  <pic:blipFill>
                    <a:blip r:embed="rId12"/>
                    <a:stretch>
                      <a:fillRect/>
                    </a:stretch>
                  </pic:blipFill>
                  <pic:spPr>
                    <a:xfrm>
                      <a:off x="0" y="0"/>
                      <a:ext cx="5731510" cy="3451860"/>
                    </a:xfrm>
                    <a:prstGeom prst="rect">
                      <a:avLst/>
                    </a:prstGeom>
                  </pic:spPr>
                </pic:pic>
              </a:graphicData>
            </a:graphic>
          </wp:inline>
        </w:drawing>
      </w:r>
    </w:p>
    <w:p w14:paraId="6F3D479C" w14:textId="77777777" w:rsidR="00C8079E" w:rsidRPr="00C8079E" w:rsidRDefault="00C8079E" w:rsidP="00C8079E">
      <w:pPr>
        <w:rPr>
          <w:kern w:val="2"/>
          <w14:ligatures w14:val="standardContextual"/>
        </w:rPr>
      </w:pPr>
    </w:p>
    <w:p w14:paraId="05CEB8AE" w14:textId="77777777" w:rsidR="00C8079E" w:rsidRPr="00C8079E" w:rsidRDefault="00C8079E" w:rsidP="00C8079E">
      <w:pPr>
        <w:rPr>
          <w:kern w:val="2"/>
          <w14:ligatures w14:val="standardContextual"/>
        </w:rPr>
      </w:pPr>
    </w:p>
    <w:p w14:paraId="668FA13B" w14:textId="77777777" w:rsidR="00C8079E" w:rsidRPr="00C8079E" w:rsidRDefault="00C8079E" w:rsidP="00C8079E">
      <w:pPr>
        <w:rPr>
          <w:kern w:val="2"/>
          <w14:ligatures w14:val="standardContextual"/>
        </w:rPr>
      </w:pPr>
      <w:r w:rsidRPr="00C8079E">
        <w:rPr>
          <w:kern w:val="2"/>
          <w14:ligatures w14:val="standardContextual"/>
        </w:rPr>
        <w:t>Question 5) How adequate do you believe the current support systems in England and Wales are for male victims of domestic abuse? And Question 6) Do you agree or disagree that male victim of domestic abuse have the same amount of support as female victims?</w:t>
      </w:r>
    </w:p>
    <w:p w14:paraId="2F295337" w14:textId="77777777" w:rsidR="00C8079E" w:rsidRPr="00C8079E" w:rsidRDefault="00C8079E" w:rsidP="00C8079E">
      <w:pPr>
        <w:rPr>
          <w:kern w:val="2"/>
          <w14:ligatures w14:val="standardContextual"/>
        </w:rPr>
      </w:pPr>
      <w:r w:rsidRPr="00C8079E">
        <w:rPr>
          <w:kern w:val="2"/>
          <w14:ligatures w14:val="standardContextual"/>
        </w:rPr>
        <w:t xml:space="preserve">These questions sought to explore the participants perceptions regarding the existing support services for male victims of domestic abuse and whether they believed that male victims received equivalent support relative to female victims. As previously referenced, </w:t>
      </w:r>
      <w:proofErr w:type="spellStart"/>
      <w:r w:rsidRPr="00C8079E">
        <w:rPr>
          <w:kern w:val="2"/>
          <w14:ligatures w14:val="standardContextual"/>
        </w:rPr>
        <w:t>Broberg</w:t>
      </w:r>
      <w:proofErr w:type="spellEnd"/>
      <w:r w:rsidRPr="00C8079E">
        <w:rPr>
          <w:kern w:val="2"/>
          <w14:ligatures w14:val="standardContextual"/>
        </w:rPr>
        <w:t xml:space="preserve"> (2022) indicated that, out of 238 refuge spaces designated for victims of domestic abuse, only 58 were allocated to men. Furthermore, a male victim was denied assistance by a domestic abuse helpline due to his gender as he was compelled to contact a female helpline, as male-specific helplines were not operational at his time of need. Only 4% of participants characterized the support systems as extremely adequate, while 32% rated it as somewhat adequate and 24% as completely inadequate. Notably, 40% indicated that they were unaware of any support services available for male victims. Additionally, 72% of participants either strongly disagreed or disagreed with the proposition that male victims of domestic abuse receive the same level of support as their female counterparts. Highlighted by the researcher within the literacy review regarding the EHRAC guidance materials for female victims in 2021. </w:t>
      </w:r>
    </w:p>
    <w:p w14:paraId="5F6A2558" w14:textId="77777777" w:rsidR="00C8079E" w:rsidRPr="00C8079E" w:rsidRDefault="00C8079E" w:rsidP="00C8079E">
      <w:pPr>
        <w:rPr>
          <w:kern w:val="2"/>
          <w14:ligatures w14:val="standardContextual"/>
        </w:rPr>
      </w:pPr>
      <w:r w:rsidRPr="00C8079E">
        <w:rPr>
          <w:noProof/>
          <w:kern w:val="2"/>
          <w14:ligatures w14:val="standardContextual"/>
        </w:rPr>
        <w:lastRenderedPageBreak/>
        <w:drawing>
          <wp:inline distT="0" distB="0" distL="0" distR="0" wp14:anchorId="450BB59D" wp14:editId="6D432BC3">
            <wp:extent cx="5730875" cy="3474720"/>
            <wp:effectExtent l="0" t="0" r="3175" b="0"/>
            <wp:docPr id="1135778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474720"/>
                    </a:xfrm>
                    <a:prstGeom prst="rect">
                      <a:avLst/>
                    </a:prstGeom>
                    <a:noFill/>
                  </pic:spPr>
                </pic:pic>
              </a:graphicData>
            </a:graphic>
          </wp:inline>
        </w:drawing>
      </w:r>
    </w:p>
    <w:p w14:paraId="06277BF0" w14:textId="77777777" w:rsidR="00C8079E" w:rsidRPr="00C8079E" w:rsidRDefault="00C8079E" w:rsidP="00C8079E">
      <w:pPr>
        <w:rPr>
          <w:kern w:val="2"/>
          <w14:ligatures w14:val="standardContextual"/>
        </w:rPr>
      </w:pPr>
    </w:p>
    <w:p w14:paraId="33CA46EF" w14:textId="77777777" w:rsidR="00C8079E" w:rsidRPr="00C8079E" w:rsidRDefault="00C8079E" w:rsidP="00C8079E">
      <w:pPr>
        <w:rPr>
          <w:kern w:val="2"/>
          <w14:ligatures w14:val="standardContextual"/>
        </w:rPr>
      </w:pPr>
      <w:r w:rsidRPr="00C8079E">
        <w:rPr>
          <w:noProof/>
          <w:kern w:val="2"/>
          <w14:ligatures w14:val="standardContextual"/>
        </w:rPr>
        <w:drawing>
          <wp:inline distT="0" distB="0" distL="0" distR="0" wp14:anchorId="44F2CEFA" wp14:editId="31FB1F78">
            <wp:extent cx="5731510" cy="3377565"/>
            <wp:effectExtent l="0" t="0" r="2540" b="0"/>
            <wp:docPr id="31807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77049" name=""/>
                    <pic:cNvPicPr/>
                  </pic:nvPicPr>
                  <pic:blipFill>
                    <a:blip r:embed="rId14"/>
                    <a:stretch>
                      <a:fillRect/>
                    </a:stretch>
                  </pic:blipFill>
                  <pic:spPr>
                    <a:xfrm>
                      <a:off x="0" y="0"/>
                      <a:ext cx="5731510" cy="3377565"/>
                    </a:xfrm>
                    <a:prstGeom prst="rect">
                      <a:avLst/>
                    </a:prstGeom>
                  </pic:spPr>
                </pic:pic>
              </a:graphicData>
            </a:graphic>
          </wp:inline>
        </w:drawing>
      </w:r>
    </w:p>
    <w:p w14:paraId="721000C2" w14:textId="77777777" w:rsidR="00C8079E" w:rsidRPr="00C8079E" w:rsidRDefault="00C8079E" w:rsidP="00C8079E">
      <w:pPr>
        <w:rPr>
          <w:kern w:val="2"/>
          <w14:ligatures w14:val="standardContextual"/>
        </w:rPr>
      </w:pPr>
    </w:p>
    <w:p w14:paraId="6AFA0CAF" w14:textId="77777777" w:rsidR="00C8079E" w:rsidRPr="00C8079E" w:rsidRDefault="00C8079E" w:rsidP="00C8079E">
      <w:pPr>
        <w:rPr>
          <w:kern w:val="2"/>
          <w14:ligatures w14:val="standardContextual"/>
        </w:rPr>
      </w:pPr>
    </w:p>
    <w:p w14:paraId="15C5794F" w14:textId="77777777" w:rsidR="00C8079E" w:rsidRPr="00C8079E" w:rsidRDefault="00C8079E" w:rsidP="00C8079E">
      <w:pPr>
        <w:rPr>
          <w:kern w:val="2"/>
          <w14:ligatures w14:val="standardContextual"/>
        </w:rPr>
      </w:pPr>
    </w:p>
    <w:p w14:paraId="53CB762F" w14:textId="77777777" w:rsidR="00C8079E" w:rsidRPr="00C8079E" w:rsidRDefault="00C8079E" w:rsidP="00C8079E">
      <w:pPr>
        <w:rPr>
          <w:kern w:val="2"/>
          <w14:ligatures w14:val="standardContextual"/>
        </w:rPr>
      </w:pPr>
    </w:p>
    <w:p w14:paraId="3F81C28A" w14:textId="77777777" w:rsidR="00C8079E" w:rsidRPr="00C8079E" w:rsidRDefault="00C8079E" w:rsidP="00C8079E">
      <w:pPr>
        <w:rPr>
          <w:kern w:val="2"/>
          <w14:ligatures w14:val="standardContextual"/>
        </w:rPr>
      </w:pPr>
    </w:p>
    <w:p w14:paraId="7010FD53" w14:textId="1ED3D230" w:rsidR="00C8079E" w:rsidRPr="00C8079E" w:rsidRDefault="00C8079E" w:rsidP="00C8079E">
      <w:pPr>
        <w:rPr>
          <w:kern w:val="2"/>
          <w14:ligatures w14:val="standardContextual"/>
        </w:rPr>
      </w:pPr>
      <w:r w:rsidRPr="00C8079E">
        <w:rPr>
          <w:kern w:val="2"/>
          <w14:ligatures w14:val="standardContextual"/>
        </w:rPr>
        <w:lastRenderedPageBreak/>
        <w:t>The concluding questions, 7, 8 and 9, were formulated to assess the participants’ perceptions regarding</w:t>
      </w:r>
      <w:r w:rsidR="00EC2CE8">
        <w:rPr>
          <w:kern w:val="2"/>
          <w14:ligatures w14:val="standardContextual"/>
        </w:rPr>
        <w:t xml:space="preserve"> police officers </w:t>
      </w:r>
      <w:r w:rsidRPr="00C8079E">
        <w:rPr>
          <w:kern w:val="2"/>
          <w14:ligatures w14:val="standardContextual"/>
        </w:rPr>
        <w:t xml:space="preserve">in England and Wales. These questions aimed to elucidate the participant’s beliefs concerning the behaviours exhibited by police officers during domestic incidents and evaluate their opinions on the potential existence of unconscious biases held by officers in the context of domestic abuse situations. </w:t>
      </w:r>
    </w:p>
    <w:p w14:paraId="56D34725" w14:textId="77777777" w:rsidR="00C8079E" w:rsidRPr="00C8079E" w:rsidRDefault="00C8079E" w:rsidP="00C8079E">
      <w:pPr>
        <w:rPr>
          <w:kern w:val="2"/>
          <w14:ligatures w14:val="standardContextual"/>
        </w:rPr>
      </w:pPr>
      <w:r w:rsidRPr="00C8079E">
        <w:rPr>
          <w:kern w:val="2"/>
          <w14:ligatures w14:val="standardContextual"/>
        </w:rPr>
        <w:t xml:space="preserve">Question 7 pertains to a fundamental scenario and solicits participants’ perspectives on who is most likely to be arrested or removed from a property. The results indicate that 88.33% believe that the male individual would be arrested or removed following an alleged domestic incident, which may align with the findings from Bates study (2019), “Walking on Eggshells”. </w:t>
      </w:r>
    </w:p>
    <w:p w14:paraId="025D4929" w14:textId="2E5D8B54" w:rsidR="00C8079E" w:rsidRPr="00C8079E" w:rsidRDefault="00C8079E" w:rsidP="00C8079E">
      <w:pPr>
        <w:rPr>
          <w:kern w:val="2"/>
          <w14:ligatures w14:val="standardContextual"/>
        </w:rPr>
      </w:pPr>
      <w:r w:rsidRPr="00C8079E">
        <w:rPr>
          <w:kern w:val="2"/>
          <w14:ligatures w14:val="standardContextual"/>
        </w:rPr>
        <w:t xml:space="preserve">Questions 8 and 9 inquire whether participants believe that police may be operating with unconscious bias in this subject and whether additional training is required, and to what extent </w:t>
      </w:r>
      <w:r w:rsidR="00936138">
        <w:rPr>
          <w:kern w:val="2"/>
          <w14:ligatures w14:val="standardContextual"/>
        </w:rPr>
        <w:t>the police</w:t>
      </w:r>
      <w:r w:rsidRPr="00C8079E">
        <w:rPr>
          <w:kern w:val="2"/>
          <w14:ligatures w14:val="standardContextual"/>
        </w:rPr>
        <w:t xml:space="preserve"> take male victims of domestic abuse seriously. Brooks (2018) asked the question regarding unconscious bias being a factor within the law and a decisive 68% of participants asked in this survey believe it is a factor and that further training is required. Notably, 12% also believed it was a factor but did not believe that further training would not help. The concluding question revealed that only 16% of respondents believe that male victims receive equitable treatment compared to female victims, while a mere 4% believed that law enforcement take male victims seriously at all. </w:t>
      </w:r>
    </w:p>
    <w:p w14:paraId="4FCC60E4" w14:textId="77777777" w:rsidR="00C8079E" w:rsidRPr="00C8079E" w:rsidRDefault="00C8079E" w:rsidP="00C8079E">
      <w:pPr>
        <w:rPr>
          <w:kern w:val="2"/>
          <w14:ligatures w14:val="standardContextual"/>
        </w:rPr>
      </w:pPr>
    </w:p>
    <w:p w14:paraId="6EADF11B" w14:textId="77777777" w:rsidR="00C8079E" w:rsidRPr="00C8079E" w:rsidRDefault="00C8079E" w:rsidP="00C8079E">
      <w:pPr>
        <w:rPr>
          <w:kern w:val="2"/>
          <w14:ligatures w14:val="standardContextual"/>
        </w:rPr>
      </w:pPr>
      <w:r w:rsidRPr="00C8079E">
        <w:rPr>
          <w:noProof/>
          <w:kern w:val="2"/>
          <w14:ligatures w14:val="standardContextual"/>
        </w:rPr>
        <w:drawing>
          <wp:inline distT="0" distB="0" distL="0" distR="0" wp14:anchorId="09F2FF7C" wp14:editId="4A3FF710">
            <wp:extent cx="5932170" cy="3456940"/>
            <wp:effectExtent l="0" t="0" r="0" b="0"/>
            <wp:docPr id="98354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2170" cy="3456940"/>
                    </a:xfrm>
                    <a:prstGeom prst="rect">
                      <a:avLst/>
                    </a:prstGeom>
                    <a:noFill/>
                  </pic:spPr>
                </pic:pic>
              </a:graphicData>
            </a:graphic>
          </wp:inline>
        </w:drawing>
      </w:r>
    </w:p>
    <w:p w14:paraId="22078754" w14:textId="77777777" w:rsidR="00C8079E" w:rsidRPr="00C8079E" w:rsidRDefault="00C8079E" w:rsidP="00C8079E">
      <w:pPr>
        <w:rPr>
          <w:kern w:val="2"/>
          <w14:ligatures w14:val="standardContextual"/>
        </w:rPr>
      </w:pPr>
    </w:p>
    <w:p w14:paraId="15DF785C" w14:textId="77777777" w:rsidR="00C8079E" w:rsidRPr="00C8079E" w:rsidRDefault="00C8079E" w:rsidP="00C8079E">
      <w:pPr>
        <w:rPr>
          <w:kern w:val="2"/>
          <w14:ligatures w14:val="standardContextual"/>
        </w:rPr>
      </w:pPr>
    </w:p>
    <w:p w14:paraId="391928E7" w14:textId="77777777" w:rsidR="00C8079E" w:rsidRPr="00C8079E" w:rsidRDefault="00C8079E" w:rsidP="00C8079E">
      <w:pPr>
        <w:rPr>
          <w:kern w:val="2"/>
          <w14:ligatures w14:val="standardContextual"/>
        </w:rPr>
      </w:pPr>
    </w:p>
    <w:p w14:paraId="15430AB3" w14:textId="77777777" w:rsidR="00C8079E" w:rsidRPr="00C8079E" w:rsidRDefault="00C8079E" w:rsidP="00C8079E">
      <w:pPr>
        <w:rPr>
          <w:kern w:val="2"/>
          <w14:ligatures w14:val="standardContextual"/>
        </w:rPr>
      </w:pPr>
    </w:p>
    <w:p w14:paraId="47FE3444" w14:textId="77777777" w:rsidR="00C8079E" w:rsidRPr="00C8079E" w:rsidRDefault="00C8079E" w:rsidP="00C8079E">
      <w:pPr>
        <w:rPr>
          <w:kern w:val="2"/>
          <w14:ligatures w14:val="standardContextual"/>
        </w:rPr>
      </w:pPr>
    </w:p>
    <w:p w14:paraId="7E27FA3A" w14:textId="77777777" w:rsidR="00C8079E" w:rsidRPr="00C8079E" w:rsidRDefault="00C8079E" w:rsidP="00C8079E">
      <w:pPr>
        <w:rPr>
          <w:kern w:val="2"/>
          <w14:ligatures w14:val="standardContextual"/>
        </w:rPr>
      </w:pPr>
      <w:r w:rsidRPr="00C8079E">
        <w:rPr>
          <w:noProof/>
          <w:kern w:val="2"/>
          <w14:ligatures w14:val="standardContextual"/>
        </w:rPr>
        <w:lastRenderedPageBreak/>
        <w:drawing>
          <wp:inline distT="0" distB="0" distL="0" distR="0" wp14:anchorId="12F5F170" wp14:editId="003C1A40">
            <wp:extent cx="5731510" cy="3263265"/>
            <wp:effectExtent l="0" t="0" r="2540" b="0"/>
            <wp:docPr id="86250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01995" name=""/>
                    <pic:cNvPicPr/>
                  </pic:nvPicPr>
                  <pic:blipFill>
                    <a:blip r:embed="rId16"/>
                    <a:stretch>
                      <a:fillRect/>
                    </a:stretch>
                  </pic:blipFill>
                  <pic:spPr>
                    <a:xfrm>
                      <a:off x="0" y="0"/>
                      <a:ext cx="5731510" cy="3263265"/>
                    </a:xfrm>
                    <a:prstGeom prst="rect">
                      <a:avLst/>
                    </a:prstGeom>
                  </pic:spPr>
                </pic:pic>
              </a:graphicData>
            </a:graphic>
          </wp:inline>
        </w:drawing>
      </w:r>
    </w:p>
    <w:p w14:paraId="5EB787FE" w14:textId="77777777" w:rsidR="00C8079E" w:rsidRPr="00C8079E" w:rsidRDefault="00C8079E" w:rsidP="00C8079E">
      <w:pPr>
        <w:rPr>
          <w:kern w:val="2"/>
          <w14:ligatures w14:val="standardContextual"/>
        </w:rPr>
      </w:pPr>
    </w:p>
    <w:p w14:paraId="41E8FE1B" w14:textId="77777777" w:rsidR="00C8079E" w:rsidRPr="00C8079E" w:rsidRDefault="00C8079E" w:rsidP="00C8079E">
      <w:pPr>
        <w:rPr>
          <w:kern w:val="2"/>
          <w14:ligatures w14:val="standardContextual"/>
        </w:rPr>
      </w:pPr>
    </w:p>
    <w:p w14:paraId="22691BB1" w14:textId="77777777" w:rsidR="00C8079E" w:rsidRPr="00C8079E" w:rsidRDefault="00C8079E" w:rsidP="00C8079E">
      <w:pPr>
        <w:rPr>
          <w:kern w:val="2"/>
          <w14:ligatures w14:val="standardContextual"/>
        </w:rPr>
      </w:pPr>
      <w:r w:rsidRPr="00C8079E">
        <w:rPr>
          <w:noProof/>
          <w:kern w:val="2"/>
          <w14:ligatures w14:val="standardContextual"/>
        </w:rPr>
        <w:drawing>
          <wp:inline distT="0" distB="0" distL="0" distR="0" wp14:anchorId="1CC7C472" wp14:editId="36C80FED">
            <wp:extent cx="5731510" cy="3691255"/>
            <wp:effectExtent l="0" t="0" r="2540" b="4445"/>
            <wp:docPr id="2139027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27424" name=""/>
                    <pic:cNvPicPr/>
                  </pic:nvPicPr>
                  <pic:blipFill>
                    <a:blip r:embed="rId17"/>
                    <a:stretch>
                      <a:fillRect/>
                    </a:stretch>
                  </pic:blipFill>
                  <pic:spPr>
                    <a:xfrm>
                      <a:off x="0" y="0"/>
                      <a:ext cx="5731510" cy="3691255"/>
                    </a:xfrm>
                    <a:prstGeom prst="rect">
                      <a:avLst/>
                    </a:prstGeom>
                  </pic:spPr>
                </pic:pic>
              </a:graphicData>
            </a:graphic>
          </wp:inline>
        </w:drawing>
      </w:r>
    </w:p>
    <w:p w14:paraId="35580C86" w14:textId="77777777" w:rsidR="00C8079E" w:rsidRPr="00C8079E" w:rsidRDefault="00C8079E" w:rsidP="00C8079E">
      <w:pPr>
        <w:rPr>
          <w:kern w:val="2"/>
          <w14:ligatures w14:val="standardContextual"/>
        </w:rPr>
      </w:pPr>
    </w:p>
    <w:p w14:paraId="7E4AEB90" w14:textId="77777777" w:rsidR="00691E11" w:rsidRDefault="00691E11" w:rsidP="00CE6DB9"/>
    <w:p w14:paraId="61A2C051" w14:textId="77777777" w:rsidR="00FD4844" w:rsidRDefault="00FD4844" w:rsidP="00CE6DB9"/>
    <w:p w14:paraId="3B6C726A" w14:textId="77777777" w:rsidR="00FD4844" w:rsidRDefault="00FD4844" w:rsidP="00CE6DB9"/>
    <w:p w14:paraId="042961A0" w14:textId="77777777" w:rsidR="00FD4844" w:rsidRPr="00FD4844" w:rsidRDefault="00FD4844" w:rsidP="00FD4844">
      <w:pPr>
        <w:rPr>
          <w:b/>
          <w:bCs/>
          <w:kern w:val="2"/>
          <w:sz w:val="24"/>
          <w:szCs w:val="24"/>
          <w:u w:val="single"/>
          <w14:ligatures w14:val="standardContextual"/>
        </w:rPr>
      </w:pPr>
      <w:r w:rsidRPr="00FD4844">
        <w:rPr>
          <w:b/>
          <w:bCs/>
          <w:kern w:val="2"/>
          <w:sz w:val="24"/>
          <w:szCs w:val="24"/>
          <w:u w:val="single"/>
          <w14:ligatures w14:val="standardContextual"/>
        </w:rPr>
        <w:lastRenderedPageBreak/>
        <w:t>Chapter Five: Findings and Conclusion</w:t>
      </w:r>
    </w:p>
    <w:p w14:paraId="4292E608" w14:textId="77777777" w:rsidR="00FD4844" w:rsidRPr="00FD4844" w:rsidRDefault="00FD4844" w:rsidP="00FD4844">
      <w:pPr>
        <w:rPr>
          <w:b/>
          <w:bCs/>
          <w:kern w:val="2"/>
          <w:sz w:val="24"/>
          <w:szCs w:val="24"/>
          <w:u w:val="single"/>
          <w14:ligatures w14:val="standardContextual"/>
        </w:rPr>
      </w:pPr>
    </w:p>
    <w:p w14:paraId="188F9DE2" w14:textId="77777777" w:rsidR="00FD4844" w:rsidRPr="00FD4844" w:rsidRDefault="00FD4844" w:rsidP="00FD4844">
      <w:pPr>
        <w:rPr>
          <w:b/>
          <w:bCs/>
          <w:kern w:val="2"/>
          <w:sz w:val="24"/>
          <w:szCs w:val="24"/>
          <w:u w:val="single"/>
          <w14:ligatures w14:val="standardContextual"/>
        </w:rPr>
      </w:pPr>
      <w:r w:rsidRPr="00FD4844">
        <w:rPr>
          <w:b/>
          <w:bCs/>
          <w:kern w:val="2"/>
          <w:sz w:val="24"/>
          <w:szCs w:val="24"/>
          <w:u w:val="single"/>
          <w14:ligatures w14:val="standardContextual"/>
        </w:rPr>
        <w:t>5.1 Introduction</w:t>
      </w:r>
    </w:p>
    <w:p w14:paraId="58A893AF" w14:textId="77777777" w:rsidR="00FD4844" w:rsidRPr="00FD4844" w:rsidRDefault="00FD4844" w:rsidP="00FD4844">
      <w:pPr>
        <w:rPr>
          <w:kern w:val="2"/>
          <w14:ligatures w14:val="standardContextual"/>
        </w:rPr>
      </w:pPr>
      <w:r w:rsidRPr="00FD4844">
        <w:rPr>
          <w:kern w:val="2"/>
          <w14:ligatures w14:val="standardContextual"/>
        </w:rPr>
        <w:t xml:space="preserve">The conclusion chapter will offer a comprehensive summary of the primary research regarding the reporting behaviours of male victims of domestic abuse. It will specifically investigate the reasons behind men’s reluctance to seek police assistance, consider whether unconscious bias within the police force may contribute to this hesitancy, and evaluate the adequacy of current police training in addressing the needs of male victims of domestic abuse. This chapter will evaluate whether the objectives of this dissertation have been achieved and will conclude with recommendations aimed at enhancing the protection of male victims in the future. </w:t>
      </w:r>
    </w:p>
    <w:p w14:paraId="56367D56" w14:textId="77777777" w:rsidR="00FD4844" w:rsidRPr="00FD4844" w:rsidRDefault="00FD4844" w:rsidP="00FD4844">
      <w:pPr>
        <w:rPr>
          <w:kern w:val="2"/>
          <w14:ligatures w14:val="standardContextual"/>
        </w:rPr>
      </w:pPr>
    </w:p>
    <w:p w14:paraId="03732124" w14:textId="77777777" w:rsidR="00FD4844" w:rsidRPr="00FD4844" w:rsidRDefault="00FD4844" w:rsidP="00FD4844">
      <w:pPr>
        <w:rPr>
          <w:b/>
          <w:bCs/>
          <w:kern w:val="2"/>
          <w:sz w:val="24"/>
          <w:szCs w:val="24"/>
          <w:u w:val="single"/>
          <w14:ligatures w14:val="standardContextual"/>
        </w:rPr>
      </w:pPr>
      <w:r w:rsidRPr="00FD4844">
        <w:rPr>
          <w:b/>
          <w:bCs/>
          <w:kern w:val="2"/>
          <w:sz w:val="24"/>
          <w:szCs w:val="24"/>
          <w:u w:val="single"/>
          <w14:ligatures w14:val="standardContextual"/>
        </w:rPr>
        <w:t>5.2 Summary of Primary Findings</w:t>
      </w:r>
    </w:p>
    <w:p w14:paraId="72CB0DD5" w14:textId="77777777" w:rsidR="00FD4844" w:rsidRPr="00FD4844" w:rsidRDefault="00FD4844" w:rsidP="00FD4844">
      <w:pPr>
        <w:rPr>
          <w:kern w:val="2"/>
          <w14:ligatures w14:val="standardContextual"/>
        </w:rPr>
      </w:pPr>
      <w:r w:rsidRPr="00FD4844">
        <w:rPr>
          <w:kern w:val="2"/>
          <w14:ligatures w14:val="standardContextual"/>
        </w:rPr>
        <w:t>The issue of male victims of domestic abuse has gained considerable attention in recent years, prompting a revaluation of conventional beliefs that such abuse only affects women, research shows that although individuals of both genders experience domestic abuse, men are significantly less likely to report incidents to the police. This reluctance, that has been highlighted within this dissertation, can be attributed to various factors, such as fear of not being believed, concerns regarding stigma, the risk of being perceived as perpetrators instead of victims and the genuine belief and fear that those serving within the police may be operating with unconscious bias.  Analysing these factors offers valuable insights into reasons why male victims of domestic abuse frequently opt not to report such incidents.</w:t>
      </w:r>
    </w:p>
    <w:p w14:paraId="72DEA793" w14:textId="77777777" w:rsidR="00FD4844" w:rsidRPr="00FD4844" w:rsidRDefault="00FD4844" w:rsidP="00FD4844">
      <w:pPr>
        <w:rPr>
          <w:kern w:val="2"/>
          <w14:ligatures w14:val="standardContextual"/>
        </w:rPr>
      </w:pPr>
    </w:p>
    <w:p w14:paraId="62CFB4B3" w14:textId="77777777" w:rsidR="00FD4844" w:rsidRPr="00FD4844" w:rsidRDefault="00FD4844" w:rsidP="00FD4844">
      <w:pPr>
        <w:rPr>
          <w:b/>
          <w:bCs/>
          <w:kern w:val="2"/>
          <w:sz w:val="24"/>
          <w:szCs w:val="24"/>
          <w:u w:val="single"/>
          <w14:ligatures w14:val="standardContextual"/>
        </w:rPr>
      </w:pPr>
      <w:r w:rsidRPr="00FD4844">
        <w:rPr>
          <w:b/>
          <w:bCs/>
          <w:kern w:val="2"/>
          <w:sz w:val="24"/>
          <w:szCs w:val="24"/>
          <w:u w:val="single"/>
          <w14:ligatures w14:val="standardContextual"/>
        </w:rPr>
        <w:t>5.3 Objectives</w:t>
      </w:r>
    </w:p>
    <w:p w14:paraId="5554326F" w14:textId="77777777" w:rsidR="00FD4844" w:rsidRPr="00FD4844" w:rsidRDefault="00FD4844" w:rsidP="00FD4844">
      <w:pPr>
        <w:rPr>
          <w:kern w:val="2"/>
          <w:u w:val="single"/>
          <w14:ligatures w14:val="standardContextual"/>
        </w:rPr>
      </w:pPr>
      <w:r w:rsidRPr="00FD4844">
        <w:rPr>
          <w:kern w:val="2"/>
          <w:u w:val="single"/>
          <w14:ligatures w14:val="standardContextual"/>
        </w:rPr>
        <w:t>5.3.1 Identify the reason some male victims may hesitate to seek police assistance in domestic abuse situations.</w:t>
      </w:r>
    </w:p>
    <w:p w14:paraId="1A1FAC63" w14:textId="77777777" w:rsidR="00FD4844" w:rsidRPr="00FD4844" w:rsidRDefault="00FD4844" w:rsidP="00FD4844">
      <w:pPr>
        <w:rPr>
          <w:kern w:val="2"/>
          <w14:ligatures w14:val="standardContextual"/>
        </w:rPr>
      </w:pPr>
      <w:r w:rsidRPr="00FD4844">
        <w:rPr>
          <w:kern w:val="2"/>
          <w14:ligatures w14:val="standardContextual"/>
        </w:rPr>
        <w:t xml:space="preserve">A significant factor contributing to the underreporting of domestic abuse among male victims is the presence of societal stereotypes. Males are frequently characterized as strong, self-sufficient, and resilient and this results in the presumption that they are not susceptible to being a victim. Douglas and Hines (2011) indicate that these stereotypes hinder men from acknowledging and reporting their own experiences, often stemming from a fear of being viewed as weak. This was evident in the survey where 20% of participants strongly disagreed that a male could be a victim of domestic abuse and with just under 90% believing that the feeling of shame or embarrassment is a factor to the non-reporting. </w:t>
      </w:r>
    </w:p>
    <w:p w14:paraId="4C250032" w14:textId="77777777" w:rsidR="00FD4844" w:rsidRPr="00FD4844" w:rsidRDefault="00FD4844" w:rsidP="00FD4844">
      <w:pPr>
        <w:rPr>
          <w:kern w:val="2"/>
          <w14:ligatures w14:val="standardContextual"/>
        </w:rPr>
      </w:pPr>
      <w:r w:rsidRPr="00FD4844">
        <w:rPr>
          <w:kern w:val="2"/>
          <w14:ligatures w14:val="standardContextual"/>
        </w:rPr>
        <w:t xml:space="preserve">Furthermore, the societal emphasis on female victimisation frequently results in the public perceptions that overlook male vulnerability within the realm of domestic abuse. This dynamic may impede men’s ability to find validation in their experiences, thereby diminishing the probability of their reporting incidents of abuse to law enforcement agencies (Machado et al., 2020). Only 15% of the survey participants believed that male victims were treated the equally to female victims and 40% strongly agreeing that societal perception plays a role in the under reporting of domestic abuse incidents. </w:t>
      </w:r>
    </w:p>
    <w:p w14:paraId="42855AC7" w14:textId="77777777" w:rsidR="00FD4844" w:rsidRPr="00FD4844" w:rsidRDefault="00FD4844" w:rsidP="00FD4844">
      <w:pPr>
        <w:rPr>
          <w:kern w:val="2"/>
          <w14:ligatures w14:val="standardContextual"/>
        </w:rPr>
      </w:pPr>
      <w:r w:rsidRPr="00FD4844">
        <w:rPr>
          <w:kern w:val="2"/>
          <w14:ligatures w14:val="standardContextual"/>
        </w:rPr>
        <w:lastRenderedPageBreak/>
        <w:t>Participants were asked two questions relating to support systems in place for male domestic abuse victims. The majority stated that they did not think that these services were adequate, 40% were not even aware of the current support services in place. The vast majority found that male victims did not have the same amount of support as female victims did. The insufficiency of support services from male victims significantly contributes to their hesitance to report incident of abuse. Shelters, hotlines, and counselling services are structured with a primary focus on female victims, resulting in a scarcity of male-specific resources. The lack of dedicated resources exacerbates male victims’ beliefs that their experiences are invalid or unworthy of support (Brooks et al., 2020).</w:t>
      </w:r>
    </w:p>
    <w:p w14:paraId="10F84B41" w14:textId="77777777" w:rsidR="00FD4844" w:rsidRPr="00FD4844" w:rsidRDefault="00FD4844" w:rsidP="00FD4844">
      <w:pPr>
        <w:rPr>
          <w:kern w:val="2"/>
          <w14:ligatures w14:val="standardContextual"/>
        </w:rPr>
      </w:pPr>
    </w:p>
    <w:p w14:paraId="206BB09E" w14:textId="77777777" w:rsidR="00FD4844" w:rsidRPr="00FD4844" w:rsidRDefault="00FD4844" w:rsidP="00FD4844">
      <w:pPr>
        <w:rPr>
          <w:kern w:val="2"/>
          <w:u w:val="single"/>
          <w14:ligatures w14:val="standardContextual"/>
        </w:rPr>
      </w:pPr>
      <w:r w:rsidRPr="00FD4844">
        <w:rPr>
          <w:kern w:val="2"/>
          <w:u w:val="single"/>
          <w14:ligatures w14:val="standardContextual"/>
        </w:rPr>
        <w:t>5.3.2 Explore participants’ views on male victims of domestics abuse and whether they believe that police officers operate with unconscious bias and assess whether current police training relating to this issue is deemed adequate.</w:t>
      </w:r>
    </w:p>
    <w:p w14:paraId="5E63531F" w14:textId="4EC2A37D" w:rsidR="00FD4844" w:rsidRPr="00FD4844" w:rsidRDefault="00FD4844" w:rsidP="00FD4844">
      <w:pPr>
        <w:rPr>
          <w:kern w:val="2"/>
          <w14:ligatures w14:val="standardContextual"/>
        </w:rPr>
      </w:pPr>
      <w:r w:rsidRPr="00FD4844">
        <w:rPr>
          <w:kern w:val="2"/>
          <w14:ligatures w14:val="standardContextual"/>
        </w:rPr>
        <w:t>Male victims face a significant deterrent due to a widespread apprehension regarding the credibility of their claims when reporting abuse. Studies indicate that both the public and</w:t>
      </w:r>
      <w:r w:rsidR="00D60DE1">
        <w:rPr>
          <w:kern w:val="2"/>
          <w14:ligatures w14:val="standardContextual"/>
        </w:rPr>
        <w:t xml:space="preserve"> the police </w:t>
      </w:r>
      <w:r w:rsidRPr="00FD4844">
        <w:rPr>
          <w:kern w:val="2"/>
          <w14:ligatures w14:val="standardContextual"/>
        </w:rPr>
        <w:t>may have unconscious biases suggesting that males are less likely to be victims of domestic abuse, especially in scenarios involving female perpetrators (Tsui, 2014). To corroborate this, a scenario regarding a domestic incident was put to the survey participants</w:t>
      </w:r>
      <w:r w:rsidR="009F04BB">
        <w:rPr>
          <w:kern w:val="2"/>
          <w14:ligatures w14:val="standardContextual"/>
        </w:rPr>
        <w:t xml:space="preserve"> and </w:t>
      </w:r>
      <w:r w:rsidRPr="00FD4844">
        <w:rPr>
          <w:kern w:val="2"/>
          <w14:ligatures w14:val="standardContextual"/>
        </w:rPr>
        <w:t xml:space="preserve">82% decided that the male would most likely be arrested or removed from the property, despite there being no evidence. </w:t>
      </w:r>
    </w:p>
    <w:p w14:paraId="2378AF2B" w14:textId="77777777" w:rsidR="00FD4844" w:rsidRPr="00FD4844" w:rsidRDefault="00FD4844" w:rsidP="00FD4844">
      <w:pPr>
        <w:rPr>
          <w:kern w:val="2"/>
          <w14:ligatures w14:val="standardContextual"/>
        </w:rPr>
      </w:pPr>
      <w:r w:rsidRPr="00FD4844">
        <w:rPr>
          <w:kern w:val="2"/>
          <w14:ligatures w14:val="standardContextual"/>
        </w:rPr>
        <w:t xml:space="preserve">Many male victims hesitate to report incidents of abuse due to the fear of being seen as aggressors, if they defend themselves or attempt to de-escalate conflict, police may misinterpret their actions as aggression. Research shows that police often arrest the male partner in physical altercations, regardless of the dynamics (Doulas &amp; Hines, 2011). This underscores the public perception that police conduct is influenced by unconscious bias, a sentiment expressed by 69% of survey participants who advocate for additional training. Furthermore, it is concerning that 11% believe that even with enhanced training, police behaviour would remain unaffected by such biases. </w:t>
      </w:r>
    </w:p>
    <w:p w14:paraId="67E4D577" w14:textId="77777777" w:rsidR="00FD4844" w:rsidRPr="00FD4844" w:rsidRDefault="00FD4844" w:rsidP="00FD4844">
      <w:pPr>
        <w:rPr>
          <w:kern w:val="2"/>
          <w14:ligatures w14:val="standardContextual"/>
        </w:rPr>
      </w:pPr>
    </w:p>
    <w:p w14:paraId="50DE360F" w14:textId="77777777" w:rsidR="00FD4844" w:rsidRPr="00FD4844" w:rsidRDefault="00FD4844" w:rsidP="00FD4844">
      <w:pPr>
        <w:rPr>
          <w:b/>
          <w:bCs/>
          <w:kern w:val="2"/>
          <w:sz w:val="24"/>
          <w:szCs w:val="24"/>
          <w:u w:val="single"/>
          <w14:ligatures w14:val="standardContextual"/>
        </w:rPr>
      </w:pPr>
      <w:r w:rsidRPr="00FD4844">
        <w:rPr>
          <w:b/>
          <w:bCs/>
          <w:kern w:val="2"/>
          <w:sz w:val="24"/>
          <w:szCs w:val="24"/>
          <w:u w:val="single"/>
          <w14:ligatures w14:val="standardContextual"/>
        </w:rPr>
        <w:t>5.4 Conclusion</w:t>
      </w:r>
    </w:p>
    <w:p w14:paraId="77CCB2A4" w14:textId="42EA3F94" w:rsidR="00FD4844" w:rsidRDefault="00FD4844" w:rsidP="00FD4844">
      <w:pPr>
        <w:rPr>
          <w:kern w:val="2"/>
          <w14:ligatures w14:val="standardContextual"/>
        </w:rPr>
      </w:pPr>
      <w:r w:rsidRPr="00FD4844">
        <w:rPr>
          <w:kern w:val="2"/>
          <w14:ligatures w14:val="standardContextual"/>
        </w:rPr>
        <w:t xml:space="preserve">Male victims of domestic abuse face unique and complex challenges that can inhibit their willingness to report incidents to law enforcement. A significant contributing factor is societal stigma, which often associates traditional norms with strength and resilience. This creates a perception that acknowledging abuse may undermine their masculinity, leading to feelings of shame, fear of ridicule, and concerns about being believed or dismissed – especially in a context where domestic violence is predominately viewed as a women’s issue. Additionally, there is a lack of support systems and resources for male victims with existing services, such as shelters and hotlines primarily catering for women. Moreover, the criminal justice system may inadvertently discourage male victims from reporting; men fear being mischaracterised as the aggressor, particularly in case of mutual violence or when children are involved as highlighted in one of the questions in the questionnaire. It is clear that </w:t>
      </w:r>
      <w:proofErr w:type="gramStart"/>
      <w:r w:rsidRPr="00FD4844">
        <w:rPr>
          <w:kern w:val="2"/>
          <w14:ligatures w14:val="standardContextual"/>
        </w:rPr>
        <w:t>in order to</w:t>
      </w:r>
      <w:proofErr w:type="gramEnd"/>
      <w:r w:rsidRPr="00FD4844">
        <w:rPr>
          <w:kern w:val="2"/>
          <w14:ligatures w14:val="standardContextual"/>
        </w:rPr>
        <w:t xml:space="preserve"> support male victims to the same level as female victims are supported, then society must do more as well as those within </w:t>
      </w:r>
      <w:r w:rsidR="00960612">
        <w:rPr>
          <w:kern w:val="2"/>
          <w14:ligatures w14:val="standardContextual"/>
        </w:rPr>
        <w:t>the police</w:t>
      </w:r>
      <w:r w:rsidRPr="00FD4844">
        <w:rPr>
          <w:kern w:val="2"/>
          <w14:ligatures w14:val="standardContextual"/>
        </w:rPr>
        <w:t xml:space="preserve">. Domestic Abuse should no longer be seen as a gendered crime. </w:t>
      </w:r>
    </w:p>
    <w:p w14:paraId="63D4E839" w14:textId="77777777" w:rsidR="00B15B2C" w:rsidRDefault="00B15B2C" w:rsidP="00FD4844">
      <w:pPr>
        <w:rPr>
          <w:kern w:val="2"/>
          <w14:ligatures w14:val="standardContextual"/>
        </w:rPr>
      </w:pPr>
    </w:p>
    <w:p w14:paraId="52D98C2B" w14:textId="77777777" w:rsidR="00B15B2C" w:rsidRDefault="00B15B2C" w:rsidP="00FD4844">
      <w:pPr>
        <w:rPr>
          <w:kern w:val="2"/>
          <w14:ligatures w14:val="standardContextual"/>
        </w:rPr>
      </w:pPr>
    </w:p>
    <w:p w14:paraId="58F88F03" w14:textId="5F8F88F4" w:rsidR="00B15B2C" w:rsidRDefault="00395513" w:rsidP="00B15B2C">
      <w:pPr>
        <w:rPr>
          <w:b/>
          <w:bCs/>
          <w:kern w:val="2"/>
          <w:sz w:val="24"/>
          <w:szCs w:val="24"/>
          <w:u w:val="single"/>
          <w14:ligatures w14:val="standardContextual"/>
        </w:rPr>
      </w:pPr>
      <w:r>
        <w:rPr>
          <w:b/>
          <w:bCs/>
          <w:kern w:val="2"/>
          <w:sz w:val="24"/>
          <w:szCs w:val="24"/>
          <w:u w:val="single"/>
          <w14:ligatures w14:val="standardContextual"/>
        </w:rPr>
        <w:lastRenderedPageBreak/>
        <w:t xml:space="preserve">Chapter Six: </w:t>
      </w:r>
      <w:r w:rsidR="00B15B2C" w:rsidRPr="00B15B2C">
        <w:rPr>
          <w:b/>
          <w:bCs/>
          <w:kern w:val="2"/>
          <w:sz w:val="24"/>
          <w:szCs w:val="24"/>
          <w:u w:val="single"/>
          <w14:ligatures w14:val="standardContextual"/>
        </w:rPr>
        <w:t>Recommendations</w:t>
      </w:r>
    </w:p>
    <w:p w14:paraId="4AFC526E" w14:textId="77777777" w:rsidR="00395513" w:rsidRPr="00B15B2C" w:rsidRDefault="00395513" w:rsidP="00B15B2C">
      <w:pPr>
        <w:rPr>
          <w:b/>
          <w:bCs/>
          <w:kern w:val="2"/>
          <w:sz w:val="24"/>
          <w:szCs w:val="24"/>
          <w:u w:val="single"/>
          <w14:ligatures w14:val="standardContextual"/>
        </w:rPr>
      </w:pPr>
    </w:p>
    <w:p w14:paraId="52934C4B" w14:textId="4B28F052" w:rsidR="00B15B2C" w:rsidRPr="00B15B2C" w:rsidRDefault="00B15B2C" w:rsidP="00B15B2C">
      <w:pPr>
        <w:rPr>
          <w:kern w:val="2"/>
          <w14:ligatures w14:val="standardContextual"/>
        </w:rPr>
      </w:pPr>
      <w:r w:rsidRPr="00B15B2C">
        <w:rPr>
          <w:kern w:val="2"/>
          <w14:ligatures w14:val="standardContextual"/>
        </w:rPr>
        <w:t xml:space="preserve">To address the challenges of domestic abuse and to combat the reasons as to why male victims are reluctant to report it. It is important to cultivate an environment that is conductive to supporting male victims and promoting help-seeking behaviour. Initially, public awareness campaigns are essential for deconstructing the stigma surrounding male victimhood by challenging prevailing stereotypes and spreading the message that abuse can affect individuals of both genders. These campaigns should feature </w:t>
      </w:r>
      <w:r w:rsidR="00960612">
        <w:rPr>
          <w:kern w:val="2"/>
          <w14:ligatures w14:val="standardContextual"/>
        </w:rPr>
        <w:t xml:space="preserve">experiences </w:t>
      </w:r>
      <w:r w:rsidRPr="00B15B2C">
        <w:rPr>
          <w:kern w:val="2"/>
          <w14:ligatures w14:val="standardContextual"/>
        </w:rPr>
        <w:t xml:space="preserve">from male survivors to normalise the act of seeking assistance and to reassure male victims that their </w:t>
      </w:r>
      <w:r w:rsidR="005F0B28">
        <w:rPr>
          <w:kern w:val="2"/>
          <w14:ligatures w14:val="standardContextual"/>
        </w:rPr>
        <w:t>allegations</w:t>
      </w:r>
      <w:r w:rsidRPr="00B15B2C">
        <w:rPr>
          <w:kern w:val="2"/>
          <w14:ligatures w14:val="standardContextual"/>
        </w:rPr>
        <w:t xml:space="preserve"> will be taken seriously. </w:t>
      </w:r>
    </w:p>
    <w:p w14:paraId="77E2A9CA" w14:textId="77777777" w:rsidR="00B15B2C" w:rsidRPr="00B15B2C" w:rsidRDefault="00B15B2C" w:rsidP="00B15B2C">
      <w:pPr>
        <w:rPr>
          <w:kern w:val="2"/>
          <w14:ligatures w14:val="standardContextual"/>
        </w:rPr>
      </w:pPr>
      <w:r w:rsidRPr="00B15B2C">
        <w:rPr>
          <w:kern w:val="2"/>
          <w14:ligatures w14:val="standardContextual"/>
        </w:rPr>
        <w:t xml:space="preserve">Police training must prioritise the recognition and mitigation of unconscious bias to ensure fair and effective responses to domestic abuse cases. Training programs should focus on enhancing awareness of implicit biases, enabling officers to understand how societal stereotypes related to gender, race, or sexuality may influence their perceptions of both victims and perpetrators. It is important to address and challenge assumptions, such as the notion that men cannot be victims or that women are always the primary victims. Incorporating scenario-based training, whilst using diverse case studies that reflect varying victim and perpetrator dynamics is essential. Police officers should participate in role-playing exercises that showcase less common abuse situations, including males as victims and females as the aggressor. Being the aggressor does not simply involve being aggressive physically, police officers must be taught to learn other signs of domestic abuse to develop a broader and more equitable perspective. Regular evaluations, workshops, and accountability measures should be made mandatory to reinforce unbiased decision-making. By embedding inclusivity and empathy into their training, police officers can more effectively serve all victims of domestic abuse. </w:t>
      </w:r>
    </w:p>
    <w:p w14:paraId="4D98B4B3" w14:textId="3F65FA6C" w:rsidR="00B15B2C" w:rsidRPr="00B15B2C" w:rsidRDefault="00B15B2C" w:rsidP="00B15B2C">
      <w:pPr>
        <w:rPr>
          <w:kern w:val="2"/>
          <w14:ligatures w14:val="standardContextual"/>
        </w:rPr>
      </w:pPr>
      <w:r w:rsidRPr="00B15B2C">
        <w:rPr>
          <w:kern w:val="2"/>
          <w14:ligatures w14:val="standardContextual"/>
        </w:rPr>
        <w:t xml:space="preserve">Furthermore, the expansion of support services to encompass male-targeted resources, such as shelters, </w:t>
      </w:r>
      <w:r w:rsidR="00CD3DDD" w:rsidRPr="00B15B2C">
        <w:rPr>
          <w:kern w:val="2"/>
          <w14:ligatures w14:val="standardContextual"/>
        </w:rPr>
        <w:t>counselling,</w:t>
      </w:r>
      <w:r w:rsidRPr="00B15B2C">
        <w:rPr>
          <w:kern w:val="2"/>
          <w14:ligatures w14:val="standardContextual"/>
        </w:rPr>
        <w:t xml:space="preserve"> and hotlines, is essential for establishing the necessary infrastructure that enables male victims to seek assistance without the hindrance of stigma or disbelief. Recognising and addressing these issues will foster a more inclusive and supportive environment for all individuals affected by domestic abuse, ultimately encouraging a greater number of male victims to come forward and to be heard. </w:t>
      </w:r>
    </w:p>
    <w:p w14:paraId="76591CDA" w14:textId="77777777" w:rsidR="00B15B2C" w:rsidRPr="00B15B2C" w:rsidRDefault="00B15B2C" w:rsidP="00B15B2C">
      <w:pPr>
        <w:rPr>
          <w:kern w:val="2"/>
          <w14:ligatures w14:val="standardContextual"/>
        </w:rPr>
      </w:pPr>
      <w:r w:rsidRPr="00B15B2C">
        <w:rPr>
          <w:kern w:val="2"/>
          <w14:ligatures w14:val="standardContextual"/>
        </w:rPr>
        <w:t xml:space="preserve">The term ‘Gendered Crime’ when referring to domestic abuse must cease. Characterising domestic abuse as a gendered crime will only reinforce negative stereotypes and dimmish the experiences of numerous victims. Although statistical data frequently indicates that women comprise the majority of ‘reported’ victims, this representation does not encompass the entirety of domestic abuse experiences. This term may similarly skew the focus of intervention strategies. Domestic abuse is fundamentally linked to power dynamics, control, and psychological factors, rather than being solely influenced by gender. </w:t>
      </w:r>
      <w:proofErr w:type="gramStart"/>
      <w:r w:rsidRPr="00B15B2C">
        <w:rPr>
          <w:kern w:val="2"/>
          <w14:ligatures w14:val="standardContextual"/>
        </w:rPr>
        <w:t>By concentrating exclusively on a single demographic, there</w:t>
      </w:r>
      <w:proofErr w:type="gramEnd"/>
      <w:r w:rsidRPr="00B15B2C">
        <w:rPr>
          <w:kern w:val="2"/>
          <w14:ligatures w14:val="standardContextual"/>
        </w:rPr>
        <w:t xml:space="preserve"> is a risk of neglecting the complexities of abusive dynamics, including emotional and financial manipulation, which can manifest in any relationship, irrespective of gender. </w:t>
      </w:r>
    </w:p>
    <w:p w14:paraId="53B4D1A1" w14:textId="7F3A0016" w:rsidR="00B15B2C" w:rsidRDefault="00B15B2C" w:rsidP="00B15B2C">
      <w:pPr>
        <w:rPr>
          <w:kern w:val="2"/>
          <w14:ligatures w14:val="standardContextual"/>
        </w:rPr>
      </w:pPr>
      <w:r w:rsidRPr="00B15B2C">
        <w:rPr>
          <w:kern w:val="2"/>
          <w14:ligatures w14:val="standardContextual"/>
        </w:rPr>
        <w:t xml:space="preserve">As a society, shifting away from gendered assumptions will promote a culture of empathy, fairness, and accountability, ensuring that all victims and survivors are treated to fair and un-bias protection from those within the police and criminal courts and access to the necessary support services. By eliminating this restrictive labelling, society can more effectively address the root causes and </w:t>
      </w:r>
      <w:r w:rsidR="00996A41">
        <w:rPr>
          <w:kern w:val="2"/>
          <w14:ligatures w14:val="standardContextual"/>
        </w:rPr>
        <w:t>devastating</w:t>
      </w:r>
      <w:r w:rsidRPr="00B15B2C">
        <w:rPr>
          <w:kern w:val="2"/>
          <w14:ligatures w14:val="standardContextual"/>
        </w:rPr>
        <w:t xml:space="preserve"> effects of domestic abuse. </w:t>
      </w:r>
    </w:p>
    <w:p w14:paraId="65B8CB5E" w14:textId="77777777" w:rsidR="002C357E" w:rsidRDefault="002C357E" w:rsidP="00B15B2C">
      <w:pPr>
        <w:rPr>
          <w:kern w:val="2"/>
          <w14:ligatures w14:val="standardContextual"/>
        </w:rPr>
      </w:pPr>
    </w:p>
    <w:p w14:paraId="39C9F3C4" w14:textId="06E419CB" w:rsidR="002C357E" w:rsidRDefault="002C357E" w:rsidP="00B15B2C">
      <w:pPr>
        <w:rPr>
          <w:b/>
          <w:bCs/>
          <w:kern w:val="2"/>
          <w:sz w:val="24"/>
          <w:szCs w:val="24"/>
          <w:u w:val="single"/>
          <w14:ligatures w14:val="standardContextual"/>
        </w:rPr>
      </w:pPr>
      <w:r>
        <w:rPr>
          <w:b/>
          <w:bCs/>
          <w:kern w:val="2"/>
          <w:sz w:val="24"/>
          <w:szCs w:val="24"/>
          <w:u w:val="single"/>
          <w14:ligatures w14:val="standardContextual"/>
        </w:rPr>
        <w:lastRenderedPageBreak/>
        <w:t>Chapter S</w:t>
      </w:r>
      <w:r w:rsidR="00721B62">
        <w:rPr>
          <w:b/>
          <w:bCs/>
          <w:kern w:val="2"/>
          <w:sz w:val="24"/>
          <w:szCs w:val="24"/>
          <w:u w:val="single"/>
          <w14:ligatures w14:val="standardContextual"/>
        </w:rPr>
        <w:t>even</w:t>
      </w:r>
      <w:r>
        <w:rPr>
          <w:b/>
          <w:bCs/>
          <w:kern w:val="2"/>
          <w:sz w:val="24"/>
          <w:szCs w:val="24"/>
          <w:u w:val="single"/>
          <w14:ligatures w14:val="standardContextual"/>
        </w:rPr>
        <w:t xml:space="preserve">: </w:t>
      </w:r>
      <w:r w:rsidR="00F7087A">
        <w:rPr>
          <w:b/>
          <w:bCs/>
          <w:kern w:val="2"/>
          <w:sz w:val="24"/>
          <w:szCs w:val="24"/>
          <w:u w:val="single"/>
          <w14:ligatures w14:val="standardContextual"/>
        </w:rPr>
        <w:t xml:space="preserve">Bibliography </w:t>
      </w:r>
    </w:p>
    <w:p w14:paraId="452FC50B" w14:textId="77777777" w:rsidR="000C1C43" w:rsidRDefault="000C1C43" w:rsidP="00B15B2C">
      <w:pPr>
        <w:rPr>
          <w:b/>
          <w:bCs/>
          <w:kern w:val="2"/>
          <w:sz w:val="24"/>
          <w:szCs w:val="24"/>
          <w:u w:val="single"/>
          <w14:ligatures w14:val="standardContextual"/>
        </w:rPr>
      </w:pPr>
    </w:p>
    <w:p w14:paraId="5AA5613B"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 xml:space="preserve">Bate. E, (2019) </w:t>
      </w:r>
      <w:r w:rsidRPr="000C1C43">
        <w:rPr>
          <w:rFonts w:eastAsia="Times New Roman" w:cstheme="minorHAnsi"/>
          <w:i/>
          <w:iCs/>
          <w:color w:val="000000" w:themeColor="text1"/>
        </w:rPr>
        <w:t>“Walking on eggshells” A qualitive examination of men’s experiences of intimate partner violence</w:t>
      </w:r>
    </w:p>
    <w:p w14:paraId="158FF22C"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18" w:history="1">
        <w:r w:rsidRPr="000C1C43">
          <w:rPr>
            <w:rFonts w:eastAsia="Times New Roman" w:cstheme="minorHAnsi"/>
            <w:color w:val="0000FF"/>
            <w:u w:val="single"/>
          </w:rPr>
          <w:t>Impelling and Inhibiting influences of Men’s and Women’s use of Aggression towards Partners and Same-Sex Non-Intimates: A test (cumbria.ac.uk)</w:t>
        </w:r>
      </w:hyperlink>
    </w:p>
    <w:p w14:paraId="4E4A3E60"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18 July 2024)</w:t>
      </w:r>
    </w:p>
    <w:p w14:paraId="1147D227" w14:textId="77777777" w:rsidR="000C1C43" w:rsidRPr="000C1C43" w:rsidRDefault="000C1C43" w:rsidP="000C1C43">
      <w:pPr>
        <w:spacing w:after="0" w:line="240" w:lineRule="auto"/>
        <w:rPr>
          <w:rFonts w:eastAsia="Times New Roman" w:cstheme="minorHAnsi"/>
          <w:color w:val="000000" w:themeColor="text1"/>
        </w:rPr>
      </w:pPr>
    </w:p>
    <w:p w14:paraId="0B55DD8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Balamurugan. V, (2023) </w:t>
      </w:r>
      <w:r w:rsidRPr="000C1C43">
        <w:rPr>
          <w:rFonts w:eastAsia="Times New Roman" w:cstheme="minorHAnsi"/>
          <w:i/>
          <w:iCs/>
          <w:color w:val="000000" w:themeColor="text1"/>
        </w:rPr>
        <w:t xml:space="preserve">How to make an anonymous questionnaire in your research </w:t>
      </w:r>
      <w:proofErr w:type="gramStart"/>
      <w:r w:rsidRPr="000C1C43">
        <w:rPr>
          <w:rFonts w:eastAsia="Times New Roman" w:cstheme="minorHAnsi"/>
          <w:i/>
          <w:iCs/>
          <w:color w:val="000000" w:themeColor="text1"/>
        </w:rPr>
        <w:t>survey</w:t>
      </w:r>
      <w:proofErr w:type="gramEnd"/>
    </w:p>
    <w:p w14:paraId="781FBF08"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19" w:history="1">
        <w:r w:rsidRPr="000C1C43">
          <w:rPr>
            <w:rFonts w:eastAsia="Times New Roman" w:cstheme="minorHAnsi"/>
            <w:color w:val="0000FF"/>
            <w:u w:val="single"/>
          </w:rPr>
          <w:t>https://blocksurvey.io/research/how-to-make-an-anonymous-questionnaire-in-your-research-survey</w:t>
        </w:r>
      </w:hyperlink>
    </w:p>
    <w:p w14:paraId="74F08AF1"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31 July 2024)</w:t>
      </w:r>
    </w:p>
    <w:p w14:paraId="4B0F3543" w14:textId="77777777" w:rsidR="000C1C43" w:rsidRPr="000C1C43" w:rsidRDefault="000C1C43" w:rsidP="000C1C43">
      <w:pPr>
        <w:spacing w:after="0" w:line="240" w:lineRule="auto"/>
        <w:rPr>
          <w:rFonts w:eastAsia="Times New Roman" w:cstheme="minorHAnsi"/>
          <w:color w:val="000000" w:themeColor="text1"/>
        </w:rPr>
      </w:pPr>
    </w:p>
    <w:p w14:paraId="217B32F8" w14:textId="77777777" w:rsidR="000C1C43" w:rsidRPr="000C1C43" w:rsidRDefault="000C1C43" w:rsidP="000C1C43">
      <w:pPr>
        <w:spacing w:after="0" w:line="240" w:lineRule="auto"/>
        <w:rPr>
          <w:rFonts w:eastAsia="Times New Roman" w:cstheme="minorHAnsi"/>
          <w:i/>
          <w:iCs/>
          <w:color w:val="000000" w:themeColor="text1"/>
        </w:rPr>
      </w:pPr>
      <w:proofErr w:type="spellStart"/>
      <w:r w:rsidRPr="000C1C43">
        <w:rPr>
          <w:rFonts w:eastAsia="Times New Roman" w:cstheme="minorHAnsi"/>
          <w:color w:val="000000" w:themeColor="text1"/>
        </w:rPr>
        <w:t>Broberg</w:t>
      </w:r>
      <w:proofErr w:type="spellEnd"/>
      <w:r w:rsidRPr="000C1C43">
        <w:rPr>
          <w:rFonts w:eastAsia="Times New Roman" w:cstheme="minorHAnsi"/>
          <w:color w:val="000000" w:themeColor="text1"/>
        </w:rPr>
        <w:t xml:space="preserve">. R, (2022) </w:t>
      </w:r>
      <w:r w:rsidRPr="000C1C43">
        <w:rPr>
          <w:rFonts w:eastAsia="Times New Roman" w:cstheme="minorHAnsi"/>
          <w:i/>
          <w:iCs/>
          <w:color w:val="000000" w:themeColor="text1"/>
        </w:rPr>
        <w:t xml:space="preserve">Why are men often overlooked as victims of domestic </w:t>
      </w:r>
      <w:proofErr w:type="gramStart"/>
      <w:r w:rsidRPr="000C1C43">
        <w:rPr>
          <w:rFonts w:eastAsia="Times New Roman" w:cstheme="minorHAnsi"/>
          <w:i/>
          <w:iCs/>
          <w:color w:val="000000" w:themeColor="text1"/>
        </w:rPr>
        <w:t>abuse</w:t>
      </w:r>
      <w:proofErr w:type="gramEnd"/>
    </w:p>
    <w:p w14:paraId="0E5F0F97"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20" w:history="1">
        <w:r w:rsidRPr="000C1C43">
          <w:rPr>
            <w:rFonts w:eastAsia="Times New Roman" w:cstheme="minorHAnsi"/>
            <w:color w:val="0000FF"/>
            <w:u w:val="single"/>
          </w:rPr>
          <w:t>https://www.centreforsocialjustice.org.uk/newsroom/why-are-men-often-overlooked-as-victims-of-domestic-abuse</w:t>
        </w:r>
      </w:hyperlink>
    </w:p>
    <w:p w14:paraId="6FE5CFDF"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18 July 2024)</w:t>
      </w:r>
    </w:p>
    <w:p w14:paraId="5E648ACE" w14:textId="77777777" w:rsidR="000C1C43" w:rsidRPr="000C1C43" w:rsidRDefault="000C1C43" w:rsidP="000C1C43">
      <w:pPr>
        <w:spacing w:after="0" w:line="240" w:lineRule="auto"/>
        <w:rPr>
          <w:rFonts w:eastAsia="Times New Roman" w:cstheme="minorHAnsi"/>
          <w:color w:val="000000" w:themeColor="text1"/>
        </w:rPr>
      </w:pPr>
    </w:p>
    <w:p w14:paraId="522DF726"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Brooks. M, et al (2020). </w:t>
      </w:r>
      <w:r w:rsidRPr="000C1C43">
        <w:rPr>
          <w:rFonts w:eastAsia="Times New Roman" w:cstheme="minorHAnsi"/>
          <w:i/>
          <w:iCs/>
          <w:color w:val="000000" w:themeColor="text1"/>
        </w:rPr>
        <w:t xml:space="preserve">Examining the impact of social stigma on male survivors of domestic violence. Journal of Interpersonal Violence </w:t>
      </w:r>
      <w:r w:rsidRPr="000C1C43">
        <w:rPr>
          <w:rFonts w:eastAsia="Times New Roman" w:cstheme="minorHAnsi"/>
          <w:color w:val="000000" w:themeColor="text1"/>
        </w:rPr>
        <w:t>35(9-10), 1864-1887.</w:t>
      </w:r>
    </w:p>
    <w:p w14:paraId="486F3F60" w14:textId="77777777" w:rsidR="000C1C43" w:rsidRPr="000C1C43" w:rsidRDefault="000C1C43" w:rsidP="000C1C43">
      <w:pPr>
        <w:spacing w:after="0" w:line="240" w:lineRule="auto"/>
        <w:rPr>
          <w:rFonts w:eastAsia="Times New Roman" w:cstheme="minorHAnsi"/>
          <w:color w:val="000000" w:themeColor="text1"/>
        </w:rPr>
      </w:pPr>
    </w:p>
    <w:p w14:paraId="6EDF2628"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Carrington. K, (2013) </w:t>
      </w:r>
      <w:r w:rsidRPr="000C1C43">
        <w:rPr>
          <w:rFonts w:eastAsia="Times New Roman" w:cstheme="minorHAnsi"/>
          <w:i/>
          <w:iCs/>
          <w:color w:val="000000" w:themeColor="text1"/>
        </w:rPr>
        <w:t>Girls and Violence: The Case for a Feminist Theory of Female Violence</w:t>
      </w:r>
    </w:p>
    <w:p w14:paraId="01C7B609"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21" w:history="1">
        <w:r w:rsidRPr="000C1C43">
          <w:rPr>
            <w:rFonts w:eastAsia="Times New Roman" w:cstheme="minorHAnsi"/>
            <w:color w:val="0000FF"/>
            <w:u w:val="single"/>
          </w:rPr>
          <w:t>https://www.crimejusticejournal.com/article/view/693/446</w:t>
        </w:r>
      </w:hyperlink>
    </w:p>
    <w:p w14:paraId="659F2127"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12 July 2024)</w:t>
      </w:r>
    </w:p>
    <w:p w14:paraId="24C7C39E" w14:textId="77777777" w:rsidR="000C1C43" w:rsidRPr="000C1C43" w:rsidRDefault="000C1C43" w:rsidP="000C1C43">
      <w:pPr>
        <w:spacing w:after="0" w:line="240" w:lineRule="auto"/>
        <w:jc w:val="both"/>
        <w:rPr>
          <w:rFonts w:eastAsia="Times New Roman" w:cstheme="minorHAnsi"/>
          <w:color w:val="000000" w:themeColor="text1"/>
        </w:rPr>
      </w:pPr>
    </w:p>
    <w:p w14:paraId="1EA844D7" w14:textId="77777777" w:rsidR="000C1C43" w:rsidRPr="000C1C43" w:rsidRDefault="000C1C43" w:rsidP="000C1C43">
      <w:pPr>
        <w:spacing w:after="0" w:line="240" w:lineRule="auto"/>
        <w:jc w:val="both"/>
        <w:rPr>
          <w:rFonts w:eastAsia="Times New Roman" w:cstheme="minorHAnsi"/>
          <w:i/>
          <w:iCs/>
          <w:color w:val="000000" w:themeColor="text1"/>
        </w:rPr>
      </w:pPr>
      <w:r w:rsidRPr="000C1C43">
        <w:rPr>
          <w:rFonts w:eastAsia="Times New Roman" w:cstheme="minorHAnsi"/>
          <w:color w:val="000000" w:themeColor="text1"/>
        </w:rPr>
        <w:t xml:space="preserve">College of Policing (2024) </w:t>
      </w:r>
      <w:r w:rsidRPr="000C1C43">
        <w:rPr>
          <w:rFonts w:eastAsia="Times New Roman" w:cstheme="minorHAnsi"/>
          <w:i/>
          <w:iCs/>
          <w:color w:val="000000" w:themeColor="text1"/>
        </w:rPr>
        <w:t xml:space="preserve">Context and dynamics of domestic abuse </w:t>
      </w:r>
    </w:p>
    <w:p w14:paraId="3865A7AD"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Available at</w:t>
      </w:r>
      <w:r w:rsidRPr="000C1C43">
        <w:rPr>
          <w:rFonts w:eastAsia="Times New Roman" w:cstheme="minorHAnsi"/>
          <w:i/>
          <w:iCs/>
          <w:color w:val="000000" w:themeColor="text1"/>
        </w:rPr>
        <w:t xml:space="preserve">: </w:t>
      </w:r>
      <w:hyperlink r:id="rId22" w:history="1">
        <w:r w:rsidRPr="000C1C43">
          <w:rPr>
            <w:rFonts w:eastAsia="Times New Roman" w:cstheme="minorHAnsi"/>
            <w:color w:val="0000FF"/>
            <w:u w:val="single"/>
          </w:rPr>
          <w:t>https://www.college.police.uk/app/major-investigation-and-public-protection/domestic-abuse/context-and-dynamics-domestic-abuse</w:t>
        </w:r>
      </w:hyperlink>
      <w:r w:rsidRPr="000C1C43">
        <w:rPr>
          <w:rFonts w:eastAsia="Times New Roman" w:cstheme="minorHAnsi"/>
          <w:color w:val="000000" w:themeColor="text1"/>
        </w:rPr>
        <w:t xml:space="preserve"> </w:t>
      </w:r>
    </w:p>
    <w:p w14:paraId="2EDE5AD6"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(Accessed 20 June 2024)</w:t>
      </w:r>
    </w:p>
    <w:p w14:paraId="234F860E" w14:textId="77777777" w:rsidR="000C1C43" w:rsidRPr="000C1C43" w:rsidRDefault="000C1C43" w:rsidP="000C1C43">
      <w:pPr>
        <w:spacing w:after="0" w:line="240" w:lineRule="auto"/>
        <w:jc w:val="both"/>
        <w:rPr>
          <w:rFonts w:eastAsia="Times New Roman" w:cstheme="minorHAnsi"/>
          <w:color w:val="000000" w:themeColor="text1"/>
        </w:rPr>
      </w:pPr>
    </w:p>
    <w:p w14:paraId="3CD69769"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Crime Survey for England and Wales (2022) </w:t>
      </w:r>
      <w:r w:rsidRPr="000C1C43">
        <w:rPr>
          <w:rFonts w:eastAsia="Times New Roman" w:cstheme="minorHAnsi"/>
          <w:i/>
          <w:iCs/>
          <w:color w:val="000000" w:themeColor="text1"/>
        </w:rPr>
        <w:t xml:space="preserve">Domestic abuse in England and Wales overview: Nov 22 </w:t>
      </w:r>
      <w:r w:rsidRPr="000C1C43">
        <w:rPr>
          <w:rFonts w:eastAsia="Times New Roman" w:cstheme="minorHAnsi"/>
          <w:color w:val="000000" w:themeColor="text1"/>
        </w:rPr>
        <w:t>Available:</w:t>
      </w:r>
      <w:hyperlink r:id="rId23" w:history="1">
        <w:r w:rsidRPr="000C1C43">
          <w:rPr>
            <w:rFonts w:eastAsia="Times New Roman" w:cstheme="minorHAnsi"/>
            <w:color w:val="0000FF"/>
            <w:u w:val="single"/>
          </w:rPr>
          <w:t>https://www.ons.gov.uk/peoplepopulationandcommunity/crimeandjustice/bulletins/domesticabuseinenglandandwalesoverview/november2022</w:t>
        </w:r>
      </w:hyperlink>
    </w:p>
    <w:p w14:paraId="0F7B6632"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19 August 2024)</w:t>
      </w:r>
    </w:p>
    <w:p w14:paraId="0C0C57D8" w14:textId="77777777" w:rsidR="000C1C43" w:rsidRPr="000C1C43" w:rsidRDefault="000C1C43" w:rsidP="000C1C43">
      <w:pPr>
        <w:spacing w:after="0" w:line="240" w:lineRule="auto"/>
        <w:rPr>
          <w:rFonts w:eastAsia="Times New Roman" w:cstheme="minorHAnsi"/>
          <w:color w:val="000000" w:themeColor="text1"/>
        </w:rPr>
      </w:pPr>
    </w:p>
    <w:p w14:paraId="5092BE7A"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 xml:space="preserve">Daily Mail (2018) </w:t>
      </w:r>
      <w:r w:rsidRPr="000C1C43">
        <w:rPr>
          <w:rFonts w:eastAsia="Times New Roman" w:cstheme="minorHAnsi"/>
          <w:i/>
          <w:iCs/>
          <w:color w:val="000000" w:themeColor="text1"/>
        </w:rPr>
        <w:t xml:space="preserve">Police are more likely to believe female victims of psychological abuse because of an ‘unconscious </w:t>
      </w:r>
      <w:proofErr w:type="spellStart"/>
      <w:r w:rsidRPr="000C1C43">
        <w:rPr>
          <w:rFonts w:eastAsia="Times New Roman" w:cstheme="minorHAnsi"/>
          <w:i/>
          <w:iCs/>
          <w:color w:val="000000" w:themeColor="text1"/>
        </w:rPr>
        <w:t>bias’</w:t>
      </w:r>
      <w:proofErr w:type="spellEnd"/>
      <w:r w:rsidRPr="000C1C43">
        <w:rPr>
          <w:rFonts w:eastAsia="Times New Roman" w:cstheme="minorHAnsi"/>
          <w:i/>
          <w:iCs/>
          <w:color w:val="000000" w:themeColor="text1"/>
        </w:rPr>
        <w:t xml:space="preserve"> against </w:t>
      </w:r>
      <w:proofErr w:type="gramStart"/>
      <w:r w:rsidRPr="000C1C43">
        <w:rPr>
          <w:rFonts w:eastAsia="Times New Roman" w:cstheme="minorHAnsi"/>
          <w:i/>
          <w:iCs/>
          <w:color w:val="000000" w:themeColor="text1"/>
        </w:rPr>
        <w:t>men</w:t>
      </w:r>
      <w:proofErr w:type="gramEnd"/>
    </w:p>
    <w:p w14:paraId="28A23353"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24" w:history="1">
        <w:r w:rsidRPr="000C1C43">
          <w:rPr>
            <w:rFonts w:eastAsia="Times New Roman" w:cstheme="minorHAnsi"/>
            <w:color w:val="0000FF"/>
            <w:u w:val="single"/>
          </w:rPr>
          <w:t>https://www.dailymail.co.uk/news/article-6053177/Police-ignore-psychological-abuse-males-unconscious-bias-say-campaigners.html</w:t>
        </w:r>
      </w:hyperlink>
    </w:p>
    <w:p w14:paraId="7197CB4B"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18 July 2024)</w:t>
      </w:r>
    </w:p>
    <w:p w14:paraId="675EFBC6" w14:textId="77777777" w:rsidR="000C1C43" w:rsidRPr="000C1C43" w:rsidRDefault="000C1C43" w:rsidP="000C1C43">
      <w:pPr>
        <w:spacing w:after="0" w:line="240" w:lineRule="auto"/>
        <w:rPr>
          <w:rFonts w:eastAsia="Times New Roman" w:cstheme="minorHAnsi"/>
          <w:color w:val="000000" w:themeColor="text1"/>
        </w:rPr>
      </w:pPr>
    </w:p>
    <w:p w14:paraId="41EDBAC3"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Douglas. E.M, &amp; Hines. D.A, (2011). </w:t>
      </w:r>
      <w:r w:rsidRPr="000C1C43">
        <w:rPr>
          <w:rFonts w:eastAsia="Times New Roman" w:cstheme="minorHAnsi"/>
          <w:i/>
          <w:iCs/>
          <w:color w:val="000000" w:themeColor="text1"/>
        </w:rPr>
        <w:t>The help seeking experiences of men who sustain intimate partner violence: An overlooked population and implications for practice. Journal of Family Violence</w:t>
      </w:r>
      <w:r w:rsidRPr="000C1C43">
        <w:rPr>
          <w:rFonts w:eastAsia="Times New Roman" w:cstheme="minorHAnsi"/>
          <w:color w:val="000000" w:themeColor="text1"/>
        </w:rPr>
        <w:t xml:space="preserve"> 26(6), 473-485.</w:t>
      </w:r>
    </w:p>
    <w:p w14:paraId="5822B0E4" w14:textId="77777777" w:rsidR="000C1C43" w:rsidRPr="000C1C43" w:rsidRDefault="000C1C43" w:rsidP="000C1C43">
      <w:pPr>
        <w:spacing w:after="0" w:line="240" w:lineRule="auto"/>
        <w:rPr>
          <w:rFonts w:eastAsia="Times New Roman" w:cstheme="minorHAnsi"/>
          <w:color w:val="000000" w:themeColor="text1"/>
        </w:rPr>
      </w:pPr>
    </w:p>
    <w:p w14:paraId="45E903CD"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 xml:space="preserve">European Human Rights Advocacy Centre (2021) </w:t>
      </w:r>
      <w:r w:rsidRPr="000C1C43">
        <w:rPr>
          <w:rFonts w:eastAsia="Times New Roman" w:cstheme="minorHAnsi"/>
          <w:i/>
          <w:iCs/>
          <w:color w:val="000000" w:themeColor="text1"/>
        </w:rPr>
        <w:t>EHRAC guide to litigating self-defence in the contexts of Domestic Violence against Women</w:t>
      </w:r>
    </w:p>
    <w:p w14:paraId="1743BBAC"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25" w:history="1">
        <w:r w:rsidRPr="000C1C43">
          <w:rPr>
            <w:rFonts w:eastAsia="Times New Roman" w:cstheme="minorHAnsi"/>
            <w:color w:val="0000FF"/>
            <w:u w:val="single"/>
          </w:rPr>
          <w:t>https://ehrac.org.uk/wp-content/uploads/2022/10/EHRAC-Self-defence-guide-English.pdf</w:t>
        </w:r>
      </w:hyperlink>
    </w:p>
    <w:p w14:paraId="1C83740D"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12 July 2024)</w:t>
      </w:r>
    </w:p>
    <w:p w14:paraId="7A07E3E5" w14:textId="77777777" w:rsidR="000C1C43" w:rsidRPr="000C1C43" w:rsidRDefault="000C1C43" w:rsidP="000C1C43">
      <w:pPr>
        <w:spacing w:after="0" w:line="240" w:lineRule="auto"/>
        <w:rPr>
          <w:rFonts w:eastAsia="Times New Roman" w:cstheme="minorHAnsi"/>
          <w:color w:val="000000" w:themeColor="text1"/>
        </w:rPr>
      </w:pPr>
    </w:p>
    <w:p w14:paraId="1BBECBD8" w14:textId="77777777" w:rsidR="000C1C43" w:rsidRPr="000C1C43" w:rsidRDefault="000C1C43" w:rsidP="000C1C43">
      <w:pPr>
        <w:spacing w:after="0" w:line="240" w:lineRule="auto"/>
        <w:rPr>
          <w:rFonts w:eastAsia="Times New Roman" w:cstheme="minorHAnsi"/>
          <w:color w:val="000000" w:themeColor="text1"/>
        </w:rPr>
      </w:pPr>
    </w:p>
    <w:p w14:paraId="019ED67E"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Fowler. F.J, (2014) </w:t>
      </w:r>
      <w:r w:rsidRPr="000C1C43">
        <w:rPr>
          <w:rFonts w:eastAsia="Times New Roman" w:cstheme="minorHAnsi"/>
          <w:i/>
          <w:iCs/>
          <w:color w:val="000000" w:themeColor="text1"/>
        </w:rPr>
        <w:t xml:space="preserve">Survey research methods. </w:t>
      </w:r>
      <w:r w:rsidRPr="000C1C43">
        <w:rPr>
          <w:rFonts w:eastAsia="Times New Roman" w:cstheme="minorHAnsi"/>
          <w:color w:val="000000" w:themeColor="text1"/>
        </w:rPr>
        <w:t>5</w:t>
      </w:r>
      <w:r w:rsidRPr="000C1C43">
        <w:rPr>
          <w:rFonts w:eastAsia="Times New Roman" w:cstheme="minorHAnsi"/>
          <w:color w:val="000000" w:themeColor="text1"/>
          <w:vertAlign w:val="superscript"/>
        </w:rPr>
        <w:t>th</w:t>
      </w:r>
      <w:r w:rsidRPr="000C1C43">
        <w:rPr>
          <w:rFonts w:eastAsia="Times New Roman" w:cstheme="minorHAnsi"/>
          <w:color w:val="000000" w:themeColor="text1"/>
        </w:rPr>
        <w:t xml:space="preserve"> ed. Thousand Oaks, CA: SAGE Publications.</w:t>
      </w:r>
    </w:p>
    <w:p w14:paraId="45975C0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Gallie. A, (2019) </w:t>
      </w:r>
      <w:r w:rsidRPr="000C1C43">
        <w:rPr>
          <w:rFonts w:eastAsia="Times New Roman" w:cstheme="minorHAnsi"/>
          <w:i/>
          <w:iCs/>
          <w:color w:val="000000" w:themeColor="text1"/>
        </w:rPr>
        <w:t>Top 10 Toxic Masculinity behaviours</w:t>
      </w:r>
    </w:p>
    <w:p w14:paraId="5AB1E0CA"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w:t>
      </w:r>
      <w:hyperlink r:id="rId26" w:history="1">
        <w:r w:rsidRPr="000C1C43">
          <w:rPr>
            <w:rFonts w:eastAsia="Times New Roman" w:cstheme="minorHAnsi"/>
            <w:color w:val="0000FF"/>
            <w:u w:val="single"/>
          </w:rPr>
          <w:t xml:space="preserve">Aurora </w:t>
        </w:r>
        <w:proofErr w:type="gramStart"/>
        <w:r w:rsidRPr="000C1C43">
          <w:rPr>
            <w:rFonts w:eastAsia="Times New Roman" w:cstheme="minorHAnsi"/>
            <w:color w:val="0000FF"/>
            <w:u w:val="single"/>
          </w:rPr>
          <w:t>The</w:t>
        </w:r>
        <w:proofErr w:type="gramEnd"/>
        <w:r w:rsidRPr="000C1C43">
          <w:rPr>
            <w:rFonts w:eastAsia="Times New Roman" w:cstheme="minorHAnsi"/>
            <w:color w:val="0000FF"/>
            <w:u w:val="single"/>
          </w:rPr>
          <w:t xml:space="preserve"> Top 10 Toxic Masculinity Behaviours | Aurora New Dawn (aurorand.org.uk)</w:t>
        </w:r>
      </w:hyperlink>
    </w:p>
    <w:p w14:paraId="75099ACB"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13 July 2024)</w:t>
      </w:r>
    </w:p>
    <w:p w14:paraId="0C844FCA" w14:textId="77777777" w:rsidR="000C1C43" w:rsidRPr="000C1C43" w:rsidRDefault="000C1C43" w:rsidP="000C1C43">
      <w:pPr>
        <w:spacing w:after="0" w:line="240" w:lineRule="auto"/>
        <w:rPr>
          <w:rFonts w:eastAsia="Times New Roman" w:cstheme="minorHAnsi"/>
          <w:color w:val="000000" w:themeColor="text1"/>
        </w:rPr>
      </w:pPr>
    </w:p>
    <w:p w14:paraId="4AF5BD8B" w14:textId="77777777" w:rsidR="000C1C43" w:rsidRPr="000C1C43" w:rsidRDefault="000C1C43" w:rsidP="000C1C43">
      <w:pPr>
        <w:spacing w:after="0" w:line="240" w:lineRule="auto"/>
        <w:jc w:val="both"/>
        <w:rPr>
          <w:rFonts w:eastAsia="Times New Roman" w:cstheme="minorHAnsi"/>
          <w:i/>
          <w:iCs/>
          <w:color w:val="000000" w:themeColor="text1"/>
        </w:rPr>
      </w:pPr>
      <w:r w:rsidRPr="000C1C43">
        <w:rPr>
          <w:rFonts w:eastAsia="Times New Roman" w:cstheme="minorHAnsi"/>
          <w:color w:val="000000" w:themeColor="text1"/>
        </w:rPr>
        <w:t xml:space="preserve">Google search engine (2024) </w:t>
      </w:r>
      <w:r w:rsidRPr="000C1C43">
        <w:rPr>
          <w:rFonts w:eastAsia="Times New Roman" w:cstheme="minorHAnsi"/>
          <w:i/>
          <w:iCs/>
          <w:color w:val="000000" w:themeColor="text1"/>
        </w:rPr>
        <w:t>Definition of domestic abuse</w:t>
      </w:r>
    </w:p>
    <w:p w14:paraId="50754A12"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Available at: </w:t>
      </w:r>
      <w:hyperlink r:id="rId27" w:history="1">
        <w:r w:rsidRPr="000C1C43">
          <w:rPr>
            <w:rFonts w:eastAsia="Times New Roman" w:cstheme="minorHAnsi"/>
            <w:color w:val="0000FF"/>
            <w:u w:val="single"/>
          </w:rPr>
          <w:t>https://www.google.co.uk/search?q=definition+of+domestic+abuse</w:t>
        </w:r>
      </w:hyperlink>
    </w:p>
    <w:p w14:paraId="3EA786CE" w14:textId="77777777" w:rsidR="000C1C43" w:rsidRPr="000C1C43" w:rsidRDefault="000C1C43" w:rsidP="000C1C43">
      <w:pPr>
        <w:tabs>
          <w:tab w:val="left" w:pos="3045"/>
        </w:tabs>
        <w:spacing w:after="0" w:line="240" w:lineRule="auto"/>
        <w:jc w:val="both"/>
        <w:rPr>
          <w:rFonts w:eastAsia="Times New Roman" w:cstheme="minorHAnsi"/>
          <w:color w:val="000000" w:themeColor="text1"/>
        </w:rPr>
      </w:pPr>
      <w:r w:rsidRPr="000C1C43">
        <w:rPr>
          <w:rFonts w:eastAsia="Times New Roman" w:cstheme="minorHAnsi"/>
          <w:i/>
          <w:iCs/>
          <w:color w:val="000000" w:themeColor="text1"/>
        </w:rPr>
        <w:t>(</w:t>
      </w:r>
      <w:r w:rsidRPr="000C1C43">
        <w:rPr>
          <w:rFonts w:eastAsia="Times New Roman" w:cstheme="minorHAnsi"/>
          <w:color w:val="000000" w:themeColor="text1"/>
        </w:rPr>
        <w:t>Accessed 20 June 2024)</w:t>
      </w:r>
      <w:r w:rsidRPr="000C1C43">
        <w:rPr>
          <w:rFonts w:eastAsia="Times New Roman" w:cstheme="minorHAnsi"/>
          <w:color w:val="000000" w:themeColor="text1"/>
        </w:rPr>
        <w:tab/>
      </w:r>
    </w:p>
    <w:p w14:paraId="3BEB66C0" w14:textId="77777777" w:rsidR="000C1C43" w:rsidRPr="000C1C43" w:rsidRDefault="000C1C43" w:rsidP="000C1C43">
      <w:pPr>
        <w:tabs>
          <w:tab w:val="left" w:pos="3045"/>
        </w:tabs>
        <w:spacing w:after="0" w:line="240" w:lineRule="auto"/>
        <w:jc w:val="both"/>
        <w:rPr>
          <w:rFonts w:eastAsia="Times New Roman" w:cstheme="minorHAnsi"/>
          <w:color w:val="000000" w:themeColor="text1"/>
        </w:rPr>
      </w:pPr>
    </w:p>
    <w:p w14:paraId="50D1AC64" w14:textId="77777777" w:rsidR="000C1C43" w:rsidRPr="000C1C43" w:rsidRDefault="000C1C43" w:rsidP="000C1C43">
      <w:pPr>
        <w:tabs>
          <w:tab w:val="left" w:pos="3045"/>
        </w:tabs>
        <w:spacing w:after="0" w:line="240" w:lineRule="auto"/>
        <w:rPr>
          <w:rFonts w:eastAsia="Times New Roman" w:cstheme="minorHAnsi"/>
          <w:color w:val="000000" w:themeColor="text1"/>
        </w:rPr>
      </w:pPr>
      <w:r w:rsidRPr="000C1C43">
        <w:rPr>
          <w:rFonts w:eastAsia="Times New Roman" w:cstheme="minorHAnsi"/>
          <w:color w:val="000000" w:themeColor="text1"/>
        </w:rPr>
        <w:t xml:space="preserve">Goertzen. MJ. (2017) </w:t>
      </w:r>
      <w:r w:rsidRPr="000C1C43">
        <w:rPr>
          <w:rFonts w:eastAsia="Times New Roman" w:cstheme="minorHAnsi"/>
          <w:i/>
          <w:iCs/>
          <w:color w:val="000000" w:themeColor="text1"/>
        </w:rPr>
        <w:t>Introduction to quantitative research and data; Library Technology Reports</w:t>
      </w:r>
      <w:r w:rsidRPr="000C1C43">
        <w:rPr>
          <w:rFonts w:eastAsia="Times New Roman" w:cstheme="minorHAnsi"/>
          <w:color w:val="000000" w:themeColor="text1"/>
        </w:rPr>
        <w:t xml:space="preserve"> 53(4), 12-18. </w:t>
      </w:r>
    </w:p>
    <w:p w14:paraId="16CF4D99" w14:textId="77777777" w:rsidR="000C1C43" w:rsidRPr="000C1C43" w:rsidRDefault="000C1C43" w:rsidP="000C1C43">
      <w:pPr>
        <w:spacing w:after="0" w:line="240" w:lineRule="auto"/>
        <w:jc w:val="both"/>
        <w:rPr>
          <w:rFonts w:eastAsia="Times New Roman" w:cstheme="minorHAnsi"/>
          <w:color w:val="000000" w:themeColor="text1"/>
        </w:rPr>
      </w:pPr>
    </w:p>
    <w:p w14:paraId="29E0B52F"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Grey. R, (2019) </w:t>
      </w:r>
      <w:r w:rsidRPr="000C1C43">
        <w:rPr>
          <w:rFonts w:eastAsia="Times New Roman" w:cstheme="minorHAnsi"/>
          <w:i/>
          <w:iCs/>
          <w:color w:val="000000" w:themeColor="text1"/>
        </w:rPr>
        <w:t>Gender-based Crimes</w:t>
      </w:r>
      <w:r w:rsidRPr="000C1C43">
        <w:rPr>
          <w:rFonts w:eastAsia="Times New Roman" w:cstheme="minorHAnsi"/>
          <w:color w:val="000000" w:themeColor="text1"/>
        </w:rPr>
        <w:t xml:space="preserve">  </w:t>
      </w:r>
    </w:p>
    <w:p w14:paraId="2C93944E"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28" w:history="1">
        <w:r w:rsidRPr="000C1C43">
          <w:rPr>
            <w:rFonts w:eastAsia="Times New Roman" w:cstheme="minorHAnsi"/>
            <w:color w:val="0000FF"/>
            <w:u w:val="single"/>
          </w:rPr>
          <w:t>https://www.cambridge.org/core/books/abs/prosecuting-sexual-and-genderbased-crimes-at-the-international-criminal-court/genderbased-crimes/3AE8E5210804C40C35F4A7A0C0564A4C</w:t>
        </w:r>
      </w:hyperlink>
    </w:p>
    <w:p w14:paraId="34AD5212"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12 July 2024)</w:t>
      </w:r>
    </w:p>
    <w:p w14:paraId="78325F4B" w14:textId="77777777" w:rsidR="000C1C43" w:rsidRPr="000C1C43" w:rsidRDefault="000C1C43" w:rsidP="000C1C43">
      <w:pPr>
        <w:spacing w:after="0" w:line="240" w:lineRule="auto"/>
        <w:jc w:val="both"/>
        <w:rPr>
          <w:rFonts w:eastAsia="Times New Roman" w:cstheme="minorHAnsi"/>
          <w:color w:val="000000" w:themeColor="text1"/>
        </w:rPr>
      </w:pPr>
    </w:p>
    <w:p w14:paraId="3F7EA985" w14:textId="77777777" w:rsidR="000C1C43" w:rsidRPr="000C1C43" w:rsidRDefault="000C1C43" w:rsidP="000C1C43">
      <w:pPr>
        <w:spacing w:after="0" w:line="240" w:lineRule="auto"/>
        <w:jc w:val="both"/>
        <w:rPr>
          <w:rFonts w:eastAsia="Times New Roman" w:cstheme="minorHAnsi"/>
          <w:i/>
          <w:iCs/>
          <w:color w:val="000000" w:themeColor="text1"/>
        </w:rPr>
      </w:pPr>
      <w:r w:rsidRPr="000C1C43">
        <w:rPr>
          <w:rFonts w:eastAsia="Times New Roman" w:cstheme="minorHAnsi"/>
          <w:color w:val="000000" w:themeColor="text1"/>
        </w:rPr>
        <w:t xml:space="preserve">Holy, T (2020) </w:t>
      </w:r>
      <w:r w:rsidRPr="000C1C43">
        <w:rPr>
          <w:rFonts w:eastAsia="Times New Roman" w:cstheme="minorHAnsi"/>
          <w:i/>
          <w:iCs/>
          <w:color w:val="000000" w:themeColor="text1"/>
        </w:rPr>
        <w:t>A Critical Exploration of why men are failing to report domestic abuse.</w:t>
      </w:r>
    </w:p>
    <w:p w14:paraId="793A3518"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29" w:history="1">
        <w:r w:rsidRPr="000C1C43">
          <w:rPr>
            <w:rFonts w:eastAsia="Times New Roman" w:cstheme="minorHAnsi"/>
            <w:color w:val="0000FF"/>
            <w:u w:val="single"/>
          </w:rPr>
          <w:t>https://mankind.org.uk/wp-content/uploads/2020/10/Toni-Holt-A-Critical-Exploration-of-Why-Men-Are-Failing-to-Report-Domestic-Abuse.pdf</w:t>
        </w:r>
      </w:hyperlink>
    </w:p>
    <w:p w14:paraId="4913DB7F"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r w:rsidRPr="000C1C43">
        <w:rPr>
          <w:rFonts w:eastAsia="Times New Roman" w:cstheme="minorHAnsi"/>
          <w:color w:val="000000" w:themeColor="text1"/>
        </w:rPr>
        <w:t>(Accessed 20 June 2024)</w:t>
      </w:r>
    </w:p>
    <w:p w14:paraId="19D861B1"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p>
    <w:p w14:paraId="1D2892E1" w14:textId="77777777" w:rsidR="000C1C43" w:rsidRPr="000C1C43" w:rsidRDefault="000C1C43" w:rsidP="000C1C43">
      <w:pPr>
        <w:tabs>
          <w:tab w:val="left" w:pos="2745"/>
        </w:tabs>
        <w:spacing w:after="0" w:line="240" w:lineRule="auto"/>
        <w:rPr>
          <w:rFonts w:eastAsia="Times New Roman" w:cstheme="minorHAnsi"/>
          <w:color w:val="000000" w:themeColor="text1"/>
        </w:rPr>
      </w:pPr>
      <w:r w:rsidRPr="000C1C43">
        <w:rPr>
          <w:rFonts w:eastAsia="Times New Roman" w:cstheme="minorHAnsi"/>
          <w:color w:val="000000" w:themeColor="text1"/>
        </w:rPr>
        <w:t xml:space="preserve">International Criminal Court (2020) </w:t>
      </w:r>
      <w:r w:rsidRPr="000C1C43">
        <w:rPr>
          <w:rFonts w:eastAsia="Times New Roman" w:cstheme="minorHAnsi"/>
          <w:i/>
          <w:iCs/>
          <w:color w:val="000000" w:themeColor="text1"/>
        </w:rPr>
        <w:t>Understanding the International Criminal Court</w:t>
      </w:r>
    </w:p>
    <w:p w14:paraId="38977178" w14:textId="77777777" w:rsidR="000C1C43" w:rsidRPr="000C1C43" w:rsidRDefault="000C1C43" w:rsidP="000C1C43">
      <w:pPr>
        <w:tabs>
          <w:tab w:val="left" w:pos="2745"/>
        </w:tabs>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w:t>
      </w:r>
      <w:hyperlink r:id="rId30" w:history="1">
        <w:r w:rsidRPr="000C1C43">
          <w:rPr>
            <w:rFonts w:eastAsia="Times New Roman" w:cstheme="minorHAnsi"/>
            <w:color w:val="0000FF"/>
            <w:u w:val="single"/>
          </w:rPr>
          <w:t>https://www.icc-cpi.int/sites/default/files/Publications/understanding-the-icc.pdf</w:t>
        </w:r>
      </w:hyperlink>
    </w:p>
    <w:p w14:paraId="24E8D71F" w14:textId="77777777" w:rsidR="000C1C43" w:rsidRPr="000C1C43" w:rsidRDefault="000C1C43" w:rsidP="000C1C43">
      <w:pPr>
        <w:tabs>
          <w:tab w:val="left" w:pos="2745"/>
        </w:tabs>
        <w:spacing w:after="0" w:line="240" w:lineRule="auto"/>
        <w:rPr>
          <w:rFonts w:eastAsia="Times New Roman" w:cstheme="minorHAnsi"/>
          <w:color w:val="000000" w:themeColor="text1"/>
        </w:rPr>
      </w:pPr>
      <w:r w:rsidRPr="000C1C43">
        <w:rPr>
          <w:rFonts w:eastAsia="Times New Roman" w:cstheme="minorHAnsi"/>
          <w:color w:val="000000" w:themeColor="text1"/>
        </w:rPr>
        <w:t>(Accessed 19 August 2024)</w:t>
      </w:r>
    </w:p>
    <w:p w14:paraId="13918187"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r w:rsidRPr="000C1C43">
        <w:rPr>
          <w:rFonts w:eastAsia="Times New Roman" w:cstheme="minorHAnsi"/>
          <w:color w:val="000000" w:themeColor="text1"/>
        </w:rPr>
        <w:tab/>
      </w:r>
    </w:p>
    <w:p w14:paraId="5022D389"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Legislation.Gov.UK (2021) </w:t>
      </w:r>
      <w:r w:rsidRPr="000C1C43">
        <w:rPr>
          <w:rFonts w:eastAsia="Times New Roman" w:cstheme="minorHAnsi"/>
          <w:i/>
          <w:iCs/>
          <w:color w:val="000000" w:themeColor="text1"/>
        </w:rPr>
        <w:t>Domestic Abuse Act</w:t>
      </w:r>
    </w:p>
    <w:p w14:paraId="631A1126"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Available at: </w:t>
      </w:r>
      <w:hyperlink r:id="rId31" w:history="1">
        <w:r w:rsidRPr="000C1C43">
          <w:rPr>
            <w:rFonts w:eastAsia="Times New Roman" w:cstheme="minorHAnsi"/>
            <w:color w:val="0000FF"/>
            <w:u w:val="single"/>
          </w:rPr>
          <w:t>https://www.legislation.gov.uk/ukpga/2021/17/part/1/enacted</w:t>
        </w:r>
      </w:hyperlink>
    </w:p>
    <w:p w14:paraId="7A10CB99"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r w:rsidRPr="000C1C43">
        <w:rPr>
          <w:rFonts w:eastAsia="Times New Roman" w:cstheme="minorHAnsi"/>
          <w:color w:val="000000" w:themeColor="text1"/>
        </w:rPr>
        <w:t>(Accessed 12 July 2024)</w:t>
      </w:r>
    </w:p>
    <w:p w14:paraId="715FA2E4"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p>
    <w:p w14:paraId="7CF8FDD5" w14:textId="77777777" w:rsidR="000C1C43" w:rsidRPr="000C1C43" w:rsidRDefault="000C1C43" w:rsidP="000C1C43">
      <w:pPr>
        <w:tabs>
          <w:tab w:val="left" w:pos="2745"/>
        </w:tabs>
        <w:spacing w:after="0" w:line="240" w:lineRule="auto"/>
        <w:rPr>
          <w:rFonts w:eastAsia="Times New Roman" w:cstheme="minorHAnsi"/>
          <w:color w:val="000000" w:themeColor="text1"/>
        </w:rPr>
      </w:pPr>
      <w:r w:rsidRPr="000C1C43">
        <w:rPr>
          <w:rFonts w:eastAsia="Times New Roman" w:cstheme="minorHAnsi"/>
          <w:color w:val="000000" w:themeColor="text1"/>
        </w:rPr>
        <w:t xml:space="preserve">Machado. A, et al (2020). </w:t>
      </w:r>
      <w:r w:rsidRPr="000C1C43">
        <w:rPr>
          <w:rFonts w:eastAsia="Times New Roman" w:cstheme="minorHAnsi"/>
          <w:i/>
          <w:iCs/>
          <w:color w:val="000000" w:themeColor="text1"/>
        </w:rPr>
        <w:t>Exploring help-seeking experiences of male victims of domestic violence. Psychology of Men &amp; Masculinity</w:t>
      </w:r>
      <w:r w:rsidRPr="000C1C43">
        <w:rPr>
          <w:rFonts w:eastAsia="Times New Roman" w:cstheme="minorHAnsi"/>
          <w:color w:val="000000" w:themeColor="text1"/>
        </w:rPr>
        <w:t xml:space="preserve"> 21(1), 55-65. </w:t>
      </w:r>
    </w:p>
    <w:p w14:paraId="772EE211"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p>
    <w:p w14:paraId="5CA39298"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Mankind Initiative (2019) </w:t>
      </w:r>
      <w:r w:rsidRPr="000C1C43">
        <w:rPr>
          <w:rFonts w:eastAsia="Times New Roman" w:cstheme="minorHAnsi"/>
          <w:i/>
          <w:iCs/>
          <w:color w:val="000000" w:themeColor="text1"/>
        </w:rPr>
        <w:t>Domestic Abuse Bill (Public Bill Committee): Amendments (2019), Written evidence submitted by the Mankind Initiative (DAB04)</w:t>
      </w:r>
      <w:r w:rsidRPr="000C1C43">
        <w:rPr>
          <w:rFonts w:eastAsia="Times New Roman" w:cstheme="minorHAnsi"/>
          <w:color w:val="000000" w:themeColor="text1"/>
        </w:rPr>
        <w:t xml:space="preserve"> </w:t>
      </w:r>
    </w:p>
    <w:p w14:paraId="0A3BCB21" w14:textId="77777777" w:rsidR="000C1C43" w:rsidRPr="000C1C43" w:rsidRDefault="000C1C43" w:rsidP="000C1C43">
      <w:pPr>
        <w:tabs>
          <w:tab w:val="left" w:pos="2745"/>
        </w:tabs>
        <w:spacing w:after="0" w:line="240" w:lineRule="auto"/>
        <w:rPr>
          <w:rFonts w:eastAsia="Times New Roman" w:cstheme="minorHAnsi"/>
          <w:color w:val="000000" w:themeColor="text1"/>
        </w:rPr>
      </w:pPr>
      <w:r w:rsidRPr="000C1C43">
        <w:rPr>
          <w:rFonts w:eastAsia="Times New Roman" w:cstheme="minorHAnsi"/>
          <w:color w:val="000000" w:themeColor="text1"/>
        </w:rPr>
        <w:t>Available:</w:t>
      </w:r>
      <w:hyperlink r:id="rId32" w:history="1">
        <w:r w:rsidRPr="000C1C43">
          <w:rPr>
            <w:rFonts w:eastAsia="Times New Roman" w:cstheme="minorHAnsi"/>
            <w:color w:val="0000FF"/>
            <w:u w:val="single"/>
          </w:rPr>
          <w:t>https://publications.parliament.uk/pa/cm5801/cmpublic/DomesticAbuse/memo/DAB04.pdf</w:t>
        </w:r>
      </w:hyperlink>
      <w:r w:rsidRPr="000C1C43">
        <w:rPr>
          <w:rFonts w:eastAsia="Times New Roman" w:cstheme="minorHAnsi"/>
          <w:color w:val="000000" w:themeColor="text1"/>
        </w:rPr>
        <w:t xml:space="preserve"> </w:t>
      </w:r>
    </w:p>
    <w:p w14:paraId="32EC78C5" w14:textId="77777777" w:rsidR="000C1C43" w:rsidRPr="000C1C43" w:rsidRDefault="000C1C43" w:rsidP="000C1C43">
      <w:pPr>
        <w:tabs>
          <w:tab w:val="left" w:pos="2745"/>
        </w:tabs>
        <w:spacing w:after="0" w:line="240" w:lineRule="auto"/>
        <w:rPr>
          <w:rFonts w:eastAsia="Times New Roman" w:cstheme="minorHAnsi"/>
          <w:color w:val="000000" w:themeColor="text1"/>
        </w:rPr>
      </w:pPr>
      <w:r w:rsidRPr="000C1C43">
        <w:rPr>
          <w:rFonts w:eastAsia="Times New Roman" w:cstheme="minorHAnsi"/>
          <w:color w:val="000000" w:themeColor="text1"/>
        </w:rPr>
        <w:t>(Accessed 28 June 2024)</w:t>
      </w:r>
    </w:p>
    <w:p w14:paraId="34E1F7DB" w14:textId="77777777" w:rsidR="000C1C43" w:rsidRPr="000C1C43" w:rsidRDefault="000C1C43" w:rsidP="000C1C43">
      <w:pPr>
        <w:tabs>
          <w:tab w:val="left" w:pos="2745"/>
        </w:tabs>
        <w:spacing w:after="0" w:line="240" w:lineRule="auto"/>
        <w:jc w:val="both"/>
        <w:rPr>
          <w:rFonts w:eastAsia="Times New Roman" w:cstheme="minorHAnsi"/>
          <w:color w:val="000000" w:themeColor="text1"/>
        </w:rPr>
      </w:pPr>
    </w:p>
    <w:p w14:paraId="5BEE61AD" w14:textId="77777777" w:rsidR="000C1C43" w:rsidRPr="000C1C43" w:rsidRDefault="000C1C43" w:rsidP="000C1C43">
      <w:pPr>
        <w:spacing w:after="0" w:line="240" w:lineRule="auto"/>
        <w:jc w:val="both"/>
        <w:rPr>
          <w:rFonts w:cstheme="minorHAnsi"/>
          <w:kern w:val="2"/>
          <w14:ligatures w14:val="standardContextual"/>
        </w:rPr>
      </w:pPr>
      <w:r w:rsidRPr="000C1C43">
        <w:rPr>
          <w:rFonts w:cstheme="minorHAnsi"/>
          <w:kern w:val="2"/>
          <w14:ligatures w14:val="standardContextual"/>
        </w:rPr>
        <w:t xml:space="preserve">Mankind Initiative (2024) </w:t>
      </w:r>
      <w:r w:rsidRPr="000C1C43">
        <w:rPr>
          <w:rFonts w:cstheme="minorHAnsi"/>
          <w:i/>
          <w:iCs/>
          <w:kern w:val="2"/>
          <w14:ligatures w14:val="standardContextual"/>
        </w:rPr>
        <w:t>Survivors’ stories</w:t>
      </w:r>
    </w:p>
    <w:p w14:paraId="632610DF" w14:textId="77777777" w:rsidR="000C1C43" w:rsidRPr="000C1C43" w:rsidRDefault="000C1C43" w:rsidP="000C1C43">
      <w:pPr>
        <w:spacing w:after="0" w:line="240" w:lineRule="auto"/>
        <w:jc w:val="both"/>
        <w:rPr>
          <w:rFonts w:cstheme="minorHAnsi"/>
          <w:kern w:val="2"/>
          <w14:ligatures w14:val="standardContextual"/>
        </w:rPr>
      </w:pPr>
      <w:r w:rsidRPr="000C1C43">
        <w:rPr>
          <w:rFonts w:cstheme="minorHAnsi"/>
          <w:kern w:val="2"/>
          <w14:ligatures w14:val="standardContextual"/>
        </w:rPr>
        <w:t xml:space="preserve">Available at: </w:t>
      </w:r>
      <w:hyperlink r:id="rId33" w:history="1">
        <w:r w:rsidRPr="000C1C43">
          <w:rPr>
            <w:rFonts w:cstheme="minorHAnsi"/>
            <w:color w:val="0000FF"/>
            <w:kern w:val="2"/>
            <w:u w:val="single"/>
            <w14:ligatures w14:val="standardContextual"/>
          </w:rPr>
          <w:t>https://mankind.org.uk/survivors-stories/</w:t>
        </w:r>
      </w:hyperlink>
    </w:p>
    <w:p w14:paraId="466231D9" w14:textId="77777777" w:rsidR="000C1C43" w:rsidRPr="000C1C43" w:rsidRDefault="000C1C43" w:rsidP="000C1C43">
      <w:pPr>
        <w:spacing w:after="0" w:line="240" w:lineRule="auto"/>
        <w:jc w:val="both"/>
        <w:rPr>
          <w:rFonts w:cstheme="minorHAnsi"/>
          <w:kern w:val="2"/>
          <w14:ligatures w14:val="standardContextual"/>
        </w:rPr>
      </w:pPr>
      <w:r w:rsidRPr="000C1C43">
        <w:rPr>
          <w:rFonts w:cstheme="minorHAnsi"/>
          <w:kern w:val="2"/>
          <w14:ligatures w14:val="standardContextual"/>
        </w:rPr>
        <w:t>(Accessed 06 December 2024)</w:t>
      </w:r>
    </w:p>
    <w:p w14:paraId="401F2ED2" w14:textId="77777777" w:rsidR="000C1C43" w:rsidRPr="000C1C43" w:rsidRDefault="000C1C43" w:rsidP="000C1C43">
      <w:pPr>
        <w:spacing w:after="0" w:line="240" w:lineRule="auto"/>
        <w:jc w:val="both"/>
        <w:rPr>
          <w:rFonts w:cstheme="minorHAnsi"/>
          <w:kern w:val="2"/>
          <w14:ligatures w14:val="standardContextual"/>
        </w:rPr>
      </w:pPr>
    </w:p>
    <w:p w14:paraId="0753F1BA" w14:textId="77777777" w:rsidR="000C1C43" w:rsidRPr="000C1C43" w:rsidRDefault="000C1C43" w:rsidP="000C1C43">
      <w:pPr>
        <w:spacing w:after="0" w:line="240" w:lineRule="auto"/>
        <w:rPr>
          <w:rFonts w:cstheme="minorHAnsi"/>
          <w:kern w:val="2"/>
          <w14:ligatures w14:val="standardContextual"/>
        </w:rPr>
      </w:pPr>
      <w:r w:rsidRPr="000C1C43">
        <w:rPr>
          <w:rFonts w:cstheme="minorHAnsi"/>
          <w:kern w:val="2"/>
          <w14:ligatures w14:val="standardContextual"/>
        </w:rPr>
        <w:t xml:space="preserve">Metropolitan Police (2021) </w:t>
      </w:r>
      <w:r w:rsidRPr="000C1C43">
        <w:rPr>
          <w:rFonts w:cstheme="minorHAnsi"/>
          <w:i/>
          <w:iCs/>
          <w:kern w:val="2"/>
          <w14:ligatures w14:val="standardContextual"/>
        </w:rPr>
        <w:t>False Allegations in Domestic Violent Cases from 2018 to 2021</w:t>
      </w:r>
      <w:r w:rsidRPr="000C1C43">
        <w:rPr>
          <w:rFonts w:cstheme="minorHAnsi"/>
          <w:kern w:val="2"/>
          <w14:ligatures w14:val="standardContextual"/>
        </w:rPr>
        <w:t xml:space="preserve"> </w:t>
      </w:r>
    </w:p>
    <w:p w14:paraId="3A6D3254" w14:textId="77777777" w:rsidR="000C1C43" w:rsidRPr="000C1C43" w:rsidRDefault="000C1C43" w:rsidP="000C1C43">
      <w:pPr>
        <w:spacing w:after="0" w:line="240" w:lineRule="auto"/>
        <w:rPr>
          <w:rFonts w:cstheme="minorHAnsi"/>
          <w:kern w:val="2"/>
          <w14:ligatures w14:val="standardContextual"/>
        </w:rPr>
      </w:pPr>
      <w:r w:rsidRPr="000C1C43">
        <w:rPr>
          <w:rFonts w:cstheme="minorHAnsi"/>
          <w:kern w:val="2"/>
          <w14:ligatures w14:val="standardContextual"/>
        </w:rPr>
        <w:t xml:space="preserve">Available at: </w:t>
      </w:r>
      <w:hyperlink r:id="rId34" w:history="1">
        <w:r w:rsidRPr="000C1C43">
          <w:rPr>
            <w:rFonts w:cstheme="minorHAnsi"/>
            <w:color w:val="0000FF"/>
            <w:kern w:val="2"/>
            <w:u w:val="single"/>
            <w14:ligatures w14:val="standardContextual"/>
          </w:rPr>
          <w:t>False Allegations in Domestic Violent Cases from 2018 to 2021 | Metropolitan Police</w:t>
        </w:r>
      </w:hyperlink>
    </w:p>
    <w:p w14:paraId="0A309E7B" w14:textId="77777777" w:rsidR="000C1C43" w:rsidRPr="000C1C43" w:rsidRDefault="000C1C43" w:rsidP="000C1C43">
      <w:pPr>
        <w:spacing w:after="0" w:line="240" w:lineRule="auto"/>
        <w:rPr>
          <w:rFonts w:cstheme="minorHAnsi"/>
          <w:kern w:val="2"/>
          <w14:ligatures w14:val="standardContextual"/>
        </w:rPr>
      </w:pPr>
      <w:r w:rsidRPr="000C1C43">
        <w:rPr>
          <w:rFonts w:cstheme="minorHAnsi"/>
          <w:kern w:val="2"/>
          <w14:ligatures w14:val="standardContextual"/>
        </w:rPr>
        <w:t>(Accessed 13 July 2024)</w:t>
      </w:r>
    </w:p>
    <w:p w14:paraId="063C7F9F" w14:textId="77777777" w:rsidR="000C1C43" w:rsidRPr="000C1C43" w:rsidRDefault="000C1C43" w:rsidP="000C1C43">
      <w:pPr>
        <w:spacing w:after="0" w:line="240" w:lineRule="auto"/>
        <w:jc w:val="both"/>
        <w:rPr>
          <w:rFonts w:cstheme="minorHAnsi"/>
          <w:kern w:val="2"/>
          <w14:ligatures w14:val="standardContextual"/>
        </w:rPr>
      </w:pPr>
    </w:p>
    <w:p w14:paraId="59F8AD4F" w14:textId="77777777" w:rsidR="000C1C43" w:rsidRPr="000C1C43" w:rsidRDefault="000C1C43" w:rsidP="000C1C43">
      <w:pPr>
        <w:spacing w:after="0" w:line="240" w:lineRule="auto"/>
        <w:jc w:val="both"/>
        <w:rPr>
          <w:rFonts w:cstheme="minorHAnsi"/>
          <w:kern w:val="2"/>
          <w14:ligatures w14:val="standardContextual"/>
        </w:rPr>
      </w:pPr>
      <w:r w:rsidRPr="000C1C43">
        <w:rPr>
          <w:rFonts w:cstheme="minorHAnsi"/>
          <w:kern w:val="2"/>
          <w14:ligatures w14:val="standardContextual"/>
        </w:rPr>
        <w:lastRenderedPageBreak/>
        <w:t xml:space="preserve">Northlake Behavioural Health System (n.d.) </w:t>
      </w:r>
      <w:r w:rsidRPr="000C1C43">
        <w:rPr>
          <w:rFonts w:cstheme="minorHAnsi"/>
          <w:i/>
          <w:iCs/>
          <w:kern w:val="2"/>
          <w14:ligatures w14:val="standardContextual"/>
        </w:rPr>
        <w:t>The Unspoken Reality: Domestic Abuse Against Men</w:t>
      </w:r>
      <w:r w:rsidRPr="000C1C43">
        <w:rPr>
          <w:rFonts w:cstheme="minorHAnsi"/>
          <w:kern w:val="2"/>
          <w14:ligatures w14:val="standardContextual"/>
        </w:rPr>
        <w:t xml:space="preserve"> Available at: </w:t>
      </w:r>
      <w:hyperlink r:id="rId35" w:history="1">
        <w:r w:rsidRPr="000C1C43">
          <w:rPr>
            <w:rFonts w:cstheme="minorHAnsi"/>
            <w:color w:val="0000FF"/>
            <w:kern w:val="2"/>
            <w:u w:val="single"/>
            <w14:ligatures w14:val="standardContextual"/>
          </w:rPr>
          <w:t>https://northlakebh.org/the-unspoken-reality-domestic-abuse-against-men/</w:t>
        </w:r>
      </w:hyperlink>
    </w:p>
    <w:p w14:paraId="341D9288" w14:textId="77777777" w:rsidR="000C1C43" w:rsidRPr="000C1C43" w:rsidRDefault="000C1C43" w:rsidP="000C1C43">
      <w:pPr>
        <w:spacing w:after="0" w:line="240" w:lineRule="auto"/>
        <w:jc w:val="both"/>
        <w:rPr>
          <w:rFonts w:cstheme="minorHAnsi"/>
          <w:kern w:val="2"/>
          <w14:ligatures w14:val="standardContextual"/>
        </w:rPr>
      </w:pPr>
      <w:r w:rsidRPr="000C1C43">
        <w:rPr>
          <w:rFonts w:cstheme="minorHAnsi"/>
          <w:kern w:val="2"/>
          <w14:ligatures w14:val="standardContextual"/>
        </w:rPr>
        <w:t>(Accessed 06 December 2024)</w:t>
      </w:r>
    </w:p>
    <w:p w14:paraId="6D8B3548" w14:textId="77777777" w:rsidR="000C1C43" w:rsidRPr="000C1C43" w:rsidRDefault="000C1C43" w:rsidP="000C1C43">
      <w:pPr>
        <w:spacing w:after="0" w:line="240" w:lineRule="auto"/>
        <w:jc w:val="both"/>
        <w:rPr>
          <w:rFonts w:cstheme="minorHAnsi"/>
          <w:kern w:val="2"/>
          <w14:ligatures w14:val="standardContextual"/>
        </w:rPr>
      </w:pPr>
    </w:p>
    <w:p w14:paraId="10880F1C" w14:textId="77777777" w:rsidR="000C1C43" w:rsidRPr="000C1C43" w:rsidRDefault="000C1C43" w:rsidP="000C1C43">
      <w:pPr>
        <w:spacing w:after="0" w:line="240" w:lineRule="auto"/>
        <w:jc w:val="both"/>
        <w:rPr>
          <w:rFonts w:eastAsia="Times New Roman" w:cstheme="minorHAnsi"/>
          <w:i/>
          <w:iCs/>
          <w:color w:val="000000" w:themeColor="text1"/>
        </w:rPr>
      </w:pPr>
      <w:bookmarkStart w:id="0" w:name="_Hlk184800963"/>
      <w:r w:rsidRPr="000C1C43">
        <w:rPr>
          <w:rFonts w:eastAsia="Times New Roman" w:cstheme="minorHAnsi"/>
          <w:color w:val="000000" w:themeColor="text1"/>
        </w:rPr>
        <w:t xml:space="preserve">Office for National Statistics (2018) </w:t>
      </w:r>
      <w:r w:rsidRPr="000C1C43">
        <w:rPr>
          <w:rFonts w:eastAsia="Times New Roman" w:cstheme="minorHAnsi"/>
          <w:i/>
          <w:iCs/>
          <w:color w:val="000000" w:themeColor="text1"/>
        </w:rPr>
        <w:t xml:space="preserve">Domestic abuse: findings from the crime survey for England and Wales: year ending March 2017 </w:t>
      </w:r>
    </w:p>
    <w:p w14:paraId="4EB853B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Available:</w:t>
      </w:r>
      <w:hyperlink r:id="rId36" w:history="1">
        <w:r w:rsidRPr="000C1C43">
          <w:rPr>
            <w:rFonts w:eastAsia="Times New Roman" w:cstheme="minorHAnsi"/>
            <w:color w:val="0000FF"/>
            <w:u w:val="single"/>
          </w:rPr>
          <w:t>https://www.ons.gov.uk/peoplepopulationandcommunity/crimeandjustice/articles/domesticabusefindingsfromthecrimesurveyforenglandandwales/yearendingmarch2017</w:t>
        </w:r>
      </w:hyperlink>
    </w:p>
    <w:p w14:paraId="106FF28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20 June 2024)</w:t>
      </w:r>
    </w:p>
    <w:p w14:paraId="31B7686D" w14:textId="77777777" w:rsidR="000C1C43" w:rsidRPr="000C1C43" w:rsidRDefault="000C1C43" w:rsidP="000C1C43">
      <w:pPr>
        <w:spacing w:after="0" w:line="240" w:lineRule="auto"/>
        <w:rPr>
          <w:rFonts w:eastAsia="Times New Roman" w:cstheme="minorHAnsi"/>
          <w:color w:val="000000" w:themeColor="text1"/>
        </w:rPr>
      </w:pPr>
    </w:p>
    <w:p w14:paraId="642DF975"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 xml:space="preserve">Office for National Statistics (2024) </w:t>
      </w:r>
      <w:r w:rsidRPr="000C1C43">
        <w:rPr>
          <w:rFonts w:eastAsia="Times New Roman" w:cstheme="minorHAnsi"/>
          <w:i/>
          <w:iCs/>
          <w:color w:val="000000" w:themeColor="text1"/>
        </w:rPr>
        <w:t>Domestic abuse in England and Wales overview: November 2023</w:t>
      </w:r>
    </w:p>
    <w:p w14:paraId="52C7F1DE"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Available:</w:t>
      </w:r>
      <w:bookmarkStart w:id="1" w:name="_Hlk184801942"/>
      <w:r w:rsidRPr="000C1C43">
        <w:rPr>
          <w:rFonts w:eastAsia="Times New Roman" w:cstheme="minorHAnsi"/>
          <w:color w:val="000000" w:themeColor="text1"/>
        </w:rPr>
        <w:fldChar w:fldCharType="begin"/>
      </w:r>
      <w:r w:rsidRPr="000C1C43">
        <w:rPr>
          <w:rFonts w:eastAsia="Times New Roman" w:cstheme="minorHAnsi"/>
          <w:color w:val="000000" w:themeColor="text1"/>
        </w:rPr>
        <w:instrText>HYPERLINK "https://www.ons.gov.uk/peoplepopulationandcommunity/crimeandjustice/bulletins/domesticabuseinenglandandwalesoverview/november2023"</w:instrText>
      </w:r>
      <w:r w:rsidRPr="000C1C43">
        <w:rPr>
          <w:rFonts w:eastAsia="Times New Roman" w:cstheme="minorHAnsi"/>
          <w:color w:val="000000" w:themeColor="text1"/>
        </w:rPr>
      </w:r>
      <w:r w:rsidRPr="000C1C43">
        <w:rPr>
          <w:rFonts w:eastAsia="Times New Roman" w:cstheme="minorHAnsi"/>
          <w:color w:val="000000" w:themeColor="text1"/>
        </w:rPr>
        <w:fldChar w:fldCharType="separate"/>
      </w:r>
      <w:r w:rsidRPr="000C1C43">
        <w:rPr>
          <w:rFonts w:eastAsia="Times New Roman" w:cstheme="minorHAnsi"/>
          <w:color w:val="0000FF"/>
          <w:u w:val="single"/>
        </w:rPr>
        <w:t>https://www.ons.gov.uk/peoplepopulationandcommunity/crimeandjustice/bulletins/domesticabuseinenglandandwalesoverview/november2023</w:t>
      </w:r>
      <w:r w:rsidRPr="000C1C43">
        <w:rPr>
          <w:rFonts w:eastAsia="Times New Roman" w:cstheme="minorHAnsi"/>
          <w:color w:val="000000" w:themeColor="text1"/>
        </w:rPr>
        <w:fldChar w:fldCharType="end"/>
      </w:r>
      <w:r w:rsidRPr="000C1C43">
        <w:rPr>
          <w:rFonts w:eastAsia="Times New Roman" w:cstheme="minorHAnsi"/>
          <w:i/>
          <w:iCs/>
          <w:color w:val="000000" w:themeColor="text1"/>
        </w:rPr>
        <w:t xml:space="preserve"> </w:t>
      </w:r>
    </w:p>
    <w:bookmarkEnd w:id="1"/>
    <w:p w14:paraId="5B96AEDC"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20 June 2024)</w:t>
      </w:r>
    </w:p>
    <w:p w14:paraId="3EBF0643" w14:textId="77777777" w:rsidR="000C1C43" w:rsidRPr="000C1C43" w:rsidRDefault="000C1C43" w:rsidP="000C1C43">
      <w:pPr>
        <w:spacing w:after="0" w:line="240" w:lineRule="auto"/>
        <w:rPr>
          <w:rFonts w:eastAsia="Times New Roman" w:cstheme="minorHAnsi"/>
          <w:color w:val="000000" w:themeColor="text1"/>
        </w:rPr>
      </w:pPr>
    </w:p>
    <w:p w14:paraId="41601819"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 xml:space="preserve">PDAP (2024) </w:t>
      </w:r>
      <w:r w:rsidRPr="000C1C43">
        <w:rPr>
          <w:rFonts w:eastAsia="Times New Roman" w:cstheme="minorHAnsi"/>
          <w:i/>
          <w:iCs/>
          <w:color w:val="000000" w:themeColor="text1"/>
        </w:rPr>
        <w:t>Psychological or Emotional abuse also known as Coercive Control</w:t>
      </w:r>
    </w:p>
    <w:p w14:paraId="1E89562B"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37" w:history="1">
        <w:r w:rsidRPr="000C1C43">
          <w:rPr>
            <w:rFonts w:eastAsia="Times New Roman" w:cstheme="minorHAnsi"/>
            <w:color w:val="0000FF"/>
            <w:u w:val="single"/>
          </w:rPr>
          <w:t>https://pdap.co.uk/about-domestic-abuse/psychological-emotional-abuse/</w:t>
        </w:r>
      </w:hyperlink>
    </w:p>
    <w:p w14:paraId="15BB765B"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13 July 2024)</w:t>
      </w:r>
    </w:p>
    <w:p w14:paraId="53B84684" w14:textId="77777777" w:rsidR="000C1C43" w:rsidRPr="000C1C43" w:rsidRDefault="000C1C43" w:rsidP="000C1C43">
      <w:pPr>
        <w:spacing w:after="0" w:line="240" w:lineRule="auto"/>
        <w:rPr>
          <w:rFonts w:eastAsia="Times New Roman" w:cstheme="minorHAnsi"/>
          <w:color w:val="000000" w:themeColor="text1"/>
        </w:rPr>
      </w:pPr>
    </w:p>
    <w:p w14:paraId="5F761E67" w14:textId="77777777" w:rsidR="000C1C43" w:rsidRPr="000C1C43" w:rsidRDefault="000C1C43" w:rsidP="000C1C43">
      <w:pPr>
        <w:spacing w:after="0" w:line="240" w:lineRule="auto"/>
        <w:rPr>
          <w:rFonts w:eastAsia="Times New Roman" w:cstheme="minorHAnsi"/>
          <w:color w:val="000000" w:themeColor="text1"/>
        </w:rPr>
      </w:pPr>
      <w:proofErr w:type="spellStart"/>
      <w:r w:rsidRPr="000C1C43">
        <w:rPr>
          <w:rFonts w:eastAsia="Times New Roman" w:cstheme="minorHAnsi"/>
          <w:color w:val="000000" w:themeColor="text1"/>
        </w:rPr>
        <w:t>Ponsford</w:t>
      </w:r>
      <w:proofErr w:type="spellEnd"/>
      <w:r w:rsidRPr="000C1C43">
        <w:rPr>
          <w:rFonts w:eastAsia="Times New Roman" w:cstheme="minorHAnsi"/>
          <w:color w:val="000000" w:themeColor="text1"/>
        </w:rPr>
        <w:t xml:space="preserve">. D, (2023) </w:t>
      </w:r>
      <w:r w:rsidRPr="000C1C43">
        <w:rPr>
          <w:rFonts w:eastAsia="Times New Roman" w:cstheme="minorHAnsi"/>
          <w:i/>
          <w:iCs/>
          <w:color w:val="000000" w:themeColor="text1"/>
        </w:rPr>
        <w:t>Who reads the Daily Mail? Why biggest print title still has huge influence</w:t>
      </w:r>
      <w:r w:rsidRPr="000C1C43">
        <w:rPr>
          <w:rFonts w:eastAsia="Times New Roman" w:cstheme="minorHAnsi"/>
          <w:color w:val="000000" w:themeColor="text1"/>
        </w:rPr>
        <w:t xml:space="preserve"> Available at: </w:t>
      </w:r>
      <w:hyperlink r:id="rId38" w:history="1">
        <w:r w:rsidRPr="000C1C43">
          <w:rPr>
            <w:rFonts w:eastAsia="Times New Roman" w:cstheme="minorHAnsi"/>
            <w:color w:val="0000FF"/>
            <w:u w:val="single"/>
          </w:rPr>
          <w:t>https://pressgazette.co.uk/publishers/nationals/who-reads-the-daily-mail-circulation-and-readership/</w:t>
        </w:r>
      </w:hyperlink>
    </w:p>
    <w:p w14:paraId="51793733"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18 July 2024)</w:t>
      </w:r>
    </w:p>
    <w:p w14:paraId="32477AF1" w14:textId="77777777" w:rsidR="000C1C43" w:rsidRPr="000C1C43" w:rsidRDefault="000C1C43" w:rsidP="000C1C43">
      <w:pPr>
        <w:spacing w:after="0" w:line="240" w:lineRule="auto"/>
        <w:rPr>
          <w:rFonts w:eastAsia="Times New Roman" w:cstheme="minorHAnsi"/>
          <w:color w:val="000000" w:themeColor="text1"/>
        </w:rPr>
      </w:pPr>
    </w:p>
    <w:p w14:paraId="7B443A1A"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Robertson. L, (2018)</w:t>
      </w:r>
      <w:r w:rsidRPr="000C1C43">
        <w:rPr>
          <w:rFonts w:eastAsia="Times New Roman" w:cstheme="minorHAnsi"/>
          <w:i/>
          <w:iCs/>
          <w:color w:val="000000" w:themeColor="text1"/>
        </w:rPr>
        <w:t xml:space="preserve"> Male Stigma: Emotional and Behavioural Effects of a Negative Social Identity on a Group of Canadian Men</w:t>
      </w:r>
    </w:p>
    <w:p w14:paraId="0375ED63"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Available at: </w:t>
      </w:r>
      <w:hyperlink r:id="rId39" w:history="1">
        <w:r w:rsidRPr="000C1C43">
          <w:rPr>
            <w:rFonts w:eastAsia="Times New Roman" w:cstheme="minorHAnsi"/>
            <w:color w:val="0000FF"/>
            <w:u w:val="single"/>
          </w:rPr>
          <w:t>https://www.ncbi.nlm.nih.gov/pmc/articles/PMC6131452/</w:t>
        </w:r>
      </w:hyperlink>
    </w:p>
    <w:p w14:paraId="5E209ED8"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(Accessed 13 July 2024)</w:t>
      </w:r>
    </w:p>
    <w:p w14:paraId="247AA0EF" w14:textId="77777777" w:rsidR="000C1C43" w:rsidRPr="000C1C43" w:rsidRDefault="000C1C43" w:rsidP="000C1C43">
      <w:pPr>
        <w:spacing w:after="0" w:line="240" w:lineRule="auto"/>
        <w:jc w:val="both"/>
        <w:rPr>
          <w:rFonts w:eastAsia="Times New Roman" w:cstheme="minorHAnsi"/>
          <w:color w:val="000000" w:themeColor="text1"/>
        </w:rPr>
      </w:pPr>
    </w:p>
    <w:p w14:paraId="0F7CA9D9"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Saunders. M, Lewis. P, and Thornhill. A, (2019)</w:t>
      </w:r>
      <w:r w:rsidRPr="000C1C43">
        <w:rPr>
          <w:rFonts w:eastAsia="Times New Roman" w:cstheme="minorHAnsi"/>
          <w:i/>
          <w:iCs/>
          <w:color w:val="000000" w:themeColor="text1"/>
        </w:rPr>
        <w:t xml:space="preserve"> Research methods for business students. </w:t>
      </w:r>
    </w:p>
    <w:p w14:paraId="3C8CA613"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i/>
          <w:iCs/>
          <w:color w:val="000000" w:themeColor="text1"/>
        </w:rPr>
        <w:t>eighth edition. Harlow: Pearson Education.</w:t>
      </w:r>
    </w:p>
    <w:p w14:paraId="7ACC023D"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31 July 2024)</w:t>
      </w:r>
    </w:p>
    <w:p w14:paraId="7F7EC81B" w14:textId="77777777" w:rsidR="000C1C43" w:rsidRPr="000C1C43" w:rsidRDefault="000C1C43" w:rsidP="000C1C43">
      <w:pPr>
        <w:spacing w:after="0" w:line="240" w:lineRule="auto"/>
        <w:jc w:val="both"/>
        <w:rPr>
          <w:rFonts w:eastAsia="Times New Roman" w:cstheme="minorHAnsi"/>
          <w:color w:val="000000" w:themeColor="text1"/>
        </w:rPr>
      </w:pPr>
    </w:p>
    <w:p w14:paraId="3DCFAE0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Singh. N, (2022) </w:t>
      </w:r>
      <w:r w:rsidRPr="000C1C43">
        <w:rPr>
          <w:rFonts w:eastAsia="Times New Roman" w:cstheme="minorHAnsi"/>
          <w:i/>
          <w:iCs/>
          <w:color w:val="000000" w:themeColor="text1"/>
        </w:rPr>
        <w:t>Stay and Fight: Ukraine president bans men aged 18 to 60 from leaving the country</w:t>
      </w:r>
      <w:r w:rsidRPr="000C1C43">
        <w:rPr>
          <w:rFonts w:eastAsia="Times New Roman" w:cstheme="minorHAnsi"/>
          <w:color w:val="000000" w:themeColor="text1"/>
        </w:rPr>
        <w:t xml:space="preserve">  Available at: </w:t>
      </w:r>
      <w:hyperlink r:id="rId40" w:history="1">
        <w:r w:rsidRPr="000C1C43">
          <w:rPr>
            <w:rFonts w:eastAsia="Times New Roman" w:cstheme="minorHAnsi"/>
            <w:color w:val="0000FF"/>
            <w:u w:val="single"/>
          </w:rPr>
          <w:t>https://www.independent.co.uk/news/world/europe/ukraine-russia-zelensky-war-mobilisation-b2023147.html</w:t>
        </w:r>
      </w:hyperlink>
    </w:p>
    <w:p w14:paraId="6353B32E"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13 July 2024)</w:t>
      </w:r>
    </w:p>
    <w:p w14:paraId="1D0DE2D9" w14:textId="77777777" w:rsidR="000C1C43" w:rsidRPr="000C1C43" w:rsidRDefault="000C1C43" w:rsidP="000C1C43">
      <w:pPr>
        <w:spacing w:after="0" w:line="240" w:lineRule="auto"/>
        <w:rPr>
          <w:rFonts w:eastAsia="Times New Roman" w:cstheme="minorHAnsi"/>
          <w:color w:val="000000" w:themeColor="text1"/>
        </w:rPr>
      </w:pPr>
    </w:p>
    <w:p w14:paraId="38C4715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Survey Monkey (n.d.) </w:t>
      </w:r>
      <w:r w:rsidRPr="000C1C43">
        <w:rPr>
          <w:rFonts w:eastAsia="Times New Roman" w:cstheme="minorHAnsi"/>
          <w:i/>
          <w:iCs/>
          <w:color w:val="000000" w:themeColor="text1"/>
        </w:rPr>
        <w:t xml:space="preserve">About </w:t>
      </w:r>
      <w:proofErr w:type="gramStart"/>
      <w:r w:rsidRPr="000C1C43">
        <w:rPr>
          <w:rFonts w:eastAsia="Times New Roman" w:cstheme="minorHAnsi"/>
          <w:i/>
          <w:iCs/>
          <w:color w:val="000000" w:themeColor="text1"/>
        </w:rPr>
        <w:t>us</w:t>
      </w:r>
      <w:proofErr w:type="gramEnd"/>
    </w:p>
    <w:p w14:paraId="633C7CD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41" w:history="1">
        <w:r w:rsidRPr="000C1C43">
          <w:rPr>
            <w:rFonts w:eastAsia="Times New Roman" w:cstheme="minorHAnsi"/>
            <w:color w:val="0000FF"/>
            <w:u w:val="single"/>
          </w:rPr>
          <w:t>https://www.surveymonkey.com/about/?ut_source=footer</w:t>
        </w:r>
      </w:hyperlink>
    </w:p>
    <w:p w14:paraId="228DBEA3"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31 July 2024)</w:t>
      </w:r>
    </w:p>
    <w:p w14:paraId="32D74317" w14:textId="77777777" w:rsidR="000C1C43" w:rsidRPr="000C1C43" w:rsidRDefault="000C1C43" w:rsidP="000C1C43">
      <w:pPr>
        <w:spacing w:after="0" w:line="240" w:lineRule="auto"/>
        <w:rPr>
          <w:rFonts w:eastAsia="Times New Roman" w:cstheme="minorHAnsi"/>
          <w:color w:val="000000" w:themeColor="text1"/>
        </w:rPr>
      </w:pPr>
    </w:p>
    <w:p w14:paraId="073594F6"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Sutton et al (2015) </w:t>
      </w:r>
      <w:r w:rsidRPr="000C1C43">
        <w:rPr>
          <w:rFonts w:eastAsia="Times New Roman" w:cstheme="minorHAnsi"/>
          <w:i/>
          <w:iCs/>
          <w:color w:val="000000" w:themeColor="text1"/>
        </w:rPr>
        <w:t>Qualitative Research: Data Collection, Analysis and Management</w:t>
      </w:r>
      <w:r w:rsidRPr="000C1C43">
        <w:rPr>
          <w:rFonts w:eastAsia="Times New Roman" w:cstheme="minorHAnsi"/>
          <w:color w:val="000000" w:themeColor="text1"/>
        </w:rPr>
        <w:t xml:space="preserve"> </w:t>
      </w:r>
    </w:p>
    <w:p w14:paraId="2DA05F69"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42" w:history="1">
        <w:r w:rsidRPr="000C1C43">
          <w:rPr>
            <w:rFonts w:eastAsia="Times New Roman" w:cstheme="minorHAnsi"/>
            <w:color w:val="0000FF"/>
            <w:u w:val="single"/>
          </w:rPr>
          <w:t>Qualitative Research: Data Collection, Analysis, and Management - PMC (nih.gov)</w:t>
        </w:r>
      </w:hyperlink>
    </w:p>
    <w:p w14:paraId="7C7901E7"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31 July 2024)</w:t>
      </w:r>
    </w:p>
    <w:p w14:paraId="494AF50D" w14:textId="77777777" w:rsidR="000C1C43" w:rsidRPr="000C1C43" w:rsidRDefault="000C1C43" w:rsidP="000C1C43">
      <w:pPr>
        <w:spacing w:after="0" w:line="240" w:lineRule="auto"/>
        <w:rPr>
          <w:rFonts w:eastAsia="Times New Roman" w:cstheme="minorHAnsi"/>
          <w:color w:val="000000" w:themeColor="text1"/>
        </w:rPr>
      </w:pPr>
    </w:p>
    <w:p w14:paraId="5BA7D08F"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t xml:space="preserve">The Art of Manliness (2021) </w:t>
      </w:r>
      <w:r w:rsidRPr="000C1C43">
        <w:rPr>
          <w:rFonts w:eastAsia="Times New Roman" w:cstheme="minorHAnsi"/>
          <w:i/>
          <w:iCs/>
          <w:color w:val="000000" w:themeColor="text1"/>
        </w:rPr>
        <w:t xml:space="preserve">What Is the Core of Masculinity?  </w:t>
      </w:r>
    </w:p>
    <w:p w14:paraId="4FF8D9D0"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w:t>
      </w:r>
      <w:hyperlink r:id="rId43" w:history="1">
        <w:r w:rsidRPr="000C1C43">
          <w:rPr>
            <w:rFonts w:eastAsia="Times New Roman" w:cstheme="minorHAnsi"/>
            <w:color w:val="0000FF"/>
            <w:u w:val="single"/>
          </w:rPr>
          <w:t>https://www.artofmanliness.com/character/behavior/what-is-the-core-of-masculinity/</w:t>
        </w:r>
      </w:hyperlink>
    </w:p>
    <w:p w14:paraId="18C8CE91" w14:textId="77777777" w:rsid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13 July 2024)</w:t>
      </w:r>
    </w:p>
    <w:p w14:paraId="44063541" w14:textId="77777777" w:rsidR="000C1C43" w:rsidRPr="000C1C43" w:rsidRDefault="000C1C43" w:rsidP="000C1C43">
      <w:pPr>
        <w:spacing w:after="0" w:line="240" w:lineRule="auto"/>
        <w:rPr>
          <w:rFonts w:eastAsia="Times New Roman" w:cstheme="minorHAnsi"/>
          <w:color w:val="000000" w:themeColor="text1"/>
        </w:rPr>
      </w:pPr>
    </w:p>
    <w:p w14:paraId="6AA94785" w14:textId="77777777" w:rsidR="000C1C43" w:rsidRPr="000C1C43" w:rsidRDefault="000C1C43" w:rsidP="000C1C43">
      <w:pPr>
        <w:spacing w:after="0" w:line="240" w:lineRule="auto"/>
        <w:rPr>
          <w:rFonts w:eastAsia="Times New Roman" w:cstheme="minorHAnsi"/>
          <w:color w:val="000000" w:themeColor="text1"/>
        </w:rPr>
      </w:pPr>
    </w:p>
    <w:p w14:paraId="7B29B804" w14:textId="77777777" w:rsidR="000C1C43" w:rsidRPr="000C1C43" w:rsidRDefault="000C1C43" w:rsidP="000C1C43">
      <w:pPr>
        <w:spacing w:after="0" w:line="240" w:lineRule="auto"/>
        <w:rPr>
          <w:rFonts w:eastAsia="Times New Roman" w:cstheme="minorHAnsi"/>
          <w:i/>
          <w:iCs/>
          <w:color w:val="000000" w:themeColor="text1"/>
        </w:rPr>
      </w:pPr>
      <w:r w:rsidRPr="000C1C43">
        <w:rPr>
          <w:rFonts w:eastAsia="Times New Roman" w:cstheme="minorHAnsi"/>
          <w:color w:val="000000" w:themeColor="text1"/>
        </w:rPr>
        <w:lastRenderedPageBreak/>
        <w:t xml:space="preserve">The University of Edinburgh (2024) </w:t>
      </w:r>
      <w:r w:rsidRPr="000C1C43">
        <w:rPr>
          <w:rFonts w:eastAsia="Times New Roman" w:cstheme="minorHAnsi"/>
          <w:i/>
          <w:iCs/>
          <w:color w:val="000000" w:themeColor="text1"/>
        </w:rPr>
        <w:t xml:space="preserve">Equality, </w:t>
      </w:r>
      <w:proofErr w:type="gramStart"/>
      <w:r w:rsidRPr="000C1C43">
        <w:rPr>
          <w:rFonts w:eastAsia="Times New Roman" w:cstheme="minorHAnsi"/>
          <w:i/>
          <w:iCs/>
          <w:color w:val="000000" w:themeColor="text1"/>
        </w:rPr>
        <w:t>Diversity</w:t>
      </w:r>
      <w:proofErr w:type="gramEnd"/>
      <w:r w:rsidRPr="000C1C43">
        <w:rPr>
          <w:rFonts w:eastAsia="Times New Roman" w:cstheme="minorHAnsi"/>
          <w:i/>
          <w:iCs/>
          <w:color w:val="000000" w:themeColor="text1"/>
        </w:rPr>
        <w:t xml:space="preserve"> and Inclusion</w:t>
      </w:r>
    </w:p>
    <w:p w14:paraId="0A857794"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Available at: </w:t>
      </w:r>
      <w:hyperlink r:id="rId44" w:history="1">
        <w:r w:rsidRPr="000C1C43">
          <w:rPr>
            <w:rFonts w:eastAsia="Times New Roman" w:cstheme="minorHAnsi"/>
            <w:color w:val="0000FF"/>
            <w:u w:val="single"/>
          </w:rPr>
          <w:t>https://equality-diversity.ed.ac.uk/students/unconscious-bias</w:t>
        </w:r>
      </w:hyperlink>
    </w:p>
    <w:p w14:paraId="3D4921A3"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28 July 2024)</w:t>
      </w:r>
    </w:p>
    <w:p w14:paraId="399C3EE2" w14:textId="77777777" w:rsidR="000C1C43" w:rsidRPr="000C1C43" w:rsidRDefault="000C1C43" w:rsidP="000C1C43">
      <w:pPr>
        <w:spacing w:after="0" w:line="240" w:lineRule="auto"/>
        <w:rPr>
          <w:rFonts w:eastAsia="Times New Roman" w:cstheme="minorHAnsi"/>
          <w:color w:val="000000" w:themeColor="text1"/>
        </w:rPr>
      </w:pPr>
    </w:p>
    <w:p w14:paraId="3A2547AF"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 xml:space="preserve">Tsui, V. (2014) </w:t>
      </w:r>
      <w:r w:rsidRPr="000C1C43">
        <w:rPr>
          <w:rFonts w:eastAsia="Times New Roman" w:cstheme="minorHAnsi"/>
          <w:i/>
          <w:iCs/>
          <w:color w:val="000000" w:themeColor="text1"/>
        </w:rPr>
        <w:t>Male victims of intimate partner abuse: Use and helpfulness of services. Social Works</w:t>
      </w:r>
      <w:r w:rsidRPr="000C1C43">
        <w:rPr>
          <w:rFonts w:eastAsia="Times New Roman" w:cstheme="minorHAnsi"/>
          <w:color w:val="000000" w:themeColor="text1"/>
        </w:rPr>
        <w:t xml:space="preserve"> 59(2), 121-130.</w:t>
      </w:r>
    </w:p>
    <w:p w14:paraId="433BC769" w14:textId="77777777" w:rsidR="000C1C43" w:rsidRPr="000C1C43" w:rsidRDefault="000C1C43" w:rsidP="000C1C43">
      <w:pPr>
        <w:spacing w:after="0" w:line="240" w:lineRule="auto"/>
        <w:rPr>
          <w:rFonts w:eastAsia="Times New Roman" w:cstheme="minorHAnsi"/>
          <w:color w:val="000000" w:themeColor="text1"/>
        </w:rPr>
      </w:pPr>
    </w:p>
    <w:p w14:paraId="675DE1E1"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Victims Commissioner (2022) </w:t>
      </w:r>
      <w:r w:rsidRPr="000C1C43">
        <w:rPr>
          <w:rFonts w:eastAsia="Times New Roman" w:cstheme="minorHAnsi"/>
          <w:i/>
          <w:iCs/>
          <w:color w:val="000000" w:themeColor="text1"/>
        </w:rPr>
        <w:t xml:space="preserve">Male survivors are an “afterthought” in Home Office policy document </w:t>
      </w:r>
      <w:r w:rsidRPr="000C1C43">
        <w:rPr>
          <w:rFonts w:eastAsia="Times New Roman" w:cstheme="minorHAnsi"/>
          <w:color w:val="000000" w:themeColor="text1"/>
        </w:rPr>
        <w:t xml:space="preserve">Available at: </w:t>
      </w:r>
      <w:hyperlink r:id="rId45" w:history="1">
        <w:r w:rsidRPr="000C1C43">
          <w:rPr>
            <w:rFonts w:eastAsia="Times New Roman" w:cstheme="minorHAnsi"/>
            <w:color w:val="0000FF"/>
            <w:u w:val="single"/>
          </w:rPr>
          <w:t>https://victimscommissioner.org.uk/news/male-survivors-are-an-afterthought-in-home-office-policy-document/</w:t>
        </w:r>
      </w:hyperlink>
    </w:p>
    <w:p w14:paraId="17AF73AB"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(Accessed 18 July 2024)</w:t>
      </w:r>
    </w:p>
    <w:p w14:paraId="40F5356C" w14:textId="77777777" w:rsidR="000C1C43" w:rsidRPr="000C1C43" w:rsidRDefault="000C1C43" w:rsidP="000C1C43">
      <w:pPr>
        <w:spacing w:after="0" w:line="240" w:lineRule="auto"/>
        <w:jc w:val="both"/>
        <w:rPr>
          <w:rFonts w:eastAsia="Times New Roman" w:cstheme="minorHAnsi"/>
          <w:color w:val="000000" w:themeColor="text1"/>
        </w:rPr>
      </w:pPr>
    </w:p>
    <w:p w14:paraId="1A0F42F5" w14:textId="77777777" w:rsidR="000C1C43" w:rsidRPr="000C1C43" w:rsidRDefault="000C1C43" w:rsidP="000C1C43">
      <w:pPr>
        <w:spacing w:after="0" w:line="240" w:lineRule="auto"/>
        <w:jc w:val="both"/>
        <w:rPr>
          <w:rFonts w:eastAsia="Times New Roman" w:cstheme="minorHAnsi"/>
          <w:i/>
          <w:iCs/>
          <w:color w:val="000000" w:themeColor="text1"/>
        </w:rPr>
      </w:pPr>
      <w:r w:rsidRPr="000C1C43">
        <w:rPr>
          <w:rFonts w:eastAsia="Times New Roman" w:cstheme="minorHAnsi"/>
          <w:color w:val="000000" w:themeColor="text1"/>
        </w:rPr>
        <w:t xml:space="preserve">Women’s Aid (2024) </w:t>
      </w:r>
      <w:r w:rsidRPr="000C1C43">
        <w:rPr>
          <w:rFonts w:eastAsia="Times New Roman" w:cstheme="minorHAnsi"/>
          <w:i/>
          <w:iCs/>
          <w:color w:val="000000" w:themeColor="text1"/>
        </w:rPr>
        <w:t xml:space="preserve">Domestic abuse, the facts </w:t>
      </w:r>
    </w:p>
    <w:p w14:paraId="568878DC"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 xml:space="preserve">Available at: </w:t>
      </w:r>
      <w:hyperlink r:id="rId46" w:history="1">
        <w:r w:rsidRPr="000C1C43">
          <w:rPr>
            <w:rFonts w:eastAsia="Times New Roman" w:cstheme="minorHAnsi"/>
            <w:i/>
            <w:iCs/>
            <w:color w:val="0000FF"/>
            <w:u w:val="single"/>
          </w:rPr>
          <w:t>https://www.womensaid.org.uk/what-we-do/research/domestic-abuse-the-facts/</w:t>
        </w:r>
      </w:hyperlink>
    </w:p>
    <w:p w14:paraId="4C91712E" w14:textId="77777777" w:rsidR="000C1C43" w:rsidRPr="000C1C43" w:rsidRDefault="000C1C43" w:rsidP="000C1C43">
      <w:pPr>
        <w:spacing w:after="0" w:line="240" w:lineRule="auto"/>
        <w:jc w:val="both"/>
        <w:rPr>
          <w:rFonts w:eastAsia="Times New Roman" w:cstheme="minorHAnsi"/>
          <w:color w:val="000000" w:themeColor="text1"/>
        </w:rPr>
      </w:pPr>
      <w:r w:rsidRPr="000C1C43">
        <w:rPr>
          <w:rFonts w:eastAsia="Times New Roman" w:cstheme="minorHAnsi"/>
          <w:color w:val="000000" w:themeColor="text1"/>
        </w:rPr>
        <w:t>(Accessed 12 July 2024)</w:t>
      </w:r>
    </w:p>
    <w:p w14:paraId="02AFC2B6" w14:textId="77777777" w:rsidR="000C1C43" w:rsidRPr="000C1C43" w:rsidRDefault="000C1C43" w:rsidP="000C1C43">
      <w:pPr>
        <w:spacing w:after="0" w:line="240" w:lineRule="auto"/>
        <w:jc w:val="both"/>
        <w:rPr>
          <w:rFonts w:eastAsia="Times New Roman" w:cstheme="minorHAnsi"/>
          <w:i/>
          <w:iCs/>
          <w:color w:val="000000" w:themeColor="text1"/>
        </w:rPr>
      </w:pPr>
    </w:p>
    <w:bookmarkEnd w:id="0"/>
    <w:p w14:paraId="2BCD8128" w14:textId="77777777" w:rsidR="000C1C43" w:rsidRPr="000C1C43" w:rsidRDefault="000C1C43" w:rsidP="000C1C43">
      <w:pPr>
        <w:spacing w:after="0" w:line="240" w:lineRule="auto"/>
        <w:rPr>
          <w:rFonts w:eastAsia="Times New Roman" w:cstheme="minorHAnsi"/>
          <w:i/>
          <w:iCs/>
        </w:rPr>
      </w:pPr>
      <w:r w:rsidRPr="000C1C43">
        <w:rPr>
          <w:rFonts w:eastAsia="Times New Roman" w:cstheme="minorHAnsi"/>
        </w:rPr>
        <w:t xml:space="preserve">Women’s Aid (2024 </w:t>
      </w:r>
      <w:r w:rsidRPr="000C1C43">
        <w:rPr>
          <w:rFonts w:eastAsia="Times New Roman" w:cstheme="minorHAnsi"/>
          <w:i/>
          <w:iCs/>
        </w:rPr>
        <w:t>What is domestic abuse?</w:t>
      </w:r>
    </w:p>
    <w:p w14:paraId="05E0A87D" w14:textId="77777777" w:rsidR="000C1C43" w:rsidRPr="000C1C43" w:rsidRDefault="000C1C43" w:rsidP="000C1C43">
      <w:pPr>
        <w:spacing w:after="0" w:line="240" w:lineRule="auto"/>
        <w:rPr>
          <w:rFonts w:eastAsia="Times New Roman" w:cstheme="minorHAnsi"/>
        </w:rPr>
      </w:pPr>
      <w:r w:rsidRPr="000C1C43">
        <w:rPr>
          <w:rFonts w:eastAsia="Times New Roman" w:cstheme="minorHAnsi"/>
        </w:rPr>
        <w:t>Available at:</w:t>
      </w:r>
      <w:r w:rsidRPr="000C1C43">
        <w:rPr>
          <w:rFonts w:eastAsia="Times New Roman" w:cstheme="minorHAnsi"/>
          <w:sz w:val="24"/>
          <w:szCs w:val="20"/>
        </w:rPr>
        <w:t xml:space="preserve"> </w:t>
      </w:r>
      <w:hyperlink r:id="rId47" w:anchor=":~:text=We%20define%20domestic%20abuse%20as,It%20is%20very%20common." w:history="1">
        <w:r w:rsidRPr="000C1C43">
          <w:rPr>
            <w:rFonts w:eastAsia="Times New Roman" w:cstheme="minorHAnsi"/>
            <w:color w:val="0000FF"/>
            <w:u w:val="single"/>
          </w:rPr>
          <w:t>https://www.womensaid.org.uk/information-support/what-is-domestic-abuse/ - :~:text=We%20define%20domestic%20abuse%20as,It%20is%20very%20common.</w:t>
        </w:r>
      </w:hyperlink>
    </w:p>
    <w:p w14:paraId="16AC7C6F" w14:textId="77777777" w:rsidR="000C1C43" w:rsidRPr="000C1C43" w:rsidRDefault="000C1C43" w:rsidP="000C1C43">
      <w:pPr>
        <w:spacing w:after="0" w:line="240" w:lineRule="auto"/>
        <w:rPr>
          <w:rFonts w:eastAsia="Times New Roman" w:cstheme="minorHAnsi"/>
          <w:color w:val="000000" w:themeColor="text1"/>
        </w:rPr>
      </w:pPr>
      <w:r w:rsidRPr="000C1C43">
        <w:rPr>
          <w:rFonts w:eastAsia="Times New Roman" w:cstheme="minorHAnsi"/>
          <w:color w:val="000000" w:themeColor="text1"/>
        </w:rPr>
        <w:t>(Accessed 20 June 2024)</w:t>
      </w:r>
    </w:p>
    <w:p w14:paraId="722E6A90" w14:textId="77777777" w:rsidR="000C1C43" w:rsidRPr="000C1C43" w:rsidRDefault="000C1C43" w:rsidP="000C1C43">
      <w:pPr>
        <w:spacing w:after="0" w:line="240" w:lineRule="auto"/>
        <w:rPr>
          <w:rFonts w:ascii="Arial" w:eastAsia="Times New Roman" w:hAnsi="Arial" w:cs="Times New Roman"/>
          <w:sz w:val="24"/>
          <w:szCs w:val="20"/>
        </w:rPr>
      </w:pPr>
    </w:p>
    <w:p w14:paraId="3F87FFD9" w14:textId="77777777" w:rsidR="00484FDF" w:rsidRPr="00B15B2C" w:rsidRDefault="00484FDF" w:rsidP="00B15B2C">
      <w:pPr>
        <w:rPr>
          <w:b/>
          <w:bCs/>
          <w:kern w:val="2"/>
          <w:sz w:val="24"/>
          <w:szCs w:val="24"/>
          <w:u w:val="single"/>
          <w14:ligatures w14:val="standardContextual"/>
        </w:rPr>
      </w:pPr>
    </w:p>
    <w:p w14:paraId="6D171865" w14:textId="77777777" w:rsidR="00B15B2C" w:rsidRPr="00FD4844" w:rsidRDefault="00B15B2C" w:rsidP="00FD4844">
      <w:pPr>
        <w:rPr>
          <w:kern w:val="2"/>
          <w14:ligatures w14:val="standardContextual"/>
        </w:rPr>
      </w:pPr>
    </w:p>
    <w:p w14:paraId="003A8511" w14:textId="77777777" w:rsidR="00FD4844" w:rsidRDefault="00FD4844" w:rsidP="00CE6DB9"/>
    <w:p w14:paraId="54E0D7A8" w14:textId="77777777" w:rsidR="00721B62" w:rsidRDefault="00721B62" w:rsidP="00CE6DB9"/>
    <w:p w14:paraId="2B0923F5" w14:textId="77777777" w:rsidR="00721B62" w:rsidRDefault="00721B62" w:rsidP="00CE6DB9"/>
    <w:p w14:paraId="7D3BBF04" w14:textId="77777777" w:rsidR="00721B62" w:rsidRDefault="00721B62" w:rsidP="00CE6DB9"/>
    <w:p w14:paraId="65EEFCCF" w14:textId="77777777" w:rsidR="00721B62" w:rsidRDefault="00721B62" w:rsidP="00CE6DB9"/>
    <w:p w14:paraId="7D0F8A8A" w14:textId="77777777" w:rsidR="00721B62" w:rsidRDefault="00721B62" w:rsidP="00CE6DB9"/>
    <w:p w14:paraId="14119E15" w14:textId="77777777" w:rsidR="00721B62" w:rsidRDefault="00721B62" w:rsidP="00CE6DB9"/>
    <w:p w14:paraId="6F921FD5" w14:textId="77777777" w:rsidR="00721B62" w:rsidRDefault="00721B62" w:rsidP="00CE6DB9"/>
    <w:p w14:paraId="3DCC3738" w14:textId="77777777" w:rsidR="00721B62" w:rsidRDefault="00721B62" w:rsidP="00CE6DB9"/>
    <w:p w14:paraId="6CA0E9DB" w14:textId="77777777" w:rsidR="00721B62" w:rsidRDefault="00721B62" w:rsidP="00CE6DB9"/>
    <w:p w14:paraId="31F22E0A" w14:textId="77777777" w:rsidR="00721B62" w:rsidRDefault="00721B62" w:rsidP="00CE6DB9"/>
    <w:p w14:paraId="62320E76" w14:textId="77777777" w:rsidR="00721B62" w:rsidRDefault="00721B62" w:rsidP="00CE6DB9"/>
    <w:p w14:paraId="7D7F9282" w14:textId="77777777" w:rsidR="00721B62" w:rsidRDefault="00721B62" w:rsidP="00CE6DB9"/>
    <w:p w14:paraId="6D95A4EA" w14:textId="77777777" w:rsidR="00721B62" w:rsidRDefault="00721B62" w:rsidP="00CE6DB9"/>
    <w:p w14:paraId="7AC3270E" w14:textId="77777777" w:rsidR="00721B62" w:rsidRDefault="00721B62" w:rsidP="00CE6DB9"/>
    <w:p w14:paraId="39ED63A2" w14:textId="77777777" w:rsidR="00721B62" w:rsidRDefault="00721B62" w:rsidP="00CE6DB9"/>
    <w:p w14:paraId="37F8896A" w14:textId="1B074039" w:rsidR="00721B62" w:rsidRDefault="00721B62" w:rsidP="00CE6DB9">
      <w:pPr>
        <w:rPr>
          <w:b/>
          <w:bCs/>
          <w:sz w:val="24"/>
          <w:szCs w:val="24"/>
          <w:u w:val="single"/>
        </w:rPr>
      </w:pPr>
      <w:r w:rsidRPr="00721B62">
        <w:rPr>
          <w:b/>
          <w:bCs/>
          <w:sz w:val="24"/>
          <w:szCs w:val="24"/>
          <w:u w:val="single"/>
        </w:rPr>
        <w:lastRenderedPageBreak/>
        <w:t>Chapter 8: Appendix</w:t>
      </w:r>
    </w:p>
    <w:p w14:paraId="5EF1A0FB" w14:textId="77777777" w:rsidR="00AC701C" w:rsidRDefault="00AC701C" w:rsidP="00CE6DB9">
      <w:pPr>
        <w:rPr>
          <w:b/>
          <w:bCs/>
          <w:sz w:val="24"/>
          <w:szCs w:val="24"/>
          <w:u w:val="single"/>
        </w:rPr>
      </w:pPr>
    </w:p>
    <w:p w14:paraId="0732FB5B" w14:textId="4DCD15FC" w:rsidR="007E531A" w:rsidRDefault="009F0818" w:rsidP="00CE6DB9">
      <w:pPr>
        <w:rPr>
          <w:b/>
          <w:bCs/>
          <w:sz w:val="24"/>
          <w:szCs w:val="24"/>
          <w:u w:val="single"/>
        </w:rPr>
      </w:pPr>
      <w:r w:rsidRPr="00542F9C">
        <w:rPr>
          <w:noProof/>
        </w:rPr>
        <w:drawing>
          <wp:anchor distT="0" distB="0" distL="114300" distR="114300" simplePos="0" relativeHeight="251662336" behindDoc="0" locked="0" layoutInCell="1" allowOverlap="1" wp14:anchorId="7E6AE240" wp14:editId="4FD14102">
            <wp:simplePos x="0" y="0"/>
            <wp:positionH relativeFrom="margin">
              <wp:align>right</wp:align>
            </wp:positionH>
            <wp:positionV relativeFrom="paragraph">
              <wp:posOffset>4136390</wp:posOffset>
            </wp:positionV>
            <wp:extent cx="5731510" cy="4119245"/>
            <wp:effectExtent l="0" t="0" r="2540" b="0"/>
            <wp:wrapSquare wrapText="bothSides"/>
            <wp:docPr id="1901048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048595" name=""/>
                    <pic:cNvPicPr/>
                  </pic:nvPicPr>
                  <pic:blipFill>
                    <a:blip r:embed="rId48">
                      <a:extLst>
                        <a:ext uri="{28A0092B-C50C-407E-A947-70E740481C1C}">
                          <a14:useLocalDpi xmlns:a14="http://schemas.microsoft.com/office/drawing/2010/main" val="0"/>
                        </a:ext>
                      </a:extLst>
                    </a:blip>
                    <a:stretch>
                      <a:fillRect/>
                    </a:stretch>
                  </pic:blipFill>
                  <pic:spPr>
                    <a:xfrm>
                      <a:off x="0" y="0"/>
                      <a:ext cx="5731510" cy="4119245"/>
                    </a:xfrm>
                    <a:prstGeom prst="rect">
                      <a:avLst/>
                    </a:prstGeom>
                  </pic:spPr>
                </pic:pic>
              </a:graphicData>
            </a:graphic>
          </wp:anchor>
        </w:drawing>
      </w:r>
      <w:r w:rsidR="005D61C1" w:rsidRPr="00542F9C">
        <w:rPr>
          <w:noProof/>
        </w:rPr>
        <w:drawing>
          <wp:inline distT="0" distB="0" distL="0" distR="0" wp14:anchorId="2B51738C" wp14:editId="2CA58B83">
            <wp:extent cx="5731510" cy="4107815"/>
            <wp:effectExtent l="0" t="0" r="2540" b="6985"/>
            <wp:docPr id="696281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81755" name=""/>
                    <pic:cNvPicPr/>
                  </pic:nvPicPr>
                  <pic:blipFill>
                    <a:blip r:embed="rId9"/>
                    <a:stretch>
                      <a:fillRect/>
                    </a:stretch>
                  </pic:blipFill>
                  <pic:spPr>
                    <a:xfrm>
                      <a:off x="0" y="0"/>
                      <a:ext cx="5731510" cy="4107815"/>
                    </a:xfrm>
                    <a:prstGeom prst="rect">
                      <a:avLst/>
                    </a:prstGeom>
                  </pic:spPr>
                </pic:pic>
              </a:graphicData>
            </a:graphic>
          </wp:inline>
        </w:drawing>
      </w:r>
    </w:p>
    <w:p w14:paraId="6A067EDF" w14:textId="7F9A1EAC" w:rsidR="007E531A" w:rsidRDefault="009F0818" w:rsidP="00CE6DB9">
      <w:pPr>
        <w:rPr>
          <w:noProof/>
        </w:rPr>
      </w:pPr>
      <w:r w:rsidRPr="00542F9C">
        <w:rPr>
          <w:noProof/>
        </w:rPr>
        <w:lastRenderedPageBreak/>
        <w:drawing>
          <wp:inline distT="0" distB="0" distL="0" distR="0" wp14:anchorId="5697A9C3" wp14:editId="44224AFF">
            <wp:extent cx="5731510" cy="4337050"/>
            <wp:effectExtent l="0" t="0" r="2540" b="6350"/>
            <wp:docPr id="446316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16877" name=""/>
                    <pic:cNvPicPr/>
                  </pic:nvPicPr>
                  <pic:blipFill>
                    <a:blip r:embed="rId49"/>
                    <a:stretch>
                      <a:fillRect/>
                    </a:stretch>
                  </pic:blipFill>
                  <pic:spPr>
                    <a:xfrm>
                      <a:off x="0" y="0"/>
                      <a:ext cx="5731510" cy="4337050"/>
                    </a:xfrm>
                    <a:prstGeom prst="rect">
                      <a:avLst/>
                    </a:prstGeom>
                  </pic:spPr>
                </pic:pic>
              </a:graphicData>
            </a:graphic>
          </wp:inline>
        </w:drawing>
      </w:r>
    </w:p>
    <w:p w14:paraId="1228EB14" w14:textId="77777777" w:rsidR="000A0154" w:rsidRPr="000A0154" w:rsidRDefault="000A0154" w:rsidP="000A0154">
      <w:pPr>
        <w:rPr>
          <w:sz w:val="24"/>
          <w:szCs w:val="24"/>
        </w:rPr>
      </w:pPr>
    </w:p>
    <w:p w14:paraId="0F618949" w14:textId="77777777" w:rsidR="000A0154" w:rsidRPr="000A0154" w:rsidRDefault="000A0154" w:rsidP="000A0154">
      <w:pPr>
        <w:rPr>
          <w:sz w:val="24"/>
          <w:szCs w:val="24"/>
        </w:rPr>
      </w:pPr>
    </w:p>
    <w:p w14:paraId="452468BC" w14:textId="77777777" w:rsidR="000A0154" w:rsidRPr="000A0154" w:rsidRDefault="000A0154" w:rsidP="000A0154">
      <w:pPr>
        <w:rPr>
          <w:sz w:val="24"/>
          <w:szCs w:val="24"/>
        </w:rPr>
      </w:pPr>
    </w:p>
    <w:p w14:paraId="52E75EA0" w14:textId="173BDC7E" w:rsidR="000A0154" w:rsidRPr="000A0154" w:rsidRDefault="00470031" w:rsidP="000A0154">
      <w:pPr>
        <w:rPr>
          <w:sz w:val="24"/>
          <w:szCs w:val="24"/>
        </w:rPr>
      </w:pPr>
      <w:r w:rsidRPr="0056002C">
        <w:rPr>
          <w:noProof/>
        </w:rPr>
        <w:drawing>
          <wp:inline distT="0" distB="0" distL="0" distR="0" wp14:anchorId="6E869B9F" wp14:editId="0F4FF9FF">
            <wp:extent cx="5731510" cy="3451860"/>
            <wp:effectExtent l="0" t="0" r="2540" b="0"/>
            <wp:docPr id="1108039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39680" name=""/>
                    <pic:cNvPicPr/>
                  </pic:nvPicPr>
                  <pic:blipFill>
                    <a:blip r:embed="rId12"/>
                    <a:stretch>
                      <a:fillRect/>
                    </a:stretch>
                  </pic:blipFill>
                  <pic:spPr>
                    <a:xfrm>
                      <a:off x="0" y="0"/>
                      <a:ext cx="5731510" cy="3451860"/>
                    </a:xfrm>
                    <a:prstGeom prst="rect">
                      <a:avLst/>
                    </a:prstGeom>
                  </pic:spPr>
                </pic:pic>
              </a:graphicData>
            </a:graphic>
          </wp:inline>
        </w:drawing>
      </w:r>
    </w:p>
    <w:p w14:paraId="7C126672" w14:textId="608CE12D" w:rsidR="000A0154" w:rsidRPr="000A0154" w:rsidRDefault="003F4558" w:rsidP="000A0154">
      <w:pPr>
        <w:rPr>
          <w:sz w:val="24"/>
          <w:szCs w:val="24"/>
        </w:rPr>
      </w:pPr>
      <w:r w:rsidRPr="0056002C">
        <w:rPr>
          <w:noProof/>
        </w:rPr>
        <w:lastRenderedPageBreak/>
        <w:drawing>
          <wp:inline distT="0" distB="0" distL="0" distR="0" wp14:anchorId="17A767FF" wp14:editId="5365C4F8">
            <wp:extent cx="5731510" cy="3474720"/>
            <wp:effectExtent l="0" t="0" r="2540" b="0"/>
            <wp:docPr id="626512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12761" name=""/>
                    <pic:cNvPicPr/>
                  </pic:nvPicPr>
                  <pic:blipFill>
                    <a:blip r:embed="rId50"/>
                    <a:stretch>
                      <a:fillRect/>
                    </a:stretch>
                  </pic:blipFill>
                  <pic:spPr>
                    <a:xfrm>
                      <a:off x="0" y="0"/>
                      <a:ext cx="5731510" cy="3474720"/>
                    </a:xfrm>
                    <a:prstGeom prst="rect">
                      <a:avLst/>
                    </a:prstGeom>
                  </pic:spPr>
                </pic:pic>
              </a:graphicData>
            </a:graphic>
          </wp:inline>
        </w:drawing>
      </w:r>
    </w:p>
    <w:p w14:paraId="06A82DDF" w14:textId="77777777" w:rsidR="000A0154" w:rsidRPr="000A0154" w:rsidRDefault="000A0154" w:rsidP="000A0154">
      <w:pPr>
        <w:rPr>
          <w:sz w:val="24"/>
          <w:szCs w:val="24"/>
        </w:rPr>
      </w:pPr>
    </w:p>
    <w:p w14:paraId="4B4AD48E" w14:textId="290206D6" w:rsidR="000A0154" w:rsidRPr="000A0154" w:rsidRDefault="000A0154" w:rsidP="000A0154">
      <w:pPr>
        <w:rPr>
          <w:sz w:val="24"/>
          <w:szCs w:val="24"/>
        </w:rPr>
      </w:pPr>
    </w:p>
    <w:p w14:paraId="0E5A6789" w14:textId="70BA3E8F" w:rsidR="000A0154" w:rsidRDefault="000A0154" w:rsidP="000A0154">
      <w:pPr>
        <w:tabs>
          <w:tab w:val="left" w:pos="1485"/>
        </w:tabs>
        <w:rPr>
          <w:sz w:val="24"/>
          <w:szCs w:val="24"/>
        </w:rPr>
      </w:pPr>
      <w:r>
        <w:rPr>
          <w:sz w:val="24"/>
          <w:szCs w:val="24"/>
        </w:rPr>
        <w:tab/>
      </w:r>
      <w:r w:rsidR="008427A5" w:rsidRPr="0056002C">
        <w:rPr>
          <w:noProof/>
        </w:rPr>
        <w:drawing>
          <wp:inline distT="0" distB="0" distL="0" distR="0" wp14:anchorId="2D22A75C" wp14:editId="279E2B37">
            <wp:extent cx="5731510" cy="3377565"/>
            <wp:effectExtent l="0" t="0" r="2540" b="0"/>
            <wp:docPr id="129124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77049" name=""/>
                    <pic:cNvPicPr/>
                  </pic:nvPicPr>
                  <pic:blipFill>
                    <a:blip r:embed="rId14"/>
                    <a:stretch>
                      <a:fillRect/>
                    </a:stretch>
                  </pic:blipFill>
                  <pic:spPr>
                    <a:xfrm>
                      <a:off x="0" y="0"/>
                      <a:ext cx="5731510" cy="3377565"/>
                    </a:xfrm>
                    <a:prstGeom prst="rect">
                      <a:avLst/>
                    </a:prstGeom>
                  </pic:spPr>
                </pic:pic>
              </a:graphicData>
            </a:graphic>
          </wp:inline>
        </w:drawing>
      </w:r>
    </w:p>
    <w:p w14:paraId="75FC452E" w14:textId="77777777" w:rsidR="00277503" w:rsidRDefault="00277503" w:rsidP="000A0154">
      <w:pPr>
        <w:tabs>
          <w:tab w:val="left" w:pos="1485"/>
        </w:tabs>
        <w:rPr>
          <w:sz w:val="24"/>
          <w:szCs w:val="24"/>
        </w:rPr>
      </w:pPr>
    </w:p>
    <w:p w14:paraId="4272E1AF" w14:textId="77777777" w:rsidR="00277503" w:rsidRDefault="00277503" w:rsidP="000A0154">
      <w:pPr>
        <w:tabs>
          <w:tab w:val="left" w:pos="1485"/>
        </w:tabs>
        <w:rPr>
          <w:sz w:val="24"/>
          <w:szCs w:val="24"/>
        </w:rPr>
      </w:pPr>
    </w:p>
    <w:p w14:paraId="2308464F" w14:textId="77777777" w:rsidR="00277503" w:rsidRDefault="00277503" w:rsidP="000A0154">
      <w:pPr>
        <w:tabs>
          <w:tab w:val="left" w:pos="1485"/>
        </w:tabs>
        <w:rPr>
          <w:sz w:val="24"/>
          <w:szCs w:val="24"/>
        </w:rPr>
      </w:pPr>
    </w:p>
    <w:p w14:paraId="6FA67C82" w14:textId="214E8EF1" w:rsidR="00277503" w:rsidRDefault="00745A28" w:rsidP="000A0154">
      <w:pPr>
        <w:tabs>
          <w:tab w:val="left" w:pos="1485"/>
        </w:tabs>
        <w:rPr>
          <w:sz w:val="24"/>
          <w:szCs w:val="24"/>
        </w:rPr>
      </w:pPr>
      <w:r w:rsidRPr="0056002C">
        <w:rPr>
          <w:noProof/>
        </w:rPr>
        <w:lastRenderedPageBreak/>
        <w:drawing>
          <wp:inline distT="0" distB="0" distL="0" distR="0" wp14:anchorId="5DCE6839" wp14:editId="046961EB">
            <wp:extent cx="5731510" cy="3340161"/>
            <wp:effectExtent l="0" t="0" r="2540" b="0"/>
            <wp:docPr id="1920908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08510" name=""/>
                    <pic:cNvPicPr/>
                  </pic:nvPicPr>
                  <pic:blipFill>
                    <a:blip r:embed="rId51"/>
                    <a:stretch>
                      <a:fillRect/>
                    </a:stretch>
                  </pic:blipFill>
                  <pic:spPr>
                    <a:xfrm>
                      <a:off x="0" y="0"/>
                      <a:ext cx="5731510" cy="3340161"/>
                    </a:xfrm>
                    <a:prstGeom prst="rect">
                      <a:avLst/>
                    </a:prstGeom>
                  </pic:spPr>
                </pic:pic>
              </a:graphicData>
            </a:graphic>
          </wp:inline>
        </w:drawing>
      </w:r>
    </w:p>
    <w:p w14:paraId="0E9E4A4E" w14:textId="77777777" w:rsidR="008A7E9A" w:rsidRPr="008A7E9A" w:rsidRDefault="008A7E9A" w:rsidP="008A7E9A">
      <w:pPr>
        <w:rPr>
          <w:sz w:val="24"/>
          <w:szCs w:val="24"/>
        </w:rPr>
      </w:pPr>
    </w:p>
    <w:p w14:paraId="1F000A19" w14:textId="77777777" w:rsidR="008A7E9A" w:rsidRDefault="008A7E9A" w:rsidP="008A7E9A">
      <w:pPr>
        <w:rPr>
          <w:sz w:val="24"/>
          <w:szCs w:val="24"/>
        </w:rPr>
      </w:pPr>
    </w:p>
    <w:p w14:paraId="389C1F27" w14:textId="68C35F57" w:rsidR="008A7E9A" w:rsidRDefault="00B77ABB" w:rsidP="008A7E9A">
      <w:pPr>
        <w:rPr>
          <w:noProof/>
        </w:rPr>
      </w:pPr>
      <w:r w:rsidRPr="0056002C">
        <w:rPr>
          <w:noProof/>
        </w:rPr>
        <w:drawing>
          <wp:inline distT="0" distB="0" distL="0" distR="0" wp14:anchorId="2A2D6A58" wp14:editId="7FD7C27D">
            <wp:extent cx="5731510" cy="3263265"/>
            <wp:effectExtent l="0" t="0" r="2540" b="0"/>
            <wp:docPr id="926085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01995" name=""/>
                    <pic:cNvPicPr/>
                  </pic:nvPicPr>
                  <pic:blipFill>
                    <a:blip r:embed="rId16"/>
                    <a:stretch>
                      <a:fillRect/>
                    </a:stretch>
                  </pic:blipFill>
                  <pic:spPr>
                    <a:xfrm>
                      <a:off x="0" y="0"/>
                      <a:ext cx="5731510" cy="3263265"/>
                    </a:xfrm>
                    <a:prstGeom prst="rect">
                      <a:avLst/>
                    </a:prstGeom>
                  </pic:spPr>
                </pic:pic>
              </a:graphicData>
            </a:graphic>
          </wp:inline>
        </w:drawing>
      </w:r>
    </w:p>
    <w:p w14:paraId="1353C244" w14:textId="77777777" w:rsidR="00B77ABB" w:rsidRPr="00B77ABB" w:rsidRDefault="00B77ABB" w:rsidP="00B77ABB">
      <w:pPr>
        <w:rPr>
          <w:sz w:val="24"/>
          <w:szCs w:val="24"/>
        </w:rPr>
      </w:pPr>
    </w:p>
    <w:p w14:paraId="1B256645" w14:textId="77777777" w:rsidR="00B77ABB" w:rsidRDefault="00B77ABB" w:rsidP="00B77ABB">
      <w:pPr>
        <w:rPr>
          <w:sz w:val="24"/>
          <w:szCs w:val="24"/>
        </w:rPr>
      </w:pPr>
    </w:p>
    <w:p w14:paraId="31F5A39C" w14:textId="77777777" w:rsidR="00064421" w:rsidRDefault="00064421" w:rsidP="00B77ABB">
      <w:pPr>
        <w:rPr>
          <w:sz w:val="24"/>
          <w:szCs w:val="24"/>
        </w:rPr>
      </w:pPr>
    </w:p>
    <w:p w14:paraId="0858BD6C" w14:textId="77777777" w:rsidR="00064421" w:rsidRDefault="00064421" w:rsidP="00B77ABB">
      <w:pPr>
        <w:rPr>
          <w:sz w:val="24"/>
          <w:szCs w:val="24"/>
        </w:rPr>
      </w:pPr>
    </w:p>
    <w:p w14:paraId="75184EC8" w14:textId="53561CA2" w:rsidR="00B77ABB" w:rsidRDefault="00B77ABB" w:rsidP="00B77ABB">
      <w:pPr>
        <w:tabs>
          <w:tab w:val="left" w:pos="5400"/>
        </w:tabs>
        <w:rPr>
          <w:sz w:val="24"/>
          <w:szCs w:val="24"/>
        </w:rPr>
      </w:pPr>
    </w:p>
    <w:p w14:paraId="6164ABD9" w14:textId="77777777" w:rsidR="00AB496C" w:rsidRDefault="00AB496C" w:rsidP="00B77ABB">
      <w:pPr>
        <w:tabs>
          <w:tab w:val="left" w:pos="5400"/>
        </w:tabs>
        <w:rPr>
          <w:sz w:val="24"/>
          <w:szCs w:val="24"/>
        </w:rPr>
      </w:pPr>
    </w:p>
    <w:p w14:paraId="6A9C155E" w14:textId="5460FD06" w:rsidR="00B77ABB" w:rsidRDefault="00B32018" w:rsidP="00B77ABB">
      <w:pPr>
        <w:tabs>
          <w:tab w:val="left" w:pos="5400"/>
        </w:tabs>
        <w:rPr>
          <w:noProof/>
        </w:rPr>
      </w:pPr>
      <w:r w:rsidRPr="0056002C">
        <w:rPr>
          <w:noProof/>
        </w:rPr>
        <w:drawing>
          <wp:inline distT="0" distB="0" distL="0" distR="0" wp14:anchorId="27D7A221" wp14:editId="02A47652">
            <wp:extent cx="5731510" cy="3691255"/>
            <wp:effectExtent l="0" t="0" r="2540" b="4445"/>
            <wp:docPr id="1530896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27424" name=""/>
                    <pic:cNvPicPr/>
                  </pic:nvPicPr>
                  <pic:blipFill>
                    <a:blip r:embed="rId17"/>
                    <a:stretch>
                      <a:fillRect/>
                    </a:stretch>
                  </pic:blipFill>
                  <pic:spPr>
                    <a:xfrm>
                      <a:off x="0" y="0"/>
                      <a:ext cx="5731510" cy="3691255"/>
                    </a:xfrm>
                    <a:prstGeom prst="rect">
                      <a:avLst/>
                    </a:prstGeom>
                  </pic:spPr>
                </pic:pic>
              </a:graphicData>
            </a:graphic>
          </wp:inline>
        </w:drawing>
      </w:r>
    </w:p>
    <w:p w14:paraId="1FF16077" w14:textId="77777777" w:rsidR="00B215F7" w:rsidRPr="00B215F7" w:rsidRDefault="00B215F7" w:rsidP="00B215F7">
      <w:pPr>
        <w:rPr>
          <w:sz w:val="24"/>
          <w:szCs w:val="24"/>
        </w:rPr>
      </w:pPr>
    </w:p>
    <w:p w14:paraId="66077719" w14:textId="77777777" w:rsidR="00B215F7" w:rsidRPr="00B215F7" w:rsidRDefault="00B215F7" w:rsidP="00B215F7">
      <w:pPr>
        <w:rPr>
          <w:sz w:val="24"/>
          <w:szCs w:val="24"/>
        </w:rPr>
      </w:pPr>
    </w:p>
    <w:p w14:paraId="4ECF52C9" w14:textId="6E219665" w:rsidR="00B215F7" w:rsidRDefault="00AB496C" w:rsidP="00AB496C">
      <w:pPr>
        <w:tabs>
          <w:tab w:val="left" w:pos="6390"/>
        </w:tabs>
        <w:rPr>
          <w:sz w:val="24"/>
          <w:szCs w:val="24"/>
        </w:rPr>
      </w:pPr>
      <w:r>
        <w:rPr>
          <w:sz w:val="24"/>
          <w:szCs w:val="24"/>
        </w:rPr>
        <w:tab/>
      </w:r>
    </w:p>
    <w:p w14:paraId="4E00B4D7" w14:textId="77777777" w:rsidR="00AB496C" w:rsidRDefault="00AB496C" w:rsidP="00AB496C">
      <w:pPr>
        <w:tabs>
          <w:tab w:val="left" w:pos="6390"/>
        </w:tabs>
        <w:rPr>
          <w:sz w:val="24"/>
          <w:szCs w:val="24"/>
        </w:rPr>
      </w:pPr>
    </w:p>
    <w:p w14:paraId="3A11BBE4" w14:textId="77777777" w:rsidR="00AB496C" w:rsidRDefault="00AB496C" w:rsidP="00AB496C">
      <w:pPr>
        <w:tabs>
          <w:tab w:val="left" w:pos="6390"/>
        </w:tabs>
        <w:rPr>
          <w:sz w:val="24"/>
          <w:szCs w:val="24"/>
        </w:rPr>
      </w:pPr>
    </w:p>
    <w:p w14:paraId="264FC104" w14:textId="77777777" w:rsidR="00AB496C" w:rsidRDefault="00AB496C" w:rsidP="00AB496C">
      <w:pPr>
        <w:tabs>
          <w:tab w:val="left" w:pos="6390"/>
        </w:tabs>
        <w:rPr>
          <w:sz w:val="24"/>
          <w:szCs w:val="24"/>
        </w:rPr>
      </w:pPr>
    </w:p>
    <w:p w14:paraId="5FB026E1" w14:textId="77777777" w:rsidR="00AB496C" w:rsidRDefault="00AB496C" w:rsidP="00AB496C">
      <w:pPr>
        <w:tabs>
          <w:tab w:val="left" w:pos="6390"/>
        </w:tabs>
        <w:rPr>
          <w:sz w:val="24"/>
          <w:szCs w:val="24"/>
        </w:rPr>
      </w:pPr>
    </w:p>
    <w:p w14:paraId="6CFAD668" w14:textId="77777777" w:rsidR="00AB496C" w:rsidRDefault="00AB496C" w:rsidP="00AB496C">
      <w:pPr>
        <w:tabs>
          <w:tab w:val="left" w:pos="6390"/>
        </w:tabs>
        <w:rPr>
          <w:sz w:val="24"/>
          <w:szCs w:val="24"/>
        </w:rPr>
      </w:pPr>
    </w:p>
    <w:p w14:paraId="1D9FDC80" w14:textId="77777777" w:rsidR="00AB496C" w:rsidRDefault="00AB496C" w:rsidP="00AB496C">
      <w:pPr>
        <w:tabs>
          <w:tab w:val="left" w:pos="6390"/>
        </w:tabs>
        <w:rPr>
          <w:sz w:val="24"/>
          <w:szCs w:val="24"/>
        </w:rPr>
      </w:pPr>
    </w:p>
    <w:p w14:paraId="1FC322F9" w14:textId="77777777" w:rsidR="00AB496C" w:rsidRDefault="00AB496C" w:rsidP="00AB496C">
      <w:pPr>
        <w:tabs>
          <w:tab w:val="left" w:pos="6390"/>
        </w:tabs>
        <w:rPr>
          <w:sz w:val="24"/>
          <w:szCs w:val="24"/>
        </w:rPr>
      </w:pPr>
    </w:p>
    <w:p w14:paraId="4AC68156" w14:textId="77777777" w:rsidR="00AB496C" w:rsidRDefault="00AB496C" w:rsidP="00AB496C">
      <w:pPr>
        <w:tabs>
          <w:tab w:val="left" w:pos="6390"/>
        </w:tabs>
        <w:rPr>
          <w:sz w:val="24"/>
          <w:szCs w:val="24"/>
        </w:rPr>
      </w:pPr>
    </w:p>
    <w:p w14:paraId="4761EB5F" w14:textId="77777777" w:rsidR="00AB496C" w:rsidRDefault="00AB496C" w:rsidP="00AB496C">
      <w:pPr>
        <w:tabs>
          <w:tab w:val="left" w:pos="6390"/>
        </w:tabs>
        <w:rPr>
          <w:sz w:val="24"/>
          <w:szCs w:val="24"/>
        </w:rPr>
      </w:pPr>
    </w:p>
    <w:p w14:paraId="22E6A2C5" w14:textId="77777777" w:rsidR="00AB496C" w:rsidRDefault="00AB496C" w:rsidP="00AB496C">
      <w:pPr>
        <w:tabs>
          <w:tab w:val="left" w:pos="6390"/>
        </w:tabs>
        <w:rPr>
          <w:sz w:val="24"/>
          <w:szCs w:val="24"/>
        </w:rPr>
      </w:pPr>
    </w:p>
    <w:p w14:paraId="491FD7F1" w14:textId="77777777" w:rsidR="00AB496C" w:rsidRDefault="00AB496C" w:rsidP="00AB496C">
      <w:pPr>
        <w:tabs>
          <w:tab w:val="left" w:pos="6390"/>
        </w:tabs>
        <w:rPr>
          <w:sz w:val="24"/>
          <w:szCs w:val="24"/>
        </w:rPr>
      </w:pPr>
    </w:p>
    <w:p w14:paraId="179A7D5D" w14:textId="77777777" w:rsidR="00AB496C" w:rsidRDefault="00AB496C" w:rsidP="00AB496C">
      <w:pPr>
        <w:tabs>
          <w:tab w:val="left" w:pos="6390"/>
        </w:tabs>
        <w:rPr>
          <w:sz w:val="24"/>
          <w:szCs w:val="24"/>
        </w:rPr>
      </w:pPr>
    </w:p>
    <w:p w14:paraId="40BC4153" w14:textId="77777777" w:rsidR="00AB496C" w:rsidRPr="00B215F7" w:rsidRDefault="00AB496C" w:rsidP="00AB496C">
      <w:pPr>
        <w:tabs>
          <w:tab w:val="left" w:pos="6390"/>
        </w:tabs>
        <w:rPr>
          <w:sz w:val="24"/>
          <w:szCs w:val="24"/>
        </w:rPr>
      </w:pPr>
    </w:p>
    <w:p w14:paraId="4E6D39C6" w14:textId="77777777" w:rsidR="002D00EE" w:rsidRPr="002D00EE" w:rsidRDefault="002D00EE" w:rsidP="002D00EE">
      <w:pPr>
        <w:spacing w:after="0" w:line="240" w:lineRule="auto"/>
        <w:rPr>
          <w:rFonts w:eastAsia="Times New Roman" w:cstheme="minorHAnsi"/>
        </w:rPr>
      </w:pPr>
      <w:r w:rsidRPr="002D00EE">
        <w:rPr>
          <w:rFonts w:eastAsia="Times New Roman" w:cstheme="minorHAnsi"/>
          <w:noProof/>
        </w:rPr>
        <w:lastRenderedPageBreak/>
        <w:drawing>
          <wp:inline distT="0" distB="0" distL="0" distR="0" wp14:anchorId="6B578735" wp14:editId="4EA13124">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4F4E305A" w14:textId="77777777" w:rsidR="002D00EE" w:rsidRPr="002D00EE" w:rsidRDefault="002D00EE" w:rsidP="002D00EE">
      <w:pPr>
        <w:spacing w:after="0" w:line="240" w:lineRule="auto"/>
        <w:rPr>
          <w:rFonts w:eastAsia="Times New Roman" w:cstheme="minorHAnsi"/>
        </w:rPr>
      </w:pPr>
    </w:p>
    <w:tbl>
      <w:tblPr>
        <w:tblStyle w:val="TableGrid"/>
        <w:tblW w:w="0" w:type="auto"/>
        <w:tblLook w:val="04A0" w:firstRow="1" w:lastRow="0" w:firstColumn="1" w:lastColumn="0" w:noHBand="0" w:noVBand="1"/>
      </w:tblPr>
      <w:tblGrid>
        <w:gridCol w:w="7933"/>
      </w:tblGrid>
      <w:tr w:rsidR="002D00EE" w:rsidRPr="002D00EE" w14:paraId="6350B563" w14:textId="77777777" w:rsidTr="00287735">
        <w:tc>
          <w:tcPr>
            <w:tcW w:w="7933" w:type="dxa"/>
            <w:shd w:val="clear" w:color="auto" w:fill="E7E6E6" w:themeFill="background2"/>
          </w:tcPr>
          <w:p w14:paraId="05A1DB38" w14:textId="77777777" w:rsidR="002D00EE" w:rsidRPr="002D00EE" w:rsidRDefault="002D00EE" w:rsidP="002D00EE">
            <w:pPr>
              <w:rPr>
                <w:rFonts w:cstheme="minorHAnsi"/>
                <w:b/>
              </w:rPr>
            </w:pPr>
          </w:p>
          <w:p w14:paraId="2D63A3C0" w14:textId="77777777" w:rsidR="002D00EE" w:rsidRPr="002D00EE" w:rsidRDefault="002D00EE" w:rsidP="002D00EE">
            <w:pPr>
              <w:rPr>
                <w:rFonts w:cstheme="minorHAnsi"/>
                <w:b/>
              </w:rPr>
            </w:pPr>
            <w:r w:rsidRPr="002D00EE">
              <w:rPr>
                <w:rFonts w:cstheme="minorHAnsi"/>
                <w:b/>
              </w:rPr>
              <w:t>UNDERGRADUATE DISSERTATION</w:t>
            </w:r>
          </w:p>
          <w:p w14:paraId="628DBD43" w14:textId="77777777" w:rsidR="002D00EE" w:rsidRPr="002D00EE" w:rsidRDefault="002D00EE" w:rsidP="002D00EE">
            <w:pPr>
              <w:rPr>
                <w:rFonts w:cstheme="minorHAnsi"/>
                <w:b/>
                <w:bCs/>
              </w:rPr>
            </w:pPr>
            <w:r w:rsidRPr="002D00EE">
              <w:rPr>
                <w:rFonts w:cstheme="minorHAnsi"/>
                <w:b/>
                <w:bCs/>
              </w:rPr>
              <w:t>RESEARCH PROPOSAL FORM</w:t>
            </w:r>
          </w:p>
          <w:p w14:paraId="72A29C3D" w14:textId="77777777" w:rsidR="002D00EE" w:rsidRPr="002D00EE" w:rsidRDefault="002D00EE" w:rsidP="002D00EE">
            <w:pPr>
              <w:rPr>
                <w:rFonts w:cstheme="minorHAnsi"/>
              </w:rPr>
            </w:pPr>
          </w:p>
        </w:tc>
      </w:tr>
    </w:tbl>
    <w:p w14:paraId="2A4B8017" w14:textId="77777777" w:rsidR="002D00EE" w:rsidRPr="002D00EE" w:rsidRDefault="002D00EE" w:rsidP="002D00EE">
      <w:pPr>
        <w:spacing w:after="0" w:line="240" w:lineRule="auto"/>
        <w:rPr>
          <w:rFonts w:eastAsia="Times New Roman" w:cstheme="minorHAnsi"/>
        </w:rPr>
      </w:pPr>
      <w:r w:rsidRPr="002D00EE">
        <w:rPr>
          <w:rFonts w:eastAsia="Times New Roman" w:cstheme="minorHAnsi"/>
          <w:b/>
          <w:bCs/>
        </w:rPr>
        <w:t xml:space="preserve"> </w:t>
      </w:r>
    </w:p>
    <w:p w14:paraId="2D7DC620"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 xml:space="preserve">Please complete the following research proposal and submit it to Turnitin. </w:t>
      </w:r>
    </w:p>
    <w:p w14:paraId="4D269650" w14:textId="77777777" w:rsidR="002D00EE" w:rsidRPr="002D00EE" w:rsidRDefault="002D00EE" w:rsidP="002D00EE">
      <w:pPr>
        <w:spacing w:after="0" w:line="240" w:lineRule="auto"/>
        <w:rPr>
          <w:rFonts w:eastAsia="Times New Roman" w:cstheme="minorHAnsi"/>
          <w:b/>
          <w:bCs/>
        </w:rPr>
      </w:pPr>
    </w:p>
    <w:p w14:paraId="5C6148FD"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 xml:space="preserve">Which project option are you taking?  8,000-word project    </w:t>
      </w:r>
    </w:p>
    <w:p w14:paraId="1B39E828" w14:textId="77777777" w:rsidR="002D00EE" w:rsidRPr="002D00EE" w:rsidRDefault="002D00EE" w:rsidP="002D00EE">
      <w:pPr>
        <w:spacing w:after="0" w:line="240" w:lineRule="auto"/>
        <w:rPr>
          <w:rFonts w:eastAsia="Times New Roman" w:cstheme="minorHAnsi"/>
        </w:rPr>
      </w:pPr>
    </w:p>
    <w:tbl>
      <w:tblPr>
        <w:tblW w:w="9786"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6261"/>
        <w:gridCol w:w="3525"/>
      </w:tblGrid>
      <w:tr w:rsidR="002D00EE" w:rsidRPr="002D00EE" w14:paraId="424FA4BC" w14:textId="77777777" w:rsidTr="002D00EE">
        <w:tc>
          <w:tcPr>
            <w:tcW w:w="6261" w:type="dxa"/>
            <w:tcMar>
              <w:top w:w="0" w:type="dxa"/>
              <w:left w:w="108" w:type="dxa"/>
              <w:bottom w:w="0" w:type="dxa"/>
              <w:right w:w="108" w:type="dxa"/>
            </w:tcMar>
          </w:tcPr>
          <w:p w14:paraId="178BFCA2"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NAME: Lee Alan Mahoney</w:t>
            </w:r>
          </w:p>
          <w:p w14:paraId="70678BDF" w14:textId="77777777" w:rsidR="002D00EE" w:rsidRPr="002D00EE" w:rsidRDefault="002D00EE" w:rsidP="002D00EE">
            <w:pPr>
              <w:spacing w:after="0" w:line="240" w:lineRule="auto"/>
              <w:rPr>
                <w:rFonts w:eastAsia="Times New Roman" w:cstheme="minorHAnsi"/>
                <w:b/>
                <w:bCs/>
              </w:rPr>
            </w:pPr>
          </w:p>
        </w:tc>
        <w:tc>
          <w:tcPr>
            <w:tcW w:w="3525" w:type="dxa"/>
          </w:tcPr>
          <w:p w14:paraId="4F6DCC9E" w14:textId="77777777" w:rsidR="002D00EE" w:rsidRPr="002D00EE" w:rsidRDefault="002D00EE" w:rsidP="002D00EE">
            <w:pPr>
              <w:spacing w:after="0" w:line="240" w:lineRule="auto"/>
              <w:rPr>
                <w:rFonts w:eastAsia="Times New Roman" w:cstheme="minorHAnsi"/>
              </w:rPr>
            </w:pPr>
            <w:r w:rsidRPr="002D00EE">
              <w:rPr>
                <w:rFonts w:eastAsia="Times New Roman" w:cstheme="minorHAnsi"/>
                <w:b/>
                <w:bCs/>
              </w:rPr>
              <w:t>STUDENT ID No.: 2132141</w:t>
            </w:r>
          </w:p>
        </w:tc>
      </w:tr>
      <w:tr w:rsidR="002D00EE" w:rsidRPr="002D00EE" w14:paraId="58701BE1" w14:textId="77777777" w:rsidTr="002D00EE">
        <w:tc>
          <w:tcPr>
            <w:tcW w:w="9786" w:type="dxa"/>
            <w:gridSpan w:val="2"/>
            <w:shd w:val="clear" w:color="auto" w:fill="FFFFFF"/>
            <w:tcMar>
              <w:top w:w="0" w:type="dxa"/>
              <w:left w:w="108" w:type="dxa"/>
              <w:bottom w:w="0" w:type="dxa"/>
              <w:right w:w="108" w:type="dxa"/>
            </w:tcMar>
          </w:tcPr>
          <w:p w14:paraId="046FAA40"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DRAFT RESEARCH TITLE QUESTION:</w:t>
            </w:r>
          </w:p>
          <w:p w14:paraId="4AE30695" w14:textId="77777777" w:rsidR="002D00EE" w:rsidRPr="002D00EE" w:rsidRDefault="002D00EE" w:rsidP="002D00EE">
            <w:pPr>
              <w:spacing w:after="0" w:line="240" w:lineRule="auto"/>
              <w:rPr>
                <w:rFonts w:eastAsia="Times New Roman" w:cstheme="minorHAnsi"/>
                <w:b/>
                <w:bCs/>
              </w:rPr>
            </w:pPr>
          </w:p>
          <w:p w14:paraId="028057DA"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Are male victims of domestic abuse less likely to report incidents to the police in fear of not being believed, villainised or stigmatised?</w:t>
            </w:r>
          </w:p>
          <w:p w14:paraId="10B6F1E2" w14:textId="77777777" w:rsidR="002D00EE" w:rsidRPr="002D00EE" w:rsidRDefault="002D00EE" w:rsidP="002D00EE">
            <w:pPr>
              <w:spacing w:after="0" w:line="240" w:lineRule="auto"/>
              <w:rPr>
                <w:rFonts w:eastAsia="Times New Roman" w:cstheme="minorHAnsi"/>
                <w:b/>
                <w:bCs/>
              </w:rPr>
            </w:pPr>
          </w:p>
          <w:p w14:paraId="556A1A9C"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INTRODUCTION:</w:t>
            </w:r>
          </w:p>
          <w:p w14:paraId="628BA34B" w14:textId="77777777" w:rsidR="002D00EE" w:rsidRPr="002D00EE" w:rsidRDefault="002D00EE" w:rsidP="002D00EE">
            <w:pPr>
              <w:spacing w:after="0" w:line="240" w:lineRule="auto"/>
              <w:rPr>
                <w:rFonts w:eastAsia="Times New Roman" w:cstheme="minorHAnsi"/>
                <w:b/>
                <w:bCs/>
              </w:rPr>
            </w:pPr>
          </w:p>
          <w:p w14:paraId="22045F2C"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If a male suffering from domestic abuse was to google the definition of domestic abuse, the search engines first page would be heavily aimed at support for female and children, portraying them as victims and thus possibly unintentionally villainising males as the perpetrators. (Google. 2024) </w:t>
            </w:r>
          </w:p>
          <w:p w14:paraId="1CC3D62E" w14:textId="77777777" w:rsidR="002D00EE" w:rsidRPr="002D00EE" w:rsidRDefault="002D00EE" w:rsidP="002D00EE">
            <w:pPr>
              <w:spacing w:after="0" w:line="240" w:lineRule="auto"/>
              <w:rPr>
                <w:rFonts w:eastAsia="Times New Roman" w:cstheme="minorHAnsi"/>
              </w:rPr>
            </w:pPr>
          </w:p>
          <w:p w14:paraId="1FFC6939"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The definition of domestic abuse according to Women’s Aid is an incident or pattern of incidents of controlling, coercive, threatening, degrading and violent behaviour, including sexual violence, in </w:t>
            </w:r>
            <w:proofErr w:type="gramStart"/>
            <w:r w:rsidRPr="002D00EE">
              <w:rPr>
                <w:rFonts w:eastAsia="Times New Roman" w:cstheme="minorHAnsi"/>
              </w:rPr>
              <w:t>the majority of</w:t>
            </w:r>
            <w:proofErr w:type="gramEnd"/>
            <w:r w:rsidRPr="002D00EE">
              <w:rPr>
                <w:rFonts w:eastAsia="Times New Roman" w:cstheme="minorHAnsi"/>
              </w:rPr>
              <w:t xml:space="preserve"> cases by a partner or ex-partner, but also by a family member or carer. (Women’s Aid, 2024). The college of policing explanation for domestic abuse does indeed mirror this but does include that perpetrator must be the aged 16 or over. (College of Policing. 2024)</w:t>
            </w:r>
          </w:p>
          <w:p w14:paraId="315D6043" w14:textId="77777777" w:rsidR="002D00EE" w:rsidRPr="002D00EE" w:rsidRDefault="002D00EE" w:rsidP="002D00EE">
            <w:pPr>
              <w:spacing w:after="0" w:line="240" w:lineRule="auto"/>
              <w:rPr>
                <w:rFonts w:eastAsia="Times New Roman" w:cstheme="minorHAnsi"/>
              </w:rPr>
            </w:pPr>
          </w:p>
          <w:p w14:paraId="6642B8CA"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In 2018, the Crime Survey for England and Wales estimated that in 2017, 1.9 million adults aged 16 to 59 years experienced domestic abuse. Of those 1.9 million people, 713 thousand of those were male. (Office for National Statistics. 2018) </w:t>
            </w:r>
          </w:p>
          <w:p w14:paraId="28B7FE0B" w14:textId="77777777" w:rsidR="002D00EE" w:rsidRPr="002D00EE" w:rsidRDefault="002D00EE" w:rsidP="002D00EE">
            <w:pPr>
              <w:spacing w:after="0" w:line="240" w:lineRule="auto"/>
              <w:rPr>
                <w:rFonts w:eastAsia="Times New Roman" w:cstheme="minorHAnsi"/>
              </w:rPr>
            </w:pPr>
          </w:p>
          <w:p w14:paraId="3599AB9C"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In 2023, the Crime Survey for England and Wales estimated that in 2023, 2.1 million people aged 16 and over experienced domestic abuse, 751 thousand of those were male. (Office for National Statistics. 2023)</w:t>
            </w:r>
          </w:p>
          <w:p w14:paraId="635961AD" w14:textId="77777777" w:rsidR="002D00EE" w:rsidRPr="002D00EE" w:rsidRDefault="002D00EE" w:rsidP="002D00EE">
            <w:pPr>
              <w:spacing w:after="0" w:line="240" w:lineRule="auto"/>
              <w:rPr>
                <w:rFonts w:eastAsia="Times New Roman" w:cstheme="minorHAnsi"/>
              </w:rPr>
            </w:pPr>
          </w:p>
          <w:p w14:paraId="77051A2A"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Between the 2017 and 2023, the amount of people experiencing domestic abuse rose by 200 thousand. Of those 200 thousand people, 38 thousand were male. This shows a massive disparity between male and female. </w:t>
            </w:r>
          </w:p>
          <w:p w14:paraId="19C9A1D0" w14:textId="77777777" w:rsidR="002D00EE" w:rsidRPr="002D00EE" w:rsidRDefault="002D00EE" w:rsidP="002D00EE">
            <w:pPr>
              <w:spacing w:after="0" w:line="240" w:lineRule="auto"/>
              <w:rPr>
                <w:rFonts w:eastAsia="Times New Roman" w:cstheme="minorHAnsi"/>
              </w:rPr>
            </w:pPr>
          </w:p>
          <w:p w14:paraId="67517968"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The percentage of males experiencing or reporting domestic abuse incidents has fallen by 2% </w:t>
            </w:r>
            <w:proofErr w:type="gramStart"/>
            <w:r w:rsidRPr="002D00EE">
              <w:rPr>
                <w:rFonts w:eastAsia="Times New Roman" w:cstheme="minorHAnsi"/>
              </w:rPr>
              <w:t>despite the fact that</w:t>
            </w:r>
            <w:proofErr w:type="gramEnd"/>
            <w:r w:rsidRPr="002D00EE">
              <w:rPr>
                <w:rFonts w:eastAsia="Times New Roman" w:cstheme="minorHAnsi"/>
              </w:rPr>
              <w:t xml:space="preserve"> more people have reported domestic violence in 2023. </w:t>
            </w:r>
          </w:p>
          <w:p w14:paraId="3BAB8A9C" w14:textId="77777777" w:rsidR="002D00EE" w:rsidRPr="002D00EE" w:rsidRDefault="002D00EE" w:rsidP="002D00EE">
            <w:pPr>
              <w:spacing w:after="0" w:line="240" w:lineRule="auto"/>
              <w:rPr>
                <w:rFonts w:eastAsia="Times New Roman" w:cstheme="minorHAnsi"/>
              </w:rPr>
            </w:pPr>
          </w:p>
          <w:p w14:paraId="3EF157DE"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In 2020, </w:t>
            </w:r>
            <w:proofErr w:type="gramStart"/>
            <w:r w:rsidRPr="002D00EE">
              <w:rPr>
                <w:rFonts w:eastAsia="Times New Roman" w:cstheme="minorHAnsi"/>
              </w:rPr>
              <w:t>ManKind.Org.Uk</w:t>
            </w:r>
            <w:proofErr w:type="gramEnd"/>
            <w:r w:rsidRPr="002D00EE">
              <w:rPr>
                <w:rFonts w:eastAsia="Times New Roman" w:cstheme="minorHAnsi"/>
              </w:rPr>
              <w:t xml:space="preserve"> published a report by Toni Holt that gave a critical exploration of why men are failing to report Domestic Abuse. </w:t>
            </w:r>
          </w:p>
          <w:p w14:paraId="4BC4A748" w14:textId="77777777" w:rsidR="002D00EE" w:rsidRPr="002D00EE" w:rsidRDefault="002D00EE" w:rsidP="002D00EE">
            <w:pPr>
              <w:spacing w:after="0" w:line="240" w:lineRule="auto"/>
              <w:rPr>
                <w:rFonts w:eastAsia="Times New Roman" w:cstheme="minorHAnsi"/>
              </w:rPr>
            </w:pPr>
          </w:p>
          <w:p w14:paraId="52524182"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“Domestic abuse is perceived as a gendered crime, with male perpetrators and female victims. There is a dearth of research which has rendered male victims indiscernible. Resources are predominately aimed at </w:t>
            </w:r>
            <w:r w:rsidRPr="002D00EE">
              <w:rPr>
                <w:rFonts w:eastAsia="Times New Roman" w:cstheme="minorHAnsi"/>
              </w:rPr>
              <w:lastRenderedPageBreak/>
              <w:t xml:space="preserve">females, which leaves half the population without any support. This is a critical exploration into the gendered bias which surrounds female perpetrated domestic abuse and the reasons behind why males fail to report any abuse suffered.” (Holt. 2020). </w:t>
            </w:r>
          </w:p>
          <w:p w14:paraId="38A7F597" w14:textId="77777777" w:rsidR="002D00EE" w:rsidRPr="002D00EE" w:rsidRDefault="002D00EE" w:rsidP="002D00EE">
            <w:pPr>
              <w:spacing w:after="0" w:line="240" w:lineRule="auto"/>
              <w:rPr>
                <w:rFonts w:eastAsia="Times New Roman" w:cstheme="minorHAnsi"/>
              </w:rPr>
            </w:pPr>
          </w:p>
          <w:p w14:paraId="1E8561C6"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It is the aim of this project is to raise awareness of male domestic abuse victims and the overall standard of the improvement required within the police training to better equip officers attending domestic abuse incidents.   </w:t>
            </w:r>
          </w:p>
          <w:p w14:paraId="7E049A14" w14:textId="77777777" w:rsidR="002D00EE" w:rsidRPr="002D00EE" w:rsidRDefault="002D00EE" w:rsidP="002D00EE">
            <w:pPr>
              <w:spacing w:after="0" w:line="240" w:lineRule="auto"/>
              <w:rPr>
                <w:rFonts w:eastAsia="Times New Roman" w:cstheme="minorHAnsi"/>
              </w:rPr>
            </w:pPr>
          </w:p>
          <w:p w14:paraId="1197F777" w14:textId="77777777" w:rsidR="002D00EE" w:rsidRPr="002D00EE" w:rsidRDefault="002D00EE" w:rsidP="002D00EE">
            <w:pPr>
              <w:spacing w:after="0" w:line="240" w:lineRule="auto"/>
              <w:rPr>
                <w:rFonts w:eastAsia="Times New Roman" w:cstheme="minorHAnsi"/>
              </w:rPr>
            </w:pPr>
          </w:p>
          <w:p w14:paraId="0DFD4FFF" w14:textId="77777777" w:rsidR="002D00EE" w:rsidRPr="002D00EE" w:rsidRDefault="002D00EE" w:rsidP="002D00EE">
            <w:pPr>
              <w:spacing w:after="0" w:line="240" w:lineRule="auto"/>
              <w:rPr>
                <w:rFonts w:eastAsia="Times New Roman" w:cstheme="minorHAnsi"/>
              </w:rPr>
            </w:pPr>
          </w:p>
          <w:p w14:paraId="49F2B337"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 </w:t>
            </w:r>
          </w:p>
          <w:p w14:paraId="7ED22D0D"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 </w:t>
            </w:r>
          </w:p>
          <w:p w14:paraId="60175763" w14:textId="77777777" w:rsidR="002D00EE" w:rsidRPr="002D00EE" w:rsidRDefault="002D00EE" w:rsidP="002D00EE">
            <w:pPr>
              <w:spacing w:after="0" w:line="240" w:lineRule="auto"/>
              <w:rPr>
                <w:rFonts w:eastAsia="Times New Roman" w:cstheme="minorHAnsi"/>
              </w:rPr>
            </w:pPr>
          </w:p>
          <w:p w14:paraId="7A8060FB" w14:textId="77777777" w:rsidR="002D00EE" w:rsidRPr="002D00EE" w:rsidRDefault="002D00EE" w:rsidP="002D00EE">
            <w:pPr>
              <w:spacing w:after="0" w:line="240" w:lineRule="auto"/>
              <w:rPr>
                <w:rFonts w:eastAsia="Times New Roman" w:cstheme="minorHAnsi"/>
              </w:rPr>
            </w:pPr>
          </w:p>
          <w:p w14:paraId="2A156C3B" w14:textId="77777777" w:rsidR="002D00EE" w:rsidRPr="002D00EE" w:rsidRDefault="002D00EE" w:rsidP="002D00EE">
            <w:pPr>
              <w:spacing w:after="0" w:line="240" w:lineRule="auto"/>
              <w:rPr>
                <w:rFonts w:eastAsia="Times New Roman" w:cstheme="minorHAnsi"/>
              </w:rPr>
            </w:pPr>
          </w:p>
          <w:p w14:paraId="12E5CE68" w14:textId="77777777" w:rsidR="002D00EE" w:rsidRPr="002D00EE" w:rsidRDefault="002D00EE" w:rsidP="002D00EE">
            <w:pPr>
              <w:spacing w:after="0" w:line="240" w:lineRule="auto"/>
              <w:rPr>
                <w:rFonts w:eastAsia="Times New Roman" w:cstheme="minorHAnsi"/>
              </w:rPr>
            </w:pPr>
          </w:p>
          <w:p w14:paraId="152C1D63" w14:textId="77777777" w:rsidR="002D00EE" w:rsidRPr="002D00EE" w:rsidRDefault="002D00EE" w:rsidP="002D00EE">
            <w:pPr>
              <w:spacing w:after="0" w:line="240" w:lineRule="auto"/>
              <w:rPr>
                <w:rFonts w:eastAsia="Times New Roman" w:cstheme="minorHAnsi"/>
              </w:rPr>
            </w:pPr>
          </w:p>
        </w:tc>
      </w:tr>
      <w:tr w:rsidR="002D00EE" w:rsidRPr="002D00EE" w14:paraId="7461435E" w14:textId="77777777" w:rsidTr="002D00EE">
        <w:tc>
          <w:tcPr>
            <w:tcW w:w="9786" w:type="dxa"/>
            <w:gridSpan w:val="2"/>
            <w:tcMar>
              <w:top w:w="0" w:type="dxa"/>
              <w:left w:w="108" w:type="dxa"/>
              <w:bottom w:w="0" w:type="dxa"/>
              <w:right w:w="108" w:type="dxa"/>
            </w:tcMar>
          </w:tcPr>
          <w:p w14:paraId="5FEA7A6D"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 xml:space="preserve">SUMMARY OF RESEARCH OBJECTIVES: </w:t>
            </w:r>
          </w:p>
          <w:p w14:paraId="416792D2" w14:textId="77777777" w:rsidR="002D00EE" w:rsidRPr="002D00EE" w:rsidRDefault="002D00EE" w:rsidP="002D00EE">
            <w:pPr>
              <w:spacing w:after="0" w:line="240" w:lineRule="auto"/>
              <w:rPr>
                <w:rFonts w:eastAsia="Times New Roman" w:cstheme="minorHAnsi"/>
                <w:b/>
                <w:bCs/>
              </w:rPr>
            </w:pPr>
          </w:p>
          <w:p w14:paraId="3D78595B"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This research will be conducted and undertaken through both research of openly sourced literature and statistics and through the means of an online questionnaire. </w:t>
            </w:r>
          </w:p>
          <w:p w14:paraId="4D08D472" w14:textId="77777777" w:rsidR="002D00EE" w:rsidRPr="002D00EE" w:rsidRDefault="002D00EE" w:rsidP="002D00EE">
            <w:pPr>
              <w:spacing w:after="0" w:line="240" w:lineRule="auto"/>
              <w:rPr>
                <w:rFonts w:eastAsia="Times New Roman" w:cstheme="minorHAnsi"/>
              </w:rPr>
            </w:pPr>
          </w:p>
          <w:p w14:paraId="66CAF1D4"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Although at this time the number of participants can not be confirmed, it is intended that approx. 20-50 people will partake voluntarily. The objectives being:</w:t>
            </w:r>
          </w:p>
          <w:p w14:paraId="12AC38BF" w14:textId="77777777" w:rsidR="002D00EE" w:rsidRPr="002D00EE" w:rsidRDefault="002D00EE" w:rsidP="002D00EE">
            <w:pPr>
              <w:spacing w:after="0" w:line="240" w:lineRule="auto"/>
              <w:rPr>
                <w:rFonts w:eastAsia="Times New Roman" w:cstheme="minorHAnsi"/>
              </w:rPr>
            </w:pPr>
          </w:p>
          <w:p w14:paraId="7409ABFC" w14:textId="77777777" w:rsidR="002D00EE" w:rsidRPr="002D00EE" w:rsidRDefault="002D00EE" w:rsidP="002D00EE">
            <w:pPr>
              <w:numPr>
                <w:ilvl w:val="0"/>
                <w:numId w:val="5"/>
              </w:numPr>
              <w:spacing w:after="0" w:line="240" w:lineRule="auto"/>
              <w:rPr>
                <w:rFonts w:eastAsia="Times New Roman" w:cstheme="minorHAnsi"/>
              </w:rPr>
            </w:pPr>
            <w:r w:rsidRPr="002D00EE">
              <w:rPr>
                <w:rFonts w:eastAsia="Times New Roman" w:cstheme="minorHAnsi"/>
              </w:rPr>
              <w:t xml:space="preserve">To identify why some men may be reluctant to seek police assistance when experiencing a domestic abuse situation. </w:t>
            </w:r>
          </w:p>
          <w:p w14:paraId="3217D005" w14:textId="77777777" w:rsidR="002D00EE" w:rsidRPr="002D00EE" w:rsidRDefault="002D00EE" w:rsidP="002D00EE">
            <w:pPr>
              <w:spacing w:after="0" w:line="240" w:lineRule="auto"/>
              <w:rPr>
                <w:rFonts w:eastAsia="Times New Roman" w:cstheme="minorHAnsi"/>
              </w:rPr>
            </w:pPr>
          </w:p>
          <w:p w14:paraId="569411D4" w14:textId="77777777" w:rsidR="002D00EE" w:rsidRPr="002D00EE" w:rsidRDefault="002D00EE" w:rsidP="002D00EE">
            <w:pPr>
              <w:numPr>
                <w:ilvl w:val="0"/>
                <w:numId w:val="5"/>
              </w:numPr>
              <w:spacing w:after="0" w:line="240" w:lineRule="auto"/>
              <w:rPr>
                <w:rFonts w:eastAsia="Times New Roman" w:cstheme="minorHAnsi"/>
              </w:rPr>
            </w:pPr>
            <w:r w:rsidRPr="002D00EE">
              <w:rPr>
                <w:rFonts w:eastAsia="Times New Roman" w:cstheme="minorHAnsi"/>
              </w:rPr>
              <w:t>To explore what the participants views are in relation to males suffering domestic abuse and if they believe police officers operate with an unconscious bias.</w:t>
            </w:r>
          </w:p>
          <w:p w14:paraId="097CCCD5" w14:textId="77777777" w:rsidR="002D00EE" w:rsidRPr="002D00EE" w:rsidRDefault="002D00EE" w:rsidP="002D00EE">
            <w:pPr>
              <w:spacing w:after="0" w:line="240" w:lineRule="auto"/>
              <w:rPr>
                <w:rFonts w:eastAsia="Times New Roman" w:cstheme="minorHAnsi"/>
              </w:rPr>
            </w:pPr>
          </w:p>
          <w:p w14:paraId="13CAC08D" w14:textId="77777777" w:rsidR="002D00EE" w:rsidRPr="002D00EE" w:rsidRDefault="002D00EE" w:rsidP="002D00EE">
            <w:pPr>
              <w:spacing w:after="0" w:line="240" w:lineRule="auto"/>
              <w:rPr>
                <w:rFonts w:eastAsia="Times New Roman" w:cstheme="minorHAnsi"/>
              </w:rPr>
            </w:pPr>
          </w:p>
          <w:p w14:paraId="6449AB66" w14:textId="77777777" w:rsidR="002D00EE" w:rsidRPr="002D00EE" w:rsidRDefault="002D00EE" w:rsidP="002D00EE">
            <w:pPr>
              <w:numPr>
                <w:ilvl w:val="0"/>
                <w:numId w:val="5"/>
              </w:numPr>
              <w:spacing w:after="0" w:line="240" w:lineRule="auto"/>
              <w:rPr>
                <w:rFonts w:eastAsia="Times New Roman" w:cstheme="minorHAnsi"/>
              </w:rPr>
            </w:pPr>
            <w:r w:rsidRPr="002D00EE">
              <w:rPr>
                <w:rFonts w:eastAsia="Times New Roman" w:cstheme="minorHAnsi"/>
              </w:rPr>
              <w:t xml:space="preserve">To understand if the current police training surrounding male victims of domestic abuse is fit for purpose and what amendments could be made to better equip police officers dealing with male victims </w:t>
            </w:r>
            <w:proofErr w:type="gramStart"/>
            <w:r w:rsidRPr="002D00EE">
              <w:rPr>
                <w:rFonts w:eastAsia="Times New Roman" w:cstheme="minorHAnsi"/>
              </w:rPr>
              <w:t>in order for</w:t>
            </w:r>
            <w:proofErr w:type="gramEnd"/>
            <w:r w:rsidRPr="002D00EE">
              <w:rPr>
                <w:rFonts w:eastAsia="Times New Roman" w:cstheme="minorHAnsi"/>
              </w:rPr>
              <w:t xml:space="preserve"> more males to freely identify themselves without fear of not being believed, villainised or stigmatised. </w:t>
            </w:r>
          </w:p>
          <w:p w14:paraId="79416183" w14:textId="77777777" w:rsidR="002D00EE" w:rsidRPr="002D00EE" w:rsidRDefault="002D00EE" w:rsidP="002D00EE">
            <w:pPr>
              <w:spacing w:after="0" w:line="240" w:lineRule="auto"/>
              <w:rPr>
                <w:rFonts w:eastAsia="Times New Roman" w:cstheme="minorHAnsi"/>
              </w:rPr>
            </w:pPr>
          </w:p>
          <w:p w14:paraId="5C46C949" w14:textId="77777777" w:rsidR="002D00EE" w:rsidRPr="002D00EE" w:rsidRDefault="002D00EE" w:rsidP="002D00EE">
            <w:pPr>
              <w:spacing w:after="0" w:line="240" w:lineRule="auto"/>
              <w:rPr>
                <w:rFonts w:eastAsia="Times New Roman" w:cstheme="minorHAnsi"/>
              </w:rPr>
            </w:pPr>
          </w:p>
          <w:p w14:paraId="22A4E889"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The aim of the online questionnaire will be to explore the mindset of male participants in relation to the title question and if the findings differ from those serving within the police force. </w:t>
            </w:r>
          </w:p>
          <w:p w14:paraId="2B79A2A4" w14:textId="77777777" w:rsidR="002D00EE" w:rsidRPr="002D00EE" w:rsidRDefault="002D00EE" w:rsidP="002D00EE">
            <w:pPr>
              <w:spacing w:after="0" w:line="240" w:lineRule="auto"/>
              <w:rPr>
                <w:rFonts w:eastAsia="Times New Roman" w:cstheme="minorHAnsi"/>
              </w:rPr>
            </w:pPr>
          </w:p>
        </w:tc>
      </w:tr>
      <w:tr w:rsidR="002D00EE" w:rsidRPr="002D00EE" w14:paraId="16CAE417" w14:textId="77777777" w:rsidTr="002D00EE">
        <w:tc>
          <w:tcPr>
            <w:tcW w:w="9786" w:type="dxa"/>
            <w:gridSpan w:val="2"/>
            <w:tcMar>
              <w:top w:w="0" w:type="dxa"/>
              <w:left w:w="108" w:type="dxa"/>
              <w:bottom w:w="0" w:type="dxa"/>
              <w:right w:w="108" w:type="dxa"/>
            </w:tcMar>
          </w:tcPr>
          <w:p w14:paraId="52626C87"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LITERATURE REVIEW:</w:t>
            </w:r>
          </w:p>
          <w:p w14:paraId="24EA48CB" w14:textId="77777777" w:rsidR="002D00EE" w:rsidRPr="002D00EE" w:rsidRDefault="002D00EE" w:rsidP="002D00EE">
            <w:pPr>
              <w:spacing w:after="0" w:line="240" w:lineRule="auto"/>
              <w:rPr>
                <w:rFonts w:eastAsia="Times New Roman" w:cstheme="minorHAnsi"/>
                <w:b/>
                <w:bCs/>
              </w:rPr>
            </w:pPr>
          </w:p>
          <w:p w14:paraId="4AF74DBE"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It is anticipated that in addition to information and statistics already openly available and sourced, it will be accompanied with new findings. It is intended that throughout this research, a wide range of sources are used from both public bodied and other organisations in this specific field.</w:t>
            </w:r>
          </w:p>
          <w:p w14:paraId="0C6E3C22" w14:textId="77777777" w:rsidR="002D00EE" w:rsidRPr="002D00EE" w:rsidRDefault="002D00EE" w:rsidP="002D00EE">
            <w:pPr>
              <w:spacing w:after="0" w:line="240" w:lineRule="auto"/>
              <w:rPr>
                <w:rFonts w:eastAsia="Times New Roman" w:cstheme="minorHAnsi"/>
              </w:rPr>
            </w:pPr>
          </w:p>
          <w:p w14:paraId="7C058A1D"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As this is a relevant and topical area within law enforcement there are many journals and articles and potential models that will be utilised. </w:t>
            </w:r>
          </w:p>
          <w:p w14:paraId="7B90695A" w14:textId="77777777" w:rsidR="002D00EE" w:rsidRPr="002D00EE" w:rsidRDefault="002D00EE" w:rsidP="002D00EE">
            <w:pPr>
              <w:spacing w:after="0" w:line="240" w:lineRule="auto"/>
              <w:rPr>
                <w:rFonts w:eastAsia="Times New Roman" w:cstheme="minorHAnsi"/>
              </w:rPr>
            </w:pPr>
          </w:p>
          <w:p w14:paraId="6E269468"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lastRenderedPageBreak/>
              <w:t xml:space="preserve">Alongside the literature and statistic review, the online questionnaire will identify the overall knowledge and understanding from the public and those in law enforcement and their individual viewpoints. </w:t>
            </w:r>
          </w:p>
          <w:p w14:paraId="59185D94" w14:textId="77777777" w:rsidR="002D00EE" w:rsidRPr="002D00EE" w:rsidRDefault="002D00EE" w:rsidP="002D00EE">
            <w:pPr>
              <w:spacing w:after="0" w:line="240" w:lineRule="auto"/>
              <w:rPr>
                <w:rFonts w:eastAsia="Times New Roman" w:cstheme="minorHAnsi"/>
              </w:rPr>
            </w:pPr>
          </w:p>
        </w:tc>
      </w:tr>
      <w:tr w:rsidR="002D00EE" w:rsidRPr="002D00EE" w14:paraId="33F36DD8" w14:textId="77777777" w:rsidTr="002D00EE">
        <w:tc>
          <w:tcPr>
            <w:tcW w:w="9786" w:type="dxa"/>
            <w:gridSpan w:val="2"/>
            <w:tcMar>
              <w:top w:w="0" w:type="dxa"/>
              <w:left w:w="108" w:type="dxa"/>
              <w:bottom w:w="0" w:type="dxa"/>
              <w:right w:w="108" w:type="dxa"/>
            </w:tcMar>
          </w:tcPr>
          <w:p w14:paraId="009CFA5C"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 xml:space="preserve">SUMMARY OF RESEARCH –SURVEY METHOD: </w:t>
            </w:r>
          </w:p>
          <w:p w14:paraId="213D5126" w14:textId="77777777" w:rsidR="002D00EE" w:rsidRPr="002D00EE" w:rsidRDefault="002D00EE" w:rsidP="002D00EE">
            <w:pPr>
              <w:spacing w:after="0" w:line="240" w:lineRule="auto"/>
              <w:rPr>
                <w:rFonts w:eastAsia="Times New Roman" w:cstheme="minorHAnsi"/>
                <w:b/>
                <w:bCs/>
              </w:rPr>
            </w:pPr>
          </w:p>
          <w:p w14:paraId="485EDB59"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A proposed online questionnaire containing multiple open and closed questions would best compliment the openly sources research that will be undertaken. Due to the timescale that this research will need, an online questionnaire would be considered a timely assist and come at no monetary cost to the research being undertaken. This questionnaire will be sent via emails and alternative links to a wide range of men and those persons serving in the police force. The questionnaire will be voluntary and confidential, thus allowing participants to complete it in their own time and with no repercussions on them. This will allow a fair and true reflection toward the research. </w:t>
            </w:r>
          </w:p>
          <w:p w14:paraId="7A11C1AE" w14:textId="77777777" w:rsidR="002D00EE" w:rsidRPr="002D00EE" w:rsidRDefault="002D00EE" w:rsidP="002D00EE">
            <w:pPr>
              <w:spacing w:after="0" w:line="240" w:lineRule="auto"/>
              <w:rPr>
                <w:rFonts w:eastAsia="Times New Roman" w:cstheme="minorHAnsi"/>
              </w:rPr>
            </w:pPr>
          </w:p>
          <w:p w14:paraId="1640185D" w14:textId="77777777" w:rsidR="002D00EE" w:rsidRPr="002D00EE" w:rsidRDefault="002D00EE" w:rsidP="002D00EE">
            <w:pPr>
              <w:spacing w:after="0" w:line="240" w:lineRule="auto"/>
              <w:rPr>
                <w:rFonts w:eastAsia="Times New Roman" w:cstheme="minorHAnsi"/>
              </w:rPr>
            </w:pPr>
          </w:p>
        </w:tc>
      </w:tr>
      <w:tr w:rsidR="002D00EE" w:rsidRPr="002D00EE" w14:paraId="5A4776D4" w14:textId="77777777" w:rsidTr="002D00EE">
        <w:tc>
          <w:tcPr>
            <w:tcW w:w="9786" w:type="dxa"/>
            <w:gridSpan w:val="2"/>
            <w:tcMar>
              <w:top w:w="0" w:type="dxa"/>
              <w:left w:w="108" w:type="dxa"/>
              <w:bottom w:w="0" w:type="dxa"/>
              <w:right w:w="108" w:type="dxa"/>
            </w:tcMar>
          </w:tcPr>
          <w:p w14:paraId="1CC9CAF1" w14:textId="77777777" w:rsidR="002D00EE" w:rsidRPr="002D00EE" w:rsidRDefault="002D00EE" w:rsidP="002D00EE">
            <w:pPr>
              <w:spacing w:after="0" w:line="240" w:lineRule="auto"/>
              <w:rPr>
                <w:rFonts w:eastAsia="Times New Roman" w:cstheme="minorHAnsi"/>
              </w:rPr>
            </w:pPr>
            <w:r w:rsidRPr="002D00EE">
              <w:rPr>
                <w:rFonts w:eastAsia="Times New Roman" w:cstheme="minorHAnsi"/>
                <w:b/>
                <w:bCs/>
              </w:rPr>
              <w:t>SUMMARY OF SAMPLING FRAMEWORK:</w:t>
            </w:r>
            <w:r w:rsidRPr="002D00EE">
              <w:rPr>
                <w:rFonts w:eastAsia="Times New Roman" w:cstheme="minorHAnsi"/>
              </w:rPr>
              <w:t xml:space="preserve"> </w:t>
            </w:r>
          </w:p>
          <w:p w14:paraId="047B405E" w14:textId="77777777" w:rsidR="002D00EE" w:rsidRPr="002D00EE" w:rsidRDefault="002D00EE" w:rsidP="002D00EE">
            <w:pPr>
              <w:spacing w:after="0" w:line="240" w:lineRule="auto"/>
              <w:rPr>
                <w:rFonts w:eastAsia="Times New Roman" w:cstheme="minorHAnsi"/>
              </w:rPr>
            </w:pPr>
          </w:p>
          <w:p w14:paraId="07610E33"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A target of between 20 and 50 men will be requested to complete the voluntary questionnaire. It is the aim of the research to have an evenly based spilt between of those persons completing it, with half of those completing it working within law enforcement, and half not.  This should allow a fair a concise reflection on the findings. Those completing it will be over the age of 18 years and will not be sent to any person who may be deemed as being vulnerable.</w:t>
            </w:r>
          </w:p>
          <w:p w14:paraId="316A68E9" w14:textId="77777777" w:rsidR="002D00EE" w:rsidRPr="002D00EE" w:rsidRDefault="002D00EE" w:rsidP="002D00EE">
            <w:pPr>
              <w:spacing w:after="0" w:line="240" w:lineRule="auto"/>
              <w:rPr>
                <w:rFonts w:eastAsia="Times New Roman" w:cstheme="minorHAnsi"/>
              </w:rPr>
            </w:pPr>
          </w:p>
        </w:tc>
      </w:tr>
      <w:tr w:rsidR="002D00EE" w:rsidRPr="002D00EE" w14:paraId="3D0D0423" w14:textId="77777777" w:rsidTr="002D00EE">
        <w:trPr>
          <w:trHeight w:val="1352"/>
        </w:trPr>
        <w:tc>
          <w:tcPr>
            <w:tcW w:w="9786" w:type="dxa"/>
            <w:gridSpan w:val="2"/>
            <w:tcMar>
              <w:top w:w="0" w:type="dxa"/>
              <w:left w:w="108" w:type="dxa"/>
              <w:bottom w:w="0" w:type="dxa"/>
              <w:right w:w="108" w:type="dxa"/>
            </w:tcMar>
          </w:tcPr>
          <w:p w14:paraId="02A68819"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ETHICAL ISSUES:</w:t>
            </w:r>
          </w:p>
          <w:p w14:paraId="49BFDBD5" w14:textId="77777777" w:rsidR="002D00EE" w:rsidRPr="002D00EE" w:rsidRDefault="002D00EE" w:rsidP="002D00EE">
            <w:pPr>
              <w:spacing w:after="0" w:line="240" w:lineRule="auto"/>
              <w:rPr>
                <w:rFonts w:eastAsia="Times New Roman" w:cstheme="minorHAnsi"/>
              </w:rPr>
            </w:pPr>
          </w:p>
          <w:p w14:paraId="60614F6C"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All ethical issues have been considered for this proposal and no ethical issues have been identified. This is due to the questionnaire being aimed at consenting participants over the age of 18.</w:t>
            </w:r>
          </w:p>
          <w:p w14:paraId="1030D94C" w14:textId="77777777" w:rsidR="002D00EE" w:rsidRPr="002D00EE" w:rsidRDefault="002D00EE" w:rsidP="002D00EE">
            <w:pPr>
              <w:spacing w:after="0" w:line="240" w:lineRule="auto"/>
              <w:rPr>
                <w:rFonts w:eastAsia="Times New Roman" w:cstheme="minorHAnsi"/>
              </w:rPr>
            </w:pPr>
          </w:p>
        </w:tc>
      </w:tr>
      <w:tr w:rsidR="002D00EE" w:rsidRPr="002D00EE" w14:paraId="34E09257" w14:textId="77777777" w:rsidTr="002D00EE">
        <w:tblPrEx>
          <w:tblCellMar>
            <w:left w:w="108" w:type="dxa"/>
            <w:right w:w="108" w:type="dxa"/>
          </w:tblCellMar>
          <w:tblLook w:val="0000" w:firstRow="0" w:lastRow="0" w:firstColumn="0" w:lastColumn="0" w:noHBand="0" w:noVBand="0"/>
        </w:tblPrEx>
        <w:trPr>
          <w:trHeight w:val="1020"/>
        </w:trPr>
        <w:tc>
          <w:tcPr>
            <w:tcW w:w="9786" w:type="dxa"/>
            <w:gridSpan w:val="2"/>
          </w:tcPr>
          <w:p w14:paraId="37649027"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TIME SCALE:</w:t>
            </w:r>
          </w:p>
          <w:p w14:paraId="27FAEF0D" w14:textId="77777777" w:rsidR="002D00EE" w:rsidRPr="002D00EE" w:rsidRDefault="002D00EE" w:rsidP="002D00EE">
            <w:pPr>
              <w:spacing w:after="0" w:line="240" w:lineRule="auto"/>
              <w:rPr>
                <w:rFonts w:eastAsia="Times New Roman" w:cstheme="minorHAnsi"/>
              </w:rPr>
            </w:pPr>
          </w:p>
          <w:p w14:paraId="60B1991E"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On completing and acceptance of the research proposal form, a carefully designed online questionnaire with a multiple of open and closed questions for the participants to answer. This will then be sent via email or alternative link to approx.20 -50 people. A deadline for completing of the questionnaire will be determined so that the research findings can be assessed and analysed for use within the dissertation project. </w:t>
            </w:r>
          </w:p>
          <w:p w14:paraId="184BF41C" w14:textId="77777777" w:rsidR="002D00EE" w:rsidRPr="002D00EE" w:rsidRDefault="002D00EE" w:rsidP="002D00EE">
            <w:pPr>
              <w:spacing w:after="0" w:line="240" w:lineRule="auto"/>
              <w:rPr>
                <w:rFonts w:eastAsia="Times New Roman" w:cstheme="minorHAnsi"/>
              </w:rPr>
            </w:pPr>
            <w:r w:rsidRPr="002D00EE">
              <w:rPr>
                <w:rFonts w:eastAsia="Times New Roman" w:cstheme="minorHAnsi"/>
              </w:rPr>
              <w:t xml:space="preserve">. </w:t>
            </w:r>
          </w:p>
        </w:tc>
      </w:tr>
      <w:tr w:rsidR="002D00EE" w:rsidRPr="002D00EE" w14:paraId="4BBB4BCB" w14:textId="77777777" w:rsidTr="002D00EE">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786" w:type="dxa"/>
            <w:gridSpan w:val="2"/>
            <w:tcBorders>
              <w:top w:val="single" w:sz="4" w:space="0" w:color="auto"/>
              <w:left w:val="single" w:sz="4" w:space="0" w:color="auto"/>
              <w:bottom w:val="single" w:sz="4" w:space="0" w:color="auto"/>
              <w:right w:val="single" w:sz="4" w:space="0" w:color="auto"/>
            </w:tcBorders>
          </w:tcPr>
          <w:p w14:paraId="265AE7FA" w14:textId="77777777" w:rsidR="002D00EE" w:rsidRPr="002D00EE" w:rsidRDefault="002D00EE" w:rsidP="002D00EE">
            <w:pPr>
              <w:spacing w:after="0" w:line="240" w:lineRule="auto"/>
              <w:rPr>
                <w:rFonts w:eastAsia="Times New Roman" w:cstheme="minorHAnsi"/>
                <w:b/>
                <w:bCs/>
              </w:rPr>
            </w:pPr>
            <w:r w:rsidRPr="002D00EE">
              <w:rPr>
                <w:rFonts w:eastAsia="Times New Roman" w:cstheme="minorHAnsi"/>
                <w:b/>
                <w:bCs/>
              </w:rPr>
              <w:t>REFERENCE LIST:</w:t>
            </w:r>
          </w:p>
          <w:p w14:paraId="08822988" w14:textId="77777777" w:rsidR="002D00EE" w:rsidRPr="002D00EE" w:rsidRDefault="002D00EE" w:rsidP="002D00EE">
            <w:pPr>
              <w:spacing w:after="0" w:line="240" w:lineRule="auto"/>
              <w:rPr>
                <w:rFonts w:eastAsia="Times New Roman" w:cstheme="minorHAnsi"/>
                <w:b/>
                <w:bCs/>
              </w:rPr>
            </w:pPr>
          </w:p>
          <w:p w14:paraId="047FF35E"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 xml:space="preserve">A Critical Exploration of why men are failing to report domestic abuse (2020) Holt, T, Available at: </w:t>
            </w:r>
          </w:p>
          <w:p w14:paraId="3BA81006" w14:textId="77777777" w:rsidR="002D00EE" w:rsidRPr="002D00EE" w:rsidRDefault="00000000" w:rsidP="002D00EE">
            <w:pPr>
              <w:spacing w:after="0" w:line="240" w:lineRule="auto"/>
              <w:rPr>
                <w:rFonts w:eastAsia="Times New Roman" w:cstheme="minorHAnsi"/>
                <w:i/>
                <w:iCs/>
              </w:rPr>
            </w:pPr>
            <w:hyperlink r:id="rId53" w:history="1">
              <w:r w:rsidR="002D00EE" w:rsidRPr="002D00EE">
                <w:rPr>
                  <w:rFonts w:eastAsia="Times New Roman" w:cstheme="minorHAnsi"/>
                  <w:color w:val="0000FF"/>
                  <w:u w:val="single"/>
                </w:rPr>
                <w:t>https://mankind.org.uk/wp-content/uploads/2020/10/Toni-Holt-A-Critical-Exploration-of-Why-Men-Are-Failing-to-Report-Domestic-Abuse.pdf</w:t>
              </w:r>
            </w:hyperlink>
          </w:p>
          <w:p w14:paraId="397B9CD5"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(Accessed on June 20, 2024)</w:t>
            </w:r>
          </w:p>
          <w:p w14:paraId="563C6B5F" w14:textId="77777777" w:rsidR="002D00EE" w:rsidRPr="002D00EE" w:rsidRDefault="002D00EE" w:rsidP="002D00EE">
            <w:pPr>
              <w:spacing w:after="0" w:line="240" w:lineRule="auto"/>
              <w:rPr>
                <w:rFonts w:eastAsia="Times New Roman" w:cstheme="minorHAnsi"/>
                <w:i/>
                <w:iCs/>
              </w:rPr>
            </w:pPr>
          </w:p>
          <w:p w14:paraId="66F00D1A"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Context and dynamics of domestic abuse (2024) College of Policing, Available at:</w:t>
            </w:r>
          </w:p>
          <w:p w14:paraId="2233865F" w14:textId="77777777" w:rsidR="002D00EE" w:rsidRPr="002D00EE" w:rsidRDefault="00000000" w:rsidP="002D00EE">
            <w:pPr>
              <w:spacing w:after="0" w:line="240" w:lineRule="auto"/>
              <w:rPr>
                <w:rFonts w:eastAsia="Times New Roman" w:cstheme="minorHAnsi"/>
                <w:i/>
                <w:iCs/>
              </w:rPr>
            </w:pPr>
            <w:hyperlink r:id="rId54" w:history="1">
              <w:r w:rsidR="002D00EE" w:rsidRPr="002D00EE">
                <w:rPr>
                  <w:rFonts w:eastAsia="Times New Roman" w:cstheme="minorHAnsi"/>
                  <w:color w:val="0000FF"/>
                  <w:u w:val="single"/>
                </w:rPr>
                <w:t>https://www.college.police.uk/app/major-investigation-and-public-protection/domestic-abuse/context-and-dynamics-domestic-abuse</w:t>
              </w:r>
            </w:hyperlink>
            <w:r w:rsidR="002D00EE" w:rsidRPr="002D00EE">
              <w:rPr>
                <w:rFonts w:eastAsia="Times New Roman" w:cstheme="minorHAnsi"/>
                <w:i/>
                <w:iCs/>
              </w:rPr>
              <w:t xml:space="preserve"> (Accessed on June 20, 2024)</w:t>
            </w:r>
          </w:p>
          <w:p w14:paraId="2DB6C1E1" w14:textId="77777777" w:rsidR="002D00EE" w:rsidRPr="002D00EE" w:rsidRDefault="002D00EE" w:rsidP="002D00EE">
            <w:pPr>
              <w:spacing w:after="0" w:line="240" w:lineRule="auto"/>
              <w:rPr>
                <w:rFonts w:eastAsia="Times New Roman" w:cstheme="minorHAnsi"/>
                <w:i/>
                <w:iCs/>
              </w:rPr>
            </w:pPr>
          </w:p>
          <w:p w14:paraId="5738A6A2"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Definition of domestic abuse (June 20, 2024) Google search engine, Available at:</w:t>
            </w:r>
          </w:p>
          <w:p w14:paraId="335D8326" w14:textId="77777777" w:rsidR="002D00EE" w:rsidRPr="002D00EE" w:rsidRDefault="00000000" w:rsidP="002D00EE">
            <w:pPr>
              <w:spacing w:after="0" w:line="240" w:lineRule="auto"/>
              <w:rPr>
                <w:rFonts w:eastAsia="Times New Roman" w:cstheme="minorHAnsi"/>
                <w:i/>
                <w:iCs/>
              </w:rPr>
            </w:pPr>
            <w:hyperlink r:id="rId55" w:history="1">
              <w:r w:rsidR="002D00EE" w:rsidRPr="002D00EE">
                <w:rPr>
                  <w:rFonts w:eastAsia="Times New Roman" w:cstheme="minorHAnsi"/>
                  <w:color w:val="0000FF"/>
                  <w:u w:val="single"/>
                </w:rPr>
                <w:t>https://www.google.co.uk/search?q=definition+of+domestic+abuse</w:t>
              </w:r>
            </w:hyperlink>
            <w:r w:rsidR="002D00EE" w:rsidRPr="002D00EE">
              <w:rPr>
                <w:rFonts w:eastAsia="Times New Roman" w:cstheme="minorHAnsi"/>
                <w:i/>
                <w:iCs/>
              </w:rPr>
              <w:t xml:space="preserve"> (Accessed on June 20, 2024)</w:t>
            </w:r>
          </w:p>
          <w:p w14:paraId="257D0AAB" w14:textId="77777777" w:rsidR="002D00EE" w:rsidRPr="002D00EE" w:rsidRDefault="002D00EE" w:rsidP="002D00EE">
            <w:pPr>
              <w:spacing w:after="0" w:line="240" w:lineRule="auto"/>
              <w:rPr>
                <w:rFonts w:eastAsia="Times New Roman" w:cstheme="minorHAnsi"/>
                <w:i/>
                <w:iCs/>
              </w:rPr>
            </w:pPr>
          </w:p>
          <w:p w14:paraId="490F0EFF"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Domestic abuse: findings from the crime survey for England and Wales: year ending March 2017 (February 8, 2018) Office for National Statistics, Available at:</w:t>
            </w:r>
          </w:p>
          <w:p w14:paraId="61BF3469" w14:textId="77777777" w:rsidR="002D00EE" w:rsidRPr="002D00EE" w:rsidRDefault="00000000" w:rsidP="002D00EE">
            <w:pPr>
              <w:spacing w:after="0" w:line="240" w:lineRule="auto"/>
              <w:rPr>
                <w:rFonts w:eastAsia="Times New Roman" w:cstheme="minorHAnsi"/>
                <w:i/>
                <w:iCs/>
              </w:rPr>
            </w:pPr>
            <w:hyperlink r:id="rId56" w:history="1">
              <w:r w:rsidR="002D00EE" w:rsidRPr="002D00EE">
                <w:rPr>
                  <w:rFonts w:eastAsia="Times New Roman" w:cstheme="minorHAnsi"/>
                  <w:color w:val="0000FF"/>
                  <w:u w:val="single"/>
                </w:rPr>
                <w:t>https://www.ons.gov.uk/peoplepopulationandcommunity/crimeandjustice/articles/domesticabusefindingsfromthecrimesurveyforenglandandwales/yearendingmarch2017</w:t>
              </w:r>
            </w:hyperlink>
            <w:r w:rsidR="002D00EE" w:rsidRPr="002D00EE">
              <w:rPr>
                <w:rFonts w:eastAsia="Times New Roman" w:cstheme="minorHAnsi"/>
                <w:i/>
                <w:iCs/>
              </w:rPr>
              <w:t xml:space="preserve"> (Accessed on June 20, 2024)</w:t>
            </w:r>
          </w:p>
          <w:p w14:paraId="7F4A8FEF" w14:textId="77777777" w:rsidR="002D00EE" w:rsidRPr="002D00EE" w:rsidRDefault="002D00EE" w:rsidP="002D00EE">
            <w:pPr>
              <w:spacing w:after="0" w:line="240" w:lineRule="auto"/>
              <w:rPr>
                <w:rFonts w:eastAsia="Times New Roman" w:cstheme="minorHAnsi"/>
                <w:i/>
                <w:iCs/>
              </w:rPr>
            </w:pPr>
          </w:p>
          <w:p w14:paraId="6A80C453"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Domestic abuse in England and Wales overview: November 2023 (November 24. 2024) Office for National Statistics, Available at:</w:t>
            </w:r>
          </w:p>
          <w:p w14:paraId="68F891C5" w14:textId="77777777" w:rsidR="002D00EE" w:rsidRPr="002D00EE" w:rsidRDefault="00000000" w:rsidP="002D00EE">
            <w:pPr>
              <w:spacing w:after="0" w:line="240" w:lineRule="auto"/>
              <w:rPr>
                <w:rFonts w:eastAsia="Times New Roman" w:cstheme="minorHAnsi"/>
                <w:i/>
                <w:iCs/>
              </w:rPr>
            </w:pPr>
            <w:hyperlink r:id="rId57" w:history="1">
              <w:r w:rsidR="002D00EE" w:rsidRPr="002D00EE">
                <w:rPr>
                  <w:rFonts w:eastAsia="Times New Roman" w:cstheme="minorHAnsi"/>
                  <w:color w:val="0000FF"/>
                  <w:u w:val="single"/>
                </w:rPr>
                <w:t>https://www.ons.gov.uk/peoplepopulationandcommunity/crimeandjustice/bulletins/domesticabuseinenglandandwalesoverview/november2023</w:t>
              </w:r>
            </w:hyperlink>
            <w:r w:rsidR="002D00EE" w:rsidRPr="002D00EE">
              <w:rPr>
                <w:rFonts w:eastAsia="Times New Roman" w:cstheme="minorHAnsi"/>
                <w:i/>
                <w:iCs/>
              </w:rPr>
              <w:t xml:space="preserve"> (Accessed on June 20, 2024)</w:t>
            </w:r>
          </w:p>
          <w:p w14:paraId="22FD28CE" w14:textId="77777777" w:rsidR="002D00EE" w:rsidRPr="002D00EE" w:rsidRDefault="002D00EE" w:rsidP="002D00EE">
            <w:pPr>
              <w:spacing w:after="0" w:line="240" w:lineRule="auto"/>
              <w:rPr>
                <w:rFonts w:eastAsia="Times New Roman" w:cstheme="minorHAnsi"/>
                <w:b/>
                <w:bCs/>
              </w:rPr>
            </w:pPr>
          </w:p>
          <w:p w14:paraId="65133270" w14:textId="77777777" w:rsidR="002D00EE" w:rsidRPr="002D00EE" w:rsidRDefault="002D00EE" w:rsidP="002D00EE">
            <w:pPr>
              <w:spacing w:after="0" w:line="240" w:lineRule="auto"/>
              <w:rPr>
                <w:rFonts w:eastAsia="Times New Roman" w:cstheme="minorHAnsi"/>
                <w:i/>
                <w:iCs/>
              </w:rPr>
            </w:pPr>
            <w:r w:rsidRPr="002D00EE">
              <w:rPr>
                <w:rFonts w:eastAsia="Times New Roman" w:cstheme="minorHAnsi"/>
                <w:i/>
                <w:iCs/>
              </w:rPr>
              <w:t>What is domestic abuse? (2024) Women’s Aid, Available at:</w:t>
            </w:r>
          </w:p>
          <w:p w14:paraId="2C82D718" w14:textId="77777777" w:rsidR="002D00EE" w:rsidRPr="002D00EE" w:rsidRDefault="00000000" w:rsidP="002D00EE">
            <w:pPr>
              <w:spacing w:after="0" w:line="240" w:lineRule="auto"/>
              <w:rPr>
                <w:rFonts w:eastAsia="Times New Roman" w:cstheme="minorHAnsi"/>
              </w:rPr>
            </w:pPr>
            <w:hyperlink r:id="rId58" w:anchor=":~:text=We%20define%20domestic%20abuse%20as,It%20is%20very%20common." w:history="1">
              <w:r w:rsidR="002D00EE" w:rsidRPr="002D00EE">
                <w:rPr>
                  <w:rFonts w:eastAsia="Times New Roman" w:cstheme="minorHAnsi"/>
                  <w:color w:val="0000FF"/>
                  <w:u w:val="single"/>
                </w:rPr>
                <w:t>https://www.womensaid.org.uk/information-support/what-is-domestic-abuse/ - :~:text=We%20define%20domestic%20abuse%20as,It%20is%20very%20common.</w:t>
              </w:r>
            </w:hyperlink>
            <w:r w:rsidR="002D00EE" w:rsidRPr="002D00EE">
              <w:rPr>
                <w:rFonts w:eastAsia="Times New Roman" w:cstheme="minorHAnsi"/>
              </w:rPr>
              <w:t xml:space="preserve"> (</w:t>
            </w:r>
            <w:r w:rsidR="002D00EE" w:rsidRPr="002D00EE">
              <w:rPr>
                <w:rFonts w:eastAsia="Times New Roman" w:cstheme="minorHAnsi"/>
                <w:i/>
                <w:iCs/>
              </w:rPr>
              <w:t>Accessed on June 20, 2024</w:t>
            </w:r>
            <w:r w:rsidR="002D00EE" w:rsidRPr="002D00EE">
              <w:rPr>
                <w:rFonts w:eastAsia="Times New Roman" w:cstheme="minorHAnsi"/>
              </w:rPr>
              <w:t>)</w:t>
            </w:r>
          </w:p>
          <w:p w14:paraId="3282767B" w14:textId="77777777" w:rsidR="002D00EE" w:rsidRPr="002D00EE" w:rsidRDefault="002D00EE" w:rsidP="002D00EE">
            <w:pPr>
              <w:spacing w:after="0" w:line="240" w:lineRule="auto"/>
              <w:rPr>
                <w:rFonts w:eastAsia="Times New Roman" w:cstheme="minorHAnsi"/>
              </w:rPr>
            </w:pPr>
          </w:p>
          <w:p w14:paraId="52082074" w14:textId="77777777" w:rsidR="002D00EE" w:rsidRPr="002D00EE" w:rsidRDefault="002D00EE" w:rsidP="002D00EE">
            <w:pPr>
              <w:spacing w:after="0" w:line="240" w:lineRule="auto"/>
              <w:rPr>
                <w:rFonts w:eastAsia="Times New Roman" w:cstheme="minorHAnsi"/>
                <w:b/>
                <w:bCs/>
              </w:rPr>
            </w:pPr>
          </w:p>
          <w:p w14:paraId="1CD1DED4" w14:textId="170C4872" w:rsidR="002D00EE" w:rsidRPr="002D00EE" w:rsidRDefault="002D00EE" w:rsidP="002D00EE">
            <w:pPr>
              <w:spacing w:after="0" w:line="240" w:lineRule="auto"/>
              <w:rPr>
                <w:rFonts w:eastAsia="Times New Roman" w:cstheme="minorHAnsi"/>
              </w:rPr>
            </w:pPr>
          </w:p>
          <w:p w14:paraId="3A5E38F1" w14:textId="77777777" w:rsidR="002D00EE" w:rsidRPr="002D00EE" w:rsidRDefault="002D00EE" w:rsidP="002D00EE">
            <w:pPr>
              <w:spacing w:after="0" w:line="240" w:lineRule="auto"/>
              <w:rPr>
                <w:rFonts w:eastAsia="Times New Roman" w:cstheme="minorHAnsi"/>
                <w:b/>
                <w:bCs/>
              </w:rPr>
            </w:pPr>
          </w:p>
        </w:tc>
      </w:tr>
    </w:tbl>
    <w:p w14:paraId="78CE84E2" w14:textId="77777777" w:rsidR="00B215F7" w:rsidRPr="00B215F7" w:rsidRDefault="00B215F7" w:rsidP="00B215F7">
      <w:pPr>
        <w:rPr>
          <w:sz w:val="24"/>
          <w:szCs w:val="24"/>
        </w:rPr>
      </w:pPr>
    </w:p>
    <w:p w14:paraId="3E08DEDF" w14:textId="77777777" w:rsidR="00B215F7" w:rsidRDefault="00B215F7" w:rsidP="00B215F7">
      <w:pPr>
        <w:rPr>
          <w:noProof/>
        </w:rPr>
      </w:pPr>
    </w:p>
    <w:p w14:paraId="44FB4FCA" w14:textId="77777777" w:rsidR="007075F3" w:rsidRDefault="007075F3" w:rsidP="00B215F7">
      <w:pPr>
        <w:rPr>
          <w:noProof/>
        </w:rPr>
      </w:pPr>
    </w:p>
    <w:p w14:paraId="04CC9D12" w14:textId="77777777" w:rsidR="007075F3" w:rsidRDefault="007075F3" w:rsidP="00B215F7">
      <w:pPr>
        <w:rPr>
          <w:noProof/>
        </w:rPr>
      </w:pPr>
    </w:p>
    <w:p w14:paraId="31D52D0E" w14:textId="77777777" w:rsidR="007075F3" w:rsidRDefault="007075F3" w:rsidP="00B215F7">
      <w:pPr>
        <w:rPr>
          <w:noProof/>
        </w:rPr>
      </w:pPr>
    </w:p>
    <w:p w14:paraId="3C09E172" w14:textId="77777777" w:rsidR="007075F3" w:rsidRDefault="007075F3" w:rsidP="00B215F7">
      <w:pPr>
        <w:rPr>
          <w:noProof/>
        </w:rPr>
      </w:pPr>
    </w:p>
    <w:p w14:paraId="31862B5C" w14:textId="77777777" w:rsidR="007075F3" w:rsidRDefault="007075F3" w:rsidP="00B215F7">
      <w:pPr>
        <w:rPr>
          <w:noProof/>
        </w:rPr>
      </w:pPr>
    </w:p>
    <w:p w14:paraId="6AEAAE95" w14:textId="77777777" w:rsidR="007075F3" w:rsidRDefault="007075F3" w:rsidP="00B215F7">
      <w:pPr>
        <w:rPr>
          <w:noProof/>
        </w:rPr>
      </w:pPr>
    </w:p>
    <w:p w14:paraId="38AA6F63" w14:textId="77777777" w:rsidR="007075F3" w:rsidRDefault="007075F3" w:rsidP="00B215F7">
      <w:pPr>
        <w:rPr>
          <w:noProof/>
        </w:rPr>
      </w:pPr>
    </w:p>
    <w:p w14:paraId="3209D53E" w14:textId="77777777" w:rsidR="007075F3" w:rsidRDefault="007075F3" w:rsidP="00B215F7">
      <w:pPr>
        <w:rPr>
          <w:noProof/>
        </w:rPr>
      </w:pPr>
    </w:p>
    <w:p w14:paraId="31ED18AA" w14:textId="77777777" w:rsidR="007075F3" w:rsidRDefault="007075F3" w:rsidP="00B215F7">
      <w:pPr>
        <w:rPr>
          <w:noProof/>
        </w:rPr>
      </w:pPr>
    </w:p>
    <w:p w14:paraId="4F1674AF" w14:textId="77777777" w:rsidR="007075F3" w:rsidRDefault="007075F3" w:rsidP="00B215F7">
      <w:pPr>
        <w:rPr>
          <w:noProof/>
        </w:rPr>
      </w:pPr>
    </w:p>
    <w:p w14:paraId="7D9F2C97" w14:textId="77777777" w:rsidR="007075F3" w:rsidRDefault="007075F3" w:rsidP="00B215F7">
      <w:pPr>
        <w:rPr>
          <w:noProof/>
        </w:rPr>
      </w:pPr>
    </w:p>
    <w:p w14:paraId="397064CD" w14:textId="77777777" w:rsidR="007075F3" w:rsidRDefault="007075F3" w:rsidP="00B215F7">
      <w:pPr>
        <w:rPr>
          <w:noProof/>
        </w:rPr>
      </w:pPr>
    </w:p>
    <w:p w14:paraId="208BBE29" w14:textId="77777777" w:rsidR="007075F3" w:rsidRDefault="007075F3" w:rsidP="00B215F7">
      <w:pPr>
        <w:rPr>
          <w:noProof/>
        </w:rPr>
      </w:pPr>
    </w:p>
    <w:p w14:paraId="38FBC8EF" w14:textId="77777777" w:rsidR="007075F3" w:rsidRDefault="007075F3" w:rsidP="00B215F7">
      <w:pPr>
        <w:rPr>
          <w:noProof/>
        </w:rPr>
      </w:pPr>
    </w:p>
    <w:p w14:paraId="0B5A0D1A" w14:textId="77777777" w:rsidR="007075F3" w:rsidRDefault="007075F3" w:rsidP="00B215F7">
      <w:pPr>
        <w:rPr>
          <w:noProof/>
        </w:rPr>
      </w:pPr>
    </w:p>
    <w:p w14:paraId="7D0C53D0" w14:textId="77777777" w:rsidR="007075F3" w:rsidRDefault="007075F3" w:rsidP="00B215F7">
      <w:pPr>
        <w:rPr>
          <w:noProof/>
        </w:rPr>
      </w:pPr>
    </w:p>
    <w:p w14:paraId="3A478082" w14:textId="77777777" w:rsidR="007075F3" w:rsidRDefault="007075F3" w:rsidP="00B215F7">
      <w:pPr>
        <w:rPr>
          <w:noProof/>
        </w:rPr>
      </w:pPr>
    </w:p>
    <w:p w14:paraId="4F7CCE6C" w14:textId="77777777" w:rsidR="007075F3" w:rsidRDefault="007075F3" w:rsidP="00B215F7">
      <w:pPr>
        <w:rPr>
          <w:noProof/>
        </w:rPr>
      </w:pPr>
    </w:p>
    <w:p w14:paraId="0D9473A4" w14:textId="77777777" w:rsidR="007075F3" w:rsidRDefault="007075F3" w:rsidP="00B215F7">
      <w:pPr>
        <w:rPr>
          <w:noProof/>
        </w:rPr>
      </w:pPr>
    </w:p>
    <w:p w14:paraId="06977561" w14:textId="23B6AD46" w:rsidR="007075F3" w:rsidRDefault="002C4C69" w:rsidP="00B215F7">
      <w:pPr>
        <w:rPr>
          <w:noProof/>
        </w:rPr>
      </w:pPr>
      <w:r w:rsidRPr="002C4C69">
        <w:rPr>
          <w:noProof/>
        </w:rPr>
        <w:lastRenderedPageBreak/>
        <w:drawing>
          <wp:inline distT="0" distB="0" distL="0" distR="0" wp14:anchorId="1A4EEBCE" wp14:editId="54E268BB">
            <wp:extent cx="5731510" cy="8076565"/>
            <wp:effectExtent l="0" t="0" r="2540" b="635"/>
            <wp:docPr id="9081702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8076565"/>
                    </a:xfrm>
                    <a:prstGeom prst="rect">
                      <a:avLst/>
                    </a:prstGeom>
                    <a:noFill/>
                    <a:ln>
                      <a:noFill/>
                    </a:ln>
                  </pic:spPr>
                </pic:pic>
              </a:graphicData>
            </a:graphic>
          </wp:inline>
        </w:drawing>
      </w:r>
    </w:p>
    <w:p w14:paraId="71E7E339" w14:textId="77777777" w:rsidR="002C4C69" w:rsidRDefault="002C4C69" w:rsidP="00B215F7">
      <w:pPr>
        <w:rPr>
          <w:noProof/>
        </w:rPr>
      </w:pPr>
    </w:p>
    <w:p w14:paraId="43B70B0D" w14:textId="77777777" w:rsidR="002C4C69" w:rsidRDefault="002C4C69" w:rsidP="00B215F7">
      <w:pPr>
        <w:rPr>
          <w:noProof/>
        </w:rPr>
      </w:pPr>
    </w:p>
    <w:p w14:paraId="266FF02A" w14:textId="132CACDC" w:rsidR="002C4C69" w:rsidRDefault="004B455A" w:rsidP="00B215F7">
      <w:pPr>
        <w:rPr>
          <w:noProof/>
        </w:rPr>
      </w:pPr>
      <w:r w:rsidRPr="004B455A">
        <w:rPr>
          <w:noProof/>
        </w:rPr>
        <w:lastRenderedPageBreak/>
        <w:drawing>
          <wp:inline distT="0" distB="0" distL="0" distR="0" wp14:anchorId="53E0F17C" wp14:editId="668B9900">
            <wp:extent cx="5731510" cy="7806055"/>
            <wp:effectExtent l="0" t="0" r="2540" b="0"/>
            <wp:docPr id="13494252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7806055"/>
                    </a:xfrm>
                    <a:prstGeom prst="rect">
                      <a:avLst/>
                    </a:prstGeom>
                    <a:noFill/>
                    <a:ln>
                      <a:noFill/>
                    </a:ln>
                  </pic:spPr>
                </pic:pic>
              </a:graphicData>
            </a:graphic>
          </wp:inline>
        </w:drawing>
      </w:r>
    </w:p>
    <w:p w14:paraId="3DBF4A0C" w14:textId="6E887C82" w:rsidR="00B215F7" w:rsidRDefault="00B215F7" w:rsidP="00B215F7">
      <w:pPr>
        <w:tabs>
          <w:tab w:val="left" w:pos="7995"/>
        </w:tabs>
        <w:rPr>
          <w:sz w:val="24"/>
          <w:szCs w:val="24"/>
        </w:rPr>
      </w:pPr>
      <w:r>
        <w:rPr>
          <w:sz w:val="24"/>
          <w:szCs w:val="24"/>
        </w:rPr>
        <w:tab/>
      </w:r>
    </w:p>
    <w:p w14:paraId="55B99D1F" w14:textId="77777777" w:rsidR="00B215F7" w:rsidRDefault="00B215F7" w:rsidP="00B215F7">
      <w:pPr>
        <w:tabs>
          <w:tab w:val="left" w:pos="7995"/>
        </w:tabs>
        <w:rPr>
          <w:sz w:val="24"/>
          <w:szCs w:val="24"/>
        </w:rPr>
      </w:pPr>
    </w:p>
    <w:p w14:paraId="07019B8E" w14:textId="2ABA6F93" w:rsidR="00B215F7" w:rsidRDefault="00B215F7" w:rsidP="00B215F7">
      <w:pPr>
        <w:tabs>
          <w:tab w:val="left" w:pos="7995"/>
        </w:tabs>
        <w:rPr>
          <w:sz w:val="24"/>
          <w:szCs w:val="24"/>
        </w:rPr>
      </w:pPr>
    </w:p>
    <w:p w14:paraId="58ED5BDE" w14:textId="6E9C1FC9" w:rsidR="00B215F7" w:rsidRDefault="00662735" w:rsidP="00B215F7">
      <w:pPr>
        <w:tabs>
          <w:tab w:val="left" w:pos="7995"/>
        </w:tabs>
        <w:rPr>
          <w:sz w:val="24"/>
          <w:szCs w:val="24"/>
        </w:rPr>
      </w:pPr>
      <w:r w:rsidRPr="00662735">
        <w:rPr>
          <w:noProof/>
        </w:rPr>
        <w:lastRenderedPageBreak/>
        <w:drawing>
          <wp:inline distT="0" distB="0" distL="0" distR="0" wp14:anchorId="4A6E0359" wp14:editId="062F61CA">
            <wp:extent cx="5731510" cy="8043545"/>
            <wp:effectExtent l="0" t="0" r="2540" b="0"/>
            <wp:docPr id="15950573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8043545"/>
                    </a:xfrm>
                    <a:prstGeom prst="rect">
                      <a:avLst/>
                    </a:prstGeom>
                    <a:noFill/>
                    <a:ln>
                      <a:noFill/>
                    </a:ln>
                  </pic:spPr>
                </pic:pic>
              </a:graphicData>
            </a:graphic>
          </wp:inline>
        </w:drawing>
      </w:r>
    </w:p>
    <w:p w14:paraId="491BEC59" w14:textId="77777777" w:rsidR="00B215F7" w:rsidRDefault="00B215F7" w:rsidP="00B215F7">
      <w:pPr>
        <w:tabs>
          <w:tab w:val="left" w:pos="7995"/>
        </w:tabs>
        <w:rPr>
          <w:sz w:val="24"/>
          <w:szCs w:val="24"/>
        </w:rPr>
      </w:pPr>
    </w:p>
    <w:p w14:paraId="6CA31F64" w14:textId="77777777" w:rsidR="00B215F7" w:rsidRDefault="00B215F7" w:rsidP="00B215F7">
      <w:pPr>
        <w:tabs>
          <w:tab w:val="left" w:pos="7995"/>
        </w:tabs>
        <w:rPr>
          <w:sz w:val="24"/>
          <w:szCs w:val="24"/>
        </w:rPr>
      </w:pPr>
    </w:p>
    <w:p w14:paraId="7303E042" w14:textId="38330455" w:rsidR="00B215F7" w:rsidRDefault="005A7005" w:rsidP="00B215F7">
      <w:pPr>
        <w:tabs>
          <w:tab w:val="left" w:pos="7995"/>
        </w:tabs>
        <w:rPr>
          <w:sz w:val="24"/>
          <w:szCs w:val="24"/>
        </w:rPr>
      </w:pPr>
      <w:r w:rsidRPr="005A7005">
        <w:rPr>
          <w:noProof/>
        </w:rPr>
        <w:lastRenderedPageBreak/>
        <w:drawing>
          <wp:inline distT="0" distB="0" distL="0" distR="0" wp14:anchorId="1D5F7747" wp14:editId="60F3F828">
            <wp:extent cx="5731510" cy="7978140"/>
            <wp:effectExtent l="0" t="0" r="2540" b="3810"/>
            <wp:docPr id="11112680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7978140"/>
                    </a:xfrm>
                    <a:prstGeom prst="rect">
                      <a:avLst/>
                    </a:prstGeom>
                    <a:noFill/>
                    <a:ln>
                      <a:noFill/>
                    </a:ln>
                  </pic:spPr>
                </pic:pic>
              </a:graphicData>
            </a:graphic>
          </wp:inline>
        </w:drawing>
      </w:r>
    </w:p>
    <w:p w14:paraId="1E6BBB4A" w14:textId="77777777" w:rsidR="00B215F7" w:rsidRDefault="00B215F7" w:rsidP="00B215F7">
      <w:pPr>
        <w:tabs>
          <w:tab w:val="left" w:pos="7995"/>
        </w:tabs>
        <w:rPr>
          <w:sz w:val="24"/>
          <w:szCs w:val="24"/>
        </w:rPr>
      </w:pPr>
    </w:p>
    <w:p w14:paraId="704517B4" w14:textId="77777777" w:rsidR="00B215F7" w:rsidRDefault="00B215F7" w:rsidP="00B215F7">
      <w:pPr>
        <w:tabs>
          <w:tab w:val="left" w:pos="7995"/>
        </w:tabs>
        <w:rPr>
          <w:sz w:val="24"/>
          <w:szCs w:val="24"/>
        </w:rPr>
      </w:pPr>
    </w:p>
    <w:p w14:paraId="39B952E1" w14:textId="1D880CEF" w:rsidR="00B215F7" w:rsidRDefault="00A579B1" w:rsidP="00B215F7">
      <w:pPr>
        <w:tabs>
          <w:tab w:val="left" w:pos="7995"/>
        </w:tabs>
      </w:pPr>
      <w:r w:rsidRPr="00A579B1">
        <w:rPr>
          <w:noProof/>
        </w:rPr>
        <w:lastRenderedPageBreak/>
        <w:drawing>
          <wp:inline distT="0" distB="0" distL="0" distR="0" wp14:anchorId="0BD97B48" wp14:editId="72027ED1">
            <wp:extent cx="5731510" cy="8068310"/>
            <wp:effectExtent l="0" t="0" r="2540" b="8890"/>
            <wp:docPr id="8226363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8068310"/>
                    </a:xfrm>
                    <a:prstGeom prst="rect">
                      <a:avLst/>
                    </a:prstGeom>
                    <a:noFill/>
                    <a:ln>
                      <a:noFill/>
                    </a:ln>
                  </pic:spPr>
                </pic:pic>
              </a:graphicData>
            </a:graphic>
          </wp:inline>
        </w:drawing>
      </w:r>
    </w:p>
    <w:p w14:paraId="58ACEF55" w14:textId="77777777" w:rsidR="00BC5D68" w:rsidRDefault="00BC5D68" w:rsidP="00BC5D68"/>
    <w:p w14:paraId="45159708" w14:textId="684FF3E2" w:rsidR="00BC5D68" w:rsidRDefault="00BC5D68" w:rsidP="00BC5D68">
      <w:pPr>
        <w:tabs>
          <w:tab w:val="left" w:pos="5670"/>
        </w:tabs>
        <w:rPr>
          <w:sz w:val="24"/>
          <w:szCs w:val="24"/>
        </w:rPr>
      </w:pPr>
      <w:r>
        <w:rPr>
          <w:sz w:val="24"/>
          <w:szCs w:val="24"/>
        </w:rPr>
        <w:tab/>
      </w:r>
    </w:p>
    <w:p w14:paraId="25B98721" w14:textId="6A0A611B" w:rsidR="00BC5D68" w:rsidRDefault="00BC5D68" w:rsidP="00BC5D68">
      <w:pPr>
        <w:tabs>
          <w:tab w:val="left" w:pos="5670"/>
        </w:tabs>
      </w:pPr>
      <w:r w:rsidRPr="00BC5D68">
        <w:rPr>
          <w:noProof/>
        </w:rPr>
        <w:lastRenderedPageBreak/>
        <w:drawing>
          <wp:inline distT="0" distB="0" distL="0" distR="0" wp14:anchorId="4CD69A68" wp14:editId="2F767C8C">
            <wp:extent cx="5731510" cy="8076565"/>
            <wp:effectExtent l="0" t="0" r="2540" b="635"/>
            <wp:docPr id="5898502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8076565"/>
                    </a:xfrm>
                    <a:prstGeom prst="rect">
                      <a:avLst/>
                    </a:prstGeom>
                    <a:noFill/>
                    <a:ln>
                      <a:noFill/>
                    </a:ln>
                  </pic:spPr>
                </pic:pic>
              </a:graphicData>
            </a:graphic>
          </wp:inline>
        </w:drawing>
      </w:r>
    </w:p>
    <w:p w14:paraId="09B15E73" w14:textId="77777777" w:rsidR="00953870" w:rsidRDefault="00953870" w:rsidP="00953870">
      <w:pPr>
        <w:ind w:firstLine="720"/>
        <w:rPr>
          <w:sz w:val="24"/>
          <w:szCs w:val="24"/>
        </w:rPr>
      </w:pPr>
    </w:p>
    <w:p w14:paraId="450520B5" w14:textId="77777777" w:rsidR="00953870" w:rsidRDefault="00953870" w:rsidP="00953870">
      <w:pPr>
        <w:ind w:firstLine="720"/>
        <w:rPr>
          <w:sz w:val="24"/>
          <w:szCs w:val="24"/>
        </w:rPr>
      </w:pPr>
    </w:p>
    <w:p w14:paraId="42E8DB02" w14:textId="066BED5C" w:rsidR="00953870" w:rsidRDefault="00953870" w:rsidP="006B5138">
      <w:pPr>
        <w:ind w:firstLine="720"/>
        <w:jc w:val="both"/>
      </w:pPr>
      <w:r w:rsidRPr="00953870">
        <w:rPr>
          <w:noProof/>
        </w:rPr>
        <w:lastRenderedPageBreak/>
        <w:drawing>
          <wp:inline distT="0" distB="0" distL="0" distR="0" wp14:anchorId="10944548" wp14:editId="689A650B">
            <wp:extent cx="5731510" cy="8076565"/>
            <wp:effectExtent l="0" t="0" r="2540" b="0"/>
            <wp:docPr id="4392477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8076565"/>
                    </a:xfrm>
                    <a:prstGeom prst="rect">
                      <a:avLst/>
                    </a:prstGeom>
                    <a:noFill/>
                    <a:ln>
                      <a:noFill/>
                    </a:ln>
                  </pic:spPr>
                </pic:pic>
              </a:graphicData>
            </a:graphic>
          </wp:inline>
        </w:drawing>
      </w:r>
    </w:p>
    <w:p w14:paraId="62671EB7" w14:textId="77777777" w:rsidR="000C3A0D" w:rsidRDefault="000C3A0D" w:rsidP="000C3A0D">
      <w:pPr>
        <w:jc w:val="center"/>
        <w:rPr>
          <w:sz w:val="24"/>
          <w:szCs w:val="24"/>
        </w:rPr>
      </w:pPr>
    </w:p>
    <w:p w14:paraId="00CDED4C" w14:textId="77777777" w:rsidR="000C3A0D" w:rsidRDefault="000C3A0D" w:rsidP="000C3A0D">
      <w:pPr>
        <w:jc w:val="center"/>
        <w:rPr>
          <w:sz w:val="24"/>
          <w:szCs w:val="24"/>
        </w:rPr>
      </w:pPr>
    </w:p>
    <w:p w14:paraId="0491BA45" w14:textId="0857BA10" w:rsidR="000C3A0D" w:rsidRDefault="006B5138" w:rsidP="006B5138">
      <w:pPr>
        <w:rPr>
          <w:sz w:val="24"/>
          <w:szCs w:val="24"/>
        </w:rPr>
      </w:pPr>
      <w:r w:rsidRPr="006B5138">
        <w:rPr>
          <w:noProof/>
        </w:rPr>
        <w:lastRenderedPageBreak/>
        <w:drawing>
          <wp:inline distT="0" distB="0" distL="0" distR="0" wp14:anchorId="1D012E1C" wp14:editId="7BC4F9ED">
            <wp:extent cx="5731510" cy="8060055"/>
            <wp:effectExtent l="0" t="0" r="2540" b="0"/>
            <wp:docPr id="4637233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8060055"/>
                    </a:xfrm>
                    <a:prstGeom prst="rect">
                      <a:avLst/>
                    </a:prstGeom>
                    <a:noFill/>
                    <a:ln>
                      <a:noFill/>
                    </a:ln>
                  </pic:spPr>
                </pic:pic>
              </a:graphicData>
            </a:graphic>
          </wp:inline>
        </w:drawing>
      </w:r>
    </w:p>
    <w:p w14:paraId="166F7991" w14:textId="77777777" w:rsidR="00765666" w:rsidRDefault="00765666" w:rsidP="00765666">
      <w:pPr>
        <w:rPr>
          <w:sz w:val="24"/>
          <w:szCs w:val="24"/>
        </w:rPr>
      </w:pPr>
    </w:p>
    <w:p w14:paraId="45C069F3" w14:textId="77777777" w:rsidR="00765666" w:rsidRDefault="00765666" w:rsidP="00765666">
      <w:pPr>
        <w:rPr>
          <w:sz w:val="24"/>
          <w:szCs w:val="24"/>
        </w:rPr>
      </w:pPr>
    </w:p>
    <w:p w14:paraId="74811740" w14:textId="612C3DD8" w:rsidR="00765666" w:rsidRDefault="00F22BF9" w:rsidP="00765666">
      <w:pPr>
        <w:rPr>
          <w:sz w:val="24"/>
          <w:szCs w:val="24"/>
        </w:rPr>
      </w:pPr>
      <w:r w:rsidRPr="00F22BF9">
        <w:rPr>
          <w:noProof/>
        </w:rPr>
        <w:lastRenderedPageBreak/>
        <w:drawing>
          <wp:inline distT="0" distB="0" distL="0" distR="0" wp14:anchorId="300E76AD" wp14:editId="0DB13DA2">
            <wp:extent cx="5731510" cy="8093075"/>
            <wp:effectExtent l="0" t="0" r="2540" b="0"/>
            <wp:docPr id="20911965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8093075"/>
                    </a:xfrm>
                    <a:prstGeom prst="rect">
                      <a:avLst/>
                    </a:prstGeom>
                    <a:noFill/>
                    <a:ln>
                      <a:noFill/>
                    </a:ln>
                  </pic:spPr>
                </pic:pic>
              </a:graphicData>
            </a:graphic>
          </wp:inline>
        </w:drawing>
      </w:r>
    </w:p>
    <w:p w14:paraId="12BFF0E9" w14:textId="77777777" w:rsidR="00237AF3" w:rsidRDefault="00237AF3" w:rsidP="00237AF3">
      <w:pPr>
        <w:rPr>
          <w:sz w:val="24"/>
          <w:szCs w:val="24"/>
        </w:rPr>
      </w:pPr>
    </w:p>
    <w:p w14:paraId="4A32101F" w14:textId="77777777" w:rsidR="00237AF3" w:rsidRDefault="00237AF3" w:rsidP="00237AF3">
      <w:pPr>
        <w:rPr>
          <w:sz w:val="24"/>
          <w:szCs w:val="24"/>
        </w:rPr>
      </w:pPr>
    </w:p>
    <w:p w14:paraId="33136B36" w14:textId="3FC3556F" w:rsidR="00237AF3" w:rsidRDefault="008356A6" w:rsidP="00237AF3">
      <w:r w:rsidRPr="008356A6">
        <w:rPr>
          <w:noProof/>
        </w:rPr>
        <w:lastRenderedPageBreak/>
        <w:drawing>
          <wp:inline distT="0" distB="0" distL="0" distR="0" wp14:anchorId="7072DBC4" wp14:editId="3C8008A9">
            <wp:extent cx="5731510" cy="8101330"/>
            <wp:effectExtent l="0" t="0" r="2540" b="0"/>
            <wp:docPr id="5658427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657AB82A" w14:textId="77777777" w:rsidR="00484583" w:rsidRDefault="00484583" w:rsidP="00484583">
      <w:pPr>
        <w:rPr>
          <w:sz w:val="24"/>
          <w:szCs w:val="24"/>
        </w:rPr>
      </w:pPr>
    </w:p>
    <w:p w14:paraId="0D51F926" w14:textId="77777777" w:rsidR="00484583" w:rsidRDefault="00484583" w:rsidP="00484583">
      <w:pPr>
        <w:rPr>
          <w:sz w:val="24"/>
          <w:szCs w:val="24"/>
        </w:rPr>
      </w:pPr>
    </w:p>
    <w:p w14:paraId="6BCADB47" w14:textId="28B4C1F8" w:rsidR="00484583" w:rsidRDefault="00484583" w:rsidP="00484583">
      <w:pPr>
        <w:rPr>
          <w:sz w:val="24"/>
          <w:szCs w:val="24"/>
        </w:rPr>
      </w:pPr>
      <w:r w:rsidRPr="00484583">
        <w:rPr>
          <w:noProof/>
        </w:rPr>
        <w:lastRenderedPageBreak/>
        <w:drawing>
          <wp:inline distT="0" distB="0" distL="0" distR="0" wp14:anchorId="7B30B813" wp14:editId="7E3F0FF0">
            <wp:extent cx="5731510" cy="7879715"/>
            <wp:effectExtent l="0" t="0" r="2540" b="0"/>
            <wp:docPr id="12448280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879715"/>
                    </a:xfrm>
                    <a:prstGeom prst="rect">
                      <a:avLst/>
                    </a:prstGeom>
                    <a:noFill/>
                    <a:ln>
                      <a:noFill/>
                    </a:ln>
                  </pic:spPr>
                </pic:pic>
              </a:graphicData>
            </a:graphic>
          </wp:inline>
        </w:drawing>
      </w:r>
    </w:p>
    <w:p w14:paraId="12755E25" w14:textId="77777777" w:rsidR="00EB15C5" w:rsidRDefault="00EB15C5" w:rsidP="00484583">
      <w:pPr>
        <w:rPr>
          <w:sz w:val="24"/>
          <w:szCs w:val="24"/>
        </w:rPr>
      </w:pPr>
    </w:p>
    <w:p w14:paraId="21D06CBF" w14:textId="77777777" w:rsidR="00EB15C5" w:rsidRDefault="00EB15C5" w:rsidP="00484583">
      <w:pPr>
        <w:rPr>
          <w:sz w:val="24"/>
          <w:szCs w:val="24"/>
        </w:rPr>
      </w:pPr>
    </w:p>
    <w:p w14:paraId="1F527CB4" w14:textId="77777777" w:rsidR="00EB15C5" w:rsidRDefault="00EB15C5" w:rsidP="00484583">
      <w:pPr>
        <w:rPr>
          <w:sz w:val="24"/>
          <w:szCs w:val="24"/>
        </w:rPr>
      </w:pPr>
    </w:p>
    <w:p w14:paraId="61939E99" w14:textId="06C12247" w:rsidR="00EB15C5" w:rsidRDefault="00821D0C" w:rsidP="00484583">
      <w:r w:rsidRPr="00821D0C">
        <w:rPr>
          <w:noProof/>
        </w:rPr>
        <w:lastRenderedPageBreak/>
        <w:drawing>
          <wp:inline distT="0" distB="0" distL="0" distR="0" wp14:anchorId="4F66FD1C" wp14:editId="1F14CC72">
            <wp:extent cx="5731510" cy="2697480"/>
            <wp:effectExtent l="0" t="0" r="2540" b="0"/>
            <wp:docPr id="99914486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683516E0" w14:textId="77777777" w:rsidR="00925911" w:rsidRPr="00925911" w:rsidRDefault="00925911" w:rsidP="00925911">
      <w:pPr>
        <w:rPr>
          <w:sz w:val="24"/>
          <w:szCs w:val="24"/>
        </w:rPr>
      </w:pPr>
    </w:p>
    <w:p w14:paraId="4513B0BC" w14:textId="77777777" w:rsidR="00925911" w:rsidRPr="00925911" w:rsidRDefault="00925911" w:rsidP="00925911">
      <w:pPr>
        <w:rPr>
          <w:sz w:val="24"/>
          <w:szCs w:val="24"/>
        </w:rPr>
      </w:pPr>
    </w:p>
    <w:p w14:paraId="25BE08D4" w14:textId="77777777" w:rsidR="00925911" w:rsidRDefault="00925911" w:rsidP="00925911"/>
    <w:p w14:paraId="7C52DB00" w14:textId="77777777" w:rsidR="00925911" w:rsidRDefault="00925911" w:rsidP="00925911">
      <w:pPr>
        <w:rPr>
          <w:sz w:val="24"/>
          <w:szCs w:val="24"/>
        </w:rPr>
      </w:pPr>
    </w:p>
    <w:p w14:paraId="3E4480F3" w14:textId="77777777" w:rsidR="00925911" w:rsidRDefault="00925911" w:rsidP="00925911">
      <w:pPr>
        <w:rPr>
          <w:sz w:val="24"/>
          <w:szCs w:val="24"/>
        </w:rPr>
      </w:pPr>
    </w:p>
    <w:p w14:paraId="40047F57" w14:textId="77777777" w:rsidR="00925911" w:rsidRDefault="00925911" w:rsidP="00925911">
      <w:pPr>
        <w:rPr>
          <w:sz w:val="24"/>
          <w:szCs w:val="24"/>
        </w:rPr>
      </w:pPr>
    </w:p>
    <w:p w14:paraId="22CCA637" w14:textId="77777777" w:rsidR="00925911" w:rsidRDefault="00925911" w:rsidP="00925911">
      <w:pPr>
        <w:rPr>
          <w:sz w:val="24"/>
          <w:szCs w:val="24"/>
        </w:rPr>
      </w:pPr>
    </w:p>
    <w:p w14:paraId="54627325" w14:textId="77777777" w:rsidR="00925911" w:rsidRDefault="00925911" w:rsidP="00925911">
      <w:pPr>
        <w:rPr>
          <w:sz w:val="24"/>
          <w:szCs w:val="24"/>
        </w:rPr>
      </w:pPr>
    </w:p>
    <w:p w14:paraId="6967B2C8" w14:textId="77777777" w:rsidR="00925911" w:rsidRDefault="00925911" w:rsidP="00925911">
      <w:pPr>
        <w:rPr>
          <w:sz w:val="24"/>
          <w:szCs w:val="24"/>
        </w:rPr>
      </w:pPr>
    </w:p>
    <w:p w14:paraId="784690E9" w14:textId="77777777" w:rsidR="00925911" w:rsidRDefault="00925911" w:rsidP="00925911">
      <w:pPr>
        <w:rPr>
          <w:sz w:val="24"/>
          <w:szCs w:val="24"/>
        </w:rPr>
      </w:pPr>
    </w:p>
    <w:p w14:paraId="1056052A" w14:textId="77777777" w:rsidR="00925911" w:rsidRDefault="00925911" w:rsidP="00925911">
      <w:pPr>
        <w:rPr>
          <w:sz w:val="24"/>
          <w:szCs w:val="24"/>
        </w:rPr>
      </w:pPr>
    </w:p>
    <w:p w14:paraId="55963318" w14:textId="77777777" w:rsidR="00925911" w:rsidRDefault="00925911" w:rsidP="00925911">
      <w:pPr>
        <w:rPr>
          <w:sz w:val="24"/>
          <w:szCs w:val="24"/>
        </w:rPr>
      </w:pPr>
    </w:p>
    <w:p w14:paraId="059C891D" w14:textId="77777777" w:rsidR="00925911" w:rsidRDefault="00925911" w:rsidP="00925911">
      <w:pPr>
        <w:rPr>
          <w:sz w:val="24"/>
          <w:szCs w:val="24"/>
        </w:rPr>
      </w:pPr>
    </w:p>
    <w:p w14:paraId="2A8B9550" w14:textId="77777777" w:rsidR="00925911" w:rsidRDefault="00925911" w:rsidP="00925911">
      <w:pPr>
        <w:rPr>
          <w:sz w:val="24"/>
          <w:szCs w:val="24"/>
        </w:rPr>
      </w:pPr>
    </w:p>
    <w:p w14:paraId="3EDD9545" w14:textId="77777777" w:rsidR="00925911" w:rsidRDefault="00925911" w:rsidP="00925911">
      <w:pPr>
        <w:rPr>
          <w:sz w:val="24"/>
          <w:szCs w:val="24"/>
        </w:rPr>
      </w:pPr>
    </w:p>
    <w:p w14:paraId="7E7B2832" w14:textId="77777777" w:rsidR="00925911" w:rsidRDefault="00925911" w:rsidP="00925911">
      <w:pPr>
        <w:rPr>
          <w:sz w:val="24"/>
          <w:szCs w:val="24"/>
        </w:rPr>
      </w:pPr>
    </w:p>
    <w:p w14:paraId="0F0DDAD0" w14:textId="77777777" w:rsidR="00925911" w:rsidRDefault="00925911" w:rsidP="00925911">
      <w:pPr>
        <w:rPr>
          <w:sz w:val="24"/>
          <w:szCs w:val="24"/>
        </w:rPr>
      </w:pPr>
    </w:p>
    <w:p w14:paraId="305D4D9F" w14:textId="77777777" w:rsidR="00925911" w:rsidRDefault="00925911" w:rsidP="00925911">
      <w:pPr>
        <w:rPr>
          <w:sz w:val="24"/>
          <w:szCs w:val="24"/>
        </w:rPr>
      </w:pPr>
    </w:p>
    <w:p w14:paraId="37FFCAF4" w14:textId="77777777" w:rsidR="00925911" w:rsidRDefault="00925911" w:rsidP="00925911">
      <w:pPr>
        <w:rPr>
          <w:sz w:val="24"/>
          <w:szCs w:val="24"/>
        </w:rPr>
      </w:pPr>
    </w:p>
    <w:p w14:paraId="5692CA31" w14:textId="77777777" w:rsidR="00925911" w:rsidRDefault="00925911" w:rsidP="00925911">
      <w:pPr>
        <w:rPr>
          <w:sz w:val="24"/>
          <w:szCs w:val="24"/>
        </w:rPr>
      </w:pPr>
    </w:p>
    <w:p w14:paraId="01ECAC2E" w14:textId="5D609E3F" w:rsidR="00925911" w:rsidRPr="00925911" w:rsidRDefault="00925911" w:rsidP="00925911">
      <w:pPr>
        <w:rPr>
          <w:sz w:val="24"/>
          <w:szCs w:val="24"/>
        </w:rPr>
      </w:pPr>
      <w:r w:rsidRPr="00925911">
        <w:rPr>
          <w:noProof/>
        </w:rPr>
        <w:lastRenderedPageBreak/>
        <w:drawing>
          <wp:inline distT="0" distB="0" distL="0" distR="0" wp14:anchorId="4902587E" wp14:editId="37049C2D">
            <wp:extent cx="5731510" cy="8109585"/>
            <wp:effectExtent l="0" t="0" r="2540" b="5715"/>
            <wp:docPr id="33907607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8109585"/>
                    </a:xfrm>
                    <a:prstGeom prst="rect">
                      <a:avLst/>
                    </a:prstGeom>
                    <a:noFill/>
                    <a:ln>
                      <a:noFill/>
                    </a:ln>
                  </pic:spPr>
                </pic:pic>
              </a:graphicData>
            </a:graphic>
          </wp:inline>
        </w:drawing>
      </w:r>
    </w:p>
    <w:sectPr w:rsidR="00925911" w:rsidRPr="00925911" w:rsidSect="00A440CE">
      <w:footerReference w:type="default" r:id="rId7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7F1C4" w14:textId="77777777" w:rsidR="00A942C6" w:rsidRDefault="00A942C6">
      <w:pPr>
        <w:spacing w:after="0" w:line="240" w:lineRule="auto"/>
      </w:pPr>
      <w:r>
        <w:separator/>
      </w:r>
    </w:p>
  </w:endnote>
  <w:endnote w:type="continuationSeparator" w:id="0">
    <w:p w14:paraId="4B367C8B" w14:textId="77777777" w:rsidR="00A942C6" w:rsidRDefault="00A94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226036"/>
      <w:docPartObj>
        <w:docPartGallery w:val="Page Numbers (Bottom of Page)"/>
        <w:docPartUnique/>
      </w:docPartObj>
    </w:sdtPr>
    <w:sdtEndPr>
      <w:rPr>
        <w:noProof/>
      </w:rPr>
    </w:sdtEndPr>
    <w:sdtContent>
      <w:p w14:paraId="754CC33F" w14:textId="3BBAA38C" w:rsidR="000D3324" w:rsidRDefault="000D332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11BFF11" w14:textId="1E510C37"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BD7DB" w14:textId="77777777" w:rsidR="00A942C6" w:rsidRDefault="00A942C6">
      <w:pPr>
        <w:spacing w:after="0" w:line="240" w:lineRule="auto"/>
      </w:pPr>
      <w:r>
        <w:separator/>
      </w:r>
    </w:p>
  </w:footnote>
  <w:footnote w:type="continuationSeparator" w:id="0">
    <w:p w14:paraId="2BA1B1C4" w14:textId="77777777" w:rsidR="00A942C6" w:rsidRDefault="00A94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45E2"/>
    <w:multiLevelType w:val="hybridMultilevel"/>
    <w:tmpl w:val="E4AC5E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B0C85"/>
    <w:multiLevelType w:val="hybridMultilevel"/>
    <w:tmpl w:val="363ADD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DB527C"/>
    <w:multiLevelType w:val="hybridMultilevel"/>
    <w:tmpl w:val="04DC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051568486">
    <w:abstractNumId w:val="4"/>
  </w:num>
  <w:num w:numId="2" w16cid:durableId="400063740">
    <w:abstractNumId w:val="3"/>
  </w:num>
  <w:num w:numId="3" w16cid:durableId="705103774">
    <w:abstractNumId w:val="0"/>
  </w:num>
  <w:num w:numId="4" w16cid:durableId="1692218431">
    <w:abstractNumId w:val="1"/>
  </w:num>
  <w:num w:numId="5" w16cid:durableId="891502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5789"/>
    <w:rsid w:val="000123A4"/>
    <w:rsid w:val="0001689A"/>
    <w:rsid w:val="0002177E"/>
    <w:rsid w:val="00044627"/>
    <w:rsid w:val="0006184B"/>
    <w:rsid w:val="000621FE"/>
    <w:rsid w:val="00064421"/>
    <w:rsid w:val="00074463"/>
    <w:rsid w:val="000767EF"/>
    <w:rsid w:val="000863D3"/>
    <w:rsid w:val="000969CC"/>
    <w:rsid w:val="000A0154"/>
    <w:rsid w:val="000B393E"/>
    <w:rsid w:val="000C1C43"/>
    <w:rsid w:val="000C3A0D"/>
    <w:rsid w:val="000D3324"/>
    <w:rsid w:val="000D332A"/>
    <w:rsid w:val="000F5753"/>
    <w:rsid w:val="00103C7B"/>
    <w:rsid w:val="00112652"/>
    <w:rsid w:val="00120A6D"/>
    <w:rsid w:val="00131F54"/>
    <w:rsid w:val="00141925"/>
    <w:rsid w:val="0016443C"/>
    <w:rsid w:val="00166C52"/>
    <w:rsid w:val="00172468"/>
    <w:rsid w:val="00174160"/>
    <w:rsid w:val="00174A6F"/>
    <w:rsid w:val="00176B94"/>
    <w:rsid w:val="0018143D"/>
    <w:rsid w:val="00194DEE"/>
    <w:rsid w:val="001A613A"/>
    <w:rsid w:val="001A77E9"/>
    <w:rsid w:val="001D0C3B"/>
    <w:rsid w:val="001E1F8B"/>
    <w:rsid w:val="001E1FB4"/>
    <w:rsid w:val="001E33DF"/>
    <w:rsid w:val="001E591A"/>
    <w:rsid w:val="001F5F72"/>
    <w:rsid w:val="0022410B"/>
    <w:rsid w:val="00237AF3"/>
    <w:rsid w:val="00260FCB"/>
    <w:rsid w:val="00277503"/>
    <w:rsid w:val="002820EE"/>
    <w:rsid w:val="002B7532"/>
    <w:rsid w:val="002C357E"/>
    <w:rsid w:val="002C4C69"/>
    <w:rsid w:val="002C7076"/>
    <w:rsid w:val="002D00EE"/>
    <w:rsid w:val="002E757C"/>
    <w:rsid w:val="002F4B8F"/>
    <w:rsid w:val="0030171E"/>
    <w:rsid w:val="00322CA8"/>
    <w:rsid w:val="00341FE3"/>
    <w:rsid w:val="003454C0"/>
    <w:rsid w:val="00350510"/>
    <w:rsid w:val="00372BFD"/>
    <w:rsid w:val="003932E9"/>
    <w:rsid w:val="00395513"/>
    <w:rsid w:val="003A65EE"/>
    <w:rsid w:val="003D6904"/>
    <w:rsid w:val="003E6CEA"/>
    <w:rsid w:val="003F11B7"/>
    <w:rsid w:val="003F4558"/>
    <w:rsid w:val="00400F1C"/>
    <w:rsid w:val="0040323D"/>
    <w:rsid w:val="00427308"/>
    <w:rsid w:val="00431A88"/>
    <w:rsid w:val="004633CC"/>
    <w:rsid w:val="00470031"/>
    <w:rsid w:val="00471251"/>
    <w:rsid w:val="00471446"/>
    <w:rsid w:val="00475363"/>
    <w:rsid w:val="0047690B"/>
    <w:rsid w:val="00484583"/>
    <w:rsid w:val="00484FDF"/>
    <w:rsid w:val="00491508"/>
    <w:rsid w:val="00492617"/>
    <w:rsid w:val="0049753F"/>
    <w:rsid w:val="004A28C4"/>
    <w:rsid w:val="004B1A6C"/>
    <w:rsid w:val="004B455A"/>
    <w:rsid w:val="004B48E4"/>
    <w:rsid w:val="004C08AA"/>
    <w:rsid w:val="004C34F3"/>
    <w:rsid w:val="004D11E3"/>
    <w:rsid w:val="004F2897"/>
    <w:rsid w:val="00503DBA"/>
    <w:rsid w:val="00507FE5"/>
    <w:rsid w:val="00554233"/>
    <w:rsid w:val="00557D6E"/>
    <w:rsid w:val="00596CD8"/>
    <w:rsid w:val="005A7005"/>
    <w:rsid w:val="005C30F7"/>
    <w:rsid w:val="005D61C1"/>
    <w:rsid w:val="005D6CF2"/>
    <w:rsid w:val="005E7A37"/>
    <w:rsid w:val="005F0B28"/>
    <w:rsid w:val="00601C6F"/>
    <w:rsid w:val="006044C0"/>
    <w:rsid w:val="0063628B"/>
    <w:rsid w:val="006618F3"/>
    <w:rsid w:val="00662735"/>
    <w:rsid w:val="00676A00"/>
    <w:rsid w:val="00691E11"/>
    <w:rsid w:val="00695298"/>
    <w:rsid w:val="006A0AA1"/>
    <w:rsid w:val="006A13D6"/>
    <w:rsid w:val="006B511E"/>
    <w:rsid w:val="006B5138"/>
    <w:rsid w:val="006F3E49"/>
    <w:rsid w:val="007014DD"/>
    <w:rsid w:val="00703F7B"/>
    <w:rsid w:val="007075F3"/>
    <w:rsid w:val="00715316"/>
    <w:rsid w:val="00721B62"/>
    <w:rsid w:val="00744941"/>
    <w:rsid w:val="00745A28"/>
    <w:rsid w:val="00746DC0"/>
    <w:rsid w:val="00752874"/>
    <w:rsid w:val="00765666"/>
    <w:rsid w:val="0078003B"/>
    <w:rsid w:val="007861B9"/>
    <w:rsid w:val="0079563B"/>
    <w:rsid w:val="007D1A7D"/>
    <w:rsid w:val="007E0EEC"/>
    <w:rsid w:val="007E5169"/>
    <w:rsid w:val="007E531A"/>
    <w:rsid w:val="007F2671"/>
    <w:rsid w:val="008210A9"/>
    <w:rsid w:val="00821D0C"/>
    <w:rsid w:val="008356A6"/>
    <w:rsid w:val="008427A5"/>
    <w:rsid w:val="00842A42"/>
    <w:rsid w:val="0084362C"/>
    <w:rsid w:val="00861F55"/>
    <w:rsid w:val="0087179B"/>
    <w:rsid w:val="00875149"/>
    <w:rsid w:val="008900D1"/>
    <w:rsid w:val="008A5033"/>
    <w:rsid w:val="008A7E9A"/>
    <w:rsid w:val="008B18BB"/>
    <w:rsid w:val="008C2EE5"/>
    <w:rsid w:val="008D4D5D"/>
    <w:rsid w:val="008E669C"/>
    <w:rsid w:val="009149AC"/>
    <w:rsid w:val="0091533A"/>
    <w:rsid w:val="00925911"/>
    <w:rsid w:val="00936138"/>
    <w:rsid w:val="00940A91"/>
    <w:rsid w:val="00946E1A"/>
    <w:rsid w:val="00953870"/>
    <w:rsid w:val="009545BD"/>
    <w:rsid w:val="00956893"/>
    <w:rsid w:val="00960612"/>
    <w:rsid w:val="009810DE"/>
    <w:rsid w:val="00993556"/>
    <w:rsid w:val="00996A41"/>
    <w:rsid w:val="00997982"/>
    <w:rsid w:val="009A33DE"/>
    <w:rsid w:val="009C1E86"/>
    <w:rsid w:val="009D5466"/>
    <w:rsid w:val="009D5AB5"/>
    <w:rsid w:val="009F04BB"/>
    <w:rsid w:val="009F0818"/>
    <w:rsid w:val="009F32ED"/>
    <w:rsid w:val="00A34A9F"/>
    <w:rsid w:val="00A405A7"/>
    <w:rsid w:val="00A440CE"/>
    <w:rsid w:val="00A44B45"/>
    <w:rsid w:val="00A45640"/>
    <w:rsid w:val="00A547B8"/>
    <w:rsid w:val="00A579B1"/>
    <w:rsid w:val="00A72C94"/>
    <w:rsid w:val="00A7555E"/>
    <w:rsid w:val="00A942C6"/>
    <w:rsid w:val="00A946F0"/>
    <w:rsid w:val="00AB496C"/>
    <w:rsid w:val="00AB7068"/>
    <w:rsid w:val="00AC158F"/>
    <w:rsid w:val="00AC701C"/>
    <w:rsid w:val="00AC7D01"/>
    <w:rsid w:val="00AD23D1"/>
    <w:rsid w:val="00B15B2C"/>
    <w:rsid w:val="00B215F7"/>
    <w:rsid w:val="00B32018"/>
    <w:rsid w:val="00B428E4"/>
    <w:rsid w:val="00B50F75"/>
    <w:rsid w:val="00B60163"/>
    <w:rsid w:val="00B6114D"/>
    <w:rsid w:val="00B659F5"/>
    <w:rsid w:val="00B755C1"/>
    <w:rsid w:val="00B77ABB"/>
    <w:rsid w:val="00B84C6A"/>
    <w:rsid w:val="00B91F08"/>
    <w:rsid w:val="00BA182A"/>
    <w:rsid w:val="00BA27A7"/>
    <w:rsid w:val="00BB4200"/>
    <w:rsid w:val="00BB446F"/>
    <w:rsid w:val="00BC5D68"/>
    <w:rsid w:val="00BD1DC9"/>
    <w:rsid w:val="00BD6EA7"/>
    <w:rsid w:val="00BE1E78"/>
    <w:rsid w:val="00C0128F"/>
    <w:rsid w:val="00C11374"/>
    <w:rsid w:val="00C12F98"/>
    <w:rsid w:val="00C3310A"/>
    <w:rsid w:val="00C3649D"/>
    <w:rsid w:val="00C47CF3"/>
    <w:rsid w:val="00C73950"/>
    <w:rsid w:val="00C757E1"/>
    <w:rsid w:val="00C8079E"/>
    <w:rsid w:val="00C86BDB"/>
    <w:rsid w:val="00C95544"/>
    <w:rsid w:val="00C97F41"/>
    <w:rsid w:val="00CD2705"/>
    <w:rsid w:val="00CD3DDD"/>
    <w:rsid w:val="00CE1769"/>
    <w:rsid w:val="00CE6DB9"/>
    <w:rsid w:val="00CF5BA6"/>
    <w:rsid w:val="00D17BE8"/>
    <w:rsid w:val="00D27F3C"/>
    <w:rsid w:val="00D4446B"/>
    <w:rsid w:val="00D45080"/>
    <w:rsid w:val="00D566A2"/>
    <w:rsid w:val="00D60DE1"/>
    <w:rsid w:val="00D63631"/>
    <w:rsid w:val="00D65350"/>
    <w:rsid w:val="00D65EC6"/>
    <w:rsid w:val="00D75DE8"/>
    <w:rsid w:val="00D94523"/>
    <w:rsid w:val="00DA647F"/>
    <w:rsid w:val="00DB4F5B"/>
    <w:rsid w:val="00DD1EA4"/>
    <w:rsid w:val="00DE4649"/>
    <w:rsid w:val="00E0083D"/>
    <w:rsid w:val="00E1150F"/>
    <w:rsid w:val="00E145FD"/>
    <w:rsid w:val="00E22CE7"/>
    <w:rsid w:val="00E272A2"/>
    <w:rsid w:val="00E75BDA"/>
    <w:rsid w:val="00E80816"/>
    <w:rsid w:val="00E819C4"/>
    <w:rsid w:val="00E91BDB"/>
    <w:rsid w:val="00E97F28"/>
    <w:rsid w:val="00EA64F4"/>
    <w:rsid w:val="00EB15C5"/>
    <w:rsid w:val="00EB450A"/>
    <w:rsid w:val="00EC2CE8"/>
    <w:rsid w:val="00ED2BF8"/>
    <w:rsid w:val="00EF3AAF"/>
    <w:rsid w:val="00F12475"/>
    <w:rsid w:val="00F22BF9"/>
    <w:rsid w:val="00F25E31"/>
    <w:rsid w:val="00F6262E"/>
    <w:rsid w:val="00F7087A"/>
    <w:rsid w:val="00F772F1"/>
    <w:rsid w:val="00FB7D6B"/>
    <w:rsid w:val="00FD2A25"/>
    <w:rsid w:val="00FD4844"/>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915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33A"/>
  </w:style>
  <w:style w:type="table" w:styleId="TableGrid">
    <w:name w:val="Table Grid"/>
    <w:basedOn w:val="TableNormal"/>
    <w:uiPriority w:val="59"/>
    <w:rsid w:val="002D00E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insight.cumbria.ac.uk/id/eprint/4194/2/Egg%20shells%20paper%20final%20pdf.pdf" TargetMode="External"/><Relationship Id="rId26" Type="http://schemas.openxmlformats.org/officeDocument/2006/relationships/hyperlink" Target="https://www.aurorand.org.uk/news/top-10-toxic-masculinity-behaviours" TargetMode="External"/><Relationship Id="rId39" Type="http://schemas.openxmlformats.org/officeDocument/2006/relationships/hyperlink" Target="https://www.ncbi.nlm.nih.gov/pmc/articles/PMC6131452/" TargetMode="External"/><Relationship Id="rId21" Type="http://schemas.openxmlformats.org/officeDocument/2006/relationships/hyperlink" Target="https://www.crimejusticejournal.com/article/view/693/446" TargetMode="External"/><Relationship Id="rId34" Type="http://schemas.openxmlformats.org/officeDocument/2006/relationships/hyperlink" Target="https://www.met.police.uk/foi-ai/metropolitan-police/d/february-2022/false-allegations-in-domestic-violent-cases-from-2018-to-2021/" TargetMode="External"/><Relationship Id="rId42" Type="http://schemas.openxmlformats.org/officeDocument/2006/relationships/hyperlink" Target="https://www.ncbi.nlm.nih.gov/pmc/articles/PMC4485510/" TargetMode="External"/><Relationship Id="rId47" Type="http://schemas.openxmlformats.org/officeDocument/2006/relationships/hyperlink" Target="https://www.womensaid.org.uk/information-support/what-is-domestic-abuse/" TargetMode="External"/><Relationship Id="rId50" Type="http://schemas.openxmlformats.org/officeDocument/2006/relationships/image" Target="media/image13.png"/><Relationship Id="rId55" Type="http://schemas.openxmlformats.org/officeDocument/2006/relationships/hyperlink" Target="https://www.google.co.uk/search?q=definition+of+domestic+abuse&amp;sca_esv=054ae6cb572344c8&amp;sca_upv=1&amp;ei=SQV0ZqTWG76K7NYP14yL8AI&amp;ved=0ahUKEwjknrCt_emGAxU-BdsEHVfGAi4Q4dUDCBA&amp;uact=5&amp;oq=definition+of+domestic+abuse&amp;gs_lp=Egxnd3Mtd2l6LXNlcnAiHGRlZmluaXRpb24gb2YgZG9tZXN0aWMgYWJ1c2UyCxAAGIAEGJECGIoFMgsQABiABBiRAhiKBTILEAAYgAQYkQIYigUyBRAAGIAEMgUQABiABDIFEAAYgAQyBRAAGIAEMgUQABiABDIFEAAYgAQyBRAAGIAESLw8UPMCWNg4cAV4AJABApgBaqAB9hyqAQQ0NC4yuAEDyAEA-AEBmAIfoAKDEagCFMICDRAAGIAEGLADGEMYigXCAgoQABiABBhDGIoFwgIGEAAYFhgewgITEAAYgAQYQxi0AhiKBRjqAtgBAcICFhAAGAMYtAIY5QIY6gIYjAMYjwHYAQLCAggQABiABBixA8ICDhAAGIAEGLEDGIMBGIoFwgILEAAYgAQYsQMYgwHCAg4QLhiABBixAxiDARjUApgDBYgGAZAGCroGBAgBGAe6BgYIAhABGAqSBwQyOS4yoAewpgI&amp;sclient=gws-wiz-serp" TargetMode="External"/><Relationship Id="rId63" Type="http://schemas.openxmlformats.org/officeDocument/2006/relationships/image" Target="media/image20.emf"/><Relationship Id="rId68" Type="http://schemas.openxmlformats.org/officeDocument/2006/relationships/image" Target="media/image25.emf"/><Relationship Id="rId7" Type="http://schemas.openxmlformats.org/officeDocument/2006/relationships/endnotes" Target="endnotes.xml"/><Relationship Id="rId71" Type="http://schemas.openxmlformats.org/officeDocument/2006/relationships/image" Target="media/image28.emf"/><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mankind.org.uk/wp-content/uploads/2020/10/Toni-Holt-A-Critical-Exploration-of-Why-Men-Are-Failing-to-Report-Domestic-Abuse.pdf" TargetMode="External"/><Relationship Id="rId11" Type="http://schemas.openxmlformats.org/officeDocument/2006/relationships/image" Target="media/image4.png"/><Relationship Id="rId24" Type="http://schemas.openxmlformats.org/officeDocument/2006/relationships/hyperlink" Target="https://www.dailymail.co.uk/news/article-6053177/Police-ignore-psychological-abuse-males-unconscious-bias-say-campaigners.html" TargetMode="External"/><Relationship Id="rId32" Type="http://schemas.openxmlformats.org/officeDocument/2006/relationships/hyperlink" Target="https://publications.parliament.uk/pa/cm5801/cmpublic/DomesticAbuse/memo/DAB04.pdf" TargetMode="External"/><Relationship Id="rId37" Type="http://schemas.openxmlformats.org/officeDocument/2006/relationships/hyperlink" Target="https://pdap.co.uk/about-domestic-abuse/psychological-emotional-abuse/" TargetMode="External"/><Relationship Id="rId40" Type="http://schemas.openxmlformats.org/officeDocument/2006/relationships/hyperlink" Target="https://www.independent.co.uk/news/world/europe/ukraine-russia-zelensky-war-mobilisation-b2023147.html" TargetMode="External"/><Relationship Id="rId45" Type="http://schemas.openxmlformats.org/officeDocument/2006/relationships/hyperlink" Target="https://victimscommissioner.org.uk/news/male-survivors-are-an-afterthought-in-home-office-policy-document/" TargetMode="External"/><Relationship Id="rId53" Type="http://schemas.openxmlformats.org/officeDocument/2006/relationships/hyperlink" Target="https://mankind.org.uk/wp-content/uploads/2020/10/Toni-Holt-A-Critical-Exploration-of-Why-Men-Are-Failing-to-Report-Domestic-Abuse.pdf" TargetMode="External"/><Relationship Id="rId58" Type="http://schemas.openxmlformats.org/officeDocument/2006/relationships/hyperlink" Target="https://www.womensaid.org.uk/information-support/what-is-domestic-abuse/" TargetMode="External"/><Relationship Id="rId66" Type="http://schemas.openxmlformats.org/officeDocument/2006/relationships/image" Target="media/image23.emf"/><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ons.gov.uk/peoplepopulationandcommunity/crimeandjustice/bulletins/domesticabuseinenglandandwalesoverview/november2022" TargetMode="External"/><Relationship Id="rId28" Type="http://schemas.openxmlformats.org/officeDocument/2006/relationships/hyperlink" Target="https://www.cambridge.org/core/books/abs/prosecuting-sexual-and-genderbased-crimes-at-the-international-criminal-court/genderbased-crimes/3AE8E5210804C40C35F4A7A0C0564A4C" TargetMode="External"/><Relationship Id="rId36" Type="http://schemas.openxmlformats.org/officeDocument/2006/relationships/hyperlink" Target="https://www.ons.gov.uk/peoplepopulationandcommunity/crimeandjustice/articles/domesticabusefindingsfromthecrimesurveyforenglandandwales/yearendingmarch2017" TargetMode="External"/><Relationship Id="rId49" Type="http://schemas.openxmlformats.org/officeDocument/2006/relationships/image" Target="media/image12.png"/><Relationship Id="rId57" Type="http://schemas.openxmlformats.org/officeDocument/2006/relationships/hyperlink" Target="https://www.ons.gov.uk/peoplepopulationandcommunity/crimeandjustice/bulletins/domesticabuseinenglandandwalesoverview/november2023" TargetMode="External"/><Relationship Id="rId61" Type="http://schemas.openxmlformats.org/officeDocument/2006/relationships/image" Target="media/image18.emf"/><Relationship Id="rId10" Type="http://schemas.openxmlformats.org/officeDocument/2006/relationships/image" Target="media/image3.png"/><Relationship Id="rId19" Type="http://schemas.openxmlformats.org/officeDocument/2006/relationships/hyperlink" Target="https://blocksurvey.io/research/how-to-make-an-anonymous-questionnaire-in-your-research-survey" TargetMode="External"/><Relationship Id="rId31" Type="http://schemas.openxmlformats.org/officeDocument/2006/relationships/hyperlink" Target="https://www.legislation.gov.uk/ukpga/2021/17/part/1/enacted" TargetMode="External"/><Relationship Id="rId44" Type="http://schemas.openxmlformats.org/officeDocument/2006/relationships/hyperlink" Target="https://equality-diversity.ed.ac.uk/students/unconscious-bias" TargetMode="External"/><Relationship Id="rId52" Type="http://schemas.openxmlformats.org/officeDocument/2006/relationships/image" Target="media/image15.png"/><Relationship Id="rId60" Type="http://schemas.openxmlformats.org/officeDocument/2006/relationships/image" Target="media/image17.emf"/><Relationship Id="rId65" Type="http://schemas.openxmlformats.org/officeDocument/2006/relationships/image" Target="media/image22.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llege.police.uk/app/major-investigation-and-public-protection/domestic-abuse/context-and-dynamics-domestic-abuse" TargetMode="External"/><Relationship Id="rId27" Type="http://schemas.openxmlformats.org/officeDocument/2006/relationships/hyperlink" Target="https://www.google.co.uk/search?q=definition+of+domestic+abuse&amp;sca_esv=054ae6cb572344c8&amp;sca_upv=1&amp;ei=SQV0ZqTWG76K7NYP14yL8AI&amp;ved=0ahUKEwjknrCt_emGAxU-BdsEHVfGAi4Q4dUDCBA&amp;uact=5&amp;oq=definition+of+domestic+abuse&amp;gs_lp=Egxnd3Mtd2l6LXNlcnAiHGRlZmluaXRpb24gb2YgZG9tZXN0aWMgYWJ1c2UyCxAAGIAEGJECGIoFMgsQABiABBiRAhiKBTILEAAYgAQYkQIYigUyBRAAGIAEMgUQABiABDIFEAAYgAQyBRAAGIAEMgUQABiABDIFEAAYgAQyBRAAGIAESLw8UPMCWNg4cAV4AJABApgBaqAB9hyqAQQ0NC4yuAEDyAEA-AEBmAIfoAKDEagCFMICDRAAGIAEGLADGEMYigXCAgoQABiABBhDGIoFwgIGEAAYFhgewgITEAAYgAQYQxi0AhiKBRjqAtgBAcICFhAAGAMYtAIY5QIY6gIYjAMYjwHYAQLCAggQABiABBixA8ICDhAAGIAEGLEDGIMBGIoFwgILEAAYgAQYsQMYgwHCAg4QLhiABBixAxiDARjUApgDBYgGAZAGCroGBAgBGAe6BgYIAhABGAqSBwQyOS4yoAewpgI&amp;sclient=gws-wiz-serp" TargetMode="External"/><Relationship Id="rId30" Type="http://schemas.openxmlformats.org/officeDocument/2006/relationships/hyperlink" Target="https://www.icc-cpi.int/sites/default/files/Publications/understanding-the-icc.pdf" TargetMode="External"/><Relationship Id="rId35" Type="http://schemas.openxmlformats.org/officeDocument/2006/relationships/hyperlink" Target="https://northlakebh.org/the-unspoken-reality-domestic-abuse-against-men/" TargetMode="External"/><Relationship Id="rId43" Type="http://schemas.openxmlformats.org/officeDocument/2006/relationships/hyperlink" Target="https://www.artofmanliness.com/character/behavior/what-is-the-core-of-masculinity/" TargetMode="External"/><Relationship Id="rId48" Type="http://schemas.openxmlformats.org/officeDocument/2006/relationships/image" Target="media/image11.png"/><Relationship Id="rId56" Type="http://schemas.openxmlformats.org/officeDocument/2006/relationships/hyperlink" Target="https://www.ons.gov.uk/peoplepopulationandcommunity/crimeandjustice/articles/domesticabusefindingsfromthecrimesurveyforenglandandwales/yearendingmarch2017" TargetMode="External"/><Relationship Id="rId64" Type="http://schemas.openxmlformats.org/officeDocument/2006/relationships/image" Target="media/image21.emf"/><Relationship Id="rId69" Type="http://schemas.openxmlformats.org/officeDocument/2006/relationships/image" Target="media/image26.emf"/><Relationship Id="rId8" Type="http://schemas.openxmlformats.org/officeDocument/2006/relationships/image" Target="media/image1.jpeg"/><Relationship Id="rId51" Type="http://schemas.openxmlformats.org/officeDocument/2006/relationships/image" Target="media/image14.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hrac.org.uk/wp-content/uploads/2022/10/EHRAC-Self-defence-guide-English.pdf" TargetMode="External"/><Relationship Id="rId33" Type="http://schemas.openxmlformats.org/officeDocument/2006/relationships/hyperlink" Target="https://mankind.org.uk/survivors-stories/" TargetMode="External"/><Relationship Id="rId38" Type="http://schemas.openxmlformats.org/officeDocument/2006/relationships/hyperlink" Target="https://pressgazette.co.uk/publishers/nationals/who-reads-the-daily-mail-circulation-and-readership/" TargetMode="External"/><Relationship Id="rId46" Type="http://schemas.openxmlformats.org/officeDocument/2006/relationships/hyperlink" Target="https://www.womensaid.org.uk/what-we-do/research/domestic-abuse-the-facts/" TargetMode="External"/><Relationship Id="rId59" Type="http://schemas.openxmlformats.org/officeDocument/2006/relationships/image" Target="media/image16.emf"/><Relationship Id="rId67" Type="http://schemas.openxmlformats.org/officeDocument/2006/relationships/image" Target="media/image24.emf"/><Relationship Id="rId20" Type="http://schemas.openxmlformats.org/officeDocument/2006/relationships/hyperlink" Target="https://www.centreforsocialjustice.org.uk/newsroom/why-are-men-often-overlooked-as-victims-of-domestic-abuse" TargetMode="External"/><Relationship Id="rId41" Type="http://schemas.openxmlformats.org/officeDocument/2006/relationships/hyperlink" Target="https://www.surveymonkey.com/about/?ut_source=footer" TargetMode="External"/><Relationship Id="rId54" Type="http://schemas.openxmlformats.org/officeDocument/2006/relationships/hyperlink" Target="https://www.college.police.uk/app/major-investigation-and-public-protection/domestic-abuse/context-and-dynamics-domestic-abuse" TargetMode="External"/><Relationship Id="rId62" Type="http://schemas.openxmlformats.org/officeDocument/2006/relationships/image" Target="media/image19.emf"/><Relationship Id="rId70" Type="http://schemas.openxmlformats.org/officeDocument/2006/relationships/image" Target="media/image27.em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41FA8-8050-4E0D-B040-BFC9B7AD6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51</Pages>
  <Words>10420</Words>
  <Characters>59400</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Mahoney, Lee</cp:lastModifiedBy>
  <cp:revision>132</cp:revision>
  <dcterms:created xsi:type="dcterms:W3CDTF">2021-09-10T09:41:00Z</dcterms:created>
  <dcterms:modified xsi:type="dcterms:W3CDTF">2025-01-04T13:18:00Z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2024-06-20T07:23:57Z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003ebe75-f7c2-4ae1-a784-0ca5f8223b20</vt:lpwstr>
  </property>
  <property fmtid="{D5CDD505-2E9C-101B-9397-08002B2CF9AE}" pid="8" name="MSIP_Label_f2acd28b-79a3-4a0f-b0ff-4b75658b1549_ContentBits">
    <vt:lpwstr>0</vt:lpwstr>
  </property>
</Properties>
</file>