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drawing>
          <wp:inline distB="0" distT="0" distL="0" distR="0">
            <wp:extent cx="2028825" cy="704850"/>
            <wp:effectExtent b="0" l="0" r="0" t="0"/>
            <wp:docPr descr="Text&#10;&#10;Description automatically generated" id="1" name="image1.png"/>
            <a:graphic>
              <a:graphicData uri="http://schemas.openxmlformats.org/drawingml/2006/picture">
                <pic:pic>
                  <pic:nvPicPr>
                    <pic:cNvPr descr="Text&#10;&#10;Description automatically generated" id="0" name="image1.png"/>
                    <pic:cNvPicPr preferRelativeResize="0"/>
                  </pic:nvPicPr>
                  <pic:blipFill>
                    <a:blip r:embed="rId7"/>
                    <a:srcRect b="0" l="0" r="0" t="0"/>
                    <a:stretch>
                      <a:fillRect/>
                    </a:stretch>
                  </pic:blipFill>
                  <pic:spPr>
                    <a:xfrm>
                      <a:off x="0" y="0"/>
                      <a:ext cx="2028825"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sz w:val="28"/>
          <w:szCs w:val="28"/>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GRADUATE CERTIFICATE in Consolidation of Social Work Practice</w:t>
      </w:r>
    </w:p>
    <w:p w:rsidR="00000000" w:rsidDel="00000000" w:rsidP="00000000" w:rsidRDefault="00000000" w:rsidRPr="00000000" w14:paraId="00000004">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LEVEL 6 - 60 Credits</w:t>
      </w:r>
    </w:p>
    <w:p w:rsidR="00000000" w:rsidDel="00000000" w:rsidP="00000000" w:rsidRDefault="00000000" w:rsidRPr="00000000" w14:paraId="00000005">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BMPF6044</w:t>
      </w:r>
    </w:p>
    <w:p w:rsidR="00000000" w:rsidDel="00000000" w:rsidP="00000000" w:rsidRDefault="00000000" w:rsidRPr="00000000" w14:paraId="00000006">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7">
      <w:pPr>
        <w:ind w:right="-957"/>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08">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LEARNER PORTFOLIO</w:t>
      </w:r>
    </w:p>
    <w:p w:rsidR="00000000" w:rsidDel="00000000" w:rsidP="00000000" w:rsidRDefault="00000000" w:rsidRPr="00000000" w14:paraId="00000009">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(PORTH AGORED and UNIVERSITY OF WALES TRINITY SAINT DAVID)</w:t>
      </w:r>
    </w:p>
    <w:p w:rsidR="00000000" w:rsidDel="00000000" w:rsidP="00000000" w:rsidRDefault="00000000" w:rsidRPr="00000000" w14:paraId="0000000A">
      <w:pPr>
        <w:ind w:right="-957"/>
        <w:rPr>
          <w:rFonts w:ascii="Times New Roman" w:cs="Times New Roman" w:eastAsia="Times New Roman" w:hAnsi="Times New Roman"/>
          <w:b w:val="1"/>
          <w:sz w:val="14"/>
          <w:szCs w:val="14"/>
        </w:rPr>
      </w:pPr>
      <w:r w:rsidDel="00000000" w:rsidR="00000000" w:rsidRPr="00000000">
        <w:rPr>
          <w:rtl w:val="0"/>
        </w:rPr>
      </w:r>
    </w:p>
    <w:p w:rsidR="00000000" w:rsidDel="00000000" w:rsidP="00000000" w:rsidRDefault="00000000" w:rsidRPr="00000000" w14:paraId="0000000B">
      <w:pPr>
        <w:ind w:right="-957"/>
        <w:rPr>
          <w:rFonts w:ascii="Times New Roman" w:cs="Times New Roman" w:eastAsia="Times New Roman" w:hAnsi="Times New Roman"/>
          <w:b w:val="1"/>
          <w:sz w:val="48"/>
          <w:szCs w:val="48"/>
        </w:rPr>
      </w:pPr>
      <w:r w:rsidDel="00000000" w:rsidR="00000000" w:rsidRPr="00000000">
        <w:rPr>
          <w:rtl w:val="0"/>
        </w:rPr>
      </w:r>
    </w:p>
    <w:tbl>
      <w:tblPr>
        <w:tblStyle w:val="Table1"/>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90"/>
        <w:tblGridChange w:id="0">
          <w:tblGrid>
            <w:gridCol w:w="9390"/>
          </w:tblGrid>
        </w:tblGridChange>
      </w:tblGrid>
      <w:tr>
        <w:trPr>
          <w:cantSplit w:val="0"/>
          <w:tblHeader w:val="0"/>
        </w:trPr>
        <w:tc>
          <w:tcPr>
            <w:shd w:fill="auto" w:val="clear"/>
          </w:tcPr>
          <w:p w:rsidR="00000000" w:rsidDel="00000000" w:rsidP="00000000" w:rsidRDefault="00000000" w:rsidRPr="00000000" w14:paraId="0000000C">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Learner’s name: Zoe Louise Roberts</w:t>
            </w:r>
          </w:p>
          <w:p w:rsidR="00000000" w:rsidDel="00000000" w:rsidP="00000000" w:rsidRDefault="00000000" w:rsidRPr="00000000" w14:paraId="0000000D">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E">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Email address:2236915@student.uwtsd.ac.uk</w:t>
            </w:r>
          </w:p>
          <w:p w:rsidR="00000000" w:rsidDel="00000000" w:rsidP="00000000" w:rsidRDefault="00000000" w:rsidRPr="00000000" w14:paraId="0000000F">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10">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Learner’s University Registration Number:</w:t>
            </w:r>
          </w:p>
          <w:p w:rsidR="00000000" w:rsidDel="00000000" w:rsidP="00000000" w:rsidRDefault="00000000" w:rsidRPr="00000000" w14:paraId="00000011">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2236915</w:t>
            </w:r>
          </w:p>
          <w:p w:rsidR="00000000" w:rsidDel="00000000" w:rsidP="00000000" w:rsidRDefault="00000000" w:rsidRPr="00000000" w14:paraId="00000012">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13">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Cohort: 21 onwards</w:t>
            </w:r>
          </w:p>
        </w:tc>
      </w:tr>
    </w:tbl>
    <w:p w:rsidR="00000000" w:rsidDel="00000000" w:rsidP="00000000" w:rsidRDefault="00000000" w:rsidRPr="00000000" w14:paraId="00000014">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17">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18">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19">
      <w:pPr>
        <w:ind w:right="-957"/>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1A">
      <w:pPr>
        <w:jc w:val="center"/>
        <w:rPr>
          <w:b w:val="1"/>
          <w:sz w:val="28"/>
          <w:szCs w:val="28"/>
        </w:rPr>
      </w:pPr>
      <w:r w:rsidDel="00000000" w:rsidR="00000000" w:rsidRPr="00000000">
        <w:rPr>
          <w:b w:val="1"/>
          <w:sz w:val="28"/>
          <w:szCs w:val="28"/>
          <w:rtl w:val="0"/>
        </w:rPr>
        <w:t xml:space="preserve">Task 1</w:t>
      </w:r>
    </w:p>
    <w:p w:rsidR="00000000" w:rsidDel="00000000" w:rsidP="00000000" w:rsidRDefault="00000000" w:rsidRPr="00000000" w14:paraId="0000001B">
      <w:pPr>
        <w:jc w:val="center"/>
        <w:rPr>
          <w:b w:val="1"/>
          <w:sz w:val="28"/>
          <w:szCs w:val="28"/>
        </w:rPr>
      </w:pPr>
      <w:r w:rsidDel="00000000" w:rsidR="00000000" w:rsidRPr="00000000">
        <w:rPr>
          <w:b w:val="1"/>
          <w:sz w:val="28"/>
          <w:szCs w:val="28"/>
          <w:rtl w:val="0"/>
        </w:rPr>
        <w:t xml:space="preserve">Part a</w:t>
      </w:r>
    </w:p>
    <w:p w:rsidR="00000000" w:rsidDel="00000000" w:rsidP="00000000" w:rsidRDefault="00000000" w:rsidRPr="00000000" w14:paraId="0000001C">
      <w:pPr>
        <w:jc w:val="center"/>
        <w:rPr>
          <w:b w:val="1"/>
          <w:sz w:val="28"/>
          <w:szCs w:val="28"/>
        </w:rPr>
      </w:pPr>
      <w:r w:rsidDel="00000000" w:rsidR="00000000" w:rsidRPr="00000000">
        <w:rPr>
          <w:rtl w:val="0"/>
        </w:rPr>
      </w:r>
    </w:p>
    <w:p w:rsidR="00000000" w:rsidDel="00000000" w:rsidP="00000000" w:rsidRDefault="00000000" w:rsidRPr="00000000" w14:paraId="0000001D">
      <w:pPr>
        <w:jc w:val="center"/>
        <w:rPr>
          <w:b w:val="1"/>
          <w:sz w:val="28"/>
          <w:szCs w:val="28"/>
        </w:rPr>
      </w:pPr>
      <w:r w:rsidDel="00000000" w:rsidR="00000000" w:rsidRPr="00000000">
        <w:rPr>
          <w:b w:val="1"/>
          <w:sz w:val="28"/>
          <w:szCs w:val="28"/>
          <w:rtl w:val="0"/>
        </w:rPr>
        <w:t xml:space="preserve">Developmental review </w:t>
      </w:r>
    </w:p>
    <w:p w:rsidR="00000000" w:rsidDel="00000000" w:rsidP="00000000" w:rsidRDefault="00000000" w:rsidRPr="00000000" w14:paraId="0000001E">
      <w:pPr>
        <w:jc w:val="both"/>
        <w:rPr>
          <w:b w:val="1"/>
        </w:rPr>
      </w:pPr>
      <w:r w:rsidDel="00000000" w:rsidR="00000000" w:rsidRPr="00000000">
        <w:rPr>
          <w:rtl w:val="0"/>
        </w:rPr>
      </w:r>
    </w:p>
    <w:p w:rsidR="00000000" w:rsidDel="00000000" w:rsidP="00000000" w:rsidRDefault="00000000" w:rsidRPr="00000000" w14:paraId="0000001F">
      <w:pPr>
        <w:jc w:val="both"/>
        <w:rPr>
          <w:i w:val="1"/>
        </w:rPr>
      </w:pPr>
      <w:r w:rsidDel="00000000" w:rsidR="00000000" w:rsidRPr="00000000">
        <w:rPr>
          <w:b w:val="1"/>
          <w:i w:val="1"/>
          <w:rtl w:val="0"/>
        </w:rPr>
        <w:t xml:space="preserve">Guidance</w:t>
      </w:r>
      <w:r w:rsidDel="00000000" w:rsidR="00000000" w:rsidRPr="00000000">
        <w:rPr>
          <w:i w:val="1"/>
          <w:rtl w:val="0"/>
        </w:rPr>
        <w:t xml:space="preserve">: </w:t>
      </w:r>
    </w:p>
    <w:p w:rsidR="00000000" w:rsidDel="00000000" w:rsidP="00000000" w:rsidRDefault="00000000" w:rsidRPr="00000000" w14:paraId="00000020">
      <w:pPr>
        <w:jc w:val="both"/>
        <w:rPr>
          <w:i w:val="1"/>
        </w:rPr>
      </w:pPr>
      <w:r w:rsidDel="00000000" w:rsidR="00000000" w:rsidRPr="00000000">
        <w:rPr>
          <w:i w:val="1"/>
          <w:rtl w:val="0"/>
        </w:rPr>
        <w:t xml:space="preserve">Task 1 part a asks you to use a model of reflection to reflect on your past practice and future developmental needs. It should be completed by taking into account</w:t>
      </w:r>
      <w:r w:rsidDel="00000000" w:rsidR="00000000" w:rsidRPr="00000000">
        <w:rPr>
          <w:rtl w:val="0"/>
        </w:rPr>
        <w:t xml:space="preserve"> </w:t>
      </w:r>
      <w:r w:rsidDel="00000000" w:rsidR="00000000" w:rsidRPr="00000000">
        <w:rPr>
          <w:i w:val="1"/>
          <w:rtl w:val="0"/>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rsidR="00000000" w:rsidDel="00000000" w:rsidP="00000000" w:rsidRDefault="00000000" w:rsidRPr="00000000" w14:paraId="00000021">
      <w:pPr>
        <w:jc w:val="both"/>
        <w:rPr>
          <w:i w:val="1"/>
          <w:highlight w:val="yellow"/>
        </w:rPr>
      </w:pPr>
      <w:r w:rsidDel="00000000" w:rsidR="00000000" w:rsidRPr="00000000">
        <w:rPr>
          <w:i w:val="1"/>
          <w:rtl w:val="0"/>
        </w:rPr>
        <w:t xml:space="preserve">You must meet the Learning Outcomes for this task (see appendix 4 of the handbook).</w:t>
      </w:r>
      <w:r w:rsidDel="00000000" w:rsidR="00000000" w:rsidRPr="00000000">
        <w:rPr>
          <w:rtl w:val="0"/>
        </w:rPr>
      </w:r>
    </w:p>
    <w:p w:rsidR="00000000" w:rsidDel="00000000" w:rsidP="00000000" w:rsidRDefault="00000000" w:rsidRPr="00000000" w14:paraId="00000022">
      <w:pPr>
        <w:jc w:val="both"/>
        <w:rPr>
          <w:i w:val="1"/>
        </w:rPr>
      </w:pPr>
      <w:r w:rsidDel="00000000" w:rsidR="00000000" w:rsidRPr="00000000">
        <w:rPr>
          <w:rtl w:val="0"/>
        </w:rPr>
      </w:r>
    </w:p>
    <w:p w:rsidR="00000000" w:rsidDel="00000000" w:rsidP="00000000" w:rsidRDefault="00000000" w:rsidRPr="00000000" w14:paraId="00000023">
      <w:pPr>
        <w:jc w:val="both"/>
        <w:rPr>
          <w:i w:val="1"/>
        </w:rPr>
      </w:pPr>
      <w:r w:rsidDel="00000000" w:rsidR="00000000" w:rsidRPr="00000000">
        <w:rPr>
          <w:i w:val="1"/>
          <w:rtl w:val="0"/>
        </w:rPr>
        <w:t xml:space="preserve">Please answer all elements of the question below. </w:t>
      </w:r>
    </w:p>
    <w:p w:rsidR="00000000" w:rsidDel="00000000" w:rsidP="00000000" w:rsidRDefault="00000000" w:rsidRPr="00000000" w14:paraId="00000024">
      <w:pPr>
        <w:jc w:val="both"/>
        <w:rPr>
          <w:i w:val="1"/>
        </w:rPr>
      </w:pPr>
      <w:r w:rsidDel="00000000" w:rsidR="00000000" w:rsidRPr="00000000">
        <w:rPr>
          <w:rtl w:val="0"/>
        </w:rPr>
      </w:r>
    </w:p>
    <w:p w:rsidR="00000000" w:rsidDel="00000000" w:rsidP="00000000" w:rsidRDefault="00000000" w:rsidRPr="00000000" w14:paraId="00000025">
      <w:pPr>
        <w:jc w:val="both"/>
        <w:rPr>
          <w:i w:val="1"/>
        </w:rPr>
      </w:pPr>
      <w:r w:rsidDel="00000000" w:rsidR="00000000" w:rsidRPr="00000000">
        <w:rPr>
          <w:rtl w:val="0"/>
        </w:rPr>
      </w:r>
    </w:p>
    <w:tbl>
      <w:tblPr>
        <w:tblStyle w:val="Table2"/>
        <w:tblW w:w="102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rPr>
          <w:cantSplit w:val="0"/>
          <w:tblHeader w:val="0"/>
        </w:trPr>
        <w:tc>
          <w:tcPr>
            <w:shd w:fill="auto" w:val="clear"/>
          </w:tcPr>
          <w:p w:rsidR="00000000" w:rsidDel="00000000" w:rsidP="00000000" w:rsidRDefault="00000000" w:rsidRPr="00000000" w14:paraId="00000026">
            <w:pPr>
              <w:jc w:val="both"/>
              <w:rPr>
                <w:i w:val="1"/>
              </w:rPr>
            </w:pPr>
            <w:r w:rsidDel="00000000" w:rsidR="00000000" w:rsidRPr="00000000">
              <w:rPr>
                <w:i w:val="1"/>
                <w:rtl w:val="0"/>
              </w:rPr>
              <w:t xml:space="preserve">Question:</w:t>
            </w:r>
          </w:p>
          <w:p w:rsidR="00000000" w:rsidDel="00000000" w:rsidP="00000000" w:rsidRDefault="00000000" w:rsidRPr="00000000" w14:paraId="00000027">
            <w:pPr>
              <w:jc w:val="both"/>
              <w:rPr>
                <w:i w:val="1"/>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w:t>
            </w:r>
            <w:r w:rsidDel="00000000" w:rsidR="00000000" w:rsidRPr="00000000">
              <w:rPr>
                <w:b w:val="1"/>
                <w:rtl w:val="0"/>
              </w:rPr>
              <w:t xml:space="preserve">each </w:t>
            </w:r>
            <w:r w:rsidDel="00000000" w:rsidR="00000000" w:rsidRPr="00000000">
              <w:rPr>
                <w:rtl w:val="0"/>
              </w:rPr>
              <w:t xml:space="preserve">of the 3 Social Care Wales (SCW) learning outcomes listed below providing at least one developmental need for each of the learning outcome below: </w:t>
            </w:r>
          </w:p>
          <w:p w:rsidR="00000000" w:rsidDel="00000000" w:rsidP="00000000" w:rsidRDefault="00000000" w:rsidRPr="00000000" w14:paraId="00000029">
            <w:pPr>
              <w:rPr>
                <w:highlight w:val="yellow"/>
              </w:rPr>
            </w:pPr>
            <w:r w:rsidDel="00000000" w:rsidR="00000000" w:rsidRPr="00000000">
              <w:rPr>
                <w:rtl w:val="0"/>
              </w:rPr>
            </w:r>
          </w:p>
          <w:p w:rsidR="00000000" w:rsidDel="00000000" w:rsidP="00000000" w:rsidRDefault="00000000" w:rsidRPr="00000000" w14:paraId="0000002A">
            <w:pPr>
              <w:numPr>
                <w:ilvl w:val="0"/>
                <w:numId w:val="1"/>
              </w:numPr>
              <w:ind w:left="720" w:hanging="360"/>
              <w:jc w:val="both"/>
              <w:rPr/>
            </w:pPr>
            <w:r w:rsidDel="00000000" w:rsidR="00000000" w:rsidRPr="00000000">
              <w:rPr>
                <w:rtl w:val="0"/>
              </w:rPr>
              <w:t xml:space="preserve">Applying analysis in assessment to inform interventions.</w:t>
            </w:r>
          </w:p>
          <w:p w:rsidR="00000000" w:rsidDel="00000000" w:rsidP="00000000" w:rsidRDefault="00000000" w:rsidRPr="00000000" w14:paraId="0000002B">
            <w:pPr>
              <w:numPr>
                <w:ilvl w:val="0"/>
                <w:numId w:val="1"/>
              </w:numPr>
              <w:ind w:left="720" w:hanging="360"/>
              <w:jc w:val="both"/>
              <w:rPr/>
            </w:pPr>
            <w:r w:rsidDel="00000000" w:rsidR="00000000" w:rsidRPr="00000000">
              <w:rPr>
                <w:rtl w:val="0"/>
              </w:rPr>
              <w:t xml:space="preserve">Working collaboratively with people in need of care and support, their carers</w:t>
            </w:r>
            <w:r w:rsidDel="00000000" w:rsidR="00000000" w:rsidRPr="00000000">
              <w:rPr>
                <w:i w:val="1"/>
                <w:rtl w:val="0"/>
              </w:rPr>
              <w:t xml:space="preserve"> </w:t>
            </w:r>
            <w:r w:rsidDel="00000000" w:rsidR="00000000" w:rsidRPr="00000000">
              <w:rPr>
                <w:rtl w:val="0"/>
              </w:rPr>
              <w:t xml:space="preserve">and other professionals.</w:t>
            </w:r>
          </w:p>
          <w:p w:rsidR="00000000" w:rsidDel="00000000" w:rsidP="00000000" w:rsidRDefault="00000000" w:rsidRPr="00000000" w14:paraId="0000002C">
            <w:pPr>
              <w:numPr>
                <w:ilvl w:val="0"/>
                <w:numId w:val="1"/>
              </w:numPr>
              <w:ind w:left="720" w:hanging="360"/>
              <w:jc w:val="both"/>
              <w:rPr/>
            </w:pPr>
            <w:r w:rsidDel="00000000" w:rsidR="00000000" w:rsidRPr="00000000">
              <w:rPr>
                <w:rtl w:val="0"/>
              </w:rPr>
              <w:t xml:space="preserve">Intervention and application of professional judgement in increasingly complex situations.</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pPr>
            <w:r w:rsidDel="00000000" w:rsidR="00000000" w:rsidRPr="00000000">
              <w:rPr>
                <w:rtl w:val="0"/>
              </w:rPr>
              <w:t xml:space="preserve">This task must make reference to how the supervision, training, learning and research has and will inform your practice. </w:t>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i w:val="1"/>
                <w:rtl w:val="0"/>
              </w:rPr>
              <w:t xml:space="preserve">750 words (+/- 10%:  include your actual word count at the end of each section).</w:t>
            </w: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To support my critical reflection on my professional development, I will be using  the What? So What? Now What? reflective model by Borton</w:t>
            </w:r>
            <w:r w:rsidDel="00000000" w:rsidR="00000000" w:rsidRPr="00000000">
              <w:rPr>
                <w:color w:val="4472c4"/>
                <w:rtl w:val="0"/>
              </w:rPr>
              <w:t xml:space="preserve"> (</w:t>
            </w:r>
            <w:r w:rsidDel="00000000" w:rsidR="00000000" w:rsidRPr="00000000">
              <w:rPr>
                <w:rtl w:val="0"/>
              </w:rPr>
              <w:t xml:space="preserve">1970). </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t xml:space="preserve">The first step of the model is ‘What?’, and this is where I will briefly look back on my development since qualifying as a social worker and securing employment with the Children and Supporting Families Team. I believe that my confidence has developed, I have worked on some complex cases, with differing levels of significant harm and risk. I have worked independently, developed my collaboration with people, and other professionals and benefited from formal and informal discussions, guidance, and supervision. This has been particularly beneficial, in reflecting in my assessments, decision making and judgements and interventions.  I have developed my understanding of the Children Act (1989), Social Service and Wellbeing Act (Wales) 2014 (SSWBA,2014)</w:t>
            </w:r>
            <w:r w:rsidDel="00000000" w:rsidR="00000000" w:rsidRPr="00000000">
              <w:rPr>
                <w:rtl w:val="0"/>
              </w:rPr>
              <w:t xml:space="preserve"> and the Wales Safeguarding </w:t>
            </w:r>
            <w:r w:rsidDel="00000000" w:rsidR="00000000" w:rsidRPr="00000000">
              <w:rPr>
                <w:rtl w:val="0"/>
              </w:rPr>
              <w:t xml:space="preserve">Procedures</w:t>
            </w:r>
            <w:r w:rsidDel="00000000" w:rsidR="00000000" w:rsidRPr="00000000">
              <w:rPr>
                <w:rtl w:val="0"/>
              </w:rPr>
              <w:t xml:space="preserve"> (2019)and applied </w:t>
            </w:r>
            <w:r w:rsidDel="00000000" w:rsidR="00000000" w:rsidRPr="00000000">
              <w:rPr>
                <w:rtl w:val="0"/>
              </w:rPr>
              <w:t xml:space="preserve"> </w:t>
            </w:r>
            <w:r w:rsidDel="00000000" w:rsidR="00000000" w:rsidRPr="00000000">
              <w:rPr>
                <w:rtl w:val="0"/>
              </w:rPr>
              <w:t xml:space="preserve">it within my practice. </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The second stage is ‘So what?’, which will enable me to identify my learning needs for the duration of this programme, as discussed with my mentor. As noted, I have worked with some complex cases, and have developed an understanding of the Child Protection process, however, this is an area that I wish to develop further. I hope to develop my skills in conducting s47 investigation, parenting assessment and pre birth assessments. I have  benefited from attending the Effective Child Protection Training.By attending this training I'm confidently able to identify the different types of abuse, which are emotional harm, neglect, sexual harm and physical harm. The training also encouraged good practice by enhancing the collaborative communication  between children, families and other professionals who are involved with the child. </w:t>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My main identified need is to continue to improve my collaborative communication with the children and families I support. Before working in the field I had some understanding of collaborative communications following my placement as a Student Social Worker in the Children and Support Families Team. I have supported a wide range of families ranging from the Care and Support bases to the Child Protection Procedures. It continues to be important for me to ensure that the wishes and feelings of the child are central to assessment to ensure I remain a holistic approach. I have a duty to meet the care and support needs of children and families in line with statutory requirements that are in the SSWBA,2014. I believe that I need to continue to develop my self confidence and assertiveness skills, alongside my professional judgement. </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I can improve my assessment skills in line with the SSWBA,2014. This will be assessing ‘What Matters’ to the individual. This will give opportunities for the voice of the child to be heard as central to assessments alongside providing my professional judgement of what care and support is required. I can also improve my assessment skills by shadowing experienced social workers when conducting parenting and pre birth assessment so gain the value experience when conducting these assessments. Within my field assessments are led by the Children Act 1989, as a social worker I can integrate the ‘what matters’ conversation within my assessments to ensure child centred practise. In order to promote this I would like to attend training and the Children Act 1989 to increase my confidence when implementing assessments that are lead by the Children Act 1989. </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The third step of this model is ‘now what’ as I have had basic understanding and experience around child protection procedures. In accordance with the Children Act 1989 I have a duty to keep updated with any changes in policies and legislation. I would like to improve my professional judgement within Child Protection Case Conferences and Core Groups. I can develop these skills when working with different children and families who are known to the Child Protection Procedures who are considered to be at risk of experiencing significant harm. I would like to have the opportunity to express my professional opinion in complex case work and professional meetings such as Child Protection Case Conferences. This will enable me to develop my understanding of the procedures and protocols in my field as well ensuring that the voice of the child and family is central to our work. I will have the opportunity to reflect on my safeguarding work within regular supervision. My supervision will allow me t o have support and guidance. I hope to have more opportunities with shadowing Child Protection Case Conferences, Core groups and Section 47 investigations. I hope this will give me confidence in expressing my professional judgement. </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i w:val="1"/>
              </w:rPr>
            </w:pPr>
            <w:r w:rsidDel="00000000" w:rsidR="00000000" w:rsidRPr="00000000">
              <w:rPr>
                <w:rtl w:val="0"/>
              </w:rPr>
            </w:r>
          </w:p>
          <w:p w:rsidR="00000000" w:rsidDel="00000000" w:rsidP="00000000" w:rsidRDefault="00000000" w:rsidRPr="00000000" w14:paraId="00000040">
            <w:pPr>
              <w:jc w:val="both"/>
              <w:rPr>
                <w:i w:val="1"/>
              </w:rPr>
            </w:pPr>
            <w:r w:rsidDel="00000000" w:rsidR="00000000" w:rsidRPr="00000000">
              <w:rPr>
                <w:rtl w:val="0"/>
              </w:rPr>
            </w:r>
          </w:p>
          <w:p w:rsidR="00000000" w:rsidDel="00000000" w:rsidP="00000000" w:rsidRDefault="00000000" w:rsidRPr="00000000" w14:paraId="00000041">
            <w:pPr>
              <w:jc w:val="both"/>
              <w:rPr>
                <w:i w:val="1"/>
              </w:rPr>
            </w:pPr>
            <w:r w:rsidDel="00000000" w:rsidR="00000000" w:rsidRPr="00000000">
              <w:rPr>
                <w:rtl w:val="0"/>
              </w:rPr>
            </w:r>
          </w:p>
          <w:p w:rsidR="00000000" w:rsidDel="00000000" w:rsidP="00000000" w:rsidRDefault="00000000" w:rsidRPr="00000000" w14:paraId="00000042">
            <w:pPr>
              <w:jc w:val="both"/>
              <w:rPr>
                <w:i w:val="1"/>
              </w:rPr>
            </w:pPr>
            <w:r w:rsidDel="00000000" w:rsidR="00000000" w:rsidRPr="00000000">
              <w:rPr>
                <w:rtl w:val="0"/>
              </w:rPr>
            </w:r>
          </w:p>
        </w:tc>
      </w:tr>
    </w:tbl>
    <w:p w:rsidR="00000000" w:rsidDel="00000000" w:rsidP="00000000" w:rsidRDefault="00000000" w:rsidRPr="00000000" w14:paraId="00000043">
      <w:pPr>
        <w:jc w:val="left"/>
        <w:rPr>
          <w:b w:val="1"/>
          <w:sz w:val="28"/>
          <w:szCs w:val="28"/>
        </w:rPr>
      </w:pPr>
      <w:r w:rsidDel="00000000" w:rsidR="00000000" w:rsidRPr="00000000">
        <w:rPr>
          <w:rtl w:val="0"/>
        </w:rPr>
      </w:r>
    </w:p>
    <w:p w:rsidR="00000000" w:rsidDel="00000000" w:rsidP="00000000" w:rsidRDefault="00000000" w:rsidRPr="00000000" w14:paraId="00000044">
      <w:pPr>
        <w:jc w:val="center"/>
        <w:rPr>
          <w:b w:val="1"/>
          <w:sz w:val="28"/>
          <w:szCs w:val="28"/>
        </w:rPr>
      </w:pPr>
      <w:r w:rsidDel="00000000" w:rsidR="00000000" w:rsidRPr="00000000">
        <w:rPr>
          <w:rtl w:val="0"/>
        </w:rPr>
      </w:r>
    </w:p>
    <w:p w:rsidR="00000000" w:rsidDel="00000000" w:rsidP="00000000" w:rsidRDefault="00000000" w:rsidRPr="00000000" w14:paraId="00000045">
      <w:pPr>
        <w:jc w:val="center"/>
        <w:rPr>
          <w:b w:val="1"/>
          <w:sz w:val="28"/>
          <w:szCs w:val="28"/>
        </w:rPr>
      </w:pPr>
      <w:r w:rsidDel="00000000" w:rsidR="00000000" w:rsidRPr="00000000">
        <w:rPr>
          <w:rtl w:val="0"/>
        </w:rPr>
      </w:r>
    </w:p>
    <w:p w:rsidR="00000000" w:rsidDel="00000000" w:rsidP="00000000" w:rsidRDefault="00000000" w:rsidRPr="00000000" w14:paraId="00000046">
      <w:pPr>
        <w:jc w:val="center"/>
        <w:rPr>
          <w:b w:val="1"/>
          <w:sz w:val="28"/>
          <w:szCs w:val="28"/>
        </w:rPr>
      </w:pPr>
      <w:r w:rsidDel="00000000" w:rsidR="00000000" w:rsidRPr="00000000">
        <w:rPr>
          <w:rtl w:val="0"/>
        </w:rPr>
      </w:r>
    </w:p>
    <w:p w:rsidR="00000000" w:rsidDel="00000000" w:rsidP="00000000" w:rsidRDefault="00000000" w:rsidRPr="00000000" w14:paraId="00000047">
      <w:pPr>
        <w:jc w:val="center"/>
        <w:rPr>
          <w:b w:val="1"/>
          <w:sz w:val="28"/>
          <w:szCs w:val="28"/>
        </w:rPr>
      </w:pPr>
      <w:r w:rsidDel="00000000" w:rsidR="00000000" w:rsidRPr="00000000">
        <w:rPr>
          <w:rtl w:val="0"/>
        </w:rPr>
      </w:r>
    </w:p>
    <w:p w:rsidR="00000000" w:rsidDel="00000000" w:rsidP="00000000" w:rsidRDefault="00000000" w:rsidRPr="00000000" w14:paraId="00000048">
      <w:pPr>
        <w:jc w:val="center"/>
        <w:rPr>
          <w:b w:val="1"/>
          <w:sz w:val="28"/>
          <w:szCs w:val="28"/>
        </w:rPr>
      </w:pPr>
      <w:r w:rsidDel="00000000" w:rsidR="00000000" w:rsidRPr="00000000">
        <w:rPr>
          <w:rtl w:val="0"/>
        </w:rPr>
      </w:r>
    </w:p>
    <w:p w:rsidR="00000000" w:rsidDel="00000000" w:rsidP="00000000" w:rsidRDefault="00000000" w:rsidRPr="00000000" w14:paraId="00000049">
      <w:pPr>
        <w:jc w:val="center"/>
        <w:rPr>
          <w:b w:val="1"/>
          <w:sz w:val="28"/>
          <w:szCs w:val="28"/>
        </w:rPr>
      </w:pPr>
      <w:r w:rsidDel="00000000" w:rsidR="00000000" w:rsidRPr="00000000">
        <w:rPr>
          <w:rtl w:val="0"/>
        </w:rPr>
      </w:r>
    </w:p>
    <w:p w:rsidR="00000000" w:rsidDel="00000000" w:rsidP="00000000" w:rsidRDefault="00000000" w:rsidRPr="00000000" w14:paraId="0000004A">
      <w:pPr>
        <w:jc w:val="center"/>
        <w:rPr>
          <w:b w:val="1"/>
          <w:sz w:val="28"/>
          <w:szCs w:val="28"/>
        </w:rPr>
      </w:pPr>
      <w:r w:rsidDel="00000000" w:rsidR="00000000" w:rsidRPr="00000000">
        <w:rPr>
          <w:rtl w:val="0"/>
        </w:rPr>
      </w:r>
    </w:p>
    <w:p w:rsidR="00000000" w:rsidDel="00000000" w:rsidP="00000000" w:rsidRDefault="00000000" w:rsidRPr="00000000" w14:paraId="0000004B">
      <w:pPr>
        <w:jc w:val="center"/>
        <w:rPr>
          <w:b w:val="1"/>
          <w:sz w:val="28"/>
          <w:szCs w:val="28"/>
        </w:rPr>
      </w:pPr>
      <w:r w:rsidDel="00000000" w:rsidR="00000000" w:rsidRPr="00000000">
        <w:rPr>
          <w:rtl w:val="0"/>
        </w:rPr>
      </w:r>
    </w:p>
    <w:p w:rsidR="00000000" w:rsidDel="00000000" w:rsidP="00000000" w:rsidRDefault="00000000" w:rsidRPr="00000000" w14:paraId="0000004C">
      <w:pPr>
        <w:jc w:val="center"/>
        <w:rPr>
          <w:b w:val="1"/>
          <w:sz w:val="28"/>
          <w:szCs w:val="28"/>
        </w:rPr>
      </w:pPr>
      <w:r w:rsidDel="00000000" w:rsidR="00000000" w:rsidRPr="00000000">
        <w:rPr>
          <w:rtl w:val="0"/>
        </w:rPr>
      </w:r>
    </w:p>
    <w:p w:rsidR="00000000" w:rsidDel="00000000" w:rsidP="00000000" w:rsidRDefault="00000000" w:rsidRPr="00000000" w14:paraId="0000004D">
      <w:pPr>
        <w:jc w:val="center"/>
        <w:rPr>
          <w:b w:val="1"/>
          <w:sz w:val="28"/>
          <w:szCs w:val="28"/>
        </w:rPr>
      </w:pPr>
      <w:r w:rsidDel="00000000" w:rsidR="00000000" w:rsidRPr="00000000">
        <w:rPr>
          <w:rtl w:val="0"/>
        </w:rPr>
      </w:r>
    </w:p>
    <w:p w:rsidR="00000000" w:rsidDel="00000000" w:rsidP="00000000" w:rsidRDefault="00000000" w:rsidRPr="00000000" w14:paraId="0000004E">
      <w:pPr>
        <w:jc w:val="center"/>
        <w:rPr>
          <w:b w:val="1"/>
          <w:sz w:val="28"/>
          <w:szCs w:val="28"/>
        </w:rPr>
      </w:pPr>
      <w:r w:rsidDel="00000000" w:rsidR="00000000" w:rsidRPr="00000000">
        <w:rPr>
          <w:rtl w:val="0"/>
        </w:rPr>
      </w:r>
    </w:p>
    <w:p w:rsidR="00000000" w:rsidDel="00000000" w:rsidP="00000000" w:rsidRDefault="00000000" w:rsidRPr="00000000" w14:paraId="0000004F">
      <w:pPr>
        <w:jc w:val="center"/>
        <w:rPr>
          <w:b w:val="1"/>
          <w:sz w:val="28"/>
          <w:szCs w:val="28"/>
        </w:rPr>
      </w:pPr>
      <w:r w:rsidDel="00000000" w:rsidR="00000000" w:rsidRPr="00000000">
        <w:rPr>
          <w:rtl w:val="0"/>
        </w:rPr>
      </w:r>
    </w:p>
    <w:p w:rsidR="00000000" w:rsidDel="00000000" w:rsidP="00000000" w:rsidRDefault="00000000" w:rsidRPr="00000000" w14:paraId="00000050">
      <w:pPr>
        <w:jc w:val="center"/>
        <w:rPr>
          <w:b w:val="1"/>
          <w:sz w:val="28"/>
          <w:szCs w:val="28"/>
        </w:rPr>
      </w:pPr>
      <w:r w:rsidDel="00000000" w:rsidR="00000000" w:rsidRPr="00000000">
        <w:rPr>
          <w:rtl w:val="0"/>
        </w:rPr>
      </w:r>
    </w:p>
    <w:p w:rsidR="00000000" w:rsidDel="00000000" w:rsidP="00000000" w:rsidRDefault="00000000" w:rsidRPr="00000000" w14:paraId="00000051">
      <w:pPr>
        <w:jc w:val="center"/>
        <w:rPr>
          <w:b w:val="1"/>
          <w:sz w:val="28"/>
          <w:szCs w:val="28"/>
        </w:rPr>
      </w:pPr>
      <w:r w:rsidDel="00000000" w:rsidR="00000000" w:rsidRPr="00000000">
        <w:rPr>
          <w:rtl w:val="0"/>
        </w:rPr>
      </w:r>
    </w:p>
    <w:p w:rsidR="00000000" w:rsidDel="00000000" w:rsidP="00000000" w:rsidRDefault="00000000" w:rsidRPr="00000000" w14:paraId="00000052">
      <w:pPr>
        <w:jc w:val="center"/>
        <w:rPr>
          <w:b w:val="1"/>
          <w:sz w:val="28"/>
          <w:szCs w:val="28"/>
        </w:rPr>
      </w:pPr>
      <w:r w:rsidDel="00000000" w:rsidR="00000000" w:rsidRPr="00000000">
        <w:rPr>
          <w:rtl w:val="0"/>
        </w:rPr>
      </w:r>
    </w:p>
    <w:p w:rsidR="00000000" w:rsidDel="00000000" w:rsidP="00000000" w:rsidRDefault="00000000" w:rsidRPr="00000000" w14:paraId="00000053">
      <w:pPr>
        <w:jc w:val="center"/>
        <w:rPr>
          <w:b w:val="1"/>
          <w:sz w:val="28"/>
          <w:szCs w:val="28"/>
        </w:rPr>
      </w:pPr>
      <w:r w:rsidDel="00000000" w:rsidR="00000000" w:rsidRPr="00000000">
        <w:rPr>
          <w:rtl w:val="0"/>
        </w:rPr>
      </w:r>
    </w:p>
    <w:p w:rsidR="00000000" w:rsidDel="00000000" w:rsidP="00000000" w:rsidRDefault="00000000" w:rsidRPr="00000000" w14:paraId="00000054">
      <w:pPr>
        <w:jc w:val="center"/>
        <w:rPr>
          <w:b w:val="1"/>
          <w:sz w:val="28"/>
          <w:szCs w:val="28"/>
        </w:rPr>
      </w:pPr>
      <w:r w:rsidDel="00000000" w:rsidR="00000000" w:rsidRPr="00000000">
        <w:rPr>
          <w:rtl w:val="0"/>
        </w:rPr>
      </w:r>
    </w:p>
    <w:p w:rsidR="00000000" w:rsidDel="00000000" w:rsidP="00000000" w:rsidRDefault="00000000" w:rsidRPr="00000000" w14:paraId="00000055">
      <w:pPr>
        <w:jc w:val="center"/>
        <w:rPr>
          <w:b w:val="1"/>
          <w:sz w:val="28"/>
          <w:szCs w:val="28"/>
        </w:rPr>
      </w:pPr>
      <w:r w:rsidDel="00000000" w:rsidR="00000000" w:rsidRPr="00000000">
        <w:rPr>
          <w:rtl w:val="0"/>
        </w:rPr>
      </w:r>
    </w:p>
    <w:p w:rsidR="00000000" w:rsidDel="00000000" w:rsidP="00000000" w:rsidRDefault="00000000" w:rsidRPr="00000000" w14:paraId="00000056">
      <w:pPr>
        <w:jc w:val="center"/>
        <w:rPr>
          <w:b w:val="1"/>
          <w:sz w:val="28"/>
          <w:szCs w:val="28"/>
        </w:rPr>
      </w:pPr>
      <w:r w:rsidDel="00000000" w:rsidR="00000000" w:rsidRPr="00000000">
        <w:rPr>
          <w:rtl w:val="0"/>
        </w:rPr>
      </w:r>
    </w:p>
    <w:p w:rsidR="00000000" w:rsidDel="00000000" w:rsidP="00000000" w:rsidRDefault="00000000" w:rsidRPr="00000000" w14:paraId="00000057">
      <w:pPr>
        <w:jc w:val="center"/>
        <w:rPr>
          <w:b w:val="1"/>
          <w:sz w:val="28"/>
          <w:szCs w:val="28"/>
        </w:rPr>
      </w:pPr>
      <w:r w:rsidDel="00000000" w:rsidR="00000000" w:rsidRPr="00000000">
        <w:rPr>
          <w:rtl w:val="0"/>
        </w:rPr>
      </w:r>
    </w:p>
    <w:p w:rsidR="00000000" w:rsidDel="00000000" w:rsidP="00000000" w:rsidRDefault="00000000" w:rsidRPr="00000000" w14:paraId="00000058">
      <w:pPr>
        <w:jc w:val="center"/>
        <w:rPr>
          <w:b w:val="1"/>
          <w:sz w:val="28"/>
          <w:szCs w:val="28"/>
        </w:rPr>
      </w:pPr>
      <w:r w:rsidDel="00000000" w:rsidR="00000000" w:rsidRPr="00000000">
        <w:rPr>
          <w:rtl w:val="0"/>
        </w:rPr>
      </w:r>
    </w:p>
    <w:p w:rsidR="00000000" w:rsidDel="00000000" w:rsidP="00000000" w:rsidRDefault="00000000" w:rsidRPr="00000000" w14:paraId="00000059">
      <w:pPr>
        <w:jc w:val="center"/>
        <w:rPr>
          <w:b w:val="1"/>
          <w:sz w:val="28"/>
          <w:szCs w:val="28"/>
        </w:rPr>
      </w:pPr>
      <w:r w:rsidDel="00000000" w:rsidR="00000000" w:rsidRPr="00000000">
        <w:rPr>
          <w:rtl w:val="0"/>
        </w:rPr>
      </w:r>
    </w:p>
    <w:p w:rsidR="00000000" w:rsidDel="00000000" w:rsidP="00000000" w:rsidRDefault="00000000" w:rsidRPr="00000000" w14:paraId="0000005A">
      <w:pPr>
        <w:jc w:val="center"/>
        <w:rPr>
          <w:b w:val="1"/>
          <w:sz w:val="28"/>
          <w:szCs w:val="28"/>
        </w:rPr>
      </w:pPr>
      <w:r w:rsidDel="00000000" w:rsidR="00000000" w:rsidRPr="00000000">
        <w:rPr>
          <w:rtl w:val="0"/>
        </w:rPr>
      </w:r>
    </w:p>
    <w:p w:rsidR="00000000" w:rsidDel="00000000" w:rsidP="00000000" w:rsidRDefault="00000000" w:rsidRPr="00000000" w14:paraId="0000005B">
      <w:pPr>
        <w:jc w:val="center"/>
        <w:rPr>
          <w:b w:val="1"/>
          <w:sz w:val="28"/>
          <w:szCs w:val="28"/>
        </w:rPr>
      </w:pPr>
      <w:r w:rsidDel="00000000" w:rsidR="00000000" w:rsidRPr="00000000">
        <w:rPr>
          <w:rtl w:val="0"/>
        </w:rPr>
      </w:r>
    </w:p>
    <w:p w:rsidR="00000000" w:rsidDel="00000000" w:rsidP="00000000" w:rsidRDefault="00000000" w:rsidRPr="00000000" w14:paraId="0000005C">
      <w:pPr>
        <w:jc w:val="center"/>
        <w:rPr>
          <w:b w:val="1"/>
          <w:sz w:val="28"/>
          <w:szCs w:val="28"/>
        </w:rPr>
      </w:pPr>
      <w:r w:rsidDel="00000000" w:rsidR="00000000" w:rsidRPr="00000000">
        <w:rPr>
          <w:rtl w:val="0"/>
        </w:rPr>
      </w:r>
    </w:p>
    <w:p w:rsidR="00000000" w:rsidDel="00000000" w:rsidP="00000000" w:rsidRDefault="00000000" w:rsidRPr="00000000" w14:paraId="0000005D">
      <w:pPr>
        <w:jc w:val="center"/>
        <w:rPr>
          <w:b w:val="1"/>
          <w:sz w:val="28"/>
          <w:szCs w:val="28"/>
        </w:rPr>
      </w:pPr>
      <w:r w:rsidDel="00000000" w:rsidR="00000000" w:rsidRPr="00000000">
        <w:rPr>
          <w:rtl w:val="0"/>
        </w:rPr>
      </w:r>
    </w:p>
    <w:p w:rsidR="00000000" w:rsidDel="00000000" w:rsidP="00000000" w:rsidRDefault="00000000" w:rsidRPr="00000000" w14:paraId="0000005E">
      <w:pPr>
        <w:jc w:val="center"/>
        <w:rPr>
          <w:b w:val="1"/>
          <w:sz w:val="28"/>
          <w:szCs w:val="28"/>
        </w:rPr>
      </w:pPr>
      <w:r w:rsidDel="00000000" w:rsidR="00000000" w:rsidRPr="00000000">
        <w:rPr>
          <w:rtl w:val="0"/>
        </w:rPr>
      </w:r>
    </w:p>
    <w:p w:rsidR="00000000" w:rsidDel="00000000" w:rsidP="00000000" w:rsidRDefault="00000000" w:rsidRPr="00000000" w14:paraId="0000005F">
      <w:pPr>
        <w:jc w:val="center"/>
        <w:rPr>
          <w:b w:val="1"/>
          <w:sz w:val="28"/>
          <w:szCs w:val="28"/>
        </w:rPr>
      </w:pPr>
      <w:r w:rsidDel="00000000" w:rsidR="00000000" w:rsidRPr="00000000">
        <w:rPr>
          <w:rtl w:val="0"/>
        </w:rPr>
      </w:r>
    </w:p>
    <w:p w:rsidR="00000000" w:rsidDel="00000000" w:rsidP="00000000" w:rsidRDefault="00000000" w:rsidRPr="00000000" w14:paraId="00000060">
      <w:pPr>
        <w:jc w:val="center"/>
        <w:rPr>
          <w:b w:val="1"/>
          <w:sz w:val="28"/>
          <w:szCs w:val="28"/>
        </w:rPr>
      </w:pPr>
      <w:r w:rsidDel="00000000" w:rsidR="00000000" w:rsidRPr="00000000">
        <w:rPr>
          <w:rtl w:val="0"/>
        </w:rPr>
      </w:r>
    </w:p>
    <w:p w:rsidR="00000000" w:rsidDel="00000000" w:rsidP="00000000" w:rsidRDefault="00000000" w:rsidRPr="00000000" w14:paraId="00000061">
      <w:pPr>
        <w:jc w:val="center"/>
        <w:rPr>
          <w:b w:val="1"/>
          <w:sz w:val="28"/>
          <w:szCs w:val="28"/>
        </w:rPr>
      </w:pPr>
      <w:r w:rsidDel="00000000" w:rsidR="00000000" w:rsidRPr="00000000">
        <w:rPr>
          <w:rtl w:val="0"/>
        </w:rPr>
      </w:r>
    </w:p>
    <w:p w:rsidR="00000000" w:rsidDel="00000000" w:rsidP="00000000" w:rsidRDefault="00000000" w:rsidRPr="00000000" w14:paraId="00000062">
      <w:pPr>
        <w:jc w:val="center"/>
        <w:rPr>
          <w:b w:val="1"/>
          <w:sz w:val="28"/>
          <w:szCs w:val="28"/>
        </w:rPr>
      </w:pPr>
      <w:r w:rsidDel="00000000" w:rsidR="00000000" w:rsidRPr="00000000">
        <w:rPr>
          <w:rtl w:val="0"/>
        </w:rPr>
      </w:r>
    </w:p>
    <w:p w:rsidR="00000000" w:rsidDel="00000000" w:rsidP="00000000" w:rsidRDefault="00000000" w:rsidRPr="00000000" w14:paraId="00000063">
      <w:pPr>
        <w:jc w:val="center"/>
        <w:rPr>
          <w:b w:val="1"/>
          <w:sz w:val="28"/>
          <w:szCs w:val="28"/>
        </w:rPr>
      </w:pPr>
      <w:r w:rsidDel="00000000" w:rsidR="00000000" w:rsidRPr="00000000">
        <w:rPr>
          <w:rtl w:val="0"/>
        </w:rPr>
      </w:r>
    </w:p>
    <w:p w:rsidR="00000000" w:rsidDel="00000000" w:rsidP="00000000" w:rsidRDefault="00000000" w:rsidRPr="00000000" w14:paraId="00000064">
      <w:pPr>
        <w:jc w:val="center"/>
        <w:rPr>
          <w:b w:val="1"/>
          <w:sz w:val="28"/>
          <w:szCs w:val="28"/>
        </w:rPr>
      </w:pPr>
      <w:r w:rsidDel="00000000" w:rsidR="00000000" w:rsidRPr="00000000">
        <w:rPr>
          <w:rtl w:val="0"/>
        </w:rPr>
      </w:r>
    </w:p>
    <w:p w:rsidR="00000000" w:rsidDel="00000000" w:rsidP="00000000" w:rsidRDefault="00000000" w:rsidRPr="00000000" w14:paraId="00000065">
      <w:pPr>
        <w:jc w:val="center"/>
        <w:rPr>
          <w:b w:val="1"/>
          <w:sz w:val="28"/>
          <w:szCs w:val="28"/>
        </w:rPr>
      </w:pPr>
      <w:r w:rsidDel="00000000" w:rsidR="00000000" w:rsidRPr="00000000">
        <w:rPr>
          <w:rtl w:val="0"/>
        </w:rPr>
      </w:r>
    </w:p>
    <w:p w:rsidR="00000000" w:rsidDel="00000000" w:rsidP="00000000" w:rsidRDefault="00000000" w:rsidRPr="00000000" w14:paraId="00000066">
      <w:pPr>
        <w:jc w:val="center"/>
        <w:rPr>
          <w:b w:val="1"/>
          <w:sz w:val="28"/>
          <w:szCs w:val="28"/>
        </w:rPr>
      </w:pPr>
      <w:r w:rsidDel="00000000" w:rsidR="00000000" w:rsidRPr="00000000">
        <w:rPr>
          <w:rtl w:val="0"/>
        </w:rPr>
      </w:r>
    </w:p>
    <w:p w:rsidR="00000000" w:rsidDel="00000000" w:rsidP="00000000" w:rsidRDefault="00000000" w:rsidRPr="00000000" w14:paraId="00000067">
      <w:pPr>
        <w:jc w:val="left"/>
        <w:rPr>
          <w:b w:val="1"/>
          <w:sz w:val="28"/>
          <w:szCs w:val="28"/>
        </w:rPr>
      </w:pPr>
      <w:r w:rsidDel="00000000" w:rsidR="00000000" w:rsidRPr="00000000">
        <w:rPr>
          <w:rtl w:val="0"/>
        </w:rPr>
      </w:r>
    </w:p>
    <w:p w:rsidR="00000000" w:rsidDel="00000000" w:rsidP="00000000" w:rsidRDefault="00000000" w:rsidRPr="00000000" w14:paraId="00000068">
      <w:pPr>
        <w:jc w:val="center"/>
        <w:rPr>
          <w:b w:val="1"/>
          <w:sz w:val="28"/>
          <w:szCs w:val="28"/>
        </w:rPr>
      </w:pPr>
      <w:r w:rsidDel="00000000" w:rsidR="00000000" w:rsidRPr="00000000">
        <w:rPr>
          <w:rtl w:val="0"/>
        </w:rPr>
      </w:r>
    </w:p>
    <w:p w:rsidR="00000000" w:rsidDel="00000000" w:rsidP="00000000" w:rsidRDefault="00000000" w:rsidRPr="00000000" w14:paraId="00000069">
      <w:pPr>
        <w:jc w:val="left"/>
        <w:rPr>
          <w:b w:val="1"/>
          <w:sz w:val="28"/>
          <w:szCs w:val="28"/>
        </w:rPr>
      </w:pPr>
      <w:r w:rsidDel="00000000" w:rsidR="00000000" w:rsidRPr="00000000">
        <w:rPr>
          <w:b w:val="1"/>
          <w:sz w:val="28"/>
          <w:szCs w:val="28"/>
          <w:rtl w:val="0"/>
        </w:rPr>
        <w:t xml:space="preserve">Task 1 </w:t>
      </w:r>
    </w:p>
    <w:p w:rsidR="00000000" w:rsidDel="00000000" w:rsidP="00000000" w:rsidRDefault="00000000" w:rsidRPr="00000000" w14:paraId="0000006A">
      <w:pPr>
        <w:jc w:val="center"/>
        <w:rPr>
          <w:b w:val="1"/>
          <w:sz w:val="28"/>
          <w:szCs w:val="28"/>
        </w:rPr>
      </w:pPr>
      <w:r w:rsidDel="00000000" w:rsidR="00000000" w:rsidRPr="00000000">
        <w:rPr>
          <w:b w:val="1"/>
          <w:sz w:val="28"/>
          <w:szCs w:val="28"/>
          <w:rtl w:val="0"/>
        </w:rPr>
        <w:t xml:space="preserve">Part b </w:t>
      </w:r>
    </w:p>
    <w:p w:rsidR="00000000" w:rsidDel="00000000" w:rsidP="00000000" w:rsidRDefault="00000000" w:rsidRPr="00000000" w14:paraId="0000006B">
      <w:pPr>
        <w:jc w:val="center"/>
        <w:rPr>
          <w:b w:val="1"/>
          <w:sz w:val="28"/>
          <w:szCs w:val="28"/>
        </w:rPr>
      </w:pPr>
      <w:r w:rsidDel="00000000" w:rsidR="00000000" w:rsidRPr="00000000">
        <w:rPr>
          <w:b w:val="1"/>
          <w:sz w:val="28"/>
          <w:szCs w:val="28"/>
          <w:rtl w:val="0"/>
        </w:rPr>
        <w:t xml:space="preserve">Developmental Review </w:t>
      </w:r>
    </w:p>
    <w:p w:rsidR="00000000" w:rsidDel="00000000" w:rsidP="00000000" w:rsidRDefault="00000000" w:rsidRPr="00000000" w14:paraId="0000006C">
      <w:pPr>
        <w:rPr>
          <w:b w:val="1"/>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b w:val="1"/>
          <w:rtl w:val="0"/>
        </w:rPr>
        <w:t xml:space="preserve">Guidance:</w:t>
      </w:r>
    </w:p>
    <w:p w:rsidR="00000000" w:rsidDel="00000000" w:rsidP="00000000" w:rsidRDefault="00000000" w:rsidRPr="00000000" w14:paraId="0000006E">
      <w:pPr>
        <w:rPr/>
      </w:pPr>
      <w:r w:rsidDel="00000000" w:rsidR="00000000" w:rsidRPr="00000000">
        <w:rPr>
          <w:rtl w:val="0"/>
        </w:rPr>
        <w:t xml:space="preserve">Task 1 part b is a 2-part question and a continuation of task I part a and you </w:t>
      </w:r>
      <w:r w:rsidDel="00000000" w:rsidR="00000000" w:rsidRPr="00000000">
        <w:rPr>
          <w:b w:val="1"/>
          <w:rtl w:val="0"/>
        </w:rPr>
        <w:t xml:space="preserve">must </w:t>
      </w:r>
      <w:r w:rsidDel="00000000" w:rsidR="00000000" w:rsidRPr="00000000">
        <w:rPr>
          <w:rtl w:val="0"/>
        </w:rPr>
        <w:t xml:space="preserve">refer to a reflective model in this task.</w:t>
      </w:r>
    </w:p>
    <w:p w:rsidR="00000000" w:rsidDel="00000000" w:rsidP="00000000" w:rsidRDefault="00000000" w:rsidRPr="00000000" w14:paraId="0000006F">
      <w:pPr>
        <w:rPr>
          <w:i w:val="1"/>
        </w:rPr>
      </w:pPr>
      <w:r w:rsidDel="00000000" w:rsidR="00000000" w:rsidRPr="00000000">
        <w:rPr>
          <w:i w:val="1"/>
          <w:rtl w:val="0"/>
        </w:rPr>
        <w:t xml:space="preserve">Please ensure that you meet the required learning outcomes for this task (See appendix 4 of the handbook) and that you answer both parts of the question.</w:t>
      </w:r>
    </w:p>
    <w:p w:rsidR="00000000" w:rsidDel="00000000" w:rsidP="00000000" w:rsidRDefault="00000000" w:rsidRPr="00000000" w14:paraId="00000070">
      <w:pPr>
        <w:jc w:val="both"/>
        <w:rPr>
          <w:i w:val="1"/>
        </w:rPr>
      </w:pPr>
      <w:r w:rsidDel="00000000" w:rsidR="00000000" w:rsidRPr="00000000">
        <w:rPr>
          <w:rtl w:val="0"/>
        </w:rPr>
      </w:r>
    </w:p>
    <w:p w:rsidR="00000000" w:rsidDel="00000000" w:rsidP="00000000" w:rsidRDefault="00000000" w:rsidRPr="00000000" w14:paraId="00000071">
      <w:pPr>
        <w:jc w:val="both"/>
        <w:rPr>
          <w:b w:val="1"/>
        </w:rPr>
      </w:pPr>
      <w:r w:rsidDel="00000000" w:rsidR="00000000" w:rsidRPr="00000000">
        <w:rPr>
          <w:i w:val="1"/>
          <w:rtl w:val="0"/>
        </w:rPr>
        <w:t xml:space="preserve">Please answer all elements of the question below.</w:t>
      </w: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18556.875" w:hRule="atLeast"/>
          <w:tblHeader w:val="0"/>
        </w:trPr>
        <w:tc>
          <w:tcPr>
            <w:shd w:fill="auto" w:val="clear"/>
          </w:tcPr>
          <w:p w:rsidR="00000000" w:rsidDel="00000000" w:rsidP="00000000" w:rsidRDefault="00000000" w:rsidRPr="00000000" w14:paraId="00000072">
            <w:pPr>
              <w:jc w:val="both"/>
              <w:rPr/>
            </w:pPr>
            <w:r w:rsidDel="00000000" w:rsidR="00000000" w:rsidRPr="00000000">
              <w:rPr>
                <w:rtl w:val="0"/>
              </w:rPr>
              <w:t xml:space="preserve">Question</w:t>
            </w:r>
          </w:p>
          <w:p w:rsidR="00000000" w:rsidDel="00000000" w:rsidP="00000000" w:rsidRDefault="00000000" w:rsidRPr="00000000" w14:paraId="00000073">
            <w:pPr>
              <w:jc w:val="both"/>
              <w:rPr/>
            </w:pPr>
            <w:r w:rsidDel="00000000" w:rsidR="00000000" w:rsidRPr="00000000">
              <w:rPr>
                <w:rtl w:val="0"/>
              </w:rPr>
              <w:t xml:space="preserve">Use a reflective model to critically reflect on the learning needs you identified in task 1 part a under each of the 3 SCW learning outcomes. </w:t>
            </w:r>
          </w:p>
          <w:p w:rsidR="00000000" w:rsidDel="00000000" w:rsidP="00000000" w:rsidRDefault="00000000" w:rsidRPr="00000000" w14:paraId="00000074">
            <w:pPr>
              <w:jc w:val="both"/>
              <w:rPr/>
            </w:pPr>
            <w:r w:rsidDel="00000000" w:rsidR="00000000" w:rsidRPr="00000000">
              <w:rPr>
                <w:rtl w:val="0"/>
              </w:rPr>
              <w:t xml:space="preserve">This must include reference to training, learning, research and supervision and reflection with your mentor/supervisor/line manager on the extent to which your learning outcomes has been achieved. </w:t>
            </w:r>
          </w:p>
          <w:p w:rsidR="00000000" w:rsidDel="00000000" w:rsidP="00000000" w:rsidRDefault="00000000" w:rsidRPr="00000000" w14:paraId="00000075">
            <w:pPr>
              <w:jc w:val="both"/>
              <w:rPr/>
            </w:pPr>
            <w:r w:rsidDel="00000000" w:rsidR="00000000" w:rsidRPr="00000000">
              <w:rPr>
                <w:rtl w:val="0"/>
              </w:rPr>
              <w:t xml:space="preserve">Identify your learning needs to support your development in the transition to becoming an experienced practitioner in your future career following the completion of this programme. </w:t>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650 words (+/- 10%: include your actual word count at the end of each section).</w:t>
            </w:r>
          </w:p>
          <w:p w:rsidR="00000000" w:rsidDel="00000000" w:rsidP="00000000" w:rsidRDefault="00000000" w:rsidRPr="00000000" w14:paraId="00000078">
            <w:pPr>
              <w:jc w:val="both"/>
              <w:rPr/>
            </w:pPr>
            <w:r w:rsidDel="00000000" w:rsidR="00000000" w:rsidRPr="00000000">
              <w:rPr>
                <w:rtl w:val="0"/>
              </w:rPr>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In order to critically reflect on the learning needs that I identified in task 1 I will be referring to the ‘4F’s Framework’ developed by Roger Greenway (2014). The first two steps of this model are ‘Facts’ and ‘feelings’ that have been established within my last year in practice. I feel that my self confidence when working with complex case work has improved longside my assertiveness and confidence when presenting reports and assessments within professional meetings. I have worked with a range of complex case work ranging from care and support bases , child protection and a variety of court cases. I have answered to a range of safeguarding risks appropriately. My understanding of the Children Act and Wales Safeguarding Procedures (2019) has improved through attending training that relates to the safeguarding elements within both legislative and policy. It will be required for me to continue to attend refresher courses in order to maintain a good and updated understanding of any legislation, strategy and policies within my field.  </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pPr>
            <w:r w:rsidDel="00000000" w:rsidR="00000000" w:rsidRPr="00000000">
              <w:rPr>
                <w:rtl w:val="0"/>
              </w:rPr>
              <w:t xml:space="preserve">The next type is findings, which gives me the opportunity to reflect on my learning at the beginning of the programme and whether there are any new findings that has been identified. I noted that I wanted to improve my understanding of Child Protection Procedures and the analysis of assessments to inform professional judgement. I have done this by conducting parenting assessments and pre birth assessments. I believe that I have met these learning needs by attending training on conducting parenting and pre -birth assessments. I have also had regular supervision with my manager to gain guidance on my cases to discuss the different assessment approaches and how to conduct specific assessments. I have also attended training on effective Report Writing to improve my professional note taking. This has enabled me to produce a high standard of assessments and reports. </w:t>
            </w:r>
          </w:p>
          <w:p w:rsidR="00000000" w:rsidDel="00000000" w:rsidP="00000000" w:rsidRDefault="00000000" w:rsidRPr="00000000" w14:paraId="0000007D">
            <w:pPr>
              <w:jc w:val="both"/>
              <w:rPr/>
            </w:pPr>
            <w:r w:rsidDel="00000000" w:rsidR="00000000" w:rsidRPr="00000000">
              <w:rPr>
                <w:rtl w:val="0"/>
              </w:rPr>
            </w:r>
          </w:p>
          <w:p w:rsidR="00000000" w:rsidDel="00000000" w:rsidP="00000000" w:rsidRDefault="00000000" w:rsidRPr="00000000" w14:paraId="0000007E">
            <w:pPr>
              <w:jc w:val="both"/>
              <w:rPr/>
            </w:pPr>
            <w:r w:rsidDel="00000000" w:rsidR="00000000" w:rsidRPr="00000000">
              <w:rPr>
                <w:rtl w:val="0"/>
              </w:rPr>
              <w:t xml:space="preserve">I noted that I wanted to improve my collaborative communication with children, families and professionals. Since this I have contributed towards the duty desk with fellow social workers. This has enabled me to improve my collaborative communication when working on an emergency and duty bases by accepting and directing duty phone calls. I have also attended many reviews and core groups that have nurses, education and police and have held discussions to enable a decision to be made in the best interest of the child. I have had an opportunity to discuss my assessments on a social and a medical setting, this has made me more confident in presenting my assessments and decisions and ensuring that other professionals are also active members of decision prose. I feel that I need to continue to develop my self confidence in giving my personal opinion in different settings as I continue with my professional development. </w:t>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t xml:space="preserve">I have had opportunities in shadowing other social workers and learn from their approach which has developed my skills and confidence. I believe this has helped me too establish how to present questions in a person centred approach and reflect on my own practise wit my fellow social workers. I have attended training on the Children Act 1989 and Wales Safeguarding Procedures (2019). </w:t>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t xml:space="preserve">I have developed my professional judgement when conducting Core Groups to ensure collaboration between multi agencies as well as the families to ensure that duties and responsibilities are shared equally between professionals, as well as ensuring that the voice of the child and the family is central to my practice. This is in line with the Code of Professional Practice (2019) which states that Social Workers have a responsibility to promote the wellbeing, voice and control of individuals as well as promoting collaborative communication on a multi agency basis. </w:t>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t xml:space="preserve">The final step of this model is ‘Futures’ that reflects on what I wish to develop in the future. The next step for me will be to begin a role as a CAMHS Practitioner within the Early Intervention , Prevention and Promotion Service (EIPPS).  My learning outcome within this field will be to develop my assessment skills on a therapeutic bases and obtain an understanding of the Mental Health Act alongside the principles of the Children Act 1989. I will also continue to develop my collaborative communication when working with children, families and professionals when promoting the overall mental wellbeing of children. </w:t>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jc w:val="both"/>
              <w:rPr/>
            </w:pPr>
            <w:r w:rsidDel="00000000" w:rsidR="00000000" w:rsidRPr="00000000">
              <w:rPr>
                <w:rtl w:val="0"/>
              </w:rPr>
            </w:r>
          </w:p>
        </w:tc>
      </w:tr>
      <w:tr>
        <w:trPr>
          <w:cantSplit w:val="0"/>
          <w:trHeight w:val="3731" w:hRule="atLeast"/>
          <w:tblHeader w:val="0"/>
        </w:trPr>
        <w:tc>
          <w:tcPr>
            <w:shd w:fill="auto" w:val="clear"/>
          </w:tcPr>
          <w:p w:rsidR="00000000" w:rsidDel="00000000" w:rsidP="00000000" w:rsidRDefault="00000000" w:rsidRPr="00000000" w14:paraId="00000087">
            <w:pPr>
              <w:jc w:val="both"/>
              <w:rPr/>
            </w:pPr>
            <w:r w:rsidDel="00000000" w:rsidR="00000000" w:rsidRPr="00000000">
              <w:rPr>
                <w:rtl w:val="0"/>
              </w:rPr>
              <w:t xml:space="preserve">Question</w:t>
            </w:r>
          </w:p>
          <w:p w:rsidR="00000000" w:rsidDel="00000000" w:rsidP="00000000" w:rsidRDefault="00000000" w:rsidRPr="00000000" w14:paraId="00000088">
            <w:pPr>
              <w:jc w:val="both"/>
              <w:rPr>
                <w:color w:val="000000"/>
              </w:rPr>
            </w:pPr>
            <w:r w:rsidDel="00000000" w:rsidR="00000000" w:rsidRPr="00000000">
              <w:rPr>
                <w:rFonts w:ascii="Helvetica Neue" w:cs="Helvetica Neue" w:eastAsia="Helvetica Neue" w:hAnsi="Helvetica Neue"/>
                <w:color w:val="000000"/>
                <w:sz w:val="18"/>
                <w:szCs w:val="18"/>
                <w:rtl w:val="0"/>
              </w:rPr>
              <w:br w:type="textWrapping"/>
            </w:r>
            <w:r w:rsidDel="00000000" w:rsidR="00000000" w:rsidRPr="00000000">
              <w:rPr>
                <w:color w:val="000000"/>
                <w:rtl w:val="0"/>
              </w:rPr>
              <w:t xml:space="preserve">Reflect on feedback that you have received from individuals in need of care and support and/or their carers and explain how this information has helped shape your practice and future professional development. </w:t>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tl w:val="0"/>
              </w:rPr>
              <w:t xml:space="preserve">100 words (+/- 10%: include your actual word count at the end of each section).</w:t>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t xml:space="preserve">Total task 1 part b 750 words (+/- 10%: include your actual word count at the end of each section).</w:t>
            </w:r>
          </w:p>
          <w:p w:rsidR="00000000" w:rsidDel="00000000" w:rsidP="00000000" w:rsidRDefault="00000000" w:rsidRPr="00000000" w14:paraId="0000008E">
            <w:pPr>
              <w:jc w:val="both"/>
              <w:rPr/>
            </w:pPr>
            <w:r w:rsidDel="00000000" w:rsidR="00000000" w:rsidRPr="00000000">
              <w:rPr>
                <w:rtl w:val="0"/>
              </w:rPr>
            </w:r>
          </w:p>
          <w:p w:rsidR="00000000" w:rsidDel="00000000" w:rsidP="00000000" w:rsidRDefault="00000000" w:rsidRPr="00000000" w14:paraId="0000008F">
            <w:pPr>
              <w:jc w:val="both"/>
              <w:rPr/>
            </w:pPr>
            <w:r w:rsidDel="00000000" w:rsidR="00000000" w:rsidRPr="00000000">
              <w:rPr>
                <w:rtl w:val="0"/>
              </w:rPr>
              <w:t xml:space="preserve">During my time as a Social Worker within the Children and Supporting Families Field I have received feedback from a 15 year old female who was receiving support on a care and support basis. The feedback I received was ‘I want to thank you for the lovely care and time you have given to me’. This feedback made me reflect on my communication styles and how I made this young person feel comfortable and confident in sharing her wishes and feelings. I would like to think that I built a good rapport with the young person by communicating in their language, discussing things openly and honestly and ensuring that their wishes are certain to their care planning. I used empathy and compassion skills throughout building the relationship with the young person. This helped me understand the emotions and struggles the young person faced. This lead to me practising in a person centred and holistic approach. </w:t>
            </w:r>
          </w:p>
          <w:p w:rsidR="00000000" w:rsidDel="00000000" w:rsidP="00000000" w:rsidRDefault="00000000" w:rsidRPr="00000000" w14:paraId="00000090">
            <w:pPr>
              <w:jc w:val="both"/>
              <w:rPr/>
            </w:pPr>
            <w:r w:rsidDel="00000000" w:rsidR="00000000" w:rsidRPr="00000000">
              <w:rPr>
                <w:rtl w:val="0"/>
              </w:rPr>
            </w:r>
          </w:p>
          <w:p w:rsidR="00000000" w:rsidDel="00000000" w:rsidP="00000000" w:rsidRDefault="00000000" w:rsidRPr="00000000" w14:paraId="00000091">
            <w:pPr>
              <w:jc w:val="both"/>
              <w:rPr/>
            </w:pPr>
            <w:r w:rsidDel="00000000" w:rsidR="00000000" w:rsidRPr="00000000">
              <w:rPr>
                <w:rtl w:val="0"/>
              </w:rPr>
            </w:r>
          </w:p>
          <w:p w:rsidR="00000000" w:rsidDel="00000000" w:rsidP="00000000" w:rsidRDefault="00000000" w:rsidRPr="00000000" w14:paraId="00000092">
            <w:pPr>
              <w:jc w:val="both"/>
              <w:rPr/>
            </w:pPr>
            <w:r w:rsidDel="00000000" w:rsidR="00000000" w:rsidRPr="00000000">
              <w:rPr>
                <w:rtl w:val="0"/>
              </w:rPr>
            </w:r>
          </w:p>
        </w:tc>
      </w:tr>
    </w:tbl>
    <w:p w:rsidR="00000000" w:rsidDel="00000000" w:rsidP="00000000" w:rsidRDefault="00000000" w:rsidRPr="00000000" w14:paraId="0000009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AKXyNGK01JEWC4/I06pjIC1xyA==">CgMxLjA4AHIhMVNkVkJ5VjdVeUZBMXREbFZmVnVEV29tWi1QbGhHV001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